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5.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6.xml" ContentType="application/vnd.openxmlformats-officedocument.drawingml.chart+xml"/>
  <Override PartName="/word/charts/style3.xml" ContentType="application/vnd.ms-office.chartstyle+xml"/>
  <Override PartName="/word/charts/colors3.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5B49" w:rsidRPr="00C75B49" w:rsidRDefault="00C75B49" w:rsidP="00C75B49">
      <w:pPr>
        <w:spacing w:after="0" w:line="240" w:lineRule="auto"/>
        <w:jc w:val="center"/>
        <w:rPr>
          <w:rFonts w:ascii="Times New Roman" w:eastAsia="Times New Roman" w:hAnsi="Times New Roman" w:cs="Times New Roman"/>
          <w:b/>
          <w:sz w:val="24"/>
          <w:szCs w:val="24"/>
        </w:rPr>
      </w:pPr>
      <w:r w:rsidRPr="00C75B49">
        <w:rPr>
          <w:rFonts w:ascii="Times New Roman" w:eastAsia="Times New Roman" w:hAnsi="Times New Roman" w:cs="Times New Roman"/>
          <w:b/>
          <w:sz w:val="24"/>
          <w:szCs w:val="24"/>
        </w:rPr>
        <w:t xml:space="preserve">Пояснительная записка к проекту решения Думы Октябрьского района </w:t>
      </w:r>
    </w:p>
    <w:p w:rsidR="00C75B49" w:rsidRPr="00C75B49" w:rsidRDefault="00C75B49" w:rsidP="00C75B49">
      <w:pPr>
        <w:spacing w:after="0" w:line="240" w:lineRule="auto"/>
        <w:jc w:val="center"/>
        <w:rPr>
          <w:rFonts w:ascii="Times New Roman" w:eastAsia="Times New Roman" w:hAnsi="Times New Roman" w:cs="Times New Roman"/>
          <w:b/>
          <w:sz w:val="24"/>
          <w:szCs w:val="24"/>
        </w:rPr>
      </w:pPr>
      <w:r w:rsidRPr="00C75B49">
        <w:rPr>
          <w:rFonts w:ascii="Times New Roman" w:eastAsia="Times New Roman" w:hAnsi="Times New Roman" w:cs="Times New Roman"/>
          <w:b/>
          <w:sz w:val="24"/>
          <w:szCs w:val="24"/>
        </w:rPr>
        <w:t xml:space="preserve">«О бюджете муниципального образования Октябрьский район </w:t>
      </w:r>
    </w:p>
    <w:p w:rsidR="00C75B49" w:rsidRPr="00C75B49" w:rsidRDefault="00C75B49" w:rsidP="00C75B49">
      <w:pPr>
        <w:spacing w:after="0" w:line="240" w:lineRule="auto"/>
        <w:jc w:val="center"/>
        <w:rPr>
          <w:rFonts w:ascii="Times New Roman" w:eastAsia="Times New Roman" w:hAnsi="Times New Roman" w:cs="Times New Roman"/>
          <w:b/>
          <w:sz w:val="24"/>
          <w:szCs w:val="24"/>
        </w:rPr>
      </w:pPr>
      <w:r w:rsidRPr="00C75B49">
        <w:rPr>
          <w:rFonts w:ascii="Times New Roman" w:eastAsia="Times New Roman" w:hAnsi="Times New Roman" w:cs="Times New Roman"/>
          <w:b/>
          <w:sz w:val="24"/>
          <w:szCs w:val="24"/>
        </w:rPr>
        <w:t>на 2020 год и на плановый период 2021 и 2022 годов»</w:t>
      </w:r>
    </w:p>
    <w:p w:rsidR="00C75B49" w:rsidRPr="00C75B49" w:rsidRDefault="00C75B49" w:rsidP="00C75B49">
      <w:pPr>
        <w:spacing w:after="0" w:line="240" w:lineRule="auto"/>
        <w:jc w:val="center"/>
        <w:rPr>
          <w:rFonts w:ascii="Times New Roman" w:eastAsia="Times New Roman" w:hAnsi="Times New Roman" w:cs="Times New Roman"/>
          <w:b/>
          <w:sz w:val="28"/>
          <w:szCs w:val="28"/>
        </w:rPr>
      </w:pPr>
    </w:p>
    <w:p w:rsidR="00C75B49" w:rsidRPr="00C75B49" w:rsidRDefault="00C75B49" w:rsidP="00C75B49">
      <w:pPr>
        <w:spacing w:after="0" w:line="240" w:lineRule="auto"/>
        <w:ind w:firstLine="567"/>
        <w:jc w:val="both"/>
        <w:rPr>
          <w:rFonts w:ascii="Times New Roman" w:eastAsia="Times New Roman" w:hAnsi="Times New Roman" w:cs="Times New Roman"/>
          <w:sz w:val="24"/>
          <w:szCs w:val="24"/>
        </w:rPr>
      </w:pPr>
      <w:r w:rsidRPr="00C75B49">
        <w:rPr>
          <w:rFonts w:ascii="Times New Roman" w:eastAsia="Times New Roman" w:hAnsi="Times New Roman" w:cs="Times New Roman"/>
          <w:sz w:val="24"/>
          <w:szCs w:val="24"/>
        </w:rPr>
        <w:t>Проект решения Думы Октябрьского района «О бюджете муниципального образования Октябрьский район на 2020 год и на плановый период 2021 и 2022 годов» (далее Проект) подготовлен в соответствии с требованиями Бюджетного кодекса Российской Федерации, решения Думы Октябрьского района от 07.11.2007 № 290 «Об утверждении положения об отдельных вопросах организации и осуществления бюджетного процесса в муниципальном образовании Октябрьский район»  и  Порядка составления проекта решения Думы Октябрьского района о бюджете муниципального образования Октябрьский район на очередной финансовый год и плановый период, утвержденного постановлением администрации Октябрьского района от 03.09.2014  №3168.</w:t>
      </w:r>
    </w:p>
    <w:p w:rsidR="00C75B49" w:rsidRPr="00C75B49" w:rsidRDefault="00C75B49" w:rsidP="00C75B49">
      <w:pPr>
        <w:autoSpaceDE w:val="0"/>
        <w:autoSpaceDN w:val="0"/>
        <w:adjustRightInd w:val="0"/>
        <w:spacing w:after="0" w:line="240" w:lineRule="auto"/>
        <w:jc w:val="both"/>
        <w:rPr>
          <w:rFonts w:ascii="Times New Roman" w:eastAsia="Calibri" w:hAnsi="Times New Roman" w:cs="Times New Roman"/>
          <w:sz w:val="24"/>
          <w:szCs w:val="24"/>
          <w:lang w:eastAsia="en-US"/>
        </w:rPr>
      </w:pPr>
      <w:r w:rsidRPr="00C75B49">
        <w:rPr>
          <w:rFonts w:ascii="Times New Roman" w:eastAsia="Times New Roman" w:hAnsi="Times New Roman" w:cs="Times New Roman"/>
          <w:sz w:val="24"/>
          <w:szCs w:val="24"/>
        </w:rPr>
        <w:tab/>
        <w:t>Формирование бюджета Октябрьского района на 2020 год и на плановый период 2021 и 2022 годов осуществлялось исходя из реальной ситуации, складывающейся в настоящее время в Октябрьском районе, прогнозов социально-экономического развития  Ханты-Мансийского автономного округа - Югры, Октябрьского района, основных направлений бюджетной и налоговой политики на 2020 год и на плановый период 2021 и 2022 годов Октябрьского района и ориентировано на достижение ключевой цели –</w:t>
      </w:r>
      <w:r w:rsidRPr="00C75B49">
        <w:rPr>
          <w:rFonts w:ascii="Times New Roman" w:eastAsia="Calibri" w:hAnsi="Times New Roman" w:cs="Times New Roman"/>
          <w:sz w:val="24"/>
          <w:szCs w:val="24"/>
          <w:lang w:eastAsia="en-US"/>
        </w:rPr>
        <w:t>сохранение сбалансированной бюджетной политики, безусловном выполнении принятых и принимаемых бюджетных обязательств.</w:t>
      </w:r>
    </w:p>
    <w:p w:rsidR="00C75B49" w:rsidRPr="00C75B49" w:rsidRDefault="00C75B49" w:rsidP="00C75B49">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sidRPr="00C75B49">
        <w:rPr>
          <w:rFonts w:ascii="Times New Roman" w:eastAsia="Calibri" w:hAnsi="Times New Roman" w:cs="Times New Roman"/>
          <w:sz w:val="24"/>
          <w:szCs w:val="24"/>
          <w:lang w:eastAsia="en-US"/>
        </w:rPr>
        <w:t>Параметры бюджета муниципального образования Октябрьский район (далее – бюджет Октябрьского района) на 2020-2022 годы рассчитаны на основе базового варианта прогноза социально-экономического развития Октябрьского района на 2020 год и на плановый период 2021 и 2022 годов</w:t>
      </w:r>
      <w:r w:rsidRPr="00A215FD">
        <w:rPr>
          <w:rFonts w:ascii="Times New Roman" w:eastAsia="Calibri" w:hAnsi="Times New Roman" w:cs="Times New Roman"/>
          <w:sz w:val="24"/>
          <w:szCs w:val="24"/>
          <w:lang w:eastAsia="en-US"/>
        </w:rPr>
        <w:t xml:space="preserve">, </w:t>
      </w:r>
      <w:r w:rsidRPr="00A215FD">
        <w:rPr>
          <w:rFonts w:ascii="Times New Roman" w:eastAsia="Times New Roman" w:hAnsi="Times New Roman" w:cs="Times New Roman"/>
          <w:sz w:val="24"/>
          <w:szCs w:val="24"/>
        </w:rPr>
        <w:t>характеризующегося умеренным ростом экономики</w:t>
      </w:r>
      <w:r w:rsidRPr="00A215FD">
        <w:rPr>
          <w:rFonts w:ascii="Times New Roman" w:eastAsia="Times New Roman" w:hAnsi="Times New Roman" w:cs="Times New Roman"/>
          <w:snapToGrid w:val="0"/>
          <w:sz w:val="24"/>
          <w:szCs w:val="24"/>
        </w:rPr>
        <w:t>.</w:t>
      </w:r>
      <w:r w:rsidRPr="00C75B49">
        <w:rPr>
          <w:rFonts w:ascii="Times New Roman" w:eastAsia="Times New Roman" w:hAnsi="Times New Roman" w:cs="Times New Roman"/>
          <w:snapToGrid w:val="0"/>
          <w:sz w:val="24"/>
          <w:szCs w:val="24"/>
        </w:rPr>
        <w:t xml:space="preserve"> </w:t>
      </w:r>
    </w:p>
    <w:p w:rsidR="00C75B49" w:rsidRPr="00C75B49" w:rsidRDefault="00C75B49" w:rsidP="00C75B49">
      <w:pPr>
        <w:spacing w:after="0" w:line="240" w:lineRule="auto"/>
        <w:ind w:firstLine="709"/>
        <w:jc w:val="both"/>
        <w:rPr>
          <w:rFonts w:ascii="Times New Roman" w:eastAsia="Calibri" w:hAnsi="Times New Roman" w:cs="Times New Roman"/>
          <w:sz w:val="24"/>
          <w:szCs w:val="24"/>
          <w:lang w:eastAsia="en-US"/>
        </w:rPr>
      </w:pPr>
      <w:r w:rsidRPr="00C75B49">
        <w:rPr>
          <w:rFonts w:ascii="Times New Roman" w:eastAsia="Calibri" w:hAnsi="Times New Roman" w:cs="Times New Roman"/>
          <w:sz w:val="24"/>
          <w:szCs w:val="24"/>
          <w:lang w:eastAsia="en-US"/>
        </w:rPr>
        <w:t xml:space="preserve">Обеспечение достигнутого уровня качества жизни граждан Октябрьского района, безусловное исполнение принятых обязательств являются основным целевым ориентиром. Достижение обозначенных целей будет осуществляться за счет сохранения и развития налогового потенциала Октябрьского района, обеспечения стабильности и устойчивости развития экономики Октябрьского района, обеспечения сбалансированности бюджетной системы Октябрьского района, повышения эффективности муниципального управления. </w:t>
      </w:r>
    </w:p>
    <w:p w:rsidR="00C75B49" w:rsidRPr="00C75B49" w:rsidRDefault="00C75B49" w:rsidP="00C75B49">
      <w:pPr>
        <w:tabs>
          <w:tab w:val="left" w:pos="0"/>
          <w:tab w:val="left" w:pos="1134"/>
        </w:tabs>
        <w:spacing w:after="0" w:line="240" w:lineRule="auto"/>
        <w:ind w:firstLine="675"/>
        <w:jc w:val="both"/>
        <w:outlineLvl w:val="1"/>
        <w:rPr>
          <w:rFonts w:ascii="Times New Roman" w:eastAsia="Calibri" w:hAnsi="Times New Roman" w:cs="Times New Roman"/>
          <w:sz w:val="24"/>
          <w:szCs w:val="24"/>
          <w:lang w:eastAsia="en-US"/>
        </w:rPr>
      </w:pPr>
      <w:r w:rsidRPr="00C75B49">
        <w:rPr>
          <w:rFonts w:ascii="Times New Roman" w:eastAsia="Calibri" w:hAnsi="Times New Roman" w:cs="Times New Roman"/>
          <w:sz w:val="24"/>
          <w:szCs w:val="24"/>
          <w:lang w:eastAsia="en-US"/>
        </w:rPr>
        <w:t>Общие требования к структуре и содержанию Проекта установлены статьей 184</w:t>
      </w:r>
      <w:r w:rsidRPr="00C75B49">
        <w:rPr>
          <w:rFonts w:ascii="Times New Roman" w:eastAsia="Calibri" w:hAnsi="Times New Roman" w:cs="Times New Roman"/>
          <w:sz w:val="24"/>
          <w:szCs w:val="24"/>
          <w:vertAlign w:val="superscript"/>
          <w:lang w:eastAsia="en-US"/>
        </w:rPr>
        <w:t>1</w:t>
      </w:r>
      <w:r w:rsidRPr="00C75B49">
        <w:rPr>
          <w:rFonts w:ascii="Times New Roman" w:eastAsia="Calibri" w:hAnsi="Times New Roman" w:cs="Times New Roman"/>
          <w:sz w:val="24"/>
          <w:szCs w:val="24"/>
          <w:lang w:eastAsia="en-US"/>
        </w:rPr>
        <w:t xml:space="preserve"> Бюджетного кодекса, которые применительно к бюджету Октябрьского района конкретизируются п.5 раздела 3 П</w:t>
      </w:r>
      <w:r w:rsidRPr="00C75B49">
        <w:rPr>
          <w:rFonts w:ascii="Times New Roman" w:eastAsia="Times New Roman" w:hAnsi="Times New Roman" w:cs="Times New Roman"/>
          <w:sz w:val="24"/>
          <w:szCs w:val="24"/>
        </w:rPr>
        <w:t xml:space="preserve">оложения об отдельных вопросах организации и осуществления бюджетного процесса в муниципальном образовании Октябрьский район, утвержденного решением Думы Октябрьского </w:t>
      </w:r>
      <w:proofErr w:type="gramStart"/>
      <w:r w:rsidRPr="00C75B49">
        <w:rPr>
          <w:rFonts w:ascii="Times New Roman" w:eastAsia="Times New Roman" w:hAnsi="Times New Roman" w:cs="Times New Roman"/>
          <w:sz w:val="24"/>
          <w:szCs w:val="24"/>
        </w:rPr>
        <w:t>район  от</w:t>
      </w:r>
      <w:proofErr w:type="gramEnd"/>
      <w:r w:rsidRPr="00C75B49">
        <w:rPr>
          <w:rFonts w:ascii="Times New Roman" w:eastAsia="Times New Roman" w:hAnsi="Times New Roman" w:cs="Times New Roman"/>
          <w:sz w:val="24"/>
          <w:szCs w:val="24"/>
        </w:rPr>
        <w:t xml:space="preserve"> 07.11.2007 № 290</w:t>
      </w:r>
      <w:r w:rsidRPr="00C75B49">
        <w:rPr>
          <w:rFonts w:ascii="Times New Roman" w:eastAsia="Calibri" w:hAnsi="Times New Roman" w:cs="Times New Roman"/>
          <w:sz w:val="24"/>
          <w:szCs w:val="24"/>
          <w:lang w:eastAsia="en-US"/>
        </w:rPr>
        <w:t>.</w:t>
      </w:r>
    </w:p>
    <w:p w:rsidR="00C75B49" w:rsidRPr="00C75B49" w:rsidRDefault="00C75B49" w:rsidP="00C75B49">
      <w:pPr>
        <w:spacing w:after="0" w:line="240" w:lineRule="auto"/>
        <w:ind w:firstLine="675"/>
        <w:jc w:val="both"/>
        <w:rPr>
          <w:rFonts w:ascii="Times New Roman" w:eastAsia="Calibri" w:hAnsi="Times New Roman" w:cs="Times New Roman"/>
          <w:sz w:val="24"/>
          <w:szCs w:val="24"/>
          <w:lang w:eastAsia="en-US"/>
        </w:rPr>
      </w:pPr>
      <w:r w:rsidRPr="00C75B49">
        <w:rPr>
          <w:rFonts w:ascii="Times New Roman" w:eastAsia="Calibri" w:hAnsi="Times New Roman" w:cs="Times New Roman"/>
          <w:sz w:val="24"/>
          <w:szCs w:val="24"/>
          <w:lang w:eastAsia="en-US"/>
        </w:rPr>
        <w:t>Пунктом 1 статьи 184</w:t>
      </w:r>
      <w:r w:rsidRPr="00C75B49">
        <w:rPr>
          <w:rFonts w:ascii="Times New Roman" w:eastAsia="Calibri" w:hAnsi="Times New Roman" w:cs="Times New Roman"/>
          <w:sz w:val="24"/>
          <w:szCs w:val="24"/>
          <w:vertAlign w:val="superscript"/>
          <w:lang w:eastAsia="en-US"/>
        </w:rPr>
        <w:t xml:space="preserve">1 </w:t>
      </w:r>
      <w:r w:rsidRPr="00C75B49">
        <w:rPr>
          <w:rFonts w:ascii="Times New Roman" w:eastAsia="Calibri" w:hAnsi="Times New Roman" w:cs="Times New Roman"/>
          <w:sz w:val="24"/>
          <w:szCs w:val="24"/>
          <w:lang w:eastAsia="en-US"/>
        </w:rPr>
        <w:t xml:space="preserve">Бюджетного кодекса установлен перечень основных характеристик бюджета, утверждаемых решением о бюджете: общий объем доходов, общий объем расходов, дефицит (профицит) бюджета. </w:t>
      </w:r>
    </w:p>
    <w:p w:rsidR="00C75B49" w:rsidRPr="00C75B49" w:rsidRDefault="00C75B49" w:rsidP="00C75B49">
      <w:pPr>
        <w:spacing w:after="0" w:line="240" w:lineRule="auto"/>
        <w:ind w:firstLine="675"/>
        <w:jc w:val="both"/>
        <w:rPr>
          <w:rFonts w:ascii="Times New Roman" w:eastAsia="Calibri" w:hAnsi="Times New Roman" w:cs="Times New Roman"/>
          <w:sz w:val="24"/>
          <w:szCs w:val="24"/>
          <w:lang w:eastAsia="en-US"/>
        </w:rPr>
      </w:pPr>
      <w:r w:rsidRPr="00C75B49">
        <w:rPr>
          <w:rFonts w:ascii="Times New Roman" w:eastAsia="Calibri" w:hAnsi="Times New Roman" w:cs="Times New Roman"/>
          <w:sz w:val="24"/>
          <w:szCs w:val="24"/>
          <w:lang w:eastAsia="en-US"/>
        </w:rPr>
        <w:t>Также в соответствии с пунктом 3 статьи 184</w:t>
      </w:r>
      <w:r w:rsidRPr="00C75B49">
        <w:rPr>
          <w:rFonts w:ascii="Times New Roman" w:eastAsia="Calibri" w:hAnsi="Times New Roman" w:cs="Times New Roman"/>
          <w:sz w:val="24"/>
          <w:szCs w:val="24"/>
          <w:vertAlign w:val="superscript"/>
          <w:lang w:eastAsia="en-US"/>
        </w:rPr>
        <w:t xml:space="preserve">1 </w:t>
      </w:r>
      <w:r w:rsidRPr="00C75B49">
        <w:rPr>
          <w:rFonts w:ascii="Times New Roman" w:eastAsia="Calibri" w:hAnsi="Times New Roman" w:cs="Times New Roman"/>
          <w:sz w:val="24"/>
          <w:szCs w:val="24"/>
          <w:lang w:eastAsia="en-US"/>
        </w:rPr>
        <w:t>Бюджетного кодекса и пунктом 5 раздела 3 П</w:t>
      </w:r>
      <w:r w:rsidRPr="00C75B49">
        <w:rPr>
          <w:rFonts w:ascii="Times New Roman" w:eastAsia="Times New Roman" w:hAnsi="Times New Roman" w:cs="Times New Roman"/>
          <w:sz w:val="24"/>
          <w:szCs w:val="24"/>
        </w:rPr>
        <w:t xml:space="preserve">оложения об отдельных вопросах организации и осуществления бюджетного процесса в муниципальном образовании Октябрьский район, утвержденного решением Думы Октябрьского </w:t>
      </w:r>
      <w:proofErr w:type="gramStart"/>
      <w:r w:rsidRPr="00C75B49">
        <w:rPr>
          <w:rFonts w:ascii="Times New Roman" w:eastAsia="Times New Roman" w:hAnsi="Times New Roman" w:cs="Times New Roman"/>
          <w:sz w:val="24"/>
          <w:szCs w:val="24"/>
        </w:rPr>
        <w:t>район  от</w:t>
      </w:r>
      <w:proofErr w:type="gramEnd"/>
      <w:r w:rsidRPr="00C75B49">
        <w:rPr>
          <w:rFonts w:ascii="Times New Roman" w:eastAsia="Times New Roman" w:hAnsi="Times New Roman" w:cs="Times New Roman"/>
          <w:sz w:val="24"/>
          <w:szCs w:val="24"/>
        </w:rPr>
        <w:t xml:space="preserve"> 07.11.2007 № 290, </w:t>
      </w:r>
      <w:r w:rsidRPr="00C75B49">
        <w:rPr>
          <w:rFonts w:ascii="Times New Roman" w:eastAsia="Calibri" w:hAnsi="Times New Roman" w:cs="Times New Roman"/>
          <w:sz w:val="24"/>
          <w:szCs w:val="24"/>
          <w:lang w:eastAsia="en-US"/>
        </w:rPr>
        <w:t>в проекте решения о бюджете содержатся такие показатели, как:</w:t>
      </w:r>
    </w:p>
    <w:p w:rsidR="00C75B49" w:rsidRPr="00C75B49" w:rsidRDefault="00C75B49" w:rsidP="00C75B49">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C75B49">
        <w:rPr>
          <w:rFonts w:ascii="Times New Roman" w:eastAsia="Times New Roman" w:hAnsi="Times New Roman" w:cs="Times New Roman"/>
          <w:sz w:val="24"/>
          <w:szCs w:val="24"/>
        </w:rPr>
        <w:t>- перечень главных администраторов доходов бюджета района;</w:t>
      </w:r>
    </w:p>
    <w:p w:rsidR="00C75B49" w:rsidRPr="00C75B49" w:rsidRDefault="00C75B49" w:rsidP="00C75B49">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C75B49">
        <w:rPr>
          <w:rFonts w:ascii="Times New Roman" w:eastAsia="Times New Roman" w:hAnsi="Times New Roman" w:cs="Times New Roman"/>
          <w:sz w:val="24"/>
          <w:szCs w:val="24"/>
        </w:rPr>
        <w:t>- перечень главных администраторов источников финансирования дефицита бюджета района;</w:t>
      </w:r>
    </w:p>
    <w:p w:rsidR="00C75B49" w:rsidRPr="00C75B49" w:rsidRDefault="00C75B49" w:rsidP="00C75B49">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C75B49">
        <w:rPr>
          <w:rFonts w:ascii="Times New Roman" w:eastAsia="Times New Roman" w:hAnsi="Times New Roman" w:cs="Times New Roman"/>
          <w:sz w:val="24"/>
          <w:szCs w:val="24"/>
        </w:rPr>
        <w:t>-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 и плановый период;</w:t>
      </w:r>
    </w:p>
    <w:p w:rsidR="00C75B49" w:rsidRPr="00C75B49" w:rsidRDefault="00C75B49" w:rsidP="00C75B49">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C75B49">
        <w:rPr>
          <w:rFonts w:ascii="Times New Roman" w:eastAsia="Times New Roman" w:hAnsi="Times New Roman" w:cs="Times New Roman"/>
          <w:sz w:val="24"/>
          <w:szCs w:val="24"/>
        </w:rPr>
        <w:t xml:space="preserve">-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w:t>
      </w:r>
      <w:r w:rsidRPr="00C75B49">
        <w:rPr>
          <w:rFonts w:ascii="Times New Roman" w:eastAsia="Times New Roman" w:hAnsi="Times New Roman" w:cs="Times New Roman"/>
          <w:sz w:val="24"/>
          <w:szCs w:val="24"/>
        </w:rPr>
        <w:lastRenderedPageBreak/>
        <w:t>видов расходов классификации расходов бюджетов на очередной финансовый год и плановый период;</w:t>
      </w:r>
    </w:p>
    <w:p w:rsidR="00C75B49" w:rsidRPr="00C75B49" w:rsidRDefault="00C75B49" w:rsidP="00C75B49">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C75B49">
        <w:rPr>
          <w:rFonts w:ascii="Times New Roman" w:eastAsia="Times New Roman" w:hAnsi="Times New Roman" w:cs="Times New Roman"/>
          <w:sz w:val="24"/>
          <w:szCs w:val="24"/>
        </w:rPr>
        <w:t xml:space="preserve">- распределение бюджетных ассигнований по разделам и подразделам классификации расходов бюджетов на очередной финансовый год и плановый период; </w:t>
      </w:r>
    </w:p>
    <w:p w:rsidR="00C75B49" w:rsidRPr="00C75B49" w:rsidRDefault="00C75B49" w:rsidP="00C75B49">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C75B49">
        <w:rPr>
          <w:rFonts w:ascii="Times New Roman" w:eastAsia="Times New Roman" w:hAnsi="Times New Roman" w:cs="Times New Roman"/>
          <w:sz w:val="24"/>
          <w:szCs w:val="24"/>
        </w:rPr>
        <w:t xml:space="preserve">- ведомственная структура расходов бюджета района по главным распорядителям бюджетных средств, разделам, подразделам и целевым статьям (муниципальным программам Октябрьского района и непрограммным направлениям деятельности), группам (группам и подгруппам) видов расходов классификации расходов бюджета на очередной финансовый год и плановый период; </w:t>
      </w:r>
    </w:p>
    <w:p w:rsidR="00C75B49" w:rsidRPr="00C75B49" w:rsidRDefault="00C75B49" w:rsidP="00C75B49">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C75B49">
        <w:rPr>
          <w:rFonts w:ascii="Times New Roman" w:eastAsia="Times New Roman" w:hAnsi="Times New Roman" w:cs="Times New Roman"/>
          <w:sz w:val="24"/>
          <w:szCs w:val="24"/>
        </w:rPr>
        <w:t xml:space="preserve">- общий объем бюджетных ассигнований, направляемых на исполнение публичных нормативных обязательств на очередной финансовый год и плановый период; </w:t>
      </w:r>
    </w:p>
    <w:p w:rsidR="00C75B49" w:rsidRPr="00C75B49" w:rsidRDefault="00C75B49" w:rsidP="00C75B49">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C75B49">
        <w:rPr>
          <w:rFonts w:ascii="Times New Roman" w:eastAsia="Times New Roman" w:hAnsi="Times New Roman" w:cs="Times New Roman"/>
          <w:sz w:val="24"/>
          <w:szCs w:val="24"/>
        </w:rPr>
        <w:t xml:space="preserve">- объем межбюджетных трансфертов, получаемых из других бюджетов бюджетной системы Российской Федерации в очередном финансовом году и плановом периоде; </w:t>
      </w:r>
    </w:p>
    <w:p w:rsidR="00C75B49" w:rsidRPr="00C75B49" w:rsidRDefault="00C75B49" w:rsidP="00C75B49">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C75B49">
        <w:rPr>
          <w:rFonts w:ascii="Times New Roman" w:eastAsia="Times New Roman" w:hAnsi="Times New Roman" w:cs="Times New Roman"/>
          <w:sz w:val="24"/>
          <w:szCs w:val="24"/>
        </w:rPr>
        <w:t xml:space="preserve">- объем межбюджетных трансфертов, предоставляемых бюджетам поселений из бюджета района в очередном финансовом году и плановом периоде; </w:t>
      </w:r>
    </w:p>
    <w:p w:rsidR="00C75B49" w:rsidRPr="00C75B49" w:rsidRDefault="00C75B49" w:rsidP="00C75B49">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C75B49">
        <w:rPr>
          <w:rFonts w:ascii="Times New Roman" w:eastAsia="Times New Roman" w:hAnsi="Times New Roman" w:cs="Times New Roman"/>
          <w:sz w:val="24"/>
          <w:szCs w:val="24"/>
        </w:rPr>
        <w:t xml:space="preserve">- общий объем условно утверждаемых (утвержденных) расходов на первый год планового периода в объеме не менее 2,5 процента общего объема расходов бюджета района (без учета расходов,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района (без учета расходов, предусмотренных за счет межбюджетных трансфертов из других бюджетов бюджетной системы Российской Федерации, имеющих целевое назначение); </w:t>
      </w:r>
    </w:p>
    <w:p w:rsidR="00C75B49" w:rsidRPr="00C75B49" w:rsidRDefault="00C75B49" w:rsidP="00C75B49">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C75B49">
        <w:rPr>
          <w:rFonts w:ascii="Times New Roman" w:eastAsia="Times New Roman" w:hAnsi="Times New Roman" w:cs="Times New Roman"/>
          <w:sz w:val="24"/>
          <w:szCs w:val="24"/>
        </w:rPr>
        <w:t xml:space="preserve">- источники финансирования дефицита бюджета района на очередной финансовый год и плановый период; </w:t>
      </w:r>
    </w:p>
    <w:p w:rsidR="00C75B49" w:rsidRPr="00C75B49" w:rsidRDefault="00C75B49" w:rsidP="00C75B49">
      <w:pPr>
        <w:autoSpaceDE w:val="0"/>
        <w:autoSpaceDN w:val="0"/>
        <w:adjustRightInd w:val="0"/>
        <w:spacing w:after="0" w:line="240" w:lineRule="auto"/>
        <w:ind w:firstLine="540"/>
        <w:jc w:val="both"/>
        <w:rPr>
          <w:rFonts w:ascii="Times New Roman" w:eastAsia="Calibri" w:hAnsi="Times New Roman" w:cs="Times New Roman"/>
          <w:sz w:val="24"/>
          <w:szCs w:val="24"/>
          <w:lang w:eastAsia="en-US"/>
        </w:rPr>
      </w:pPr>
      <w:r w:rsidRPr="00C75B49">
        <w:rPr>
          <w:rFonts w:ascii="Times New Roman" w:eastAsia="Times New Roman" w:hAnsi="Times New Roman" w:cs="Times New Roman"/>
          <w:sz w:val="24"/>
          <w:szCs w:val="24"/>
        </w:rPr>
        <w:t>- 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 с указанием предельного объема обязательств по муниципальным гарантиям.</w:t>
      </w:r>
      <w:r w:rsidRPr="00C75B49">
        <w:rPr>
          <w:rFonts w:ascii="Times New Roman" w:eastAsia="Calibri" w:hAnsi="Times New Roman" w:cs="Times New Roman"/>
          <w:sz w:val="24"/>
          <w:szCs w:val="24"/>
          <w:lang w:eastAsia="en-US"/>
        </w:rPr>
        <w:t xml:space="preserve"> </w:t>
      </w:r>
    </w:p>
    <w:p w:rsidR="00C75B49" w:rsidRPr="00C75B49" w:rsidRDefault="00C75B49" w:rsidP="00C75B49">
      <w:pPr>
        <w:spacing w:after="0" w:line="240" w:lineRule="auto"/>
        <w:ind w:right="-141" w:firstLine="567"/>
        <w:jc w:val="both"/>
        <w:rPr>
          <w:rFonts w:ascii="Times New Roman" w:eastAsia="Calibri" w:hAnsi="Times New Roman" w:cs="Times New Roman"/>
          <w:sz w:val="24"/>
          <w:szCs w:val="24"/>
          <w:lang w:eastAsia="en-US"/>
        </w:rPr>
      </w:pPr>
    </w:p>
    <w:p w:rsidR="00C75B49" w:rsidRPr="00C75B49" w:rsidRDefault="00C75B49" w:rsidP="00C75B49">
      <w:pPr>
        <w:spacing w:after="0" w:line="240" w:lineRule="auto"/>
        <w:jc w:val="center"/>
        <w:rPr>
          <w:rFonts w:ascii="Times New Roman" w:eastAsia="Times New Roman" w:hAnsi="Times New Roman" w:cs="Times New Roman"/>
          <w:sz w:val="24"/>
          <w:szCs w:val="24"/>
        </w:rPr>
      </w:pPr>
    </w:p>
    <w:p w:rsidR="00C75B49" w:rsidRPr="00C75B49" w:rsidRDefault="00C75B49" w:rsidP="00C75B49">
      <w:pPr>
        <w:spacing w:after="0" w:line="240" w:lineRule="auto"/>
        <w:jc w:val="center"/>
        <w:rPr>
          <w:rFonts w:ascii="Times New Roman" w:eastAsia="Times New Roman" w:hAnsi="Times New Roman" w:cs="Times New Roman"/>
          <w:sz w:val="24"/>
          <w:szCs w:val="24"/>
        </w:rPr>
      </w:pPr>
      <w:r w:rsidRPr="00C75B49">
        <w:rPr>
          <w:rFonts w:ascii="Times New Roman" w:eastAsia="Times New Roman" w:hAnsi="Times New Roman" w:cs="Times New Roman"/>
          <w:sz w:val="24"/>
          <w:szCs w:val="24"/>
        </w:rPr>
        <w:t>Основные характеристики проекта бюджета Октябрьского района на 2020 год и на плановый период 2021 и 2022 годов</w:t>
      </w:r>
    </w:p>
    <w:p w:rsidR="00C75B49" w:rsidRPr="00C75B49" w:rsidRDefault="00C75B49" w:rsidP="00C75B49">
      <w:pPr>
        <w:spacing w:after="0" w:line="240" w:lineRule="auto"/>
        <w:jc w:val="center"/>
        <w:rPr>
          <w:rFonts w:ascii="Times New Roman" w:eastAsia="Times New Roman" w:hAnsi="Times New Roman" w:cs="Times New Roman"/>
          <w:sz w:val="24"/>
          <w:szCs w:val="24"/>
        </w:rPr>
      </w:pPr>
    </w:p>
    <w:p w:rsidR="00C75B49" w:rsidRPr="00C75B49" w:rsidRDefault="00C75B49" w:rsidP="00C75B49">
      <w:pPr>
        <w:spacing w:after="0" w:line="240" w:lineRule="auto"/>
        <w:ind w:left="-108" w:firstLine="708"/>
        <w:jc w:val="both"/>
        <w:rPr>
          <w:rFonts w:ascii="Times New Roman" w:eastAsia="Calibri" w:hAnsi="Times New Roman" w:cs="Times New Roman"/>
          <w:sz w:val="24"/>
          <w:szCs w:val="24"/>
          <w:lang w:eastAsia="en-US"/>
        </w:rPr>
      </w:pPr>
      <w:r w:rsidRPr="00C75B49">
        <w:rPr>
          <w:rFonts w:ascii="Times New Roman" w:eastAsia="Calibri" w:hAnsi="Times New Roman" w:cs="Times New Roman"/>
          <w:sz w:val="24"/>
          <w:szCs w:val="24"/>
          <w:lang w:eastAsia="en-US"/>
        </w:rPr>
        <w:t>Основные характеристики проекта бюджета Октябрьского района на 2020 год и на плановый период 2021 и 2022 годов представлены ниже в таблице 1.</w:t>
      </w:r>
    </w:p>
    <w:p w:rsidR="00C75B49" w:rsidRPr="00C75B49" w:rsidRDefault="00C75B49" w:rsidP="00A215FD">
      <w:pPr>
        <w:spacing w:after="0" w:line="240" w:lineRule="auto"/>
        <w:ind w:right="-141"/>
        <w:rPr>
          <w:rFonts w:ascii="Times New Roman" w:eastAsia="Times New Roman" w:hAnsi="Times New Roman" w:cs="Times New Roman"/>
          <w:b/>
          <w:sz w:val="24"/>
          <w:szCs w:val="24"/>
        </w:rPr>
      </w:pPr>
    </w:p>
    <w:p w:rsidR="00C75B49" w:rsidRPr="00C75B49" w:rsidRDefault="00C75B49" w:rsidP="00C75B49">
      <w:pPr>
        <w:spacing w:after="0" w:line="240" w:lineRule="auto"/>
        <w:ind w:right="-141" w:firstLine="567"/>
        <w:jc w:val="right"/>
        <w:rPr>
          <w:rFonts w:ascii="Times New Roman" w:eastAsia="Times New Roman" w:hAnsi="Times New Roman" w:cs="Times New Roman"/>
          <w:b/>
          <w:sz w:val="24"/>
          <w:szCs w:val="24"/>
        </w:rPr>
      </w:pPr>
      <w:r w:rsidRPr="00C75B49">
        <w:rPr>
          <w:rFonts w:ascii="Times New Roman" w:eastAsia="Times New Roman" w:hAnsi="Times New Roman" w:cs="Times New Roman"/>
          <w:b/>
          <w:sz w:val="24"/>
          <w:szCs w:val="24"/>
        </w:rPr>
        <w:t>Таблица 1</w:t>
      </w:r>
    </w:p>
    <w:p w:rsidR="00C75B49" w:rsidRPr="00C75B49" w:rsidRDefault="00C75B49" w:rsidP="00C75B49">
      <w:pPr>
        <w:spacing w:after="0" w:line="240" w:lineRule="auto"/>
        <w:jc w:val="center"/>
        <w:rPr>
          <w:rFonts w:ascii="Times New Roman" w:eastAsia="Times New Roman" w:hAnsi="Times New Roman" w:cs="Times New Roman"/>
          <w:sz w:val="24"/>
          <w:szCs w:val="24"/>
        </w:rPr>
      </w:pPr>
    </w:p>
    <w:p w:rsidR="00C75B49" w:rsidRPr="00C75B49" w:rsidRDefault="00C75B49" w:rsidP="00C75B49">
      <w:pPr>
        <w:spacing w:after="0" w:line="240" w:lineRule="auto"/>
        <w:ind w:firstLine="709"/>
        <w:jc w:val="center"/>
        <w:rPr>
          <w:rFonts w:ascii="Times New Roman" w:eastAsia="Times New Roman" w:hAnsi="Times New Roman" w:cs="Times New Roman"/>
          <w:sz w:val="24"/>
          <w:szCs w:val="24"/>
        </w:rPr>
      </w:pPr>
      <w:r w:rsidRPr="00C75B49">
        <w:rPr>
          <w:rFonts w:ascii="Times New Roman" w:eastAsia="Times New Roman" w:hAnsi="Times New Roman" w:cs="Times New Roman"/>
          <w:sz w:val="24"/>
          <w:szCs w:val="24"/>
        </w:rPr>
        <w:t xml:space="preserve">Основные параметры проекта бюджета Октябрьского </w:t>
      </w:r>
      <w:proofErr w:type="gramStart"/>
      <w:r w:rsidRPr="00C75B49">
        <w:rPr>
          <w:rFonts w:ascii="Times New Roman" w:eastAsia="Times New Roman" w:hAnsi="Times New Roman" w:cs="Times New Roman"/>
          <w:sz w:val="24"/>
          <w:szCs w:val="24"/>
        </w:rPr>
        <w:t>района  на</w:t>
      </w:r>
      <w:proofErr w:type="gramEnd"/>
      <w:r w:rsidRPr="00C75B49">
        <w:rPr>
          <w:rFonts w:ascii="Times New Roman" w:eastAsia="Times New Roman" w:hAnsi="Times New Roman" w:cs="Times New Roman"/>
          <w:sz w:val="24"/>
          <w:szCs w:val="24"/>
        </w:rPr>
        <w:t xml:space="preserve"> 2020 год и на плановый период 2021 и 2022 годов </w:t>
      </w:r>
    </w:p>
    <w:tbl>
      <w:tblPr>
        <w:tblW w:w="10060" w:type="dxa"/>
        <w:tblInd w:w="93" w:type="dxa"/>
        <w:tblLook w:val="04A0" w:firstRow="1" w:lastRow="0" w:firstColumn="1" w:lastColumn="0" w:noHBand="0" w:noVBand="1"/>
      </w:tblPr>
      <w:tblGrid>
        <w:gridCol w:w="3400"/>
        <w:gridCol w:w="1300"/>
        <w:gridCol w:w="1360"/>
        <w:gridCol w:w="1334"/>
        <w:gridCol w:w="1333"/>
        <w:gridCol w:w="1333"/>
      </w:tblGrid>
      <w:tr w:rsidR="00C75B49" w:rsidRPr="00C75B49" w:rsidTr="00A971FF">
        <w:trPr>
          <w:trHeight w:val="600"/>
        </w:trPr>
        <w:tc>
          <w:tcPr>
            <w:tcW w:w="340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C75B49" w:rsidRPr="00C75B49" w:rsidRDefault="00C75B49" w:rsidP="00C75B49">
            <w:pPr>
              <w:spacing w:after="0" w:line="240" w:lineRule="auto"/>
              <w:jc w:val="center"/>
              <w:rPr>
                <w:rFonts w:ascii="Times New Roman" w:eastAsia="Times New Roman" w:hAnsi="Times New Roman" w:cs="Times New Roman"/>
                <w:color w:val="000000"/>
              </w:rPr>
            </w:pPr>
            <w:r w:rsidRPr="00C75B49">
              <w:rPr>
                <w:rFonts w:ascii="Times New Roman" w:eastAsia="Times New Roman" w:hAnsi="Times New Roman" w:cs="Times New Roman"/>
                <w:color w:val="000000"/>
              </w:rPr>
              <w:t> </w:t>
            </w:r>
          </w:p>
        </w:tc>
        <w:tc>
          <w:tcPr>
            <w:tcW w:w="13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75B49" w:rsidRPr="00C75B49" w:rsidRDefault="00C75B49" w:rsidP="00C75B49">
            <w:pPr>
              <w:spacing w:after="0" w:line="240" w:lineRule="auto"/>
              <w:jc w:val="center"/>
              <w:rPr>
                <w:rFonts w:ascii="Times New Roman" w:eastAsia="Times New Roman" w:hAnsi="Times New Roman" w:cs="Times New Roman"/>
                <w:color w:val="000000"/>
                <w:sz w:val="24"/>
                <w:szCs w:val="24"/>
              </w:rPr>
            </w:pPr>
            <w:r w:rsidRPr="00C75B49">
              <w:rPr>
                <w:rFonts w:ascii="Times New Roman" w:eastAsia="Times New Roman" w:hAnsi="Times New Roman" w:cs="Times New Roman"/>
                <w:color w:val="000000"/>
                <w:sz w:val="24"/>
                <w:szCs w:val="24"/>
              </w:rPr>
              <w:t>2018 год (отчет)</w:t>
            </w:r>
          </w:p>
        </w:tc>
        <w:tc>
          <w:tcPr>
            <w:tcW w:w="13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75B49" w:rsidRPr="00C75B49" w:rsidRDefault="00C75B49" w:rsidP="00C75B49">
            <w:pPr>
              <w:spacing w:after="0" w:line="240" w:lineRule="auto"/>
              <w:jc w:val="center"/>
              <w:rPr>
                <w:rFonts w:ascii="Times New Roman" w:eastAsia="Times New Roman" w:hAnsi="Times New Roman" w:cs="Times New Roman"/>
                <w:color w:val="000000"/>
                <w:sz w:val="24"/>
                <w:szCs w:val="24"/>
              </w:rPr>
            </w:pPr>
            <w:r w:rsidRPr="00C75B49">
              <w:rPr>
                <w:rFonts w:ascii="Times New Roman" w:eastAsia="Times New Roman" w:hAnsi="Times New Roman" w:cs="Times New Roman"/>
                <w:color w:val="000000"/>
                <w:sz w:val="24"/>
                <w:szCs w:val="24"/>
              </w:rPr>
              <w:t>2019 год (РД от 2</w:t>
            </w:r>
            <w:r w:rsidRPr="00C75B49">
              <w:rPr>
                <w:rFonts w:ascii="Times New Roman" w:eastAsia="Times New Roman" w:hAnsi="Times New Roman" w:cs="Times New Roman"/>
                <w:color w:val="000000"/>
                <w:sz w:val="24"/>
                <w:szCs w:val="24"/>
                <w:lang w:val="en-US"/>
              </w:rPr>
              <w:t>1</w:t>
            </w:r>
            <w:r w:rsidRPr="00C75B49">
              <w:rPr>
                <w:rFonts w:ascii="Times New Roman" w:eastAsia="Times New Roman" w:hAnsi="Times New Roman" w:cs="Times New Roman"/>
                <w:color w:val="000000"/>
                <w:sz w:val="24"/>
                <w:szCs w:val="24"/>
              </w:rPr>
              <w:t>.08.2018 №</w:t>
            </w:r>
            <w:proofErr w:type="gramStart"/>
            <w:r w:rsidRPr="00C75B49">
              <w:rPr>
                <w:rFonts w:ascii="Times New Roman" w:eastAsia="Times New Roman" w:hAnsi="Times New Roman" w:cs="Times New Roman"/>
                <w:color w:val="000000"/>
                <w:sz w:val="24"/>
                <w:szCs w:val="24"/>
              </w:rPr>
              <w:t>482)*</w:t>
            </w:r>
            <w:proofErr w:type="gramEnd"/>
          </w:p>
        </w:tc>
        <w:tc>
          <w:tcPr>
            <w:tcW w:w="4000" w:type="dxa"/>
            <w:gridSpan w:val="3"/>
            <w:tcBorders>
              <w:top w:val="single" w:sz="8" w:space="0" w:color="auto"/>
              <w:left w:val="nil"/>
              <w:bottom w:val="single" w:sz="8" w:space="0" w:color="auto"/>
              <w:right w:val="single" w:sz="8" w:space="0" w:color="000000"/>
            </w:tcBorders>
            <w:shd w:val="clear" w:color="auto" w:fill="auto"/>
            <w:noWrap/>
            <w:vAlign w:val="center"/>
            <w:hideMark/>
          </w:tcPr>
          <w:p w:rsidR="00C75B49" w:rsidRPr="00C75B49" w:rsidRDefault="00C75B49" w:rsidP="00C75B49">
            <w:pPr>
              <w:spacing w:after="0" w:line="240" w:lineRule="auto"/>
              <w:jc w:val="center"/>
              <w:rPr>
                <w:rFonts w:ascii="Times New Roman" w:eastAsia="Times New Roman" w:hAnsi="Times New Roman" w:cs="Times New Roman"/>
                <w:color w:val="000000"/>
              </w:rPr>
            </w:pPr>
            <w:r w:rsidRPr="00C75B49">
              <w:rPr>
                <w:rFonts w:ascii="Times New Roman" w:eastAsia="Times New Roman" w:hAnsi="Times New Roman" w:cs="Times New Roman"/>
                <w:color w:val="000000"/>
              </w:rPr>
              <w:t>Проект</w:t>
            </w:r>
          </w:p>
        </w:tc>
      </w:tr>
      <w:tr w:rsidR="00C75B49" w:rsidRPr="00C75B49" w:rsidTr="00A971FF">
        <w:trPr>
          <w:trHeight w:val="810"/>
        </w:trPr>
        <w:tc>
          <w:tcPr>
            <w:tcW w:w="3400" w:type="dxa"/>
            <w:vMerge/>
            <w:tcBorders>
              <w:top w:val="single" w:sz="8" w:space="0" w:color="auto"/>
              <w:left w:val="single" w:sz="8" w:space="0" w:color="auto"/>
              <w:bottom w:val="single" w:sz="8" w:space="0" w:color="000000"/>
              <w:right w:val="single" w:sz="8" w:space="0" w:color="auto"/>
            </w:tcBorders>
            <w:vAlign w:val="center"/>
            <w:hideMark/>
          </w:tcPr>
          <w:p w:rsidR="00C75B49" w:rsidRPr="00C75B49" w:rsidRDefault="00C75B49" w:rsidP="00C75B49">
            <w:pPr>
              <w:spacing w:after="0" w:line="240" w:lineRule="auto"/>
              <w:rPr>
                <w:rFonts w:ascii="Times New Roman" w:eastAsia="Times New Roman" w:hAnsi="Times New Roman" w:cs="Times New Roman"/>
                <w:color w:val="000000"/>
              </w:rPr>
            </w:pPr>
          </w:p>
        </w:tc>
        <w:tc>
          <w:tcPr>
            <w:tcW w:w="1300" w:type="dxa"/>
            <w:vMerge/>
            <w:tcBorders>
              <w:top w:val="single" w:sz="8" w:space="0" w:color="auto"/>
              <w:left w:val="single" w:sz="8" w:space="0" w:color="auto"/>
              <w:bottom w:val="single" w:sz="8" w:space="0" w:color="000000"/>
              <w:right w:val="single" w:sz="8" w:space="0" w:color="auto"/>
            </w:tcBorders>
            <w:vAlign w:val="center"/>
            <w:hideMark/>
          </w:tcPr>
          <w:p w:rsidR="00C75B49" w:rsidRPr="00C75B49" w:rsidRDefault="00C75B49" w:rsidP="00C75B49">
            <w:pPr>
              <w:spacing w:after="0" w:line="240" w:lineRule="auto"/>
              <w:rPr>
                <w:rFonts w:ascii="Times New Roman" w:eastAsia="Times New Roman" w:hAnsi="Times New Roman" w:cs="Times New Roman"/>
                <w:color w:val="000000"/>
                <w:sz w:val="24"/>
                <w:szCs w:val="24"/>
              </w:rPr>
            </w:pPr>
          </w:p>
        </w:tc>
        <w:tc>
          <w:tcPr>
            <w:tcW w:w="1360" w:type="dxa"/>
            <w:vMerge/>
            <w:tcBorders>
              <w:top w:val="single" w:sz="8" w:space="0" w:color="auto"/>
              <w:left w:val="single" w:sz="8" w:space="0" w:color="auto"/>
              <w:bottom w:val="single" w:sz="8" w:space="0" w:color="000000"/>
              <w:right w:val="single" w:sz="8" w:space="0" w:color="auto"/>
            </w:tcBorders>
            <w:vAlign w:val="center"/>
            <w:hideMark/>
          </w:tcPr>
          <w:p w:rsidR="00C75B49" w:rsidRPr="00C75B49" w:rsidRDefault="00C75B49" w:rsidP="00C75B49">
            <w:pPr>
              <w:spacing w:after="0" w:line="240" w:lineRule="auto"/>
              <w:rPr>
                <w:rFonts w:ascii="Times New Roman" w:eastAsia="Times New Roman" w:hAnsi="Times New Roman" w:cs="Times New Roman"/>
                <w:color w:val="000000"/>
                <w:sz w:val="24"/>
                <w:szCs w:val="24"/>
              </w:rPr>
            </w:pPr>
          </w:p>
        </w:tc>
        <w:tc>
          <w:tcPr>
            <w:tcW w:w="1334" w:type="dxa"/>
            <w:tcBorders>
              <w:top w:val="nil"/>
              <w:left w:val="nil"/>
              <w:bottom w:val="single" w:sz="8" w:space="0" w:color="auto"/>
              <w:right w:val="single" w:sz="8" w:space="0" w:color="auto"/>
            </w:tcBorders>
            <w:shd w:val="clear" w:color="auto" w:fill="auto"/>
            <w:noWrap/>
            <w:vAlign w:val="center"/>
            <w:hideMark/>
          </w:tcPr>
          <w:p w:rsidR="00C75B49" w:rsidRPr="00C75B49" w:rsidRDefault="00C75B49" w:rsidP="00C75B49">
            <w:pPr>
              <w:spacing w:after="0" w:line="240" w:lineRule="auto"/>
              <w:jc w:val="center"/>
              <w:rPr>
                <w:rFonts w:ascii="Times New Roman" w:eastAsia="Times New Roman" w:hAnsi="Times New Roman" w:cs="Times New Roman"/>
                <w:color w:val="000000"/>
              </w:rPr>
            </w:pPr>
            <w:r w:rsidRPr="00C75B49">
              <w:rPr>
                <w:rFonts w:ascii="Times New Roman" w:eastAsia="Times New Roman" w:hAnsi="Times New Roman" w:cs="Times New Roman"/>
                <w:color w:val="000000"/>
              </w:rPr>
              <w:t>2020 год</w:t>
            </w:r>
          </w:p>
        </w:tc>
        <w:tc>
          <w:tcPr>
            <w:tcW w:w="1333" w:type="dxa"/>
            <w:tcBorders>
              <w:top w:val="nil"/>
              <w:left w:val="nil"/>
              <w:bottom w:val="single" w:sz="8" w:space="0" w:color="auto"/>
              <w:right w:val="single" w:sz="8" w:space="0" w:color="auto"/>
            </w:tcBorders>
            <w:shd w:val="clear" w:color="auto" w:fill="auto"/>
            <w:noWrap/>
            <w:vAlign w:val="center"/>
            <w:hideMark/>
          </w:tcPr>
          <w:p w:rsidR="00C75B49" w:rsidRPr="00C75B49" w:rsidRDefault="00C75B49" w:rsidP="00C75B49">
            <w:pPr>
              <w:spacing w:after="0" w:line="240" w:lineRule="auto"/>
              <w:jc w:val="center"/>
              <w:rPr>
                <w:rFonts w:ascii="Times New Roman" w:eastAsia="Times New Roman" w:hAnsi="Times New Roman" w:cs="Times New Roman"/>
                <w:color w:val="000000"/>
              </w:rPr>
            </w:pPr>
            <w:r w:rsidRPr="00C75B49">
              <w:rPr>
                <w:rFonts w:ascii="Times New Roman" w:eastAsia="Times New Roman" w:hAnsi="Times New Roman" w:cs="Times New Roman"/>
                <w:color w:val="000000"/>
              </w:rPr>
              <w:t>2021 год</w:t>
            </w:r>
          </w:p>
        </w:tc>
        <w:tc>
          <w:tcPr>
            <w:tcW w:w="1333" w:type="dxa"/>
            <w:tcBorders>
              <w:top w:val="nil"/>
              <w:left w:val="nil"/>
              <w:bottom w:val="single" w:sz="8" w:space="0" w:color="auto"/>
              <w:right w:val="single" w:sz="8" w:space="0" w:color="auto"/>
            </w:tcBorders>
            <w:shd w:val="clear" w:color="auto" w:fill="auto"/>
            <w:noWrap/>
            <w:vAlign w:val="center"/>
            <w:hideMark/>
          </w:tcPr>
          <w:p w:rsidR="00C75B49" w:rsidRPr="00C75B49" w:rsidRDefault="00C75B49" w:rsidP="00C75B49">
            <w:pPr>
              <w:spacing w:after="0" w:line="240" w:lineRule="auto"/>
              <w:jc w:val="center"/>
              <w:rPr>
                <w:rFonts w:ascii="Times New Roman" w:eastAsia="Times New Roman" w:hAnsi="Times New Roman" w:cs="Times New Roman"/>
                <w:color w:val="000000"/>
              </w:rPr>
            </w:pPr>
            <w:r w:rsidRPr="00C75B49">
              <w:rPr>
                <w:rFonts w:ascii="Times New Roman" w:eastAsia="Times New Roman" w:hAnsi="Times New Roman" w:cs="Times New Roman"/>
                <w:color w:val="000000"/>
              </w:rPr>
              <w:t>2022 год</w:t>
            </w:r>
          </w:p>
        </w:tc>
      </w:tr>
      <w:tr w:rsidR="00C75B49" w:rsidRPr="00C75B49" w:rsidTr="00A971FF">
        <w:trPr>
          <w:trHeight w:val="315"/>
        </w:trPr>
        <w:tc>
          <w:tcPr>
            <w:tcW w:w="3400" w:type="dxa"/>
            <w:tcBorders>
              <w:top w:val="nil"/>
              <w:left w:val="single" w:sz="8" w:space="0" w:color="auto"/>
              <w:bottom w:val="single" w:sz="8" w:space="0" w:color="auto"/>
              <w:right w:val="single" w:sz="8" w:space="0" w:color="auto"/>
            </w:tcBorders>
            <w:shd w:val="clear" w:color="auto" w:fill="auto"/>
            <w:noWrap/>
            <w:vAlign w:val="center"/>
            <w:hideMark/>
          </w:tcPr>
          <w:p w:rsidR="00C75B49" w:rsidRPr="00C75B49" w:rsidRDefault="00C75B49" w:rsidP="00C75B49">
            <w:pPr>
              <w:spacing w:after="0" w:line="240" w:lineRule="auto"/>
              <w:rPr>
                <w:rFonts w:ascii="Times New Roman" w:eastAsia="Times New Roman" w:hAnsi="Times New Roman" w:cs="Times New Roman"/>
                <w:color w:val="000000"/>
              </w:rPr>
            </w:pPr>
            <w:r w:rsidRPr="00C75B49">
              <w:rPr>
                <w:rFonts w:ascii="Times New Roman" w:eastAsia="Times New Roman" w:hAnsi="Times New Roman" w:cs="Times New Roman"/>
                <w:color w:val="000000"/>
              </w:rPr>
              <w:t>Доходы, тыс. рублей</w:t>
            </w:r>
          </w:p>
        </w:tc>
        <w:tc>
          <w:tcPr>
            <w:tcW w:w="1300" w:type="dxa"/>
            <w:tcBorders>
              <w:top w:val="nil"/>
              <w:left w:val="nil"/>
              <w:bottom w:val="single" w:sz="8" w:space="0" w:color="auto"/>
              <w:right w:val="single" w:sz="8" w:space="0" w:color="auto"/>
            </w:tcBorders>
            <w:shd w:val="clear" w:color="auto" w:fill="auto"/>
            <w:noWrap/>
            <w:vAlign w:val="center"/>
            <w:hideMark/>
          </w:tcPr>
          <w:p w:rsidR="00C75B49" w:rsidRPr="00C75B49" w:rsidRDefault="00C75B49" w:rsidP="00C75B49">
            <w:pPr>
              <w:spacing w:after="0" w:line="240" w:lineRule="auto"/>
              <w:jc w:val="right"/>
              <w:rPr>
                <w:rFonts w:ascii="Times New Roman" w:eastAsia="Times New Roman" w:hAnsi="Times New Roman" w:cs="Times New Roman"/>
                <w:color w:val="000000"/>
              </w:rPr>
            </w:pPr>
            <w:r w:rsidRPr="00C75B49">
              <w:rPr>
                <w:rFonts w:ascii="Times New Roman" w:eastAsia="Times New Roman" w:hAnsi="Times New Roman" w:cs="Times New Roman"/>
                <w:color w:val="000000"/>
              </w:rPr>
              <w:t>4 125 460,5</w:t>
            </w:r>
          </w:p>
        </w:tc>
        <w:tc>
          <w:tcPr>
            <w:tcW w:w="1360" w:type="dxa"/>
            <w:tcBorders>
              <w:top w:val="nil"/>
              <w:left w:val="nil"/>
              <w:bottom w:val="single" w:sz="8" w:space="0" w:color="auto"/>
              <w:right w:val="single" w:sz="8" w:space="0" w:color="auto"/>
            </w:tcBorders>
            <w:shd w:val="clear" w:color="auto" w:fill="auto"/>
            <w:noWrap/>
            <w:vAlign w:val="center"/>
            <w:hideMark/>
          </w:tcPr>
          <w:p w:rsidR="00C75B49" w:rsidRPr="00C75B49" w:rsidRDefault="00C75B49" w:rsidP="00C75B49">
            <w:pPr>
              <w:spacing w:after="0" w:line="240" w:lineRule="auto"/>
              <w:jc w:val="right"/>
              <w:rPr>
                <w:rFonts w:ascii="Times New Roman" w:eastAsia="Times New Roman" w:hAnsi="Times New Roman" w:cs="Times New Roman"/>
                <w:color w:val="000000"/>
              </w:rPr>
            </w:pPr>
            <w:r w:rsidRPr="00C75B49">
              <w:rPr>
                <w:rFonts w:ascii="Times New Roman" w:eastAsia="Times New Roman" w:hAnsi="Times New Roman" w:cs="Times New Roman"/>
                <w:color w:val="000000"/>
              </w:rPr>
              <w:t>3 920 622,0</w:t>
            </w:r>
          </w:p>
        </w:tc>
        <w:tc>
          <w:tcPr>
            <w:tcW w:w="1334" w:type="dxa"/>
            <w:tcBorders>
              <w:top w:val="nil"/>
              <w:left w:val="nil"/>
              <w:bottom w:val="single" w:sz="8" w:space="0" w:color="auto"/>
              <w:right w:val="single" w:sz="8" w:space="0" w:color="auto"/>
            </w:tcBorders>
            <w:shd w:val="clear" w:color="auto" w:fill="auto"/>
            <w:noWrap/>
            <w:vAlign w:val="center"/>
            <w:hideMark/>
          </w:tcPr>
          <w:p w:rsidR="00C75B49" w:rsidRPr="00C75B49" w:rsidRDefault="00C75B49" w:rsidP="00C75B49">
            <w:pPr>
              <w:spacing w:after="0" w:line="240" w:lineRule="auto"/>
              <w:jc w:val="right"/>
              <w:rPr>
                <w:rFonts w:ascii="Times New Roman" w:eastAsia="Times New Roman" w:hAnsi="Times New Roman" w:cs="Times New Roman"/>
                <w:color w:val="000000"/>
              </w:rPr>
            </w:pPr>
            <w:r w:rsidRPr="00C75B49">
              <w:rPr>
                <w:rFonts w:ascii="Times New Roman" w:eastAsia="Times New Roman" w:hAnsi="Times New Roman" w:cs="Times New Roman"/>
                <w:color w:val="000000"/>
              </w:rPr>
              <w:t>4 193 978,3</w:t>
            </w:r>
          </w:p>
        </w:tc>
        <w:tc>
          <w:tcPr>
            <w:tcW w:w="1333" w:type="dxa"/>
            <w:tcBorders>
              <w:top w:val="nil"/>
              <w:left w:val="nil"/>
              <w:bottom w:val="single" w:sz="8" w:space="0" w:color="auto"/>
              <w:right w:val="single" w:sz="8" w:space="0" w:color="auto"/>
            </w:tcBorders>
            <w:shd w:val="clear" w:color="auto" w:fill="auto"/>
            <w:noWrap/>
            <w:vAlign w:val="center"/>
            <w:hideMark/>
          </w:tcPr>
          <w:p w:rsidR="00C75B49" w:rsidRPr="00C75B49" w:rsidRDefault="00C75B49" w:rsidP="00C75B49">
            <w:pPr>
              <w:spacing w:after="0" w:line="240" w:lineRule="auto"/>
              <w:jc w:val="right"/>
              <w:rPr>
                <w:rFonts w:ascii="Times New Roman" w:eastAsia="Times New Roman" w:hAnsi="Times New Roman" w:cs="Times New Roman"/>
                <w:color w:val="000000"/>
              </w:rPr>
            </w:pPr>
            <w:r w:rsidRPr="00C75B49">
              <w:rPr>
                <w:rFonts w:ascii="Times New Roman" w:eastAsia="Times New Roman" w:hAnsi="Times New Roman" w:cs="Times New Roman"/>
                <w:color w:val="000000"/>
              </w:rPr>
              <w:t>5 186 619,6</w:t>
            </w:r>
          </w:p>
        </w:tc>
        <w:tc>
          <w:tcPr>
            <w:tcW w:w="1333" w:type="dxa"/>
            <w:tcBorders>
              <w:top w:val="nil"/>
              <w:left w:val="nil"/>
              <w:bottom w:val="single" w:sz="8" w:space="0" w:color="auto"/>
              <w:right w:val="single" w:sz="8" w:space="0" w:color="auto"/>
            </w:tcBorders>
            <w:shd w:val="clear" w:color="auto" w:fill="auto"/>
            <w:noWrap/>
            <w:vAlign w:val="center"/>
            <w:hideMark/>
          </w:tcPr>
          <w:p w:rsidR="00C75B49" w:rsidRPr="00C75B49" w:rsidRDefault="00C75B49" w:rsidP="00C75B49">
            <w:pPr>
              <w:spacing w:after="0" w:line="240" w:lineRule="auto"/>
              <w:jc w:val="right"/>
              <w:rPr>
                <w:rFonts w:ascii="Times New Roman" w:eastAsia="Times New Roman" w:hAnsi="Times New Roman" w:cs="Times New Roman"/>
                <w:color w:val="000000"/>
              </w:rPr>
            </w:pPr>
            <w:r w:rsidRPr="00C75B49">
              <w:rPr>
                <w:rFonts w:ascii="Times New Roman" w:eastAsia="Times New Roman" w:hAnsi="Times New Roman" w:cs="Times New Roman"/>
                <w:color w:val="000000"/>
              </w:rPr>
              <w:t>3 913 118,8</w:t>
            </w:r>
          </w:p>
        </w:tc>
      </w:tr>
      <w:tr w:rsidR="00C75B49" w:rsidRPr="00C75B49" w:rsidTr="00A971FF">
        <w:trPr>
          <w:trHeight w:val="315"/>
        </w:trPr>
        <w:tc>
          <w:tcPr>
            <w:tcW w:w="3400" w:type="dxa"/>
            <w:tcBorders>
              <w:top w:val="nil"/>
              <w:left w:val="single" w:sz="8" w:space="0" w:color="auto"/>
              <w:bottom w:val="single" w:sz="8" w:space="0" w:color="auto"/>
              <w:right w:val="single" w:sz="8" w:space="0" w:color="auto"/>
            </w:tcBorders>
            <w:shd w:val="clear" w:color="auto" w:fill="auto"/>
            <w:noWrap/>
            <w:vAlign w:val="center"/>
            <w:hideMark/>
          </w:tcPr>
          <w:p w:rsidR="00C75B49" w:rsidRPr="00C75B49" w:rsidRDefault="00C75B49" w:rsidP="00C75B49">
            <w:pPr>
              <w:spacing w:after="0" w:line="240" w:lineRule="auto"/>
              <w:rPr>
                <w:rFonts w:ascii="Times New Roman" w:eastAsia="Times New Roman" w:hAnsi="Times New Roman" w:cs="Times New Roman"/>
                <w:color w:val="000000"/>
              </w:rPr>
            </w:pPr>
            <w:r w:rsidRPr="00C75B49">
              <w:rPr>
                <w:rFonts w:ascii="Times New Roman" w:eastAsia="Times New Roman" w:hAnsi="Times New Roman" w:cs="Times New Roman"/>
                <w:color w:val="000000"/>
              </w:rPr>
              <w:t>в % к 2018 году</w:t>
            </w:r>
          </w:p>
        </w:tc>
        <w:tc>
          <w:tcPr>
            <w:tcW w:w="1300" w:type="dxa"/>
            <w:tcBorders>
              <w:top w:val="nil"/>
              <w:left w:val="nil"/>
              <w:bottom w:val="single" w:sz="8" w:space="0" w:color="auto"/>
              <w:right w:val="single" w:sz="8" w:space="0" w:color="auto"/>
            </w:tcBorders>
            <w:shd w:val="clear" w:color="auto" w:fill="auto"/>
            <w:noWrap/>
            <w:vAlign w:val="center"/>
            <w:hideMark/>
          </w:tcPr>
          <w:p w:rsidR="00C75B49" w:rsidRPr="00C75B49" w:rsidRDefault="00C75B49" w:rsidP="00C75B49">
            <w:pPr>
              <w:spacing w:after="0" w:line="240" w:lineRule="auto"/>
              <w:jc w:val="right"/>
              <w:rPr>
                <w:rFonts w:ascii="Times New Roman" w:eastAsia="Times New Roman" w:hAnsi="Times New Roman" w:cs="Times New Roman"/>
                <w:color w:val="000000"/>
              </w:rPr>
            </w:pPr>
            <w:r w:rsidRPr="00C75B49">
              <w:rPr>
                <w:rFonts w:ascii="Times New Roman" w:eastAsia="Times New Roman" w:hAnsi="Times New Roman" w:cs="Times New Roman"/>
                <w:color w:val="000000"/>
              </w:rPr>
              <w:t>100,0</w:t>
            </w:r>
          </w:p>
        </w:tc>
        <w:tc>
          <w:tcPr>
            <w:tcW w:w="1360" w:type="dxa"/>
            <w:tcBorders>
              <w:top w:val="nil"/>
              <w:left w:val="nil"/>
              <w:bottom w:val="single" w:sz="8" w:space="0" w:color="auto"/>
              <w:right w:val="single" w:sz="8" w:space="0" w:color="auto"/>
            </w:tcBorders>
            <w:shd w:val="clear" w:color="auto" w:fill="auto"/>
            <w:noWrap/>
            <w:vAlign w:val="center"/>
            <w:hideMark/>
          </w:tcPr>
          <w:p w:rsidR="00C75B49" w:rsidRPr="00C75B49" w:rsidRDefault="00C75B49" w:rsidP="00C75B49">
            <w:pPr>
              <w:spacing w:after="0" w:line="240" w:lineRule="auto"/>
              <w:jc w:val="right"/>
              <w:rPr>
                <w:rFonts w:ascii="Times New Roman" w:eastAsia="Times New Roman" w:hAnsi="Times New Roman" w:cs="Times New Roman"/>
                <w:color w:val="000000"/>
              </w:rPr>
            </w:pPr>
            <w:r w:rsidRPr="00C75B49">
              <w:rPr>
                <w:rFonts w:ascii="Times New Roman" w:eastAsia="Times New Roman" w:hAnsi="Times New Roman" w:cs="Times New Roman"/>
                <w:color w:val="000000"/>
              </w:rPr>
              <w:t>95,0</w:t>
            </w:r>
          </w:p>
        </w:tc>
        <w:tc>
          <w:tcPr>
            <w:tcW w:w="1334" w:type="dxa"/>
            <w:tcBorders>
              <w:top w:val="nil"/>
              <w:left w:val="nil"/>
              <w:bottom w:val="single" w:sz="8" w:space="0" w:color="auto"/>
              <w:right w:val="single" w:sz="8" w:space="0" w:color="auto"/>
            </w:tcBorders>
            <w:shd w:val="clear" w:color="auto" w:fill="auto"/>
            <w:noWrap/>
            <w:vAlign w:val="center"/>
            <w:hideMark/>
          </w:tcPr>
          <w:p w:rsidR="00C75B49" w:rsidRPr="00C75B49" w:rsidRDefault="00C75B49" w:rsidP="00C75B49">
            <w:pPr>
              <w:spacing w:after="0" w:line="240" w:lineRule="auto"/>
              <w:jc w:val="right"/>
              <w:rPr>
                <w:rFonts w:ascii="Times New Roman" w:eastAsia="Times New Roman" w:hAnsi="Times New Roman" w:cs="Times New Roman"/>
                <w:color w:val="000000"/>
              </w:rPr>
            </w:pPr>
            <w:r w:rsidRPr="00C75B49">
              <w:rPr>
                <w:rFonts w:ascii="Times New Roman" w:eastAsia="Times New Roman" w:hAnsi="Times New Roman" w:cs="Times New Roman"/>
                <w:color w:val="000000"/>
              </w:rPr>
              <w:t>101,7</w:t>
            </w:r>
          </w:p>
        </w:tc>
        <w:tc>
          <w:tcPr>
            <w:tcW w:w="1333" w:type="dxa"/>
            <w:tcBorders>
              <w:top w:val="nil"/>
              <w:left w:val="nil"/>
              <w:bottom w:val="single" w:sz="8" w:space="0" w:color="auto"/>
              <w:right w:val="single" w:sz="8" w:space="0" w:color="auto"/>
            </w:tcBorders>
            <w:shd w:val="clear" w:color="auto" w:fill="auto"/>
            <w:noWrap/>
            <w:vAlign w:val="center"/>
            <w:hideMark/>
          </w:tcPr>
          <w:p w:rsidR="00C75B49" w:rsidRPr="00C75B49" w:rsidRDefault="00C75B49" w:rsidP="00C75B49">
            <w:pPr>
              <w:spacing w:after="0" w:line="240" w:lineRule="auto"/>
              <w:jc w:val="right"/>
              <w:rPr>
                <w:rFonts w:ascii="Times New Roman" w:eastAsia="Times New Roman" w:hAnsi="Times New Roman" w:cs="Times New Roman"/>
                <w:color w:val="000000"/>
              </w:rPr>
            </w:pPr>
            <w:r w:rsidRPr="00C75B49">
              <w:rPr>
                <w:rFonts w:ascii="Times New Roman" w:eastAsia="Times New Roman" w:hAnsi="Times New Roman" w:cs="Times New Roman"/>
                <w:color w:val="000000"/>
              </w:rPr>
              <w:t>125,7</w:t>
            </w:r>
          </w:p>
        </w:tc>
        <w:tc>
          <w:tcPr>
            <w:tcW w:w="1333" w:type="dxa"/>
            <w:tcBorders>
              <w:top w:val="nil"/>
              <w:left w:val="nil"/>
              <w:bottom w:val="single" w:sz="8" w:space="0" w:color="auto"/>
              <w:right w:val="single" w:sz="8" w:space="0" w:color="auto"/>
            </w:tcBorders>
            <w:shd w:val="clear" w:color="auto" w:fill="auto"/>
            <w:noWrap/>
            <w:vAlign w:val="center"/>
            <w:hideMark/>
          </w:tcPr>
          <w:p w:rsidR="00C75B49" w:rsidRPr="00C75B49" w:rsidRDefault="00C75B49" w:rsidP="00C75B49">
            <w:pPr>
              <w:spacing w:after="0" w:line="240" w:lineRule="auto"/>
              <w:jc w:val="right"/>
              <w:rPr>
                <w:rFonts w:ascii="Times New Roman" w:eastAsia="Times New Roman" w:hAnsi="Times New Roman" w:cs="Times New Roman"/>
                <w:color w:val="000000"/>
              </w:rPr>
            </w:pPr>
            <w:r w:rsidRPr="00C75B49">
              <w:rPr>
                <w:rFonts w:ascii="Times New Roman" w:eastAsia="Times New Roman" w:hAnsi="Times New Roman" w:cs="Times New Roman"/>
                <w:color w:val="000000"/>
              </w:rPr>
              <w:t>94,9</w:t>
            </w:r>
          </w:p>
        </w:tc>
      </w:tr>
      <w:tr w:rsidR="00C75B49" w:rsidRPr="00C75B49" w:rsidTr="00A971FF">
        <w:trPr>
          <w:trHeight w:val="315"/>
        </w:trPr>
        <w:tc>
          <w:tcPr>
            <w:tcW w:w="3400" w:type="dxa"/>
            <w:tcBorders>
              <w:top w:val="nil"/>
              <w:left w:val="single" w:sz="8" w:space="0" w:color="auto"/>
              <w:bottom w:val="single" w:sz="8" w:space="0" w:color="auto"/>
              <w:right w:val="single" w:sz="8" w:space="0" w:color="auto"/>
            </w:tcBorders>
            <w:shd w:val="clear" w:color="auto" w:fill="auto"/>
            <w:noWrap/>
            <w:vAlign w:val="center"/>
            <w:hideMark/>
          </w:tcPr>
          <w:p w:rsidR="00C75B49" w:rsidRPr="00C75B49" w:rsidRDefault="00C75B49" w:rsidP="00C75B49">
            <w:pPr>
              <w:spacing w:after="0" w:line="240" w:lineRule="auto"/>
              <w:rPr>
                <w:rFonts w:ascii="Times New Roman" w:eastAsia="Times New Roman" w:hAnsi="Times New Roman" w:cs="Times New Roman"/>
                <w:color w:val="000000"/>
              </w:rPr>
            </w:pPr>
            <w:r w:rsidRPr="00C75B49">
              <w:rPr>
                <w:rFonts w:ascii="Times New Roman" w:eastAsia="Times New Roman" w:hAnsi="Times New Roman" w:cs="Times New Roman"/>
                <w:color w:val="000000"/>
              </w:rPr>
              <w:t>в % к 2019 году</w:t>
            </w:r>
          </w:p>
        </w:tc>
        <w:tc>
          <w:tcPr>
            <w:tcW w:w="1300" w:type="dxa"/>
            <w:tcBorders>
              <w:top w:val="nil"/>
              <w:left w:val="nil"/>
              <w:bottom w:val="single" w:sz="8" w:space="0" w:color="auto"/>
              <w:right w:val="single" w:sz="8" w:space="0" w:color="auto"/>
            </w:tcBorders>
            <w:shd w:val="clear" w:color="auto" w:fill="auto"/>
            <w:noWrap/>
            <w:vAlign w:val="center"/>
            <w:hideMark/>
          </w:tcPr>
          <w:p w:rsidR="00C75B49" w:rsidRPr="00C75B49" w:rsidRDefault="00C75B49" w:rsidP="00C75B49">
            <w:pPr>
              <w:spacing w:after="0" w:line="240" w:lineRule="auto"/>
              <w:jc w:val="right"/>
              <w:rPr>
                <w:rFonts w:ascii="Times New Roman" w:eastAsia="Times New Roman" w:hAnsi="Times New Roman" w:cs="Times New Roman"/>
                <w:color w:val="000000"/>
              </w:rPr>
            </w:pPr>
            <w:r w:rsidRPr="00C75B49">
              <w:rPr>
                <w:rFonts w:ascii="Times New Roman" w:eastAsia="Times New Roman" w:hAnsi="Times New Roman" w:cs="Times New Roman"/>
                <w:color w:val="000000"/>
              </w:rPr>
              <w:t>Х</w:t>
            </w:r>
          </w:p>
        </w:tc>
        <w:tc>
          <w:tcPr>
            <w:tcW w:w="1360" w:type="dxa"/>
            <w:tcBorders>
              <w:top w:val="nil"/>
              <w:left w:val="nil"/>
              <w:bottom w:val="single" w:sz="8" w:space="0" w:color="auto"/>
              <w:right w:val="single" w:sz="8" w:space="0" w:color="auto"/>
            </w:tcBorders>
            <w:shd w:val="clear" w:color="auto" w:fill="auto"/>
            <w:noWrap/>
            <w:vAlign w:val="center"/>
            <w:hideMark/>
          </w:tcPr>
          <w:p w:rsidR="00C75B49" w:rsidRPr="00C75B49" w:rsidRDefault="00C75B49" w:rsidP="00C75B49">
            <w:pPr>
              <w:spacing w:after="0" w:line="240" w:lineRule="auto"/>
              <w:jc w:val="right"/>
              <w:rPr>
                <w:rFonts w:ascii="Times New Roman" w:eastAsia="Times New Roman" w:hAnsi="Times New Roman" w:cs="Times New Roman"/>
                <w:color w:val="000000"/>
              </w:rPr>
            </w:pPr>
            <w:r w:rsidRPr="00C75B49">
              <w:rPr>
                <w:rFonts w:ascii="Times New Roman" w:eastAsia="Times New Roman" w:hAnsi="Times New Roman" w:cs="Times New Roman"/>
                <w:color w:val="000000"/>
              </w:rPr>
              <w:t>100,0</w:t>
            </w:r>
          </w:p>
        </w:tc>
        <w:tc>
          <w:tcPr>
            <w:tcW w:w="1334" w:type="dxa"/>
            <w:tcBorders>
              <w:top w:val="nil"/>
              <w:left w:val="nil"/>
              <w:bottom w:val="single" w:sz="8" w:space="0" w:color="auto"/>
              <w:right w:val="single" w:sz="8" w:space="0" w:color="auto"/>
            </w:tcBorders>
            <w:shd w:val="clear" w:color="auto" w:fill="auto"/>
            <w:noWrap/>
            <w:vAlign w:val="center"/>
            <w:hideMark/>
          </w:tcPr>
          <w:p w:rsidR="00C75B49" w:rsidRPr="00C75B49" w:rsidRDefault="00C75B49" w:rsidP="00C75B49">
            <w:pPr>
              <w:spacing w:after="0" w:line="240" w:lineRule="auto"/>
              <w:jc w:val="right"/>
              <w:rPr>
                <w:rFonts w:ascii="Times New Roman" w:eastAsia="Times New Roman" w:hAnsi="Times New Roman" w:cs="Times New Roman"/>
                <w:color w:val="000000"/>
              </w:rPr>
            </w:pPr>
            <w:r w:rsidRPr="00C75B49">
              <w:rPr>
                <w:rFonts w:ascii="Times New Roman" w:eastAsia="Times New Roman" w:hAnsi="Times New Roman" w:cs="Times New Roman"/>
                <w:color w:val="000000"/>
              </w:rPr>
              <w:t>107,0</w:t>
            </w:r>
          </w:p>
        </w:tc>
        <w:tc>
          <w:tcPr>
            <w:tcW w:w="1333" w:type="dxa"/>
            <w:tcBorders>
              <w:top w:val="nil"/>
              <w:left w:val="nil"/>
              <w:bottom w:val="single" w:sz="8" w:space="0" w:color="auto"/>
              <w:right w:val="single" w:sz="8" w:space="0" w:color="auto"/>
            </w:tcBorders>
            <w:shd w:val="clear" w:color="auto" w:fill="auto"/>
            <w:noWrap/>
            <w:vAlign w:val="center"/>
            <w:hideMark/>
          </w:tcPr>
          <w:p w:rsidR="00C75B49" w:rsidRPr="00C75B49" w:rsidRDefault="00C75B49" w:rsidP="00C75B49">
            <w:pPr>
              <w:spacing w:after="0" w:line="240" w:lineRule="auto"/>
              <w:jc w:val="right"/>
              <w:rPr>
                <w:rFonts w:ascii="Times New Roman" w:eastAsia="Times New Roman" w:hAnsi="Times New Roman" w:cs="Times New Roman"/>
                <w:color w:val="000000"/>
              </w:rPr>
            </w:pPr>
            <w:r w:rsidRPr="00C75B49">
              <w:rPr>
                <w:rFonts w:ascii="Times New Roman" w:eastAsia="Times New Roman" w:hAnsi="Times New Roman" w:cs="Times New Roman"/>
                <w:color w:val="000000"/>
              </w:rPr>
              <w:t>132,3</w:t>
            </w:r>
          </w:p>
        </w:tc>
        <w:tc>
          <w:tcPr>
            <w:tcW w:w="1333" w:type="dxa"/>
            <w:tcBorders>
              <w:top w:val="nil"/>
              <w:left w:val="nil"/>
              <w:bottom w:val="single" w:sz="8" w:space="0" w:color="auto"/>
              <w:right w:val="single" w:sz="8" w:space="0" w:color="auto"/>
            </w:tcBorders>
            <w:shd w:val="clear" w:color="auto" w:fill="auto"/>
            <w:noWrap/>
            <w:vAlign w:val="center"/>
            <w:hideMark/>
          </w:tcPr>
          <w:p w:rsidR="00C75B49" w:rsidRPr="00C75B49" w:rsidRDefault="00C75B49" w:rsidP="00C75B49">
            <w:pPr>
              <w:spacing w:after="0" w:line="240" w:lineRule="auto"/>
              <w:jc w:val="right"/>
              <w:rPr>
                <w:rFonts w:ascii="Times New Roman" w:eastAsia="Times New Roman" w:hAnsi="Times New Roman" w:cs="Times New Roman"/>
                <w:color w:val="000000"/>
              </w:rPr>
            </w:pPr>
            <w:r w:rsidRPr="00C75B49">
              <w:rPr>
                <w:rFonts w:ascii="Times New Roman" w:eastAsia="Times New Roman" w:hAnsi="Times New Roman" w:cs="Times New Roman"/>
                <w:color w:val="000000"/>
              </w:rPr>
              <w:t>99,8</w:t>
            </w:r>
          </w:p>
        </w:tc>
      </w:tr>
      <w:tr w:rsidR="00C75B49" w:rsidRPr="00C75B49" w:rsidTr="00A971FF">
        <w:trPr>
          <w:trHeight w:val="315"/>
        </w:trPr>
        <w:tc>
          <w:tcPr>
            <w:tcW w:w="3400" w:type="dxa"/>
            <w:tcBorders>
              <w:top w:val="nil"/>
              <w:left w:val="single" w:sz="8" w:space="0" w:color="auto"/>
              <w:bottom w:val="single" w:sz="8" w:space="0" w:color="auto"/>
              <w:right w:val="single" w:sz="8" w:space="0" w:color="auto"/>
            </w:tcBorders>
            <w:shd w:val="clear" w:color="auto" w:fill="auto"/>
            <w:noWrap/>
            <w:vAlign w:val="center"/>
            <w:hideMark/>
          </w:tcPr>
          <w:p w:rsidR="00C75B49" w:rsidRPr="00C75B49" w:rsidRDefault="00C75B49" w:rsidP="00C75B49">
            <w:pPr>
              <w:spacing w:after="0" w:line="240" w:lineRule="auto"/>
              <w:rPr>
                <w:rFonts w:ascii="Times New Roman" w:eastAsia="Times New Roman" w:hAnsi="Times New Roman" w:cs="Times New Roman"/>
                <w:color w:val="000000"/>
              </w:rPr>
            </w:pPr>
            <w:r w:rsidRPr="00C75B49">
              <w:rPr>
                <w:rFonts w:ascii="Times New Roman" w:eastAsia="Times New Roman" w:hAnsi="Times New Roman" w:cs="Times New Roman"/>
                <w:color w:val="000000"/>
              </w:rPr>
              <w:t>в % к предыдущему году</w:t>
            </w:r>
          </w:p>
        </w:tc>
        <w:tc>
          <w:tcPr>
            <w:tcW w:w="1300" w:type="dxa"/>
            <w:tcBorders>
              <w:top w:val="nil"/>
              <w:left w:val="nil"/>
              <w:bottom w:val="single" w:sz="8" w:space="0" w:color="auto"/>
              <w:right w:val="single" w:sz="8" w:space="0" w:color="auto"/>
            </w:tcBorders>
            <w:shd w:val="clear" w:color="auto" w:fill="auto"/>
            <w:noWrap/>
            <w:vAlign w:val="center"/>
            <w:hideMark/>
          </w:tcPr>
          <w:p w:rsidR="00C75B49" w:rsidRPr="00C75B49" w:rsidRDefault="00C75B49" w:rsidP="00C75B49">
            <w:pPr>
              <w:spacing w:after="0" w:line="240" w:lineRule="auto"/>
              <w:jc w:val="right"/>
              <w:rPr>
                <w:rFonts w:ascii="Times New Roman" w:eastAsia="Times New Roman" w:hAnsi="Times New Roman" w:cs="Times New Roman"/>
                <w:color w:val="000000"/>
              </w:rPr>
            </w:pPr>
            <w:r w:rsidRPr="00C75B49">
              <w:rPr>
                <w:rFonts w:ascii="Times New Roman" w:eastAsia="Times New Roman" w:hAnsi="Times New Roman" w:cs="Times New Roman"/>
                <w:color w:val="000000"/>
              </w:rPr>
              <w:t>X</w:t>
            </w:r>
          </w:p>
        </w:tc>
        <w:tc>
          <w:tcPr>
            <w:tcW w:w="1360" w:type="dxa"/>
            <w:tcBorders>
              <w:top w:val="nil"/>
              <w:left w:val="nil"/>
              <w:bottom w:val="single" w:sz="8" w:space="0" w:color="auto"/>
              <w:right w:val="single" w:sz="8" w:space="0" w:color="auto"/>
            </w:tcBorders>
            <w:shd w:val="clear" w:color="auto" w:fill="auto"/>
            <w:noWrap/>
            <w:vAlign w:val="center"/>
            <w:hideMark/>
          </w:tcPr>
          <w:p w:rsidR="00C75B49" w:rsidRPr="00C75B49" w:rsidRDefault="00C75B49" w:rsidP="00C75B49">
            <w:pPr>
              <w:spacing w:after="0" w:line="240" w:lineRule="auto"/>
              <w:jc w:val="right"/>
              <w:rPr>
                <w:rFonts w:ascii="Times New Roman" w:eastAsia="Times New Roman" w:hAnsi="Times New Roman" w:cs="Times New Roman"/>
                <w:color w:val="000000"/>
              </w:rPr>
            </w:pPr>
            <w:r w:rsidRPr="00C75B49">
              <w:rPr>
                <w:rFonts w:ascii="Times New Roman" w:eastAsia="Times New Roman" w:hAnsi="Times New Roman" w:cs="Times New Roman"/>
                <w:color w:val="000000"/>
              </w:rPr>
              <w:t>95,0</w:t>
            </w:r>
          </w:p>
        </w:tc>
        <w:tc>
          <w:tcPr>
            <w:tcW w:w="1334" w:type="dxa"/>
            <w:tcBorders>
              <w:top w:val="nil"/>
              <w:left w:val="nil"/>
              <w:bottom w:val="single" w:sz="8" w:space="0" w:color="auto"/>
              <w:right w:val="single" w:sz="8" w:space="0" w:color="auto"/>
            </w:tcBorders>
            <w:shd w:val="clear" w:color="auto" w:fill="auto"/>
            <w:noWrap/>
            <w:vAlign w:val="center"/>
            <w:hideMark/>
          </w:tcPr>
          <w:p w:rsidR="00C75B49" w:rsidRPr="00C75B49" w:rsidRDefault="00C75B49" w:rsidP="00C75B49">
            <w:pPr>
              <w:spacing w:after="0" w:line="240" w:lineRule="auto"/>
              <w:jc w:val="right"/>
              <w:rPr>
                <w:rFonts w:ascii="Times New Roman" w:eastAsia="Times New Roman" w:hAnsi="Times New Roman" w:cs="Times New Roman"/>
                <w:color w:val="000000"/>
              </w:rPr>
            </w:pPr>
            <w:r w:rsidRPr="00C75B49">
              <w:rPr>
                <w:rFonts w:ascii="Times New Roman" w:eastAsia="Times New Roman" w:hAnsi="Times New Roman" w:cs="Times New Roman"/>
                <w:color w:val="000000"/>
              </w:rPr>
              <w:t>107,0</w:t>
            </w:r>
          </w:p>
        </w:tc>
        <w:tc>
          <w:tcPr>
            <w:tcW w:w="1333" w:type="dxa"/>
            <w:tcBorders>
              <w:top w:val="nil"/>
              <w:left w:val="nil"/>
              <w:bottom w:val="single" w:sz="8" w:space="0" w:color="auto"/>
              <w:right w:val="single" w:sz="8" w:space="0" w:color="auto"/>
            </w:tcBorders>
            <w:shd w:val="clear" w:color="auto" w:fill="auto"/>
            <w:noWrap/>
            <w:vAlign w:val="center"/>
            <w:hideMark/>
          </w:tcPr>
          <w:p w:rsidR="00C75B49" w:rsidRPr="00C75B49" w:rsidRDefault="00C75B49" w:rsidP="00C75B49">
            <w:pPr>
              <w:spacing w:after="0" w:line="240" w:lineRule="auto"/>
              <w:jc w:val="right"/>
              <w:rPr>
                <w:rFonts w:ascii="Times New Roman" w:eastAsia="Times New Roman" w:hAnsi="Times New Roman" w:cs="Times New Roman"/>
                <w:color w:val="000000"/>
              </w:rPr>
            </w:pPr>
            <w:r w:rsidRPr="00C75B49">
              <w:rPr>
                <w:rFonts w:ascii="Times New Roman" w:eastAsia="Times New Roman" w:hAnsi="Times New Roman" w:cs="Times New Roman"/>
                <w:color w:val="000000"/>
              </w:rPr>
              <w:t>123,7</w:t>
            </w:r>
          </w:p>
        </w:tc>
        <w:tc>
          <w:tcPr>
            <w:tcW w:w="1333" w:type="dxa"/>
            <w:tcBorders>
              <w:top w:val="nil"/>
              <w:left w:val="nil"/>
              <w:bottom w:val="single" w:sz="8" w:space="0" w:color="auto"/>
              <w:right w:val="single" w:sz="8" w:space="0" w:color="auto"/>
            </w:tcBorders>
            <w:shd w:val="clear" w:color="auto" w:fill="auto"/>
            <w:noWrap/>
            <w:vAlign w:val="center"/>
            <w:hideMark/>
          </w:tcPr>
          <w:p w:rsidR="00C75B49" w:rsidRPr="00C75B49" w:rsidRDefault="00C75B49" w:rsidP="00C75B49">
            <w:pPr>
              <w:spacing w:after="0" w:line="240" w:lineRule="auto"/>
              <w:jc w:val="right"/>
              <w:rPr>
                <w:rFonts w:ascii="Times New Roman" w:eastAsia="Times New Roman" w:hAnsi="Times New Roman" w:cs="Times New Roman"/>
                <w:color w:val="000000"/>
              </w:rPr>
            </w:pPr>
            <w:r w:rsidRPr="00C75B49">
              <w:rPr>
                <w:rFonts w:ascii="Times New Roman" w:eastAsia="Times New Roman" w:hAnsi="Times New Roman" w:cs="Times New Roman"/>
                <w:color w:val="000000"/>
              </w:rPr>
              <w:t>75,4</w:t>
            </w:r>
          </w:p>
        </w:tc>
      </w:tr>
      <w:tr w:rsidR="00C75B49" w:rsidRPr="00C75B49" w:rsidTr="00A971FF">
        <w:trPr>
          <w:trHeight w:val="315"/>
        </w:trPr>
        <w:tc>
          <w:tcPr>
            <w:tcW w:w="3400" w:type="dxa"/>
            <w:tcBorders>
              <w:top w:val="nil"/>
              <w:left w:val="single" w:sz="8" w:space="0" w:color="auto"/>
              <w:bottom w:val="single" w:sz="8" w:space="0" w:color="auto"/>
              <w:right w:val="single" w:sz="8" w:space="0" w:color="auto"/>
            </w:tcBorders>
            <w:shd w:val="clear" w:color="auto" w:fill="auto"/>
            <w:noWrap/>
            <w:vAlign w:val="center"/>
            <w:hideMark/>
          </w:tcPr>
          <w:p w:rsidR="00C75B49" w:rsidRPr="00C75B49" w:rsidRDefault="00C75B49" w:rsidP="00C75B49">
            <w:pPr>
              <w:spacing w:after="0" w:line="240" w:lineRule="auto"/>
              <w:rPr>
                <w:rFonts w:ascii="Times New Roman" w:eastAsia="Times New Roman" w:hAnsi="Times New Roman" w:cs="Times New Roman"/>
                <w:color w:val="000000"/>
              </w:rPr>
            </w:pPr>
            <w:r w:rsidRPr="00C75B49">
              <w:rPr>
                <w:rFonts w:ascii="Times New Roman" w:eastAsia="Times New Roman" w:hAnsi="Times New Roman" w:cs="Times New Roman"/>
                <w:color w:val="000000"/>
              </w:rPr>
              <w:t>Расходы, тыс. рублей</w:t>
            </w:r>
          </w:p>
        </w:tc>
        <w:tc>
          <w:tcPr>
            <w:tcW w:w="1300" w:type="dxa"/>
            <w:tcBorders>
              <w:top w:val="nil"/>
              <w:left w:val="nil"/>
              <w:bottom w:val="single" w:sz="8" w:space="0" w:color="auto"/>
              <w:right w:val="single" w:sz="8" w:space="0" w:color="auto"/>
            </w:tcBorders>
            <w:shd w:val="clear" w:color="auto" w:fill="auto"/>
            <w:noWrap/>
            <w:vAlign w:val="center"/>
            <w:hideMark/>
          </w:tcPr>
          <w:p w:rsidR="00C75B49" w:rsidRPr="00C75B49" w:rsidRDefault="00C75B49" w:rsidP="00C75B49">
            <w:pPr>
              <w:spacing w:after="0" w:line="240" w:lineRule="auto"/>
              <w:jc w:val="right"/>
              <w:rPr>
                <w:rFonts w:ascii="Times New Roman" w:eastAsia="Times New Roman" w:hAnsi="Times New Roman" w:cs="Times New Roman"/>
                <w:color w:val="000000"/>
              </w:rPr>
            </w:pPr>
            <w:r w:rsidRPr="00C75B49">
              <w:rPr>
                <w:rFonts w:ascii="Times New Roman" w:eastAsia="Times New Roman" w:hAnsi="Times New Roman" w:cs="Times New Roman"/>
                <w:color w:val="000000"/>
              </w:rPr>
              <w:t>4 091 881,3</w:t>
            </w:r>
          </w:p>
        </w:tc>
        <w:tc>
          <w:tcPr>
            <w:tcW w:w="1360" w:type="dxa"/>
            <w:tcBorders>
              <w:top w:val="nil"/>
              <w:left w:val="nil"/>
              <w:bottom w:val="single" w:sz="8" w:space="0" w:color="auto"/>
              <w:right w:val="single" w:sz="8" w:space="0" w:color="auto"/>
            </w:tcBorders>
            <w:shd w:val="clear" w:color="auto" w:fill="auto"/>
            <w:noWrap/>
            <w:vAlign w:val="center"/>
            <w:hideMark/>
          </w:tcPr>
          <w:p w:rsidR="00C75B49" w:rsidRPr="00C75B49" w:rsidRDefault="00C75B49" w:rsidP="00C75B49">
            <w:pPr>
              <w:spacing w:after="0" w:line="240" w:lineRule="auto"/>
              <w:jc w:val="right"/>
              <w:rPr>
                <w:rFonts w:ascii="Times New Roman" w:eastAsia="Times New Roman" w:hAnsi="Times New Roman" w:cs="Times New Roman"/>
                <w:color w:val="000000"/>
              </w:rPr>
            </w:pPr>
            <w:r w:rsidRPr="00C75B49">
              <w:rPr>
                <w:rFonts w:ascii="Times New Roman" w:eastAsia="Times New Roman" w:hAnsi="Times New Roman" w:cs="Times New Roman"/>
                <w:color w:val="000000"/>
              </w:rPr>
              <w:t>4 004 024,4</w:t>
            </w:r>
          </w:p>
        </w:tc>
        <w:tc>
          <w:tcPr>
            <w:tcW w:w="1334" w:type="dxa"/>
            <w:tcBorders>
              <w:top w:val="nil"/>
              <w:left w:val="nil"/>
              <w:bottom w:val="single" w:sz="8" w:space="0" w:color="auto"/>
              <w:right w:val="single" w:sz="8" w:space="0" w:color="auto"/>
            </w:tcBorders>
            <w:shd w:val="clear" w:color="auto" w:fill="auto"/>
            <w:noWrap/>
            <w:vAlign w:val="center"/>
            <w:hideMark/>
          </w:tcPr>
          <w:p w:rsidR="00C75B49" w:rsidRPr="00C75B49" w:rsidRDefault="00C75B49" w:rsidP="00C75B49">
            <w:pPr>
              <w:spacing w:after="0" w:line="240" w:lineRule="auto"/>
              <w:jc w:val="right"/>
              <w:rPr>
                <w:rFonts w:ascii="Times New Roman" w:eastAsia="Times New Roman" w:hAnsi="Times New Roman" w:cs="Times New Roman"/>
                <w:color w:val="000000"/>
              </w:rPr>
            </w:pPr>
            <w:r w:rsidRPr="00C75B49">
              <w:rPr>
                <w:rFonts w:ascii="Times New Roman" w:eastAsia="Times New Roman" w:hAnsi="Times New Roman" w:cs="Times New Roman"/>
                <w:color w:val="000000"/>
              </w:rPr>
              <w:t>4 193 978,3</w:t>
            </w:r>
          </w:p>
        </w:tc>
        <w:tc>
          <w:tcPr>
            <w:tcW w:w="1333" w:type="dxa"/>
            <w:tcBorders>
              <w:top w:val="nil"/>
              <w:left w:val="nil"/>
              <w:bottom w:val="single" w:sz="8" w:space="0" w:color="auto"/>
              <w:right w:val="single" w:sz="8" w:space="0" w:color="auto"/>
            </w:tcBorders>
            <w:shd w:val="clear" w:color="auto" w:fill="auto"/>
            <w:noWrap/>
            <w:vAlign w:val="center"/>
            <w:hideMark/>
          </w:tcPr>
          <w:p w:rsidR="00C75B49" w:rsidRPr="00C75B49" w:rsidRDefault="00C75B49" w:rsidP="00C75B49">
            <w:pPr>
              <w:spacing w:after="0" w:line="240" w:lineRule="auto"/>
              <w:jc w:val="right"/>
              <w:rPr>
                <w:rFonts w:ascii="Times New Roman" w:eastAsia="Times New Roman" w:hAnsi="Times New Roman" w:cs="Times New Roman"/>
                <w:color w:val="000000"/>
              </w:rPr>
            </w:pPr>
            <w:r w:rsidRPr="00C75B49">
              <w:rPr>
                <w:rFonts w:ascii="Times New Roman" w:eastAsia="Times New Roman" w:hAnsi="Times New Roman" w:cs="Times New Roman"/>
                <w:color w:val="000000"/>
              </w:rPr>
              <w:t>5 186 619,6</w:t>
            </w:r>
          </w:p>
        </w:tc>
        <w:tc>
          <w:tcPr>
            <w:tcW w:w="1333" w:type="dxa"/>
            <w:tcBorders>
              <w:top w:val="nil"/>
              <w:left w:val="nil"/>
              <w:bottom w:val="single" w:sz="8" w:space="0" w:color="auto"/>
              <w:right w:val="single" w:sz="8" w:space="0" w:color="auto"/>
            </w:tcBorders>
            <w:shd w:val="clear" w:color="auto" w:fill="auto"/>
            <w:noWrap/>
            <w:vAlign w:val="center"/>
            <w:hideMark/>
          </w:tcPr>
          <w:p w:rsidR="00C75B49" w:rsidRPr="00C75B49" w:rsidRDefault="00C75B49" w:rsidP="00C75B49">
            <w:pPr>
              <w:spacing w:after="0" w:line="240" w:lineRule="auto"/>
              <w:jc w:val="right"/>
              <w:rPr>
                <w:rFonts w:ascii="Times New Roman" w:eastAsia="Times New Roman" w:hAnsi="Times New Roman" w:cs="Times New Roman"/>
                <w:color w:val="000000"/>
              </w:rPr>
            </w:pPr>
            <w:r w:rsidRPr="00C75B49">
              <w:rPr>
                <w:rFonts w:ascii="Times New Roman" w:eastAsia="Times New Roman" w:hAnsi="Times New Roman" w:cs="Times New Roman"/>
                <w:color w:val="000000"/>
              </w:rPr>
              <w:t>3 913 118,8</w:t>
            </w:r>
          </w:p>
        </w:tc>
      </w:tr>
      <w:tr w:rsidR="00C75B49" w:rsidRPr="00C75B49" w:rsidTr="00A971FF">
        <w:trPr>
          <w:trHeight w:val="315"/>
        </w:trPr>
        <w:tc>
          <w:tcPr>
            <w:tcW w:w="3400" w:type="dxa"/>
            <w:tcBorders>
              <w:top w:val="nil"/>
              <w:left w:val="single" w:sz="8" w:space="0" w:color="auto"/>
              <w:bottom w:val="single" w:sz="8" w:space="0" w:color="auto"/>
              <w:right w:val="single" w:sz="8" w:space="0" w:color="auto"/>
            </w:tcBorders>
            <w:shd w:val="clear" w:color="auto" w:fill="auto"/>
            <w:noWrap/>
            <w:vAlign w:val="center"/>
            <w:hideMark/>
          </w:tcPr>
          <w:p w:rsidR="00C75B49" w:rsidRPr="00C75B49" w:rsidRDefault="00C75B49" w:rsidP="00C75B49">
            <w:pPr>
              <w:spacing w:after="0" w:line="240" w:lineRule="auto"/>
              <w:rPr>
                <w:rFonts w:ascii="Times New Roman" w:eastAsia="Times New Roman" w:hAnsi="Times New Roman" w:cs="Times New Roman"/>
                <w:color w:val="000000"/>
              </w:rPr>
            </w:pPr>
            <w:r w:rsidRPr="00C75B49">
              <w:rPr>
                <w:rFonts w:ascii="Times New Roman" w:eastAsia="Times New Roman" w:hAnsi="Times New Roman" w:cs="Times New Roman"/>
                <w:color w:val="000000"/>
              </w:rPr>
              <w:t>в % к 2018 году</w:t>
            </w:r>
          </w:p>
        </w:tc>
        <w:tc>
          <w:tcPr>
            <w:tcW w:w="1300" w:type="dxa"/>
            <w:tcBorders>
              <w:top w:val="nil"/>
              <w:left w:val="nil"/>
              <w:bottom w:val="single" w:sz="8" w:space="0" w:color="auto"/>
              <w:right w:val="single" w:sz="8" w:space="0" w:color="auto"/>
            </w:tcBorders>
            <w:shd w:val="clear" w:color="auto" w:fill="auto"/>
            <w:noWrap/>
            <w:vAlign w:val="center"/>
            <w:hideMark/>
          </w:tcPr>
          <w:p w:rsidR="00C75B49" w:rsidRPr="00C75B49" w:rsidRDefault="00C75B49" w:rsidP="00C75B49">
            <w:pPr>
              <w:spacing w:after="0" w:line="240" w:lineRule="auto"/>
              <w:jc w:val="right"/>
              <w:rPr>
                <w:rFonts w:ascii="Times New Roman" w:eastAsia="Times New Roman" w:hAnsi="Times New Roman" w:cs="Times New Roman"/>
                <w:color w:val="000000"/>
              </w:rPr>
            </w:pPr>
            <w:r w:rsidRPr="00C75B49">
              <w:rPr>
                <w:rFonts w:ascii="Times New Roman" w:eastAsia="Times New Roman" w:hAnsi="Times New Roman" w:cs="Times New Roman"/>
                <w:color w:val="000000"/>
              </w:rPr>
              <w:t>100,0</w:t>
            </w:r>
          </w:p>
        </w:tc>
        <w:tc>
          <w:tcPr>
            <w:tcW w:w="1360" w:type="dxa"/>
            <w:tcBorders>
              <w:top w:val="nil"/>
              <w:left w:val="nil"/>
              <w:bottom w:val="single" w:sz="8" w:space="0" w:color="auto"/>
              <w:right w:val="single" w:sz="8" w:space="0" w:color="auto"/>
            </w:tcBorders>
            <w:shd w:val="clear" w:color="auto" w:fill="auto"/>
            <w:noWrap/>
            <w:vAlign w:val="center"/>
            <w:hideMark/>
          </w:tcPr>
          <w:p w:rsidR="00C75B49" w:rsidRPr="00C75B49" w:rsidRDefault="00C75B49" w:rsidP="00C75B49">
            <w:pPr>
              <w:spacing w:after="0" w:line="240" w:lineRule="auto"/>
              <w:jc w:val="right"/>
              <w:rPr>
                <w:rFonts w:ascii="Times New Roman" w:eastAsia="Times New Roman" w:hAnsi="Times New Roman" w:cs="Times New Roman"/>
                <w:color w:val="000000"/>
              </w:rPr>
            </w:pPr>
            <w:r w:rsidRPr="00C75B49">
              <w:rPr>
                <w:rFonts w:ascii="Times New Roman" w:eastAsia="Times New Roman" w:hAnsi="Times New Roman" w:cs="Times New Roman"/>
                <w:color w:val="000000"/>
              </w:rPr>
              <w:t>97,9</w:t>
            </w:r>
          </w:p>
        </w:tc>
        <w:tc>
          <w:tcPr>
            <w:tcW w:w="1334" w:type="dxa"/>
            <w:tcBorders>
              <w:top w:val="nil"/>
              <w:left w:val="nil"/>
              <w:bottom w:val="single" w:sz="8" w:space="0" w:color="auto"/>
              <w:right w:val="single" w:sz="8" w:space="0" w:color="auto"/>
            </w:tcBorders>
            <w:shd w:val="clear" w:color="auto" w:fill="auto"/>
            <w:noWrap/>
            <w:vAlign w:val="center"/>
            <w:hideMark/>
          </w:tcPr>
          <w:p w:rsidR="00C75B49" w:rsidRPr="00C75B49" w:rsidRDefault="00C75B49" w:rsidP="00C75B49">
            <w:pPr>
              <w:spacing w:after="0" w:line="240" w:lineRule="auto"/>
              <w:jc w:val="right"/>
              <w:rPr>
                <w:rFonts w:ascii="Times New Roman" w:eastAsia="Times New Roman" w:hAnsi="Times New Roman" w:cs="Times New Roman"/>
                <w:color w:val="000000"/>
              </w:rPr>
            </w:pPr>
            <w:r w:rsidRPr="00C75B49">
              <w:rPr>
                <w:rFonts w:ascii="Times New Roman" w:eastAsia="Times New Roman" w:hAnsi="Times New Roman" w:cs="Times New Roman"/>
                <w:color w:val="000000"/>
              </w:rPr>
              <w:t>102,5</w:t>
            </w:r>
          </w:p>
        </w:tc>
        <w:tc>
          <w:tcPr>
            <w:tcW w:w="1333" w:type="dxa"/>
            <w:tcBorders>
              <w:top w:val="nil"/>
              <w:left w:val="nil"/>
              <w:bottom w:val="single" w:sz="8" w:space="0" w:color="auto"/>
              <w:right w:val="single" w:sz="8" w:space="0" w:color="auto"/>
            </w:tcBorders>
            <w:shd w:val="clear" w:color="auto" w:fill="auto"/>
            <w:noWrap/>
            <w:vAlign w:val="center"/>
            <w:hideMark/>
          </w:tcPr>
          <w:p w:rsidR="00C75B49" w:rsidRPr="00C75B49" w:rsidRDefault="00C75B49" w:rsidP="00C75B49">
            <w:pPr>
              <w:spacing w:after="0" w:line="240" w:lineRule="auto"/>
              <w:jc w:val="right"/>
              <w:rPr>
                <w:rFonts w:ascii="Times New Roman" w:eastAsia="Times New Roman" w:hAnsi="Times New Roman" w:cs="Times New Roman"/>
                <w:color w:val="000000"/>
              </w:rPr>
            </w:pPr>
            <w:r w:rsidRPr="00C75B49">
              <w:rPr>
                <w:rFonts w:ascii="Times New Roman" w:eastAsia="Times New Roman" w:hAnsi="Times New Roman" w:cs="Times New Roman"/>
                <w:color w:val="000000"/>
              </w:rPr>
              <w:t>126,8</w:t>
            </w:r>
          </w:p>
        </w:tc>
        <w:tc>
          <w:tcPr>
            <w:tcW w:w="1333" w:type="dxa"/>
            <w:tcBorders>
              <w:top w:val="nil"/>
              <w:left w:val="nil"/>
              <w:bottom w:val="single" w:sz="8" w:space="0" w:color="auto"/>
              <w:right w:val="single" w:sz="8" w:space="0" w:color="auto"/>
            </w:tcBorders>
            <w:shd w:val="clear" w:color="auto" w:fill="auto"/>
            <w:noWrap/>
            <w:vAlign w:val="center"/>
            <w:hideMark/>
          </w:tcPr>
          <w:p w:rsidR="00C75B49" w:rsidRPr="00C75B49" w:rsidRDefault="00C75B49" w:rsidP="00C75B49">
            <w:pPr>
              <w:spacing w:after="0" w:line="240" w:lineRule="auto"/>
              <w:jc w:val="right"/>
              <w:rPr>
                <w:rFonts w:ascii="Times New Roman" w:eastAsia="Times New Roman" w:hAnsi="Times New Roman" w:cs="Times New Roman"/>
                <w:color w:val="000000"/>
              </w:rPr>
            </w:pPr>
            <w:r w:rsidRPr="00C75B49">
              <w:rPr>
                <w:rFonts w:ascii="Times New Roman" w:eastAsia="Times New Roman" w:hAnsi="Times New Roman" w:cs="Times New Roman"/>
                <w:color w:val="000000"/>
              </w:rPr>
              <w:t>95,6</w:t>
            </w:r>
          </w:p>
        </w:tc>
      </w:tr>
      <w:tr w:rsidR="00C75B49" w:rsidRPr="00C75B49" w:rsidTr="00A971FF">
        <w:trPr>
          <w:trHeight w:val="315"/>
        </w:trPr>
        <w:tc>
          <w:tcPr>
            <w:tcW w:w="3400" w:type="dxa"/>
            <w:tcBorders>
              <w:top w:val="nil"/>
              <w:left w:val="single" w:sz="8" w:space="0" w:color="auto"/>
              <w:bottom w:val="single" w:sz="8" w:space="0" w:color="auto"/>
              <w:right w:val="single" w:sz="8" w:space="0" w:color="auto"/>
            </w:tcBorders>
            <w:shd w:val="clear" w:color="auto" w:fill="auto"/>
            <w:noWrap/>
            <w:vAlign w:val="center"/>
            <w:hideMark/>
          </w:tcPr>
          <w:p w:rsidR="00C75B49" w:rsidRPr="00C75B49" w:rsidRDefault="00C75B49" w:rsidP="00C75B49">
            <w:pPr>
              <w:spacing w:after="0" w:line="240" w:lineRule="auto"/>
              <w:rPr>
                <w:rFonts w:ascii="Times New Roman" w:eastAsia="Times New Roman" w:hAnsi="Times New Roman" w:cs="Times New Roman"/>
                <w:color w:val="000000"/>
              </w:rPr>
            </w:pPr>
            <w:r w:rsidRPr="00C75B49">
              <w:rPr>
                <w:rFonts w:ascii="Times New Roman" w:eastAsia="Times New Roman" w:hAnsi="Times New Roman" w:cs="Times New Roman"/>
                <w:color w:val="000000"/>
              </w:rPr>
              <w:t>в % к 2019 году</w:t>
            </w:r>
          </w:p>
        </w:tc>
        <w:tc>
          <w:tcPr>
            <w:tcW w:w="1300" w:type="dxa"/>
            <w:tcBorders>
              <w:top w:val="nil"/>
              <w:left w:val="nil"/>
              <w:bottom w:val="single" w:sz="8" w:space="0" w:color="auto"/>
              <w:right w:val="single" w:sz="8" w:space="0" w:color="auto"/>
            </w:tcBorders>
            <w:shd w:val="clear" w:color="auto" w:fill="auto"/>
            <w:noWrap/>
            <w:vAlign w:val="center"/>
            <w:hideMark/>
          </w:tcPr>
          <w:p w:rsidR="00C75B49" w:rsidRPr="00C75B49" w:rsidRDefault="00C75B49" w:rsidP="00C75B49">
            <w:pPr>
              <w:spacing w:after="0" w:line="240" w:lineRule="auto"/>
              <w:jc w:val="right"/>
              <w:rPr>
                <w:rFonts w:ascii="Times New Roman" w:eastAsia="Times New Roman" w:hAnsi="Times New Roman" w:cs="Times New Roman"/>
                <w:color w:val="000000"/>
              </w:rPr>
            </w:pPr>
            <w:r w:rsidRPr="00C75B49">
              <w:rPr>
                <w:rFonts w:ascii="Times New Roman" w:eastAsia="Times New Roman" w:hAnsi="Times New Roman" w:cs="Times New Roman"/>
                <w:color w:val="000000"/>
              </w:rPr>
              <w:t>Х</w:t>
            </w:r>
          </w:p>
        </w:tc>
        <w:tc>
          <w:tcPr>
            <w:tcW w:w="1360" w:type="dxa"/>
            <w:tcBorders>
              <w:top w:val="nil"/>
              <w:left w:val="nil"/>
              <w:bottom w:val="single" w:sz="8" w:space="0" w:color="auto"/>
              <w:right w:val="single" w:sz="8" w:space="0" w:color="auto"/>
            </w:tcBorders>
            <w:shd w:val="clear" w:color="auto" w:fill="auto"/>
            <w:noWrap/>
            <w:vAlign w:val="center"/>
            <w:hideMark/>
          </w:tcPr>
          <w:p w:rsidR="00C75B49" w:rsidRPr="00C75B49" w:rsidRDefault="00C75B49" w:rsidP="00C75B49">
            <w:pPr>
              <w:spacing w:after="0" w:line="240" w:lineRule="auto"/>
              <w:jc w:val="right"/>
              <w:rPr>
                <w:rFonts w:ascii="Times New Roman" w:eastAsia="Times New Roman" w:hAnsi="Times New Roman" w:cs="Times New Roman"/>
                <w:color w:val="000000"/>
              </w:rPr>
            </w:pPr>
            <w:r w:rsidRPr="00C75B49">
              <w:rPr>
                <w:rFonts w:ascii="Times New Roman" w:eastAsia="Times New Roman" w:hAnsi="Times New Roman" w:cs="Times New Roman"/>
                <w:color w:val="000000"/>
              </w:rPr>
              <w:t>100,0</w:t>
            </w:r>
          </w:p>
        </w:tc>
        <w:tc>
          <w:tcPr>
            <w:tcW w:w="1334" w:type="dxa"/>
            <w:tcBorders>
              <w:top w:val="nil"/>
              <w:left w:val="nil"/>
              <w:bottom w:val="single" w:sz="8" w:space="0" w:color="auto"/>
              <w:right w:val="single" w:sz="8" w:space="0" w:color="auto"/>
            </w:tcBorders>
            <w:shd w:val="clear" w:color="auto" w:fill="auto"/>
            <w:noWrap/>
            <w:vAlign w:val="center"/>
            <w:hideMark/>
          </w:tcPr>
          <w:p w:rsidR="00C75B49" w:rsidRPr="00C75B49" w:rsidRDefault="00C75B49" w:rsidP="00C75B49">
            <w:pPr>
              <w:spacing w:after="0" w:line="240" w:lineRule="auto"/>
              <w:jc w:val="right"/>
              <w:rPr>
                <w:rFonts w:ascii="Times New Roman" w:eastAsia="Times New Roman" w:hAnsi="Times New Roman" w:cs="Times New Roman"/>
                <w:color w:val="000000"/>
              </w:rPr>
            </w:pPr>
            <w:r w:rsidRPr="00C75B49">
              <w:rPr>
                <w:rFonts w:ascii="Times New Roman" w:eastAsia="Times New Roman" w:hAnsi="Times New Roman" w:cs="Times New Roman"/>
                <w:color w:val="000000"/>
              </w:rPr>
              <w:t>104,7</w:t>
            </w:r>
          </w:p>
        </w:tc>
        <w:tc>
          <w:tcPr>
            <w:tcW w:w="1333" w:type="dxa"/>
            <w:tcBorders>
              <w:top w:val="nil"/>
              <w:left w:val="nil"/>
              <w:bottom w:val="single" w:sz="8" w:space="0" w:color="auto"/>
              <w:right w:val="single" w:sz="8" w:space="0" w:color="auto"/>
            </w:tcBorders>
            <w:shd w:val="clear" w:color="auto" w:fill="auto"/>
            <w:noWrap/>
            <w:vAlign w:val="center"/>
            <w:hideMark/>
          </w:tcPr>
          <w:p w:rsidR="00C75B49" w:rsidRPr="00C75B49" w:rsidRDefault="00C75B49" w:rsidP="00C75B49">
            <w:pPr>
              <w:spacing w:after="0" w:line="240" w:lineRule="auto"/>
              <w:jc w:val="right"/>
              <w:rPr>
                <w:rFonts w:ascii="Times New Roman" w:eastAsia="Times New Roman" w:hAnsi="Times New Roman" w:cs="Times New Roman"/>
                <w:color w:val="000000"/>
              </w:rPr>
            </w:pPr>
            <w:r w:rsidRPr="00C75B49">
              <w:rPr>
                <w:rFonts w:ascii="Times New Roman" w:eastAsia="Times New Roman" w:hAnsi="Times New Roman" w:cs="Times New Roman"/>
                <w:color w:val="000000"/>
              </w:rPr>
              <w:t>129,5</w:t>
            </w:r>
          </w:p>
        </w:tc>
        <w:tc>
          <w:tcPr>
            <w:tcW w:w="1333" w:type="dxa"/>
            <w:tcBorders>
              <w:top w:val="nil"/>
              <w:left w:val="nil"/>
              <w:bottom w:val="single" w:sz="8" w:space="0" w:color="auto"/>
              <w:right w:val="single" w:sz="8" w:space="0" w:color="auto"/>
            </w:tcBorders>
            <w:shd w:val="clear" w:color="auto" w:fill="auto"/>
            <w:noWrap/>
            <w:vAlign w:val="center"/>
            <w:hideMark/>
          </w:tcPr>
          <w:p w:rsidR="00C75B49" w:rsidRPr="00C75B49" w:rsidRDefault="00C75B49" w:rsidP="00C75B49">
            <w:pPr>
              <w:spacing w:after="0" w:line="240" w:lineRule="auto"/>
              <w:jc w:val="right"/>
              <w:rPr>
                <w:rFonts w:ascii="Times New Roman" w:eastAsia="Times New Roman" w:hAnsi="Times New Roman" w:cs="Times New Roman"/>
                <w:color w:val="000000"/>
              </w:rPr>
            </w:pPr>
            <w:r w:rsidRPr="00C75B49">
              <w:rPr>
                <w:rFonts w:ascii="Times New Roman" w:eastAsia="Times New Roman" w:hAnsi="Times New Roman" w:cs="Times New Roman"/>
                <w:color w:val="000000"/>
              </w:rPr>
              <w:t>97,7</w:t>
            </w:r>
          </w:p>
        </w:tc>
      </w:tr>
      <w:tr w:rsidR="00C75B49" w:rsidRPr="00C75B49" w:rsidTr="00A971FF">
        <w:trPr>
          <w:trHeight w:val="315"/>
        </w:trPr>
        <w:tc>
          <w:tcPr>
            <w:tcW w:w="3400" w:type="dxa"/>
            <w:tcBorders>
              <w:top w:val="nil"/>
              <w:left w:val="single" w:sz="8" w:space="0" w:color="auto"/>
              <w:bottom w:val="single" w:sz="8" w:space="0" w:color="auto"/>
              <w:right w:val="single" w:sz="8" w:space="0" w:color="auto"/>
            </w:tcBorders>
            <w:shd w:val="clear" w:color="auto" w:fill="auto"/>
            <w:noWrap/>
            <w:vAlign w:val="center"/>
            <w:hideMark/>
          </w:tcPr>
          <w:p w:rsidR="00C75B49" w:rsidRPr="00C75B49" w:rsidRDefault="00C75B49" w:rsidP="00C75B49">
            <w:pPr>
              <w:spacing w:after="0" w:line="240" w:lineRule="auto"/>
              <w:rPr>
                <w:rFonts w:ascii="Times New Roman" w:eastAsia="Times New Roman" w:hAnsi="Times New Roman" w:cs="Times New Roman"/>
                <w:color w:val="000000"/>
              </w:rPr>
            </w:pPr>
            <w:r w:rsidRPr="00C75B49">
              <w:rPr>
                <w:rFonts w:ascii="Times New Roman" w:eastAsia="Times New Roman" w:hAnsi="Times New Roman" w:cs="Times New Roman"/>
                <w:color w:val="000000"/>
              </w:rPr>
              <w:lastRenderedPageBreak/>
              <w:t>в % к предыдущему году</w:t>
            </w:r>
          </w:p>
        </w:tc>
        <w:tc>
          <w:tcPr>
            <w:tcW w:w="1300" w:type="dxa"/>
            <w:tcBorders>
              <w:top w:val="nil"/>
              <w:left w:val="nil"/>
              <w:bottom w:val="single" w:sz="8" w:space="0" w:color="auto"/>
              <w:right w:val="single" w:sz="8" w:space="0" w:color="auto"/>
            </w:tcBorders>
            <w:shd w:val="clear" w:color="auto" w:fill="auto"/>
            <w:noWrap/>
            <w:vAlign w:val="center"/>
            <w:hideMark/>
          </w:tcPr>
          <w:p w:rsidR="00C75B49" w:rsidRPr="00C75B49" w:rsidRDefault="00C75B49" w:rsidP="00C75B49">
            <w:pPr>
              <w:spacing w:after="0" w:line="240" w:lineRule="auto"/>
              <w:jc w:val="right"/>
              <w:rPr>
                <w:rFonts w:ascii="Times New Roman" w:eastAsia="Times New Roman" w:hAnsi="Times New Roman" w:cs="Times New Roman"/>
                <w:color w:val="000000"/>
              </w:rPr>
            </w:pPr>
            <w:r w:rsidRPr="00C75B49">
              <w:rPr>
                <w:rFonts w:ascii="Times New Roman" w:eastAsia="Times New Roman" w:hAnsi="Times New Roman" w:cs="Times New Roman"/>
                <w:color w:val="000000"/>
              </w:rPr>
              <w:t>X</w:t>
            </w:r>
          </w:p>
        </w:tc>
        <w:tc>
          <w:tcPr>
            <w:tcW w:w="1360" w:type="dxa"/>
            <w:tcBorders>
              <w:top w:val="nil"/>
              <w:left w:val="nil"/>
              <w:bottom w:val="single" w:sz="8" w:space="0" w:color="auto"/>
              <w:right w:val="single" w:sz="8" w:space="0" w:color="auto"/>
            </w:tcBorders>
            <w:shd w:val="clear" w:color="auto" w:fill="auto"/>
            <w:noWrap/>
            <w:vAlign w:val="center"/>
            <w:hideMark/>
          </w:tcPr>
          <w:p w:rsidR="00C75B49" w:rsidRPr="00C75B49" w:rsidRDefault="00C75B49" w:rsidP="00C75B49">
            <w:pPr>
              <w:spacing w:after="0" w:line="240" w:lineRule="auto"/>
              <w:jc w:val="right"/>
              <w:rPr>
                <w:rFonts w:ascii="Times New Roman" w:eastAsia="Times New Roman" w:hAnsi="Times New Roman" w:cs="Times New Roman"/>
                <w:color w:val="000000"/>
              </w:rPr>
            </w:pPr>
            <w:r w:rsidRPr="00C75B49">
              <w:rPr>
                <w:rFonts w:ascii="Times New Roman" w:eastAsia="Times New Roman" w:hAnsi="Times New Roman" w:cs="Times New Roman"/>
                <w:color w:val="000000"/>
              </w:rPr>
              <w:t>97,9</w:t>
            </w:r>
          </w:p>
        </w:tc>
        <w:tc>
          <w:tcPr>
            <w:tcW w:w="1334" w:type="dxa"/>
            <w:tcBorders>
              <w:top w:val="nil"/>
              <w:left w:val="nil"/>
              <w:bottom w:val="single" w:sz="8" w:space="0" w:color="auto"/>
              <w:right w:val="single" w:sz="8" w:space="0" w:color="auto"/>
            </w:tcBorders>
            <w:shd w:val="clear" w:color="auto" w:fill="auto"/>
            <w:noWrap/>
            <w:vAlign w:val="center"/>
            <w:hideMark/>
          </w:tcPr>
          <w:p w:rsidR="00C75B49" w:rsidRPr="00C75B49" w:rsidRDefault="00C75B49" w:rsidP="00C75B49">
            <w:pPr>
              <w:spacing w:after="0" w:line="240" w:lineRule="auto"/>
              <w:jc w:val="right"/>
              <w:rPr>
                <w:rFonts w:ascii="Times New Roman" w:eastAsia="Times New Roman" w:hAnsi="Times New Roman" w:cs="Times New Roman"/>
                <w:color w:val="000000"/>
              </w:rPr>
            </w:pPr>
            <w:r w:rsidRPr="00C75B49">
              <w:rPr>
                <w:rFonts w:ascii="Times New Roman" w:eastAsia="Times New Roman" w:hAnsi="Times New Roman" w:cs="Times New Roman"/>
                <w:color w:val="000000"/>
              </w:rPr>
              <w:t>104,7</w:t>
            </w:r>
          </w:p>
        </w:tc>
        <w:tc>
          <w:tcPr>
            <w:tcW w:w="1333" w:type="dxa"/>
            <w:tcBorders>
              <w:top w:val="nil"/>
              <w:left w:val="nil"/>
              <w:bottom w:val="single" w:sz="8" w:space="0" w:color="auto"/>
              <w:right w:val="single" w:sz="8" w:space="0" w:color="auto"/>
            </w:tcBorders>
            <w:shd w:val="clear" w:color="auto" w:fill="auto"/>
            <w:noWrap/>
            <w:vAlign w:val="center"/>
            <w:hideMark/>
          </w:tcPr>
          <w:p w:rsidR="00C75B49" w:rsidRPr="00C75B49" w:rsidRDefault="00C75B49" w:rsidP="00C75B49">
            <w:pPr>
              <w:spacing w:after="0" w:line="240" w:lineRule="auto"/>
              <w:jc w:val="right"/>
              <w:rPr>
                <w:rFonts w:ascii="Times New Roman" w:eastAsia="Times New Roman" w:hAnsi="Times New Roman" w:cs="Times New Roman"/>
                <w:color w:val="000000"/>
              </w:rPr>
            </w:pPr>
            <w:r w:rsidRPr="00C75B49">
              <w:rPr>
                <w:rFonts w:ascii="Times New Roman" w:eastAsia="Times New Roman" w:hAnsi="Times New Roman" w:cs="Times New Roman"/>
                <w:color w:val="000000"/>
              </w:rPr>
              <w:t>123,7</w:t>
            </w:r>
          </w:p>
        </w:tc>
        <w:tc>
          <w:tcPr>
            <w:tcW w:w="1333" w:type="dxa"/>
            <w:tcBorders>
              <w:top w:val="nil"/>
              <w:left w:val="nil"/>
              <w:bottom w:val="single" w:sz="8" w:space="0" w:color="auto"/>
              <w:right w:val="single" w:sz="8" w:space="0" w:color="auto"/>
            </w:tcBorders>
            <w:shd w:val="clear" w:color="auto" w:fill="auto"/>
            <w:noWrap/>
            <w:vAlign w:val="center"/>
            <w:hideMark/>
          </w:tcPr>
          <w:p w:rsidR="00C75B49" w:rsidRPr="00C75B49" w:rsidRDefault="00C75B49" w:rsidP="00C75B49">
            <w:pPr>
              <w:spacing w:after="0" w:line="240" w:lineRule="auto"/>
              <w:jc w:val="right"/>
              <w:rPr>
                <w:rFonts w:ascii="Times New Roman" w:eastAsia="Times New Roman" w:hAnsi="Times New Roman" w:cs="Times New Roman"/>
                <w:color w:val="000000"/>
              </w:rPr>
            </w:pPr>
            <w:r w:rsidRPr="00C75B49">
              <w:rPr>
                <w:rFonts w:ascii="Times New Roman" w:eastAsia="Times New Roman" w:hAnsi="Times New Roman" w:cs="Times New Roman"/>
                <w:color w:val="000000"/>
              </w:rPr>
              <w:t>75,4</w:t>
            </w:r>
          </w:p>
        </w:tc>
      </w:tr>
      <w:tr w:rsidR="00C75B49" w:rsidRPr="00C75B49" w:rsidTr="00A971FF">
        <w:trPr>
          <w:trHeight w:val="300"/>
        </w:trPr>
        <w:tc>
          <w:tcPr>
            <w:tcW w:w="3400" w:type="dxa"/>
            <w:tcBorders>
              <w:top w:val="nil"/>
              <w:left w:val="single" w:sz="8" w:space="0" w:color="auto"/>
              <w:bottom w:val="nil"/>
              <w:right w:val="single" w:sz="8" w:space="0" w:color="auto"/>
            </w:tcBorders>
            <w:shd w:val="clear" w:color="auto" w:fill="auto"/>
            <w:vAlign w:val="center"/>
            <w:hideMark/>
          </w:tcPr>
          <w:p w:rsidR="00C75B49" w:rsidRPr="00C75B49" w:rsidRDefault="00C75B49" w:rsidP="00C75B49">
            <w:pPr>
              <w:spacing w:after="0" w:line="240" w:lineRule="auto"/>
              <w:rPr>
                <w:rFonts w:ascii="Times New Roman" w:eastAsia="Times New Roman" w:hAnsi="Times New Roman" w:cs="Times New Roman"/>
                <w:color w:val="000000"/>
              </w:rPr>
            </w:pPr>
            <w:r w:rsidRPr="00C75B49">
              <w:rPr>
                <w:rFonts w:ascii="Times New Roman" w:eastAsia="Times New Roman" w:hAnsi="Times New Roman" w:cs="Times New Roman"/>
                <w:color w:val="000000"/>
              </w:rPr>
              <w:t>Дефицит (-), профицит (+),</w:t>
            </w:r>
          </w:p>
        </w:tc>
        <w:tc>
          <w:tcPr>
            <w:tcW w:w="13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75B49" w:rsidRPr="00C75B49" w:rsidRDefault="00C75B49" w:rsidP="00C75B49">
            <w:pPr>
              <w:spacing w:after="0" w:line="240" w:lineRule="auto"/>
              <w:jc w:val="right"/>
              <w:rPr>
                <w:rFonts w:ascii="Times New Roman" w:eastAsia="Times New Roman" w:hAnsi="Times New Roman" w:cs="Times New Roman"/>
                <w:color w:val="000000"/>
              </w:rPr>
            </w:pPr>
            <w:r w:rsidRPr="00C75B49">
              <w:rPr>
                <w:rFonts w:ascii="Times New Roman" w:eastAsia="Times New Roman" w:hAnsi="Times New Roman" w:cs="Times New Roman"/>
                <w:color w:val="000000"/>
              </w:rPr>
              <w:t>33 579,2</w:t>
            </w:r>
          </w:p>
        </w:tc>
        <w:tc>
          <w:tcPr>
            <w:tcW w:w="13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75B49" w:rsidRPr="00C75B49" w:rsidRDefault="00C75B49" w:rsidP="00C75B49">
            <w:pPr>
              <w:spacing w:after="0" w:line="240" w:lineRule="auto"/>
              <w:jc w:val="right"/>
              <w:rPr>
                <w:rFonts w:ascii="Times New Roman" w:eastAsia="Times New Roman" w:hAnsi="Times New Roman" w:cs="Times New Roman"/>
                <w:color w:val="000000"/>
              </w:rPr>
            </w:pPr>
            <w:r w:rsidRPr="00C75B49">
              <w:rPr>
                <w:rFonts w:ascii="Times New Roman" w:eastAsia="Times New Roman" w:hAnsi="Times New Roman" w:cs="Times New Roman"/>
                <w:color w:val="000000"/>
              </w:rPr>
              <w:t>-83 402,4</w:t>
            </w:r>
          </w:p>
        </w:tc>
        <w:tc>
          <w:tcPr>
            <w:tcW w:w="133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75B49" w:rsidRPr="00C75B49" w:rsidRDefault="00C75B49" w:rsidP="00C75B49">
            <w:pPr>
              <w:spacing w:after="0" w:line="240" w:lineRule="auto"/>
              <w:jc w:val="right"/>
              <w:rPr>
                <w:rFonts w:ascii="Times New Roman" w:eastAsia="Times New Roman" w:hAnsi="Times New Roman" w:cs="Times New Roman"/>
                <w:color w:val="000000"/>
              </w:rPr>
            </w:pPr>
            <w:r w:rsidRPr="00C75B49">
              <w:rPr>
                <w:rFonts w:ascii="Times New Roman" w:eastAsia="Times New Roman" w:hAnsi="Times New Roman" w:cs="Times New Roman"/>
                <w:color w:val="000000"/>
              </w:rPr>
              <w:t>0,0</w:t>
            </w:r>
          </w:p>
        </w:tc>
        <w:tc>
          <w:tcPr>
            <w:tcW w:w="1333"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75B49" w:rsidRPr="00C75B49" w:rsidRDefault="00C75B49" w:rsidP="00C75B49">
            <w:pPr>
              <w:spacing w:after="0" w:line="240" w:lineRule="auto"/>
              <w:jc w:val="right"/>
              <w:rPr>
                <w:rFonts w:ascii="Times New Roman" w:eastAsia="Times New Roman" w:hAnsi="Times New Roman" w:cs="Times New Roman"/>
                <w:color w:val="000000"/>
              </w:rPr>
            </w:pPr>
            <w:r w:rsidRPr="00C75B49">
              <w:rPr>
                <w:rFonts w:ascii="Times New Roman" w:eastAsia="Times New Roman" w:hAnsi="Times New Roman" w:cs="Times New Roman"/>
                <w:color w:val="000000"/>
              </w:rPr>
              <w:t>0,0</w:t>
            </w:r>
          </w:p>
        </w:tc>
        <w:tc>
          <w:tcPr>
            <w:tcW w:w="1333"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75B49" w:rsidRPr="00C75B49" w:rsidRDefault="00C75B49" w:rsidP="00C75B49">
            <w:pPr>
              <w:spacing w:after="0" w:line="240" w:lineRule="auto"/>
              <w:jc w:val="right"/>
              <w:rPr>
                <w:rFonts w:ascii="Times New Roman" w:eastAsia="Times New Roman" w:hAnsi="Times New Roman" w:cs="Times New Roman"/>
                <w:color w:val="000000"/>
              </w:rPr>
            </w:pPr>
            <w:r w:rsidRPr="00C75B49">
              <w:rPr>
                <w:rFonts w:ascii="Times New Roman" w:eastAsia="Times New Roman" w:hAnsi="Times New Roman" w:cs="Times New Roman"/>
                <w:color w:val="000000"/>
              </w:rPr>
              <w:t>0,0</w:t>
            </w:r>
          </w:p>
        </w:tc>
      </w:tr>
      <w:tr w:rsidR="00C75B49" w:rsidRPr="00C75B49" w:rsidTr="00A971FF">
        <w:trPr>
          <w:trHeight w:val="315"/>
        </w:trPr>
        <w:tc>
          <w:tcPr>
            <w:tcW w:w="3400" w:type="dxa"/>
            <w:tcBorders>
              <w:top w:val="nil"/>
              <w:left w:val="single" w:sz="8" w:space="0" w:color="auto"/>
              <w:bottom w:val="single" w:sz="8" w:space="0" w:color="auto"/>
              <w:right w:val="single" w:sz="8" w:space="0" w:color="auto"/>
            </w:tcBorders>
            <w:shd w:val="clear" w:color="auto" w:fill="auto"/>
            <w:vAlign w:val="center"/>
            <w:hideMark/>
          </w:tcPr>
          <w:p w:rsidR="00C75B49" w:rsidRPr="00C75B49" w:rsidRDefault="00C75B49" w:rsidP="00C75B49">
            <w:pPr>
              <w:spacing w:after="0" w:line="240" w:lineRule="auto"/>
              <w:rPr>
                <w:rFonts w:ascii="Times New Roman" w:eastAsia="Times New Roman" w:hAnsi="Times New Roman" w:cs="Times New Roman"/>
                <w:color w:val="000000"/>
              </w:rPr>
            </w:pPr>
            <w:r w:rsidRPr="00C75B49">
              <w:rPr>
                <w:rFonts w:ascii="Times New Roman" w:eastAsia="Times New Roman" w:hAnsi="Times New Roman" w:cs="Times New Roman"/>
                <w:color w:val="000000"/>
              </w:rPr>
              <w:t>тыс. рублей</w:t>
            </w:r>
          </w:p>
        </w:tc>
        <w:tc>
          <w:tcPr>
            <w:tcW w:w="1300" w:type="dxa"/>
            <w:vMerge/>
            <w:tcBorders>
              <w:top w:val="nil"/>
              <w:left w:val="single" w:sz="8" w:space="0" w:color="auto"/>
              <w:bottom w:val="single" w:sz="8" w:space="0" w:color="000000"/>
              <w:right w:val="single" w:sz="8" w:space="0" w:color="auto"/>
            </w:tcBorders>
            <w:vAlign w:val="center"/>
            <w:hideMark/>
          </w:tcPr>
          <w:p w:rsidR="00C75B49" w:rsidRPr="00C75B49" w:rsidRDefault="00C75B49" w:rsidP="00C75B49">
            <w:pPr>
              <w:spacing w:after="0" w:line="240" w:lineRule="auto"/>
              <w:rPr>
                <w:rFonts w:ascii="Times New Roman" w:eastAsia="Times New Roman" w:hAnsi="Times New Roman" w:cs="Times New Roman"/>
                <w:color w:val="000000"/>
              </w:rPr>
            </w:pPr>
          </w:p>
        </w:tc>
        <w:tc>
          <w:tcPr>
            <w:tcW w:w="1360" w:type="dxa"/>
            <w:vMerge/>
            <w:tcBorders>
              <w:top w:val="nil"/>
              <w:left w:val="single" w:sz="8" w:space="0" w:color="auto"/>
              <w:bottom w:val="single" w:sz="8" w:space="0" w:color="000000"/>
              <w:right w:val="single" w:sz="8" w:space="0" w:color="auto"/>
            </w:tcBorders>
            <w:vAlign w:val="center"/>
            <w:hideMark/>
          </w:tcPr>
          <w:p w:rsidR="00C75B49" w:rsidRPr="00C75B49" w:rsidRDefault="00C75B49" w:rsidP="00C75B49">
            <w:pPr>
              <w:spacing w:after="0" w:line="240" w:lineRule="auto"/>
              <w:rPr>
                <w:rFonts w:ascii="Times New Roman" w:eastAsia="Times New Roman" w:hAnsi="Times New Roman" w:cs="Times New Roman"/>
                <w:color w:val="000000"/>
              </w:rPr>
            </w:pPr>
          </w:p>
        </w:tc>
        <w:tc>
          <w:tcPr>
            <w:tcW w:w="1334" w:type="dxa"/>
            <w:vMerge/>
            <w:tcBorders>
              <w:top w:val="nil"/>
              <w:left w:val="single" w:sz="8" w:space="0" w:color="auto"/>
              <w:bottom w:val="single" w:sz="8" w:space="0" w:color="000000"/>
              <w:right w:val="single" w:sz="8" w:space="0" w:color="auto"/>
            </w:tcBorders>
            <w:vAlign w:val="center"/>
            <w:hideMark/>
          </w:tcPr>
          <w:p w:rsidR="00C75B49" w:rsidRPr="00C75B49" w:rsidRDefault="00C75B49" w:rsidP="00C75B49">
            <w:pPr>
              <w:spacing w:after="0" w:line="240" w:lineRule="auto"/>
              <w:rPr>
                <w:rFonts w:ascii="Times New Roman" w:eastAsia="Times New Roman" w:hAnsi="Times New Roman" w:cs="Times New Roman"/>
                <w:color w:val="000000"/>
              </w:rPr>
            </w:pPr>
          </w:p>
        </w:tc>
        <w:tc>
          <w:tcPr>
            <w:tcW w:w="1333" w:type="dxa"/>
            <w:vMerge/>
            <w:tcBorders>
              <w:top w:val="nil"/>
              <w:left w:val="single" w:sz="8" w:space="0" w:color="auto"/>
              <w:bottom w:val="single" w:sz="8" w:space="0" w:color="000000"/>
              <w:right w:val="single" w:sz="8" w:space="0" w:color="auto"/>
            </w:tcBorders>
            <w:vAlign w:val="center"/>
            <w:hideMark/>
          </w:tcPr>
          <w:p w:rsidR="00C75B49" w:rsidRPr="00C75B49" w:rsidRDefault="00C75B49" w:rsidP="00C75B49">
            <w:pPr>
              <w:spacing w:after="0" w:line="240" w:lineRule="auto"/>
              <w:rPr>
                <w:rFonts w:ascii="Times New Roman" w:eastAsia="Times New Roman" w:hAnsi="Times New Roman" w:cs="Times New Roman"/>
                <w:color w:val="000000"/>
              </w:rPr>
            </w:pPr>
          </w:p>
        </w:tc>
        <w:tc>
          <w:tcPr>
            <w:tcW w:w="1333" w:type="dxa"/>
            <w:vMerge/>
            <w:tcBorders>
              <w:top w:val="nil"/>
              <w:left w:val="single" w:sz="8" w:space="0" w:color="auto"/>
              <w:bottom w:val="single" w:sz="8" w:space="0" w:color="000000"/>
              <w:right w:val="single" w:sz="8" w:space="0" w:color="auto"/>
            </w:tcBorders>
            <w:vAlign w:val="center"/>
            <w:hideMark/>
          </w:tcPr>
          <w:p w:rsidR="00C75B49" w:rsidRPr="00C75B49" w:rsidRDefault="00C75B49" w:rsidP="00C75B49">
            <w:pPr>
              <w:spacing w:after="0" w:line="240" w:lineRule="auto"/>
              <w:rPr>
                <w:rFonts w:ascii="Times New Roman" w:eastAsia="Times New Roman" w:hAnsi="Times New Roman" w:cs="Times New Roman"/>
                <w:color w:val="000000"/>
              </w:rPr>
            </w:pPr>
          </w:p>
        </w:tc>
      </w:tr>
    </w:tbl>
    <w:p w:rsidR="00C75B49" w:rsidRPr="00C75B49" w:rsidRDefault="00C75B49" w:rsidP="00C75B49">
      <w:pPr>
        <w:spacing w:after="0" w:line="240" w:lineRule="auto"/>
        <w:ind w:right="-141" w:firstLine="567"/>
        <w:jc w:val="both"/>
        <w:rPr>
          <w:rFonts w:ascii="Times New Roman" w:eastAsia="Times New Roman" w:hAnsi="Times New Roman" w:cs="Times New Roman"/>
          <w:sz w:val="20"/>
          <w:szCs w:val="20"/>
        </w:rPr>
      </w:pPr>
    </w:p>
    <w:p w:rsidR="00C75B49" w:rsidRPr="00C75B49" w:rsidRDefault="00C75B49" w:rsidP="00C75B49">
      <w:pPr>
        <w:spacing w:after="0" w:line="240" w:lineRule="auto"/>
        <w:ind w:right="-141" w:firstLine="567"/>
        <w:jc w:val="both"/>
        <w:rPr>
          <w:rFonts w:ascii="Times New Roman" w:eastAsia="Times New Roman" w:hAnsi="Times New Roman" w:cs="Times New Roman"/>
          <w:sz w:val="20"/>
          <w:szCs w:val="20"/>
        </w:rPr>
      </w:pPr>
      <w:r w:rsidRPr="00C75B49">
        <w:rPr>
          <w:rFonts w:ascii="Times New Roman" w:eastAsia="Times New Roman" w:hAnsi="Times New Roman" w:cs="Times New Roman"/>
          <w:sz w:val="20"/>
          <w:szCs w:val="20"/>
        </w:rPr>
        <w:t>*</w:t>
      </w:r>
      <w:r w:rsidRPr="00C75B49">
        <w:rPr>
          <w:rFonts w:ascii="Times New Roman" w:eastAsia="Calibri" w:hAnsi="Times New Roman" w:cs="Times New Roman"/>
          <w:sz w:val="20"/>
          <w:szCs w:val="20"/>
          <w:lang w:eastAsia="en-US"/>
        </w:rPr>
        <w:t xml:space="preserve"> Показатели бюджета Октябрьского района на 2019 год, приведенные далее в аналитическом материале, соответствуют показателям, утвержденным решением Думы Октябрьского района от 06.12.2018 «О бюджете муниципального </w:t>
      </w:r>
      <w:r w:rsidRPr="00C75B49">
        <w:rPr>
          <w:rFonts w:ascii="Times New Roman" w:eastAsia="Times New Roman" w:hAnsi="Times New Roman" w:cs="Times New Roman"/>
          <w:sz w:val="20"/>
          <w:szCs w:val="20"/>
        </w:rPr>
        <w:t xml:space="preserve">образования Октябрьский район на 2019 год и на плановый период 2020 и 2021 годов» с учетом изменений, внесенных решением Думы Октябрьского района </w:t>
      </w:r>
      <w:r w:rsidRPr="00C75B49">
        <w:rPr>
          <w:rFonts w:ascii="Times New Roman" w:eastAsia="Calibri" w:hAnsi="Times New Roman" w:cs="Times New Roman"/>
          <w:sz w:val="20"/>
          <w:szCs w:val="20"/>
          <w:lang w:eastAsia="en-US"/>
        </w:rPr>
        <w:t>от 21.08.2019 № 482 «</w:t>
      </w:r>
      <w:r w:rsidRPr="00C75B49">
        <w:rPr>
          <w:rFonts w:ascii="Times New Roman" w:eastAsia="Times New Roman" w:hAnsi="Times New Roman" w:cs="Times New Roman"/>
          <w:sz w:val="20"/>
          <w:szCs w:val="20"/>
        </w:rPr>
        <w:t>О внесении изменений  в решение Думы Октябрьского района от 06.12.2018 № 400 «О бюджете муниципального образования Октябрьский район на 2019 год и на плановый период 2020 и 2021 годов»».</w:t>
      </w:r>
    </w:p>
    <w:p w:rsidR="00C75B49" w:rsidRPr="00C75B49" w:rsidRDefault="00C75B49" w:rsidP="00C75B49">
      <w:pPr>
        <w:spacing w:after="0" w:line="240" w:lineRule="auto"/>
        <w:jc w:val="both"/>
        <w:rPr>
          <w:rFonts w:ascii="Times New Roman" w:eastAsia="Times New Roman" w:hAnsi="Times New Roman" w:cs="Times New Roman"/>
          <w:sz w:val="20"/>
          <w:szCs w:val="20"/>
        </w:rPr>
      </w:pPr>
    </w:p>
    <w:p w:rsidR="00C75B49" w:rsidRPr="00C75B49" w:rsidRDefault="00C75B49" w:rsidP="00C75B49">
      <w:pPr>
        <w:widowControl w:val="0"/>
        <w:autoSpaceDE w:val="0"/>
        <w:autoSpaceDN w:val="0"/>
        <w:adjustRightInd w:val="0"/>
        <w:spacing w:after="0" w:line="240" w:lineRule="auto"/>
        <w:ind w:firstLine="540"/>
        <w:jc w:val="both"/>
        <w:rPr>
          <w:rFonts w:ascii="Times New Roman" w:eastAsia="Calibri" w:hAnsi="Times New Roman" w:cs="Times New Roman"/>
          <w:sz w:val="24"/>
          <w:szCs w:val="24"/>
          <w:lang w:eastAsia="en-US"/>
        </w:rPr>
      </w:pPr>
      <w:r w:rsidRPr="00C75B49">
        <w:rPr>
          <w:rFonts w:ascii="Times New Roman" w:eastAsia="Times New Roman" w:hAnsi="Times New Roman" w:cs="Times New Roman"/>
          <w:sz w:val="24"/>
          <w:szCs w:val="24"/>
        </w:rPr>
        <w:t xml:space="preserve"> </w:t>
      </w:r>
      <w:r w:rsidRPr="00C75B49">
        <w:rPr>
          <w:rFonts w:ascii="Times New Roman" w:eastAsia="Times New Roman" w:hAnsi="Times New Roman" w:cs="Times New Roman"/>
          <w:sz w:val="24"/>
          <w:szCs w:val="24"/>
        </w:rPr>
        <w:tab/>
        <w:t xml:space="preserve">Основные параметры проекта бюджета Октябрьского района на 2020-2021 годы сформированы с </w:t>
      </w:r>
      <w:proofErr w:type="gramStart"/>
      <w:r w:rsidRPr="00C75B49">
        <w:rPr>
          <w:rFonts w:ascii="Times New Roman" w:eastAsia="Times New Roman" w:hAnsi="Times New Roman" w:cs="Times New Roman"/>
          <w:sz w:val="24"/>
          <w:szCs w:val="24"/>
        </w:rPr>
        <w:t>динамикой  увеличения</w:t>
      </w:r>
      <w:proofErr w:type="gramEnd"/>
      <w:r w:rsidRPr="00C75B49">
        <w:rPr>
          <w:rFonts w:ascii="Times New Roman" w:eastAsia="Times New Roman" w:hAnsi="Times New Roman" w:cs="Times New Roman"/>
          <w:sz w:val="24"/>
          <w:szCs w:val="24"/>
        </w:rPr>
        <w:t xml:space="preserve"> доходов и расходов бюджета, на 2022 год с динамикой уменьшения доходов и расходов бюджета. </w:t>
      </w:r>
    </w:p>
    <w:p w:rsidR="00C75B49" w:rsidRPr="00C75B49" w:rsidRDefault="00C75B49" w:rsidP="00C75B49">
      <w:pPr>
        <w:spacing w:after="0" w:line="240" w:lineRule="auto"/>
        <w:ind w:firstLine="709"/>
        <w:jc w:val="both"/>
        <w:rPr>
          <w:rFonts w:ascii="Times New Roman" w:eastAsia="Calibri" w:hAnsi="Times New Roman" w:cs="Times New Roman"/>
          <w:sz w:val="24"/>
          <w:szCs w:val="24"/>
          <w:lang w:eastAsia="en-US"/>
        </w:rPr>
      </w:pPr>
      <w:r w:rsidRPr="00C75B49">
        <w:rPr>
          <w:rFonts w:ascii="Times New Roman" w:eastAsia="Calibri" w:hAnsi="Times New Roman" w:cs="Times New Roman"/>
          <w:sz w:val="24"/>
          <w:szCs w:val="24"/>
          <w:lang w:eastAsia="en-US"/>
        </w:rPr>
        <w:t xml:space="preserve">Доходы бюджета </w:t>
      </w:r>
      <w:proofErr w:type="gramStart"/>
      <w:r w:rsidRPr="00C75B49">
        <w:rPr>
          <w:rFonts w:ascii="Times New Roman" w:eastAsia="Calibri" w:hAnsi="Times New Roman" w:cs="Times New Roman"/>
          <w:sz w:val="24"/>
          <w:szCs w:val="24"/>
          <w:lang w:eastAsia="en-US"/>
        </w:rPr>
        <w:t>Октябрьского  района</w:t>
      </w:r>
      <w:proofErr w:type="gramEnd"/>
      <w:r w:rsidRPr="00C75B49">
        <w:rPr>
          <w:rFonts w:ascii="Times New Roman" w:eastAsia="Calibri" w:hAnsi="Times New Roman" w:cs="Times New Roman"/>
          <w:sz w:val="24"/>
          <w:szCs w:val="24"/>
          <w:lang w:eastAsia="en-US"/>
        </w:rPr>
        <w:t xml:space="preserve"> запланированы на 2020 год в сумме 4 193 978,3 тыс. рублей, или с увеличением относительно ожидаемых поступлений на 2019 год на 7,0%, на 2021 год в сумме 5 186 619,6 тыс. рублей, или с увеличением к 2020 году на 23,7%, на 2022 год в сумме 3 913 118,8 тыс. рублей, или со снижением к 2021 году на 24,6%.</w:t>
      </w:r>
    </w:p>
    <w:p w:rsidR="00C75B49" w:rsidRPr="00C75B49" w:rsidRDefault="00C75B49" w:rsidP="00C75B49">
      <w:pPr>
        <w:spacing w:after="0" w:line="240" w:lineRule="auto"/>
        <w:ind w:firstLine="709"/>
        <w:jc w:val="both"/>
        <w:rPr>
          <w:rFonts w:ascii="Times New Roman" w:eastAsia="Calibri" w:hAnsi="Times New Roman" w:cs="Times New Roman"/>
          <w:sz w:val="24"/>
          <w:szCs w:val="24"/>
          <w:lang w:eastAsia="en-US"/>
        </w:rPr>
      </w:pPr>
      <w:r w:rsidRPr="00C75B49">
        <w:rPr>
          <w:rFonts w:ascii="Times New Roman" w:eastAsia="Calibri" w:hAnsi="Times New Roman" w:cs="Times New Roman"/>
          <w:sz w:val="24"/>
          <w:szCs w:val="24"/>
          <w:lang w:eastAsia="en-US"/>
        </w:rPr>
        <w:t>Расходы бюджета Октябрьского района на 2020 год составят 4 193 978,3 тыс. рублей, или 102,5% к уровню 2019 года, на 2021 год спрогнозированы в сумме 5 186 619,6 тыс. рублей, что составляет 123,7% к уровню 2020 года, на 2022 год – в сумме 3 913 118,8 тыс. рублей, что ниже уровня 2021 года на 24,6%.</w:t>
      </w:r>
    </w:p>
    <w:p w:rsidR="00C75B49" w:rsidRPr="00C75B49" w:rsidRDefault="00C75B49" w:rsidP="00C75B49">
      <w:pPr>
        <w:spacing w:after="0" w:line="240" w:lineRule="auto"/>
        <w:ind w:firstLine="709"/>
        <w:jc w:val="both"/>
        <w:rPr>
          <w:rFonts w:ascii="Times New Roman" w:eastAsia="Calibri" w:hAnsi="Times New Roman" w:cs="Times New Roman"/>
          <w:sz w:val="24"/>
          <w:szCs w:val="24"/>
          <w:highlight w:val="yellow"/>
          <w:lang w:eastAsia="en-US"/>
        </w:rPr>
      </w:pPr>
      <w:r w:rsidRPr="00C75B49">
        <w:rPr>
          <w:rFonts w:ascii="Times New Roman" w:eastAsia="Times New Roman" w:hAnsi="Times New Roman" w:cs="Times New Roman"/>
          <w:sz w:val="24"/>
          <w:szCs w:val="24"/>
        </w:rPr>
        <w:t xml:space="preserve">На 2020-2022 годы доходы бюджета Октябрьского района равны расходам, т.е. запланирован бездефицитный бюджет. </w:t>
      </w:r>
    </w:p>
    <w:p w:rsidR="00C75B49" w:rsidRPr="00C75B49" w:rsidRDefault="00C75B49" w:rsidP="00C75B49">
      <w:pPr>
        <w:autoSpaceDE w:val="0"/>
        <w:autoSpaceDN w:val="0"/>
        <w:adjustRightInd w:val="0"/>
        <w:spacing w:after="0" w:line="240" w:lineRule="auto"/>
        <w:ind w:firstLine="708"/>
        <w:jc w:val="both"/>
        <w:rPr>
          <w:rFonts w:ascii="Times New Roman" w:eastAsia="Calibri" w:hAnsi="Times New Roman" w:cs="Times New Roman"/>
          <w:sz w:val="24"/>
          <w:szCs w:val="24"/>
          <w:lang w:eastAsia="en-US"/>
        </w:rPr>
      </w:pPr>
      <w:r w:rsidRPr="00C75B49">
        <w:rPr>
          <w:rFonts w:ascii="Times New Roman" w:eastAsia="Calibri" w:hAnsi="Times New Roman" w:cs="Times New Roman"/>
          <w:sz w:val="24"/>
          <w:szCs w:val="24"/>
          <w:lang w:eastAsia="en-US"/>
        </w:rPr>
        <w:t>Подробное описание, расчеты и обоснования объемов доходов, бюджетных ассигнований по расходам, а также источникам покрытия дефицита бюджета муниципального образования Октябрьский район приведены в соответствующих разделах настоящей пояснительной записки.</w:t>
      </w:r>
    </w:p>
    <w:p w:rsidR="00C75B49" w:rsidRPr="00C75B49" w:rsidRDefault="00C75B49" w:rsidP="00C75B49">
      <w:pPr>
        <w:spacing w:after="0" w:line="240" w:lineRule="auto"/>
        <w:ind w:firstLine="567"/>
        <w:jc w:val="both"/>
        <w:rPr>
          <w:rFonts w:ascii="Times New Roman" w:eastAsia="Times New Roman" w:hAnsi="Times New Roman" w:cs="Times New Roman"/>
          <w:sz w:val="24"/>
          <w:szCs w:val="24"/>
        </w:rPr>
      </w:pPr>
    </w:p>
    <w:p w:rsidR="00C75B49" w:rsidRPr="00C75B49" w:rsidRDefault="00C75B49" w:rsidP="00C75B49">
      <w:pPr>
        <w:spacing w:after="0" w:line="240" w:lineRule="auto"/>
        <w:jc w:val="center"/>
        <w:rPr>
          <w:rFonts w:ascii="Times New Roman" w:eastAsia="Times New Roman" w:hAnsi="Times New Roman" w:cs="Times New Roman"/>
          <w:b/>
          <w:sz w:val="24"/>
          <w:szCs w:val="24"/>
        </w:rPr>
      </w:pPr>
      <w:r w:rsidRPr="00C75B49">
        <w:rPr>
          <w:rFonts w:ascii="Times New Roman" w:eastAsia="Times New Roman" w:hAnsi="Times New Roman" w:cs="Times New Roman"/>
          <w:b/>
          <w:sz w:val="24"/>
          <w:szCs w:val="24"/>
        </w:rPr>
        <w:t xml:space="preserve">Основные принципы формирования доходов бюджета </w:t>
      </w:r>
    </w:p>
    <w:p w:rsidR="00C75B49" w:rsidRPr="00C75B49" w:rsidRDefault="00C75B49" w:rsidP="00C75B49">
      <w:pPr>
        <w:spacing w:after="0" w:line="240" w:lineRule="auto"/>
        <w:jc w:val="center"/>
        <w:rPr>
          <w:rFonts w:ascii="Times New Roman" w:eastAsia="Times New Roman" w:hAnsi="Times New Roman" w:cs="Times New Roman"/>
          <w:b/>
          <w:sz w:val="24"/>
          <w:szCs w:val="24"/>
        </w:rPr>
      </w:pPr>
      <w:r w:rsidRPr="00C75B49">
        <w:rPr>
          <w:rFonts w:ascii="Times New Roman" w:eastAsia="Times New Roman" w:hAnsi="Times New Roman" w:cs="Times New Roman"/>
          <w:b/>
          <w:sz w:val="24"/>
          <w:szCs w:val="24"/>
        </w:rPr>
        <w:t>Октябрьского района на 2020-2022 годы</w:t>
      </w:r>
    </w:p>
    <w:p w:rsidR="00C75B49" w:rsidRPr="00C75B49" w:rsidRDefault="00C75B49" w:rsidP="00C75B49">
      <w:pPr>
        <w:spacing w:after="0" w:line="240" w:lineRule="auto"/>
        <w:ind w:firstLine="709"/>
        <w:jc w:val="both"/>
        <w:rPr>
          <w:rFonts w:ascii="Times New Roman" w:eastAsia="Times New Roman" w:hAnsi="Times New Roman" w:cs="Times New Roman"/>
          <w:sz w:val="24"/>
          <w:szCs w:val="24"/>
        </w:rPr>
      </w:pPr>
    </w:p>
    <w:p w:rsidR="00C75B49" w:rsidRPr="00C75B49" w:rsidRDefault="00C75B49" w:rsidP="00C75B49">
      <w:pPr>
        <w:spacing w:after="0" w:line="240" w:lineRule="auto"/>
        <w:ind w:firstLine="709"/>
        <w:jc w:val="both"/>
        <w:rPr>
          <w:rFonts w:ascii="Times New Roman" w:eastAsia="Times New Roman" w:hAnsi="Times New Roman" w:cs="Times New Roman"/>
          <w:sz w:val="24"/>
          <w:szCs w:val="24"/>
        </w:rPr>
      </w:pPr>
      <w:r w:rsidRPr="00C75B49">
        <w:rPr>
          <w:rFonts w:ascii="Times New Roman" w:eastAsia="Times New Roman" w:hAnsi="Times New Roman" w:cs="Times New Roman"/>
          <w:sz w:val="24"/>
          <w:szCs w:val="24"/>
        </w:rPr>
        <w:t>Формирование доходной части бюджета Октябрьского района на 2020 год и на плановый период 2021-2022 годов осуществлялось исходя из действующих норм бюджетного и налогового законодательства Российской Федерации и ХМАО-Югры и основных показателей базового сценария прогноза социально-экономического развития Октябрьского района на 2020 год и на плановый период 2021 и 2022 годов.</w:t>
      </w:r>
    </w:p>
    <w:p w:rsidR="00C75B49" w:rsidRPr="00C75B49" w:rsidRDefault="00C75B49" w:rsidP="00C75B49">
      <w:pPr>
        <w:spacing w:after="0" w:line="240" w:lineRule="auto"/>
        <w:ind w:firstLine="708"/>
        <w:jc w:val="both"/>
        <w:rPr>
          <w:rFonts w:ascii="Times New Roman" w:eastAsia="Times New Roman" w:hAnsi="Times New Roman" w:cs="Times New Roman"/>
          <w:sz w:val="24"/>
          <w:szCs w:val="24"/>
        </w:rPr>
      </w:pPr>
      <w:r w:rsidRPr="00C75B49">
        <w:rPr>
          <w:rFonts w:ascii="Times New Roman" w:eastAsia="Times New Roman" w:hAnsi="Times New Roman" w:cs="Times New Roman"/>
          <w:sz w:val="24"/>
          <w:szCs w:val="24"/>
        </w:rPr>
        <w:t>Доходы на новый бюджетный цикл сложились в следующих размерах:</w:t>
      </w:r>
    </w:p>
    <w:p w:rsidR="00C75B49" w:rsidRPr="00C75B49" w:rsidRDefault="00C75B49" w:rsidP="00C75B49">
      <w:pPr>
        <w:spacing w:after="0" w:line="240" w:lineRule="auto"/>
        <w:ind w:firstLine="708"/>
        <w:jc w:val="both"/>
        <w:rPr>
          <w:rFonts w:ascii="Times New Roman" w:eastAsia="Times New Roman" w:hAnsi="Times New Roman" w:cs="Times New Roman"/>
          <w:sz w:val="24"/>
          <w:szCs w:val="24"/>
        </w:rPr>
      </w:pPr>
      <w:r w:rsidRPr="00C75B49">
        <w:rPr>
          <w:rFonts w:ascii="Times New Roman" w:eastAsia="Times New Roman" w:hAnsi="Times New Roman" w:cs="Times New Roman"/>
          <w:sz w:val="24"/>
          <w:szCs w:val="24"/>
        </w:rPr>
        <w:t xml:space="preserve">на 2020 год – 4 193 978,3 </w:t>
      </w:r>
      <w:proofErr w:type="spellStart"/>
      <w:r w:rsidRPr="00C75B49">
        <w:rPr>
          <w:rFonts w:ascii="Times New Roman" w:eastAsia="Times New Roman" w:hAnsi="Times New Roman" w:cs="Times New Roman"/>
          <w:sz w:val="24"/>
          <w:szCs w:val="24"/>
        </w:rPr>
        <w:t>тыс.руб</w:t>
      </w:r>
      <w:proofErr w:type="spellEnd"/>
      <w:r w:rsidRPr="00C75B49">
        <w:rPr>
          <w:rFonts w:ascii="Times New Roman" w:eastAsia="Times New Roman" w:hAnsi="Times New Roman" w:cs="Times New Roman"/>
          <w:sz w:val="24"/>
          <w:szCs w:val="24"/>
        </w:rPr>
        <w:t>.;</w:t>
      </w:r>
    </w:p>
    <w:p w:rsidR="00C75B49" w:rsidRPr="00C75B49" w:rsidRDefault="00C75B49" w:rsidP="00C75B49">
      <w:pPr>
        <w:spacing w:after="0" w:line="240" w:lineRule="auto"/>
        <w:ind w:firstLine="708"/>
        <w:jc w:val="both"/>
        <w:rPr>
          <w:rFonts w:ascii="Times New Roman" w:eastAsia="Times New Roman" w:hAnsi="Times New Roman" w:cs="Times New Roman"/>
          <w:sz w:val="24"/>
          <w:szCs w:val="24"/>
        </w:rPr>
      </w:pPr>
      <w:r w:rsidRPr="00C75B49">
        <w:rPr>
          <w:rFonts w:ascii="Times New Roman" w:eastAsia="Times New Roman" w:hAnsi="Times New Roman" w:cs="Times New Roman"/>
          <w:sz w:val="24"/>
          <w:szCs w:val="24"/>
        </w:rPr>
        <w:t xml:space="preserve">на 2021 год – 5 186 619,6 </w:t>
      </w:r>
      <w:proofErr w:type="spellStart"/>
      <w:r w:rsidRPr="00C75B49">
        <w:rPr>
          <w:rFonts w:ascii="Times New Roman" w:eastAsia="Times New Roman" w:hAnsi="Times New Roman" w:cs="Times New Roman"/>
          <w:sz w:val="24"/>
          <w:szCs w:val="24"/>
        </w:rPr>
        <w:t>тыс.руб</w:t>
      </w:r>
      <w:proofErr w:type="spellEnd"/>
      <w:r w:rsidRPr="00C75B49">
        <w:rPr>
          <w:rFonts w:ascii="Times New Roman" w:eastAsia="Times New Roman" w:hAnsi="Times New Roman" w:cs="Times New Roman"/>
          <w:sz w:val="24"/>
          <w:szCs w:val="24"/>
        </w:rPr>
        <w:t>.;</w:t>
      </w:r>
    </w:p>
    <w:p w:rsidR="00C75B49" w:rsidRPr="00C75B49" w:rsidRDefault="00C75B49" w:rsidP="00C75B49">
      <w:pPr>
        <w:spacing w:after="0" w:line="240" w:lineRule="auto"/>
        <w:ind w:firstLine="708"/>
        <w:jc w:val="both"/>
        <w:rPr>
          <w:rFonts w:ascii="Times New Roman" w:eastAsia="Times New Roman" w:hAnsi="Times New Roman" w:cs="Times New Roman"/>
          <w:sz w:val="24"/>
          <w:szCs w:val="24"/>
        </w:rPr>
      </w:pPr>
      <w:r w:rsidRPr="00C75B49">
        <w:rPr>
          <w:rFonts w:ascii="Times New Roman" w:eastAsia="Times New Roman" w:hAnsi="Times New Roman" w:cs="Times New Roman"/>
          <w:sz w:val="24"/>
          <w:szCs w:val="24"/>
        </w:rPr>
        <w:t xml:space="preserve">на 2022 год – 3 913 118,8 </w:t>
      </w:r>
      <w:proofErr w:type="spellStart"/>
      <w:r w:rsidRPr="00C75B49">
        <w:rPr>
          <w:rFonts w:ascii="Times New Roman" w:eastAsia="Times New Roman" w:hAnsi="Times New Roman" w:cs="Times New Roman"/>
          <w:sz w:val="24"/>
          <w:szCs w:val="24"/>
        </w:rPr>
        <w:t>тыс.руб</w:t>
      </w:r>
      <w:proofErr w:type="spellEnd"/>
      <w:r w:rsidRPr="00C75B49">
        <w:rPr>
          <w:rFonts w:ascii="Times New Roman" w:eastAsia="Times New Roman" w:hAnsi="Times New Roman" w:cs="Times New Roman"/>
          <w:sz w:val="24"/>
          <w:szCs w:val="24"/>
        </w:rPr>
        <w:t>.</w:t>
      </w:r>
    </w:p>
    <w:p w:rsidR="00C75B49" w:rsidRPr="00C75B49" w:rsidRDefault="00C75B49" w:rsidP="00C75B49">
      <w:pPr>
        <w:spacing w:after="0" w:line="240" w:lineRule="auto"/>
        <w:ind w:left="6372" w:firstLine="708"/>
        <w:jc w:val="both"/>
        <w:rPr>
          <w:rFonts w:ascii="Times New Roman" w:eastAsia="Times New Roman" w:hAnsi="Times New Roman" w:cs="Times New Roman"/>
          <w:b/>
          <w:sz w:val="24"/>
          <w:szCs w:val="24"/>
        </w:rPr>
      </w:pPr>
    </w:p>
    <w:p w:rsidR="00C75B49" w:rsidRPr="00C75B49" w:rsidRDefault="00C75B49" w:rsidP="00C75B49">
      <w:pPr>
        <w:spacing w:after="0" w:line="240" w:lineRule="auto"/>
        <w:ind w:left="6372" w:firstLine="708"/>
        <w:jc w:val="both"/>
        <w:rPr>
          <w:rFonts w:ascii="Times New Roman" w:eastAsia="Times New Roman" w:hAnsi="Times New Roman" w:cs="Times New Roman"/>
          <w:b/>
          <w:sz w:val="24"/>
          <w:szCs w:val="24"/>
        </w:rPr>
      </w:pPr>
      <w:r w:rsidRPr="00C75B49">
        <w:rPr>
          <w:rFonts w:ascii="Times New Roman" w:eastAsia="Times New Roman" w:hAnsi="Times New Roman" w:cs="Times New Roman"/>
          <w:b/>
          <w:sz w:val="24"/>
          <w:szCs w:val="24"/>
        </w:rPr>
        <w:t xml:space="preserve">                 Диаграмма 1</w:t>
      </w:r>
    </w:p>
    <w:p w:rsidR="00C75B49" w:rsidRPr="00C75B49" w:rsidRDefault="00C75B49" w:rsidP="00C75B49">
      <w:pPr>
        <w:spacing w:after="0" w:line="240" w:lineRule="auto"/>
        <w:jc w:val="center"/>
        <w:rPr>
          <w:rFonts w:ascii="Times New Roman" w:eastAsia="Times New Roman" w:hAnsi="Times New Roman" w:cs="Times New Roman"/>
          <w:b/>
          <w:sz w:val="24"/>
          <w:szCs w:val="24"/>
        </w:rPr>
      </w:pPr>
      <w:r w:rsidRPr="00C75B49">
        <w:rPr>
          <w:rFonts w:ascii="Times New Roman" w:eastAsia="Times New Roman" w:hAnsi="Times New Roman" w:cs="Times New Roman"/>
          <w:b/>
          <w:sz w:val="24"/>
          <w:szCs w:val="24"/>
        </w:rPr>
        <w:t xml:space="preserve">Структура доходов бюджета Октябрьского района  </w:t>
      </w:r>
    </w:p>
    <w:p w:rsidR="00C75B49" w:rsidRPr="00C75B49" w:rsidRDefault="00C75B49" w:rsidP="00C75B49">
      <w:pPr>
        <w:spacing w:after="0" w:line="240" w:lineRule="auto"/>
        <w:jc w:val="center"/>
        <w:rPr>
          <w:rFonts w:ascii="Times New Roman" w:eastAsia="Times New Roman" w:hAnsi="Times New Roman" w:cs="Times New Roman"/>
          <w:b/>
          <w:sz w:val="24"/>
          <w:szCs w:val="24"/>
        </w:rPr>
      </w:pPr>
      <w:r w:rsidRPr="00C75B49">
        <w:rPr>
          <w:rFonts w:ascii="Times New Roman" w:eastAsia="Times New Roman" w:hAnsi="Times New Roman" w:cs="Times New Roman"/>
          <w:b/>
          <w:sz w:val="24"/>
          <w:szCs w:val="24"/>
        </w:rPr>
        <w:t>в 2019-2022 гг. (%)</w:t>
      </w:r>
    </w:p>
    <w:p w:rsidR="00C75B49" w:rsidRPr="00C75B49" w:rsidRDefault="00C75B49" w:rsidP="00C75B49">
      <w:pPr>
        <w:spacing w:after="0" w:line="240" w:lineRule="auto"/>
        <w:jc w:val="center"/>
        <w:rPr>
          <w:rFonts w:ascii="Times New Roman" w:eastAsia="Times New Roman" w:hAnsi="Times New Roman" w:cs="Times New Roman"/>
          <w:b/>
          <w:sz w:val="24"/>
          <w:szCs w:val="24"/>
        </w:rPr>
      </w:pPr>
    </w:p>
    <w:p w:rsidR="00C75B49" w:rsidRPr="00C75B49" w:rsidRDefault="00C75B49" w:rsidP="00C75B49">
      <w:pPr>
        <w:spacing w:after="0" w:line="240" w:lineRule="auto"/>
        <w:jc w:val="center"/>
        <w:rPr>
          <w:rFonts w:ascii="Times New Roman" w:eastAsia="Times New Roman" w:hAnsi="Times New Roman" w:cs="Times New Roman"/>
          <w:b/>
          <w:sz w:val="24"/>
          <w:szCs w:val="24"/>
        </w:rPr>
      </w:pPr>
      <w:r w:rsidRPr="00C75B49">
        <w:rPr>
          <w:rFonts w:ascii="Times New Roman" w:eastAsia="Times New Roman" w:hAnsi="Times New Roman" w:cs="Times New Roman"/>
          <w:noProof/>
          <w:sz w:val="24"/>
          <w:szCs w:val="24"/>
        </w:rPr>
        <w:lastRenderedPageBreak/>
        <w:drawing>
          <wp:inline distT="0" distB="0" distL="0" distR="0">
            <wp:extent cx="5654040" cy="5494020"/>
            <wp:effectExtent l="0" t="0" r="0" b="0"/>
            <wp:docPr id="12" name="Диаграмма 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C75B49" w:rsidRPr="00C75B49" w:rsidRDefault="00C75B49" w:rsidP="00C75B49">
      <w:pPr>
        <w:spacing w:after="0" w:line="240" w:lineRule="auto"/>
        <w:jc w:val="center"/>
        <w:rPr>
          <w:rFonts w:ascii="Times New Roman" w:eastAsia="Times New Roman" w:hAnsi="Times New Roman" w:cs="Times New Roman"/>
          <w:b/>
          <w:sz w:val="24"/>
          <w:szCs w:val="24"/>
        </w:rPr>
      </w:pPr>
    </w:p>
    <w:p w:rsidR="00C75B49" w:rsidRPr="00C75B49" w:rsidRDefault="00C75B49" w:rsidP="00C75B49">
      <w:pPr>
        <w:spacing w:after="0" w:line="240" w:lineRule="auto"/>
        <w:jc w:val="center"/>
        <w:rPr>
          <w:rFonts w:ascii="Times New Roman" w:eastAsia="Times New Roman" w:hAnsi="Times New Roman" w:cs="Times New Roman"/>
          <w:b/>
          <w:sz w:val="24"/>
          <w:szCs w:val="24"/>
        </w:rPr>
      </w:pPr>
    </w:p>
    <w:p w:rsidR="00C75B49" w:rsidRPr="00C75B49" w:rsidRDefault="00C75B49" w:rsidP="00C75B49">
      <w:pPr>
        <w:spacing w:after="0" w:line="240" w:lineRule="auto"/>
        <w:ind w:firstLine="708"/>
        <w:jc w:val="both"/>
        <w:rPr>
          <w:rFonts w:ascii="Times New Roman" w:eastAsia="Times New Roman" w:hAnsi="Times New Roman" w:cs="Times New Roman"/>
          <w:sz w:val="24"/>
          <w:szCs w:val="24"/>
        </w:rPr>
      </w:pPr>
      <w:r w:rsidRPr="00C75B49">
        <w:rPr>
          <w:rFonts w:ascii="Times New Roman" w:eastAsia="Times New Roman" w:hAnsi="Times New Roman" w:cs="Times New Roman"/>
          <w:sz w:val="24"/>
          <w:szCs w:val="24"/>
        </w:rPr>
        <w:t>Структура доходов на 2020-2022 годы преимущественно представлена безвозмездными поступлениями (в среднем 79,6%). Налоговые доходы занимают в среднем 17,1% бюджета Октябрьского района, на неналоговые доходы приходится в среднем 3,3% бюджета Октябрьского района.</w:t>
      </w:r>
    </w:p>
    <w:p w:rsidR="00C75B49" w:rsidRPr="00C75B49" w:rsidRDefault="00C75B49" w:rsidP="00C75B49">
      <w:pPr>
        <w:spacing w:after="0" w:line="240" w:lineRule="auto"/>
        <w:ind w:firstLine="708"/>
        <w:jc w:val="both"/>
        <w:rPr>
          <w:rFonts w:ascii="Times New Roman" w:eastAsia="Times New Roman" w:hAnsi="Times New Roman" w:cs="Times New Roman"/>
          <w:sz w:val="24"/>
          <w:szCs w:val="24"/>
        </w:rPr>
      </w:pPr>
      <w:r w:rsidRPr="00C75B49">
        <w:rPr>
          <w:rFonts w:ascii="Times New Roman" w:eastAsia="Times New Roman" w:hAnsi="Times New Roman" w:cs="Times New Roman"/>
          <w:sz w:val="24"/>
          <w:szCs w:val="24"/>
        </w:rPr>
        <w:t>Относительно показателей поступления доходов бюджета Октябрьского района, ожидаемых в 2019 году, отмечается увеличение, обусловленное в основном увеличением в прогнозируемом периоде сумм безвозмездных поступлений.</w:t>
      </w:r>
    </w:p>
    <w:p w:rsidR="00C75B49" w:rsidRPr="00C75B49" w:rsidRDefault="00C75B49" w:rsidP="00C75B49">
      <w:pPr>
        <w:spacing w:after="0" w:line="240" w:lineRule="auto"/>
        <w:ind w:firstLine="567"/>
        <w:jc w:val="both"/>
        <w:rPr>
          <w:rFonts w:ascii="Times New Roman" w:eastAsia="Times New Roman" w:hAnsi="Times New Roman" w:cs="Times New Roman"/>
          <w:sz w:val="24"/>
          <w:szCs w:val="24"/>
        </w:rPr>
      </w:pPr>
      <w:proofErr w:type="gramStart"/>
      <w:r w:rsidRPr="00C75B49">
        <w:rPr>
          <w:rFonts w:ascii="Times New Roman" w:eastAsia="Times New Roman" w:hAnsi="Times New Roman" w:cs="Times New Roman"/>
          <w:sz w:val="24"/>
          <w:szCs w:val="24"/>
        </w:rPr>
        <w:t>Налоговые  доходы</w:t>
      </w:r>
      <w:proofErr w:type="gramEnd"/>
      <w:r w:rsidRPr="00C75B49">
        <w:rPr>
          <w:rFonts w:ascii="Times New Roman" w:eastAsia="Times New Roman" w:hAnsi="Times New Roman" w:cs="Times New Roman"/>
          <w:sz w:val="24"/>
          <w:szCs w:val="24"/>
        </w:rPr>
        <w:t xml:space="preserve"> традиционно складываются за счет поступлений налога на доходы физических лиц, налогов на товары (работы, услуги), реализуемые на территории РФ, налогов на совокупный доход, налогов на имущество и госпошлины (Диаграмма 2).</w:t>
      </w:r>
    </w:p>
    <w:p w:rsidR="00C75B49" w:rsidRPr="00C75B49" w:rsidRDefault="00C75B49" w:rsidP="00C75B49">
      <w:pPr>
        <w:spacing w:after="0" w:line="240" w:lineRule="auto"/>
        <w:ind w:firstLine="567"/>
        <w:jc w:val="both"/>
        <w:rPr>
          <w:rFonts w:ascii="Times New Roman" w:eastAsia="Times New Roman" w:hAnsi="Times New Roman" w:cs="Times New Roman"/>
          <w:sz w:val="24"/>
          <w:szCs w:val="24"/>
        </w:rPr>
      </w:pPr>
    </w:p>
    <w:p w:rsidR="00C75B49" w:rsidRPr="00C75B49" w:rsidRDefault="00C75B49" w:rsidP="00C75B49">
      <w:pPr>
        <w:spacing w:after="0" w:line="240" w:lineRule="auto"/>
        <w:ind w:firstLine="708"/>
        <w:jc w:val="both"/>
        <w:rPr>
          <w:rFonts w:ascii="Times New Roman" w:eastAsia="Times New Roman" w:hAnsi="Times New Roman" w:cs="Times New Roman"/>
          <w:b/>
          <w:sz w:val="24"/>
          <w:szCs w:val="24"/>
        </w:rPr>
      </w:pPr>
      <w:r w:rsidRPr="00C75B49">
        <w:rPr>
          <w:rFonts w:ascii="Times New Roman" w:eastAsia="Times New Roman" w:hAnsi="Times New Roman" w:cs="Times New Roman"/>
          <w:sz w:val="24"/>
          <w:szCs w:val="24"/>
        </w:rPr>
        <w:t xml:space="preserve"> </w:t>
      </w:r>
      <w:r w:rsidRPr="00C75B49">
        <w:rPr>
          <w:rFonts w:ascii="Times New Roman" w:eastAsia="Times New Roman" w:hAnsi="Times New Roman" w:cs="Times New Roman"/>
          <w:sz w:val="24"/>
          <w:szCs w:val="24"/>
        </w:rPr>
        <w:tab/>
      </w:r>
      <w:r w:rsidRPr="00C75B49">
        <w:rPr>
          <w:rFonts w:ascii="Times New Roman" w:eastAsia="Times New Roman" w:hAnsi="Times New Roman" w:cs="Times New Roman"/>
          <w:sz w:val="24"/>
          <w:szCs w:val="24"/>
        </w:rPr>
        <w:tab/>
      </w:r>
      <w:r w:rsidRPr="00C75B49">
        <w:rPr>
          <w:rFonts w:ascii="Times New Roman" w:eastAsia="Times New Roman" w:hAnsi="Times New Roman" w:cs="Times New Roman"/>
          <w:sz w:val="24"/>
          <w:szCs w:val="24"/>
        </w:rPr>
        <w:tab/>
      </w:r>
      <w:r w:rsidRPr="00C75B49">
        <w:rPr>
          <w:rFonts w:ascii="Times New Roman" w:eastAsia="Times New Roman" w:hAnsi="Times New Roman" w:cs="Times New Roman"/>
          <w:sz w:val="24"/>
          <w:szCs w:val="24"/>
        </w:rPr>
        <w:tab/>
      </w:r>
      <w:r w:rsidRPr="00C75B49">
        <w:rPr>
          <w:rFonts w:ascii="Times New Roman" w:eastAsia="Times New Roman" w:hAnsi="Times New Roman" w:cs="Times New Roman"/>
          <w:sz w:val="24"/>
          <w:szCs w:val="24"/>
        </w:rPr>
        <w:tab/>
      </w:r>
      <w:r w:rsidRPr="00C75B49">
        <w:rPr>
          <w:rFonts w:ascii="Times New Roman" w:eastAsia="Times New Roman" w:hAnsi="Times New Roman" w:cs="Times New Roman"/>
          <w:sz w:val="24"/>
          <w:szCs w:val="24"/>
        </w:rPr>
        <w:tab/>
      </w:r>
      <w:r w:rsidRPr="00C75B49">
        <w:rPr>
          <w:rFonts w:ascii="Times New Roman" w:eastAsia="Times New Roman" w:hAnsi="Times New Roman" w:cs="Times New Roman"/>
          <w:sz w:val="24"/>
          <w:szCs w:val="24"/>
        </w:rPr>
        <w:tab/>
        <w:t xml:space="preserve">                   </w:t>
      </w:r>
      <w:r w:rsidRPr="00C75B49">
        <w:rPr>
          <w:rFonts w:ascii="Times New Roman" w:eastAsia="Times New Roman" w:hAnsi="Times New Roman" w:cs="Times New Roman"/>
          <w:b/>
          <w:sz w:val="24"/>
          <w:szCs w:val="24"/>
        </w:rPr>
        <w:t>Диаграмма 2</w:t>
      </w:r>
    </w:p>
    <w:p w:rsidR="00C75B49" w:rsidRPr="00C75B49" w:rsidRDefault="00C75B49" w:rsidP="00C75B49">
      <w:pPr>
        <w:spacing w:after="0" w:line="240" w:lineRule="auto"/>
        <w:jc w:val="center"/>
        <w:rPr>
          <w:rFonts w:ascii="Times New Roman" w:eastAsia="Times New Roman" w:hAnsi="Times New Roman" w:cs="Times New Roman"/>
          <w:b/>
          <w:sz w:val="24"/>
          <w:szCs w:val="24"/>
        </w:rPr>
      </w:pPr>
      <w:r w:rsidRPr="00C75B49">
        <w:rPr>
          <w:rFonts w:ascii="Times New Roman" w:eastAsia="Times New Roman" w:hAnsi="Times New Roman" w:cs="Times New Roman"/>
          <w:b/>
          <w:sz w:val="24"/>
          <w:szCs w:val="24"/>
        </w:rPr>
        <w:t xml:space="preserve">Структура налоговых доходов бюджета Октябрьского района  </w:t>
      </w:r>
    </w:p>
    <w:p w:rsidR="00C75B49" w:rsidRPr="00C75B49" w:rsidRDefault="00C75B49" w:rsidP="00C75B49">
      <w:pPr>
        <w:spacing w:after="0" w:line="240" w:lineRule="auto"/>
        <w:jc w:val="center"/>
        <w:rPr>
          <w:rFonts w:ascii="Times New Roman" w:eastAsia="Times New Roman" w:hAnsi="Times New Roman" w:cs="Times New Roman"/>
          <w:b/>
          <w:sz w:val="24"/>
          <w:szCs w:val="24"/>
        </w:rPr>
      </w:pPr>
      <w:r w:rsidRPr="00C75B49">
        <w:rPr>
          <w:rFonts w:ascii="Times New Roman" w:eastAsia="Times New Roman" w:hAnsi="Times New Roman" w:cs="Times New Roman"/>
          <w:b/>
          <w:sz w:val="24"/>
          <w:szCs w:val="24"/>
        </w:rPr>
        <w:t>в 2019-20</w:t>
      </w:r>
      <w:r w:rsidRPr="00C75B49">
        <w:rPr>
          <w:rFonts w:ascii="Times New Roman" w:eastAsia="Times New Roman" w:hAnsi="Times New Roman" w:cs="Times New Roman"/>
          <w:b/>
          <w:sz w:val="24"/>
          <w:szCs w:val="24"/>
          <w:lang w:val="en-US"/>
        </w:rPr>
        <w:t>2</w:t>
      </w:r>
      <w:r w:rsidRPr="00C75B49">
        <w:rPr>
          <w:rFonts w:ascii="Times New Roman" w:eastAsia="Times New Roman" w:hAnsi="Times New Roman" w:cs="Times New Roman"/>
          <w:b/>
          <w:sz w:val="24"/>
          <w:szCs w:val="24"/>
        </w:rPr>
        <w:t>2 гг. (%)</w:t>
      </w:r>
    </w:p>
    <w:p w:rsidR="00C75B49" w:rsidRPr="00C75B49" w:rsidRDefault="00C75B49" w:rsidP="00C75B49">
      <w:pPr>
        <w:spacing w:after="0" w:line="240" w:lineRule="auto"/>
        <w:jc w:val="center"/>
        <w:rPr>
          <w:rFonts w:ascii="Times New Roman" w:eastAsia="Times New Roman" w:hAnsi="Times New Roman" w:cs="Times New Roman"/>
          <w:b/>
          <w:sz w:val="24"/>
          <w:szCs w:val="24"/>
        </w:rPr>
      </w:pPr>
    </w:p>
    <w:p w:rsidR="00C75B49" w:rsidRPr="00C75B49" w:rsidRDefault="00C75B49" w:rsidP="00C75B49">
      <w:pPr>
        <w:spacing w:after="0" w:line="240" w:lineRule="auto"/>
        <w:jc w:val="center"/>
        <w:rPr>
          <w:rFonts w:ascii="Times New Roman" w:eastAsia="Times New Roman" w:hAnsi="Times New Roman" w:cs="Times New Roman"/>
          <w:b/>
          <w:sz w:val="24"/>
          <w:szCs w:val="24"/>
        </w:rPr>
      </w:pPr>
      <w:r w:rsidRPr="00C75B49">
        <w:rPr>
          <w:rFonts w:ascii="Times New Roman" w:eastAsia="Times New Roman" w:hAnsi="Times New Roman" w:cs="Times New Roman"/>
          <w:noProof/>
          <w:sz w:val="24"/>
          <w:szCs w:val="24"/>
        </w:rPr>
        <w:lastRenderedPageBreak/>
        <w:drawing>
          <wp:inline distT="0" distB="0" distL="0" distR="0">
            <wp:extent cx="6164580" cy="4922520"/>
            <wp:effectExtent l="0" t="0" r="0" b="0"/>
            <wp:docPr id="11" name="Диаграмма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75B49" w:rsidRPr="00C75B49" w:rsidRDefault="00C75B49" w:rsidP="00C75B4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C75B49" w:rsidRPr="00C75B49" w:rsidRDefault="00C75B49" w:rsidP="00C75B49">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C75B49">
        <w:rPr>
          <w:rFonts w:ascii="Times New Roman" w:eastAsia="Times New Roman" w:hAnsi="Times New Roman" w:cs="Times New Roman"/>
          <w:sz w:val="24"/>
          <w:szCs w:val="24"/>
        </w:rPr>
        <w:t xml:space="preserve">В структуре налоговых платежей на 2020-2022 </w:t>
      </w:r>
      <w:proofErr w:type="gramStart"/>
      <w:r w:rsidRPr="00C75B49">
        <w:rPr>
          <w:rFonts w:ascii="Times New Roman" w:eastAsia="Times New Roman" w:hAnsi="Times New Roman" w:cs="Times New Roman"/>
          <w:sz w:val="24"/>
          <w:szCs w:val="24"/>
        </w:rPr>
        <w:t>годы  самый</w:t>
      </w:r>
      <w:proofErr w:type="gramEnd"/>
      <w:r w:rsidRPr="00C75B49">
        <w:rPr>
          <w:rFonts w:ascii="Times New Roman" w:eastAsia="Times New Roman" w:hAnsi="Times New Roman" w:cs="Times New Roman"/>
          <w:sz w:val="24"/>
          <w:szCs w:val="24"/>
        </w:rPr>
        <w:t xml:space="preserve"> высокий удельный вес по- прежнему у </w:t>
      </w:r>
      <w:r w:rsidRPr="00C75B49">
        <w:rPr>
          <w:rFonts w:ascii="Times New Roman" w:eastAsia="Times New Roman" w:hAnsi="Times New Roman" w:cs="Times New Roman"/>
          <w:b/>
          <w:sz w:val="24"/>
          <w:szCs w:val="24"/>
        </w:rPr>
        <w:t>налога на доходы физических лиц</w:t>
      </w:r>
      <w:r w:rsidRPr="00C75B49">
        <w:rPr>
          <w:rFonts w:ascii="Times New Roman" w:eastAsia="Times New Roman" w:hAnsi="Times New Roman" w:cs="Times New Roman"/>
          <w:sz w:val="24"/>
          <w:szCs w:val="24"/>
        </w:rPr>
        <w:t xml:space="preserve">. </w:t>
      </w:r>
      <w:r w:rsidRPr="00C75B49">
        <w:rPr>
          <w:rFonts w:ascii="Times New Roman" w:eastAsia="Times New Roman" w:hAnsi="Times New Roman" w:cs="Times New Roman"/>
          <w:bCs/>
          <w:sz w:val="24"/>
          <w:szCs w:val="24"/>
        </w:rPr>
        <w:t xml:space="preserve">При планировании суммы налога учтены </w:t>
      </w:r>
      <w:r w:rsidRPr="00C75B49">
        <w:rPr>
          <w:rFonts w:ascii="Times New Roman" w:eastAsia="Times New Roman" w:hAnsi="Times New Roman" w:cs="Times New Roman"/>
          <w:color w:val="000000"/>
          <w:sz w:val="24"/>
          <w:szCs w:val="24"/>
        </w:rPr>
        <w:t>динамика поступлений НДФЛ как в текущем году, так и за предыдущие годы; информация о прогнозных суммах перечисления НДФЛ, представленная основными налогоплательщиками Октябрьского района, а также сведения, предоставленные МРИ ФНС №3 по ХМАО-Югре.</w:t>
      </w:r>
    </w:p>
    <w:p w:rsidR="00C75B49" w:rsidRPr="00C75B49" w:rsidRDefault="00C75B49" w:rsidP="00C75B49">
      <w:pPr>
        <w:spacing w:after="0" w:line="240" w:lineRule="auto"/>
        <w:ind w:firstLine="709"/>
        <w:jc w:val="both"/>
        <w:rPr>
          <w:rFonts w:ascii="Times New Roman" w:eastAsia="Times New Roman" w:hAnsi="Times New Roman" w:cs="Times New Roman"/>
          <w:sz w:val="24"/>
          <w:szCs w:val="24"/>
        </w:rPr>
      </w:pPr>
      <w:r w:rsidRPr="00C75B49">
        <w:rPr>
          <w:rFonts w:ascii="Times New Roman" w:eastAsia="Times New Roman" w:hAnsi="Times New Roman" w:cs="Times New Roman"/>
          <w:sz w:val="24"/>
          <w:szCs w:val="24"/>
        </w:rPr>
        <w:t xml:space="preserve">Единый норматив отчислений от налога на доходы физических лиц в бюджеты муниципальных районов, входящих в состав ХМАО-Югры, согласно Бюджетному кодексу Российской Федерации и Закону Ханты-Мансийского автономного округа – Югры от 10.11.2008       № 132-оз «О межбюджетных отношениях в Ханты – Мансийском автономном округе – Югре», составляет 35,5 процента. </w:t>
      </w:r>
    </w:p>
    <w:p w:rsidR="00C75B49" w:rsidRPr="00C75B49" w:rsidRDefault="00C75B49" w:rsidP="00C75B49">
      <w:pPr>
        <w:spacing w:after="0" w:line="240" w:lineRule="auto"/>
        <w:ind w:firstLine="709"/>
        <w:jc w:val="both"/>
        <w:rPr>
          <w:rFonts w:ascii="Times New Roman" w:eastAsia="Times New Roman" w:hAnsi="Times New Roman" w:cs="Times New Roman"/>
          <w:sz w:val="24"/>
          <w:szCs w:val="24"/>
        </w:rPr>
      </w:pPr>
      <w:r w:rsidRPr="00C75B49">
        <w:rPr>
          <w:rFonts w:ascii="Times New Roman" w:eastAsia="Times New Roman" w:hAnsi="Times New Roman" w:cs="Times New Roman"/>
          <w:sz w:val="24"/>
          <w:szCs w:val="24"/>
        </w:rPr>
        <w:t>Кроме того, решением Думы Октябрьского района от 17.09.2019 № 496 «О согласии на частичную замену в размере 7 процентов дотации на выравнивание бюджетной обеспеченности муниципальных районов (городских округов) дополнительным нормативом отчислений от налога на доходы физических лиц на 2020 год и на плановый период 2021 и 2022 годов» согласована частичная замена в размере 7 процентов дотаций</w:t>
      </w:r>
      <w:r w:rsidRPr="00C75B49">
        <w:rPr>
          <w:rFonts w:ascii="Times New Roman" w:eastAsia="Times New Roman" w:hAnsi="Times New Roman" w:cs="Times New Roman"/>
          <w:b/>
          <w:sz w:val="24"/>
          <w:szCs w:val="24"/>
        </w:rPr>
        <w:t xml:space="preserve"> </w:t>
      </w:r>
      <w:r w:rsidRPr="00C75B49">
        <w:rPr>
          <w:rFonts w:ascii="Times New Roman" w:eastAsia="Times New Roman" w:hAnsi="Times New Roman" w:cs="Times New Roman"/>
          <w:sz w:val="24"/>
          <w:szCs w:val="24"/>
        </w:rPr>
        <w:t>на выравнивание бюджетной обеспеченности муниципальных районов (городских округов) на 2020 год в сумме  41 968,5  тыс. рублей, на 2021 год в сумме  37 145,7 тыс. рублей, на 2022  год в сумме  38 578,7 тыс. рублей дополнительными нормативами отчислений от налога на доходы физических лиц в бюджет Октябрьского района в размере  1,93  процентов на 2020 год, 1,67 процентов на 2021 год, 1,70 процентов на 2022 год.</w:t>
      </w:r>
    </w:p>
    <w:p w:rsidR="00C75B49" w:rsidRPr="00C75B49" w:rsidRDefault="00C75B49" w:rsidP="00C75B49">
      <w:pPr>
        <w:spacing w:after="0" w:line="240" w:lineRule="auto"/>
        <w:ind w:firstLine="709"/>
        <w:jc w:val="both"/>
        <w:rPr>
          <w:rFonts w:ascii="Times New Roman" w:eastAsia="Times New Roman" w:hAnsi="Times New Roman" w:cs="Times New Roman"/>
          <w:sz w:val="24"/>
          <w:szCs w:val="24"/>
        </w:rPr>
      </w:pPr>
      <w:r w:rsidRPr="00C75B49">
        <w:rPr>
          <w:rFonts w:ascii="Times New Roman" w:eastAsia="Times New Roman" w:hAnsi="Times New Roman" w:cs="Times New Roman"/>
          <w:sz w:val="24"/>
          <w:szCs w:val="24"/>
        </w:rPr>
        <w:t>Таким образом, суммарный</w:t>
      </w:r>
      <w:r w:rsidRPr="00C75B49">
        <w:rPr>
          <w:rFonts w:ascii="Calibri" w:eastAsia="Times New Roman" w:hAnsi="Calibri" w:cs="Times New Roman"/>
        </w:rPr>
        <w:t xml:space="preserve"> </w:t>
      </w:r>
      <w:r w:rsidRPr="00C75B49">
        <w:rPr>
          <w:rFonts w:ascii="Times New Roman" w:eastAsia="Times New Roman" w:hAnsi="Times New Roman" w:cs="Times New Roman"/>
          <w:sz w:val="24"/>
          <w:szCs w:val="24"/>
        </w:rPr>
        <w:t xml:space="preserve">норматив отчислений от налога на доходы физических </w:t>
      </w:r>
      <w:proofErr w:type="gramStart"/>
      <w:r w:rsidRPr="00C75B49">
        <w:rPr>
          <w:rFonts w:ascii="Times New Roman" w:eastAsia="Times New Roman" w:hAnsi="Times New Roman" w:cs="Times New Roman"/>
          <w:sz w:val="24"/>
          <w:szCs w:val="24"/>
        </w:rPr>
        <w:t>лиц  в</w:t>
      </w:r>
      <w:proofErr w:type="gramEnd"/>
      <w:r w:rsidRPr="00C75B49">
        <w:rPr>
          <w:rFonts w:ascii="Times New Roman" w:eastAsia="Times New Roman" w:hAnsi="Times New Roman" w:cs="Times New Roman"/>
          <w:sz w:val="24"/>
          <w:szCs w:val="24"/>
        </w:rPr>
        <w:t xml:space="preserve"> консолидированный бюджет района в 2020 году составит 37,43 процента, в 2021 году 37,17 процента, в 2022 году 37,20 процента. </w:t>
      </w:r>
    </w:p>
    <w:p w:rsidR="00C75B49" w:rsidRPr="00C75B49" w:rsidRDefault="00C75B49" w:rsidP="00C75B49">
      <w:pPr>
        <w:spacing w:after="0" w:line="240" w:lineRule="auto"/>
        <w:ind w:firstLine="709"/>
        <w:jc w:val="both"/>
        <w:rPr>
          <w:rFonts w:ascii="Times New Roman" w:eastAsia="Times New Roman" w:hAnsi="Times New Roman" w:cs="Times New Roman"/>
          <w:sz w:val="24"/>
          <w:szCs w:val="24"/>
        </w:rPr>
      </w:pPr>
    </w:p>
    <w:p w:rsidR="00C75B49" w:rsidRPr="00C75B49" w:rsidRDefault="00C75B49" w:rsidP="00C75B49">
      <w:pPr>
        <w:spacing w:after="0" w:line="240" w:lineRule="auto"/>
        <w:ind w:firstLine="709"/>
        <w:jc w:val="both"/>
        <w:rPr>
          <w:rFonts w:ascii="Times New Roman" w:eastAsia="Times New Roman" w:hAnsi="Times New Roman" w:cs="Times New Roman"/>
          <w:sz w:val="24"/>
          <w:szCs w:val="24"/>
        </w:rPr>
      </w:pPr>
      <w:r w:rsidRPr="00C75B49">
        <w:rPr>
          <w:rFonts w:ascii="Times New Roman" w:eastAsia="Times New Roman" w:hAnsi="Times New Roman" w:cs="Times New Roman"/>
          <w:sz w:val="24"/>
          <w:szCs w:val="24"/>
        </w:rPr>
        <w:lastRenderedPageBreak/>
        <w:t>С учетом вышесказанного сумма НДФЛ в бюджет Октябрьского района прогнозируется:</w:t>
      </w:r>
    </w:p>
    <w:p w:rsidR="00C75B49" w:rsidRPr="00C75B49" w:rsidRDefault="00C75B49" w:rsidP="00C75B49">
      <w:pPr>
        <w:spacing w:after="0" w:line="240" w:lineRule="auto"/>
        <w:ind w:firstLine="709"/>
        <w:jc w:val="both"/>
        <w:rPr>
          <w:rFonts w:ascii="Times New Roman" w:eastAsia="Times New Roman" w:hAnsi="Times New Roman" w:cs="Times New Roman"/>
          <w:sz w:val="24"/>
          <w:szCs w:val="24"/>
        </w:rPr>
      </w:pPr>
      <w:r w:rsidRPr="00C75B49">
        <w:rPr>
          <w:rFonts w:ascii="Times New Roman" w:eastAsia="Times New Roman" w:hAnsi="Times New Roman" w:cs="Times New Roman"/>
          <w:sz w:val="24"/>
          <w:szCs w:val="24"/>
        </w:rPr>
        <w:t xml:space="preserve">на 2020 год – 668 277,3 </w:t>
      </w:r>
      <w:proofErr w:type="spellStart"/>
      <w:r w:rsidRPr="00C75B49">
        <w:rPr>
          <w:rFonts w:ascii="Times New Roman" w:eastAsia="Times New Roman" w:hAnsi="Times New Roman" w:cs="Times New Roman"/>
          <w:sz w:val="24"/>
          <w:szCs w:val="24"/>
        </w:rPr>
        <w:t>тыс.руб</w:t>
      </w:r>
      <w:proofErr w:type="spellEnd"/>
      <w:r w:rsidRPr="00C75B49">
        <w:rPr>
          <w:rFonts w:ascii="Times New Roman" w:eastAsia="Times New Roman" w:hAnsi="Times New Roman" w:cs="Times New Roman"/>
          <w:sz w:val="24"/>
          <w:szCs w:val="24"/>
        </w:rPr>
        <w:t>.;</w:t>
      </w:r>
    </w:p>
    <w:p w:rsidR="00C75B49" w:rsidRPr="00C75B49" w:rsidRDefault="00C75B49" w:rsidP="00C75B49">
      <w:pPr>
        <w:spacing w:after="0" w:line="240" w:lineRule="auto"/>
        <w:ind w:firstLine="709"/>
        <w:jc w:val="both"/>
        <w:rPr>
          <w:rFonts w:ascii="Times New Roman" w:eastAsia="Times New Roman" w:hAnsi="Times New Roman" w:cs="Times New Roman"/>
          <w:sz w:val="24"/>
          <w:szCs w:val="24"/>
        </w:rPr>
      </w:pPr>
      <w:r w:rsidRPr="00C75B49">
        <w:rPr>
          <w:rFonts w:ascii="Times New Roman" w:eastAsia="Times New Roman" w:hAnsi="Times New Roman" w:cs="Times New Roman"/>
          <w:sz w:val="24"/>
          <w:szCs w:val="24"/>
        </w:rPr>
        <w:t xml:space="preserve">на 2021 год – 684 454,5 </w:t>
      </w:r>
      <w:proofErr w:type="spellStart"/>
      <w:r w:rsidRPr="00C75B49">
        <w:rPr>
          <w:rFonts w:ascii="Times New Roman" w:eastAsia="Times New Roman" w:hAnsi="Times New Roman" w:cs="Times New Roman"/>
          <w:sz w:val="24"/>
          <w:szCs w:val="24"/>
        </w:rPr>
        <w:t>тыс.руб</w:t>
      </w:r>
      <w:proofErr w:type="spellEnd"/>
      <w:r w:rsidRPr="00C75B49">
        <w:rPr>
          <w:rFonts w:ascii="Times New Roman" w:eastAsia="Times New Roman" w:hAnsi="Times New Roman" w:cs="Times New Roman"/>
          <w:sz w:val="24"/>
          <w:szCs w:val="24"/>
        </w:rPr>
        <w:t>.;</w:t>
      </w:r>
    </w:p>
    <w:p w:rsidR="00C75B49" w:rsidRPr="00C75B49" w:rsidRDefault="00C75B49" w:rsidP="00C75B49">
      <w:pPr>
        <w:spacing w:after="0" w:line="240" w:lineRule="auto"/>
        <w:ind w:firstLine="709"/>
        <w:jc w:val="both"/>
        <w:rPr>
          <w:rFonts w:ascii="Times New Roman" w:eastAsia="Times New Roman" w:hAnsi="Times New Roman" w:cs="Times New Roman"/>
          <w:sz w:val="24"/>
          <w:szCs w:val="24"/>
        </w:rPr>
      </w:pPr>
      <w:r w:rsidRPr="00C75B49">
        <w:rPr>
          <w:rFonts w:ascii="Times New Roman" w:eastAsia="Times New Roman" w:hAnsi="Times New Roman" w:cs="Times New Roman"/>
          <w:sz w:val="24"/>
          <w:szCs w:val="24"/>
        </w:rPr>
        <w:t xml:space="preserve">на 2022 год – 707 887,5 </w:t>
      </w:r>
      <w:proofErr w:type="spellStart"/>
      <w:r w:rsidRPr="00C75B49">
        <w:rPr>
          <w:rFonts w:ascii="Times New Roman" w:eastAsia="Times New Roman" w:hAnsi="Times New Roman" w:cs="Times New Roman"/>
          <w:sz w:val="24"/>
          <w:szCs w:val="24"/>
        </w:rPr>
        <w:t>тыс.руб</w:t>
      </w:r>
      <w:proofErr w:type="spellEnd"/>
      <w:r w:rsidRPr="00C75B49">
        <w:rPr>
          <w:rFonts w:ascii="Times New Roman" w:eastAsia="Times New Roman" w:hAnsi="Times New Roman" w:cs="Times New Roman"/>
          <w:sz w:val="24"/>
          <w:szCs w:val="24"/>
        </w:rPr>
        <w:t>.</w:t>
      </w:r>
    </w:p>
    <w:p w:rsidR="00C75B49" w:rsidRPr="00C75B49" w:rsidRDefault="00C75B49" w:rsidP="00C75B49">
      <w:pPr>
        <w:spacing w:after="0" w:line="240" w:lineRule="auto"/>
        <w:ind w:firstLine="709"/>
        <w:jc w:val="both"/>
        <w:rPr>
          <w:rFonts w:ascii="Times New Roman" w:eastAsia="Times New Roman" w:hAnsi="Times New Roman" w:cs="Times New Roman"/>
          <w:sz w:val="24"/>
          <w:szCs w:val="24"/>
        </w:rPr>
      </w:pPr>
    </w:p>
    <w:p w:rsidR="00C75B49" w:rsidRPr="00C75B49" w:rsidRDefault="00C75B49" w:rsidP="00C75B49">
      <w:pPr>
        <w:spacing w:after="0" w:line="240" w:lineRule="auto"/>
        <w:ind w:firstLine="709"/>
        <w:jc w:val="both"/>
        <w:rPr>
          <w:rFonts w:ascii="Times New Roman" w:eastAsia="Times New Roman" w:hAnsi="Times New Roman" w:cs="Times New Roman"/>
          <w:sz w:val="24"/>
          <w:szCs w:val="24"/>
        </w:rPr>
      </w:pPr>
      <w:r w:rsidRPr="00C75B49">
        <w:rPr>
          <w:rFonts w:ascii="Times New Roman" w:eastAsia="Times New Roman" w:hAnsi="Times New Roman" w:cs="Times New Roman"/>
          <w:b/>
          <w:sz w:val="24"/>
          <w:szCs w:val="24"/>
        </w:rPr>
        <w:t xml:space="preserve">Доходы от уплаты акцизов. </w:t>
      </w:r>
      <w:r w:rsidRPr="00C75B49">
        <w:rPr>
          <w:rFonts w:ascii="Times New Roman" w:eastAsia="Times New Roman" w:hAnsi="Times New Roman" w:cs="Times New Roman"/>
          <w:sz w:val="24"/>
          <w:szCs w:val="24"/>
        </w:rPr>
        <w:t>В соответствии со статьей 58 Бюджетного кодекса Российской Федерации из бюджета автономного округа в бюджет района осуществляется передача отчислений акцизов на автомобильный и прямогонный бензин, дизельное топливо, моторные масла для дизельных и (или) карбюраторных (</w:t>
      </w:r>
      <w:proofErr w:type="spellStart"/>
      <w:r w:rsidRPr="00C75B49">
        <w:rPr>
          <w:rFonts w:ascii="Times New Roman" w:eastAsia="Times New Roman" w:hAnsi="Times New Roman" w:cs="Times New Roman"/>
          <w:sz w:val="24"/>
          <w:szCs w:val="24"/>
        </w:rPr>
        <w:t>инжекторных</w:t>
      </w:r>
      <w:proofErr w:type="spellEnd"/>
      <w:r w:rsidRPr="00C75B49">
        <w:rPr>
          <w:rFonts w:ascii="Times New Roman" w:eastAsia="Times New Roman" w:hAnsi="Times New Roman" w:cs="Times New Roman"/>
          <w:sz w:val="24"/>
          <w:szCs w:val="24"/>
        </w:rPr>
        <w:t xml:space="preserve">) двигателей, производимые на территории Российской Федерации (далее - акцизы на нефтепродукты). </w:t>
      </w:r>
    </w:p>
    <w:p w:rsidR="00C75B49" w:rsidRPr="00C75B49" w:rsidRDefault="00C75B49" w:rsidP="00C75B49">
      <w:pPr>
        <w:spacing w:after="0" w:line="240" w:lineRule="auto"/>
        <w:jc w:val="both"/>
        <w:rPr>
          <w:rFonts w:ascii="Times New Roman" w:eastAsia="Times New Roman" w:hAnsi="Times New Roman" w:cs="Times New Roman"/>
          <w:bCs/>
          <w:sz w:val="24"/>
          <w:szCs w:val="24"/>
        </w:rPr>
      </w:pPr>
      <w:r w:rsidRPr="00C75B49">
        <w:rPr>
          <w:rFonts w:ascii="Times New Roman" w:eastAsia="Times New Roman" w:hAnsi="Times New Roman" w:cs="Times New Roman"/>
          <w:sz w:val="24"/>
          <w:szCs w:val="24"/>
        </w:rPr>
        <w:t xml:space="preserve">           Отчисления акцизов на нефтепродукты </w:t>
      </w:r>
      <w:r w:rsidRPr="00C75B49">
        <w:rPr>
          <w:rFonts w:ascii="Times New Roman" w:eastAsia="Calibri" w:hAnsi="Times New Roman" w:cs="Times New Roman"/>
          <w:sz w:val="24"/>
          <w:szCs w:val="24"/>
          <w:lang w:eastAsia="en-US"/>
        </w:rPr>
        <w:t xml:space="preserve">производятся всем муниципальным образованиям, расположенным на территории Октябрьского района, в соответствии с дифференцированными нормативами отчислений, рассчитанными исходя из протяженности автомобильных дорог местного значения, в соответствии с методикой расчета дифференцированных нормативов отчислений, определенной Законом ХМАО–Югры от 10.11.2008 №132-оз «О межбюджетных отношениях в ХМАО –Югре». </w:t>
      </w:r>
    </w:p>
    <w:p w:rsidR="00C75B49" w:rsidRPr="00C75B49" w:rsidRDefault="00C75B49" w:rsidP="00C75B49">
      <w:pPr>
        <w:keepNext/>
        <w:spacing w:after="0" w:line="240" w:lineRule="auto"/>
        <w:ind w:firstLine="720"/>
        <w:jc w:val="both"/>
        <w:outlineLvl w:val="2"/>
        <w:rPr>
          <w:rFonts w:ascii="Times New Roman" w:eastAsia="Times New Roman" w:hAnsi="Times New Roman" w:cs="Times New Roman"/>
          <w:bCs/>
          <w:sz w:val="24"/>
          <w:szCs w:val="24"/>
        </w:rPr>
      </w:pPr>
      <w:r w:rsidRPr="00C75B49">
        <w:rPr>
          <w:rFonts w:ascii="Times New Roman" w:eastAsia="Times New Roman" w:hAnsi="Times New Roman" w:cs="Times New Roman"/>
          <w:bCs/>
          <w:sz w:val="24"/>
          <w:szCs w:val="24"/>
        </w:rPr>
        <w:t xml:space="preserve">Доходы от уплаты акцизов в бюджет района спрогнозированы в соответствии с суммами, рекомендованными Департаментом финансов ХМАО-Югры:   </w:t>
      </w:r>
    </w:p>
    <w:p w:rsidR="00C75B49" w:rsidRPr="00C75B49" w:rsidRDefault="00C75B49" w:rsidP="00C75B49">
      <w:pPr>
        <w:keepNext/>
        <w:spacing w:after="0" w:line="240" w:lineRule="auto"/>
        <w:ind w:firstLine="720"/>
        <w:jc w:val="both"/>
        <w:outlineLvl w:val="2"/>
        <w:rPr>
          <w:rFonts w:ascii="Times New Roman" w:eastAsia="Times New Roman" w:hAnsi="Times New Roman" w:cs="Times New Roman"/>
          <w:bCs/>
          <w:sz w:val="24"/>
          <w:szCs w:val="24"/>
        </w:rPr>
      </w:pPr>
      <w:r w:rsidRPr="00C75B49">
        <w:rPr>
          <w:rFonts w:ascii="Times New Roman" w:eastAsia="Times New Roman" w:hAnsi="Times New Roman" w:cs="Times New Roman"/>
          <w:bCs/>
          <w:sz w:val="24"/>
          <w:szCs w:val="24"/>
        </w:rPr>
        <w:t xml:space="preserve">на 2020 год в сумме 5 507,1 </w:t>
      </w:r>
      <w:proofErr w:type="spellStart"/>
      <w:r w:rsidRPr="00C75B49">
        <w:rPr>
          <w:rFonts w:ascii="Times New Roman" w:eastAsia="Times New Roman" w:hAnsi="Times New Roman" w:cs="Times New Roman"/>
          <w:bCs/>
          <w:sz w:val="24"/>
          <w:szCs w:val="24"/>
        </w:rPr>
        <w:t>тыс.руб</w:t>
      </w:r>
      <w:proofErr w:type="spellEnd"/>
      <w:r w:rsidRPr="00C75B49">
        <w:rPr>
          <w:rFonts w:ascii="Times New Roman" w:eastAsia="Times New Roman" w:hAnsi="Times New Roman" w:cs="Times New Roman"/>
          <w:bCs/>
          <w:sz w:val="24"/>
          <w:szCs w:val="24"/>
        </w:rPr>
        <w:t>.;</w:t>
      </w:r>
    </w:p>
    <w:p w:rsidR="00C75B49" w:rsidRPr="00C75B49" w:rsidRDefault="00C75B49" w:rsidP="00C75B49">
      <w:pPr>
        <w:keepNext/>
        <w:spacing w:after="0" w:line="240" w:lineRule="auto"/>
        <w:ind w:firstLine="720"/>
        <w:jc w:val="both"/>
        <w:outlineLvl w:val="2"/>
        <w:rPr>
          <w:rFonts w:ascii="Times New Roman" w:eastAsia="Times New Roman" w:hAnsi="Times New Roman" w:cs="Times New Roman"/>
          <w:bCs/>
          <w:sz w:val="24"/>
          <w:szCs w:val="24"/>
        </w:rPr>
      </w:pPr>
      <w:r w:rsidRPr="00C75B49">
        <w:rPr>
          <w:rFonts w:ascii="Times New Roman" w:eastAsia="Times New Roman" w:hAnsi="Times New Roman" w:cs="Times New Roman"/>
          <w:bCs/>
          <w:sz w:val="24"/>
          <w:szCs w:val="24"/>
        </w:rPr>
        <w:t xml:space="preserve">на 2021 год в сумме 6 129,5 </w:t>
      </w:r>
      <w:proofErr w:type="spellStart"/>
      <w:r w:rsidRPr="00C75B49">
        <w:rPr>
          <w:rFonts w:ascii="Times New Roman" w:eastAsia="Times New Roman" w:hAnsi="Times New Roman" w:cs="Times New Roman"/>
          <w:bCs/>
          <w:sz w:val="24"/>
          <w:szCs w:val="24"/>
        </w:rPr>
        <w:t>тыс.руб</w:t>
      </w:r>
      <w:proofErr w:type="spellEnd"/>
      <w:r w:rsidRPr="00C75B49">
        <w:rPr>
          <w:rFonts w:ascii="Times New Roman" w:eastAsia="Times New Roman" w:hAnsi="Times New Roman" w:cs="Times New Roman"/>
          <w:bCs/>
          <w:sz w:val="24"/>
          <w:szCs w:val="24"/>
        </w:rPr>
        <w:t>.;</w:t>
      </w:r>
    </w:p>
    <w:p w:rsidR="00C75B49" w:rsidRPr="00C75B49" w:rsidRDefault="00C75B49" w:rsidP="00C75B49">
      <w:pPr>
        <w:keepNext/>
        <w:spacing w:after="0" w:line="240" w:lineRule="auto"/>
        <w:ind w:firstLine="720"/>
        <w:jc w:val="both"/>
        <w:outlineLvl w:val="2"/>
        <w:rPr>
          <w:rFonts w:ascii="Times New Roman" w:eastAsia="Times New Roman" w:hAnsi="Times New Roman" w:cs="Times New Roman"/>
          <w:bCs/>
          <w:sz w:val="24"/>
          <w:szCs w:val="24"/>
        </w:rPr>
      </w:pPr>
      <w:r w:rsidRPr="00C75B49">
        <w:rPr>
          <w:rFonts w:ascii="Times New Roman" w:eastAsia="Times New Roman" w:hAnsi="Times New Roman" w:cs="Times New Roman"/>
          <w:bCs/>
          <w:sz w:val="24"/>
          <w:szCs w:val="24"/>
        </w:rPr>
        <w:t xml:space="preserve">на 2022 год в сумме 6 129,5 </w:t>
      </w:r>
      <w:proofErr w:type="spellStart"/>
      <w:r w:rsidRPr="00C75B49">
        <w:rPr>
          <w:rFonts w:ascii="Times New Roman" w:eastAsia="Times New Roman" w:hAnsi="Times New Roman" w:cs="Times New Roman"/>
          <w:bCs/>
          <w:sz w:val="24"/>
          <w:szCs w:val="24"/>
        </w:rPr>
        <w:t>тыс.руб</w:t>
      </w:r>
      <w:proofErr w:type="spellEnd"/>
      <w:r w:rsidRPr="00C75B49">
        <w:rPr>
          <w:rFonts w:ascii="Times New Roman" w:eastAsia="Times New Roman" w:hAnsi="Times New Roman" w:cs="Times New Roman"/>
          <w:bCs/>
          <w:sz w:val="24"/>
          <w:szCs w:val="24"/>
        </w:rPr>
        <w:t>.</w:t>
      </w:r>
    </w:p>
    <w:p w:rsidR="00C75B49" w:rsidRPr="00C75B49" w:rsidRDefault="00C75B49" w:rsidP="00C75B49">
      <w:pPr>
        <w:spacing w:after="0" w:line="240" w:lineRule="auto"/>
        <w:ind w:firstLine="709"/>
        <w:jc w:val="both"/>
        <w:rPr>
          <w:rFonts w:ascii="Times New Roman" w:eastAsia="Times New Roman" w:hAnsi="Times New Roman" w:cs="Times New Roman"/>
          <w:sz w:val="24"/>
          <w:szCs w:val="24"/>
        </w:rPr>
      </w:pPr>
    </w:p>
    <w:p w:rsidR="00C75B49" w:rsidRPr="00C75B49" w:rsidRDefault="00C75B49" w:rsidP="00C75B49">
      <w:pPr>
        <w:spacing w:after="0" w:line="240" w:lineRule="auto"/>
        <w:ind w:firstLine="720"/>
        <w:jc w:val="both"/>
        <w:rPr>
          <w:rFonts w:ascii="Times New Roman" w:eastAsia="Times New Roman" w:hAnsi="Times New Roman" w:cs="Times New Roman"/>
          <w:sz w:val="24"/>
          <w:szCs w:val="24"/>
        </w:rPr>
      </w:pPr>
      <w:r w:rsidRPr="00C75B49">
        <w:rPr>
          <w:rFonts w:ascii="Times New Roman" w:eastAsia="Times New Roman" w:hAnsi="Times New Roman" w:cs="Times New Roman"/>
          <w:sz w:val="24"/>
          <w:szCs w:val="24"/>
        </w:rPr>
        <w:t xml:space="preserve">Сумма </w:t>
      </w:r>
      <w:r w:rsidRPr="00C75B49">
        <w:rPr>
          <w:rFonts w:ascii="Times New Roman" w:eastAsia="Times New Roman" w:hAnsi="Times New Roman" w:cs="Times New Roman"/>
          <w:b/>
          <w:sz w:val="24"/>
          <w:szCs w:val="24"/>
        </w:rPr>
        <w:t xml:space="preserve">налогов на </w:t>
      </w:r>
      <w:proofErr w:type="gramStart"/>
      <w:r w:rsidRPr="00C75B49">
        <w:rPr>
          <w:rFonts w:ascii="Times New Roman" w:eastAsia="Times New Roman" w:hAnsi="Times New Roman" w:cs="Times New Roman"/>
          <w:b/>
          <w:sz w:val="24"/>
          <w:szCs w:val="24"/>
        </w:rPr>
        <w:t>совокупный  доход</w:t>
      </w:r>
      <w:proofErr w:type="gramEnd"/>
      <w:r w:rsidRPr="00C75B49">
        <w:rPr>
          <w:rFonts w:ascii="Times New Roman" w:eastAsia="Times New Roman" w:hAnsi="Times New Roman" w:cs="Times New Roman"/>
          <w:b/>
          <w:sz w:val="24"/>
          <w:szCs w:val="24"/>
        </w:rPr>
        <w:t xml:space="preserve"> </w:t>
      </w:r>
      <w:r w:rsidRPr="00C75B49">
        <w:rPr>
          <w:rFonts w:ascii="Times New Roman" w:eastAsia="Times New Roman" w:hAnsi="Times New Roman" w:cs="Times New Roman"/>
          <w:sz w:val="24"/>
          <w:szCs w:val="24"/>
        </w:rPr>
        <w:t>в бюджете Октябрьского района спрогнозирована:</w:t>
      </w:r>
    </w:p>
    <w:p w:rsidR="00C75B49" w:rsidRPr="00C75B49" w:rsidRDefault="00C75B49" w:rsidP="00C75B49">
      <w:pPr>
        <w:spacing w:after="0" w:line="240" w:lineRule="auto"/>
        <w:ind w:firstLine="720"/>
        <w:jc w:val="both"/>
        <w:rPr>
          <w:rFonts w:ascii="Times New Roman" w:eastAsia="Times New Roman" w:hAnsi="Times New Roman" w:cs="Times New Roman"/>
          <w:sz w:val="24"/>
          <w:szCs w:val="24"/>
        </w:rPr>
      </w:pPr>
      <w:r w:rsidRPr="00C75B49">
        <w:rPr>
          <w:rFonts w:ascii="Times New Roman" w:eastAsia="Times New Roman" w:hAnsi="Times New Roman" w:cs="Times New Roman"/>
          <w:sz w:val="24"/>
          <w:szCs w:val="24"/>
        </w:rPr>
        <w:t xml:space="preserve">на 2020 год в сумме 44 548,0 </w:t>
      </w:r>
      <w:proofErr w:type="spellStart"/>
      <w:r w:rsidRPr="00C75B49">
        <w:rPr>
          <w:rFonts w:ascii="Times New Roman" w:eastAsia="Times New Roman" w:hAnsi="Times New Roman" w:cs="Times New Roman"/>
          <w:sz w:val="24"/>
          <w:szCs w:val="24"/>
        </w:rPr>
        <w:t>тыс.руб</w:t>
      </w:r>
      <w:proofErr w:type="spellEnd"/>
      <w:r w:rsidRPr="00C75B49">
        <w:rPr>
          <w:rFonts w:ascii="Times New Roman" w:eastAsia="Times New Roman" w:hAnsi="Times New Roman" w:cs="Times New Roman"/>
          <w:sz w:val="24"/>
          <w:szCs w:val="24"/>
        </w:rPr>
        <w:t>.;</w:t>
      </w:r>
    </w:p>
    <w:p w:rsidR="00C75B49" w:rsidRPr="00C75B49" w:rsidRDefault="00C75B49" w:rsidP="00C75B49">
      <w:pPr>
        <w:spacing w:after="0" w:line="240" w:lineRule="auto"/>
        <w:ind w:firstLine="720"/>
        <w:jc w:val="both"/>
        <w:rPr>
          <w:rFonts w:ascii="Times New Roman" w:eastAsia="Times New Roman" w:hAnsi="Times New Roman" w:cs="Times New Roman"/>
          <w:sz w:val="24"/>
          <w:szCs w:val="24"/>
        </w:rPr>
      </w:pPr>
      <w:r w:rsidRPr="00C75B49">
        <w:rPr>
          <w:rFonts w:ascii="Times New Roman" w:eastAsia="Times New Roman" w:hAnsi="Times New Roman" w:cs="Times New Roman"/>
          <w:sz w:val="24"/>
          <w:szCs w:val="24"/>
        </w:rPr>
        <w:t xml:space="preserve">на 2021 год в сумме 39 654,0 </w:t>
      </w:r>
      <w:proofErr w:type="spellStart"/>
      <w:r w:rsidRPr="00C75B49">
        <w:rPr>
          <w:rFonts w:ascii="Times New Roman" w:eastAsia="Times New Roman" w:hAnsi="Times New Roman" w:cs="Times New Roman"/>
          <w:sz w:val="24"/>
          <w:szCs w:val="24"/>
        </w:rPr>
        <w:t>тыс.руб</w:t>
      </w:r>
      <w:proofErr w:type="spellEnd"/>
      <w:r w:rsidRPr="00C75B49">
        <w:rPr>
          <w:rFonts w:ascii="Times New Roman" w:eastAsia="Times New Roman" w:hAnsi="Times New Roman" w:cs="Times New Roman"/>
          <w:sz w:val="24"/>
          <w:szCs w:val="24"/>
        </w:rPr>
        <w:t>.;</w:t>
      </w:r>
    </w:p>
    <w:p w:rsidR="00C75B49" w:rsidRPr="00C75B49" w:rsidRDefault="00C75B49" w:rsidP="00C75B49">
      <w:pPr>
        <w:spacing w:after="0" w:line="240" w:lineRule="auto"/>
        <w:ind w:firstLine="720"/>
        <w:jc w:val="both"/>
        <w:rPr>
          <w:rFonts w:ascii="Times New Roman" w:eastAsia="Times New Roman" w:hAnsi="Times New Roman" w:cs="Times New Roman"/>
          <w:sz w:val="24"/>
          <w:szCs w:val="24"/>
        </w:rPr>
      </w:pPr>
      <w:r w:rsidRPr="00C75B49">
        <w:rPr>
          <w:rFonts w:ascii="Times New Roman" w:eastAsia="Times New Roman" w:hAnsi="Times New Roman" w:cs="Times New Roman"/>
          <w:sz w:val="24"/>
          <w:szCs w:val="24"/>
        </w:rPr>
        <w:t xml:space="preserve">на 2022 год в сумме 40 564,0 </w:t>
      </w:r>
      <w:proofErr w:type="spellStart"/>
      <w:r w:rsidRPr="00C75B49">
        <w:rPr>
          <w:rFonts w:ascii="Times New Roman" w:eastAsia="Times New Roman" w:hAnsi="Times New Roman" w:cs="Times New Roman"/>
          <w:sz w:val="24"/>
          <w:szCs w:val="24"/>
        </w:rPr>
        <w:t>тыс.руб</w:t>
      </w:r>
      <w:proofErr w:type="spellEnd"/>
      <w:r w:rsidRPr="00C75B49">
        <w:rPr>
          <w:rFonts w:ascii="Times New Roman" w:eastAsia="Times New Roman" w:hAnsi="Times New Roman" w:cs="Times New Roman"/>
          <w:sz w:val="24"/>
          <w:szCs w:val="24"/>
        </w:rPr>
        <w:t>.</w:t>
      </w:r>
    </w:p>
    <w:p w:rsidR="00C75B49" w:rsidRPr="00C75B49" w:rsidRDefault="00C75B49" w:rsidP="00C75B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75B49">
        <w:rPr>
          <w:rFonts w:ascii="Times New Roman" w:eastAsia="Times New Roman" w:hAnsi="Times New Roman" w:cs="Times New Roman"/>
          <w:sz w:val="24"/>
          <w:szCs w:val="24"/>
        </w:rPr>
        <w:t xml:space="preserve">При этом уточненный план на 2019 год по налогам на совокупный доход установлен в размере 46 850,0 тыс. рублей. Снижение прогнозируемых поступлений на 2020 год и последующие годы связано </w:t>
      </w:r>
      <w:proofErr w:type="gramStart"/>
      <w:r w:rsidRPr="00C75B49">
        <w:rPr>
          <w:rFonts w:ascii="Times New Roman" w:eastAsia="Times New Roman" w:hAnsi="Times New Roman" w:cs="Times New Roman"/>
          <w:sz w:val="24"/>
          <w:szCs w:val="24"/>
        </w:rPr>
        <w:t>с  тем</w:t>
      </w:r>
      <w:proofErr w:type="gramEnd"/>
      <w:r w:rsidRPr="00C75B49">
        <w:rPr>
          <w:rFonts w:ascii="Times New Roman" w:eastAsia="Times New Roman" w:hAnsi="Times New Roman" w:cs="Times New Roman"/>
          <w:sz w:val="24"/>
          <w:szCs w:val="24"/>
        </w:rPr>
        <w:t xml:space="preserve">, что с 01.01.2021 Федеральным </w:t>
      </w:r>
      <w:hyperlink r:id="rId10" w:history="1">
        <w:r w:rsidRPr="00C75B49">
          <w:rPr>
            <w:rFonts w:ascii="Times New Roman" w:eastAsia="Times New Roman" w:hAnsi="Times New Roman" w:cs="Times New Roman"/>
            <w:sz w:val="24"/>
            <w:szCs w:val="24"/>
          </w:rPr>
          <w:t>законом</w:t>
        </w:r>
      </w:hyperlink>
      <w:r w:rsidRPr="00C75B49">
        <w:rPr>
          <w:rFonts w:ascii="Times New Roman" w:eastAsia="Times New Roman" w:hAnsi="Times New Roman" w:cs="Times New Roman"/>
          <w:sz w:val="24"/>
          <w:szCs w:val="24"/>
        </w:rPr>
        <w:t xml:space="preserve"> от 29.06.2012 № 97-ФЗ  глава 26.3 «Система налогообложения в виде единого налога на вмененный доход для отдельных видов деятельности» признается утратившей силу. В связи с чем количество предпринимателей, применяющих данную систему налогообложения, постоянно сокращается.</w:t>
      </w:r>
    </w:p>
    <w:p w:rsidR="00C75B49" w:rsidRPr="00C75B49" w:rsidRDefault="00C75B49" w:rsidP="00C75B49">
      <w:pPr>
        <w:spacing w:after="0" w:line="240" w:lineRule="auto"/>
        <w:ind w:firstLine="708"/>
        <w:jc w:val="both"/>
        <w:rPr>
          <w:rFonts w:ascii="Times New Roman" w:eastAsia="Times New Roman" w:hAnsi="Times New Roman" w:cs="Times New Roman"/>
          <w:b/>
          <w:sz w:val="24"/>
          <w:szCs w:val="24"/>
        </w:rPr>
      </w:pPr>
    </w:p>
    <w:p w:rsidR="00C75B49" w:rsidRPr="00C75B49" w:rsidRDefault="00C75B49" w:rsidP="00C75B49">
      <w:pPr>
        <w:spacing w:after="0" w:line="240" w:lineRule="auto"/>
        <w:ind w:firstLine="709"/>
        <w:jc w:val="both"/>
        <w:rPr>
          <w:rFonts w:ascii="Times New Roman" w:eastAsia="Times New Roman" w:hAnsi="Times New Roman" w:cs="Times New Roman"/>
          <w:sz w:val="24"/>
          <w:szCs w:val="24"/>
        </w:rPr>
      </w:pPr>
      <w:r w:rsidRPr="00C75B49">
        <w:rPr>
          <w:rFonts w:ascii="Times New Roman" w:eastAsia="Times New Roman" w:hAnsi="Times New Roman" w:cs="Times New Roman"/>
          <w:bCs/>
          <w:sz w:val="24"/>
          <w:szCs w:val="24"/>
        </w:rPr>
        <w:t xml:space="preserve">Прогноз </w:t>
      </w:r>
      <w:r w:rsidRPr="00C75B49">
        <w:rPr>
          <w:rFonts w:ascii="Times New Roman" w:eastAsia="Times New Roman" w:hAnsi="Times New Roman" w:cs="Times New Roman"/>
          <w:b/>
          <w:bCs/>
          <w:sz w:val="24"/>
          <w:szCs w:val="24"/>
        </w:rPr>
        <w:t>налогов на имущество</w:t>
      </w:r>
      <w:r w:rsidRPr="00C75B49">
        <w:rPr>
          <w:rFonts w:ascii="Times New Roman" w:eastAsia="Times New Roman" w:hAnsi="Times New Roman" w:cs="Times New Roman"/>
          <w:bCs/>
          <w:sz w:val="24"/>
          <w:szCs w:val="24"/>
        </w:rPr>
        <w:t xml:space="preserve"> </w:t>
      </w:r>
      <w:r w:rsidRPr="00C75B49">
        <w:rPr>
          <w:rFonts w:ascii="Times New Roman" w:eastAsia="Times New Roman" w:hAnsi="Times New Roman" w:cs="Times New Roman"/>
          <w:sz w:val="24"/>
          <w:szCs w:val="24"/>
        </w:rPr>
        <w:t>составляет:</w:t>
      </w:r>
    </w:p>
    <w:p w:rsidR="00C75B49" w:rsidRPr="00C75B49" w:rsidRDefault="00C75B49" w:rsidP="00C75B49">
      <w:pPr>
        <w:spacing w:after="0" w:line="240" w:lineRule="auto"/>
        <w:ind w:firstLine="709"/>
        <w:jc w:val="both"/>
        <w:rPr>
          <w:rFonts w:ascii="Times New Roman" w:eastAsia="Times New Roman" w:hAnsi="Times New Roman" w:cs="Times New Roman"/>
          <w:sz w:val="24"/>
          <w:szCs w:val="24"/>
        </w:rPr>
      </w:pPr>
      <w:r w:rsidRPr="00C75B49">
        <w:rPr>
          <w:rFonts w:ascii="Times New Roman" w:eastAsia="Times New Roman" w:hAnsi="Times New Roman" w:cs="Times New Roman"/>
          <w:sz w:val="24"/>
          <w:szCs w:val="24"/>
        </w:rPr>
        <w:t xml:space="preserve">на 2020 год – 8 214,0 </w:t>
      </w:r>
      <w:proofErr w:type="spellStart"/>
      <w:r w:rsidRPr="00C75B49">
        <w:rPr>
          <w:rFonts w:ascii="Times New Roman" w:eastAsia="Times New Roman" w:hAnsi="Times New Roman" w:cs="Times New Roman"/>
          <w:sz w:val="24"/>
          <w:szCs w:val="24"/>
        </w:rPr>
        <w:t>тыс.руб</w:t>
      </w:r>
      <w:proofErr w:type="spellEnd"/>
      <w:r w:rsidRPr="00C75B49">
        <w:rPr>
          <w:rFonts w:ascii="Times New Roman" w:eastAsia="Times New Roman" w:hAnsi="Times New Roman" w:cs="Times New Roman"/>
          <w:sz w:val="24"/>
          <w:szCs w:val="24"/>
        </w:rPr>
        <w:t>.;</w:t>
      </w:r>
    </w:p>
    <w:p w:rsidR="00C75B49" w:rsidRPr="00C75B49" w:rsidRDefault="00C75B49" w:rsidP="00C75B49">
      <w:pPr>
        <w:spacing w:after="0" w:line="240" w:lineRule="auto"/>
        <w:ind w:firstLine="709"/>
        <w:jc w:val="both"/>
        <w:rPr>
          <w:rFonts w:ascii="Times New Roman" w:eastAsia="Times New Roman" w:hAnsi="Times New Roman" w:cs="Times New Roman"/>
          <w:sz w:val="24"/>
          <w:szCs w:val="24"/>
        </w:rPr>
      </w:pPr>
      <w:r w:rsidRPr="00C75B49">
        <w:rPr>
          <w:rFonts w:ascii="Times New Roman" w:eastAsia="Times New Roman" w:hAnsi="Times New Roman" w:cs="Times New Roman"/>
          <w:sz w:val="24"/>
          <w:szCs w:val="24"/>
        </w:rPr>
        <w:t xml:space="preserve">на 2021 год – 8 217,0 </w:t>
      </w:r>
      <w:proofErr w:type="spellStart"/>
      <w:r w:rsidRPr="00C75B49">
        <w:rPr>
          <w:rFonts w:ascii="Times New Roman" w:eastAsia="Times New Roman" w:hAnsi="Times New Roman" w:cs="Times New Roman"/>
          <w:sz w:val="24"/>
          <w:szCs w:val="24"/>
        </w:rPr>
        <w:t>тыс.руб</w:t>
      </w:r>
      <w:proofErr w:type="spellEnd"/>
      <w:r w:rsidRPr="00C75B49">
        <w:rPr>
          <w:rFonts w:ascii="Times New Roman" w:eastAsia="Times New Roman" w:hAnsi="Times New Roman" w:cs="Times New Roman"/>
          <w:sz w:val="24"/>
          <w:szCs w:val="24"/>
        </w:rPr>
        <w:t>.;</w:t>
      </w:r>
    </w:p>
    <w:p w:rsidR="00C75B49" w:rsidRPr="00C75B49" w:rsidRDefault="00C75B49" w:rsidP="00C75B49">
      <w:pPr>
        <w:spacing w:after="0" w:line="240" w:lineRule="auto"/>
        <w:ind w:firstLine="709"/>
        <w:jc w:val="both"/>
        <w:rPr>
          <w:rFonts w:ascii="Times New Roman" w:eastAsia="Times New Roman" w:hAnsi="Times New Roman" w:cs="Times New Roman"/>
          <w:sz w:val="24"/>
          <w:szCs w:val="24"/>
        </w:rPr>
      </w:pPr>
      <w:r w:rsidRPr="00C75B49">
        <w:rPr>
          <w:rFonts w:ascii="Times New Roman" w:eastAsia="Times New Roman" w:hAnsi="Times New Roman" w:cs="Times New Roman"/>
          <w:sz w:val="24"/>
          <w:szCs w:val="24"/>
        </w:rPr>
        <w:t xml:space="preserve">на 2022 год – 8 219,0 </w:t>
      </w:r>
      <w:proofErr w:type="spellStart"/>
      <w:r w:rsidRPr="00C75B49">
        <w:rPr>
          <w:rFonts w:ascii="Times New Roman" w:eastAsia="Times New Roman" w:hAnsi="Times New Roman" w:cs="Times New Roman"/>
          <w:sz w:val="24"/>
          <w:szCs w:val="24"/>
        </w:rPr>
        <w:t>тыс.руб</w:t>
      </w:r>
      <w:proofErr w:type="spellEnd"/>
      <w:r w:rsidRPr="00C75B49">
        <w:rPr>
          <w:rFonts w:ascii="Times New Roman" w:eastAsia="Times New Roman" w:hAnsi="Times New Roman" w:cs="Times New Roman"/>
          <w:sz w:val="24"/>
          <w:szCs w:val="24"/>
        </w:rPr>
        <w:t>.</w:t>
      </w:r>
    </w:p>
    <w:p w:rsidR="00C75B49" w:rsidRPr="00C75B49" w:rsidRDefault="00C75B49" w:rsidP="00C75B49">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C75B49">
        <w:rPr>
          <w:rFonts w:ascii="Times New Roman" w:eastAsia="Times New Roman" w:hAnsi="Times New Roman" w:cs="Times New Roman"/>
          <w:bCs/>
          <w:sz w:val="24"/>
          <w:szCs w:val="24"/>
        </w:rPr>
        <w:t xml:space="preserve">Прогноз по налогу на имущество физических лиц и земельному налогу предоставлен главным администратором доходов бюджета Октябрьского района </w:t>
      </w:r>
      <w:r w:rsidRPr="00C75B49">
        <w:rPr>
          <w:rFonts w:ascii="Times New Roman" w:eastAsia="Times New Roman" w:hAnsi="Times New Roman" w:cs="Times New Roman"/>
          <w:sz w:val="24"/>
          <w:szCs w:val="24"/>
        </w:rPr>
        <w:t xml:space="preserve">МРИ ФНС №3 по ХМАО-Югре. При этом, в соответствии с внесенными в  Закон Ханты-Мансийского автономного округа – Югры от 10.11.2008 № 132-оз «О межбюджетных отношениях в Ханты – Мансийском автономном округе – Югре» изменениями, с 2020 года </w:t>
      </w:r>
      <w:r w:rsidRPr="00C75B49">
        <w:rPr>
          <w:rFonts w:ascii="Times New Roman" w:eastAsia="Calibri" w:hAnsi="Times New Roman" w:cs="Times New Roman"/>
          <w:sz w:val="24"/>
          <w:szCs w:val="24"/>
          <w:lang w:eastAsia="en-US"/>
        </w:rPr>
        <w:t xml:space="preserve">из бюджета Ханты-Мансийского автономного округа – Югры на уровень муниципальных образований передан также транспортный налог, который будет зачисляться в бюджеты муниципальных районов в размере 20%, взимаемого с межселенных территорий, и 16%, взимаемого с территорий городских и сельских поселений. Прогноз по транспортному налогу рассчитан исходя из фактических поступлений транспортного налога в 2018 году с использованием информации, отраженной </w:t>
      </w:r>
      <w:proofErr w:type="gramStart"/>
      <w:r w:rsidRPr="00C75B49">
        <w:rPr>
          <w:rFonts w:ascii="Times New Roman" w:eastAsia="Calibri" w:hAnsi="Times New Roman" w:cs="Times New Roman"/>
          <w:sz w:val="24"/>
          <w:szCs w:val="24"/>
          <w:lang w:eastAsia="en-US"/>
        </w:rPr>
        <w:t>в  отчетах</w:t>
      </w:r>
      <w:proofErr w:type="gramEnd"/>
      <w:r w:rsidRPr="00C75B49">
        <w:rPr>
          <w:rFonts w:ascii="Times New Roman" w:eastAsia="Calibri" w:hAnsi="Times New Roman" w:cs="Times New Roman"/>
          <w:sz w:val="24"/>
          <w:szCs w:val="24"/>
          <w:lang w:eastAsia="en-US"/>
        </w:rPr>
        <w:t xml:space="preserve"> о налоговой базе и структуре начислений по транспортному налогу (форма 5-ТН).</w:t>
      </w:r>
    </w:p>
    <w:p w:rsidR="00C75B49" w:rsidRPr="00C75B49" w:rsidRDefault="00C75B49" w:rsidP="00C75B49">
      <w:pPr>
        <w:spacing w:after="0" w:line="240" w:lineRule="auto"/>
        <w:ind w:firstLine="709"/>
        <w:jc w:val="both"/>
        <w:rPr>
          <w:rFonts w:ascii="Times New Roman" w:eastAsia="Times New Roman" w:hAnsi="Times New Roman" w:cs="Times New Roman"/>
          <w:bCs/>
          <w:sz w:val="24"/>
          <w:szCs w:val="24"/>
        </w:rPr>
      </w:pPr>
    </w:p>
    <w:p w:rsidR="00C75B49" w:rsidRPr="00C75B49" w:rsidRDefault="00C75B49" w:rsidP="00C75B49">
      <w:pPr>
        <w:spacing w:after="0" w:line="240" w:lineRule="auto"/>
        <w:ind w:firstLine="709"/>
        <w:jc w:val="both"/>
        <w:rPr>
          <w:rFonts w:ascii="Times New Roman" w:eastAsia="Times New Roman" w:hAnsi="Times New Roman" w:cs="Times New Roman"/>
          <w:bCs/>
          <w:iCs/>
          <w:sz w:val="24"/>
          <w:szCs w:val="24"/>
        </w:rPr>
      </w:pPr>
      <w:r w:rsidRPr="00C75B49">
        <w:rPr>
          <w:rFonts w:ascii="Times New Roman" w:eastAsia="Times New Roman" w:hAnsi="Times New Roman" w:cs="Times New Roman"/>
          <w:bCs/>
          <w:sz w:val="24"/>
          <w:szCs w:val="24"/>
        </w:rPr>
        <w:t xml:space="preserve">Доходы по группе </w:t>
      </w:r>
      <w:r w:rsidRPr="00C75B49">
        <w:rPr>
          <w:rFonts w:ascii="Times New Roman" w:eastAsia="Times New Roman" w:hAnsi="Times New Roman" w:cs="Times New Roman"/>
          <w:b/>
          <w:iCs/>
          <w:sz w:val="24"/>
          <w:szCs w:val="24"/>
        </w:rPr>
        <w:t xml:space="preserve">Государственная пошлина, </w:t>
      </w:r>
      <w:proofErr w:type="gramStart"/>
      <w:r w:rsidRPr="00C75B49">
        <w:rPr>
          <w:rFonts w:ascii="Times New Roman" w:eastAsia="Times New Roman" w:hAnsi="Times New Roman" w:cs="Times New Roman"/>
          <w:b/>
          <w:iCs/>
          <w:sz w:val="24"/>
          <w:szCs w:val="24"/>
        </w:rPr>
        <w:t>сборы</w:t>
      </w:r>
      <w:r w:rsidRPr="00C75B49">
        <w:rPr>
          <w:rFonts w:ascii="Times New Roman" w:eastAsia="Times New Roman" w:hAnsi="Times New Roman" w:cs="Times New Roman"/>
          <w:b/>
          <w:i/>
          <w:iCs/>
          <w:sz w:val="24"/>
          <w:szCs w:val="24"/>
        </w:rPr>
        <w:t xml:space="preserve">  </w:t>
      </w:r>
      <w:r w:rsidRPr="00C75B49">
        <w:rPr>
          <w:rFonts w:ascii="Times New Roman" w:eastAsia="Times New Roman" w:hAnsi="Times New Roman" w:cs="Times New Roman"/>
          <w:bCs/>
          <w:iCs/>
          <w:sz w:val="24"/>
          <w:szCs w:val="24"/>
        </w:rPr>
        <w:t>составят</w:t>
      </w:r>
      <w:proofErr w:type="gramEnd"/>
      <w:r w:rsidRPr="00C75B49">
        <w:rPr>
          <w:rFonts w:ascii="Times New Roman" w:eastAsia="Times New Roman" w:hAnsi="Times New Roman" w:cs="Times New Roman"/>
          <w:bCs/>
          <w:iCs/>
          <w:sz w:val="24"/>
          <w:szCs w:val="24"/>
        </w:rPr>
        <w:t>:</w:t>
      </w:r>
    </w:p>
    <w:p w:rsidR="00C75B49" w:rsidRPr="00C75B49" w:rsidRDefault="00C75B49" w:rsidP="00C75B49">
      <w:pPr>
        <w:spacing w:after="0" w:line="240" w:lineRule="auto"/>
        <w:ind w:firstLine="709"/>
        <w:jc w:val="both"/>
        <w:rPr>
          <w:rFonts w:ascii="Times New Roman" w:eastAsia="Times New Roman" w:hAnsi="Times New Roman" w:cs="Times New Roman"/>
          <w:bCs/>
          <w:iCs/>
          <w:sz w:val="24"/>
          <w:szCs w:val="24"/>
        </w:rPr>
      </w:pPr>
      <w:r w:rsidRPr="00C75B49">
        <w:rPr>
          <w:rFonts w:ascii="Times New Roman" w:eastAsia="Times New Roman" w:hAnsi="Times New Roman" w:cs="Times New Roman"/>
          <w:bCs/>
          <w:iCs/>
          <w:sz w:val="24"/>
          <w:szCs w:val="24"/>
        </w:rPr>
        <w:t xml:space="preserve">на 2020 год – 3 355,0 </w:t>
      </w:r>
      <w:proofErr w:type="spellStart"/>
      <w:r w:rsidRPr="00C75B49">
        <w:rPr>
          <w:rFonts w:ascii="Times New Roman" w:eastAsia="Times New Roman" w:hAnsi="Times New Roman" w:cs="Times New Roman"/>
          <w:bCs/>
          <w:iCs/>
          <w:sz w:val="24"/>
          <w:szCs w:val="24"/>
        </w:rPr>
        <w:t>тыс.руб</w:t>
      </w:r>
      <w:proofErr w:type="spellEnd"/>
      <w:r w:rsidRPr="00C75B49">
        <w:rPr>
          <w:rFonts w:ascii="Times New Roman" w:eastAsia="Times New Roman" w:hAnsi="Times New Roman" w:cs="Times New Roman"/>
          <w:bCs/>
          <w:iCs/>
          <w:sz w:val="24"/>
          <w:szCs w:val="24"/>
        </w:rPr>
        <w:t>.;</w:t>
      </w:r>
    </w:p>
    <w:p w:rsidR="00C75B49" w:rsidRPr="00C75B49" w:rsidRDefault="00C75B49" w:rsidP="00C75B49">
      <w:pPr>
        <w:spacing w:after="0" w:line="240" w:lineRule="auto"/>
        <w:ind w:firstLine="709"/>
        <w:jc w:val="both"/>
        <w:rPr>
          <w:rFonts w:ascii="Times New Roman" w:eastAsia="Times New Roman" w:hAnsi="Times New Roman" w:cs="Times New Roman"/>
          <w:bCs/>
          <w:iCs/>
          <w:sz w:val="24"/>
          <w:szCs w:val="24"/>
        </w:rPr>
      </w:pPr>
      <w:r w:rsidRPr="00C75B49">
        <w:rPr>
          <w:rFonts w:ascii="Times New Roman" w:eastAsia="Times New Roman" w:hAnsi="Times New Roman" w:cs="Times New Roman"/>
          <w:bCs/>
          <w:iCs/>
          <w:sz w:val="24"/>
          <w:szCs w:val="24"/>
        </w:rPr>
        <w:t xml:space="preserve">на 2021 год -  3 405,0 </w:t>
      </w:r>
      <w:proofErr w:type="spellStart"/>
      <w:r w:rsidRPr="00C75B49">
        <w:rPr>
          <w:rFonts w:ascii="Times New Roman" w:eastAsia="Times New Roman" w:hAnsi="Times New Roman" w:cs="Times New Roman"/>
          <w:bCs/>
          <w:iCs/>
          <w:sz w:val="24"/>
          <w:szCs w:val="24"/>
        </w:rPr>
        <w:t>тыс.руб</w:t>
      </w:r>
      <w:proofErr w:type="spellEnd"/>
      <w:r w:rsidRPr="00C75B49">
        <w:rPr>
          <w:rFonts w:ascii="Times New Roman" w:eastAsia="Times New Roman" w:hAnsi="Times New Roman" w:cs="Times New Roman"/>
          <w:bCs/>
          <w:iCs/>
          <w:sz w:val="24"/>
          <w:szCs w:val="24"/>
        </w:rPr>
        <w:t>.;</w:t>
      </w:r>
    </w:p>
    <w:p w:rsidR="00C75B49" w:rsidRPr="00C75B49" w:rsidRDefault="00C75B49" w:rsidP="00C75B49">
      <w:pPr>
        <w:spacing w:after="0" w:line="240" w:lineRule="auto"/>
        <w:ind w:firstLine="709"/>
        <w:jc w:val="both"/>
        <w:rPr>
          <w:rFonts w:ascii="Times New Roman" w:eastAsia="Times New Roman" w:hAnsi="Times New Roman" w:cs="Times New Roman"/>
          <w:bCs/>
          <w:iCs/>
          <w:sz w:val="24"/>
          <w:szCs w:val="24"/>
        </w:rPr>
      </w:pPr>
      <w:r w:rsidRPr="00C75B49">
        <w:rPr>
          <w:rFonts w:ascii="Times New Roman" w:eastAsia="Times New Roman" w:hAnsi="Times New Roman" w:cs="Times New Roman"/>
          <w:bCs/>
          <w:iCs/>
          <w:sz w:val="24"/>
          <w:szCs w:val="24"/>
        </w:rPr>
        <w:lastRenderedPageBreak/>
        <w:t xml:space="preserve">на 2022 год – 3 505,0 </w:t>
      </w:r>
      <w:proofErr w:type="spellStart"/>
      <w:r w:rsidRPr="00C75B49">
        <w:rPr>
          <w:rFonts w:ascii="Times New Roman" w:eastAsia="Times New Roman" w:hAnsi="Times New Roman" w:cs="Times New Roman"/>
          <w:bCs/>
          <w:iCs/>
          <w:sz w:val="24"/>
          <w:szCs w:val="24"/>
        </w:rPr>
        <w:t>тыс.руб</w:t>
      </w:r>
      <w:proofErr w:type="spellEnd"/>
      <w:r w:rsidRPr="00C75B49">
        <w:rPr>
          <w:rFonts w:ascii="Times New Roman" w:eastAsia="Times New Roman" w:hAnsi="Times New Roman" w:cs="Times New Roman"/>
          <w:bCs/>
          <w:iCs/>
          <w:sz w:val="24"/>
          <w:szCs w:val="24"/>
        </w:rPr>
        <w:t>.</w:t>
      </w:r>
    </w:p>
    <w:p w:rsidR="00C75B49" w:rsidRPr="00C75B49" w:rsidRDefault="00C75B49" w:rsidP="00C75B49">
      <w:pPr>
        <w:spacing w:after="0" w:line="240" w:lineRule="auto"/>
        <w:ind w:firstLine="709"/>
        <w:jc w:val="both"/>
        <w:rPr>
          <w:rFonts w:ascii="Times New Roman" w:eastAsia="Times New Roman" w:hAnsi="Times New Roman" w:cs="Times New Roman"/>
          <w:sz w:val="24"/>
          <w:szCs w:val="24"/>
        </w:rPr>
      </w:pPr>
      <w:r w:rsidRPr="00C75B49">
        <w:rPr>
          <w:rFonts w:ascii="Times New Roman" w:eastAsia="Times New Roman" w:hAnsi="Times New Roman" w:cs="Times New Roman"/>
          <w:sz w:val="24"/>
          <w:szCs w:val="24"/>
        </w:rPr>
        <w:t xml:space="preserve">По данному виду дохода прогнозные назначения предоставлены главными администраторами доходов бюджета Октябрьского района: МРИ ФНС №3 по ХМАО-Югре и администрацией Октябрьского района. </w:t>
      </w:r>
    </w:p>
    <w:p w:rsidR="00C75B49" w:rsidRPr="00C75B49" w:rsidRDefault="00C75B49" w:rsidP="00C75B49">
      <w:pPr>
        <w:spacing w:after="0" w:line="240" w:lineRule="auto"/>
        <w:ind w:firstLine="708"/>
        <w:jc w:val="both"/>
        <w:rPr>
          <w:rFonts w:ascii="Times New Roman" w:eastAsia="Times New Roman" w:hAnsi="Times New Roman" w:cs="Times New Roman"/>
          <w:sz w:val="24"/>
          <w:szCs w:val="24"/>
        </w:rPr>
      </w:pPr>
    </w:p>
    <w:p w:rsidR="00C75B49" w:rsidRPr="00C75B49" w:rsidRDefault="00C75B49" w:rsidP="00C75B49">
      <w:pPr>
        <w:spacing w:after="0" w:line="240" w:lineRule="auto"/>
        <w:ind w:firstLine="708"/>
        <w:jc w:val="both"/>
        <w:rPr>
          <w:rFonts w:ascii="Times New Roman" w:eastAsia="Times New Roman" w:hAnsi="Times New Roman" w:cs="Times New Roman"/>
          <w:sz w:val="24"/>
          <w:szCs w:val="24"/>
        </w:rPr>
      </w:pPr>
      <w:r w:rsidRPr="00C75B49">
        <w:rPr>
          <w:rFonts w:ascii="Times New Roman" w:eastAsia="Times New Roman" w:hAnsi="Times New Roman" w:cs="Times New Roman"/>
          <w:sz w:val="24"/>
          <w:szCs w:val="24"/>
        </w:rPr>
        <w:t xml:space="preserve">Состав неналоговых доходов определяется Бюджетным кодексом Российской Федерации, в соответствии с которым к ним отнесены: </w:t>
      </w:r>
    </w:p>
    <w:p w:rsidR="00C75B49" w:rsidRPr="00C75B49" w:rsidRDefault="00C75B49" w:rsidP="00C75B49">
      <w:pPr>
        <w:spacing w:after="0" w:line="240" w:lineRule="auto"/>
        <w:ind w:firstLine="708"/>
        <w:jc w:val="both"/>
        <w:rPr>
          <w:rFonts w:ascii="Times New Roman" w:eastAsia="Times New Roman" w:hAnsi="Times New Roman" w:cs="Times New Roman"/>
          <w:sz w:val="24"/>
          <w:szCs w:val="24"/>
        </w:rPr>
      </w:pPr>
      <w:r w:rsidRPr="00C75B49">
        <w:rPr>
          <w:rFonts w:ascii="Times New Roman" w:eastAsia="Times New Roman" w:hAnsi="Times New Roman" w:cs="Times New Roman"/>
          <w:sz w:val="24"/>
          <w:szCs w:val="24"/>
        </w:rPr>
        <w:t>- доходы от использования имущества, находящегося в государственной и муниципальной собственности;</w:t>
      </w:r>
    </w:p>
    <w:p w:rsidR="00C75B49" w:rsidRPr="00C75B49" w:rsidRDefault="00C75B49" w:rsidP="00C75B49">
      <w:pPr>
        <w:spacing w:after="0" w:line="240" w:lineRule="auto"/>
        <w:ind w:firstLine="708"/>
        <w:jc w:val="both"/>
        <w:rPr>
          <w:rFonts w:ascii="Times New Roman" w:eastAsia="Times New Roman" w:hAnsi="Times New Roman" w:cs="Times New Roman"/>
          <w:sz w:val="24"/>
          <w:szCs w:val="24"/>
        </w:rPr>
      </w:pPr>
      <w:r w:rsidRPr="00C75B49">
        <w:rPr>
          <w:rFonts w:ascii="Times New Roman" w:eastAsia="Times New Roman" w:hAnsi="Times New Roman" w:cs="Times New Roman"/>
          <w:sz w:val="24"/>
          <w:szCs w:val="24"/>
        </w:rPr>
        <w:t>- платежи при пользовании природными ресурсами;</w:t>
      </w:r>
    </w:p>
    <w:p w:rsidR="00C75B49" w:rsidRPr="00C75B49" w:rsidRDefault="00C75B49" w:rsidP="00C75B49">
      <w:pPr>
        <w:spacing w:after="0" w:line="240" w:lineRule="auto"/>
        <w:ind w:firstLine="708"/>
        <w:jc w:val="both"/>
        <w:rPr>
          <w:rFonts w:ascii="Times New Roman" w:eastAsia="Times New Roman" w:hAnsi="Times New Roman" w:cs="Times New Roman"/>
          <w:sz w:val="24"/>
          <w:szCs w:val="24"/>
        </w:rPr>
      </w:pPr>
      <w:r w:rsidRPr="00C75B49">
        <w:rPr>
          <w:rFonts w:ascii="Times New Roman" w:eastAsia="Times New Roman" w:hAnsi="Times New Roman" w:cs="Times New Roman"/>
          <w:sz w:val="24"/>
          <w:szCs w:val="24"/>
        </w:rPr>
        <w:t xml:space="preserve">- </w:t>
      </w:r>
      <w:r w:rsidRPr="00C75B49">
        <w:rPr>
          <w:rFonts w:ascii="Times New Roman" w:eastAsia="Times New Roman" w:hAnsi="Times New Roman" w:cs="Times New Roman"/>
          <w:iCs/>
          <w:sz w:val="24"/>
          <w:szCs w:val="24"/>
        </w:rPr>
        <w:t>доходы от оказания платных услуг и компенсации затрат государства;</w:t>
      </w:r>
    </w:p>
    <w:p w:rsidR="00C75B49" w:rsidRPr="00C75B49" w:rsidRDefault="00C75B49" w:rsidP="00C75B49">
      <w:pPr>
        <w:spacing w:after="0" w:line="240" w:lineRule="auto"/>
        <w:ind w:firstLine="708"/>
        <w:jc w:val="both"/>
        <w:rPr>
          <w:rFonts w:ascii="Times New Roman" w:eastAsia="Times New Roman" w:hAnsi="Times New Roman" w:cs="Times New Roman"/>
          <w:sz w:val="24"/>
          <w:szCs w:val="24"/>
        </w:rPr>
      </w:pPr>
      <w:r w:rsidRPr="00C75B49">
        <w:rPr>
          <w:rFonts w:ascii="Times New Roman" w:eastAsia="Times New Roman" w:hAnsi="Times New Roman" w:cs="Times New Roman"/>
          <w:sz w:val="24"/>
          <w:szCs w:val="24"/>
        </w:rPr>
        <w:t>- доходы от продажи материальных и нематериальных активов;</w:t>
      </w:r>
    </w:p>
    <w:p w:rsidR="00C75B49" w:rsidRPr="00C75B49" w:rsidRDefault="00C75B49" w:rsidP="00C75B49">
      <w:pPr>
        <w:spacing w:after="0" w:line="240" w:lineRule="auto"/>
        <w:ind w:firstLine="708"/>
        <w:jc w:val="both"/>
        <w:rPr>
          <w:rFonts w:ascii="Times New Roman" w:eastAsia="Times New Roman" w:hAnsi="Times New Roman" w:cs="Times New Roman"/>
          <w:sz w:val="24"/>
          <w:szCs w:val="24"/>
        </w:rPr>
      </w:pPr>
      <w:r w:rsidRPr="00C75B49">
        <w:rPr>
          <w:rFonts w:ascii="Times New Roman" w:eastAsia="Times New Roman" w:hAnsi="Times New Roman" w:cs="Times New Roman"/>
          <w:sz w:val="24"/>
          <w:szCs w:val="24"/>
        </w:rPr>
        <w:t>- административные платежи и сборы;</w:t>
      </w:r>
    </w:p>
    <w:p w:rsidR="00C75B49" w:rsidRPr="00C75B49" w:rsidRDefault="00C75B49" w:rsidP="00C75B49">
      <w:pPr>
        <w:spacing w:after="0" w:line="240" w:lineRule="auto"/>
        <w:ind w:firstLine="708"/>
        <w:jc w:val="both"/>
        <w:rPr>
          <w:rFonts w:ascii="Times New Roman" w:eastAsia="Times New Roman" w:hAnsi="Times New Roman" w:cs="Times New Roman"/>
          <w:sz w:val="24"/>
          <w:szCs w:val="24"/>
        </w:rPr>
      </w:pPr>
      <w:r w:rsidRPr="00C75B49">
        <w:rPr>
          <w:rFonts w:ascii="Times New Roman" w:eastAsia="Times New Roman" w:hAnsi="Times New Roman" w:cs="Times New Roman"/>
          <w:sz w:val="24"/>
          <w:szCs w:val="24"/>
        </w:rPr>
        <w:t>- штрафы, санкции, возмещение ущерба;</w:t>
      </w:r>
    </w:p>
    <w:p w:rsidR="00C75B49" w:rsidRPr="00C75B49" w:rsidRDefault="00C75B49" w:rsidP="00C75B49">
      <w:pPr>
        <w:spacing w:after="0" w:line="240" w:lineRule="auto"/>
        <w:ind w:firstLine="708"/>
        <w:jc w:val="both"/>
        <w:rPr>
          <w:rFonts w:ascii="Times New Roman" w:eastAsia="Times New Roman" w:hAnsi="Times New Roman" w:cs="Times New Roman"/>
          <w:sz w:val="24"/>
          <w:szCs w:val="24"/>
        </w:rPr>
      </w:pPr>
      <w:r w:rsidRPr="00C75B49">
        <w:rPr>
          <w:rFonts w:ascii="Times New Roman" w:eastAsia="Times New Roman" w:hAnsi="Times New Roman" w:cs="Times New Roman"/>
          <w:sz w:val="24"/>
          <w:szCs w:val="24"/>
        </w:rPr>
        <w:t>- прочие неналоговые доходы.</w:t>
      </w:r>
    </w:p>
    <w:p w:rsidR="00C75B49" w:rsidRPr="00C75B49" w:rsidRDefault="00C75B49" w:rsidP="00C75B49">
      <w:pPr>
        <w:spacing w:after="0" w:line="240" w:lineRule="auto"/>
        <w:ind w:firstLine="708"/>
        <w:jc w:val="right"/>
        <w:rPr>
          <w:rFonts w:ascii="Times New Roman" w:eastAsia="Times New Roman" w:hAnsi="Times New Roman" w:cs="Times New Roman"/>
          <w:b/>
          <w:sz w:val="24"/>
          <w:szCs w:val="24"/>
        </w:rPr>
      </w:pPr>
      <w:r w:rsidRPr="00C75B49">
        <w:rPr>
          <w:rFonts w:ascii="Times New Roman" w:eastAsia="Times New Roman" w:hAnsi="Times New Roman" w:cs="Times New Roman"/>
          <w:b/>
          <w:sz w:val="24"/>
          <w:szCs w:val="24"/>
        </w:rPr>
        <w:t>Диаграмма 3</w:t>
      </w:r>
    </w:p>
    <w:p w:rsidR="00C75B49" w:rsidRPr="00C75B49" w:rsidRDefault="00C75B49" w:rsidP="00C75B49">
      <w:pPr>
        <w:spacing w:after="0" w:line="240" w:lineRule="auto"/>
        <w:jc w:val="center"/>
        <w:rPr>
          <w:rFonts w:ascii="Times New Roman" w:eastAsia="Times New Roman" w:hAnsi="Times New Roman" w:cs="Times New Roman"/>
          <w:b/>
          <w:sz w:val="24"/>
          <w:szCs w:val="24"/>
        </w:rPr>
      </w:pPr>
      <w:r w:rsidRPr="00C75B49">
        <w:rPr>
          <w:rFonts w:ascii="Times New Roman" w:eastAsia="Times New Roman" w:hAnsi="Times New Roman" w:cs="Times New Roman"/>
          <w:b/>
          <w:sz w:val="24"/>
          <w:szCs w:val="24"/>
        </w:rPr>
        <w:t xml:space="preserve">Структура неналоговых доходов бюджета Октябрьского района  </w:t>
      </w:r>
    </w:p>
    <w:p w:rsidR="00C75B49" w:rsidRPr="00C75B49" w:rsidRDefault="00C75B49" w:rsidP="00C75B49">
      <w:pPr>
        <w:spacing w:after="0" w:line="240" w:lineRule="auto"/>
        <w:jc w:val="center"/>
        <w:rPr>
          <w:rFonts w:ascii="Times New Roman" w:eastAsia="Times New Roman" w:hAnsi="Times New Roman" w:cs="Times New Roman"/>
          <w:b/>
          <w:sz w:val="24"/>
          <w:szCs w:val="24"/>
        </w:rPr>
      </w:pPr>
      <w:r w:rsidRPr="00C75B49">
        <w:rPr>
          <w:rFonts w:ascii="Times New Roman" w:eastAsia="Times New Roman" w:hAnsi="Times New Roman" w:cs="Times New Roman"/>
          <w:b/>
          <w:sz w:val="24"/>
          <w:szCs w:val="24"/>
        </w:rPr>
        <w:t>в 2019-2022 гг. (%)</w:t>
      </w:r>
    </w:p>
    <w:p w:rsidR="00C75B49" w:rsidRPr="00C75B49" w:rsidRDefault="00C75B49" w:rsidP="00C75B49">
      <w:pPr>
        <w:spacing w:after="0" w:line="240" w:lineRule="auto"/>
        <w:jc w:val="center"/>
        <w:rPr>
          <w:rFonts w:ascii="Times New Roman" w:eastAsia="Times New Roman" w:hAnsi="Times New Roman" w:cs="Times New Roman"/>
          <w:b/>
          <w:sz w:val="24"/>
          <w:szCs w:val="24"/>
        </w:rPr>
      </w:pPr>
    </w:p>
    <w:p w:rsidR="00C75B49" w:rsidRPr="00C75B49" w:rsidRDefault="00C75B49" w:rsidP="00C75B49">
      <w:pPr>
        <w:spacing w:after="0" w:line="240" w:lineRule="auto"/>
        <w:jc w:val="center"/>
        <w:rPr>
          <w:rFonts w:ascii="Times New Roman" w:eastAsia="Times New Roman" w:hAnsi="Times New Roman" w:cs="Times New Roman"/>
          <w:sz w:val="24"/>
          <w:szCs w:val="24"/>
        </w:rPr>
      </w:pPr>
      <w:r w:rsidRPr="00C75B49">
        <w:rPr>
          <w:rFonts w:ascii="Times New Roman" w:eastAsia="Times New Roman" w:hAnsi="Times New Roman" w:cs="Times New Roman"/>
          <w:noProof/>
          <w:sz w:val="24"/>
          <w:szCs w:val="24"/>
        </w:rPr>
        <w:drawing>
          <wp:inline distT="0" distB="0" distL="0" distR="0">
            <wp:extent cx="6164580" cy="5204460"/>
            <wp:effectExtent l="0" t="0" r="0" b="0"/>
            <wp:docPr id="10" name="Диаграмма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C75B49" w:rsidRPr="00C75B49" w:rsidRDefault="00C75B49" w:rsidP="00C75B49">
      <w:pPr>
        <w:spacing w:after="0" w:line="240" w:lineRule="auto"/>
        <w:jc w:val="center"/>
        <w:rPr>
          <w:rFonts w:ascii="Times New Roman" w:eastAsia="Times New Roman" w:hAnsi="Times New Roman" w:cs="Times New Roman"/>
          <w:b/>
          <w:sz w:val="24"/>
          <w:szCs w:val="24"/>
        </w:rPr>
      </w:pPr>
    </w:p>
    <w:p w:rsidR="00C75B49" w:rsidRPr="00C75B49" w:rsidRDefault="00C75B49" w:rsidP="00C75B49">
      <w:pPr>
        <w:tabs>
          <w:tab w:val="left" w:pos="0"/>
        </w:tabs>
        <w:spacing w:after="0" w:line="240" w:lineRule="auto"/>
        <w:jc w:val="both"/>
        <w:rPr>
          <w:rFonts w:ascii="Times New Roman" w:eastAsia="Times New Roman" w:hAnsi="Times New Roman" w:cs="Times New Roman"/>
          <w:sz w:val="24"/>
          <w:szCs w:val="24"/>
        </w:rPr>
      </w:pPr>
      <w:r w:rsidRPr="00C75B49">
        <w:rPr>
          <w:rFonts w:ascii="Times New Roman" w:eastAsia="Times New Roman" w:hAnsi="Times New Roman" w:cs="Times New Roman"/>
          <w:sz w:val="24"/>
          <w:szCs w:val="24"/>
        </w:rPr>
        <w:tab/>
      </w:r>
      <w:r w:rsidRPr="00C75B49">
        <w:rPr>
          <w:rFonts w:ascii="Times New Roman" w:eastAsia="Times New Roman" w:hAnsi="Times New Roman" w:cs="Times New Roman"/>
          <w:b/>
          <w:iCs/>
          <w:sz w:val="24"/>
          <w:szCs w:val="24"/>
        </w:rPr>
        <w:t xml:space="preserve">Доходы от использования имущества, находящегося в </w:t>
      </w:r>
      <w:proofErr w:type="gramStart"/>
      <w:r w:rsidRPr="00C75B49">
        <w:rPr>
          <w:rFonts w:ascii="Times New Roman" w:eastAsia="Times New Roman" w:hAnsi="Times New Roman" w:cs="Times New Roman"/>
          <w:b/>
          <w:iCs/>
          <w:sz w:val="24"/>
          <w:szCs w:val="24"/>
        </w:rPr>
        <w:t>государственной  и</w:t>
      </w:r>
      <w:proofErr w:type="gramEnd"/>
      <w:r w:rsidRPr="00C75B49">
        <w:rPr>
          <w:rFonts w:ascii="Times New Roman" w:eastAsia="Times New Roman" w:hAnsi="Times New Roman" w:cs="Times New Roman"/>
          <w:b/>
          <w:iCs/>
          <w:sz w:val="24"/>
          <w:szCs w:val="24"/>
        </w:rPr>
        <w:t xml:space="preserve"> муниципальной собственности.</w:t>
      </w:r>
      <w:r w:rsidRPr="00C75B49">
        <w:rPr>
          <w:rFonts w:ascii="Times New Roman" w:eastAsia="Times New Roman" w:hAnsi="Times New Roman" w:cs="Times New Roman"/>
          <w:b/>
          <w:i/>
          <w:iCs/>
          <w:sz w:val="24"/>
          <w:szCs w:val="24"/>
        </w:rPr>
        <w:t xml:space="preserve"> </w:t>
      </w:r>
      <w:r w:rsidRPr="00C75B49">
        <w:rPr>
          <w:rFonts w:ascii="Times New Roman" w:eastAsia="Times New Roman" w:hAnsi="Times New Roman" w:cs="Times New Roman"/>
          <w:iCs/>
          <w:sz w:val="24"/>
          <w:szCs w:val="24"/>
        </w:rPr>
        <w:t>Прогноз по д</w:t>
      </w:r>
      <w:r w:rsidRPr="00C75B49">
        <w:rPr>
          <w:rFonts w:ascii="Times New Roman" w:eastAsia="Times New Roman" w:hAnsi="Times New Roman" w:cs="Times New Roman"/>
          <w:sz w:val="24"/>
          <w:szCs w:val="24"/>
        </w:rPr>
        <w:t xml:space="preserve">анному виду доходов сложился из различных источников, рассчитанных главными администраторами доходов: Комитетом по управлению муниципальной собственностью администрации Октябрьского района, Комитетом по </w:t>
      </w:r>
      <w:r w:rsidRPr="00C75B49">
        <w:rPr>
          <w:rFonts w:ascii="Times New Roman" w:eastAsia="Times New Roman" w:hAnsi="Times New Roman" w:cs="Times New Roman"/>
          <w:sz w:val="24"/>
          <w:szCs w:val="24"/>
        </w:rPr>
        <w:lastRenderedPageBreak/>
        <w:t xml:space="preserve">управлению муниципальными финансами администрации Октябрьского района и администрациями городских поселений Андра, </w:t>
      </w:r>
      <w:proofErr w:type="spellStart"/>
      <w:r w:rsidRPr="00C75B49">
        <w:rPr>
          <w:rFonts w:ascii="Times New Roman" w:eastAsia="Times New Roman" w:hAnsi="Times New Roman" w:cs="Times New Roman"/>
          <w:sz w:val="24"/>
          <w:szCs w:val="24"/>
        </w:rPr>
        <w:t>Приобье</w:t>
      </w:r>
      <w:proofErr w:type="spellEnd"/>
      <w:r w:rsidRPr="00C75B49">
        <w:rPr>
          <w:rFonts w:ascii="Times New Roman" w:eastAsia="Times New Roman" w:hAnsi="Times New Roman" w:cs="Times New Roman"/>
          <w:sz w:val="24"/>
          <w:szCs w:val="24"/>
        </w:rPr>
        <w:t xml:space="preserve">, </w:t>
      </w:r>
      <w:proofErr w:type="spellStart"/>
      <w:r w:rsidRPr="00C75B49">
        <w:rPr>
          <w:rFonts w:ascii="Times New Roman" w:eastAsia="Times New Roman" w:hAnsi="Times New Roman" w:cs="Times New Roman"/>
          <w:sz w:val="24"/>
          <w:szCs w:val="24"/>
        </w:rPr>
        <w:t>Талинка</w:t>
      </w:r>
      <w:proofErr w:type="spellEnd"/>
      <w:r w:rsidRPr="00C75B49">
        <w:rPr>
          <w:rFonts w:ascii="Times New Roman" w:eastAsia="Times New Roman" w:hAnsi="Times New Roman" w:cs="Times New Roman"/>
          <w:sz w:val="24"/>
          <w:szCs w:val="24"/>
        </w:rPr>
        <w:t>, самостоятельно исполняющими полномочия по распоряжению земельными участками,  государственная собственность на которые не разграничена и которые расположены в границах городских поселений, и составляет в проекте бюджета района:</w:t>
      </w:r>
    </w:p>
    <w:p w:rsidR="00C75B49" w:rsidRPr="00C75B49" w:rsidRDefault="00C75B49" w:rsidP="00C75B49">
      <w:pPr>
        <w:tabs>
          <w:tab w:val="left" w:pos="0"/>
        </w:tabs>
        <w:spacing w:after="0" w:line="240" w:lineRule="auto"/>
        <w:jc w:val="both"/>
        <w:rPr>
          <w:rFonts w:ascii="Times New Roman" w:eastAsia="Times New Roman" w:hAnsi="Times New Roman" w:cs="Times New Roman"/>
          <w:sz w:val="24"/>
          <w:szCs w:val="24"/>
        </w:rPr>
      </w:pPr>
      <w:r w:rsidRPr="00C75B49">
        <w:rPr>
          <w:rFonts w:ascii="Times New Roman" w:eastAsia="Times New Roman" w:hAnsi="Times New Roman" w:cs="Times New Roman"/>
          <w:sz w:val="24"/>
          <w:szCs w:val="24"/>
        </w:rPr>
        <w:tab/>
        <w:t xml:space="preserve">на 2020 год -  104 873,1 </w:t>
      </w:r>
      <w:proofErr w:type="spellStart"/>
      <w:r w:rsidRPr="00C75B49">
        <w:rPr>
          <w:rFonts w:ascii="Times New Roman" w:eastAsia="Times New Roman" w:hAnsi="Times New Roman" w:cs="Times New Roman"/>
          <w:sz w:val="24"/>
          <w:szCs w:val="24"/>
        </w:rPr>
        <w:t>тыс.руб</w:t>
      </w:r>
      <w:proofErr w:type="spellEnd"/>
      <w:r w:rsidRPr="00C75B49">
        <w:rPr>
          <w:rFonts w:ascii="Times New Roman" w:eastAsia="Times New Roman" w:hAnsi="Times New Roman" w:cs="Times New Roman"/>
          <w:sz w:val="24"/>
          <w:szCs w:val="24"/>
        </w:rPr>
        <w:t>.;</w:t>
      </w:r>
    </w:p>
    <w:p w:rsidR="00C75B49" w:rsidRPr="00C75B49" w:rsidRDefault="00C75B49" w:rsidP="00C75B49">
      <w:pPr>
        <w:tabs>
          <w:tab w:val="left" w:pos="0"/>
        </w:tabs>
        <w:spacing w:after="0" w:line="240" w:lineRule="auto"/>
        <w:jc w:val="both"/>
        <w:rPr>
          <w:rFonts w:ascii="Times New Roman" w:eastAsia="Times New Roman" w:hAnsi="Times New Roman" w:cs="Times New Roman"/>
          <w:sz w:val="24"/>
          <w:szCs w:val="24"/>
        </w:rPr>
      </w:pPr>
      <w:r w:rsidRPr="00C75B49">
        <w:rPr>
          <w:rFonts w:ascii="Times New Roman" w:eastAsia="Times New Roman" w:hAnsi="Times New Roman" w:cs="Times New Roman"/>
          <w:sz w:val="24"/>
          <w:szCs w:val="24"/>
        </w:rPr>
        <w:tab/>
        <w:t xml:space="preserve">на 2021 год – 104 923,5 </w:t>
      </w:r>
      <w:proofErr w:type="spellStart"/>
      <w:r w:rsidRPr="00C75B49">
        <w:rPr>
          <w:rFonts w:ascii="Times New Roman" w:eastAsia="Times New Roman" w:hAnsi="Times New Roman" w:cs="Times New Roman"/>
          <w:sz w:val="24"/>
          <w:szCs w:val="24"/>
        </w:rPr>
        <w:t>тыс.руб</w:t>
      </w:r>
      <w:proofErr w:type="spellEnd"/>
      <w:r w:rsidRPr="00C75B49">
        <w:rPr>
          <w:rFonts w:ascii="Times New Roman" w:eastAsia="Times New Roman" w:hAnsi="Times New Roman" w:cs="Times New Roman"/>
          <w:sz w:val="24"/>
          <w:szCs w:val="24"/>
        </w:rPr>
        <w:t>.;</w:t>
      </w:r>
    </w:p>
    <w:p w:rsidR="00C75B49" w:rsidRPr="00C75B49" w:rsidRDefault="00C75B49" w:rsidP="00C75B49">
      <w:pPr>
        <w:tabs>
          <w:tab w:val="left" w:pos="0"/>
        </w:tabs>
        <w:spacing w:after="0" w:line="240" w:lineRule="auto"/>
        <w:jc w:val="both"/>
        <w:rPr>
          <w:rFonts w:ascii="Times New Roman" w:eastAsia="Times New Roman" w:hAnsi="Times New Roman" w:cs="Times New Roman"/>
          <w:sz w:val="24"/>
          <w:szCs w:val="24"/>
        </w:rPr>
      </w:pPr>
      <w:r w:rsidRPr="00C75B49">
        <w:rPr>
          <w:rFonts w:ascii="Times New Roman" w:eastAsia="Times New Roman" w:hAnsi="Times New Roman" w:cs="Times New Roman"/>
          <w:sz w:val="24"/>
          <w:szCs w:val="24"/>
        </w:rPr>
        <w:tab/>
        <w:t xml:space="preserve">на 2022 год – 104 973,5 </w:t>
      </w:r>
      <w:proofErr w:type="spellStart"/>
      <w:r w:rsidRPr="00C75B49">
        <w:rPr>
          <w:rFonts w:ascii="Times New Roman" w:eastAsia="Times New Roman" w:hAnsi="Times New Roman" w:cs="Times New Roman"/>
          <w:sz w:val="24"/>
          <w:szCs w:val="24"/>
        </w:rPr>
        <w:t>тыс.руб</w:t>
      </w:r>
      <w:proofErr w:type="spellEnd"/>
      <w:r w:rsidRPr="00C75B49">
        <w:rPr>
          <w:rFonts w:ascii="Times New Roman" w:eastAsia="Times New Roman" w:hAnsi="Times New Roman" w:cs="Times New Roman"/>
          <w:sz w:val="24"/>
          <w:szCs w:val="24"/>
        </w:rPr>
        <w:t>.</w:t>
      </w:r>
    </w:p>
    <w:p w:rsidR="00C75B49" w:rsidRPr="00C75B49" w:rsidRDefault="00C75B49" w:rsidP="00C75B49">
      <w:pPr>
        <w:tabs>
          <w:tab w:val="left" w:pos="0"/>
        </w:tabs>
        <w:spacing w:after="0" w:line="240" w:lineRule="auto"/>
        <w:jc w:val="both"/>
        <w:rPr>
          <w:rFonts w:ascii="Times New Roman" w:eastAsia="Times New Roman" w:hAnsi="Times New Roman" w:cs="Times New Roman"/>
          <w:b/>
          <w:bCs/>
          <w:sz w:val="24"/>
          <w:szCs w:val="24"/>
        </w:rPr>
      </w:pPr>
      <w:r w:rsidRPr="00C75B49">
        <w:rPr>
          <w:rFonts w:ascii="Times New Roman" w:eastAsia="Times New Roman" w:hAnsi="Times New Roman" w:cs="Times New Roman"/>
          <w:sz w:val="24"/>
          <w:szCs w:val="24"/>
        </w:rPr>
        <w:tab/>
        <w:t xml:space="preserve"> </w:t>
      </w:r>
    </w:p>
    <w:p w:rsidR="00C75B49" w:rsidRPr="00C75B49" w:rsidRDefault="00C75B49" w:rsidP="00C75B49">
      <w:pPr>
        <w:spacing w:after="0" w:line="240" w:lineRule="auto"/>
        <w:ind w:firstLine="709"/>
        <w:jc w:val="both"/>
        <w:rPr>
          <w:rFonts w:ascii="Times New Roman" w:eastAsia="Times New Roman" w:hAnsi="Times New Roman" w:cs="Times New Roman"/>
          <w:b/>
          <w:bCs/>
          <w:i/>
          <w:sz w:val="24"/>
          <w:szCs w:val="24"/>
        </w:rPr>
      </w:pPr>
      <w:r w:rsidRPr="00C75B49">
        <w:rPr>
          <w:rFonts w:ascii="Times New Roman" w:eastAsia="Times New Roman" w:hAnsi="Times New Roman" w:cs="Times New Roman"/>
          <w:b/>
          <w:bCs/>
          <w:sz w:val="24"/>
          <w:szCs w:val="24"/>
        </w:rPr>
        <w:t>Платежи при пользовании природными ресурсами.</w:t>
      </w:r>
      <w:r w:rsidRPr="00C75B49">
        <w:rPr>
          <w:rFonts w:ascii="Times New Roman" w:eastAsia="Times New Roman" w:hAnsi="Times New Roman" w:cs="Times New Roman"/>
          <w:b/>
          <w:bCs/>
          <w:i/>
          <w:sz w:val="24"/>
          <w:szCs w:val="24"/>
        </w:rPr>
        <w:t xml:space="preserve"> </w:t>
      </w:r>
    </w:p>
    <w:p w:rsidR="00C75B49" w:rsidRPr="00C75B49" w:rsidRDefault="00C75B49" w:rsidP="00C75B49">
      <w:pPr>
        <w:spacing w:after="0" w:line="240" w:lineRule="auto"/>
        <w:ind w:firstLine="709"/>
        <w:jc w:val="both"/>
        <w:rPr>
          <w:rFonts w:ascii="Times New Roman" w:eastAsia="Times New Roman" w:hAnsi="Times New Roman" w:cs="Times New Roman"/>
          <w:sz w:val="24"/>
          <w:szCs w:val="24"/>
        </w:rPr>
      </w:pPr>
      <w:r w:rsidRPr="00C75B49">
        <w:rPr>
          <w:rFonts w:ascii="Times New Roman" w:eastAsia="Times New Roman" w:hAnsi="Times New Roman" w:cs="Times New Roman"/>
          <w:sz w:val="24"/>
          <w:szCs w:val="24"/>
        </w:rPr>
        <w:t xml:space="preserve">Плата за негативное воздействие на окружающую среду в соответствии со статьей 62 Бюджетного кодекса РФ подлежит зачислению в бюджеты муниципальных районов с 01.01.2020 в размере 60 </w:t>
      </w:r>
      <w:proofErr w:type="spellStart"/>
      <w:r w:rsidRPr="00C75B49">
        <w:rPr>
          <w:rFonts w:ascii="Times New Roman" w:eastAsia="Times New Roman" w:hAnsi="Times New Roman" w:cs="Times New Roman"/>
          <w:sz w:val="24"/>
          <w:szCs w:val="24"/>
        </w:rPr>
        <w:t>процентов.Однако</w:t>
      </w:r>
      <w:proofErr w:type="spellEnd"/>
      <w:r w:rsidRPr="00C75B49">
        <w:rPr>
          <w:rFonts w:ascii="Times New Roman" w:eastAsia="Times New Roman" w:hAnsi="Times New Roman" w:cs="Times New Roman"/>
          <w:sz w:val="24"/>
          <w:szCs w:val="24"/>
        </w:rPr>
        <w:t xml:space="preserve">, с учетом изменений, вносимых в </w:t>
      </w:r>
      <w:r w:rsidRPr="00C75B49">
        <w:rPr>
          <w:rFonts w:ascii="Times New Roman" w:eastAsia="Calibri" w:hAnsi="Times New Roman" w:cs="Times New Roman"/>
          <w:sz w:val="24"/>
          <w:szCs w:val="24"/>
          <w:lang w:eastAsia="en-US"/>
        </w:rPr>
        <w:t xml:space="preserve">Закон ХМАО–Югры от 10.11.2008 №132-оз «О межбюджетных отношениях в ХМАО –Югре», с 01.01.2020 плата </w:t>
      </w:r>
      <w:r w:rsidRPr="00C75B49">
        <w:rPr>
          <w:rFonts w:ascii="Times New Roman" w:eastAsia="Times New Roman" w:hAnsi="Times New Roman" w:cs="Times New Roman"/>
          <w:sz w:val="24"/>
          <w:szCs w:val="24"/>
        </w:rPr>
        <w:t>за негативное воздействие на окружающую среду будет зачисляться в бюджеты муниципальных районов по нормативу 100,0 процентов.</w:t>
      </w:r>
    </w:p>
    <w:p w:rsidR="00C75B49" w:rsidRPr="00C75B49" w:rsidRDefault="00C75B49" w:rsidP="00C75B49">
      <w:pPr>
        <w:spacing w:after="0" w:line="240" w:lineRule="auto"/>
        <w:ind w:firstLine="709"/>
        <w:jc w:val="both"/>
        <w:rPr>
          <w:rFonts w:ascii="Times New Roman" w:eastAsia="Times New Roman" w:hAnsi="Times New Roman" w:cs="Times New Roman"/>
          <w:sz w:val="24"/>
          <w:szCs w:val="24"/>
        </w:rPr>
      </w:pPr>
    </w:p>
    <w:p w:rsidR="00C75B49" w:rsidRPr="00C75B49" w:rsidRDefault="00C75B49" w:rsidP="00C75B49">
      <w:pPr>
        <w:spacing w:after="0" w:line="240" w:lineRule="auto"/>
        <w:ind w:firstLine="709"/>
        <w:jc w:val="both"/>
        <w:rPr>
          <w:rFonts w:ascii="Times New Roman" w:eastAsia="Times New Roman" w:hAnsi="Times New Roman" w:cs="Times New Roman"/>
          <w:sz w:val="24"/>
          <w:szCs w:val="24"/>
        </w:rPr>
      </w:pPr>
    </w:p>
    <w:p w:rsidR="00C75B49" w:rsidRPr="00C75B49" w:rsidRDefault="00C75B49" w:rsidP="00C75B49">
      <w:pPr>
        <w:spacing w:after="0" w:line="240" w:lineRule="auto"/>
        <w:ind w:firstLine="709"/>
        <w:jc w:val="both"/>
        <w:rPr>
          <w:rFonts w:ascii="Times New Roman" w:eastAsia="Times New Roman" w:hAnsi="Times New Roman" w:cs="Times New Roman"/>
          <w:sz w:val="24"/>
          <w:szCs w:val="24"/>
        </w:rPr>
      </w:pPr>
    </w:p>
    <w:p w:rsidR="00C75B49" w:rsidRPr="00C75B49" w:rsidRDefault="00C75B49" w:rsidP="00C75B49">
      <w:pPr>
        <w:spacing w:after="0" w:line="240" w:lineRule="auto"/>
        <w:ind w:firstLine="709"/>
        <w:jc w:val="both"/>
        <w:rPr>
          <w:rFonts w:ascii="Times New Roman" w:eastAsia="Times New Roman" w:hAnsi="Times New Roman" w:cs="Times New Roman"/>
          <w:sz w:val="24"/>
          <w:szCs w:val="24"/>
        </w:rPr>
      </w:pPr>
    </w:p>
    <w:p w:rsidR="00C75B49" w:rsidRPr="00C75B49" w:rsidRDefault="00C75B49" w:rsidP="00C75B49">
      <w:pPr>
        <w:spacing w:after="0" w:line="240" w:lineRule="auto"/>
        <w:ind w:firstLine="709"/>
        <w:jc w:val="both"/>
        <w:rPr>
          <w:rFonts w:ascii="Times New Roman" w:eastAsia="Times New Roman" w:hAnsi="Times New Roman" w:cs="Times New Roman"/>
          <w:sz w:val="24"/>
          <w:szCs w:val="24"/>
        </w:rPr>
      </w:pPr>
      <w:r w:rsidRPr="00C75B49">
        <w:rPr>
          <w:rFonts w:ascii="Times New Roman" w:eastAsia="Times New Roman" w:hAnsi="Times New Roman" w:cs="Times New Roman"/>
          <w:sz w:val="24"/>
          <w:szCs w:val="24"/>
        </w:rPr>
        <w:t xml:space="preserve">Таким образом, исходя из вышесказанного, а также с учетом сведений, предоставленных главным администратором данного </w:t>
      </w:r>
      <w:proofErr w:type="gramStart"/>
      <w:r w:rsidRPr="00C75B49">
        <w:rPr>
          <w:rFonts w:ascii="Times New Roman" w:eastAsia="Times New Roman" w:hAnsi="Times New Roman" w:cs="Times New Roman"/>
          <w:sz w:val="24"/>
          <w:szCs w:val="24"/>
        </w:rPr>
        <w:t>вила  доходов</w:t>
      </w:r>
      <w:proofErr w:type="gramEnd"/>
      <w:r w:rsidRPr="00C75B49">
        <w:rPr>
          <w:rFonts w:ascii="Times New Roman" w:eastAsia="Times New Roman" w:hAnsi="Times New Roman" w:cs="Times New Roman"/>
          <w:sz w:val="24"/>
          <w:szCs w:val="24"/>
        </w:rPr>
        <w:t xml:space="preserve"> - </w:t>
      </w:r>
      <w:r w:rsidRPr="00C75B49">
        <w:rPr>
          <w:rFonts w:ascii="Times New Roman" w:eastAsia="Times New Roman" w:hAnsi="Times New Roman" w:cs="Times New Roman"/>
          <w:bCs/>
          <w:sz w:val="24"/>
          <w:szCs w:val="24"/>
        </w:rPr>
        <w:t>Управлением Федеральной службы по надзору в сфере природопользования (</w:t>
      </w:r>
      <w:proofErr w:type="spellStart"/>
      <w:r w:rsidRPr="00C75B49">
        <w:rPr>
          <w:rFonts w:ascii="Times New Roman" w:eastAsia="Times New Roman" w:hAnsi="Times New Roman" w:cs="Times New Roman"/>
          <w:bCs/>
          <w:sz w:val="24"/>
          <w:szCs w:val="24"/>
        </w:rPr>
        <w:t>Росприроднадзора</w:t>
      </w:r>
      <w:proofErr w:type="spellEnd"/>
      <w:r w:rsidRPr="00C75B49">
        <w:rPr>
          <w:rFonts w:ascii="Times New Roman" w:eastAsia="Times New Roman" w:hAnsi="Times New Roman" w:cs="Times New Roman"/>
          <w:bCs/>
          <w:sz w:val="24"/>
          <w:szCs w:val="24"/>
        </w:rPr>
        <w:t>) по Ханты-Мансийскому автономному округу – Югре</w:t>
      </w:r>
      <w:r w:rsidRPr="00C75B49">
        <w:rPr>
          <w:rFonts w:ascii="Times New Roman" w:eastAsia="Times New Roman" w:hAnsi="Times New Roman" w:cs="Times New Roman"/>
          <w:sz w:val="24"/>
          <w:szCs w:val="24"/>
        </w:rPr>
        <w:t>, плата за негативное воздействие на окружающую среду прогнозируется на 2020-2022 годы в сумме  9 593,1 тыс. рублей на каждый год соответственно.</w:t>
      </w:r>
    </w:p>
    <w:p w:rsidR="00C75B49" w:rsidRPr="00C75B49" w:rsidRDefault="00C75B49" w:rsidP="00C75B49">
      <w:pPr>
        <w:spacing w:after="0" w:line="240" w:lineRule="auto"/>
        <w:ind w:firstLine="709"/>
        <w:jc w:val="both"/>
        <w:rPr>
          <w:rFonts w:ascii="Times New Roman" w:eastAsia="Times New Roman" w:hAnsi="Times New Roman" w:cs="Times New Roman"/>
          <w:b/>
          <w:iCs/>
          <w:sz w:val="24"/>
          <w:szCs w:val="24"/>
        </w:rPr>
      </w:pPr>
    </w:p>
    <w:p w:rsidR="00C75B49" w:rsidRPr="00C75B49" w:rsidRDefault="00C75B49" w:rsidP="00C75B49">
      <w:pPr>
        <w:spacing w:after="0" w:line="240" w:lineRule="auto"/>
        <w:ind w:firstLine="709"/>
        <w:jc w:val="both"/>
        <w:rPr>
          <w:rFonts w:ascii="Times New Roman" w:eastAsia="Times New Roman" w:hAnsi="Times New Roman" w:cs="Times New Roman"/>
          <w:b/>
          <w:iCs/>
          <w:sz w:val="24"/>
          <w:szCs w:val="24"/>
        </w:rPr>
      </w:pPr>
      <w:r w:rsidRPr="00C75B49">
        <w:rPr>
          <w:rFonts w:ascii="Times New Roman" w:eastAsia="Times New Roman" w:hAnsi="Times New Roman" w:cs="Times New Roman"/>
          <w:b/>
          <w:iCs/>
          <w:sz w:val="24"/>
          <w:szCs w:val="24"/>
        </w:rPr>
        <w:t>Доходы от оказания платных услуг и компенсации затрат государства.</w:t>
      </w:r>
    </w:p>
    <w:p w:rsidR="00C75B49" w:rsidRPr="00C75B49" w:rsidRDefault="00C75B49" w:rsidP="00C75B49">
      <w:pPr>
        <w:spacing w:after="0" w:line="240" w:lineRule="auto"/>
        <w:ind w:firstLine="709"/>
        <w:jc w:val="both"/>
        <w:rPr>
          <w:rFonts w:ascii="Times New Roman" w:eastAsia="Times New Roman" w:hAnsi="Times New Roman" w:cs="Times New Roman"/>
          <w:sz w:val="24"/>
          <w:szCs w:val="24"/>
        </w:rPr>
      </w:pPr>
      <w:r w:rsidRPr="00C75B49">
        <w:rPr>
          <w:rFonts w:ascii="Times New Roman" w:eastAsia="Times New Roman" w:hAnsi="Times New Roman" w:cs="Times New Roman"/>
          <w:sz w:val="24"/>
          <w:szCs w:val="24"/>
        </w:rPr>
        <w:t>В состав доходной части бюджета района включены поступления доходов от приносящей доход деятельности казенных учреждений муниципального образования Октябрьский район, планируемые по данным Управления образования и молодежной политики администрации Октябрьского района и отдела физической культуры и спорта администрации Октябрьского района. Прогноз по данному виду доходов составляет:</w:t>
      </w:r>
    </w:p>
    <w:p w:rsidR="00C75B49" w:rsidRPr="00C75B49" w:rsidRDefault="00C75B49" w:rsidP="00C75B49">
      <w:pPr>
        <w:spacing w:after="0" w:line="240" w:lineRule="auto"/>
        <w:ind w:firstLine="709"/>
        <w:jc w:val="both"/>
        <w:rPr>
          <w:rFonts w:ascii="Times New Roman" w:eastAsia="Times New Roman" w:hAnsi="Times New Roman" w:cs="Times New Roman"/>
          <w:sz w:val="24"/>
          <w:szCs w:val="24"/>
        </w:rPr>
      </w:pPr>
      <w:r w:rsidRPr="00C75B49">
        <w:rPr>
          <w:rFonts w:ascii="Times New Roman" w:eastAsia="Times New Roman" w:hAnsi="Times New Roman" w:cs="Times New Roman"/>
          <w:sz w:val="24"/>
          <w:szCs w:val="24"/>
        </w:rPr>
        <w:t xml:space="preserve">- на 2020 </w:t>
      </w:r>
      <w:proofErr w:type="gramStart"/>
      <w:r w:rsidRPr="00C75B49">
        <w:rPr>
          <w:rFonts w:ascii="Times New Roman" w:eastAsia="Times New Roman" w:hAnsi="Times New Roman" w:cs="Times New Roman"/>
          <w:sz w:val="24"/>
          <w:szCs w:val="24"/>
        </w:rPr>
        <w:t>год  15</w:t>
      </w:r>
      <w:proofErr w:type="gramEnd"/>
      <w:r w:rsidRPr="00C75B49">
        <w:rPr>
          <w:rFonts w:ascii="Times New Roman" w:eastAsia="Times New Roman" w:hAnsi="Times New Roman" w:cs="Times New Roman"/>
          <w:sz w:val="24"/>
          <w:szCs w:val="24"/>
        </w:rPr>
        <w:t xml:space="preserve"> 967,8 </w:t>
      </w:r>
      <w:proofErr w:type="spellStart"/>
      <w:r w:rsidRPr="00C75B49">
        <w:rPr>
          <w:rFonts w:ascii="Times New Roman" w:eastAsia="Times New Roman" w:hAnsi="Times New Roman" w:cs="Times New Roman"/>
          <w:sz w:val="24"/>
          <w:szCs w:val="24"/>
        </w:rPr>
        <w:t>тыс.руб</w:t>
      </w:r>
      <w:proofErr w:type="spellEnd"/>
      <w:r w:rsidRPr="00C75B49">
        <w:rPr>
          <w:rFonts w:ascii="Times New Roman" w:eastAsia="Times New Roman" w:hAnsi="Times New Roman" w:cs="Times New Roman"/>
          <w:sz w:val="24"/>
          <w:szCs w:val="24"/>
        </w:rPr>
        <w:t>.;</w:t>
      </w:r>
    </w:p>
    <w:p w:rsidR="00C75B49" w:rsidRPr="00C75B49" w:rsidRDefault="00C75B49" w:rsidP="00C75B49">
      <w:pPr>
        <w:spacing w:after="0" w:line="240" w:lineRule="auto"/>
        <w:ind w:firstLine="709"/>
        <w:jc w:val="both"/>
        <w:rPr>
          <w:rFonts w:ascii="Times New Roman" w:eastAsia="Times New Roman" w:hAnsi="Times New Roman" w:cs="Times New Roman"/>
          <w:sz w:val="24"/>
          <w:szCs w:val="24"/>
        </w:rPr>
      </w:pPr>
      <w:r w:rsidRPr="00C75B49">
        <w:rPr>
          <w:rFonts w:ascii="Times New Roman" w:eastAsia="Times New Roman" w:hAnsi="Times New Roman" w:cs="Times New Roman"/>
          <w:sz w:val="24"/>
          <w:szCs w:val="24"/>
        </w:rPr>
        <w:t xml:space="preserve">- на 2021 </w:t>
      </w:r>
      <w:proofErr w:type="gramStart"/>
      <w:r w:rsidRPr="00C75B49">
        <w:rPr>
          <w:rFonts w:ascii="Times New Roman" w:eastAsia="Times New Roman" w:hAnsi="Times New Roman" w:cs="Times New Roman"/>
          <w:sz w:val="24"/>
          <w:szCs w:val="24"/>
        </w:rPr>
        <w:t>год  16</w:t>
      </w:r>
      <w:proofErr w:type="gramEnd"/>
      <w:r w:rsidRPr="00C75B49">
        <w:rPr>
          <w:rFonts w:ascii="Times New Roman" w:eastAsia="Times New Roman" w:hAnsi="Times New Roman" w:cs="Times New Roman"/>
          <w:sz w:val="24"/>
          <w:szCs w:val="24"/>
        </w:rPr>
        <w:t xml:space="preserve"> 036,8 </w:t>
      </w:r>
      <w:proofErr w:type="spellStart"/>
      <w:r w:rsidRPr="00C75B49">
        <w:rPr>
          <w:rFonts w:ascii="Times New Roman" w:eastAsia="Times New Roman" w:hAnsi="Times New Roman" w:cs="Times New Roman"/>
          <w:sz w:val="24"/>
          <w:szCs w:val="24"/>
        </w:rPr>
        <w:t>тыс.руб</w:t>
      </w:r>
      <w:proofErr w:type="spellEnd"/>
      <w:r w:rsidRPr="00C75B49">
        <w:rPr>
          <w:rFonts w:ascii="Times New Roman" w:eastAsia="Times New Roman" w:hAnsi="Times New Roman" w:cs="Times New Roman"/>
          <w:sz w:val="24"/>
          <w:szCs w:val="24"/>
        </w:rPr>
        <w:t>.;</w:t>
      </w:r>
    </w:p>
    <w:p w:rsidR="00C75B49" w:rsidRPr="00C75B49" w:rsidRDefault="00C75B49" w:rsidP="00C75B49">
      <w:pPr>
        <w:spacing w:after="0" w:line="240" w:lineRule="auto"/>
        <w:ind w:firstLine="709"/>
        <w:jc w:val="both"/>
        <w:rPr>
          <w:rFonts w:ascii="Times New Roman" w:eastAsia="Times New Roman" w:hAnsi="Times New Roman" w:cs="Times New Roman"/>
          <w:sz w:val="24"/>
          <w:szCs w:val="24"/>
        </w:rPr>
      </w:pPr>
      <w:r w:rsidRPr="00C75B49">
        <w:rPr>
          <w:rFonts w:ascii="Times New Roman" w:eastAsia="Times New Roman" w:hAnsi="Times New Roman" w:cs="Times New Roman"/>
          <w:sz w:val="24"/>
          <w:szCs w:val="24"/>
        </w:rPr>
        <w:t xml:space="preserve">- на 2022 </w:t>
      </w:r>
      <w:proofErr w:type="gramStart"/>
      <w:r w:rsidRPr="00C75B49">
        <w:rPr>
          <w:rFonts w:ascii="Times New Roman" w:eastAsia="Times New Roman" w:hAnsi="Times New Roman" w:cs="Times New Roman"/>
          <w:sz w:val="24"/>
          <w:szCs w:val="24"/>
        </w:rPr>
        <w:t>год  16</w:t>
      </w:r>
      <w:proofErr w:type="gramEnd"/>
      <w:r w:rsidRPr="00C75B49">
        <w:rPr>
          <w:rFonts w:ascii="Times New Roman" w:eastAsia="Times New Roman" w:hAnsi="Times New Roman" w:cs="Times New Roman"/>
          <w:sz w:val="24"/>
          <w:szCs w:val="24"/>
        </w:rPr>
        <w:t xml:space="preserve"> 036,8 </w:t>
      </w:r>
      <w:proofErr w:type="spellStart"/>
      <w:r w:rsidRPr="00C75B49">
        <w:rPr>
          <w:rFonts w:ascii="Times New Roman" w:eastAsia="Times New Roman" w:hAnsi="Times New Roman" w:cs="Times New Roman"/>
          <w:sz w:val="24"/>
          <w:szCs w:val="24"/>
        </w:rPr>
        <w:t>тыс.руб</w:t>
      </w:r>
      <w:proofErr w:type="spellEnd"/>
      <w:r w:rsidRPr="00C75B49">
        <w:rPr>
          <w:rFonts w:ascii="Times New Roman" w:eastAsia="Times New Roman" w:hAnsi="Times New Roman" w:cs="Times New Roman"/>
          <w:sz w:val="24"/>
          <w:szCs w:val="24"/>
        </w:rPr>
        <w:t>..</w:t>
      </w:r>
    </w:p>
    <w:p w:rsidR="00C75B49" w:rsidRPr="00C75B49" w:rsidRDefault="00C75B49" w:rsidP="00C75B49">
      <w:pPr>
        <w:spacing w:after="0" w:line="240" w:lineRule="auto"/>
        <w:jc w:val="both"/>
        <w:rPr>
          <w:rFonts w:ascii="Times New Roman" w:eastAsia="Times New Roman" w:hAnsi="Times New Roman" w:cs="Times New Roman"/>
          <w:b/>
          <w:sz w:val="24"/>
          <w:szCs w:val="24"/>
        </w:rPr>
      </w:pPr>
      <w:r w:rsidRPr="00C75B49">
        <w:rPr>
          <w:rFonts w:ascii="Times New Roman" w:eastAsia="Times New Roman" w:hAnsi="Times New Roman" w:cs="Times New Roman"/>
          <w:b/>
          <w:sz w:val="24"/>
          <w:szCs w:val="24"/>
        </w:rPr>
        <w:tab/>
      </w:r>
      <w:r w:rsidRPr="00C75B49">
        <w:rPr>
          <w:rFonts w:ascii="Times New Roman" w:eastAsia="Times New Roman" w:hAnsi="Times New Roman" w:cs="Times New Roman"/>
          <w:sz w:val="24"/>
          <w:szCs w:val="24"/>
        </w:rPr>
        <w:t>Прочие доходы от компенсации затрат бюджетов муниципальных районов</w:t>
      </w:r>
      <w:r w:rsidRPr="00C75B49">
        <w:rPr>
          <w:rFonts w:ascii="Times New Roman" w:eastAsia="Times New Roman" w:hAnsi="Times New Roman" w:cs="Times New Roman"/>
          <w:sz w:val="24"/>
          <w:szCs w:val="20"/>
        </w:rPr>
        <w:tab/>
        <w:t xml:space="preserve"> не        имеют постоянного характера поступлений и установленных ставок, поэтому подлежат уточнению в течение финансового года по фактическому поступлению. </w:t>
      </w:r>
      <w:proofErr w:type="gramStart"/>
      <w:r w:rsidRPr="00C75B49">
        <w:rPr>
          <w:rFonts w:ascii="Times New Roman" w:eastAsia="Times New Roman" w:hAnsi="Times New Roman" w:cs="Times New Roman"/>
          <w:sz w:val="24"/>
          <w:szCs w:val="20"/>
        </w:rPr>
        <w:t>Расчет  прогноза</w:t>
      </w:r>
      <w:proofErr w:type="gramEnd"/>
      <w:r w:rsidRPr="00C75B49">
        <w:rPr>
          <w:rFonts w:ascii="Times New Roman" w:eastAsia="Times New Roman" w:hAnsi="Times New Roman" w:cs="Times New Roman"/>
          <w:sz w:val="24"/>
          <w:szCs w:val="20"/>
        </w:rPr>
        <w:t xml:space="preserve"> поступлений на очередной финансовый год и плановый период по данному виду доходов не производится.</w:t>
      </w:r>
    </w:p>
    <w:p w:rsidR="00C75B49" w:rsidRPr="00C75B49" w:rsidRDefault="00C75B49" w:rsidP="00C75B49">
      <w:pPr>
        <w:spacing w:after="0" w:line="240" w:lineRule="auto"/>
        <w:ind w:firstLine="709"/>
        <w:jc w:val="both"/>
        <w:rPr>
          <w:rFonts w:ascii="Times New Roman" w:eastAsia="Times New Roman" w:hAnsi="Times New Roman" w:cs="Times New Roman"/>
          <w:b/>
          <w:i/>
          <w:iCs/>
          <w:sz w:val="24"/>
          <w:szCs w:val="24"/>
        </w:rPr>
      </w:pPr>
    </w:p>
    <w:p w:rsidR="00C75B49" w:rsidRPr="00C75B49" w:rsidRDefault="00C75B49" w:rsidP="00C75B49">
      <w:pPr>
        <w:spacing w:after="0" w:line="240" w:lineRule="auto"/>
        <w:ind w:firstLine="709"/>
        <w:jc w:val="both"/>
        <w:rPr>
          <w:rFonts w:ascii="Times New Roman" w:eastAsia="Times New Roman" w:hAnsi="Times New Roman" w:cs="Times New Roman"/>
          <w:b/>
          <w:iCs/>
          <w:sz w:val="24"/>
          <w:szCs w:val="24"/>
        </w:rPr>
      </w:pPr>
      <w:r w:rsidRPr="00C75B49">
        <w:rPr>
          <w:rFonts w:ascii="Times New Roman" w:eastAsia="Times New Roman" w:hAnsi="Times New Roman" w:cs="Times New Roman"/>
          <w:b/>
          <w:iCs/>
          <w:sz w:val="24"/>
          <w:szCs w:val="24"/>
        </w:rPr>
        <w:t xml:space="preserve">Доходы от продажи материальных и нематериальных активов.  </w:t>
      </w:r>
    </w:p>
    <w:p w:rsidR="00C75B49" w:rsidRPr="00C75B49" w:rsidRDefault="00C75B49" w:rsidP="00C75B49">
      <w:pPr>
        <w:spacing w:after="0" w:line="240" w:lineRule="auto"/>
        <w:ind w:firstLine="709"/>
        <w:jc w:val="both"/>
        <w:rPr>
          <w:rFonts w:ascii="Times New Roman" w:eastAsia="Times New Roman" w:hAnsi="Times New Roman" w:cs="Times New Roman"/>
          <w:bCs/>
          <w:sz w:val="24"/>
          <w:szCs w:val="24"/>
        </w:rPr>
      </w:pPr>
      <w:r w:rsidRPr="00C75B49">
        <w:rPr>
          <w:rFonts w:ascii="Times New Roman" w:eastAsia="Times New Roman" w:hAnsi="Times New Roman" w:cs="Times New Roman"/>
          <w:bCs/>
          <w:sz w:val="24"/>
          <w:szCs w:val="24"/>
        </w:rPr>
        <w:t xml:space="preserve">Прогноз по данной группе доходов предоставлен </w:t>
      </w:r>
      <w:r w:rsidRPr="00C75B49">
        <w:rPr>
          <w:rFonts w:ascii="Times New Roman" w:eastAsia="Times New Roman" w:hAnsi="Times New Roman" w:cs="Times New Roman"/>
          <w:sz w:val="24"/>
          <w:szCs w:val="24"/>
        </w:rPr>
        <w:t xml:space="preserve">Комитетом по управлению муниципальной собственностью администрации Октябрьского района, а также администрациями городских поселений Андра, </w:t>
      </w:r>
      <w:proofErr w:type="spellStart"/>
      <w:r w:rsidRPr="00C75B49">
        <w:rPr>
          <w:rFonts w:ascii="Times New Roman" w:eastAsia="Times New Roman" w:hAnsi="Times New Roman" w:cs="Times New Roman"/>
          <w:sz w:val="24"/>
          <w:szCs w:val="24"/>
        </w:rPr>
        <w:t>Приобье</w:t>
      </w:r>
      <w:proofErr w:type="spellEnd"/>
      <w:r w:rsidRPr="00C75B49">
        <w:rPr>
          <w:rFonts w:ascii="Times New Roman" w:eastAsia="Times New Roman" w:hAnsi="Times New Roman" w:cs="Times New Roman"/>
          <w:sz w:val="24"/>
          <w:szCs w:val="24"/>
        </w:rPr>
        <w:t xml:space="preserve">, </w:t>
      </w:r>
      <w:proofErr w:type="spellStart"/>
      <w:r w:rsidRPr="00C75B49">
        <w:rPr>
          <w:rFonts w:ascii="Times New Roman" w:eastAsia="Times New Roman" w:hAnsi="Times New Roman" w:cs="Times New Roman"/>
          <w:sz w:val="24"/>
          <w:szCs w:val="24"/>
        </w:rPr>
        <w:t>Талинка</w:t>
      </w:r>
      <w:proofErr w:type="spellEnd"/>
      <w:r w:rsidRPr="00C75B49">
        <w:rPr>
          <w:rFonts w:ascii="Times New Roman" w:eastAsia="Times New Roman" w:hAnsi="Times New Roman" w:cs="Times New Roman"/>
          <w:sz w:val="24"/>
          <w:szCs w:val="24"/>
        </w:rPr>
        <w:t xml:space="preserve"> </w:t>
      </w:r>
      <w:r w:rsidRPr="00C75B49">
        <w:rPr>
          <w:rFonts w:ascii="Times New Roman" w:eastAsia="Times New Roman" w:hAnsi="Times New Roman" w:cs="Times New Roman"/>
          <w:bCs/>
          <w:sz w:val="24"/>
          <w:szCs w:val="24"/>
        </w:rPr>
        <w:t>и составит:</w:t>
      </w:r>
    </w:p>
    <w:p w:rsidR="00C75B49" w:rsidRPr="00C75B49" w:rsidRDefault="00C75B49" w:rsidP="00C75B49">
      <w:pPr>
        <w:spacing w:after="0" w:line="240" w:lineRule="auto"/>
        <w:ind w:firstLine="709"/>
        <w:jc w:val="both"/>
        <w:rPr>
          <w:rFonts w:ascii="Times New Roman" w:eastAsia="Times New Roman" w:hAnsi="Times New Roman" w:cs="Times New Roman"/>
          <w:sz w:val="24"/>
          <w:szCs w:val="24"/>
        </w:rPr>
      </w:pPr>
      <w:r w:rsidRPr="00C75B49">
        <w:rPr>
          <w:rFonts w:ascii="Times New Roman" w:eastAsia="Times New Roman" w:hAnsi="Times New Roman" w:cs="Times New Roman"/>
          <w:sz w:val="24"/>
          <w:szCs w:val="24"/>
        </w:rPr>
        <w:t xml:space="preserve">- на 2020 </w:t>
      </w:r>
      <w:proofErr w:type="gramStart"/>
      <w:r w:rsidRPr="00C75B49">
        <w:rPr>
          <w:rFonts w:ascii="Times New Roman" w:eastAsia="Times New Roman" w:hAnsi="Times New Roman" w:cs="Times New Roman"/>
          <w:sz w:val="24"/>
          <w:szCs w:val="24"/>
        </w:rPr>
        <w:t>год  12</w:t>
      </w:r>
      <w:proofErr w:type="gramEnd"/>
      <w:r w:rsidRPr="00C75B49">
        <w:rPr>
          <w:rFonts w:ascii="Times New Roman" w:eastAsia="Times New Roman" w:hAnsi="Times New Roman" w:cs="Times New Roman"/>
          <w:sz w:val="24"/>
          <w:szCs w:val="24"/>
        </w:rPr>
        <w:t xml:space="preserve"> 538,0 </w:t>
      </w:r>
      <w:proofErr w:type="spellStart"/>
      <w:r w:rsidRPr="00C75B49">
        <w:rPr>
          <w:rFonts w:ascii="Times New Roman" w:eastAsia="Times New Roman" w:hAnsi="Times New Roman" w:cs="Times New Roman"/>
          <w:sz w:val="24"/>
          <w:szCs w:val="24"/>
        </w:rPr>
        <w:t>тыс.руб</w:t>
      </w:r>
      <w:proofErr w:type="spellEnd"/>
      <w:r w:rsidRPr="00C75B49">
        <w:rPr>
          <w:rFonts w:ascii="Times New Roman" w:eastAsia="Times New Roman" w:hAnsi="Times New Roman" w:cs="Times New Roman"/>
          <w:sz w:val="24"/>
          <w:szCs w:val="24"/>
        </w:rPr>
        <w:t>.;</w:t>
      </w:r>
    </w:p>
    <w:p w:rsidR="00C75B49" w:rsidRPr="00C75B49" w:rsidRDefault="00C75B49" w:rsidP="00C75B49">
      <w:pPr>
        <w:spacing w:after="0" w:line="240" w:lineRule="auto"/>
        <w:ind w:firstLine="709"/>
        <w:jc w:val="both"/>
        <w:rPr>
          <w:rFonts w:ascii="Times New Roman" w:eastAsia="Times New Roman" w:hAnsi="Times New Roman" w:cs="Times New Roman"/>
          <w:sz w:val="24"/>
          <w:szCs w:val="24"/>
        </w:rPr>
      </w:pPr>
      <w:r w:rsidRPr="00C75B49">
        <w:rPr>
          <w:rFonts w:ascii="Times New Roman" w:eastAsia="Times New Roman" w:hAnsi="Times New Roman" w:cs="Times New Roman"/>
          <w:sz w:val="24"/>
          <w:szCs w:val="24"/>
        </w:rPr>
        <w:t xml:space="preserve">- на 2021 </w:t>
      </w:r>
      <w:proofErr w:type="gramStart"/>
      <w:r w:rsidRPr="00C75B49">
        <w:rPr>
          <w:rFonts w:ascii="Times New Roman" w:eastAsia="Times New Roman" w:hAnsi="Times New Roman" w:cs="Times New Roman"/>
          <w:sz w:val="24"/>
          <w:szCs w:val="24"/>
        </w:rPr>
        <w:t>год  12</w:t>
      </w:r>
      <w:proofErr w:type="gramEnd"/>
      <w:r w:rsidRPr="00C75B49">
        <w:rPr>
          <w:rFonts w:ascii="Times New Roman" w:eastAsia="Times New Roman" w:hAnsi="Times New Roman" w:cs="Times New Roman"/>
          <w:sz w:val="24"/>
          <w:szCs w:val="24"/>
        </w:rPr>
        <w:t xml:space="preserve"> 540,0 </w:t>
      </w:r>
      <w:proofErr w:type="spellStart"/>
      <w:r w:rsidRPr="00C75B49">
        <w:rPr>
          <w:rFonts w:ascii="Times New Roman" w:eastAsia="Times New Roman" w:hAnsi="Times New Roman" w:cs="Times New Roman"/>
          <w:sz w:val="24"/>
          <w:szCs w:val="24"/>
        </w:rPr>
        <w:t>тыс.руб</w:t>
      </w:r>
      <w:proofErr w:type="spellEnd"/>
      <w:r w:rsidRPr="00C75B49">
        <w:rPr>
          <w:rFonts w:ascii="Times New Roman" w:eastAsia="Times New Roman" w:hAnsi="Times New Roman" w:cs="Times New Roman"/>
          <w:sz w:val="24"/>
          <w:szCs w:val="24"/>
        </w:rPr>
        <w:t>.;</w:t>
      </w:r>
    </w:p>
    <w:p w:rsidR="00C75B49" w:rsidRPr="00C75B49" w:rsidRDefault="00C75B49" w:rsidP="00C75B49">
      <w:pPr>
        <w:spacing w:after="0" w:line="240" w:lineRule="auto"/>
        <w:ind w:firstLine="709"/>
        <w:jc w:val="both"/>
        <w:rPr>
          <w:rFonts w:ascii="Times New Roman" w:eastAsia="Times New Roman" w:hAnsi="Times New Roman" w:cs="Times New Roman"/>
          <w:sz w:val="24"/>
          <w:szCs w:val="24"/>
        </w:rPr>
      </w:pPr>
      <w:r w:rsidRPr="00C75B49">
        <w:rPr>
          <w:rFonts w:ascii="Times New Roman" w:eastAsia="Times New Roman" w:hAnsi="Times New Roman" w:cs="Times New Roman"/>
          <w:sz w:val="24"/>
          <w:szCs w:val="24"/>
        </w:rPr>
        <w:t xml:space="preserve">- на 2022 </w:t>
      </w:r>
      <w:proofErr w:type="gramStart"/>
      <w:r w:rsidRPr="00C75B49">
        <w:rPr>
          <w:rFonts w:ascii="Times New Roman" w:eastAsia="Times New Roman" w:hAnsi="Times New Roman" w:cs="Times New Roman"/>
          <w:sz w:val="24"/>
          <w:szCs w:val="24"/>
        </w:rPr>
        <w:t>год  12</w:t>
      </w:r>
      <w:proofErr w:type="gramEnd"/>
      <w:r w:rsidRPr="00C75B49">
        <w:rPr>
          <w:rFonts w:ascii="Times New Roman" w:eastAsia="Times New Roman" w:hAnsi="Times New Roman" w:cs="Times New Roman"/>
          <w:sz w:val="24"/>
          <w:szCs w:val="24"/>
        </w:rPr>
        <w:t xml:space="preserve"> 540,0 </w:t>
      </w:r>
      <w:proofErr w:type="spellStart"/>
      <w:r w:rsidRPr="00C75B49">
        <w:rPr>
          <w:rFonts w:ascii="Times New Roman" w:eastAsia="Times New Roman" w:hAnsi="Times New Roman" w:cs="Times New Roman"/>
          <w:sz w:val="24"/>
          <w:szCs w:val="24"/>
        </w:rPr>
        <w:t>тыс.руб</w:t>
      </w:r>
      <w:proofErr w:type="spellEnd"/>
      <w:r w:rsidRPr="00C75B49">
        <w:rPr>
          <w:rFonts w:ascii="Times New Roman" w:eastAsia="Times New Roman" w:hAnsi="Times New Roman" w:cs="Times New Roman"/>
          <w:sz w:val="24"/>
          <w:szCs w:val="24"/>
        </w:rPr>
        <w:t>.</w:t>
      </w:r>
    </w:p>
    <w:p w:rsidR="00C75B49" w:rsidRPr="00C75B49" w:rsidRDefault="00C75B49" w:rsidP="00C75B49">
      <w:pPr>
        <w:spacing w:after="0" w:line="240" w:lineRule="auto"/>
        <w:ind w:firstLine="709"/>
        <w:jc w:val="both"/>
        <w:rPr>
          <w:rFonts w:ascii="Times New Roman" w:eastAsia="Times New Roman" w:hAnsi="Times New Roman" w:cs="Times New Roman"/>
          <w:bCs/>
          <w:sz w:val="24"/>
          <w:szCs w:val="24"/>
        </w:rPr>
      </w:pPr>
      <w:r w:rsidRPr="00C75B49">
        <w:rPr>
          <w:rFonts w:ascii="Times New Roman" w:eastAsia="Times New Roman" w:hAnsi="Times New Roman" w:cs="Times New Roman"/>
          <w:bCs/>
          <w:sz w:val="24"/>
          <w:szCs w:val="24"/>
        </w:rPr>
        <w:t xml:space="preserve"> Значительное снижение поступлений на прогнозируемый период относительно плана на 2019 год объясняется окончанием выплат по некоторым договорам мены </w:t>
      </w:r>
      <w:proofErr w:type="gramStart"/>
      <w:r w:rsidRPr="00C75B49">
        <w:rPr>
          <w:rFonts w:ascii="Times New Roman" w:eastAsia="Times New Roman" w:hAnsi="Times New Roman" w:cs="Times New Roman"/>
          <w:bCs/>
          <w:sz w:val="24"/>
          <w:szCs w:val="24"/>
        </w:rPr>
        <w:t>квартир,  а</w:t>
      </w:r>
      <w:proofErr w:type="gramEnd"/>
      <w:r w:rsidRPr="00C75B49">
        <w:rPr>
          <w:rFonts w:ascii="Times New Roman" w:eastAsia="Times New Roman" w:hAnsi="Times New Roman" w:cs="Times New Roman"/>
          <w:bCs/>
          <w:sz w:val="24"/>
          <w:szCs w:val="24"/>
        </w:rPr>
        <w:t xml:space="preserve"> также тем,  что основной объем муниципального имущества, неиспользуемого для реализации полномочий органов местного самоуправления,  уже приватизирован в предыдущие годы.</w:t>
      </w:r>
    </w:p>
    <w:p w:rsidR="00C75B49" w:rsidRPr="00C75B49" w:rsidRDefault="00C75B49" w:rsidP="00C75B49">
      <w:pPr>
        <w:spacing w:after="0" w:line="240" w:lineRule="auto"/>
        <w:ind w:firstLine="709"/>
        <w:jc w:val="both"/>
        <w:rPr>
          <w:rFonts w:ascii="Times New Roman" w:eastAsia="Times New Roman" w:hAnsi="Times New Roman" w:cs="Times New Roman"/>
          <w:b/>
          <w:bCs/>
          <w:sz w:val="24"/>
          <w:szCs w:val="24"/>
        </w:rPr>
      </w:pPr>
    </w:p>
    <w:p w:rsidR="00C75B49" w:rsidRPr="00C75B49" w:rsidRDefault="00C75B49" w:rsidP="00C75B49">
      <w:pPr>
        <w:spacing w:after="0" w:line="240" w:lineRule="auto"/>
        <w:ind w:firstLine="709"/>
        <w:jc w:val="both"/>
        <w:rPr>
          <w:rFonts w:ascii="Times New Roman" w:eastAsia="Times New Roman" w:hAnsi="Times New Roman" w:cs="Times New Roman"/>
          <w:bCs/>
          <w:sz w:val="24"/>
          <w:szCs w:val="24"/>
        </w:rPr>
      </w:pPr>
      <w:r w:rsidRPr="00C75B49">
        <w:rPr>
          <w:rFonts w:ascii="Times New Roman" w:eastAsia="Times New Roman" w:hAnsi="Times New Roman" w:cs="Times New Roman"/>
          <w:b/>
          <w:bCs/>
          <w:sz w:val="24"/>
          <w:szCs w:val="24"/>
        </w:rPr>
        <w:lastRenderedPageBreak/>
        <w:t xml:space="preserve">Административные платежи и сборы </w:t>
      </w:r>
      <w:r w:rsidRPr="00C75B49">
        <w:rPr>
          <w:rFonts w:ascii="Times New Roman" w:eastAsia="Times New Roman" w:hAnsi="Times New Roman" w:cs="Times New Roman"/>
          <w:bCs/>
          <w:sz w:val="24"/>
          <w:szCs w:val="24"/>
        </w:rPr>
        <w:t>запланированы по данным главного администратора поступлений – администрации Октябрьского района и составят 6,0 тыс. рублей на каждый год соответственно.</w:t>
      </w:r>
    </w:p>
    <w:p w:rsidR="00C75B49" w:rsidRPr="00C75B49" w:rsidRDefault="00C75B49" w:rsidP="00C75B49">
      <w:pPr>
        <w:spacing w:after="0" w:line="240" w:lineRule="auto"/>
        <w:ind w:firstLine="709"/>
        <w:jc w:val="both"/>
        <w:rPr>
          <w:rFonts w:ascii="Times New Roman" w:eastAsia="Times New Roman" w:hAnsi="Times New Roman" w:cs="Times New Roman"/>
          <w:b/>
          <w:bCs/>
          <w:sz w:val="24"/>
          <w:szCs w:val="24"/>
        </w:rPr>
      </w:pPr>
    </w:p>
    <w:p w:rsidR="00C75B49" w:rsidRPr="00C75B49" w:rsidRDefault="00C75B49" w:rsidP="00C75B49">
      <w:pPr>
        <w:spacing w:after="0" w:line="240" w:lineRule="auto"/>
        <w:ind w:firstLine="709"/>
        <w:jc w:val="both"/>
        <w:rPr>
          <w:rFonts w:ascii="Times New Roman" w:eastAsia="Times New Roman" w:hAnsi="Times New Roman" w:cs="Times New Roman"/>
          <w:sz w:val="24"/>
          <w:szCs w:val="24"/>
        </w:rPr>
      </w:pPr>
      <w:r w:rsidRPr="00C75B49">
        <w:rPr>
          <w:rFonts w:ascii="Times New Roman" w:eastAsia="Times New Roman" w:hAnsi="Times New Roman" w:cs="Times New Roman"/>
          <w:bCs/>
          <w:sz w:val="24"/>
          <w:szCs w:val="24"/>
        </w:rPr>
        <w:t xml:space="preserve">Доходы по группе </w:t>
      </w:r>
      <w:r w:rsidRPr="00C75B49">
        <w:rPr>
          <w:rFonts w:ascii="Times New Roman" w:eastAsia="Times New Roman" w:hAnsi="Times New Roman" w:cs="Times New Roman"/>
          <w:b/>
          <w:iCs/>
          <w:sz w:val="24"/>
          <w:szCs w:val="24"/>
        </w:rPr>
        <w:t>Штрафы, санкции, возмещение ущерба</w:t>
      </w:r>
      <w:r w:rsidRPr="00C75B49">
        <w:rPr>
          <w:rFonts w:ascii="Times New Roman" w:eastAsia="Times New Roman" w:hAnsi="Times New Roman" w:cs="Times New Roman"/>
          <w:b/>
          <w:i/>
          <w:iCs/>
          <w:sz w:val="24"/>
          <w:szCs w:val="24"/>
        </w:rPr>
        <w:t xml:space="preserve"> </w:t>
      </w:r>
      <w:r w:rsidRPr="00C75B49">
        <w:rPr>
          <w:rFonts w:ascii="Times New Roman" w:eastAsia="Times New Roman" w:hAnsi="Times New Roman" w:cs="Times New Roman"/>
          <w:iCs/>
          <w:sz w:val="24"/>
          <w:szCs w:val="24"/>
        </w:rPr>
        <w:t xml:space="preserve">не прогнозировались </w:t>
      </w:r>
      <w:r w:rsidRPr="00C75B49">
        <w:rPr>
          <w:rFonts w:ascii="Times New Roman" w:eastAsia="Times New Roman" w:hAnsi="Times New Roman" w:cs="Times New Roman"/>
          <w:sz w:val="24"/>
          <w:szCs w:val="24"/>
        </w:rPr>
        <w:t xml:space="preserve">в виду отсутствия сведений при формировании бюджета района об ожидаемых поступлениях данного вида доходов, объясняемого </w:t>
      </w:r>
      <w:r w:rsidRPr="00C75B49">
        <w:rPr>
          <w:rFonts w:ascii="Times New Roman" w:eastAsia="Times New Roman" w:hAnsi="Times New Roman" w:cs="Times New Roman"/>
          <w:iCs/>
          <w:sz w:val="24"/>
          <w:szCs w:val="24"/>
        </w:rPr>
        <w:t xml:space="preserve">изменениями, внесенными в статью 46 Бюджетного кодекса РФ, в </w:t>
      </w:r>
      <w:r w:rsidRPr="00C75B49">
        <w:rPr>
          <w:rFonts w:ascii="Times New Roman" w:eastAsia="Times New Roman" w:hAnsi="Times New Roman" w:cs="Times New Roman"/>
          <w:sz w:val="24"/>
          <w:szCs w:val="24"/>
        </w:rPr>
        <w:t xml:space="preserve">Закон Ханты-Мансийского автономного округа – Югры от 10.11.2008 № 132-оз «О межбюджетных отношениях в Ханты – Мансийском автономном округе – Югре», </w:t>
      </w:r>
      <w:r w:rsidRPr="00C75B49">
        <w:rPr>
          <w:rFonts w:ascii="Times New Roman" w:eastAsia="Times New Roman" w:hAnsi="Times New Roman" w:cs="Times New Roman"/>
          <w:iCs/>
          <w:sz w:val="24"/>
          <w:szCs w:val="24"/>
        </w:rPr>
        <w:t xml:space="preserve">вступающими в силу с 01.01.2020. План по данному виду доходов будет уточнен в </w:t>
      </w:r>
      <w:r w:rsidRPr="00C75B49">
        <w:rPr>
          <w:rFonts w:ascii="Times New Roman" w:eastAsia="Times New Roman" w:hAnsi="Times New Roman" w:cs="Times New Roman"/>
          <w:sz w:val="24"/>
          <w:szCs w:val="24"/>
        </w:rPr>
        <w:t>течение следующего финансового года по фактическому поступлению.</w:t>
      </w:r>
    </w:p>
    <w:p w:rsidR="00C75B49" w:rsidRPr="00C75B49" w:rsidRDefault="00C75B49" w:rsidP="00C75B49">
      <w:pPr>
        <w:spacing w:after="0" w:line="240" w:lineRule="auto"/>
        <w:ind w:firstLine="709"/>
        <w:jc w:val="both"/>
        <w:rPr>
          <w:rFonts w:ascii="Times New Roman" w:eastAsia="Times New Roman" w:hAnsi="Times New Roman" w:cs="Times New Roman"/>
          <w:sz w:val="24"/>
          <w:szCs w:val="24"/>
        </w:rPr>
      </w:pPr>
      <w:r w:rsidRPr="00C75B49">
        <w:rPr>
          <w:rFonts w:ascii="Times New Roman" w:eastAsia="Times New Roman" w:hAnsi="Times New Roman" w:cs="Times New Roman"/>
          <w:sz w:val="24"/>
          <w:szCs w:val="24"/>
        </w:rPr>
        <w:t xml:space="preserve"> </w:t>
      </w:r>
    </w:p>
    <w:p w:rsidR="00C75B49" w:rsidRPr="00C75B49" w:rsidRDefault="00C75B49" w:rsidP="00C75B49">
      <w:pPr>
        <w:spacing w:after="0" w:line="240" w:lineRule="auto"/>
        <w:ind w:firstLine="709"/>
        <w:jc w:val="both"/>
        <w:rPr>
          <w:rFonts w:ascii="Times New Roman" w:eastAsia="Times New Roman" w:hAnsi="Times New Roman" w:cs="Times New Roman"/>
          <w:sz w:val="24"/>
          <w:szCs w:val="24"/>
        </w:rPr>
      </w:pPr>
      <w:r w:rsidRPr="00C75B49">
        <w:rPr>
          <w:rFonts w:ascii="Times New Roman" w:eastAsia="Times New Roman" w:hAnsi="Times New Roman" w:cs="Times New Roman"/>
          <w:b/>
          <w:bCs/>
          <w:iCs/>
          <w:sz w:val="24"/>
          <w:szCs w:val="24"/>
        </w:rPr>
        <w:t xml:space="preserve">Прочие безвозмездные поступления в местные </w:t>
      </w:r>
      <w:proofErr w:type="gramStart"/>
      <w:r w:rsidRPr="00C75B49">
        <w:rPr>
          <w:rFonts w:ascii="Times New Roman" w:eastAsia="Times New Roman" w:hAnsi="Times New Roman" w:cs="Times New Roman"/>
          <w:b/>
          <w:bCs/>
          <w:iCs/>
          <w:sz w:val="24"/>
          <w:szCs w:val="24"/>
        </w:rPr>
        <w:t>бюджеты</w:t>
      </w:r>
      <w:r w:rsidRPr="00C75B49">
        <w:rPr>
          <w:rFonts w:ascii="Times New Roman" w:eastAsia="Times New Roman" w:hAnsi="Times New Roman" w:cs="Times New Roman"/>
          <w:b/>
          <w:bCs/>
          <w:i/>
          <w:iCs/>
          <w:sz w:val="24"/>
          <w:szCs w:val="24"/>
        </w:rPr>
        <w:t xml:space="preserve"> </w:t>
      </w:r>
      <w:r w:rsidRPr="00C75B49">
        <w:rPr>
          <w:rFonts w:ascii="Times New Roman" w:eastAsia="Times New Roman" w:hAnsi="Times New Roman" w:cs="Times New Roman"/>
          <w:sz w:val="24"/>
          <w:szCs w:val="24"/>
        </w:rPr>
        <w:t xml:space="preserve"> запланированы</w:t>
      </w:r>
      <w:proofErr w:type="gramEnd"/>
      <w:r w:rsidRPr="00C75B49">
        <w:rPr>
          <w:rFonts w:ascii="Times New Roman" w:eastAsia="Times New Roman" w:hAnsi="Times New Roman" w:cs="Times New Roman"/>
          <w:sz w:val="24"/>
          <w:szCs w:val="24"/>
        </w:rPr>
        <w:t xml:space="preserve"> на 2020 год в сумме 0,0 тыс. рублей, поскольку в настоящее время нет ясности в согласованных объемах финансирования по соглашениям социально-экономического развития, планируемым к заключению Правительством ХМАО-Югры с </w:t>
      </w:r>
      <w:proofErr w:type="spellStart"/>
      <w:r w:rsidRPr="00C75B49">
        <w:rPr>
          <w:rFonts w:ascii="Times New Roman" w:eastAsia="Times New Roman" w:hAnsi="Times New Roman" w:cs="Times New Roman"/>
          <w:sz w:val="24"/>
          <w:szCs w:val="24"/>
        </w:rPr>
        <w:t>недропользователями</w:t>
      </w:r>
      <w:proofErr w:type="spellEnd"/>
      <w:r w:rsidRPr="00C75B49">
        <w:rPr>
          <w:rFonts w:ascii="Times New Roman" w:eastAsia="Times New Roman" w:hAnsi="Times New Roman" w:cs="Times New Roman"/>
          <w:sz w:val="24"/>
          <w:szCs w:val="24"/>
        </w:rPr>
        <w:t xml:space="preserve"> на 2020 год в части муниципального образования Октябрьский район.</w:t>
      </w:r>
    </w:p>
    <w:p w:rsidR="00C75B49" w:rsidRPr="00C75B49" w:rsidRDefault="00C75B49" w:rsidP="00C75B49">
      <w:pPr>
        <w:spacing w:after="0" w:line="240" w:lineRule="auto"/>
        <w:ind w:firstLine="709"/>
        <w:jc w:val="both"/>
        <w:rPr>
          <w:rFonts w:ascii="Times New Roman" w:eastAsia="Times New Roman" w:hAnsi="Times New Roman" w:cs="Times New Roman"/>
          <w:b/>
          <w:i/>
          <w:sz w:val="24"/>
          <w:szCs w:val="24"/>
        </w:rPr>
      </w:pPr>
    </w:p>
    <w:p w:rsidR="00C75B49" w:rsidRPr="00C75B49" w:rsidRDefault="00C75B49" w:rsidP="00C75B49">
      <w:pPr>
        <w:spacing w:after="0" w:line="240" w:lineRule="auto"/>
        <w:ind w:firstLine="720"/>
        <w:jc w:val="both"/>
        <w:rPr>
          <w:rFonts w:ascii="Times New Roman" w:eastAsia="Times New Roman" w:hAnsi="Times New Roman" w:cs="Times New Roman"/>
          <w:sz w:val="24"/>
          <w:szCs w:val="24"/>
        </w:rPr>
      </w:pPr>
      <w:r w:rsidRPr="00C75B49">
        <w:rPr>
          <w:rFonts w:ascii="Times New Roman" w:eastAsia="Times New Roman" w:hAnsi="Times New Roman" w:cs="Times New Roman"/>
          <w:b/>
          <w:sz w:val="24"/>
          <w:szCs w:val="24"/>
        </w:rPr>
        <w:t>Безвозмездные поступления от других бюджетов бюджетной системы Российской Федерации</w:t>
      </w:r>
      <w:r w:rsidRPr="00C75B49">
        <w:rPr>
          <w:rFonts w:ascii="Times New Roman" w:eastAsia="Times New Roman" w:hAnsi="Times New Roman" w:cs="Times New Roman"/>
          <w:b/>
          <w:i/>
          <w:sz w:val="24"/>
          <w:szCs w:val="24"/>
        </w:rPr>
        <w:t xml:space="preserve">. </w:t>
      </w:r>
      <w:r w:rsidRPr="00C75B49">
        <w:rPr>
          <w:rFonts w:ascii="Times New Roman" w:eastAsia="Times New Roman" w:hAnsi="Times New Roman" w:cs="Times New Roman"/>
          <w:sz w:val="24"/>
          <w:szCs w:val="24"/>
        </w:rPr>
        <w:t>В состав безвозмездных поступлений включаются дотации бюджетам бюджетной системы РФ, субсидии бюджетам бюджетной системы РФ, субвенции бюджетам бюджетной системы РФ и иные межбюджетные трансферты.</w:t>
      </w:r>
    </w:p>
    <w:p w:rsidR="00C75B49" w:rsidRPr="00C75B49" w:rsidRDefault="00C75B49" w:rsidP="00C75B49">
      <w:pPr>
        <w:spacing w:after="0" w:line="240" w:lineRule="auto"/>
        <w:ind w:firstLine="709"/>
        <w:jc w:val="both"/>
        <w:rPr>
          <w:rFonts w:ascii="Times New Roman" w:eastAsia="Calibri" w:hAnsi="Times New Roman" w:cs="Times New Roman"/>
          <w:sz w:val="24"/>
          <w:szCs w:val="24"/>
        </w:rPr>
      </w:pPr>
      <w:r w:rsidRPr="00C75B49">
        <w:rPr>
          <w:rFonts w:ascii="Times New Roman" w:eastAsia="Calibri" w:hAnsi="Times New Roman" w:cs="Times New Roman"/>
          <w:sz w:val="24"/>
          <w:szCs w:val="24"/>
        </w:rPr>
        <w:t>Безвозмездные поступления от других уровней бюджетной системы в бюджете Октябрьского района на предстоящий плановый период сформированы в объеме, предусмотренном проектом окружного закона «О бюджете Ханты-Мансийского автономного округа - Югры на 2020 год и на плановый период 2021 и 2022 годов» и составят:</w:t>
      </w:r>
    </w:p>
    <w:p w:rsidR="00C75B49" w:rsidRPr="00C75B49" w:rsidRDefault="00C75B49" w:rsidP="00C75B49">
      <w:pPr>
        <w:spacing w:after="0" w:line="240" w:lineRule="auto"/>
        <w:ind w:firstLine="709"/>
        <w:jc w:val="both"/>
        <w:rPr>
          <w:rFonts w:ascii="Times New Roman" w:eastAsia="Calibri" w:hAnsi="Times New Roman" w:cs="Times New Roman"/>
          <w:sz w:val="24"/>
          <w:szCs w:val="24"/>
        </w:rPr>
      </w:pPr>
      <w:r w:rsidRPr="00C75B49">
        <w:rPr>
          <w:rFonts w:ascii="Times New Roman" w:eastAsia="Calibri" w:hAnsi="Times New Roman" w:cs="Times New Roman"/>
          <w:sz w:val="24"/>
          <w:szCs w:val="24"/>
        </w:rPr>
        <w:t xml:space="preserve">в 2020 году 3 294 234,4 </w:t>
      </w:r>
      <w:proofErr w:type="spellStart"/>
      <w:r w:rsidRPr="00C75B49">
        <w:rPr>
          <w:rFonts w:ascii="Times New Roman" w:eastAsia="Calibri" w:hAnsi="Times New Roman" w:cs="Times New Roman"/>
          <w:sz w:val="24"/>
          <w:szCs w:val="24"/>
        </w:rPr>
        <w:t>тыс.руб</w:t>
      </w:r>
      <w:proofErr w:type="spellEnd"/>
      <w:r w:rsidRPr="00C75B49">
        <w:rPr>
          <w:rFonts w:ascii="Times New Roman" w:eastAsia="Calibri" w:hAnsi="Times New Roman" w:cs="Times New Roman"/>
          <w:sz w:val="24"/>
          <w:szCs w:val="24"/>
        </w:rPr>
        <w:t>.;</w:t>
      </w:r>
    </w:p>
    <w:p w:rsidR="00C75B49" w:rsidRPr="00C75B49" w:rsidRDefault="00C75B49" w:rsidP="00C75B49">
      <w:pPr>
        <w:spacing w:after="0" w:line="240" w:lineRule="auto"/>
        <w:ind w:firstLine="709"/>
        <w:jc w:val="both"/>
        <w:rPr>
          <w:rFonts w:ascii="Times New Roman" w:eastAsia="Calibri" w:hAnsi="Times New Roman" w:cs="Times New Roman"/>
          <w:sz w:val="24"/>
          <w:szCs w:val="24"/>
        </w:rPr>
      </w:pPr>
      <w:r w:rsidRPr="00C75B49">
        <w:rPr>
          <w:rFonts w:ascii="Times New Roman" w:eastAsia="Calibri" w:hAnsi="Times New Roman" w:cs="Times New Roman"/>
          <w:sz w:val="24"/>
          <w:szCs w:val="24"/>
        </w:rPr>
        <w:t xml:space="preserve">в 2021 году 4 285 765,4 </w:t>
      </w:r>
      <w:proofErr w:type="spellStart"/>
      <w:r w:rsidRPr="00C75B49">
        <w:rPr>
          <w:rFonts w:ascii="Times New Roman" w:eastAsia="Calibri" w:hAnsi="Times New Roman" w:cs="Times New Roman"/>
          <w:sz w:val="24"/>
          <w:szCs w:val="24"/>
        </w:rPr>
        <w:t>тыс.руб</w:t>
      </w:r>
      <w:proofErr w:type="spellEnd"/>
      <w:r w:rsidRPr="00C75B49">
        <w:rPr>
          <w:rFonts w:ascii="Times New Roman" w:eastAsia="Calibri" w:hAnsi="Times New Roman" w:cs="Times New Roman"/>
          <w:sz w:val="24"/>
          <w:szCs w:val="24"/>
        </w:rPr>
        <w:t>.;</w:t>
      </w:r>
    </w:p>
    <w:p w:rsidR="00C75B49" w:rsidRPr="00C75B49" w:rsidRDefault="00C75B49" w:rsidP="00C75B49">
      <w:pPr>
        <w:spacing w:after="0" w:line="240" w:lineRule="auto"/>
        <w:ind w:firstLine="709"/>
        <w:jc w:val="both"/>
        <w:rPr>
          <w:rFonts w:ascii="Times New Roman" w:eastAsia="Calibri" w:hAnsi="Times New Roman" w:cs="Times New Roman"/>
          <w:sz w:val="24"/>
          <w:szCs w:val="24"/>
        </w:rPr>
      </w:pPr>
      <w:r w:rsidRPr="00C75B49">
        <w:rPr>
          <w:rFonts w:ascii="Times New Roman" w:eastAsia="Calibri" w:hAnsi="Times New Roman" w:cs="Times New Roman"/>
          <w:sz w:val="24"/>
          <w:szCs w:val="24"/>
        </w:rPr>
        <w:t xml:space="preserve">в 2022 году 2 985 680,3 </w:t>
      </w:r>
      <w:proofErr w:type="spellStart"/>
      <w:r w:rsidRPr="00C75B49">
        <w:rPr>
          <w:rFonts w:ascii="Times New Roman" w:eastAsia="Calibri" w:hAnsi="Times New Roman" w:cs="Times New Roman"/>
          <w:sz w:val="24"/>
          <w:szCs w:val="24"/>
        </w:rPr>
        <w:t>тыс.руб</w:t>
      </w:r>
      <w:proofErr w:type="spellEnd"/>
      <w:r w:rsidRPr="00C75B49">
        <w:rPr>
          <w:rFonts w:ascii="Times New Roman" w:eastAsia="Calibri" w:hAnsi="Times New Roman" w:cs="Times New Roman"/>
          <w:sz w:val="24"/>
          <w:szCs w:val="24"/>
        </w:rPr>
        <w:t>.</w:t>
      </w:r>
    </w:p>
    <w:p w:rsidR="00C75B49" w:rsidRPr="00C75B49" w:rsidRDefault="00C75B49" w:rsidP="00C75B49">
      <w:pPr>
        <w:spacing w:after="0" w:line="240" w:lineRule="auto"/>
        <w:ind w:firstLine="720"/>
        <w:jc w:val="both"/>
        <w:rPr>
          <w:rFonts w:ascii="Times New Roman" w:eastAsia="Times New Roman" w:hAnsi="Times New Roman" w:cs="Times New Roman"/>
          <w:sz w:val="24"/>
          <w:szCs w:val="24"/>
        </w:rPr>
      </w:pPr>
      <w:r w:rsidRPr="00C75B49">
        <w:rPr>
          <w:rFonts w:ascii="Times New Roman" w:eastAsia="Times New Roman" w:hAnsi="Times New Roman" w:cs="Times New Roman"/>
          <w:sz w:val="24"/>
          <w:szCs w:val="24"/>
        </w:rPr>
        <w:t xml:space="preserve">Предусмотрен также план по КБК 00020240014050000150 «Межбюджетные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2020 год сумме 26 864,5 </w:t>
      </w:r>
      <w:proofErr w:type="spellStart"/>
      <w:r w:rsidRPr="00C75B49">
        <w:rPr>
          <w:rFonts w:ascii="Times New Roman" w:eastAsia="Times New Roman" w:hAnsi="Times New Roman" w:cs="Times New Roman"/>
          <w:sz w:val="24"/>
          <w:szCs w:val="24"/>
        </w:rPr>
        <w:t>тыс.руб</w:t>
      </w:r>
      <w:proofErr w:type="spellEnd"/>
      <w:r w:rsidRPr="00C75B49">
        <w:rPr>
          <w:rFonts w:ascii="Times New Roman" w:eastAsia="Times New Roman" w:hAnsi="Times New Roman" w:cs="Times New Roman"/>
          <w:sz w:val="24"/>
          <w:szCs w:val="24"/>
        </w:rPr>
        <w:t xml:space="preserve">., на 2021 </w:t>
      </w:r>
      <w:proofErr w:type="gramStart"/>
      <w:r w:rsidRPr="00C75B49">
        <w:rPr>
          <w:rFonts w:ascii="Times New Roman" w:eastAsia="Times New Roman" w:hAnsi="Times New Roman" w:cs="Times New Roman"/>
          <w:sz w:val="24"/>
          <w:szCs w:val="24"/>
        </w:rPr>
        <w:t>год</w:t>
      </w:r>
      <w:proofErr w:type="gramEnd"/>
      <w:r w:rsidRPr="00C75B49">
        <w:rPr>
          <w:rFonts w:ascii="Times New Roman" w:eastAsia="Times New Roman" w:hAnsi="Times New Roman" w:cs="Times New Roman"/>
          <w:sz w:val="24"/>
          <w:szCs w:val="24"/>
        </w:rPr>
        <w:t xml:space="preserve"> а сумме 15 894,8 </w:t>
      </w:r>
      <w:proofErr w:type="spellStart"/>
      <w:r w:rsidRPr="00C75B49">
        <w:rPr>
          <w:rFonts w:ascii="Times New Roman" w:eastAsia="Times New Roman" w:hAnsi="Times New Roman" w:cs="Times New Roman"/>
          <w:sz w:val="24"/>
          <w:szCs w:val="24"/>
        </w:rPr>
        <w:t>тыс.руб</w:t>
      </w:r>
      <w:proofErr w:type="spellEnd"/>
      <w:r w:rsidRPr="00C75B49">
        <w:rPr>
          <w:rFonts w:ascii="Times New Roman" w:eastAsia="Times New Roman" w:hAnsi="Times New Roman" w:cs="Times New Roman"/>
          <w:sz w:val="24"/>
          <w:szCs w:val="24"/>
        </w:rPr>
        <w:t xml:space="preserve">., на 2022 год в сумме 17 983,8 </w:t>
      </w:r>
      <w:proofErr w:type="spellStart"/>
      <w:r w:rsidRPr="00C75B49">
        <w:rPr>
          <w:rFonts w:ascii="Times New Roman" w:eastAsia="Times New Roman" w:hAnsi="Times New Roman" w:cs="Times New Roman"/>
          <w:sz w:val="24"/>
          <w:szCs w:val="24"/>
        </w:rPr>
        <w:t>тыс.руб</w:t>
      </w:r>
      <w:proofErr w:type="spellEnd"/>
      <w:r w:rsidRPr="00C75B49">
        <w:rPr>
          <w:rFonts w:ascii="Times New Roman" w:eastAsia="Times New Roman" w:hAnsi="Times New Roman" w:cs="Times New Roman"/>
          <w:sz w:val="24"/>
          <w:szCs w:val="24"/>
        </w:rPr>
        <w:t xml:space="preserve">.  в связи с передачей администрациями городских поселений Октябрьское и </w:t>
      </w:r>
      <w:proofErr w:type="spellStart"/>
      <w:r w:rsidRPr="00C75B49">
        <w:rPr>
          <w:rFonts w:ascii="Times New Roman" w:eastAsia="Times New Roman" w:hAnsi="Times New Roman" w:cs="Times New Roman"/>
          <w:sz w:val="24"/>
          <w:szCs w:val="24"/>
        </w:rPr>
        <w:t>Талинка</w:t>
      </w:r>
      <w:proofErr w:type="spellEnd"/>
      <w:r w:rsidRPr="00C75B49">
        <w:rPr>
          <w:rFonts w:ascii="Times New Roman" w:eastAsia="Times New Roman" w:hAnsi="Times New Roman" w:cs="Times New Roman"/>
          <w:sz w:val="24"/>
          <w:szCs w:val="24"/>
        </w:rPr>
        <w:t xml:space="preserve"> на уровень района отдельных полномочий по решению вопросов местного значения.</w:t>
      </w:r>
    </w:p>
    <w:p w:rsidR="00C75B49" w:rsidRPr="00C75B49" w:rsidRDefault="00C75B49" w:rsidP="00C75B49">
      <w:pPr>
        <w:spacing w:after="0" w:line="240" w:lineRule="auto"/>
        <w:ind w:firstLine="709"/>
        <w:jc w:val="both"/>
        <w:rPr>
          <w:rFonts w:ascii="Times New Roman" w:eastAsia="Calibri" w:hAnsi="Times New Roman" w:cs="Times New Roman"/>
          <w:sz w:val="24"/>
          <w:szCs w:val="24"/>
        </w:rPr>
      </w:pPr>
    </w:p>
    <w:p w:rsidR="00C75B49" w:rsidRPr="00C75B49" w:rsidRDefault="00C75B49" w:rsidP="00C75B49">
      <w:pPr>
        <w:spacing w:after="0" w:line="240" w:lineRule="auto"/>
        <w:ind w:firstLine="709"/>
        <w:jc w:val="both"/>
        <w:rPr>
          <w:rFonts w:ascii="Times New Roman" w:eastAsia="Calibri" w:hAnsi="Times New Roman" w:cs="Times New Roman"/>
          <w:sz w:val="24"/>
          <w:szCs w:val="24"/>
        </w:rPr>
      </w:pPr>
      <w:r w:rsidRPr="00C75B49">
        <w:rPr>
          <w:rFonts w:ascii="Times New Roman" w:eastAsia="Calibri" w:hAnsi="Times New Roman" w:cs="Times New Roman"/>
          <w:sz w:val="24"/>
          <w:szCs w:val="24"/>
        </w:rPr>
        <w:t xml:space="preserve">Часть доходов бюджета Октябрьского района в соответствии с решением Думы Октябрьского района от 09.09.2015 №634 «О дорожном фонде муниципального образования Октябрьский район» формирует дорожный фонд МО Октябрьский район. На 2020-2022 годы объем источников формирования дорожного фонда МО Октябрьский район представлен                         в таблице №3. </w:t>
      </w:r>
    </w:p>
    <w:p w:rsidR="00C75B49" w:rsidRPr="00C75B49" w:rsidRDefault="00C75B49" w:rsidP="00C75B49">
      <w:pPr>
        <w:spacing w:after="0" w:line="240" w:lineRule="auto"/>
        <w:ind w:firstLine="709"/>
        <w:jc w:val="right"/>
        <w:rPr>
          <w:rFonts w:ascii="Times New Roman" w:eastAsia="Calibri" w:hAnsi="Times New Roman" w:cs="Times New Roman"/>
          <w:b/>
          <w:sz w:val="24"/>
          <w:szCs w:val="24"/>
        </w:rPr>
      </w:pPr>
      <w:r w:rsidRPr="00C75B49">
        <w:rPr>
          <w:rFonts w:ascii="Times New Roman" w:eastAsia="Calibri" w:hAnsi="Times New Roman" w:cs="Times New Roman"/>
          <w:sz w:val="24"/>
          <w:szCs w:val="24"/>
        </w:rPr>
        <w:t>Таблица №3</w:t>
      </w:r>
    </w:p>
    <w:p w:rsidR="00C75B49" w:rsidRPr="00C75B49" w:rsidRDefault="00C75B49" w:rsidP="00C75B49">
      <w:pPr>
        <w:spacing w:after="0" w:line="240" w:lineRule="auto"/>
        <w:ind w:firstLine="709"/>
        <w:jc w:val="center"/>
        <w:rPr>
          <w:rFonts w:ascii="Times New Roman" w:eastAsia="Calibri" w:hAnsi="Times New Roman" w:cs="Times New Roman"/>
          <w:b/>
          <w:sz w:val="24"/>
          <w:szCs w:val="24"/>
        </w:rPr>
      </w:pPr>
      <w:r w:rsidRPr="00C75B49">
        <w:rPr>
          <w:rFonts w:ascii="Times New Roman" w:eastAsia="Calibri" w:hAnsi="Times New Roman" w:cs="Times New Roman"/>
          <w:b/>
          <w:sz w:val="24"/>
          <w:szCs w:val="24"/>
        </w:rPr>
        <w:t>Источники формирования дорожного фонда МО Октябрьский район на 2020 год и плановый период 2021 и 2022 годов</w:t>
      </w:r>
    </w:p>
    <w:p w:rsidR="00C75B49" w:rsidRPr="00C75B49" w:rsidRDefault="00C75B49" w:rsidP="00C75B49">
      <w:pPr>
        <w:spacing w:after="0" w:line="240" w:lineRule="auto"/>
        <w:rPr>
          <w:rFonts w:ascii="Times New Roman" w:eastAsia="Calibri" w:hAnsi="Times New Roman" w:cs="Times New Roman"/>
          <w:sz w:val="24"/>
          <w:szCs w:val="24"/>
        </w:rPr>
      </w:pPr>
      <w:r w:rsidRPr="00C75B49">
        <w:rPr>
          <w:rFonts w:ascii="Times New Roman" w:eastAsia="Calibri" w:hAnsi="Times New Roman" w:cs="Times New Roman"/>
          <w:b/>
          <w:sz w:val="24"/>
          <w:szCs w:val="24"/>
        </w:rPr>
        <w:t xml:space="preserve">                                                                                                                                              </w:t>
      </w:r>
      <w:r w:rsidRPr="00C75B49">
        <w:rPr>
          <w:rFonts w:ascii="Times New Roman" w:eastAsia="Calibri" w:hAnsi="Times New Roman" w:cs="Times New Roman"/>
          <w:sz w:val="24"/>
          <w:szCs w:val="24"/>
        </w:rPr>
        <w:t>(</w:t>
      </w:r>
      <w:proofErr w:type="spellStart"/>
      <w:r w:rsidRPr="00C75B49">
        <w:rPr>
          <w:rFonts w:ascii="Times New Roman" w:eastAsia="Calibri" w:hAnsi="Times New Roman" w:cs="Times New Roman"/>
          <w:sz w:val="24"/>
          <w:szCs w:val="24"/>
        </w:rPr>
        <w:t>тыс.руб</w:t>
      </w:r>
      <w:proofErr w:type="spellEnd"/>
      <w:r w:rsidRPr="00C75B49">
        <w:rPr>
          <w:rFonts w:ascii="Times New Roman" w:eastAsia="Calibri" w:hAnsi="Times New Roman" w:cs="Times New Roman"/>
          <w:sz w:val="24"/>
          <w:szCs w:val="24"/>
        </w:rPr>
        <w:t>.)</w:t>
      </w:r>
    </w:p>
    <w:tbl>
      <w:tblPr>
        <w:tblW w:w="9513" w:type="dxa"/>
        <w:tblInd w:w="93" w:type="dxa"/>
        <w:tblLook w:val="04A0" w:firstRow="1" w:lastRow="0" w:firstColumn="1" w:lastColumn="0" w:noHBand="0" w:noVBand="1"/>
      </w:tblPr>
      <w:tblGrid>
        <w:gridCol w:w="5079"/>
        <w:gridCol w:w="1457"/>
        <w:gridCol w:w="1417"/>
        <w:gridCol w:w="1560"/>
      </w:tblGrid>
      <w:tr w:rsidR="00C75B49" w:rsidRPr="00C75B49" w:rsidTr="00A971FF">
        <w:trPr>
          <w:trHeight w:val="255"/>
        </w:trPr>
        <w:tc>
          <w:tcPr>
            <w:tcW w:w="5079"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C75B49" w:rsidRPr="00C75B49" w:rsidRDefault="00C75B49" w:rsidP="00C75B49">
            <w:pPr>
              <w:spacing w:after="0" w:line="240" w:lineRule="auto"/>
              <w:jc w:val="center"/>
              <w:rPr>
                <w:rFonts w:ascii="Times New Roman CYR" w:eastAsia="Times New Roman" w:hAnsi="Times New Roman CYR" w:cs="Times New Roman CYR"/>
                <w:b/>
                <w:bCs/>
                <w:sz w:val="24"/>
                <w:szCs w:val="24"/>
              </w:rPr>
            </w:pPr>
            <w:r w:rsidRPr="00C75B49">
              <w:rPr>
                <w:rFonts w:ascii="Times New Roman CYR" w:eastAsia="Times New Roman" w:hAnsi="Times New Roman CYR" w:cs="Times New Roman CYR"/>
                <w:b/>
                <w:bCs/>
                <w:sz w:val="24"/>
                <w:szCs w:val="24"/>
              </w:rPr>
              <w:t>Вид дохода</w:t>
            </w:r>
          </w:p>
        </w:tc>
        <w:tc>
          <w:tcPr>
            <w:tcW w:w="4434" w:type="dxa"/>
            <w:gridSpan w:val="3"/>
            <w:tcBorders>
              <w:top w:val="single" w:sz="4" w:space="0" w:color="auto"/>
              <w:left w:val="nil"/>
              <w:bottom w:val="single" w:sz="4" w:space="0" w:color="auto"/>
              <w:right w:val="single" w:sz="4" w:space="0" w:color="auto"/>
            </w:tcBorders>
            <w:shd w:val="clear" w:color="auto" w:fill="auto"/>
            <w:noWrap/>
            <w:hideMark/>
          </w:tcPr>
          <w:p w:rsidR="00C75B49" w:rsidRPr="00C75B49" w:rsidRDefault="00C75B49" w:rsidP="00C75B49">
            <w:pPr>
              <w:spacing w:after="0" w:line="240" w:lineRule="auto"/>
              <w:jc w:val="center"/>
              <w:rPr>
                <w:rFonts w:ascii="Times New Roman CYR" w:eastAsia="Times New Roman" w:hAnsi="Times New Roman CYR" w:cs="Times New Roman CYR"/>
                <w:b/>
                <w:bCs/>
                <w:sz w:val="24"/>
                <w:szCs w:val="24"/>
              </w:rPr>
            </w:pPr>
            <w:r w:rsidRPr="00C75B49">
              <w:rPr>
                <w:rFonts w:ascii="Times New Roman CYR" w:eastAsia="Times New Roman" w:hAnsi="Times New Roman CYR" w:cs="Times New Roman CYR"/>
                <w:b/>
                <w:bCs/>
                <w:sz w:val="24"/>
                <w:szCs w:val="24"/>
              </w:rPr>
              <w:t>Прогноз</w:t>
            </w:r>
          </w:p>
        </w:tc>
      </w:tr>
      <w:tr w:rsidR="00C75B49" w:rsidRPr="00C75B49" w:rsidTr="00A971FF">
        <w:trPr>
          <w:trHeight w:val="255"/>
        </w:trPr>
        <w:tc>
          <w:tcPr>
            <w:tcW w:w="5079" w:type="dxa"/>
            <w:vMerge/>
            <w:tcBorders>
              <w:top w:val="single" w:sz="4" w:space="0" w:color="auto"/>
              <w:left w:val="single" w:sz="4" w:space="0" w:color="auto"/>
              <w:bottom w:val="single" w:sz="4" w:space="0" w:color="auto"/>
              <w:right w:val="single" w:sz="4" w:space="0" w:color="auto"/>
            </w:tcBorders>
            <w:vAlign w:val="center"/>
            <w:hideMark/>
          </w:tcPr>
          <w:p w:rsidR="00C75B49" w:rsidRPr="00C75B49" w:rsidRDefault="00C75B49" w:rsidP="00C75B49">
            <w:pPr>
              <w:spacing w:after="0" w:line="240" w:lineRule="auto"/>
              <w:rPr>
                <w:rFonts w:ascii="Times New Roman CYR" w:eastAsia="Times New Roman" w:hAnsi="Times New Roman CYR" w:cs="Times New Roman CYR"/>
                <w:b/>
                <w:bCs/>
                <w:sz w:val="24"/>
                <w:szCs w:val="24"/>
              </w:rPr>
            </w:pPr>
          </w:p>
        </w:tc>
        <w:tc>
          <w:tcPr>
            <w:tcW w:w="1457" w:type="dxa"/>
            <w:tcBorders>
              <w:top w:val="nil"/>
              <w:left w:val="nil"/>
              <w:bottom w:val="single" w:sz="4" w:space="0" w:color="auto"/>
              <w:right w:val="single" w:sz="4" w:space="0" w:color="auto"/>
            </w:tcBorders>
            <w:shd w:val="clear" w:color="auto" w:fill="auto"/>
            <w:noWrap/>
            <w:vAlign w:val="bottom"/>
            <w:hideMark/>
          </w:tcPr>
          <w:p w:rsidR="00C75B49" w:rsidRPr="00C75B49" w:rsidRDefault="00C75B49" w:rsidP="00C75B49">
            <w:pPr>
              <w:spacing w:after="0" w:line="240" w:lineRule="auto"/>
              <w:jc w:val="center"/>
              <w:rPr>
                <w:rFonts w:ascii="Times New Roman CYR" w:eastAsia="Times New Roman" w:hAnsi="Times New Roman CYR" w:cs="Times New Roman CYR"/>
                <w:b/>
                <w:bCs/>
                <w:sz w:val="24"/>
                <w:szCs w:val="24"/>
              </w:rPr>
            </w:pPr>
            <w:r w:rsidRPr="00C75B49">
              <w:rPr>
                <w:rFonts w:ascii="Times New Roman CYR" w:eastAsia="Times New Roman" w:hAnsi="Times New Roman CYR" w:cs="Times New Roman CYR"/>
                <w:b/>
                <w:bCs/>
                <w:sz w:val="24"/>
                <w:szCs w:val="24"/>
              </w:rPr>
              <w:t>2020 год</w:t>
            </w:r>
          </w:p>
        </w:tc>
        <w:tc>
          <w:tcPr>
            <w:tcW w:w="1417" w:type="dxa"/>
            <w:tcBorders>
              <w:top w:val="nil"/>
              <w:left w:val="nil"/>
              <w:bottom w:val="single" w:sz="4" w:space="0" w:color="auto"/>
              <w:right w:val="single" w:sz="4" w:space="0" w:color="auto"/>
            </w:tcBorders>
            <w:shd w:val="clear" w:color="auto" w:fill="auto"/>
            <w:noWrap/>
            <w:vAlign w:val="bottom"/>
            <w:hideMark/>
          </w:tcPr>
          <w:p w:rsidR="00C75B49" w:rsidRPr="00C75B49" w:rsidRDefault="00C75B49" w:rsidP="00C75B49">
            <w:pPr>
              <w:spacing w:after="0" w:line="240" w:lineRule="auto"/>
              <w:jc w:val="center"/>
              <w:rPr>
                <w:rFonts w:ascii="Times New Roman CYR" w:eastAsia="Times New Roman" w:hAnsi="Times New Roman CYR" w:cs="Times New Roman CYR"/>
                <w:b/>
                <w:bCs/>
                <w:sz w:val="24"/>
                <w:szCs w:val="24"/>
              </w:rPr>
            </w:pPr>
            <w:r w:rsidRPr="00C75B49">
              <w:rPr>
                <w:rFonts w:ascii="Times New Roman CYR" w:eastAsia="Times New Roman" w:hAnsi="Times New Roman CYR" w:cs="Times New Roman CYR"/>
                <w:b/>
                <w:bCs/>
                <w:sz w:val="24"/>
                <w:szCs w:val="24"/>
              </w:rPr>
              <w:t>2021 год</w:t>
            </w:r>
          </w:p>
        </w:tc>
        <w:tc>
          <w:tcPr>
            <w:tcW w:w="1560" w:type="dxa"/>
            <w:tcBorders>
              <w:top w:val="nil"/>
              <w:left w:val="nil"/>
              <w:bottom w:val="single" w:sz="4" w:space="0" w:color="auto"/>
              <w:right w:val="single" w:sz="4" w:space="0" w:color="auto"/>
            </w:tcBorders>
            <w:shd w:val="clear" w:color="auto" w:fill="auto"/>
            <w:noWrap/>
            <w:vAlign w:val="bottom"/>
            <w:hideMark/>
          </w:tcPr>
          <w:p w:rsidR="00C75B49" w:rsidRPr="00C75B49" w:rsidRDefault="00C75B49" w:rsidP="00C75B49">
            <w:pPr>
              <w:spacing w:after="0" w:line="240" w:lineRule="auto"/>
              <w:jc w:val="center"/>
              <w:rPr>
                <w:rFonts w:ascii="Times New Roman CYR" w:eastAsia="Times New Roman" w:hAnsi="Times New Roman CYR" w:cs="Times New Roman CYR"/>
                <w:b/>
                <w:bCs/>
                <w:sz w:val="24"/>
                <w:szCs w:val="24"/>
              </w:rPr>
            </w:pPr>
            <w:r w:rsidRPr="00C75B49">
              <w:rPr>
                <w:rFonts w:ascii="Times New Roman CYR" w:eastAsia="Times New Roman" w:hAnsi="Times New Roman CYR" w:cs="Times New Roman CYR"/>
                <w:b/>
                <w:bCs/>
                <w:sz w:val="24"/>
                <w:szCs w:val="24"/>
              </w:rPr>
              <w:t>2022 год</w:t>
            </w:r>
          </w:p>
        </w:tc>
      </w:tr>
      <w:tr w:rsidR="00C75B49" w:rsidRPr="00C75B49" w:rsidTr="00A971FF">
        <w:trPr>
          <w:trHeight w:val="1890"/>
        </w:trPr>
        <w:tc>
          <w:tcPr>
            <w:tcW w:w="5079" w:type="dxa"/>
            <w:tcBorders>
              <w:top w:val="nil"/>
              <w:left w:val="single" w:sz="4" w:space="0" w:color="auto"/>
              <w:bottom w:val="single" w:sz="4" w:space="0" w:color="auto"/>
              <w:right w:val="single" w:sz="4" w:space="0" w:color="auto"/>
            </w:tcBorders>
            <w:shd w:val="clear" w:color="auto" w:fill="auto"/>
            <w:hideMark/>
          </w:tcPr>
          <w:p w:rsidR="00C75B49" w:rsidRPr="00C75B49" w:rsidRDefault="00C75B49" w:rsidP="00C75B49">
            <w:pPr>
              <w:spacing w:after="0" w:line="240" w:lineRule="auto"/>
              <w:rPr>
                <w:rFonts w:ascii="Times New Roman CYR" w:eastAsia="Times New Roman" w:hAnsi="Times New Roman CYR" w:cs="Times New Roman CYR"/>
                <w:sz w:val="24"/>
                <w:szCs w:val="24"/>
              </w:rPr>
            </w:pPr>
            <w:r w:rsidRPr="00C75B49">
              <w:rPr>
                <w:rFonts w:ascii="Times New Roman CYR" w:eastAsia="Times New Roman" w:hAnsi="Times New Roman CYR" w:cs="Times New Roman CYR"/>
                <w:sz w:val="24"/>
                <w:szCs w:val="24"/>
              </w:rPr>
              <w:lastRenderedPageBreak/>
              <w:t>Доходы от уплаты акцизов на автомобильный и прямогонный бензин, дизельное топливо, моторные масла для дизельных и (или) карбюраторных (</w:t>
            </w:r>
            <w:proofErr w:type="spellStart"/>
            <w:r w:rsidRPr="00C75B49">
              <w:rPr>
                <w:rFonts w:ascii="Times New Roman CYR" w:eastAsia="Times New Roman" w:hAnsi="Times New Roman CYR" w:cs="Times New Roman CYR"/>
                <w:sz w:val="24"/>
                <w:szCs w:val="24"/>
              </w:rPr>
              <w:t>инжекторных</w:t>
            </w:r>
            <w:proofErr w:type="spellEnd"/>
            <w:r w:rsidRPr="00C75B49">
              <w:rPr>
                <w:rFonts w:ascii="Times New Roman CYR" w:eastAsia="Times New Roman" w:hAnsi="Times New Roman CYR" w:cs="Times New Roman CYR"/>
                <w:sz w:val="24"/>
                <w:szCs w:val="24"/>
              </w:rPr>
              <w:t>) двигателей, производимые на территории Российской Федерации, подлежащие зачислению в бюджет Октябрьского района</w:t>
            </w:r>
          </w:p>
        </w:tc>
        <w:tc>
          <w:tcPr>
            <w:tcW w:w="1457" w:type="dxa"/>
            <w:tcBorders>
              <w:top w:val="nil"/>
              <w:left w:val="nil"/>
              <w:bottom w:val="single" w:sz="4" w:space="0" w:color="auto"/>
              <w:right w:val="single" w:sz="4" w:space="0" w:color="auto"/>
            </w:tcBorders>
            <w:shd w:val="clear" w:color="auto" w:fill="auto"/>
            <w:noWrap/>
          </w:tcPr>
          <w:p w:rsidR="00C75B49" w:rsidRPr="00C75B49" w:rsidRDefault="00C75B49" w:rsidP="00C75B49">
            <w:pPr>
              <w:spacing w:after="0" w:line="240" w:lineRule="auto"/>
              <w:jc w:val="right"/>
              <w:rPr>
                <w:rFonts w:ascii="Times New Roman CYR" w:eastAsia="Times New Roman" w:hAnsi="Times New Roman CYR" w:cs="Times New Roman CYR"/>
                <w:sz w:val="24"/>
                <w:szCs w:val="24"/>
              </w:rPr>
            </w:pPr>
            <w:r w:rsidRPr="00C75B49">
              <w:rPr>
                <w:rFonts w:ascii="Times New Roman CYR" w:eastAsia="Times New Roman" w:hAnsi="Times New Roman CYR" w:cs="Times New Roman CYR"/>
                <w:sz w:val="24"/>
                <w:szCs w:val="24"/>
              </w:rPr>
              <w:t>5 507,1</w:t>
            </w:r>
          </w:p>
        </w:tc>
        <w:tc>
          <w:tcPr>
            <w:tcW w:w="1417" w:type="dxa"/>
            <w:tcBorders>
              <w:top w:val="nil"/>
              <w:left w:val="nil"/>
              <w:bottom w:val="single" w:sz="4" w:space="0" w:color="auto"/>
              <w:right w:val="single" w:sz="4" w:space="0" w:color="auto"/>
            </w:tcBorders>
            <w:shd w:val="clear" w:color="auto" w:fill="auto"/>
            <w:noWrap/>
          </w:tcPr>
          <w:p w:rsidR="00C75B49" w:rsidRPr="00C75B49" w:rsidRDefault="00C75B49" w:rsidP="00C75B49">
            <w:pPr>
              <w:spacing w:after="0" w:line="240" w:lineRule="auto"/>
              <w:jc w:val="right"/>
              <w:rPr>
                <w:rFonts w:ascii="Times New Roman CYR" w:eastAsia="Times New Roman" w:hAnsi="Times New Roman CYR" w:cs="Times New Roman CYR"/>
                <w:sz w:val="24"/>
                <w:szCs w:val="24"/>
              </w:rPr>
            </w:pPr>
            <w:r w:rsidRPr="00C75B49">
              <w:rPr>
                <w:rFonts w:ascii="Times New Roman CYR" w:eastAsia="Times New Roman" w:hAnsi="Times New Roman CYR" w:cs="Times New Roman CYR"/>
                <w:sz w:val="24"/>
                <w:szCs w:val="24"/>
              </w:rPr>
              <w:t>6 129,5</w:t>
            </w:r>
          </w:p>
        </w:tc>
        <w:tc>
          <w:tcPr>
            <w:tcW w:w="1560" w:type="dxa"/>
            <w:tcBorders>
              <w:top w:val="nil"/>
              <w:left w:val="nil"/>
              <w:bottom w:val="single" w:sz="4" w:space="0" w:color="auto"/>
              <w:right w:val="single" w:sz="4" w:space="0" w:color="auto"/>
            </w:tcBorders>
            <w:shd w:val="clear" w:color="auto" w:fill="auto"/>
            <w:noWrap/>
          </w:tcPr>
          <w:p w:rsidR="00C75B49" w:rsidRPr="00C75B49" w:rsidRDefault="00C75B49" w:rsidP="00C75B49">
            <w:pPr>
              <w:spacing w:after="0" w:line="240" w:lineRule="auto"/>
              <w:jc w:val="right"/>
              <w:rPr>
                <w:rFonts w:ascii="Times New Roman CYR" w:eastAsia="Times New Roman" w:hAnsi="Times New Roman CYR" w:cs="Times New Roman CYR"/>
                <w:sz w:val="24"/>
                <w:szCs w:val="24"/>
              </w:rPr>
            </w:pPr>
            <w:r w:rsidRPr="00C75B49">
              <w:rPr>
                <w:rFonts w:ascii="Times New Roman CYR" w:eastAsia="Times New Roman" w:hAnsi="Times New Roman CYR" w:cs="Times New Roman CYR"/>
                <w:sz w:val="24"/>
                <w:szCs w:val="24"/>
              </w:rPr>
              <w:t>6 129,5</w:t>
            </w:r>
          </w:p>
        </w:tc>
      </w:tr>
      <w:tr w:rsidR="00C75B49" w:rsidRPr="00C75B49" w:rsidTr="00C75B49">
        <w:trPr>
          <w:trHeight w:val="612"/>
        </w:trPr>
        <w:tc>
          <w:tcPr>
            <w:tcW w:w="5079" w:type="dxa"/>
            <w:tcBorders>
              <w:top w:val="nil"/>
              <w:left w:val="single" w:sz="4" w:space="0" w:color="auto"/>
              <w:bottom w:val="single" w:sz="4" w:space="0" w:color="auto"/>
              <w:right w:val="single" w:sz="4" w:space="0" w:color="auto"/>
            </w:tcBorders>
            <w:shd w:val="clear" w:color="auto" w:fill="auto"/>
          </w:tcPr>
          <w:p w:rsidR="00C75B49" w:rsidRPr="00C75B49" w:rsidRDefault="00C75B49" w:rsidP="00C75B49">
            <w:pPr>
              <w:spacing w:after="0" w:line="240" w:lineRule="auto"/>
              <w:rPr>
                <w:rFonts w:ascii="Times New Roman CYR" w:eastAsia="Times New Roman" w:hAnsi="Times New Roman CYR" w:cs="Times New Roman CYR"/>
                <w:sz w:val="24"/>
                <w:szCs w:val="24"/>
              </w:rPr>
            </w:pPr>
            <w:r w:rsidRPr="00C75B49">
              <w:rPr>
                <w:rFonts w:ascii="Times New Roman CYR" w:eastAsia="Times New Roman" w:hAnsi="Times New Roman CYR" w:cs="Times New Roman CYR"/>
                <w:sz w:val="24"/>
                <w:szCs w:val="24"/>
              </w:rPr>
              <w:t>Транспортный налог</w:t>
            </w:r>
          </w:p>
        </w:tc>
        <w:tc>
          <w:tcPr>
            <w:tcW w:w="1457" w:type="dxa"/>
            <w:tcBorders>
              <w:top w:val="nil"/>
              <w:left w:val="nil"/>
              <w:bottom w:val="single" w:sz="4" w:space="0" w:color="auto"/>
              <w:right w:val="single" w:sz="4" w:space="0" w:color="auto"/>
            </w:tcBorders>
            <w:shd w:val="clear" w:color="auto" w:fill="auto"/>
            <w:noWrap/>
          </w:tcPr>
          <w:p w:rsidR="00C75B49" w:rsidRPr="00C75B49" w:rsidRDefault="00C75B49" w:rsidP="00C75B49">
            <w:pPr>
              <w:spacing w:after="0" w:line="240" w:lineRule="auto"/>
              <w:jc w:val="right"/>
              <w:rPr>
                <w:rFonts w:ascii="Times New Roman CYR" w:eastAsia="Times New Roman" w:hAnsi="Times New Roman CYR" w:cs="Times New Roman CYR"/>
                <w:sz w:val="24"/>
                <w:szCs w:val="24"/>
              </w:rPr>
            </w:pPr>
            <w:r w:rsidRPr="00C75B49">
              <w:rPr>
                <w:rFonts w:ascii="Times New Roman CYR" w:eastAsia="Times New Roman" w:hAnsi="Times New Roman CYR" w:cs="Times New Roman CYR"/>
                <w:sz w:val="24"/>
                <w:szCs w:val="24"/>
              </w:rPr>
              <w:t>4 312,0</w:t>
            </w:r>
          </w:p>
        </w:tc>
        <w:tc>
          <w:tcPr>
            <w:tcW w:w="1417" w:type="dxa"/>
            <w:tcBorders>
              <w:top w:val="nil"/>
              <w:left w:val="nil"/>
              <w:bottom w:val="single" w:sz="4" w:space="0" w:color="auto"/>
              <w:right w:val="single" w:sz="4" w:space="0" w:color="auto"/>
            </w:tcBorders>
            <w:shd w:val="clear" w:color="auto" w:fill="auto"/>
            <w:noWrap/>
          </w:tcPr>
          <w:p w:rsidR="00C75B49" w:rsidRPr="00C75B49" w:rsidRDefault="00C75B49" w:rsidP="00C75B49">
            <w:pPr>
              <w:spacing w:after="0" w:line="240" w:lineRule="auto"/>
              <w:jc w:val="right"/>
              <w:rPr>
                <w:rFonts w:ascii="Times New Roman CYR" w:eastAsia="Times New Roman" w:hAnsi="Times New Roman CYR" w:cs="Times New Roman CYR"/>
                <w:sz w:val="24"/>
                <w:szCs w:val="24"/>
              </w:rPr>
            </w:pPr>
            <w:r w:rsidRPr="00C75B49">
              <w:rPr>
                <w:rFonts w:ascii="Times New Roman CYR" w:eastAsia="Times New Roman" w:hAnsi="Times New Roman CYR" w:cs="Times New Roman CYR"/>
                <w:sz w:val="24"/>
                <w:szCs w:val="24"/>
              </w:rPr>
              <w:t>4 312,0</w:t>
            </w:r>
          </w:p>
        </w:tc>
        <w:tc>
          <w:tcPr>
            <w:tcW w:w="1560" w:type="dxa"/>
            <w:tcBorders>
              <w:top w:val="nil"/>
              <w:left w:val="nil"/>
              <w:bottom w:val="single" w:sz="4" w:space="0" w:color="auto"/>
              <w:right w:val="single" w:sz="4" w:space="0" w:color="auto"/>
            </w:tcBorders>
            <w:shd w:val="clear" w:color="auto" w:fill="auto"/>
            <w:noWrap/>
          </w:tcPr>
          <w:p w:rsidR="00C75B49" w:rsidRPr="00C75B49" w:rsidRDefault="00C75B49" w:rsidP="00C75B49">
            <w:pPr>
              <w:spacing w:after="0" w:line="240" w:lineRule="auto"/>
              <w:jc w:val="right"/>
              <w:rPr>
                <w:rFonts w:ascii="Times New Roman CYR" w:eastAsia="Times New Roman" w:hAnsi="Times New Roman CYR" w:cs="Times New Roman CYR"/>
                <w:sz w:val="24"/>
                <w:szCs w:val="24"/>
              </w:rPr>
            </w:pPr>
            <w:r w:rsidRPr="00C75B49">
              <w:rPr>
                <w:rFonts w:ascii="Times New Roman CYR" w:eastAsia="Times New Roman" w:hAnsi="Times New Roman CYR" w:cs="Times New Roman CYR"/>
                <w:sz w:val="24"/>
                <w:szCs w:val="24"/>
              </w:rPr>
              <w:t xml:space="preserve">4 312,0 </w:t>
            </w:r>
          </w:p>
        </w:tc>
      </w:tr>
      <w:tr w:rsidR="00C75B49" w:rsidRPr="00C75B49" w:rsidTr="00A971FF">
        <w:trPr>
          <w:trHeight w:val="3150"/>
        </w:trPr>
        <w:tc>
          <w:tcPr>
            <w:tcW w:w="5079" w:type="dxa"/>
            <w:tcBorders>
              <w:top w:val="nil"/>
              <w:left w:val="single" w:sz="4" w:space="0" w:color="auto"/>
              <w:bottom w:val="single" w:sz="4" w:space="0" w:color="auto"/>
              <w:right w:val="single" w:sz="4" w:space="0" w:color="auto"/>
            </w:tcBorders>
            <w:shd w:val="clear" w:color="auto" w:fill="auto"/>
            <w:hideMark/>
          </w:tcPr>
          <w:p w:rsidR="00C75B49" w:rsidRPr="00C75B49" w:rsidRDefault="00C75B49" w:rsidP="00C75B49">
            <w:pPr>
              <w:spacing w:after="0" w:line="240" w:lineRule="auto"/>
              <w:rPr>
                <w:rFonts w:ascii="Times New Roman CYR" w:eastAsia="Times New Roman" w:hAnsi="Times New Roman CYR" w:cs="Times New Roman CYR"/>
                <w:sz w:val="24"/>
                <w:szCs w:val="24"/>
              </w:rPr>
            </w:pPr>
            <w:r w:rsidRPr="00C75B49">
              <w:rPr>
                <w:rFonts w:ascii="Times New Roman CYR" w:eastAsia="Times New Roman" w:hAnsi="Times New Roman CYR" w:cs="Times New Roman CYR"/>
                <w:sz w:val="24"/>
                <w:szCs w:val="24"/>
              </w:rPr>
              <w:t>Поступления в виде субсидий из бюджета Ханты-Мансийского автономного округа - Югры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 а также на капитальный ремонт и ремонт дворовых территорий многоквартирных домов, проездов к дворовым территориям многоквартирных домов населенных пунктов на территории Октябрьского района</w:t>
            </w:r>
          </w:p>
        </w:tc>
        <w:tc>
          <w:tcPr>
            <w:tcW w:w="1457" w:type="dxa"/>
            <w:tcBorders>
              <w:top w:val="nil"/>
              <w:left w:val="nil"/>
              <w:bottom w:val="single" w:sz="4" w:space="0" w:color="auto"/>
              <w:right w:val="single" w:sz="4" w:space="0" w:color="auto"/>
            </w:tcBorders>
            <w:shd w:val="clear" w:color="auto" w:fill="auto"/>
            <w:noWrap/>
          </w:tcPr>
          <w:p w:rsidR="00C75B49" w:rsidRPr="00C75B49" w:rsidRDefault="00C75B49" w:rsidP="00C75B49">
            <w:pPr>
              <w:spacing w:after="0" w:line="240" w:lineRule="auto"/>
              <w:jc w:val="right"/>
              <w:rPr>
                <w:rFonts w:ascii="Times New Roman CYR" w:eastAsia="Times New Roman" w:hAnsi="Times New Roman CYR" w:cs="Times New Roman CYR"/>
                <w:sz w:val="24"/>
                <w:szCs w:val="24"/>
              </w:rPr>
            </w:pPr>
            <w:r w:rsidRPr="00C75B49">
              <w:rPr>
                <w:rFonts w:ascii="Times New Roman CYR" w:eastAsia="Times New Roman" w:hAnsi="Times New Roman CYR" w:cs="Times New Roman CYR"/>
                <w:sz w:val="24"/>
                <w:szCs w:val="24"/>
              </w:rPr>
              <w:t>0,0</w:t>
            </w:r>
          </w:p>
        </w:tc>
        <w:tc>
          <w:tcPr>
            <w:tcW w:w="1417" w:type="dxa"/>
            <w:tcBorders>
              <w:top w:val="nil"/>
              <w:left w:val="nil"/>
              <w:bottom w:val="single" w:sz="4" w:space="0" w:color="auto"/>
              <w:right w:val="single" w:sz="4" w:space="0" w:color="auto"/>
            </w:tcBorders>
            <w:shd w:val="clear" w:color="auto" w:fill="auto"/>
            <w:noWrap/>
          </w:tcPr>
          <w:p w:rsidR="00C75B49" w:rsidRPr="00C75B49" w:rsidRDefault="00C75B49" w:rsidP="00C75B49">
            <w:pPr>
              <w:spacing w:after="0" w:line="240" w:lineRule="auto"/>
              <w:jc w:val="right"/>
              <w:rPr>
                <w:rFonts w:ascii="Times New Roman CYR" w:eastAsia="Times New Roman" w:hAnsi="Times New Roman CYR" w:cs="Times New Roman CYR"/>
                <w:sz w:val="24"/>
                <w:szCs w:val="24"/>
              </w:rPr>
            </w:pPr>
            <w:r w:rsidRPr="00C75B49">
              <w:rPr>
                <w:rFonts w:ascii="Times New Roman CYR" w:eastAsia="Times New Roman" w:hAnsi="Times New Roman CYR" w:cs="Times New Roman CYR"/>
                <w:sz w:val="24"/>
                <w:szCs w:val="24"/>
              </w:rPr>
              <w:t>313 949,5</w:t>
            </w:r>
          </w:p>
        </w:tc>
        <w:tc>
          <w:tcPr>
            <w:tcW w:w="1560" w:type="dxa"/>
            <w:tcBorders>
              <w:top w:val="nil"/>
              <w:left w:val="nil"/>
              <w:bottom w:val="single" w:sz="4" w:space="0" w:color="auto"/>
              <w:right w:val="single" w:sz="4" w:space="0" w:color="auto"/>
            </w:tcBorders>
            <w:shd w:val="clear" w:color="auto" w:fill="auto"/>
            <w:noWrap/>
          </w:tcPr>
          <w:p w:rsidR="00C75B49" w:rsidRPr="00C75B49" w:rsidRDefault="00C75B49" w:rsidP="00C75B49">
            <w:pPr>
              <w:spacing w:after="0" w:line="240" w:lineRule="auto"/>
              <w:jc w:val="right"/>
              <w:rPr>
                <w:rFonts w:ascii="Times New Roman CYR" w:eastAsia="Times New Roman" w:hAnsi="Times New Roman CYR" w:cs="Times New Roman CYR"/>
                <w:sz w:val="24"/>
                <w:szCs w:val="24"/>
              </w:rPr>
            </w:pPr>
            <w:r w:rsidRPr="00C75B49">
              <w:rPr>
                <w:rFonts w:ascii="Times New Roman CYR" w:eastAsia="Times New Roman" w:hAnsi="Times New Roman CYR" w:cs="Times New Roman CYR"/>
                <w:sz w:val="24"/>
                <w:szCs w:val="24"/>
              </w:rPr>
              <w:t>333 664,8</w:t>
            </w:r>
          </w:p>
        </w:tc>
      </w:tr>
      <w:tr w:rsidR="00C75B49" w:rsidRPr="00C75B49" w:rsidTr="00A971FF">
        <w:trPr>
          <w:trHeight w:val="255"/>
        </w:trPr>
        <w:tc>
          <w:tcPr>
            <w:tcW w:w="5079" w:type="dxa"/>
            <w:tcBorders>
              <w:top w:val="nil"/>
              <w:left w:val="single" w:sz="4" w:space="0" w:color="auto"/>
              <w:bottom w:val="single" w:sz="4" w:space="0" w:color="auto"/>
              <w:right w:val="single" w:sz="4" w:space="0" w:color="auto"/>
            </w:tcBorders>
            <w:shd w:val="clear" w:color="auto" w:fill="auto"/>
            <w:hideMark/>
          </w:tcPr>
          <w:p w:rsidR="00C75B49" w:rsidRPr="00C75B49" w:rsidRDefault="00C75B49" w:rsidP="00C75B49">
            <w:pPr>
              <w:spacing w:after="0" w:line="240" w:lineRule="auto"/>
              <w:rPr>
                <w:rFonts w:ascii="Times New Roman CYR" w:eastAsia="Times New Roman" w:hAnsi="Times New Roman CYR" w:cs="Times New Roman CYR"/>
                <w:sz w:val="24"/>
                <w:szCs w:val="24"/>
              </w:rPr>
            </w:pPr>
            <w:r w:rsidRPr="00C75B49">
              <w:rPr>
                <w:rFonts w:ascii="Times New Roman CYR" w:eastAsia="Times New Roman" w:hAnsi="Times New Roman CYR" w:cs="Times New Roman CYR"/>
                <w:sz w:val="24"/>
                <w:szCs w:val="24"/>
              </w:rPr>
              <w:t>Иные источники (</w:t>
            </w:r>
            <w:r w:rsidRPr="00C75B49">
              <w:rPr>
                <w:rFonts w:ascii="Times New Roman" w:eastAsia="Times New Roman" w:hAnsi="Times New Roman" w:cs="Times New Roman"/>
                <w:sz w:val="24"/>
                <w:szCs w:val="24"/>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457" w:type="dxa"/>
            <w:tcBorders>
              <w:top w:val="nil"/>
              <w:left w:val="nil"/>
              <w:bottom w:val="single" w:sz="4" w:space="0" w:color="auto"/>
              <w:right w:val="single" w:sz="4" w:space="0" w:color="auto"/>
            </w:tcBorders>
            <w:shd w:val="clear" w:color="auto" w:fill="auto"/>
            <w:noWrap/>
          </w:tcPr>
          <w:p w:rsidR="00C75B49" w:rsidRPr="00C75B49" w:rsidRDefault="00C75B49" w:rsidP="00C75B49">
            <w:pPr>
              <w:spacing w:after="0" w:line="240" w:lineRule="auto"/>
              <w:jc w:val="right"/>
              <w:rPr>
                <w:rFonts w:ascii="Times New Roman CYR" w:eastAsia="Times New Roman" w:hAnsi="Times New Roman CYR" w:cs="Times New Roman CYR"/>
                <w:sz w:val="24"/>
                <w:szCs w:val="24"/>
              </w:rPr>
            </w:pPr>
            <w:r w:rsidRPr="00C75B49">
              <w:rPr>
                <w:rFonts w:ascii="Times New Roman CYR" w:eastAsia="Times New Roman" w:hAnsi="Times New Roman CYR" w:cs="Times New Roman CYR"/>
                <w:sz w:val="24"/>
                <w:szCs w:val="24"/>
              </w:rPr>
              <w:t>8 925,9</w:t>
            </w:r>
          </w:p>
        </w:tc>
        <w:tc>
          <w:tcPr>
            <w:tcW w:w="1417" w:type="dxa"/>
            <w:tcBorders>
              <w:top w:val="nil"/>
              <w:left w:val="nil"/>
              <w:bottom w:val="single" w:sz="4" w:space="0" w:color="auto"/>
              <w:right w:val="single" w:sz="4" w:space="0" w:color="auto"/>
            </w:tcBorders>
            <w:shd w:val="clear" w:color="auto" w:fill="auto"/>
            <w:noWrap/>
          </w:tcPr>
          <w:p w:rsidR="00C75B49" w:rsidRPr="00C75B49" w:rsidRDefault="00C75B49" w:rsidP="00C75B49">
            <w:pPr>
              <w:spacing w:after="0" w:line="240" w:lineRule="auto"/>
              <w:jc w:val="right"/>
              <w:rPr>
                <w:rFonts w:ascii="Times New Roman CYR" w:eastAsia="Times New Roman" w:hAnsi="Times New Roman CYR" w:cs="Times New Roman CYR"/>
                <w:sz w:val="24"/>
                <w:szCs w:val="24"/>
              </w:rPr>
            </w:pPr>
            <w:r w:rsidRPr="00C75B49">
              <w:rPr>
                <w:rFonts w:ascii="Times New Roman CYR" w:eastAsia="Times New Roman" w:hAnsi="Times New Roman CYR" w:cs="Times New Roman CYR"/>
                <w:sz w:val="24"/>
                <w:szCs w:val="24"/>
              </w:rPr>
              <w:t>18  876,1</w:t>
            </w:r>
          </w:p>
        </w:tc>
        <w:tc>
          <w:tcPr>
            <w:tcW w:w="1560" w:type="dxa"/>
            <w:tcBorders>
              <w:top w:val="nil"/>
              <w:left w:val="nil"/>
              <w:bottom w:val="single" w:sz="4" w:space="0" w:color="auto"/>
              <w:right w:val="single" w:sz="4" w:space="0" w:color="auto"/>
            </w:tcBorders>
            <w:shd w:val="clear" w:color="auto" w:fill="auto"/>
            <w:noWrap/>
          </w:tcPr>
          <w:p w:rsidR="00C75B49" w:rsidRPr="00C75B49" w:rsidRDefault="00C75B49" w:rsidP="00C75B49">
            <w:pPr>
              <w:spacing w:after="0" w:line="240" w:lineRule="auto"/>
              <w:jc w:val="right"/>
              <w:rPr>
                <w:rFonts w:ascii="Times New Roman CYR" w:eastAsia="Times New Roman" w:hAnsi="Times New Roman CYR" w:cs="Times New Roman CYR"/>
                <w:sz w:val="24"/>
                <w:szCs w:val="24"/>
              </w:rPr>
            </w:pPr>
            <w:r w:rsidRPr="00C75B49">
              <w:rPr>
                <w:rFonts w:ascii="Times New Roman CYR" w:eastAsia="Times New Roman" w:hAnsi="Times New Roman CYR" w:cs="Times New Roman CYR"/>
                <w:sz w:val="24"/>
                <w:szCs w:val="24"/>
              </w:rPr>
              <w:t>19 718,2</w:t>
            </w:r>
          </w:p>
        </w:tc>
      </w:tr>
      <w:tr w:rsidR="00C75B49" w:rsidRPr="00C75B49" w:rsidTr="00A971FF">
        <w:trPr>
          <w:trHeight w:val="255"/>
        </w:trPr>
        <w:tc>
          <w:tcPr>
            <w:tcW w:w="5079" w:type="dxa"/>
            <w:tcBorders>
              <w:top w:val="nil"/>
              <w:left w:val="single" w:sz="4" w:space="0" w:color="auto"/>
              <w:bottom w:val="single" w:sz="4" w:space="0" w:color="auto"/>
              <w:right w:val="single" w:sz="4" w:space="0" w:color="auto"/>
            </w:tcBorders>
            <w:shd w:val="clear" w:color="auto" w:fill="auto"/>
            <w:noWrap/>
            <w:vAlign w:val="bottom"/>
            <w:hideMark/>
          </w:tcPr>
          <w:p w:rsidR="00C75B49" w:rsidRPr="00C75B49" w:rsidRDefault="00C75B49" w:rsidP="00C75B49">
            <w:pPr>
              <w:spacing w:after="0" w:line="240" w:lineRule="auto"/>
              <w:rPr>
                <w:rFonts w:ascii="Times New Roman CYR" w:eastAsia="Times New Roman" w:hAnsi="Times New Roman CYR" w:cs="Times New Roman CYR"/>
                <w:b/>
                <w:bCs/>
                <w:sz w:val="24"/>
                <w:szCs w:val="24"/>
              </w:rPr>
            </w:pPr>
            <w:r w:rsidRPr="00C75B49">
              <w:rPr>
                <w:rFonts w:ascii="Times New Roman CYR" w:eastAsia="Times New Roman" w:hAnsi="Times New Roman CYR" w:cs="Times New Roman CYR"/>
                <w:b/>
                <w:bCs/>
                <w:sz w:val="24"/>
                <w:szCs w:val="24"/>
              </w:rPr>
              <w:t>ВСЕГО</w:t>
            </w:r>
          </w:p>
        </w:tc>
        <w:tc>
          <w:tcPr>
            <w:tcW w:w="1457" w:type="dxa"/>
            <w:tcBorders>
              <w:top w:val="nil"/>
              <w:left w:val="nil"/>
              <w:bottom w:val="single" w:sz="4" w:space="0" w:color="auto"/>
              <w:right w:val="single" w:sz="4" w:space="0" w:color="auto"/>
            </w:tcBorders>
            <w:shd w:val="clear" w:color="auto" w:fill="auto"/>
            <w:noWrap/>
          </w:tcPr>
          <w:p w:rsidR="00C75B49" w:rsidRPr="00C75B49" w:rsidRDefault="00C75B49" w:rsidP="00C75B49">
            <w:pPr>
              <w:spacing w:after="0" w:line="240" w:lineRule="auto"/>
              <w:jc w:val="right"/>
              <w:rPr>
                <w:rFonts w:ascii="Times New Roman CYR" w:eastAsia="Times New Roman" w:hAnsi="Times New Roman CYR" w:cs="Times New Roman CYR"/>
                <w:b/>
                <w:bCs/>
                <w:sz w:val="24"/>
                <w:szCs w:val="24"/>
              </w:rPr>
            </w:pPr>
            <w:r w:rsidRPr="00C75B49">
              <w:rPr>
                <w:rFonts w:ascii="Times New Roman CYR" w:eastAsia="Times New Roman" w:hAnsi="Times New Roman CYR" w:cs="Times New Roman CYR"/>
                <w:b/>
                <w:bCs/>
                <w:sz w:val="24"/>
                <w:szCs w:val="24"/>
              </w:rPr>
              <w:t>18 745,0</w:t>
            </w:r>
          </w:p>
        </w:tc>
        <w:tc>
          <w:tcPr>
            <w:tcW w:w="1417" w:type="dxa"/>
            <w:tcBorders>
              <w:top w:val="nil"/>
              <w:left w:val="nil"/>
              <w:bottom w:val="single" w:sz="4" w:space="0" w:color="auto"/>
              <w:right w:val="single" w:sz="4" w:space="0" w:color="auto"/>
            </w:tcBorders>
            <w:shd w:val="clear" w:color="auto" w:fill="auto"/>
            <w:noWrap/>
          </w:tcPr>
          <w:p w:rsidR="00C75B49" w:rsidRPr="00C75B49" w:rsidRDefault="00C75B49" w:rsidP="00C75B49">
            <w:pPr>
              <w:spacing w:after="0" w:line="240" w:lineRule="auto"/>
              <w:jc w:val="right"/>
              <w:rPr>
                <w:rFonts w:ascii="Times New Roman CYR" w:eastAsia="Times New Roman" w:hAnsi="Times New Roman CYR" w:cs="Times New Roman CYR"/>
                <w:b/>
                <w:bCs/>
                <w:sz w:val="24"/>
                <w:szCs w:val="24"/>
              </w:rPr>
            </w:pPr>
            <w:r w:rsidRPr="00C75B49">
              <w:rPr>
                <w:rFonts w:ascii="Times New Roman CYR" w:eastAsia="Times New Roman" w:hAnsi="Times New Roman CYR" w:cs="Times New Roman CYR"/>
                <w:b/>
                <w:bCs/>
                <w:sz w:val="24"/>
                <w:szCs w:val="24"/>
              </w:rPr>
              <w:t>343 267,1</w:t>
            </w:r>
          </w:p>
        </w:tc>
        <w:tc>
          <w:tcPr>
            <w:tcW w:w="1560" w:type="dxa"/>
            <w:tcBorders>
              <w:top w:val="nil"/>
              <w:left w:val="nil"/>
              <w:bottom w:val="single" w:sz="4" w:space="0" w:color="auto"/>
              <w:right w:val="single" w:sz="4" w:space="0" w:color="auto"/>
            </w:tcBorders>
            <w:shd w:val="clear" w:color="auto" w:fill="auto"/>
            <w:noWrap/>
          </w:tcPr>
          <w:p w:rsidR="00C75B49" w:rsidRPr="00C75B49" w:rsidRDefault="00C75B49" w:rsidP="00C75B49">
            <w:pPr>
              <w:spacing w:after="0" w:line="240" w:lineRule="auto"/>
              <w:jc w:val="right"/>
              <w:rPr>
                <w:rFonts w:ascii="Times New Roman CYR" w:eastAsia="Times New Roman" w:hAnsi="Times New Roman CYR" w:cs="Times New Roman CYR"/>
                <w:b/>
                <w:bCs/>
                <w:sz w:val="24"/>
                <w:szCs w:val="24"/>
              </w:rPr>
            </w:pPr>
            <w:r w:rsidRPr="00C75B49">
              <w:rPr>
                <w:rFonts w:ascii="Times New Roman CYR" w:eastAsia="Times New Roman" w:hAnsi="Times New Roman CYR" w:cs="Times New Roman CYR"/>
                <w:b/>
                <w:bCs/>
                <w:sz w:val="24"/>
                <w:szCs w:val="24"/>
              </w:rPr>
              <w:t>363 824,5</w:t>
            </w:r>
          </w:p>
        </w:tc>
      </w:tr>
    </w:tbl>
    <w:p w:rsidR="00C83348" w:rsidRDefault="00C83348" w:rsidP="00C83348">
      <w:pPr>
        <w:spacing w:after="0" w:line="240" w:lineRule="auto"/>
        <w:jc w:val="center"/>
        <w:rPr>
          <w:rFonts w:ascii="Times New Roman" w:eastAsia="Times New Roman" w:hAnsi="Times New Roman" w:cs="Times New Roman"/>
          <w:b/>
          <w:sz w:val="24"/>
          <w:szCs w:val="24"/>
        </w:rPr>
      </w:pPr>
    </w:p>
    <w:p w:rsidR="00024190" w:rsidRDefault="00024190" w:rsidP="00C83348">
      <w:pPr>
        <w:spacing w:after="0" w:line="240" w:lineRule="auto"/>
        <w:jc w:val="center"/>
        <w:rPr>
          <w:rFonts w:ascii="Times New Roman" w:eastAsia="Times New Roman" w:hAnsi="Times New Roman" w:cs="Times New Roman"/>
          <w:b/>
          <w:sz w:val="24"/>
          <w:szCs w:val="24"/>
        </w:rPr>
      </w:pPr>
    </w:p>
    <w:p w:rsidR="00024190" w:rsidRDefault="00024190" w:rsidP="00C83348">
      <w:pPr>
        <w:spacing w:after="0" w:line="240" w:lineRule="auto"/>
        <w:jc w:val="center"/>
        <w:rPr>
          <w:rFonts w:ascii="Times New Roman" w:eastAsia="Times New Roman" w:hAnsi="Times New Roman" w:cs="Times New Roman"/>
          <w:b/>
          <w:sz w:val="24"/>
          <w:szCs w:val="24"/>
        </w:rPr>
      </w:pPr>
    </w:p>
    <w:p w:rsidR="00024190" w:rsidRDefault="00024190" w:rsidP="00C83348">
      <w:pPr>
        <w:spacing w:after="0" w:line="240" w:lineRule="auto"/>
        <w:jc w:val="center"/>
        <w:rPr>
          <w:rFonts w:ascii="Times New Roman" w:eastAsia="Times New Roman" w:hAnsi="Times New Roman" w:cs="Times New Roman"/>
          <w:b/>
          <w:sz w:val="24"/>
          <w:szCs w:val="24"/>
        </w:rPr>
      </w:pPr>
    </w:p>
    <w:p w:rsidR="000D1200" w:rsidRPr="00C83348" w:rsidRDefault="00E23013" w:rsidP="00C83348">
      <w:pPr>
        <w:spacing w:after="0" w:line="240" w:lineRule="auto"/>
        <w:jc w:val="center"/>
        <w:rPr>
          <w:rFonts w:ascii="Times New Roman" w:eastAsia="Times New Roman" w:hAnsi="Times New Roman" w:cs="Times New Roman"/>
          <w:b/>
          <w:sz w:val="24"/>
          <w:szCs w:val="24"/>
        </w:rPr>
      </w:pPr>
      <w:r w:rsidRPr="00C83348">
        <w:rPr>
          <w:rFonts w:ascii="Times New Roman" w:eastAsia="Times New Roman" w:hAnsi="Times New Roman" w:cs="Times New Roman"/>
          <w:b/>
          <w:sz w:val="24"/>
          <w:szCs w:val="24"/>
        </w:rPr>
        <w:t xml:space="preserve">Расходы бюджета Октябрьского района </w:t>
      </w:r>
    </w:p>
    <w:p w:rsidR="00486687" w:rsidRPr="00C83348" w:rsidRDefault="000B3BF1" w:rsidP="00C8334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 20</w:t>
      </w:r>
      <w:r w:rsidRPr="000B3BF1">
        <w:rPr>
          <w:rFonts w:ascii="Times New Roman" w:eastAsia="Times New Roman" w:hAnsi="Times New Roman" w:cs="Times New Roman"/>
          <w:b/>
          <w:sz w:val="24"/>
          <w:szCs w:val="24"/>
        </w:rPr>
        <w:t>20</w:t>
      </w:r>
      <w:r>
        <w:rPr>
          <w:rFonts w:ascii="Times New Roman" w:eastAsia="Times New Roman" w:hAnsi="Times New Roman" w:cs="Times New Roman"/>
          <w:b/>
          <w:sz w:val="24"/>
          <w:szCs w:val="24"/>
        </w:rPr>
        <w:t>-2022</w:t>
      </w:r>
      <w:r w:rsidR="000D1200" w:rsidRPr="00C83348">
        <w:rPr>
          <w:rFonts w:ascii="Times New Roman" w:eastAsia="Times New Roman" w:hAnsi="Times New Roman" w:cs="Times New Roman"/>
          <w:b/>
          <w:sz w:val="24"/>
          <w:szCs w:val="24"/>
        </w:rPr>
        <w:t xml:space="preserve"> годы</w:t>
      </w:r>
    </w:p>
    <w:p w:rsidR="0013450D" w:rsidRPr="00C83348" w:rsidRDefault="0013450D" w:rsidP="00C83348">
      <w:pPr>
        <w:spacing w:after="0" w:line="240" w:lineRule="auto"/>
        <w:jc w:val="center"/>
        <w:rPr>
          <w:rFonts w:ascii="Times New Roman" w:hAnsi="Times New Roman" w:cs="Times New Roman"/>
          <w:b/>
          <w:sz w:val="24"/>
          <w:szCs w:val="24"/>
        </w:rPr>
      </w:pPr>
    </w:p>
    <w:p w:rsidR="00DF5767" w:rsidRPr="00C83348" w:rsidRDefault="00DF5767" w:rsidP="00C83348">
      <w:pPr>
        <w:spacing w:after="0" w:line="240" w:lineRule="auto"/>
        <w:ind w:firstLine="567"/>
        <w:jc w:val="both"/>
        <w:rPr>
          <w:rFonts w:ascii="Times New Roman" w:hAnsi="Times New Roman" w:cs="Times New Roman"/>
          <w:spacing w:val="4"/>
          <w:sz w:val="24"/>
          <w:szCs w:val="24"/>
          <w:lang w:eastAsia="en-US"/>
        </w:rPr>
      </w:pPr>
      <w:r w:rsidRPr="00C83348">
        <w:rPr>
          <w:rFonts w:ascii="Times New Roman" w:hAnsi="Times New Roman" w:cs="Times New Roman"/>
          <w:spacing w:val="4"/>
          <w:sz w:val="24"/>
          <w:szCs w:val="24"/>
          <w:lang w:eastAsia="en-US"/>
        </w:rPr>
        <w:t xml:space="preserve">Формирование расходных обязательств бюджета </w:t>
      </w:r>
      <w:r w:rsidR="009E6A58" w:rsidRPr="00C83348">
        <w:rPr>
          <w:rFonts w:ascii="Times New Roman" w:eastAsia="Calibri" w:hAnsi="Times New Roman" w:cs="Times New Roman"/>
          <w:sz w:val="24"/>
          <w:szCs w:val="24"/>
        </w:rPr>
        <w:t xml:space="preserve">Октябрьского района </w:t>
      </w:r>
      <w:r w:rsidR="000B3BF1">
        <w:rPr>
          <w:rFonts w:ascii="Times New Roman" w:hAnsi="Times New Roman" w:cs="Times New Roman"/>
          <w:spacing w:val="4"/>
          <w:sz w:val="24"/>
          <w:szCs w:val="24"/>
          <w:lang w:eastAsia="en-US"/>
        </w:rPr>
        <w:t>на 2020</w:t>
      </w:r>
      <w:r w:rsidRPr="00C83348">
        <w:rPr>
          <w:rFonts w:ascii="Times New Roman" w:hAnsi="Times New Roman" w:cs="Times New Roman"/>
          <w:spacing w:val="4"/>
          <w:sz w:val="24"/>
          <w:szCs w:val="24"/>
          <w:lang w:eastAsia="en-US"/>
        </w:rPr>
        <w:t xml:space="preserve"> год и на </w:t>
      </w:r>
      <w:r w:rsidR="000B3BF1">
        <w:rPr>
          <w:rFonts w:ascii="Times New Roman" w:hAnsi="Times New Roman" w:cs="Times New Roman"/>
          <w:spacing w:val="4"/>
          <w:sz w:val="24"/>
          <w:szCs w:val="24"/>
          <w:lang w:eastAsia="en-US"/>
        </w:rPr>
        <w:t>плановый период 2021 и 2022</w:t>
      </w:r>
      <w:r w:rsidRPr="00C83348">
        <w:rPr>
          <w:rFonts w:ascii="Times New Roman" w:hAnsi="Times New Roman" w:cs="Times New Roman"/>
          <w:spacing w:val="4"/>
          <w:sz w:val="24"/>
          <w:szCs w:val="24"/>
          <w:lang w:eastAsia="en-US"/>
        </w:rPr>
        <w:t xml:space="preserve"> годов основано на следующих подходах:</w:t>
      </w:r>
    </w:p>
    <w:p w:rsidR="00AC6B7C" w:rsidRPr="00C83348" w:rsidRDefault="00AC6B7C" w:rsidP="00C83348">
      <w:pPr>
        <w:spacing w:after="0" w:line="240" w:lineRule="auto"/>
        <w:ind w:firstLine="567"/>
        <w:jc w:val="both"/>
        <w:rPr>
          <w:rFonts w:ascii="Times New Roman" w:eastAsia="Courier New" w:hAnsi="Times New Roman" w:cs="Times New Roman"/>
          <w:color w:val="000000"/>
          <w:sz w:val="24"/>
          <w:szCs w:val="24"/>
        </w:rPr>
      </w:pPr>
      <w:r w:rsidRPr="00C83348">
        <w:rPr>
          <w:rFonts w:ascii="Times New Roman" w:eastAsia="Courier New" w:hAnsi="Times New Roman" w:cs="Times New Roman"/>
          <w:color w:val="000000"/>
          <w:sz w:val="24"/>
          <w:szCs w:val="24"/>
        </w:rPr>
        <w:t>В качестве «базовых» объемов бюджетных ассигнований по расходам текущего характера бюджета района на 2</w:t>
      </w:r>
      <w:r w:rsidR="00A42983">
        <w:rPr>
          <w:rFonts w:ascii="Times New Roman" w:eastAsia="Courier New" w:hAnsi="Times New Roman" w:cs="Times New Roman"/>
          <w:color w:val="000000"/>
          <w:sz w:val="24"/>
          <w:szCs w:val="24"/>
        </w:rPr>
        <w:t>020 – 2022</w:t>
      </w:r>
      <w:r w:rsidRPr="00C83348">
        <w:rPr>
          <w:rFonts w:ascii="Times New Roman" w:eastAsia="Courier New" w:hAnsi="Times New Roman" w:cs="Times New Roman"/>
          <w:color w:val="000000"/>
          <w:sz w:val="24"/>
          <w:szCs w:val="24"/>
        </w:rPr>
        <w:t xml:space="preserve"> годы приняты бюджетные ас</w:t>
      </w:r>
      <w:r w:rsidR="00A42983">
        <w:rPr>
          <w:rFonts w:ascii="Times New Roman" w:eastAsia="Courier New" w:hAnsi="Times New Roman" w:cs="Times New Roman"/>
          <w:color w:val="000000"/>
          <w:sz w:val="24"/>
          <w:szCs w:val="24"/>
        </w:rPr>
        <w:t>сигнования, утвержденные на 2019</w:t>
      </w:r>
      <w:r w:rsidRPr="00C83348">
        <w:rPr>
          <w:rFonts w:ascii="Times New Roman" w:eastAsia="Courier New" w:hAnsi="Times New Roman" w:cs="Times New Roman"/>
          <w:color w:val="000000"/>
          <w:sz w:val="24"/>
          <w:szCs w:val="24"/>
        </w:rPr>
        <w:t xml:space="preserve"> год </w:t>
      </w:r>
      <w:r w:rsidRPr="00C83348">
        <w:rPr>
          <w:rFonts w:ascii="Times New Roman" w:eastAsia="Courier New" w:hAnsi="Times New Roman" w:cs="Times New Roman"/>
          <w:iCs/>
          <w:color w:val="000000"/>
          <w:sz w:val="24"/>
          <w:szCs w:val="24"/>
        </w:rPr>
        <w:t>решение</w:t>
      </w:r>
      <w:r w:rsidR="00A42983">
        <w:rPr>
          <w:rFonts w:ascii="Times New Roman" w:eastAsia="Courier New" w:hAnsi="Times New Roman" w:cs="Times New Roman"/>
          <w:iCs/>
          <w:color w:val="000000"/>
          <w:sz w:val="24"/>
          <w:szCs w:val="24"/>
        </w:rPr>
        <w:t>м Думы Октябрьского района от 06 декабря 2018 года № 400</w:t>
      </w:r>
      <w:r w:rsidRPr="00C83348">
        <w:rPr>
          <w:rFonts w:ascii="Times New Roman" w:eastAsia="Courier New" w:hAnsi="Times New Roman" w:cs="Times New Roman"/>
          <w:iCs/>
          <w:color w:val="000000"/>
          <w:sz w:val="24"/>
          <w:szCs w:val="24"/>
        </w:rPr>
        <w:t xml:space="preserve"> «О бюджете муниципального образ</w:t>
      </w:r>
      <w:r w:rsidR="00A42983">
        <w:rPr>
          <w:rFonts w:ascii="Times New Roman" w:eastAsia="Courier New" w:hAnsi="Times New Roman" w:cs="Times New Roman"/>
          <w:iCs/>
          <w:color w:val="000000"/>
          <w:sz w:val="24"/>
          <w:szCs w:val="24"/>
        </w:rPr>
        <w:t>ования Октябрьский район на 2019 год и на плановый период 2020 и 2021</w:t>
      </w:r>
      <w:r w:rsidRPr="00C83348">
        <w:rPr>
          <w:rFonts w:ascii="Times New Roman" w:eastAsia="Courier New" w:hAnsi="Times New Roman" w:cs="Times New Roman"/>
          <w:iCs/>
          <w:color w:val="000000"/>
          <w:sz w:val="24"/>
          <w:szCs w:val="24"/>
        </w:rPr>
        <w:t xml:space="preserve"> годов»</w:t>
      </w:r>
      <w:r w:rsidR="007D623B" w:rsidRPr="00C83348">
        <w:rPr>
          <w:rFonts w:ascii="Times New Roman" w:eastAsia="Courier New" w:hAnsi="Times New Roman" w:cs="Times New Roman"/>
          <w:color w:val="000000"/>
          <w:sz w:val="24"/>
          <w:szCs w:val="24"/>
        </w:rPr>
        <w:t xml:space="preserve"> без учета средств бюджета</w:t>
      </w:r>
      <w:r w:rsidRPr="00C83348">
        <w:rPr>
          <w:rFonts w:ascii="Times New Roman" w:eastAsia="Courier New" w:hAnsi="Times New Roman" w:cs="Times New Roman"/>
          <w:color w:val="000000"/>
          <w:sz w:val="24"/>
          <w:szCs w:val="24"/>
        </w:rPr>
        <w:t xml:space="preserve"> автономного округа, федерального бюджета, единовременных расходных обязательств и расходных обязательств, заканчивающихся ср</w:t>
      </w:r>
      <w:r w:rsidR="00163434">
        <w:rPr>
          <w:rFonts w:ascii="Times New Roman" w:eastAsia="Courier New" w:hAnsi="Times New Roman" w:cs="Times New Roman"/>
          <w:color w:val="000000"/>
          <w:sz w:val="24"/>
          <w:szCs w:val="24"/>
        </w:rPr>
        <w:t>оком действия до 31 декабря 2019</w:t>
      </w:r>
      <w:r w:rsidRPr="00C83348">
        <w:rPr>
          <w:rFonts w:ascii="Times New Roman" w:eastAsia="Courier New" w:hAnsi="Times New Roman" w:cs="Times New Roman"/>
          <w:color w:val="000000"/>
          <w:sz w:val="24"/>
          <w:szCs w:val="24"/>
        </w:rPr>
        <w:t xml:space="preserve"> года.</w:t>
      </w:r>
    </w:p>
    <w:p w:rsidR="00AC6B7C" w:rsidRPr="00C83348" w:rsidRDefault="00AC6B7C" w:rsidP="00C83348">
      <w:pPr>
        <w:spacing w:after="0" w:line="240" w:lineRule="auto"/>
        <w:ind w:firstLine="567"/>
        <w:jc w:val="both"/>
        <w:rPr>
          <w:rFonts w:ascii="Times New Roman" w:eastAsia="Times New Roman" w:hAnsi="Times New Roman" w:cs="Times New Roman"/>
          <w:iCs/>
          <w:sz w:val="24"/>
          <w:szCs w:val="24"/>
        </w:rPr>
      </w:pPr>
      <w:r w:rsidRPr="00AB7D0C">
        <w:rPr>
          <w:rFonts w:ascii="Times New Roman" w:eastAsia="Times New Roman" w:hAnsi="Times New Roman" w:cs="Times New Roman"/>
          <w:iCs/>
          <w:sz w:val="24"/>
          <w:szCs w:val="24"/>
        </w:rPr>
        <w:t>По расходам на осуществле</w:t>
      </w:r>
      <w:r w:rsidR="00247360" w:rsidRPr="00AB7D0C">
        <w:rPr>
          <w:rFonts w:ascii="Times New Roman" w:eastAsia="Times New Roman" w:hAnsi="Times New Roman" w:cs="Times New Roman"/>
          <w:iCs/>
          <w:sz w:val="24"/>
          <w:szCs w:val="24"/>
        </w:rPr>
        <w:t>ние бюджетных инвестиций на 2020-2021</w:t>
      </w:r>
      <w:r w:rsidRPr="00AB7D0C">
        <w:rPr>
          <w:rFonts w:ascii="Times New Roman" w:eastAsia="Times New Roman" w:hAnsi="Times New Roman" w:cs="Times New Roman"/>
          <w:iCs/>
          <w:sz w:val="24"/>
          <w:szCs w:val="24"/>
        </w:rPr>
        <w:t xml:space="preserve"> годы учтены объемы бюдж</w:t>
      </w:r>
      <w:r w:rsidR="00AB7D0C" w:rsidRPr="00AB7D0C">
        <w:rPr>
          <w:rFonts w:ascii="Times New Roman" w:eastAsia="Times New Roman" w:hAnsi="Times New Roman" w:cs="Times New Roman"/>
          <w:iCs/>
          <w:sz w:val="24"/>
          <w:szCs w:val="24"/>
        </w:rPr>
        <w:t>етных ассигнований, планируемые</w:t>
      </w:r>
      <w:r w:rsidRPr="00AB7D0C">
        <w:rPr>
          <w:rFonts w:ascii="Times New Roman" w:eastAsia="Times New Roman" w:hAnsi="Times New Roman" w:cs="Times New Roman"/>
          <w:iCs/>
          <w:sz w:val="24"/>
          <w:szCs w:val="24"/>
        </w:rPr>
        <w:t xml:space="preserve"> на</w:t>
      </w:r>
      <w:r w:rsidR="00AB7D0C" w:rsidRPr="00AB7D0C">
        <w:rPr>
          <w:rFonts w:ascii="Times New Roman" w:eastAsia="Times New Roman" w:hAnsi="Times New Roman" w:cs="Times New Roman"/>
          <w:iCs/>
          <w:sz w:val="24"/>
          <w:szCs w:val="24"/>
        </w:rPr>
        <w:t xml:space="preserve"> соответствующий период проектом решения</w:t>
      </w:r>
      <w:r w:rsidRPr="00AB7D0C">
        <w:rPr>
          <w:rFonts w:ascii="Times New Roman" w:eastAsia="Times New Roman" w:hAnsi="Times New Roman" w:cs="Times New Roman"/>
          <w:iCs/>
          <w:sz w:val="24"/>
          <w:szCs w:val="24"/>
        </w:rPr>
        <w:t xml:space="preserve"> Думы Октябрьского района</w:t>
      </w:r>
      <w:r w:rsidR="00AB7D0C" w:rsidRPr="00AB7D0C">
        <w:rPr>
          <w:rFonts w:ascii="Times New Roman" w:eastAsia="Calibri" w:hAnsi="Times New Roman" w:cs="Times New Roman"/>
          <w:sz w:val="24"/>
          <w:szCs w:val="24"/>
          <w:lang w:eastAsia="en-US"/>
        </w:rPr>
        <w:t xml:space="preserve"> на 2020 год и на плановый период 2021 и 2022</w:t>
      </w:r>
      <w:r w:rsidRPr="00AB7D0C">
        <w:rPr>
          <w:rFonts w:ascii="Times New Roman" w:eastAsia="Calibri" w:hAnsi="Times New Roman" w:cs="Times New Roman"/>
          <w:sz w:val="24"/>
          <w:szCs w:val="24"/>
          <w:lang w:eastAsia="en-US"/>
        </w:rPr>
        <w:t xml:space="preserve"> </w:t>
      </w:r>
      <w:proofErr w:type="gramStart"/>
      <w:r w:rsidRPr="00AB7D0C">
        <w:rPr>
          <w:rFonts w:ascii="Times New Roman" w:eastAsia="Calibri" w:hAnsi="Times New Roman" w:cs="Times New Roman"/>
          <w:sz w:val="24"/>
          <w:szCs w:val="24"/>
          <w:lang w:eastAsia="en-US"/>
        </w:rPr>
        <w:t>годов</w:t>
      </w:r>
      <w:r w:rsidR="00AB7D0C" w:rsidRPr="00AB7D0C">
        <w:rPr>
          <w:rFonts w:ascii="Times New Roman" w:eastAsia="Times New Roman" w:hAnsi="Times New Roman" w:cs="Times New Roman"/>
          <w:iCs/>
          <w:sz w:val="24"/>
          <w:szCs w:val="24"/>
        </w:rPr>
        <w:t xml:space="preserve">, </w:t>
      </w:r>
      <w:r w:rsidRPr="00AB7D0C">
        <w:rPr>
          <w:rFonts w:ascii="Times New Roman" w:eastAsia="Times New Roman" w:hAnsi="Times New Roman" w:cs="Times New Roman"/>
          <w:iCs/>
          <w:sz w:val="24"/>
          <w:szCs w:val="24"/>
        </w:rPr>
        <w:t xml:space="preserve"> предусмотренные</w:t>
      </w:r>
      <w:proofErr w:type="gramEnd"/>
      <w:r w:rsidRPr="00AB7D0C">
        <w:rPr>
          <w:rFonts w:ascii="Times New Roman" w:eastAsia="Times New Roman" w:hAnsi="Times New Roman" w:cs="Times New Roman"/>
          <w:iCs/>
          <w:sz w:val="24"/>
          <w:szCs w:val="24"/>
        </w:rPr>
        <w:t xml:space="preserve"> в соответствующей муниципальной программе Октябрьского района.</w:t>
      </w:r>
    </w:p>
    <w:p w:rsidR="00AC6B7C" w:rsidRDefault="00AC6B7C" w:rsidP="00C83348">
      <w:pPr>
        <w:spacing w:after="0" w:line="240" w:lineRule="auto"/>
        <w:ind w:firstLine="567"/>
        <w:jc w:val="both"/>
        <w:rPr>
          <w:rFonts w:ascii="Times New Roman" w:eastAsia="Times New Roman" w:hAnsi="Times New Roman" w:cs="Times New Roman"/>
          <w:sz w:val="24"/>
          <w:szCs w:val="24"/>
        </w:rPr>
      </w:pPr>
      <w:r w:rsidRPr="00C83348">
        <w:rPr>
          <w:rFonts w:ascii="Times New Roman" w:eastAsia="Times New Roman" w:hAnsi="Times New Roman" w:cs="Times New Roman"/>
          <w:sz w:val="24"/>
          <w:szCs w:val="24"/>
        </w:rPr>
        <w:t>«Базовые» объем</w:t>
      </w:r>
      <w:r w:rsidR="00247360">
        <w:rPr>
          <w:rFonts w:ascii="Times New Roman" w:eastAsia="Times New Roman" w:hAnsi="Times New Roman" w:cs="Times New Roman"/>
          <w:sz w:val="24"/>
          <w:szCs w:val="24"/>
        </w:rPr>
        <w:t>ы бюджетных ассигнований на 2020-2022</w:t>
      </w:r>
      <w:r w:rsidRPr="00C83348">
        <w:rPr>
          <w:rFonts w:ascii="Times New Roman" w:eastAsia="Times New Roman" w:hAnsi="Times New Roman" w:cs="Times New Roman"/>
          <w:sz w:val="24"/>
          <w:szCs w:val="24"/>
        </w:rPr>
        <w:t xml:space="preserve"> годы уточнены с учетом:</w:t>
      </w:r>
    </w:p>
    <w:p w:rsidR="00247360" w:rsidRDefault="00247360" w:rsidP="00C83348">
      <w:pPr>
        <w:spacing w:after="0" w:line="240" w:lineRule="auto"/>
        <w:ind w:firstLine="567"/>
        <w:jc w:val="both"/>
        <w:rPr>
          <w:rFonts w:ascii="Times New Roman" w:eastAsia="Times New Roman" w:hAnsi="Times New Roman" w:cs="Times New Roman"/>
          <w:sz w:val="24"/>
          <w:szCs w:val="24"/>
        </w:rPr>
      </w:pPr>
    </w:p>
    <w:p w:rsidR="00247360" w:rsidRPr="00247360" w:rsidRDefault="00247360" w:rsidP="00247360">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Pr="00247360">
        <w:rPr>
          <w:rFonts w:ascii="Times New Roman" w:eastAsia="Times New Roman" w:hAnsi="Times New Roman" w:cs="Times New Roman"/>
          <w:sz w:val="24"/>
          <w:szCs w:val="24"/>
        </w:rPr>
        <w:t>увеличения расходов на оплату труда отдельных категорий работников, подпадающих под действие указов Президента Российской Федерации, до уровня достигнутых значений показателей в 2019 году;</w:t>
      </w:r>
    </w:p>
    <w:p w:rsidR="00247360" w:rsidRPr="00247360" w:rsidRDefault="00247360" w:rsidP="00247360">
      <w:pPr>
        <w:spacing w:after="0" w:line="240" w:lineRule="auto"/>
        <w:ind w:firstLine="567"/>
        <w:jc w:val="both"/>
        <w:rPr>
          <w:rFonts w:ascii="Times New Roman" w:eastAsia="Times New Roman" w:hAnsi="Times New Roman" w:cs="Times New Roman"/>
          <w:sz w:val="24"/>
          <w:szCs w:val="24"/>
        </w:rPr>
      </w:pPr>
      <w:r w:rsidRPr="00247360">
        <w:rPr>
          <w:rFonts w:ascii="Times New Roman" w:eastAsia="Times New Roman" w:hAnsi="Times New Roman" w:cs="Times New Roman"/>
          <w:sz w:val="24"/>
          <w:szCs w:val="24"/>
        </w:rPr>
        <w:t>- индексации на 3,8 % с 1 января 2020 года расходов по иным категориям работников, не подпадающих под действие указов Президента Российской Федерации от 2012 года;</w:t>
      </w:r>
    </w:p>
    <w:p w:rsidR="00247360" w:rsidRPr="00247360" w:rsidRDefault="00247360" w:rsidP="00247360">
      <w:pPr>
        <w:spacing w:after="0" w:line="240" w:lineRule="auto"/>
        <w:ind w:firstLine="567"/>
        <w:jc w:val="both"/>
        <w:rPr>
          <w:rFonts w:ascii="Times New Roman" w:eastAsia="Times New Roman" w:hAnsi="Times New Roman" w:cs="Times New Roman"/>
          <w:sz w:val="24"/>
          <w:szCs w:val="24"/>
        </w:rPr>
      </w:pPr>
      <w:r w:rsidRPr="00247360">
        <w:rPr>
          <w:rFonts w:ascii="Times New Roman" w:eastAsia="Times New Roman" w:hAnsi="Times New Roman" w:cs="Times New Roman"/>
          <w:sz w:val="24"/>
          <w:szCs w:val="24"/>
        </w:rPr>
        <w:t>- ввода объектов капитального строительства в эксплуатацию;</w:t>
      </w:r>
    </w:p>
    <w:p w:rsidR="00247360" w:rsidRPr="00247360" w:rsidRDefault="00247360" w:rsidP="00247360">
      <w:pPr>
        <w:spacing w:after="0" w:line="240" w:lineRule="auto"/>
        <w:ind w:firstLine="567"/>
        <w:jc w:val="both"/>
        <w:rPr>
          <w:rFonts w:ascii="Times New Roman" w:eastAsia="Times New Roman" w:hAnsi="Times New Roman" w:cs="Times New Roman"/>
          <w:sz w:val="24"/>
          <w:szCs w:val="24"/>
        </w:rPr>
      </w:pPr>
      <w:r w:rsidRPr="00247360">
        <w:rPr>
          <w:rFonts w:ascii="Times New Roman" w:eastAsia="Times New Roman" w:hAnsi="Times New Roman" w:cs="Times New Roman"/>
          <w:sz w:val="24"/>
          <w:szCs w:val="24"/>
        </w:rPr>
        <w:t>- изменение налогооблагаемой базы по налогу на имущество, земельному налогу;</w:t>
      </w:r>
    </w:p>
    <w:p w:rsidR="00247360" w:rsidRPr="00C83348" w:rsidRDefault="00247360" w:rsidP="00247360">
      <w:pPr>
        <w:spacing w:after="0" w:line="240" w:lineRule="auto"/>
        <w:ind w:firstLine="567"/>
        <w:jc w:val="both"/>
        <w:rPr>
          <w:rFonts w:ascii="Times New Roman" w:eastAsia="Times New Roman" w:hAnsi="Times New Roman" w:cs="Times New Roman"/>
          <w:sz w:val="24"/>
          <w:szCs w:val="24"/>
        </w:rPr>
      </w:pPr>
      <w:r w:rsidRPr="00247360">
        <w:rPr>
          <w:rFonts w:ascii="Times New Roman" w:eastAsia="Times New Roman" w:hAnsi="Times New Roman" w:cs="Times New Roman"/>
          <w:sz w:val="24"/>
          <w:szCs w:val="24"/>
        </w:rPr>
        <w:t>- изменение базы для начисления страховых взносов во внебюджетные фонды;</w:t>
      </w:r>
    </w:p>
    <w:p w:rsidR="00761D68" w:rsidRPr="00C83348" w:rsidRDefault="00247360" w:rsidP="00C83348">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C6B7C" w:rsidRPr="00C83348">
        <w:rPr>
          <w:rFonts w:ascii="Times New Roman" w:eastAsia="Times New Roman" w:hAnsi="Times New Roman" w:cs="Times New Roman"/>
          <w:sz w:val="24"/>
          <w:szCs w:val="24"/>
        </w:rPr>
        <w:t>перераспределения полномочий между органами местного самоуправл</w:t>
      </w:r>
      <w:r w:rsidR="007D623B" w:rsidRPr="00C83348">
        <w:rPr>
          <w:rFonts w:ascii="Times New Roman" w:eastAsia="Times New Roman" w:hAnsi="Times New Roman" w:cs="Times New Roman"/>
          <w:sz w:val="24"/>
          <w:szCs w:val="24"/>
        </w:rPr>
        <w:t>ения;</w:t>
      </w:r>
    </w:p>
    <w:p w:rsidR="00DD2F74" w:rsidRPr="00C83348" w:rsidRDefault="00247360" w:rsidP="00C83348">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D623B" w:rsidRPr="00C83348">
        <w:rPr>
          <w:rFonts w:ascii="Times New Roman" w:eastAsia="Times New Roman" w:hAnsi="Times New Roman" w:cs="Times New Roman"/>
          <w:sz w:val="24"/>
          <w:szCs w:val="24"/>
        </w:rPr>
        <w:t>заключении Соглашений о принятии (передаче) части полномочий по решению вопросов местного значения на 2019 год.</w:t>
      </w:r>
    </w:p>
    <w:p w:rsidR="00DC70C1" w:rsidRPr="00C83348" w:rsidRDefault="00DC70C1" w:rsidP="00C83348">
      <w:pPr>
        <w:spacing w:after="0" w:line="240" w:lineRule="auto"/>
        <w:ind w:firstLine="567"/>
        <w:jc w:val="both"/>
        <w:rPr>
          <w:rFonts w:ascii="Times New Roman" w:eastAsia="Times New Roman" w:hAnsi="Times New Roman" w:cs="Times New Roman"/>
          <w:sz w:val="24"/>
          <w:szCs w:val="24"/>
        </w:rPr>
      </w:pPr>
    </w:p>
    <w:p w:rsidR="00AC6B7C" w:rsidRDefault="00AC6B7C" w:rsidP="00C83348">
      <w:pPr>
        <w:spacing w:after="0" w:line="240" w:lineRule="auto"/>
        <w:ind w:firstLine="567"/>
        <w:jc w:val="both"/>
        <w:rPr>
          <w:rFonts w:ascii="Times New Roman" w:eastAsia="Times New Roman" w:hAnsi="Times New Roman" w:cs="Times New Roman"/>
          <w:sz w:val="24"/>
          <w:szCs w:val="24"/>
        </w:rPr>
      </w:pPr>
      <w:r w:rsidRPr="00C83348">
        <w:rPr>
          <w:rFonts w:ascii="Times New Roman" w:eastAsia="Times New Roman" w:hAnsi="Times New Roman" w:cs="Times New Roman"/>
          <w:sz w:val="24"/>
          <w:szCs w:val="24"/>
        </w:rPr>
        <w:t xml:space="preserve">Общий объем расходов бюджета муниципального </w:t>
      </w:r>
      <w:r w:rsidR="00246538" w:rsidRPr="00C83348">
        <w:rPr>
          <w:rFonts w:ascii="Times New Roman" w:eastAsia="Times New Roman" w:hAnsi="Times New Roman" w:cs="Times New Roman"/>
          <w:sz w:val="24"/>
          <w:szCs w:val="24"/>
        </w:rPr>
        <w:t>образования Октябрьский</w:t>
      </w:r>
      <w:r w:rsidR="00247360">
        <w:rPr>
          <w:rFonts w:ascii="Times New Roman" w:eastAsia="Times New Roman" w:hAnsi="Times New Roman" w:cs="Times New Roman"/>
          <w:sz w:val="24"/>
          <w:szCs w:val="24"/>
        </w:rPr>
        <w:t xml:space="preserve"> район на 2020</w:t>
      </w:r>
      <w:r w:rsidR="00B342DB">
        <w:rPr>
          <w:rFonts w:ascii="Times New Roman" w:eastAsia="Times New Roman" w:hAnsi="Times New Roman" w:cs="Times New Roman"/>
          <w:sz w:val="24"/>
          <w:szCs w:val="24"/>
        </w:rPr>
        <w:t xml:space="preserve"> год </w:t>
      </w:r>
      <w:r w:rsidR="00247360">
        <w:rPr>
          <w:rFonts w:ascii="Times New Roman" w:eastAsia="Times New Roman" w:hAnsi="Times New Roman" w:cs="Times New Roman"/>
          <w:sz w:val="24"/>
          <w:szCs w:val="24"/>
        </w:rPr>
        <w:t>и плановый период 2021 и 2022</w:t>
      </w:r>
      <w:r w:rsidRPr="00C83348">
        <w:rPr>
          <w:rFonts w:ascii="Times New Roman" w:eastAsia="Times New Roman" w:hAnsi="Times New Roman" w:cs="Times New Roman"/>
          <w:sz w:val="24"/>
          <w:szCs w:val="24"/>
        </w:rPr>
        <w:t xml:space="preserve"> годы определен:</w:t>
      </w:r>
    </w:p>
    <w:p w:rsidR="00024190" w:rsidRPr="00C83348" w:rsidRDefault="00024190" w:rsidP="00C83348">
      <w:pPr>
        <w:spacing w:after="0" w:line="240" w:lineRule="auto"/>
        <w:ind w:firstLine="567"/>
        <w:jc w:val="both"/>
        <w:rPr>
          <w:rFonts w:ascii="Times New Roman" w:eastAsia="Times New Roman" w:hAnsi="Times New Roman" w:cs="Times New Roman"/>
          <w:sz w:val="24"/>
          <w:szCs w:val="24"/>
        </w:rPr>
      </w:pPr>
    </w:p>
    <w:p w:rsidR="00AC6B7C" w:rsidRPr="00C83348" w:rsidRDefault="00247360" w:rsidP="00C83348">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на 2020</w:t>
      </w:r>
      <w:r w:rsidR="00AC6B7C" w:rsidRPr="00C83348">
        <w:rPr>
          <w:rFonts w:ascii="Times New Roman" w:eastAsia="Times New Roman" w:hAnsi="Times New Roman" w:cs="Times New Roman"/>
          <w:sz w:val="24"/>
          <w:szCs w:val="24"/>
        </w:rPr>
        <w:t xml:space="preserve"> год в </w:t>
      </w:r>
      <w:r>
        <w:rPr>
          <w:rFonts w:ascii="Times New Roman" w:eastAsia="Times New Roman" w:hAnsi="Times New Roman" w:cs="Times New Roman"/>
          <w:sz w:val="24"/>
          <w:szCs w:val="24"/>
        </w:rPr>
        <w:t>сумме 4 193 978,3</w:t>
      </w:r>
      <w:r w:rsidR="00AC6B7C" w:rsidRPr="00C83348">
        <w:rPr>
          <w:rFonts w:ascii="Times New Roman" w:eastAsia="Times New Roman" w:hAnsi="Times New Roman" w:cs="Times New Roman"/>
          <w:sz w:val="24"/>
          <w:szCs w:val="24"/>
        </w:rPr>
        <w:t xml:space="preserve"> тыс. рублей </w:t>
      </w:r>
    </w:p>
    <w:p w:rsidR="00AC6B7C" w:rsidRPr="00C83348" w:rsidRDefault="00247360" w:rsidP="00C83348">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на 2021</w:t>
      </w:r>
      <w:r w:rsidR="00AC6B7C" w:rsidRPr="00C83348">
        <w:rPr>
          <w:rFonts w:ascii="Times New Roman" w:eastAsia="Times New Roman" w:hAnsi="Times New Roman" w:cs="Times New Roman"/>
          <w:sz w:val="24"/>
          <w:szCs w:val="24"/>
        </w:rPr>
        <w:t xml:space="preserve"> год в </w:t>
      </w:r>
      <w:r>
        <w:rPr>
          <w:rFonts w:ascii="Times New Roman" w:eastAsia="Times New Roman" w:hAnsi="Times New Roman" w:cs="Times New Roman"/>
          <w:sz w:val="24"/>
          <w:szCs w:val="24"/>
        </w:rPr>
        <w:t>сумме 5 186 619,6</w:t>
      </w:r>
      <w:r w:rsidR="00AC6B7C" w:rsidRPr="00C83348">
        <w:rPr>
          <w:rFonts w:ascii="Times New Roman" w:eastAsia="Times New Roman" w:hAnsi="Times New Roman" w:cs="Times New Roman"/>
          <w:sz w:val="24"/>
          <w:szCs w:val="24"/>
        </w:rPr>
        <w:t xml:space="preserve"> тыс. рублей </w:t>
      </w:r>
    </w:p>
    <w:p w:rsidR="00AC6B7C" w:rsidRPr="00C83348" w:rsidRDefault="00247360" w:rsidP="00C83348">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на 2022</w:t>
      </w:r>
      <w:r w:rsidR="00DA374D" w:rsidRPr="00C83348">
        <w:rPr>
          <w:rFonts w:ascii="Times New Roman" w:eastAsia="Times New Roman" w:hAnsi="Times New Roman" w:cs="Times New Roman"/>
          <w:sz w:val="24"/>
          <w:szCs w:val="24"/>
        </w:rPr>
        <w:t xml:space="preserve"> год в сумме </w:t>
      </w:r>
      <w:r>
        <w:rPr>
          <w:rFonts w:ascii="Times New Roman" w:eastAsia="Times New Roman" w:hAnsi="Times New Roman" w:cs="Times New Roman"/>
          <w:sz w:val="24"/>
          <w:szCs w:val="24"/>
        </w:rPr>
        <w:t xml:space="preserve">3 913 118,8 </w:t>
      </w:r>
      <w:r w:rsidR="00AC6B7C" w:rsidRPr="00C83348">
        <w:rPr>
          <w:rFonts w:ascii="Times New Roman" w:eastAsia="Times New Roman" w:hAnsi="Times New Roman" w:cs="Times New Roman"/>
          <w:sz w:val="24"/>
          <w:szCs w:val="24"/>
        </w:rPr>
        <w:t xml:space="preserve">тыс. рублей </w:t>
      </w:r>
    </w:p>
    <w:p w:rsidR="00DC70C1" w:rsidRPr="00C83348" w:rsidRDefault="00DC70C1" w:rsidP="00C83348">
      <w:pPr>
        <w:spacing w:after="0" w:line="240" w:lineRule="auto"/>
        <w:ind w:firstLine="567"/>
        <w:jc w:val="both"/>
        <w:rPr>
          <w:rFonts w:ascii="Times New Roman" w:hAnsi="Times New Roman" w:cs="Times New Roman"/>
          <w:sz w:val="24"/>
          <w:szCs w:val="24"/>
        </w:rPr>
      </w:pPr>
    </w:p>
    <w:p w:rsidR="00D245EC" w:rsidRPr="00C83348" w:rsidRDefault="00D245EC" w:rsidP="00C83348">
      <w:pPr>
        <w:spacing w:after="0" w:line="240" w:lineRule="auto"/>
        <w:ind w:firstLine="567"/>
        <w:jc w:val="both"/>
        <w:rPr>
          <w:rFonts w:ascii="Times New Roman" w:hAnsi="Times New Roman" w:cs="Times New Roman"/>
          <w:color w:val="FF0000"/>
          <w:sz w:val="24"/>
          <w:szCs w:val="24"/>
        </w:rPr>
      </w:pPr>
      <w:r w:rsidRPr="00C83348">
        <w:rPr>
          <w:rFonts w:ascii="Times New Roman" w:hAnsi="Times New Roman" w:cs="Times New Roman"/>
          <w:sz w:val="24"/>
          <w:szCs w:val="24"/>
        </w:rPr>
        <w:t xml:space="preserve">Согласно пункту 3 статьи 184.1 Бюджетного кодекса Российской Федерации в составе расходов бюджета </w:t>
      </w:r>
      <w:r w:rsidR="00146087" w:rsidRPr="00C83348">
        <w:rPr>
          <w:rFonts w:ascii="Times New Roman" w:hAnsi="Times New Roman" w:cs="Times New Roman"/>
          <w:sz w:val="24"/>
          <w:szCs w:val="24"/>
        </w:rPr>
        <w:t>Октябрьского района</w:t>
      </w:r>
      <w:r w:rsidR="00B342DB">
        <w:rPr>
          <w:rFonts w:ascii="Times New Roman" w:hAnsi="Times New Roman" w:cs="Times New Roman"/>
          <w:sz w:val="24"/>
          <w:szCs w:val="24"/>
        </w:rPr>
        <w:t xml:space="preserve"> </w:t>
      </w:r>
      <w:r w:rsidR="005E6C81" w:rsidRPr="00C83348">
        <w:rPr>
          <w:rFonts w:ascii="Times New Roman" w:hAnsi="Times New Roman" w:cs="Times New Roman"/>
          <w:sz w:val="24"/>
          <w:szCs w:val="24"/>
        </w:rPr>
        <w:t>учтены</w:t>
      </w:r>
      <w:r w:rsidRPr="00C83348">
        <w:rPr>
          <w:rFonts w:ascii="Times New Roman" w:hAnsi="Times New Roman" w:cs="Times New Roman"/>
          <w:sz w:val="24"/>
          <w:szCs w:val="24"/>
        </w:rPr>
        <w:t xml:space="preserve"> условно утвержд</w:t>
      </w:r>
      <w:r w:rsidR="00B54B3B" w:rsidRPr="00C83348">
        <w:rPr>
          <w:rFonts w:ascii="Times New Roman" w:hAnsi="Times New Roman" w:cs="Times New Roman"/>
          <w:sz w:val="24"/>
          <w:szCs w:val="24"/>
        </w:rPr>
        <w:t>енные</w:t>
      </w:r>
      <w:r w:rsidRPr="00C83348">
        <w:rPr>
          <w:rFonts w:ascii="Times New Roman" w:hAnsi="Times New Roman" w:cs="Times New Roman"/>
          <w:sz w:val="24"/>
          <w:szCs w:val="24"/>
        </w:rPr>
        <w:t xml:space="preserve"> расходы на первый и второй годы планового периода в суммах: на 20</w:t>
      </w:r>
      <w:r w:rsidR="00B36152">
        <w:rPr>
          <w:rFonts w:ascii="Times New Roman" w:hAnsi="Times New Roman" w:cs="Times New Roman"/>
          <w:sz w:val="24"/>
          <w:szCs w:val="24"/>
        </w:rPr>
        <w:t>21</w:t>
      </w:r>
      <w:r w:rsidRPr="00C83348">
        <w:rPr>
          <w:rFonts w:ascii="Times New Roman" w:hAnsi="Times New Roman" w:cs="Times New Roman"/>
          <w:sz w:val="24"/>
          <w:szCs w:val="24"/>
        </w:rPr>
        <w:t xml:space="preserve"> год –</w:t>
      </w:r>
      <w:r w:rsidR="00B36152">
        <w:rPr>
          <w:rFonts w:ascii="Times New Roman" w:eastAsia="Times New Roman" w:hAnsi="Times New Roman" w:cs="Times New Roman"/>
          <w:sz w:val="24"/>
          <w:szCs w:val="24"/>
        </w:rPr>
        <w:t xml:space="preserve"> 25 271,1</w:t>
      </w:r>
      <w:r w:rsidR="00146087" w:rsidRPr="00C83348">
        <w:rPr>
          <w:rFonts w:ascii="Times New Roman" w:eastAsia="Times New Roman" w:hAnsi="Times New Roman" w:cs="Times New Roman"/>
          <w:sz w:val="24"/>
          <w:szCs w:val="24"/>
        </w:rPr>
        <w:t xml:space="preserve"> </w:t>
      </w:r>
      <w:r w:rsidRPr="00C83348">
        <w:rPr>
          <w:rFonts w:ascii="Times New Roman" w:hAnsi="Times New Roman" w:cs="Times New Roman"/>
          <w:sz w:val="24"/>
          <w:szCs w:val="24"/>
        </w:rPr>
        <w:t>тыс. рублей, на 20</w:t>
      </w:r>
      <w:r w:rsidR="00B36152">
        <w:rPr>
          <w:rFonts w:ascii="Times New Roman" w:hAnsi="Times New Roman" w:cs="Times New Roman"/>
          <w:sz w:val="24"/>
          <w:szCs w:val="24"/>
        </w:rPr>
        <w:t>22</w:t>
      </w:r>
      <w:r w:rsidRPr="00C83348">
        <w:rPr>
          <w:rFonts w:ascii="Times New Roman" w:hAnsi="Times New Roman" w:cs="Times New Roman"/>
          <w:sz w:val="24"/>
          <w:szCs w:val="24"/>
        </w:rPr>
        <w:t xml:space="preserve"> год –</w:t>
      </w:r>
      <w:r w:rsidR="00B36152">
        <w:rPr>
          <w:rFonts w:ascii="Times New Roman" w:eastAsia="Times New Roman" w:hAnsi="Times New Roman" w:cs="Times New Roman"/>
          <w:sz w:val="24"/>
          <w:szCs w:val="24"/>
        </w:rPr>
        <w:t>203 865,1</w:t>
      </w:r>
      <w:r w:rsidR="00146087" w:rsidRPr="00C83348">
        <w:rPr>
          <w:rFonts w:ascii="Times New Roman" w:eastAsia="Times New Roman" w:hAnsi="Times New Roman" w:cs="Times New Roman"/>
          <w:sz w:val="24"/>
          <w:szCs w:val="24"/>
        </w:rPr>
        <w:t xml:space="preserve"> </w:t>
      </w:r>
      <w:r w:rsidRPr="00C83348">
        <w:rPr>
          <w:rFonts w:ascii="Times New Roman" w:hAnsi="Times New Roman" w:cs="Times New Roman"/>
          <w:sz w:val="24"/>
          <w:szCs w:val="24"/>
        </w:rPr>
        <w:t>тыс. рублей</w:t>
      </w:r>
      <w:r w:rsidR="007200EA" w:rsidRPr="00C83348">
        <w:rPr>
          <w:rFonts w:ascii="Times New Roman" w:hAnsi="Times New Roman" w:cs="Times New Roman"/>
          <w:sz w:val="24"/>
          <w:szCs w:val="24"/>
        </w:rPr>
        <w:t xml:space="preserve">. </w:t>
      </w:r>
    </w:p>
    <w:p w:rsidR="007823ED" w:rsidRPr="00F94B8C" w:rsidRDefault="007823ED" w:rsidP="00C83348">
      <w:pPr>
        <w:spacing w:after="0" w:line="240" w:lineRule="auto"/>
        <w:ind w:firstLine="567"/>
        <w:jc w:val="both"/>
        <w:rPr>
          <w:rFonts w:ascii="Times New Roman" w:hAnsi="Times New Roman" w:cs="Times New Roman"/>
          <w:sz w:val="24"/>
          <w:szCs w:val="24"/>
        </w:rPr>
      </w:pPr>
      <w:r w:rsidRPr="00C83348">
        <w:rPr>
          <w:rFonts w:ascii="Times New Roman" w:hAnsi="Times New Roman" w:cs="Times New Roman"/>
          <w:sz w:val="24"/>
          <w:szCs w:val="24"/>
        </w:rPr>
        <w:t xml:space="preserve">Согласно пункту 3 статьи 184.1 Бюджетного кодекса Российской Федерации, в составе расходов бюджета </w:t>
      </w:r>
      <w:r w:rsidR="00146087" w:rsidRPr="00C83348">
        <w:rPr>
          <w:rFonts w:ascii="Times New Roman" w:hAnsi="Times New Roman" w:cs="Times New Roman"/>
          <w:sz w:val="24"/>
          <w:szCs w:val="24"/>
        </w:rPr>
        <w:t>Октябрьского района</w:t>
      </w:r>
      <w:r w:rsidR="00B36152">
        <w:rPr>
          <w:rFonts w:ascii="Times New Roman" w:hAnsi="Times New Roman" w:cs="Times New Roman"/>
          <w:sz w:val="24"/>
          <w:szCs w:val="24"/>
        </w:rPr>
        <w:t xml:space="preserve"> </w:t>
      </w:r>
      <w:r w:rsidR="005E6C81" w:rsidRPr="00C83348">
        <w:rPr>
          <w:rFonts w:ascii="Times New Roman" w:hAnsi="Times New Roman" w:cs="Times New Roman"/>
          <w:sz w:val="24"/>
          <w:szCs w:val="24"/>
        </w:rPr>
        <w:t>учтены</w:t>
      </w:r>
      <w:r w:rsidRPr="00C83348">
        <w:rPr>
          <w:rFonts w:ascii="Times New Roman" w:hAnsi="Times New Roman" w:cs="Times New Roman"/>
          <w:sz w:val="24"/>
          <w:szCs w:val="24"/>
        </w:rPr>
        <w:t xml:space="preserve"> публичные нормативные обязательства </w:t>
      </w:r>
      <w:r w:rsidR="000331FF" w:rsidRPr="00C83348">
        <w:rPr>
          <w:rFonts w:ascii="Times New Roman" w:hAnsi="Times New Roman" w:cs="Times New Roman"/>
          <w:sz w:val="24"/>
          <w:szCs w:val="24"/>
        </w:rPr>
        <w:t xml:space="preserve">на </w:t>
      </w:r>
      <w:r w:rsidR="00DC70C1" w:rsidRPr="00C83348">
        <w:rPr>
          <w:rFonts w:ascii="Times New Roman" w:hAnsi="Times New Roman" w:cs="Times New Roman"/>
          <w:sz w:val="24"/>
          <w:szCs w:val="24"/>
        </w:rPr>
        <w:t xml:space="preserve">                    </w:t>
      </w:r>
      <w:r w:rsidR="000331FF" w:rsidRPr="00C83348">
        <w:rPr>
          <w:rFonts w:ascii="Times New Roman" w:hAnsi="Times New Roman" w:cs="Times New Roman"/>
          <w:sz w:val="24"/>
          <w:szCs w:val="24"/>
        </w:rPr>
        <w:t>20</w:t>
      </w:r>
      <w:r w:rsidR="00E9663F">
        <w:rPr>
          <w:rFonts w:ascii="Times New Roman" w:hAnsi="Times New Roman" w:cs="Times New Roman"/>
          <w:sz w:val="24"/>
          <w:szCs w:val="24"/>
        </w:rPr>
        <w:t>20</w:t>
      </w:r>
      <w:r w:rsidR="00796F29" w:rsidRPr="00C83348">
        <w:rPr>
          <w:rFonts w:ascii="Times New Roman" w:hAnsi="Times New Roman" w:cs="Times New Roman"/>
          <w:sz w:val="24"/>
          <w:szCs w:val="24"/>
        </w:rPr>
        <w:t xml:space="preserve"> год в сумме </w:t>
      </w:r>
      <w:r w:rsidR="00E9663F">
        <w:rPr>
          <w:rFonts w:ascii="Times New Roman" w:eastAsia="Times New Roman" w:hAnsi="Times New Roman" w:cs="Times New Roman"/>
          <w:sz w:val="24"/>
          <w:szCs w:val="24"/>
        </w:rPr>
        <w:t>23 860,0</w:t>
      </w:r>
      <w:r w:rsidR="00246538" w:rsidRPr="00C83348">
        <w:rPr>
          <w:rFonts w:ascii="Times New Roman" w:eastAsia="Times New Roman" w:hAnsi="Times New Roman" w:cs="Times New Roman"/>
          <w:sz w:val="24"/>
          <w:szCs w:val="24"/>
        </w:rPr>
        <w:t xml:space="preserve"> </w:t>
      </w:r>
      <w:r w:rsidR="00246538" w:rsidRPr="00C83348">
        <w:rPr>
          <w:rFonts w:ascii="Times New Roman" w:hAnsi="Times New Roman" w:cs="Times New Roman"/>
          <w:sz w:val="24"/>
          <w:szCs w:val="24"/>
        </w:rPr>
        <w:t>тыс.</w:t>
      </w:r>
      <w:r w:rsidR="00796F29" w:rsidRPr="00C83348">
        <w:rPr>
          <w:rFonts w:ascii="Times New Roman" w:hAnsi="Times New Roman" w:cs="Times New Roman"/>
          <w:sz w:val="24"/>
          <w:szCs w:val="24"/>
        </w:rPr>
        <w:t xml:space="preserve"> рублей, на 20</w:t>
      </w:r>
      <w:r w:rsidR="00E9663F">
        <w:rPr>
          <w:rFonts w:ascii="Times New Roman" w:hAnsi="Times New Roman" w:cs="Times New Roman"/>
          <w:sz w:val="24"/>
          <w:szCs w:val="24"/>
        </w:rPr>
        <w:t>21</w:t>
      </w:r>
      <w:r w:rsidR="00796F29" w:rsidRPr="00C83348">
        <w:rPr>
          <w:rFonts w:ascii="Times New Roman" w:hAnsi="Times New Roman" w:cs="Times New Roman"/>
          <w:sz w:val="24"/>
          <w:szCs w:val="24"/>
        </w:rPr>
        <w:t xml:space="preserve"> год в сумме </w:t>
      </w:r>
      <w:r w:rsidR="00E9663F">
        <w:rPr>
          <w:rFonts w:ascii="Times New Roman" w:eastAsia="Times New Roman" w:hAnsi="Times New Roman" w:cs="Times New Roman"/>
          <w:sz w:val="24"/>
          <w:szCs w:val="24"/>
        </w:rPr>
        <w:t>20 836,0</w:t>
      </w:r>
      <w:r w:rsidR="00146087" w:rsidRPr="00C83348">
        <w:rPr>
          <w:rFonts w:ascii="Times New Roman" w:eastAsia="Times New Roman" w:hAnsi="Times New Roman" w:cs="Times New Roman"/>
          <w:sz w:val="24"/>
          <w:szCs w:val="24"/>
        </w:rPr>
        <w:t xml:space="preserve"> </w:t>
      </w:r>
      <w:r w:rsidR="00796F29" w:rsidRPr="00C83348">
        <w:rPr>
          <w:rFonts w:ascii="Times New Roman" w:hAnsi="Times New Roman" w:cs="Times New Roman"/>
          <w:sz w:val="24"/>
          <w:szCs w:val="24"/>
        </w:rPr>
        <w:t>тыс. рублей, на 20</w:t>
      </w:r>
      <w:r w:rsidR="00E9663F">
        <w:rPr>
          <w:rFonts w:ascii="Times New Roman" w:hAnsi="Times New Roman" w:cs="Times New Roman"/>
          <w:sz w:val="24"/>
          <w:szCs w:val="24"/>
        </w:rPr>
        <w:t>22</w:t>
      </w:r>
      <w:r w:rsidR="00796F29" w:rsidRPr="00C83348">
        <w:rPr>
          <w:rFonts w:ascii="Times New Roman" w:hAnsi="Times New Roman" w:cs="Times New Roman"/>
          <w:sz w:val="24"/>
          <w:szCs w:val="24"/>
        </w:rPr>
        <w:t xml:space="preserve"> год в сумме </w:t>
      </w:r>
      <w:r w:rsidR="00E9663F">
        <w:rPr>
          <w:rFonts w:ascii="Times New Roman" w:eastAsia="Times New Roman" w:hAnsi="Times New Roman" w:cs="Times New Roman"/>
          <w:sz w:val="24"/>
          <w:szCs w:val="24"/>
        </w:rPr>
        <w:t>20 836,0</w:t>
      </w:r>
      <w:r w:rsidR="00146087" w:rsidRPr="00F94B8C">
        <w:rPr>
          <w:rFonts w:ascii="Times New Roman" w:eastAsia="Times New Roman" w:hAnsi="Times New Roman" w:cs="Times New Roman"/>
          <w:sz w:val="24"/>
          <w:szCs w:val="24"/>
        </w:rPr>
        <w:t xml:space="preserve"> </w:t>
      </w:r>
      <w:r w:rsidR="00796F29" w:rsidRPr="00F94B8C">
        <w:rPr>
          <w:rFonts w:ascii="Times New Roman" w:hAnsi="Times New Roman" w:cs="Times New Roman"/>
          <w:sz w:val="24"/>
          <w:szCs w:val="24"/>
        </w:rPr>
        <w:t>тыс. рублей</w:t>
      </w:r>
      <w:r w:rsidRPr="00F94B8C">
        <w:rPr>
          <w:rFonts w:ascii="Times New Roman" w:hAnsi="Times New Roman" w:cs="Times New Roman"/>
          <w:sz w:val="24"/>
          <w:szCs w:val="24"/>
        </w:rPr>
        <w:t xml:space="preserve">. </w:t>
      </w:r>
    </w:p>
    <w:p w:rsidR="00AD4E41" w:rsidRPr="00F94B8C" w:rsidRDefault="00AD4E41" w:rsidP="002F43FF">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F94B8C">
        <w:rPr>
          <w:rFonts w:ascii="Times New Roman" w:eastAsia="Times New Roman" w:hAnsi="Times New Roman" w:cs="Times New Roman"/>
          <w:sz w:val="24"/>
          <w:szCs w:val="24"/>
        </w:rPr>
        <w:t>В соответствии с федеральными требованиями по реализации Национальной стратегии действий в интересах детей на 2012</w:t>
      </w:r>
      <w:r w:rsidR="008D6FF6" w:rsidRPr="00F94B8C">
        <w:rPr>
          <w:rFonts w:ascii="Times New Roman" w:eastAsia="Times New Roman" w:hAnsi="Times New Roman" w:cs="Times New Roman"/>
          <w:sz w:val="24"/>
          <w:szCs w:val="24"/>
        </w:rPr>
        <w:t>–</w:t>
      </w:r>
      <w:r w:rsidRPr="00F94B8C">
        <w:rPr>
          <w:rFonts w:ascii="Times New Roman" w:eastAsia="Times New Roman" w:hAnsi="Times New Roman" w:cs="Times New Roman"/>
          <w:sz w:val="24"/>
          <w:szCs w:val="24"/>
        </w:rPr>
        <w:t xml:space="preserve">2017 годы (указ Президента Российской Федерации </w:t>
      </w:r>
      <w:r w:rsidR="00DC70C1">
        <w:rPr>
          <w:rFonts w:ascii="Times New Roman" w:eastAsia="Times New Roman" w:hAnsi="Times New Roman" w:cs="Times New Roman"/>
          <w:sz w:val="24"/>
          <w:szCs w:val="24"/>
        </w:rPr>
        <w:t xml:space="preserve">                  </w:t>
      </w:r>
      <w:r w:rsidRPr="00F94B8C">
        <w:rPr>
          <w:rFonts w:ascii="Times New Roman" w:eastAsia="Times New Roman" w:hAnsi="Times New Roman" w:cs="Times New Roman"/>
          <w:sz w:val="24"/>
          <w:szCs w:val="24"/>
        </w:rPr>
        <w:t xml:space="preserve">от 1 июня 2012 года № 761), </w:t>
      </w:r>
      <w:r w:rsidR="00146087" w:rsidRPr="00F94B8C">
        <w:rPr>
          <w:rFonts w:ascii="Times New Roman" w:eastAsia="Times New Roman" w:hAnsi="Times New Roman" w:cs="Times New Roman"/>
          <w:sz w:val="24"/>
          <w:szCs w:val="24"/>
        </w:rPr>
        <w:t>в приложении</w:t>
      </w:r>
      <w:r w:rsidRPr="00F94B8C">
        <w:rPr>
          <w:rFonts w:ascii="Times New Roman" w:eastAsia="Times New Roman" w:hAnsi="Times New Roman" w:cs="Times New Roman"/>
          <w:sz w:val="24"/>
          <w:szCs w:val="24"/>
        </w:rPr>
        <w:t xml:space="preserve"> к пояснительной записке представлена комплексная аналитическая информация в разрезе </w:t>
      </w:r>
      <w:r w:rsidR="00146087" w:rsidRPr="00F94B8C">
        <w:rPr>
          <w:rFonts w:ascii="Times New Roman" w:eastAsia="Times New Roman" w:hAnsi="Times New Roman" w:cs="Times New Roman"/>
          <w:sz w:val="24"/>
          <w:szCs w:val="24"/>
        </w:rPr>
        <w:t>муниципальных программ</w:t>
      </w:r>
      <w:r w:rsidR="00DC70C1">
        <w:rPr>
          <w:rFonts w:ascii="Times New Roman" w:eastAsia="Times New Roman" w:hAnsi="Times New Roman" w:cs="Times New Roman"/>
          <w:sz w:val="24"/>
          <w:szCs w:val="24"/>
        </w:rPr>
        <w:t xml:space="preserve"> </w:t>
      </w:r>
      <w:r w:rsidR="00146087" w:rsidRPr="00F94B8C">
        <w:rPr>
          <w:rFonts w:ascii="Times New Roman" w:eastAsia="Times New Roman" w:hAnsi="Times New Roman" w:cs="Times New Roman"/>
          <w:sz w:val="24"/>
          <w:szCs w:val="24"/>
        </w:rPr>
        <w:t>Октябрьского района</w:t>
      </w:r>
      <w:r w:rsidRPr="00F94B8C">
        <w:rPr>
          <w:rFonts w:ascii="Times New Roman" w:eastAsia="Times New Roman" w:hAnsi="Times New Roman" w:cs="Times New Roman"/>
          <w:sz w:val="24"/>
          <w:szCs w:val="24"/>
        </w:rPr>
        <w:t xml:space="preserve"> по расходам</w:t>
      </w:r>
      <w:r w:rsidR="000F2AEA" w:rsidRPr="00F94B8C">
        <w:rPr>
          <w:rFonts w:ascii="Times New Roman" w:eastAsia="Times New Roman" w:hAnsi="Times New Roman" w:cs="Times New Roman"/>
          <w:sz w:val="24"/>
          <w:szCs w:val="24"/>
        </w:rPr>
        <w:t>,</w:t>
      </w:r>
      <w:r w:rsidRPr="00F94B8C">
        <w:rPr>
          <w:rFonts w:ascii="Times New Roman" w:eastAsia="Times New Roman" w:hAnsi="Times New Roman" w:cs="Times New Roman"/>
          <w:sz w:val="24"/>
          <w:szCs w:val="24"/>
        </w:rPr>
        <w:t xml:space="preserve"> направляемым на государственную поддержку семьи и детей. На указанные цели за счёт средств </w:t>
      </w:r>
      <w:r w:rsidR="00246538" w:rsidRPr="00F94B8C">
        <w:rPr>
          <w:rFonts w:ascii="Times New Roman" w:eastAsia="Times New Roman" w:hAnsi="Times New Roman" w:cs="Times New Roman"/>
          <w:sz w:val="24"/>
          <w:szCs w:val="24"/>
        </w:rPr>
        <w:t xml:space="preserve">местного бюджета, бюджета автономного округа и федерального бюджета </w:t>
      </w:r>
      <w:r w:rsidRPr="00F94B8C">
        <w:rPr>
          <w:rFonts w:ascii="Times New Roman" w:eastAsia="Times New Roman" w:hAnsi="Times New Roman" w:cs="Times New Roman"/>
          <w:sz w:val="24"/>
          <w:szCs w:val="24"/>
        </w:rPr>
        <w:t>планируется направить в 20</w:t>
      </w:r>
      <w:r w:rsidR="00E52A4A">
        <w:rPr>
          <w:rFonts w:ascii="Times New Roman" w:eastAsia="Times New Roman" w:hAnsi="Times New Roman" w:cs="Times New Roman"/>
          <w:sz w:val="24"/>
          <w:szCs w:val="24"/>
        </w:rPr>
        <w:t>20</w:t>
      </w:r>
      <w:r w:rsidRPr="00F94B8C">
        <w:rPr>
          <w:rFonts w:ascii="Times New Roman" w:eastAsia="Times New Roman" w:hAnsi="Times New Roman" w:cs="Times New Roman"/>
          <w:sz w:val="24"/>
          <w:szCs w:val="24"/>
        </w:rPr>
        <w:t xml:space="preserve"> году –</w:t>
      </w:r>
      <w:r w:rsidR="00E52A4A">
        <w:rPr>
          <w:rFonts w:ascii="Times New Roman" w:eastAsia="Times New Roman" w:hAnsi="Times New Roman" w:cs="Times New Roman"/>
          <w:sz w:val="24"/>
          <w:szCs w:val="24"/>
        </w:rPr>
        <w:t xml:space="preserve"> 2 706 320,3</w:t>
      </w:r>
      <w:r w:rsidR="00146087" w:rsidRPr="00F94B8C">
        <w:rPr>
          <w:rFonts w:ascii="Times New Roman" w:eastAsia="Times New Roman" w:hAnsi="Times New Roman" w:cs="Times New Roman"/>
          <w:sz w:val="24"/>
          <w:szCs w:val="24"/>
        </w:rPr>
        <w:t xml:space="preserve"> </w:t>
      </w:r>
      <w:r w:rsidRPr="00F94B8C">
        <w:rPr>
          <w:rFonts w:ascii="Times New Roman" w:eastAsia="Times New Roman" w:hAnsi="Times New Roman" w:cs="Times New Roman"/>
          <w:sz w:val="24"/>
          <w:szCs w:val="24"/>
        </w:rPr>
        <w:t>тыс. рублей, в 20</w:t>
      </w:r>
      <w:r w:rsidR="00E52A4A">
        <w:rPr>
          <w:rFonts w:ascii="Times New Roman" w:eastAsia="Times New Roman" w:hAnsi="Times New Roman" w:cs="Times New Roman"/>
          <w:sz w:val="24"/>
          <w:szCs w:val="24"/>
        </w:rPr>
        <w:t>21</w:t>
      </w:r>
      <w:r w:rsidRPr="00F94B8C">
        <w:rPr>
          <w:rFonts w:ascii="Times New Roman" w:eastAsia="Times New Roman" w:hAnsi="Times New Roman" w:cs="Times New Roman"/>
          <w:sz w:val="24"/>
          <w:szCs w:val="24"/>
        </w:rPr>
        <w:t xml:space="preserve"> году – </w:t>
      </w:r>
      <w:r w:rsidR="00E52A4A">
        <w:rPr>
          <w:rFonts w:ascii="Times New Roman" w:eastAsia="Times New Roman" w:hAnsi="Times New Roman" w:cs="Times New Roman"/>
          <w:sz w:val="24"/>
          <w:szCs w:val="24"/>
        </w:rPr>
        <w:t>3 433 611,4</w:t>
      </w:r>
      <w:r w:rsidRPr="00F94B8C">
        <w:rPr>
          <w:rFonts w:ascii="Times New Roman" w:eastAsia="Times New Roman" w:hAnsi="Times New Roman" w:cs="Times New Roman"/>
          <w:sz w:val="24"/>
          <w:szCs w:val="24"/>
        </w:rPr>
        <w:t xml:space="preserve"> тыс. рублей и в 20</w:t>
      </w:r>
      <w:r w:rsidR="00E52A4A">
        <w:rPr>
          <w:rFonts w:ascii="Times New Roman" w:eastAsia="Times New Roman" w:hAnsi="Times New Roman" w:cs="Times New Roman"/>
          <w:sz w:val="24"/>
          <w:szCs w:val="24"/>
        </w:rPr>
        <w:t>22</w:t>
      </w:r>
      <w:r w:rsidRPr="00F94B8C">
        <w:rPr>
          <w:rFonts w:ascii="Times New Roman" w:eastAsia="Times New Roman" w:hAnsi="Times New Roman" w:cs="Times New Roman"/>
          <w:sz w:val="24"/>
          <w:szCs w:val="24"/>
        </w:rPr>
        <w:t xml:space="preserve"> году –</w:t>
      </w:r>
      <w:r w:rsidR="00E52A4A">
        <w:rPr>
          <w:rFonts w:ascii="Times New Roman" w:eastAsia="Times New Roman" w:hAnsi="Times New Roman" w:cs="Times New Roman"/>
          <w:sz w:val="24"/>
          <w:szCs w:val="24"/>
        </w:rPr>
        <w:t>2 129 751,3</w:t>
      </w:r>
      <w:r w:rsidR="00146087" w:rsidRPr="00F94B8C">
        <w:rPr>
          <w:rFonts w:ascii="Times New Roman" w:eastAsia="Times New Roman" w:hAnsi="Times New Roman" w:cs="Times New Roman"/>
          <w:sz w:val="24"/>
          <w:szCs w:val="24"/>
        </w:rPr>
        <w:t xml:space="preserve"> </w:t>
      </w:r>
      <w:r w:rsidRPr="00F94B8C">
        <w:rPr>
          <w:rFonts w:ascii="Times New Roman" w:eastAsia="Times New Roman" w:hAnsi="Times New Roman" w:cs="Times New Roman"/>
          <w:sz w:val="24"/>
          <w:szCs w:val="24"/>
        </w:rPr>
        <w:t>тыс. рублей.</w:t>
      </w:r>
    </w:p>
    <w:p w:rsidR="00D4537E" w:rsidRPr="00F94B8C" w:rsidRDefault="004B26A0" w:rsidP="002F43FF">
      <w:pPr>
        <w:pStyle w:val="Default"/>
        <w:ind w:firstLine="567"/>
        <w:jc w:val="both"/>
        <w:rPr>
          <w:rFonts w:eastAsia="Times New Roman"/>
          <w:color w:val="auto"/>
          <w:lang w:eastAsia="ru-RU"/>
        </w:rPr>
      </w:pPr>
      <w:r w:rsidRPr="00F94B8C">
        <w:rPr>
          <w:rFonts w:eastAsia="Times New Roman"/>
        </w:rPr>
        <w:t xml:space="preserve">В проектировках бюджета </w:t>
      </w:r>
      <w:r w:rsidR="00DD2F74" w:rsidRPr="00F94B8C">
        <w:rPr>
          <w:rFonts w:eastAsia="Times New Roman"/>
        </w:rPr>
        <w:t>Октябрьского района</w:t>
      </w:r>
      <w:r w:rsidR="004930EC">
        <w:rPr>
          <w:rFonts w:eastAsia="Times New Roman"/>
        </w:rPr>
        <w:t xml:space="preserve"> на 2020–2022</w:t>
      </w:r>
      <w:r w:rsidRPr="00F94B8C">
        <w:rPr>
          <w:rFonts w:eastAsia="Times New Roman"/>
        </w:rPr>
        <w:t xml:space="preserve"> годы бюджетные ассигнования</w:t>
      </w:r>
      <w:r w:rsidR="00A3655E" w:rsidRPr="00F94B8C">
        <w:rPr>
          <w:rFonts w:eastAsia="Times New Roman"/>
        </w:rPr>
        <w:t xml:space="preserve"> за счет </w:t>
      </w:r>
      <w:r w:rsidR="00AB7D0C">
        <w:rPr>
          <w:rFonts w:eastAsia="Times New Roman"/>
        </w:rPr>
        <w:t xml:space="preserve">средств </w:t>
      </w:r>
      <w:r w:rsidR="00A3655E" w:rsidRPr="00F94B8C">
        <w:rPr>
          <w:rFonts w:eastAsia="Times New Roman"/>
        </w:rPr>
        <w:t>местного бюджета</w:t>
      </w:r>
      <w:r w:rsidR="0091692D">
        <w:rPr>
          <w:rFonts w:eastAsia="Times New Roman"/>
        </w:rPr>
        <w:t xml:space="preserve"> района</w:t>
      </w:r>
      <w:r w:rsidRPr="00F94B8C">
        <w:rPr>
          <w:rFonts w:eastAsia="Times New Roman"/>
        </w:rPr>
        <w:t xml:space="preserve">, направляемые на оплату труда в </w:t>
      </w:r>
      <w:r w:rsidR="00DD2F74" w:rsidRPr="00F94B8C">
        <w:rPr>
          <w:rFonts w:eastAsia="Times New Roman"/>
        </w:rPr>
        <w:t>муниципальных</w:t>
      </w:r>
      <w:r w:rsidRPr="00F94B8C">
        <w:rPr>
          <w:rFonts w:eastAsia="Times New Roman"/>
        </w:rPr>
        <w:t xml:space="preserve"> учреждениях</w:t>
      </w:r>
      <w:r w:rsidR="00DD2F74" w:rsidRPr="00F94B8C">
        <w:rPr>
          <w:rFonts w:eastAsia="Times New Roman"/>
        </w:rPr>
        <w:t xml:space="preserve"> Октябрьского района и органах местного </w:t>
      </w:r>
      <w:r w:rsidR="00D4537E" w:rsidRPr="00F94B8C">
        <w:rPr>
          <w:rFonts w:eastAsia="Times New Roman"/>
        </w:rPr>
        <w:t>самоуправления</w:t>
      </w:r>
      <w:r w:rsidR="00A3655E" w:rsidRPr="00F94B8C">
        <w:rPr>
          <w:rFonts w:eastAsia="Times New Roman"/>
        </w:rPr>
        <w:t xml:space="preserve"> Октябрьского </w:t>
      </w:r>
      <w:r w:rsidR="00EC236C" w:rsidRPr="00F94B8C">
        <w:rPr>
          <w:rFonts w:eastAsia="Times New Roman"/>
        </w:rPr>
        <w:t>района, с</w:t>
      </w:r>
      <w:r w:rsidR="004930EC">
        <w:rPr>
          <w:rFonts w:eastAsia="Times New Roman"/>
          <w:color w:val="auto"/>
          <w:lang w:eastAsia="ru-RU"/>
        </w:rPr>
        <w:t xml:space="preserve"> 1 января 2020 года в целом увеличены на 3,8</w:t>
      </w:r>
      <w:r w:rsidR="00426FD4" w:rsidRPr="00F94B8C">
        <w:rPr>
          <w:rFonts w:eastAsia="Times New Roman"/>
          <w:color w:val="auto"/>
          <w:lang w:eastAsia="ru-RU"/>
        </w:rPr>
        <w:t>%,</w:t>
      </w:r>
      <w:r w:rsidR="00EC236C">
        <w:rPr>
          <w:rFonts w:eastAsia="Times New Roman"/>
          <w:color w:val="auto"/>
          <w:lang w:eastAsia="ru-RU"/>
        </w:rPr>
        <w:t xml:space="preserve"> су</w:t>
      </w:r>
      <w:r w:rsidR="004930EC">
        <w:rPr>
          <w:rFonts w:eastAsia="Times New Roman"/>
          <w:color w:val="auto"/>
          <w:lang w:eastAsia="ru-RU"/>
        </w:rPr>
        <w:t>мма индексации составляет 24 144,7</w:t>
      </w:r>
      <w:r w:rsidR="00EC236C">
        <w:rPr>
          <w:rFonts w:eastAsia="Times New Roman"/>
          <w:color w:val="auto"/>
          <w:lang w:eastAsia="ru-RU"/>
        </w:rPr>
        <w:t xml:space="preserve"> </w:t>
      </w:r>
      <w:r w:rsidR="00426FD4" w:rsidRPr="00F94B8C">
        <w:rPr>
          <w:rFonts w:eastAsia="Times New Roman"/>
          <w:color w:val="auto"/>
          <w:lang w:eastAsia="ru-RU"/>
        </w:rPr>
        <w:t xml:space="preserve">тыс. рублей.  </w:t>
      </w:r>
    </w:p>
    <w:p w:rsidR="002F083D" w:rsidRPr="00F94B8C" w:rsidRDefault="002F083D" w:rsidP="002F43FF">
      <w:pPr>
        <w:pStyle w:val="Default"/>
        <w:ind w:firstLine="567"/>
        <w:jc w:val="both"/>
        <w:rPr>
          <w:rFonts w:eastAsia="Times New Roman"/>
          <w:color w:val="auto"/>
          <w:lang w:eastAsia="ru-RU"/>
        </w:rPr>
      </w:pPr>
      <w:r w:rsidRPr="00F94B8C">
        <w:rPr>
          <w:rFonts w:eastAsia="Times New Roman"/>
          <w:color w:val="auto"/>
          <w:lang w:eastAsia="ru-RU"/>
        </w:rPr>
        <w:t>Увеличение расходов по фонду оплаты труда, и принимаемые решения по совершенствованию структуры отраслевых систем оплаты труда (в том числе направленные на перераспределение квартальных, годовых, иных единовременных выплат в ежемесячную составляющую заработной платы с увеличением ее гарантированной окладной части), в совокупности</w:t>
      </w:r>
      <w:r w:rsidR="007D623B">
        <w:rPr>
          <w:rFonts w:eastAsia="Times New Roman"/>
          <w:color w:val="auto"/>
          <w:lang w:eastAsia="ru-RU"/>
        </w:rPr>
        <w:t xml:space="preserve"> </w:t>
      </w:r>
      <w:r w:rsidR="004930EC">
        <w:rPr>
          <w:rFonts w:eastAsia="Times New Roman"/>
          <w:color w:val="auto"/>
          <w:lang w:eastAsia="ru-RU"/>
        </w:rPr>
        <w:t>должны обеспечить в 2020-2022</w:t>
      </w:r>
      <w:r w:rsidRPr="00F94B8C">
        <w:rPr>
          <w:rFonts w:eastAsia="Times New Roman"/>
          <w:color w:val="auto"/>
          <w:lang w:eastAsia="ru-RU"/>
        </w:rPr>
        <w:t xml:space="preserve"> годах соблюдение следующих условий: </w:t>
      </w:r>
    </w:p>
    <w:p w:rsidR="002F083D" w:rsidRPr="00F94B8C" w:rsidRDefault="002F083D" w:rsidP="002F43FF">
      <w:pPr>
        <w:spacing w:after="0" w:line="240" w:lineRule="auto"/>
        <w:ind w:firstLine="567"/>
        <w:jc w:val="both"/>
        <w:rPr>
          <w:rFonts w:ascii="Times New Roman" w:eastAsia="Times New Roman" w:hAnsi="Times New Roman" w:cs="Times New Roman"/>
          <w:sz w:val="24"/>
          <w:szCs w:val="24"/>
        </w:rPr>
      </w:pPr>
      <w:r w:rsidRPr="00F94B8C">
        <w:rPr>
          <w:rFonts w:ascii="Times New Roman" w:eastAsia="Times New Roman" w:hAnsi="Times New Roman" w:cs="Times New Roman"/>
          <w:sz w:val="24"/>
          <w:szCs w:val="24"/>
        </w:rPr>
        <w:t>обеспечение дифференциации уровня заработной платы работников в зависимости от квалификации и сложности выполняемых работ;</w:t>
      </w:r>
    </w:p>
    <w:p w:rsidR="002F083D" w:rsidRPr="00F94B8C" w:rsidRDefault="002F083D" w:rsidP="002F43FF">
      <w:pPr>
        <w:spacing w:after="0" w:line="240" w:lineRule="auto"/>
        <w:ind w:firstLine="567"/>
        <w:jc w:val="both"/>
        <w:rPr>
          <w:rFonts w:ascii="Times New Roman" w:eastAsia="Times New Roman" w:hAnsi="Times New Roman" w:cs="Times New Roman"/>
          <w:sz w:val="24"/>
          <w:szCs w:val="24"/>
        </w:rPr>
      </w:pPr>
      <w:r w:rsidRPr="00F94B8C">
        <w:rPr>
          <w:rFonts w:ascii="Times New Roman" w:eastAsia="Times New Roman" w:hAnsi="Times New Roman" w:cs="Times New Roman"/>
          <w:sz w:val="24"/>
          <w:szCs w:val="24"/>
        </w:rPr>
        <w:t>соблюдение соотношений средней заработной платы отдельных категорий работников бюджетной сферы к среднемесячному доходу от</w:t>
      </w:r>
      <w:r w:rsidR="007D623B">
        <w:rPr>
          <w:rFonts w:ascii="Times New Roman" w:eastAsia="Times New Roman" w:hAnsi="Times New Roman" w:cs="Times New Roman"/>
          <w:sz w:val="24"/>
          <w:szCs w:val="24"/>
        </w:rPr>
        <w:t xml:space="preserve"> </w:t>
      </w:r>
      <w:r w:rsidRPr="00F94B8C">
        <w:rPr>
          <w:rFonts w:ascii="Times New Roman" w:eastAsia="Times New Roman" w:hAnsi="Times New Roman" w:cs="Times New Roman"/>
          <w:sz w:val="24"/>
          <w:szCs w:val="24"/>
        </w:rPr>
        <w:t>трудовой</w:t>
      </w:r>
      <w:r w:rsidR="007D623B">
        <w:rPr>
          <w:rFonts w:ascii="Times New Roman" w:eastAsia="Times New Roman" w:hAnsi="Times New Roman" w:cs="Times New Roman"/>
          <w:sz w:val="24"/>
          <w:szCs w:val="24"/>
        </w:rPr>
        <w:t xml:space="preserve"> </w:t>
      </w:r>
      <w:r w:rsidRPr="00F94B8C">
        <w:rPr>
          <w:rFonts w:ascii="Times New Roman" w:eastAsia="Times New Roman" w:hAnsi="Times New Roman" w:cs="Times New Roman"/>
          <w:sz w:val="24"/>
          <w:szCs w:val="24"/>
        </w:rPr>
        <w:t>деятельности, в соответствии целевыми показателями, установленными указами Президента Российской Федерации от 2012 года;</w:t>
      </w:r>
    </w:p>
    <w:p w:rsidR="002073B0" w:rsidRPr="00F94B8C" w:rsidRDefault="002F083D" w:rsidP="002F43FF">
      <w:pPr>
        <w:spacing w:after="0" w:line="240" w:lineRule="auto"/>
        <w:ind w:firstLine="567"/>
        <w:jc w:val="both"/>
        <w:rPr>
          <w:rFonts w:ascii="Times New Roman" w:eastAsia="Times New Roman" w:hAnsi="Times New Roman" w:cs="Times New Roman"/>
          <w:sz w:val="24"/>
          <w:szCs w:val="24"/>
        </w:rPr>
      </w:pPr>
      <w:r w:rsidRPr="00F94B8C">
        <w:rPr>
          <w:rFonts w:ascii="Times New Roman" w:eastAsia="Times New Roman" w:hAnsi="Times New Roman" w:cs="Times New Roman"/>
          <w:sz w:val="24"/>
          <w:szCs w:val="24"/>
        </w:rPr>
        <w:t>установления размера заработной платы по низкооплачиваемым категориям работников не ниже установленного минимального размера оплаты труда</w:t>
      </w:r>
      <w:r w:rsidR="007D623B">
        <w:rPr>
          <w:rFonts w:ascii="Times New Roman" w:eastAsia="Times New Roman" w:hAnsi="Times New Roman" w:cs="Times New Roman"/>
          <w:sz w:val="24"/>
          <w:szCs w:val="24"/>
        </w:rPr>
        <w:t>.</w:t>
      </w:r>
    </w:p>
    <w:p w:rsidR="00D7690D" w:rsidRPr="00F94B8C" w:rsidRDefault="00D7690D" w:rsidP="002F43FF">
      <w:pPr>
        <w:spacing w:after="0" w:line="240" w:lineRule="auto"/>
        <w:ind w:firstLine="567"/>
        <w:jc w:val="both"/>
        <w:rPr>
          <w:rFonts w:ascii="Times New Roman" w:eastAsia="Times New Roman" w:hAnsi="Times New Roman" w:cs="Times New Roman"/>
          <w:sz w:val="24"/>
          <w:szCs w:val="24"/>
        </w:rPr>
      </w:pPr>
      <w:r w:rsidRPr="00F94B8C">
        <w:rPr>
          <w:rFonts w:ascii="Times New Roman" w:eastAsia="Times New Roman" w:hAnsi="Times New Roman" w:cs="Times New Roman"/>
          <w:sz w:val="24"/>
          <w:szCs w:val="24"/>
        </w:rPr>
        <w:lastRenderedPageBreak/>
        <w:t xml:space="preserve">В расходах бюджета </w:t>
      </w:r>
      <w:r w:rsidR="003F350E" w:rsidRPr="00F94B8C">
        <w:rPr>
          <w:rFonts w:ascii="Times New Roman" w:eastAsia="Times New Roman" w:hAnsi="Times New Roman" w:cs="Times New Roman"/>
          <w:sz w:val="24"/>
          <w:szCs w:val="24"/>
        </w:rPr>
        <w:t xml:space="preserve">Октябрьского района </w:t>
      </w:r>
      <w:r w:rsidRPr="00F94B8C">
        <w:rPr>
          <w:rFonts w:ascii="Times New Roman" w:eastAsia="Times New Roman" w:hAnsi="Times New Roman" w:cs="Times New Roman"/>
          <w:sz w:val="24"/>
          <w:szCs w:val="24"/>
        </w:rPr>
        <w:t xml:space="preserve">на </w:t>
      </w:r>
      <w:r w:rsidR="006273E3" w:rsidRPr="00F94B8C">
        <w:rPr>
          <w:rFonts w:ascii="Times New Roman" w:eastAsia="Times New Roman" w:hAnsi="Times New Roman" w:cs="Times New Roman"/>
          <w:sz w:val="24"/>
          <w:szCs w:val="24"/>
        </w:rPr>
        <w:t>20</w:t>
      </w:r>
      <w:r w:rsidR="004930EC">
        <w:rPr>
          <w:rFonts w:ascii="Times New Roman" w:eastAsia="Times New Roman" w:hAnsi="Times New Roman" w:cs="Times New Roman"/>
          <w:sz w:val="24"/>
          <w:szCs w:val="24"/>
        </w:rPr>
        <w:t>20</w:t>
      </w:r>
      <w:r w:rsidR="006273E3" w:rsidRPr="00F94B8C">
        <w:rPr>
          <w:rFonts w:ascii="Times New Roman" w:eastAsia="Times New Roman" w:hAnsi="Times New Roman" w:cs="Times New Roman"/>
          <w:sz w:val="24"/>
          <w:szCs w:val="24"/>
        </w:rPr>
        <w:t>–20</w:t>
      </w:r>
      <w:r w:rsidR="004930EC">
        <w:rPr>
          <w:rFonts w:ascii="Times New Roman" w:eastAsia="Times New Roman" w:hAnsi="Times New Roman" w:cs="Times New Roman"/>
          <w:sz w:val="24"/>
          <w:szCs w:val="24"/>
        </w:rPr>
        <w:t>22</w:t>
      </w:r>
      <w:r w:rsidRPr="00F94B8C">
        <w:rPr>
          <w:rFonts w:ascii="Times New Roman" w:eastAsia="Times New Roman" w:hAnsi="Times New Roman" w:cs="Times New Roman"/>
          <w:sz w:val="24"/>
          <w:szCs w:val="24"/>
        </w:rPr>
        <w:t xml:space="preserve"> годы предусмотрены межбюджетные трансферты, получаемые из бюджета</w:t>
      </w:r>
      <w:r w:rsidR="00DC70C1">
        <w:rPr>
          <w:rFonts w:ascii="Times New Roman" w:eastAsia="Times New Roman" w:hAnsi="Times New Roman" w:cs="Times New Roman"/>
          <w:sz w:val="24"/>
          <w:szCs w:val="24"/>
        </w:rPr>
        <w:t xml:space="preserve"> </w:t>
      </w:r>
      <w:r w:rsidR="003F350E" w:rsidRPr="00F94B8C">
        <w:rPr>
          <w:rFonts w:ascii="Times New Roman" w:eastAsia="Times New Roman" w:hAnsi="Times New Roman" w:cs="Times New Roman"/>
          <w:sz w:val="24"/>
          <w:szCs w:val="24"/>
        </w:rPr>
        <w:t>автономного округа (в том числе из федерального бюджета)</w:t>
      </w:r>
      <w:r w:rsidR="002A50F4" w:rsidRPr="00F94B8C">
        <w:rPr>
          <w:rFonts w:ascii="Times New Roman" w:eastAsia="Times New Roman" w:hAnsi="Times New Roman" w:cs="Times New Roman"/>
          <w:sz w:val="24"/>
          <w:szCs w:val="24"/>
        </w:rPr>
        <w:t>, имеющие целевое назначение</w:t>
      </w:r>
      <w:r w:rsidRPr="00F94B8C">
        <w:rPr>
          <w:rFonts w:ascii="Times New Roman" w:eastAsia="Times New Roman" w:hAnsi="Times New Roman" w:cs="Times New Roman"/>
          <w:sz w:val="24"/>
          <w:szCs w:val="24"/>
        </w:rPr>
        <w:t>. На 20</w:t>
      </w:r>
      <w:r w:rsidR="008C71BC">
        <w:rPr>
          <w:rFonts w:ascii="Times New Roman" w:eastAsia="Times New Roman" w:hAnsi="Times New Roman" w:cs="Times New Roman"/>
          <w:sz w:val="24"/>
          <w:szCs w:val="24"/>
        </w:rPr>
        <w:t>20</w:t>
      </w:r>
      <w:r w:rsidRPr="00F94B8C">
        <w:rPr>
          <w:rFonts w:ascii="Times New Roman" w:eastAsia="Times New Roman" w:hAnsi="Times New Roman" w:cs="Times New Roman"/>
          <w:sz w:val="24"/>
          <w:szCs w:val="24"/>
        </w:rPr>
        <w:t xml:space="preserve"> год они составили</w:t>
      </w:r>
      <w:r w:rsidR="008C71BC">
        <w:rPr>
          <w:rFonts w:ascii="Times New Roman" w:eastAsia="Times New Roman" w:hAnsi="Times New Roman" w:cs="Times New Roman"/>
          <w:sz w:val="24"/>
          <w:szCs w:val="24"/>
        </w:rPr>
        <w:t xml:space="preserve"> 3 294 234,4</w:t>
      </w:r>
      <w:r w:rsidRPr="00F94B8C">
        <w:rPr>
          <w:rFonts w:ascii="Times New Roman" w:eastAsia="Times New Roman" w:hAnsi="Times New Roman" w:cs="Times New Roman"/>
          <w:sz w:val="24"/>
          <w:szCs w:val="24"/>
        </w:rPr>
        <w:t xml:space="preserve"> тыс. рублей, на 20</w:t>
      </w:r>
      <w:r w:rsidR="008C71BC">
        <w:rPr>
          <w:rFonts w:ascii="Times New Roman" w:eastAsia="Times New Roman" w:hAnsi="Times New Roman" w:cs="Times New Roman"/>
          <w:sz w:val="24"/>
          <w:szCs w:val="24"/>
        </w:rPr>
        <w:t>21</w:t>
      </w:r>
      <w:r w:rsidRPr="00F94B8C">
        <w:rPr>
          <w:rFonts w:ascii="Times New Roman" w:eastAsia="Times New Roman" w:hAnsi="Times New Roman" w:cs="Times New Roman"/>
          <w:sz w:val="24"/>
          <w:szCs w:val="24"/>
        </w:rPr>
        <w:t xml:space="preserve"> год –</w:t>
      </w:r>
      <w:r w:rsidR="008C71BC">
        <w:rPr>
          <w:rFonts w:ascii="Times New Roman" w:eastAsia="Times New Roman" w:hAnsi="Times New Roman" w:cs="Times New Roman"/>
          <w:sz w:val="24"/>
          <w:szCs w:val="24"/>
        </w:rPr>
        <w:t xml:space="preserve"> 4 285 765,4 </w:t>
      </w:r>
      <w:r w:rsidRPr="00F94B8C">
        <w:rPr>
          <w:rFonts w:ascii="Times New Roman" w:eastAsia="Times New Roman" w:hAnsi="Times New Roman" w:cs="Times New Roman"/>
          <w:sz w:val="24"/>
          <w:szCs w:val="24"/>
        </w:rPr>
        <w:t>тыс. рублей, на 20</w:t>
      </w:r>
      <w:r w:rsidR="008C71BC">
        <w:rPr>
          <w:rFonts w:ascii="Times New Roman" w:eastAsia="Times New Roman" w:hAnsi="Times New Roman" w:cs="Times New Roman"/>
          <w:sz w:val="24"/>
          <w:szCs w:val="24"/>
        </w:rPr>
        <w:t>22</w:t>
      </w:r>
      <w:r w:rsidRPr="00F94B8C">
        <w:rPr>
          <w:rFonts w:ascii="Times New Roman" w:eastAsia="Times New Roman" w:hAnsi="Times New Roman" w:cs="Times New Roman"/>
          <w:sz w:val="24"/>
          <w:szCs w:val="24"/>
        </w:rPr>
        <w:t xml:space="preserve"> год –</w:t>
      </w:r>
      <w:r w:rsidR="008C71BC">
        <w:rPr>
          <w:rFonts w:ascii="Times New Roman" w:eastAsia="Times New Roman" w:hAnsi="Times New Roman" w:cs="Times New Roman"/>
          <w:sz w:val="24"/>
          <w:szCs w:val="24"/>
        </w:rPr>
        <w:t xml:space="preserve"> 2 985 680,3</w:t>
      </w:r>
      <w:r w:rsidR="00F62A56" w:rsidRPr="00F94B8C">
        <w:rPr>
          <w:rFonts w:ascii="Times New Roman" w:eastAsia="Times New Roman" w:hAnsi="Times New Roman" w:cs="Times New Roman"/>
          <w:sz w:val="24"/>
          <w:szCs w:val="24"/>
        </w:rPr>
        <w:t xml:space="preserve"> </w:t>
      </w:r>
      <w:r w:rsidRPr="00F94B8C">
        <w:rPr>
          <w:rFonts w:ascii="Times New Roman" w:eastAsia="Times New Roman" w:hAnsi="Times New Roman" w:cs="Times New Roman"/>
          <w:sz w:val="24"/>
          <w:szCs w:val="24"/>
        </w:rPr>
        <w:t>тыс. рублей</w:t>
      </w:r>
      <w:r w:rsidR="002F43FF">
        <w:rPr>
          <w:rFonts w:ascii="Times New Roman" w:eastAsia="Times New Roman" w:hAnsi="Times New Roman" w:cs="Times New Roman"/>
          <w:sz w:val="24"/>
          <w:szCs w:val="24"/>
        </w:rPr>
        <w:t xml:space="preserve"> </w:t>
      </w:r>
      <w:proofErr w:type="gramStart"/>
      <w:r w:rsidR="002F43FF">
        <w:rPr>
          <w:rFonts w:ascii="Times New Roman" w:eastAsia="Times New Roman" w:hAnsi="Times New Roman" w:cs="Times New Roman"/>
          <w:sz w:val="24"/>
          <w:szCs w:val="24"/>
        </w:rPr>
        <w:t xml:space="preserve">   </w:t>
      </w:r>
      <w:r w:rsidR="00884FA2" w:rsidRPr="00F94B8C">
        <w:rPr>
          <w:rFonts w:ascii="Times New Roman" w:eastAsia="Times New Roman" w:hAnsi="Times New Roman" w:cs="Times New Roman"/>
          <w:sz w:val="24"/>
          <w:szCs w:val="24"/>
        </w:rPr>
        <w:t>(</w:t>
      </w:r>
      <w:proofErr w:type="gramEnd"/>
      <w:r w:rsidR="00884FA2" w:rsidRPr="00F94B8C">
        <w:rPr>
          <w:rFonts w:ascii="Times New Roman" w:eastAsia="Times New Roman" w:hAnsi="Times New Roman" w:cs="Times New Roman"/>
          <w:sz w:val="24"/>
          <w:szCs w:val="24"/>
        </w:rPr>
        <w:t>таблица 4</w:t>
      </w:r>
      <w:r w:rsidRPr="00F94B8C">
        <w:rPr>
          <w:rFonts w:ascii="Times New Roman" w:eastAsia="Times New Roman" w:hAnsi="Times New Roman" w:cs="Times New Roman"/>
          <w:sz w:val="24"/>
          <w:szCs w:val="24"/>
        </w:rPr>
        <w:t>).</w:t>
      </w:r>
    </w:p>
    <w:p w:rsidR="00DC70C1" w:rsidRDefault="00DC70C1" w:rsidP="002F43FF">
      <w:pPr>
        <w:spacing w:after="0" w:line="240" w:lineRule="auto"/>
        <w:ind w:firstLine="709"/>
        <w:jc w:val="right"/>
        <w:rPr>
          <w:rFonts w:ascii="Times New Roman" w:hAnsi="Times New Roman" w:cs="Times New Roman"/>
          <w:sz w:val="24"/>
          <w:szCs w:val="24"/>
        </w:rPr>
      </w:pPr>
    </w:p>
    <w:p w:rsidR="00DC70C1" w:rsidRDefault="00DC70C1" w:rsidP="002F43FF">
      <w:pPr>
        <w:spacing w:after="0" w:line="240" w:lineRule="auto"/>
        <w:ind w:firstLine="709"/>
        <w:jc w:val="right"/>
        <w:rPr>
          <w:rFonts w:ascii="Times New Roman" w:hAnsi="Times New Roman" w:cs="Times New Roman"/>
          <w:sz w:val="24"/>
          <w:szCs w:val="24"/>
        </w:rPr>
      </w:pPr>
    </w:p>
    <w:p w:rsidR="00024190" w:rsidRDefault="00024190" w:rsidP="002F43FF">
      <w:pPr>
        <w:spacing w:after="0" w:line="240" w:lineRule="auto"/>
        <w:ind w:firstLine="709"/>
        <w:jc w:val="right"/>
        <w:rPr>
          <w:rFonts w:ascii="Times New Roman" w:hAnsi="Times New Roman" w:cs="Times New Roman"/>
          <w:sz w:val="24"/>
          <w:szCs w:val="24"/>
        </w:rPr>
      </w:pPr>
    </w:p>
    <w:p w:rsidR="00024190" w:rsidRDefault="00024190" w:rsidP="002F43FF">
      <w:pPr>
        <w:spacing w:after="0" w:line="240" w:lineRule="auto"/>
        <w:ind w:firstLine="709"/>
        <w:jc w:val="right"/>
        <w:rPr>
          <w:rFonts w:ascii="Times New Roman" w:hAnsi="Times New Roman" w:cs="Times New Roman"/>
          <w:sz w:val="24"/>
          <w:szCs w:val="24"/>
        </w:rPr>
      </w:pPr>
    </w:p>
    <w:p w:rsidR="00D7690D" w:rsidRDefault="00884FA2" w:rsidP="002F43FF">
      <w:pPr>
        <w:spacing w:after="0" w:line="240" w:lineRule="auto"/>
        <w:ind w:firstLine="709"/>
        <w:jc w:val="right"/>
        <w:rPr>
          <w:rFonts w:ascii="Times New Roman" w:hAnsi="Times New Roman" w:cs="Times New Roman"/>
          <w:sz w:val="24"/>
          <w:szCs w:val="24"/>
        </w:rPr>
      </w:pPr>
      <w:r w:rsidRPr="00F94B8C">
        <w:rPr>
          <w:rFonts w:ascii="Times New Roman" w:hAnsi="Times New Roman" w:cs="Times New Roman"/>
          <w:sz w:val="24"/>
          <w:szCs w:val="24"/>
        </w:rPr>
        <w:t>Таблица 4</w:t>
      </w:r>
    </w:p>
    <w:p w:rsidR="00DC70C1" w:rsidRDefault="00DC70C1" w:rsidP="002F43FF">
      <w:pPr>
        <w:spacing w:after="0" w:line="240" w:lineRule="auto"/>
        <w:ind w:firstLine="709"/>
        <w:jc w:val="right"/>
        <w:rPr>
          <w:rFonts w:ascii="Times New Roman" w:hAnsi="Times New Roman" w:cs="Times New Roman"/>
          <w:sz w:val="24"/>
          <w:szCs w:val="24"/>
        </w:rPr>
      </w:pPr>
    </w:p>
    <w:p w:rsidR="002F43FF" w:rsidRDefault="002A50F4" w:rsidP="00E23013">
      <w:pPr>
        <w:spacing w:after="0" w:line="240" w:lineRule="auto"/>
        <w:jc w:val="center"/>
        <w:rPr>
          <w:rFonts w:ascii="Times New Roman" w:eastAsia="Times New Roman" w:hAnsi="Times New Roman" w:cs="Times New Roman"/>
          <w:b/>
          <w:sz w:val="24"/>
          <w:szCs w:val="24"/>
        </w:rPr>
      </w:pPr>
      <w:r w:rsidRPr="00F94B8C">
        <w:rPr>
          <w:rFonts w:ascii="Times New Roman" w:eastAsia="Times New Roman" w:hAnsi="Times New Roman" w:cs="Times New Roman"/>
          <w:b/>
          <w:sz w:val="24"/>
          <w:szCs w:val="24"/>
        </w:rPr>
        <w:t xml:space="preserve">Межбюджетные трансферты, </w:t>
      </w:r>
      <w:r w:rsidR="003F350E" w:rsidRPr="00F94B8C">
        <w:rPr>
          <w:rFonts w:ascii="Times New Roman" w:eastAsia="Times New Roman" w:hAnsi="Times New Roman" w:cs="Times New Roman"/>
          <w:b/>
          <w:sz w:val="24"/>
          <w:szCs w:val="24"/>
        </w:rPr>
        <w:t xml:space="preserve">получаемые из бюджета автономного округа </w:t>
      </w:r>
    </w:p>
    <w:p w:rsidR="002A50F4" w:rsidRPr="00F94B8C" w:rsidRDefault="003F350E" w:rsidP="00E23013">
      <w:pPr>
        <w:spacing w:after="0" w:line="240" w:lineRule="auto"/>
        <w:jc w:val="center"/>
        <w:rPr>
          <w:rFonts w:ascii="Times New Roman" w:hAnsi="Times New Roman" w:cs="Times New Roman"/>
          <w:b/>
          <w:sz w:val="24"/>
          <w:szCs w:val="24"/>
        </w:rPr>
      </w:pPr>
      <w:r w:rsidRPr="00F94B8C">
        <w:rPr>
          <w:rFonts w:ascii="Times New Roman" w:eastAsia="Times New Roman" w:hAnsi="Times New Roman" w:cs="Times New Roman"/>
          <w:b/>
          <w:sz w:val="24"/>
          <w:szCs w:val="24"/>
        </w:rPr>
        <w:t>(в том числе из федерального бюджета)</w:t>
      </w:r>
      <w:r w:rsidR="002A50F4" w:rsidRPr="00F94B8C">
        <w:rPr>
          <w:rFonts w:ascii="Times New Roman" w:eastAsia="Times New Roman" w:hAnsi="Times New Roman" w:cs="Times New Roman"/>
          <w:b/>
          <w:sz w:val="24"/>
          <w:szCs w:val="24"/>
        </w:rPr>
        <w:t>, имеющие целевое назначение</w:t>
      </w:r>
    </w:p>
    <w:p w:rsidR="00DC70C1" w:rsidRDefault="00DC70C1" w:rsidP="00E23013">
      <w:pPr>
        <w:spacing w:after="0" w:line="240" w:lineRule="auto"/>
        <w:jc w:val="right"/>
        <w:rPr>
          <w:rFonts w:ascii="Times New Roman" w:eastAsia="Times New Roman" w:hAnsi="Times New Roman" w:cs="Times New Roman"/>
          <w:sz w:val="24"/>
          <w:szCs w:val="24"/>
        </w:rPr>
      </w:pPr>
    </w:p>
    <w:p w:rsidR="00D7690D" w:rsidRPr="00F94B8C" w:rsidRDefault="00D7690D" w:rsidP="00E23013">
      <w:pPr>
        <w:spacing w:after="0" w:line="240" w:lineRule="auto"/>
        <w:jc w:val="right"/>
        <w:rPr>
          <w:rFonts w:ascii="Times New Roman" w:eastAsia="Times New Roman" w:hAnsi="Times New Roman" w:cs="Times New Roman"/>
          <w:sz w:val="24"/>
          <w:szCs w:val="24"/>
        </w:rPr>
      </w:pPr>
      <w:r w:rsidRPr="00F94B8C">
        <w:rPr>
          <w:rFonts w:ascii="Times New Roman" w:eastAsia="Times New Roman" w:hAnsi="Times New Roman" w:cs="Times New Roman"/>
          <w:sz w:val="24"/>
          <w:szCs w:val="24"/>
        </w:rPr>
        <w:t>(тыс. рублей)</w:t>
      </w:r>
    </w:p>
    <w:tbl>
      <w:tblPr>
        <w:tblStyle w:val="a7"/>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1701"/>
        <w:gridCol w:w="1701"/>
        <w:gridCol w:w="1701"/>
      </w:tblGrid>
      <w:tr w:rsidR="00D7690D" w:rsidRPr="00F94B8C" w:rsidTr="00246538">
        <w:trPr>
          <w:trHeight w:val="432"/>
        </w:trPr>
        <w:tc>
          <w:tcPr>
            <w:tcW w:w="4820" w:type="dxa"/>
            <w:vAlign w:val="center"/>
          </w:tcPr>
          <w:p w:rsidR="00D7690D" w:rsidRPr="00F94B8C" w:rsidRDefault="002F43FF" w:rsidP="002F43FF">
            <w:pPr>
              <w:pStyle w:val="aff1"/>
            </w:pPr>
            <w:r>
              <w:t xml:space="preserve">                           </w:t>
            </w:r>
            <w:r w:rsidR="00D7690D" w:rsidRPr="00F94B8C">
              <w:t>Показатели</w:t>
            </w:r>
          </w:p>
        </w:tc>
        <w:tc>
          <w:tcPr>
            <w:tcW w:w="1701" w:type="dxa"/>
            <w:vAlign w:val="center"/>
          </w:tcPr>
          <w:p w:rsidR="00D7690D" w:rsidRPr="00F94B8C" w:rsidRDefault="00D7690D" w:rsidP="002F43FF">
            <w:pPr>
              <w:pStyle w:val="aff1"/>
            </w:pPr>
            <w:r w:rsidRPr="00F94B8C">
              <w:t>20</w:t>
            </w:r>
            <w:r w:rsidR="00821B23">
              <w:t>20</w:t>
            </w:r>
            <w:r w:rsidRPr="00F94B8C">
              <w:t xml:space="preserve"> год</w:t>
            </w:r>
          </w:p>
        </w:tc>
        <w:tc>
          <w:tcPr>
            <w:tcW w:w="1701" w:type="dxa"/>
            <w:vAlign w:val="center"/>
          </w:tcPr>
          <w:p w:rsidR="00D7690D" w:rsidRPr="00F94B8C" w:rsidRDefault="00D7690D" w:rsidP="002F43FF">
            <w:pPr>
              <w:pStyle w:val="aff1"/>
            </w:pPr>
            <w:r w:rsidRPr="00F94B8C">
              <w:t>20</w:t>
            </w:r>
            <w:r w:rsidR="00821B23">
              <w:t>21</w:t>
            </w:r>
            <w:r w:rsidRPr="00F94B8C">
              <w:t xml:space="preserve"> год</w:t>
            </w:r>
          </w:p>
        </w:tc>
        <w:tc>
          <w:tcPr>
            <w:tcW w:w="1701" w:type="dxa"/>
            <w:vAlign w:val="center"/>
          </w:tcPr>
          <w:p w:rsidR="00D7690D" w:rsidRPr="00F94B8C" w:rsidRDefault="00D7690D" w:rsidP="002F43FF">
            <w:pPr>
              <w:pStyle w:val="aff1"/>
            </w:pPr>
            <w:r w:rsidRPr="00F94B8C">
              <w:t>20</w:t>
            </w:r>
            <w:r w:rsidR="00821B23">
              <w:t>22</w:t>
            </w:r>
            <w:r w:rsidRPr="00F94B8C">
              <w:t xml:space="preserve"> год</w:t>
            </w:r>
          </w:p>
        </w:tc>
      </w:tr>
      <w:tr w:rsidR="003F350E" w:rsidRPr="00F94B8C" w:rsidTr="002F43FF">
        <w:trPr>
          <w:trHeight w:val="432"/>
        </w:trPr>
        <w:tc>
          <w:tcPr>
            <w:tcW w:w="4820" w:type="dxa"/>
          </w:tcPr>
          <w:p w:rsidR="003F350E" w:rsidRPr="00F94B8C" w:rsidRDefault="003F350E" w:rsidP="002F43FF">
            <w:pPr>
              <w:pStyle w:val="aff1"/>
              <w:rPr>
                <w:b/>
              </w:rPr>
            </w:pPr>
            <w:r w:rsidRPr="00F94B8C">
              <w:t>Дотации из регионального фонда финансовой поддержки муниципальных районов</w:t>
            </w:r>
          </w:p>
        </w:tc>
        <w:tc>
          <w:tcPr>
            <w:tcW w:w="1701" w:type="dxa"/>
            <w:vAlign w:val="center"/>
          </w:tcPr>
          <w:p w:rsidR="003F350E" w:rsidRPr="00F94B8C" w:rsidRDefault="00821B23" w:rsidP="002F43FF">
            <w:pPr>
              <w:pStyle w:val="aff1"/>
            </w:pPr>
            <w:r>
              <w:t>568 128,2</w:t>
            </w:r>
          </w:p>
        </w:tc>
        <w:tc>
          <w:tcPr>
            <w:tcW w:w="1701" w:type="dxa"/>
            <w:vAlign w:val="center"/>
          </w:tcPr>
          <w:p w:rsidR="003F350E" w:rsidRPr="00F94B8C" w:rsidRDefault="00821B23" w:rsidP="002F43FF">
            <w:pPr>
              <w:pStyle w:val="aff1"/>
            </w:pPr>
            <w:r>
              <w:t>493 507,6</w:t>
            </w:r>
          </w:p>
        </w:tc>
        <w:tc>
          <w:tcPr>
            <w:tcW w:w="1701" w:type="dxa"/>
            <w:vAlign w:val="center"/>
          </w:tcPr>
          <w:p w:rsidR="003F350E" w:rsidRPr="00F94B8C" w:rsidRDefault="00821B23" w:rsidP="002F43FF">
            <w:pPr>
              <w:pStyle w:val="aff1"/>
            </w:pPr>
            <w:r>
              <w:t>512</w:t>
            </w:r>
            <w:r w:rsidR="00E26F79">
              <w:t> 546,1</w:t>
            </w:r>
          </w:p>
        </w:tc>
      </w:tr>
      <w:tr w:rsidR="00196602" w:rsidRPr="00F94B8C" w:rsidTr="002F43FF">
        <w:trPr>
          <w:trHeight w:val="410"/>
        </w:trPr>
        <w:tc>
          <w:tcPr>
            <w:tcW w:w="4820" w:type="dxa"/>
          </w:tcPr>
          <w:p w:rsidR="00196602" w:rsidRPr="00F94B8C" w:rsidRDefault="00196602" w:rsidP="002F43FF">
            <w:pPr>
              <w:pStyle w:val="aff1"/>
            </w:pPr>
            <w:r w:rsidRPr="00F94B8C">
              <w:t>Субсидии</w:t>
            </w:r>
          </w:p>
        </w:tc>
        <w:tc>
          <w:tcPr>
            <w:tcW w:w="1701" w:type="dxa"/>
            <w:vAlign w:val="center"/>
          </w:tcPr>
          <w:p w:rsidR="00196602" w:rsidRPr="00F94B8C" w:rsidRDefault="004350D4" w:rsidP="002F43FF">
            <w:pPr>
              <w:pStyle w:val="aff1"/>
            </w:pPr>
            <w:r>
              <w:t>981 622,0</w:t>
            </w:r>
          </w:p>
        </w:tc>
        <w:tc>
          <w:tcPr>
            <w:tcW w:w="1701" w:type="dxa"/>
            <w:vAlign w:val="center"/>
          </w:tcPr>
          <w:p w:rsidR="00196602" w:rsidRPr="00F94B8C" w:rsidRDefault="00146864" w:rsidP="002F43FF">
            <w:pPr>
              <w:pStyle w:val="aff1"/>
            </w:pPr>
            <w:r>
              <w:t>2 083 961,0</w:t>
            </w:r>
          </w:p>
        </w:tc>
        <w:tc>
          <w:tcPr>
            <w:tcW w:w="1701" w:type="dxa"/>
            <w:vAlign w:val="center"/>
          </w:tcPr>
          <w:p w:rsidR="00196602" w:rsidRPr="00F94B8C" w:rsidRDefault="00146864" w:rsidP="002F43FF">
            <w:pPr>
              <w:pStyle w:val="aff1"/>
            </w:pPr>
            <w:r>
              <w:t>760 734,5</w:t>
            </w:r>
          </w:p>
        </w:tc>
      </w:tr>
      <w:tr w:rsidR="00D7690D" w:rsidRPr="00F94B8C" w:rsidTr="002F43FF">
        <w:trPr>
          <w:trHeight w:val="415"/>
        </w:trPr>
        <w:tc>
          <w:tcPr>
            <w:tcW w:w="4820" w:type="dxa"/>
          </w:tcPr>
          <w:p w:rsidR="00D7690D" w:rsidRPr="00F94B8C" w:rsidRDefault="00D7690D" w:rsidP="002F43FF">
            <w:pPr>
              <w:pStyle w:val="aff1"/>
            </w:pPr>
            <w:r w:rsidRPr="00F94B8C">
              <w:t>Субвенции</w:t>
            </w:r>
          </w:p>
        </w:tc>
        <w:tc>
          <w:tcPr>
            <w:tcW w:w="1701" w:type="dxa"/>
            <w:vAlign w:val="center"/>
          </w:tcPr>
          <w:p w:rsidR="00D7690D" w:rsidRPr="00F94B8C" w:rsidRDefault="00146864" w:rsidP="002F43FF">
            <w:pPr>
              <w:pStyle w:val="aff1"/>
            </w:pPr>
            <w:r>
              <w:t>1 738 288,3</w:t>
            </w:r>
          </w:p>
        </w:tc>
        <w:tc>
          <w:tcPr>
            <w:tcW w:w="1701" w:type="dxa"/>
            <w:vAlign w:val="center"/>
          </w:tcPr>
          <w:p w:rsidR="00D7690D" w:rsidRPr="00F94B8C" w:rsidRDefault="00146864" w:rsidP="002F43FF">
            <w:pPr>
              <w:pStyle w:val="aff1"/>
            </w:pPr>
            <w:r>
              <w:t>1 702 069,6</w:t>
            </w:r>
          </w:p>
        </w:tc>
        <w:tc>
          <w:tcPr>
            <w:tcW w:w="1701" w:type="dxa"/>
            <w:vAlign w:val="center"/>
          </w:tcPr>
          <w:p w:rsidR="00D7690D" w:rsidRPr="00F94B8C" w:rsidRDefault="00146864" w:rsidP="002F43FF">
            <w:pPr>
              <w:pStyle w:val="aff1"/>
            </w:pPr>
            <w:r>
              <w:t>1</w:t>
            </w:r>
            <w:r w:rsidR="007662BC">
              <w:t> </w:t>
            </w:r>
            <w:r>
              <w:t>706</w:t>
            </w:r>
            <w:r w:rsidR="007662BC">
              <w:t xml:space="preserve"> </w:t>
            </w:r>
            <w:r>
              <w:t>187,1</w:t>
            </w:r>
          </w:p>
        </w:tc>
      </w:tr>
      <w:tr w:rsidR="00D7690D" w:rsidRPr="00F94B8C" w:rsidTr="002F43FF">
        <w:trPr>
          <w:trHeight w:val="409"/>
        </w:trPr>
        <w:tc>
          <w:tcPr>
            <w:tcW w:w="4820" w:type="dxa"/>
          </w:tcPr>
          <w:p w:rsidR="00D7690D" w:rsidRPr="00F94B8C" w:rsidRDefault="00D7690D" w:rsidP="002F43FF">
            <w:pPr>
              <w:pStyle w:val="aff1"/>
            </w:pPr>
            <w:r w:rsidRPr="00F94B8C">
              <w:t>Иные межбюджетные трансферты</w:t>
            </w:r>
          </w:p>
        </w:tc>
        <w:tc>
          <w:tcPr>
            <w:tcW w:w="1701" w:type="dxa"/>
            <w:vAlign w:val="center"/>
          </w:tcPr>
          <w:p w:rsidR="00D7690D" w:rsidRPr="007662BC" w:rsidRDefault="007662BC" w:rsidP="002F43FF">
            <w:pPr>
              <w:pStyle w:val="aff1"/>
            </w:pPr>
            <w:r>
              <w:t>6 195,9</w:t>
            </w:r>
          </w:p>
        </w:tc>
        <w:tc>
          <w:tcPr>
            <w:tcW w:w="1701" w:type="dxa"/>
            <w:vAlign w:val="center"/>
          </w:tcPr>
          <w:p w:rsidR="00D7690D" w:rsidRPr="00F94B8C" w:rsidRDefault="007662BC" w:rsidP="002F43FF">
            <w:pPr>
              <w:pStyle w:val="aff1"/>
            </w:pPr>
            <w:r>
              <w:t>6 227,2</w:t>
            </w:r>
          </w:p>
        </w:tc>
        <w:tc>
          <w:tcPr>
            <w:tcW w:w="1701" w:type="dxa"/>
            <w:vAlign w:val="center"/>
          </w:tcPr>
          <w:p w:rsidR="00D7690D" w:rsidRPr="00F94B8C" w:rsidRDefault="007662BC" w:rsidP="002F43FF">
            <w:pPr>
              <w:pStyle w:val="aff1"/>
            </w:pPr>
            <w:r>
              <w:t>6 212,6</w:t>
            </w:r>
          </w:p>
        </w:tc>
      </w:tr>
      <w:tr w:rsidR="00D7690D" w:rsidRPr="00F94B8C" w:rsidTr="002F43FF">
        <w:trPr>
          <w:trHeight w:val="267"/>
        </w:trPr>
        <w:tc>
          <w:tcPr>
            <w:tcW w:w="4820" w:type="dxa"/>
          </w:tcPr>
          <w:p w:rsidR="00D7690D" w:rsidRPr="00F94B8C" w:rsidRDefault="00D7690D" w:rsidP="002F43FF">
            <w:pPr>
              <w:pStyle w:val="aff1"/>
            </w:pPr>
            <w:r w:rsidRPr="00F94B8C">
              <w:t>Итого:</w:t>
            </w:r>
          </w:p>
        </w:tc>
        <w:tc>
          <w:tcPr>
            <w:tcW w:w="1701" w:type="dxa"/>
            <w:vAlign w:val="center"/>
          </w:tcPr>
          <w:p w:rsidR="00D7690D" w:rsidRPr="001A496E" w:rsidRDefault="007662BC" w:rsidP="002F43FF">
            <w:pPr>
              <w:pStyle w:val="aff1"/>
              <w:rPr>
                <w:lang w:val="en-US"/>
              </w:rPr>
            </w:pPr>
            <w:r>
              <w:t>3 294 234,4</w:t>
            </w:r>
          </w:p>
        </w:tc>
        <w:tc>
          <w:tcPr>
            <w:tcW w:w="1701" w:type="dxa"/>
            <w:vAlign w:val="center"/>
          </w:tcPr>
          <w:p w:rsidR="00D7690D" w:rsidRPr="00F94B8C" w:rsidRDefault="007662BC" w:rsidP="002F43FF">
            <w:pPr>
              <w:pStyle w:val="aff1"/>
            </w:pPr>
            <w:r>
              <w:t>4 285 765,4</w:t>
            </w:r>
          </w:p>
        </w:tc>
        <w:tc>
          <w:tcPr>
            <w:tcW w:w="1701" w:type="dxa"/>
            <w:vAlign w:val="center"/>
          </w:tcPr>
          <w:p w:rsidR="00D7690D" w:rsidRPr="00F94B8C" w:rsidRDefault="007662BC" w:rsidP="002F43FF">
            <w:pPr>
              <w:pStyle w:val="aff1"/>
            </w:pPr>
            <w:r>
              <w:t>2 985 680,3</w:t>
            </w:r>
          </w:p>
        </w:tc>
      </w:tr>
    </w:tbl>
    <w:p w:rsidR="00D7690D" w:rsidRPr="00F94B8C" w:rsidRDefault="00D7690D" w:rsidP="00E23013">
      <w:pPr>
        <w:spacing w:after="0" w:line="240" w:lineRule="auto"/>
        <w:ind w:firstLine="709"/>
        <w:jc w:val="both"/>
        <w:rPr>
          <w:rFonts w:ascii="Times New Roman" w:eastAsia="Times New Roman" w:hAnsi="Times New Roman" w:cs="Times New Roman"/>
          <w:sz w:val="24"/>
          <w:szCs w:val="24"/>
        </w:rPr>
      </w:pPr>
    </w:p>
    <w:p w:rsidR="00B74FCC" w:rsidRPr="00F94B8C" w:rsidRDefault="00B74FCC" w:rsidP="002F43FF">
      <w:pPr>
        <w:spacing w:after="0" w:line="240" w:lineRule="auto"/>
        <w:ind w:firstLine="567"/>
        <w:jc w:val="both"/>
        <w:rPr>
          <w:rFonts w:ascii="Times New Roman" w:eastAsia="Times New Roman" w:hAnsi="Times New Roman" w:cs="Times New Roman"/>
          <w:sz w:val="24"/>
          <w:szCs w:val="24"/>
        </w:rPr>
      </w:pPr>
      <w:r w:rsidRPr="00F94B8C">
        <w:rPr>
          <w:rFonts w:ascii="Times New Roman" w:eastAsia="Times New Roman" w:hAnsi="Times New Roman" w:cs="Times New Roman"/>
          <w:sz w:val="24"/>
          <w:szCs w:val="24"/>
        </w:rPr>
        <w:t xml:space="preserve">В соответствии с Перечнем муниципальных программ Октябрьского района, </w:t>
      </w:r>
      <w:r w:rsidR="00DD2F74" w:rsidRPr="00F94B8C">
        <w:rPr>
          <w:rFonts w:ascii="Times New Roman" w:eastAsia="Times New Roman" w:hAnsi="Times New Roman" w:cs="Times New Roman"/>
          <w:sz w:val="24"/>
          <w:szCs w:val="24"/>
        </w:rPr>
        <w:t>(</w:t>
      </w:r>
      <w:r w:rsidRPr="00F94B8C">
        <w:rPr>
          <w:rFonts w:ascii="Times New Roman" w:eastAsia="Times New Roman" w:hAnsi="Times New Roman" w:cs="Times New Roman"/>
          <w:sz w:val="24"/>
          <w:szCs w:val="24"/>
        </w:rPr>
        <w:t>Постановлением администрации Октябрьского</w:t>
      </w:r>
      <w:r w:rsidR="00D4537E" w:rsidRPr="00F94B8C">
        <w:rPr>
          <w:rFonts w:ascii="Times New Roman" w:eastAsia="Times New Roman" w:hAnsi="Times New Roman" w:cs="Times New Roman"/>
          <w:sz w:val="24"/>
          <w:szCs w:val="24"/>
        </w:rPr>
        <w:t xml:space="preserve"> района от</w:t>
      </w:r>
      <w:r w:rsidR="001A496E">
        <w:rPr>
          <w:rFonts w:ascii="Times New Roman" w:eastAsia="Times New Roman" w:hAnsi="Times New Roman" w:cs="Times New Roman"/>
          <w:sz w:val="24"/>
          <w:szCs w:val="24"/>
        </w:rPr>
        <w:t xml:space="preserve"> 23 октября 2019</w:t>
      </w:r>
      <w:r w:rsidR="008A5940" w:rsidRPr="00F94B8C">
        <w:rPr>
          <w:rFonts w:ascii="Times New Roman" w:eastAsia="Times New Roman" w:hAnsi="Times New Roman" w:cs="Times New Roman"/>
          <w:sz w:val="24"/>
          <w:szCs w:val="24"/>
        </w:rPr>
        <w:t xml:space="preserve"> года</w:t>
      </w:r>
      <w:r w:rsidR="001A496E" w:rsidRPr="001A496E">
        <w:rPr>
          <w:rFonts w:ascii="Times New Roman" w:eastAsia="Times New Roman" w:hAnsi="Times New Roman" w:cs="Times New Roman"/>
          <w:sz w:val="24"/>
          <w:szCs w:val="24"/>
        </w:rPr>
        <w:t xml:space="preserve"> </w:t>
      </w:r>
      <w:r w:rsidR="001A496E">
        <w:rPr>
          <w:rFonts w:ascii="Times New Roman" w:eastAsia="Times New Roman" w:hAnsi="Times New Roman" w:cs="Times New Roman"/>
          <w:sz w:val="24"/>
          <w:szCs w:val="24"/>
        </w:rPr>
        <w:t>№ 2231</w:t>
      </w:r>
      <w:r w:rsidR="008A5940" w:rsidRPr="00F94B8C">
        <w:rPr>
          <w:rFonts w:ascii="Times New Roman" w:eastAsia="Times New Roman" w:hAnsi="Times New Roman" w:cs="Times New Roman"/>
          <w:sz w:val="24"/>
          <w:szCs w:val="24"/>
        </w:rPr>
        <w:t>)</w:t>
      </w:r>
      <w:r w:rsidR="001A496E">
        <w:rPr>
          <w:rFonts w:ascii="Times New Roman" w:eastAsia="Times New Roman" w:hAnsi="Times New Roman" w:cs="Times New Roman"/>
          <w:sz w:val="24"/>
          <w:szCs w:val="24"/>
        </w:rPr>
        <w:t xml:space="preserve"> утверждены 23</w:t>
      </w:r>
      <w:r w:rsidRPr="00F94B8C">
        <w:rPr>
          <w:rFonts w:ascii="Times New Roman" w:eastAsia="Times New Roman" w:hAnsi="Times New Roman" w:cs="Times New Roman"/>
          <w:sz w:val="24"/>
          <w:szCs w:val="24"/>
        </w:rPr>
        <w:t xml:space="preserve"> муниципальных программ:</w:t>
      </w:r>
    </w:p>
    <w:p w:rsidR="00D4537E" w:rsidRPr="00F94B8C" w:rsidRDefault="00D4537E" w:rsidP="00B53B98">
      <w:pPr>
        <w:pStyle w:val="ab"/>
        <w:numPr>
          <w:ilvl w:val="0"/>
          <w:numId w:val="3"/>
        </w:numPr>
        <w:tabs>
          <w:tab w:val="left" w:pos="993"/>
        </w:tabs>
        <w:spacing w:after="0" w:line="240" w:lineRule="auto"/>
        <w:ind w:left="0" w:firstLine="567"/>
        <w:jc w:val="both"/>
        <w:rPr>
          <w:rFonts w:ascii="Times New Roman" w:eastAsia="Times New Roman" w:hAnsi="Times New Roman" w:cs="Times New Roman"/>
          <w:sz w:val="24"/>
          <w:szCs w:val="24"/>
        </w:rPr>
      </w:pPr>
      <w:r w:rsidRPr="00F94B8C">
        <w:rPr>
          <w:rFonts w:ascii="Times New Roman" w:eastAsia="Times New Roman" w:hAnsi="Times New Roman" w:cs="Times New Roman"/>
          <w:sz w:val="24"/>
          <w:szCs w:val="24"/>
        </w:rPr>
        <w:t>Муниципальная программа «Развитие образования в муниципальном образовании Октябрьский район»</w:t>
      </w:r>
      <w:r w:rsidR="001A496E">
        <w:rPr>
          <w:rFonts w:ascii="Times New Roman" w:eastAsia="Times New Roman" w:hAnsi="Times New Roman" w:cs="Times New Roman"/>
          <w:sz w:val="24"/>
          <w:szCs w:val="24"/>
        </w:rPr>
        <w:t>;</w:t>
      </w:r>
    </w:p>
    <w:p w:rsidR="00D4537E" w:rsidRPr="00F94B8C" w:rsidRDefault="00D4537E" w:rsidP="00B53B98">
      <w:pPr>
        <w:pStyle w:val="ab"/>
        <w:numPr>
          <w:ilvl w:val="0"/>
          <w:numId w:val="3"/>
        </w:numPr>
        <w:tabs>
          <w:tab w:val="left" w:pos="993"/>
        </w:tabs>
        <w:spacing w:after="0" w:line="240" w:lineRule="auto"/>
        <w:ind w:left="0" w:firstLine="567"/>
        <w:jc w:val="both"/>
        <w:rPr>
          <w:rFonts w:ascii="Times New Roman" w:eastAsia="Times New Roman" w:hAnsi="Times New Roman" w:cs="Times New Roman"/>
          <w:sz w:val="24"/>
          <w:szCs w:val="24"/>
        </w:rPr>
      </w:pPr>
      <w:r w:rsidRPr="00F94B8C">
        <w:rPr>
          <w:rFonts w:ascii="Times New Roman" w:eastAsia="Times New Roman" w:hAnsi="Times New Roman" w:cs="Times New Roman"/>
          <w:sz w:val="24"/>
          <w:szCs w:val="24"/>
        </w:rPr>
        <w:t>Муниципальная программа «Доступная среда в муниципальном образовании Октябрьский район»</w:t>
      </w:r>
      <w:r w:rsidR="001A496E">
        <w:rPr>
          <w:rFonts w:ascii="Times New Roman" w:eastAsia="Times New Roman" w:hAnsi="Times New Roman" w:cs="Times New Roman"/>
          <w:sz w:val="24"/>
          <w:szCs w:val="24"/>
        </w:rPr>
        <w:t>;</w:t>
      </w:r>
    </w:p>
    <w:p w:rsidR="00D4537E" w:rsidRPr="00F94B8C" w:rsidRDefault="00D4537E" w:rsidP="00B53B98">
      <w:pPr>
        <w:pStyle w:val="ab"/>
        <w:numPr>
          <w:ilvl w:val="0"/>
          <w:numId w:val="3"/>
        </w:numPr>
        <w:tabs>
          <w:tab w:val="left" w:pos="993"/>
        </w:tabs>
        <w:spacing w:after="0" w:line="240" w:lineRule="auto"/>
        <w:ind w:left="0" w:firstLine="567"/>
        <w:jc w:val="both"/>
        <w:rPr>
          <w:rFonts w:ascii="Times New Roman" w:eastAsia="Times New Roman" w:hAnsi="Times New Roman" w:cs="Times New Roman"/>
          <w:sz w:val="24"/>
          <w:szCs w:val="24"/>
        </w:rPr>
      </w:pPr>
      <w:r w:rsidRPr="00F94B8C">
        <w:rPr>
          <w:rFonts w:ascii="Times New Roman" w:eastAsia="Times New Roman" w:hAnsi="Times New Roman" w:cs="Times New Roman"/>
          <w:sz w:val="24"/>
          <w:szCs w:val="24"/>
        </w:rPr>
        <w:t>Муниципальная программа «Культура в муниципальном образовании Октябрьский район»</w:t>
      </w:r>
      <w:r w:rsidR="001A496E">
        <w:rPr>
          <w:rFonts w:ascii="Times New Roman" w:eastAsia="Times New Roman" w:hAnsi="Times New Roman" w:cs="Times New Roman"/>
          <w:sz w:val="24"/>
          <w:szCs w:val="24"/>
        </w:rPr>
        <w:t>;</w:t>
      </w:r>
    </w:p>
    <w:p w:rsidR="00D4537E" w:rsidRPr="00F94B8C" w:rsidRDefault="00D4537E" w:rsidP="00B53B98">
      <w:pPr>
        <w:pStyle w:val="ab"/>
        <w:numPr>
          <w:ilvl w:val="0"/>
          <w:numId w:val="3"/>
        </w:numPr>
        <w:tabs>
          <w:tab w:val="left" w:pos="993"/>
        </w:tabs>
        <w:spacing w:after="0" w:line="240" w:lineRule="auto"/>
        <w:ind w:left="0" w:firstLine="567"/>
        <w:jc w:val="both"/>
        <w:rPr>
          <w:rFonts w:ascii="Times New Roman" w:eastAsia="Times New Roman" w:hAnsi="Times New Roman" w:cs="Times New Roman"/>
          <w:sz w:val="24"/>
          <w:szCs w:val="24"/>
        </w:rPr>
      </w:pPr>
      <w:r w:rsidRPr="00F94B8C">
        <w:rPr>
          <w:rFonts w:ascii="Times New Roman" w:eastAsia="Times New Roman" w:hAnsi="Times New Roman" w:cs="Times New Roman"/>
          <w:sz w:val="24"/>
          <w:szCs w:val="24"/>
        </w:rPr>
        <w:t>Муниципальная программа «Развитие физической культуры и спорта в муниципальном образовании Октябрьский район»</w:t>
      </w:r>
      <w:r w:rsidR="001A496E">
        <w:rPr>
          <w:rFonts w:ascii="Times New Roman" w:eastAsia="Times New Roman" w:hAnsi="Times New Roman" w:cs="Times New Roman"/>
          <w:sz w:val="24"/>
          <w:szCs w:val="24"/>
        </w:rPr>
        <w:t>;</w:t>
      </w:r>
    </w:p>
    <w:p w:rsidR="00D4537E" w:rsidRPr="00F94B8C" w:rsidRDefault="00D4537E" w:rsidP="00B53B98">
      <w:pPr>
        <w:pStyle w:val="ab"/>
        <w:numPr>
          <w:ilvl w:val="0"/>
          <w:numId w:val="3"/>
        </w:numPr>
        <w:tabs>
          <w:tab w:val="left" w:pos="993"/>
        </w:tabs>
        <w:spacing w:after="0" w:line="240" w:lineRule="auto"/>
        <w:ind w:left="0" w:firstLine="567"/>
        <w:jc w:val="both"/>
        <w:rPr>
          <w:rFonts w:ascii="Times New Roman" w:eastAsia="Times New Roman" w:hAnsi="Times New Roman" w:cs="Times New Roman"/>
          <w:sz w:val="24"/>
          <w:szCs w:val="24"/>
        </w:rPr>
      </w:pPr>
      <w:r w:rsidRPr="00F94B8C">
        <w:rPr>
          <w:rFonts w:ascii="Times New Roman" w:eastAsia="Times New Roman" w:hAnsi="Times New Roman" w:cs="Times New Roman"/>
          <w:sz w:val="24"/>
          <w:szCs w:val="24"/>
        </w:rPr>
        <w:t>Муниципальная программа «Развитие агропромышленного комплекса в муниципальном образовании Октябрьский район»</w:t>
      </w:r>
      <w:r w:rsidR="001A496E">
        <w:rPr>
          <w:rFonts w:ascii="Times New Roman" w:eastAsia="Times New Roman" w:hAnsi="Times New Roman" w:cs="Times New Roman"/>
          <w:sz w:val="24"/>
          <w:szCs w:val="24"/>
        </w:rPr>
        <w:t>;</w:t>
      </w:r>
    </w:p>
    <w:p w:rsidR="00D4537E" w:rsidRPr="00F94B8C" w:rsidRDefault="00D4537E" w:rsidP="00B53B98">
      <w:pPr>
        <w:pStyle w:val="ab"/>
        <w:numPr>
          <w:ilvl w:val="0"/>
          <w:numId w:val="3"/>
        </w:numPr>
        <w:tabs>
          <w:tab w:val="left" w:pos="993"/>
        </w:tabs>
        <w:spacing w:after="0" w:line="240" w:lineRule="auto"/>
        <w:ind w:left="0" w:firstLine="567"/>
        <w:jc w:val="both"/>
        <w:rPr>
          <w:rFonts w:ascii="Times New Roman" w:eastAsia="Times New Roman" w:hAnsi="Times New Roman" w:cs="Times New Roman"/>
          <w:sz w:val="24"/>
          <w:szCs w:val="24"/>
        </w:rPr>
      </w:pPr>
      <w:r w:rsidRPr="00F94B8C">
        <w:rPr>
          <w:rFonts w:ascii="Times New Roman" w:eastAsia="Times New Roman" w:hAnsi="Times New Roman" w:cs="Times New Roman"/>
          <w:sz w:val="24"/>
          <w:szCs w:val="24"/>
        </w:rPr>
        <w:t>Муниципальная программа «Экологическая безопасность в муниципальном образовании Октябрьский район»</w:t>
      </w:r>
      <w:r w:rsidR="001A496E">
        <w:rPr>
          <w:rFonts w:ascii="Times New Roman" w:eastAsia="Times New Roman" w:hAnsi="Times New Roman" w:cs="Times New Roman"/>
          <w:sz w:val="24"/>
          <w:szCs w:val="24"/>
        </w:rPr>
        <w:t>;</w:t>
      </w:r>
    </w:p>
    <w:p w:rsidR="00D4537E" w:rsidRPr="00F94B8C" w:rsidRDefault="00D4537E" w:rsidP="00B53B98">
      <w:pPr>
        <w:pStyle w:val="ab"/>
        <w:numPr>
          <w:ilvl w:val="0"/>
          <w:numId w:val="3"/>
        </w:numPr>
        <w:tabs>
          <w:tab w:val="left" w:pos="993"/>
        </w:tabs>
        <w:spacing w:after="0" w:line="240" w:lineRule="auto"/>
        <w:ind w:left="0" w:firstLine="567"/>
        <w:jc w:val="both"/>
        <w:rPr>
          <w:rFonts w:ascii="Times New Roman" w:eastAsia="Times New Roman" w:hAnsi="Times New Roman" w:cs="Times New Roman"/>
          <w:sz w:val="24"/>
          <w:szCs w:val="24"/>
        </w:rPr>
      </w:pPr>
      <w:r w:rsidRPr="00F94B8C">
        <w:rPr>
          <w:rFonts w:ascii="Times New Roman" w:eastAsia="Times New Roman" w:hAnsi="Times New Roman" w:cs="Times New Roman"/>
          <w:sz w:val="24"/>
          <w:szCs w:val="24"/>
        </w:rPr>
        <w:t>Муниципальная программа «Развитие муниципальной службы в муниципальном образовании Октябрьский район»</w:t>
      </w:r>
      <w:r w:rsidR="001A496E">
        <w:rPr>
          <w:rFonts w:ascii="Times New Roman" w:eastAsia="Times New Roman" w:hAnsi="Times New Roman" w:cs="Times New Roman"/>
          <w:sz w:val="24"/>
          <w:szCs w:val="24"/>
        </w:rPr>
        <w:t>;</w:t>
      </w:r>
    </w:p>
    <w:p w:rsidR="00D4537E" w:rsidRPr="00F94B8C" w:rsidRDefault="00D4537E" w:rsidP="00B53B98">
      <w:pPr>
        <w:pStyle w:val="ab"/>
        <w:numPr>
          <w:ilvl w:val="0"/>
          <w:numId w:val="3"/>
        </w:numPr>
        <w:tabs>
          <w:tab w:val="left" w:pos="993"/>
        </w:tabs>
        <w:spacing w:after="0" w:line="240" w:lineRule="auto"/>
        <w:ind w:left="0" w:firstLine="567"/>
        <w:jc w:val="both"/>
        <w:rPr>
          <w:rFonts w:ascii="Times New Roman" w:eastAsia="Times New Roman" w:hAnsi="Times New Roman" w:cs="Times New Roman"/>
          <w:sz w:val="24"/>
          <w:szCs w:val="24"/>
        </w:rPr>
      </w:pPr>
      <w:r w:rsidRPr="00F94B8C">
        <w:rPr>
          <w:rFonts w:ascii="Times New Roman" w:eastAsia="Times New Roman" w:hAnsi="Times New Roman" w:cs="Times New Roman"/>
          <w:sz w:val="24"/>
          <w:szCs w:val="24"/>
        </w:rPr>
        <w:t>Муниципальная программа «Развитие малого и среднего предпринимательства в муниципальном образовании Октябрьский район»</w:t>
      </w:r>
      <w:r w:rsidR="001A496E">
        <w:rPr>
          <w:rFonts w:ascii="Times New Roman" w:eastAsia="Times New Roman" w:hAnsi="Times New Roman" w:cs="Times New Roman"/>
          <w:sz w:val="24"/>
          <w:szCs w:val="24"/>
        </w:rPr>
        <w:t>;</w:t>
      </w:r>
    </w:p>
    <w:p w:rsidR="00D4537E" w:rsidRPr="00F94B8C" w:rsidRDefault="00D4537E" w:rsidP="00B53B98">
      <w:pPr>
        <w:pStyle w:val="ab"/>
        <w:numPr>
          <w:ilvl w:val="0"/>
          <w:numId w:val="3"/>
        </w:numPr>
        <w:tabs>
          <w:tab w:val="left" w:pos="993"/>
        </w:tabs>
        <w:spacing w:after="0" w:line="240" w:lineRule="auto"/>
        <w:ind w:left="0" w:firstLine="567"/>
        <w:jc w:val="both"/>
        <w:rPr>
          <w:rFonts w:ascii="Times New Roman" w:eastAsia="Times New Roman" w:hAnsi="Times New Roman" w:cs="Times New Roman"/>
          <w:sz w:val="24"/>
          <w:szCs w:val="24"/>
        </w:rPr>
      </w:pPr>
      <w:r w:rsidRPr="00F94B8C">
        <w:rPr>
          <w:rFonts w:ascii="Times New Roman" w:eastAsia="Times New Roman" w:hAnsi="Times New Roman" w:cs="Times New Roman"/>
          <w:sz w:val="24"/>
          <w:szCs w:val="24"/>
        </w:rPr>
        <w:t>Муниципальная программа «Развитие жилищной сферы в муниципальном образовании Октябрьский район»</w:t>
      </w:r>
      <w:r w:rsidR="001A496E">
        <w:rPr>
          <w:rFonts w:ascii="Times New Roman" w:eastAsia="Times New Roman" w:hAnsi="Times New Roman" w:cs="Times New Roman"/>
          <w:sz w:val="24"/>
          <w:szCs w:val="24"/>
        </w:rPr>
        <w:t>;</w:t>
      </w:r>
    </w:p>
    <w:p w:rsidR="00D4537E" w:rsidRPr="00F94B8C" w:rsidRDefault="00D4537E" w:rsidP="00B53B98">
      <w:pPr>
        <w:pStyle w:val="ab"/>
        <w:numPr>
          <w:ilvl w:val="0"/>
          <w:numId w:val="3"/>
        </w:numPr>
        <w:tabs>
          <w:tab w:val="left" w:pos="993"/>
        </w:tabs>
        <w:spacing w:after="0" w:line="240" w:lineRule="auto"/>
        <w:ind w:left="0" w:firstLine="567"/>
        <w:jc w:val="both"/>
        <w:rPr>
          <w:rFonts w:ascii="Times New Roman" w:eastAsia="Times New Roman" w:hAnsi="Times New Roman" w:cs="Times New Roman"/>
          <w:sz w:val="24"/>
          <w:szCs w:val="24"/>
        </w:rPr>
      </w:pPr>
      <w:r w:rsidRPr="00F94B8C">
        <w:rPr>
          <w:rFonts w:ascii="Times New Roman" w:eastAsia="Times New Roman" w:hAnsi="Times New Roman" w:cs="Times New Roman"/>
          <w:sz w:val="24"/>
          <w:szCs w:val="24"/>
        </w:rPr>
        <w:t>Муниципальная программа «Жилищно-коммунальный комплекс и городская среда в муниципальном образовании Октябрьский район»</w:t>
      </w:r>
      <w:r w:rsidR="001A496E">
        <w:rPr>
          <w:rFonts w:ascii="Times New Roman" w:eastAsia="Times New Roman" w:hAnsi="Times New Roman" w:cs="Times New Roman"/>
          <w:sz w:val="24"/>
          <w:szCs w:val="24"/>
        </w:rPr>
        <w:t>;</w:t>
      </w:r>
    </w:p>
    <w:p w:rsidR="00D4537E" w:rsidRPr="00F94B8C" w:rsidRDefault="00D4537E" w:rsidP="00B53B98">
      <w:pPr>
        <w:pStyle w:val="ab"/>
        <w:numPr>
          <w:ilvl w:val="0"/>
          <w:numId w:val="3"/>
        </w:numPr>
        <w:tabs>
          <w:tab w:val="left" w:pos="993"/>
        </w:tabs>
        <w:spacing w:after="0" w:line="240" w:lineRule="auto"/>
        <w:ind w:left="0" w:firstLine="567"/>
        <w:jc w:val="both"/>
        <w:rPr>
          <w:rFonts w:ascii="Times New Roman" w:eastAsia="Times New Roman" w:hAnsi="Times New Roman" w:cs="Times New Roman"/>
          <w:sz w:val="24"/>
          <w:szCs w:val="24"/>
        </w:rPr>
      </w:pPr>
      <w:r w:rsidRPr="00F94B8C">
        <w:rPr>
          <w:rFonts w:ascii="Times New Roman" w:eastAsia="Times New Roman" w:hAnsi="Times New Roman" w:cs="Times New Roman"/>
          <w:sz w:val="24"/>
          <w:szCs w:val="24"/>
        </w:rPr>
        <w:t xml:space="preserve">Муниципальная программа «Современная транспортная система </w:t>
      </w:r>
      <w:r w:rsidR="008A5940" w:rsidRPr="00F94B8C">
        <w:rPr>
          <w:rFonts w:ascii="Times New Roman" w:eastAsia="Times New Roman" w:hAnsi="Times New Roman" w:cs="Times New Roman"/>
          <w:sz w:val="24"/>
          <w:szCs w:val="24"/>
        </w:rPr>
        <w:t>в муниципальном</w:t>
      </w:r>
      <w:r w:rsidRPr="00F94B8C">
        <w:rPr>
          <w:rFonts w:ascii="Times New Roman" w:eastAsia="Times New Roman" w:hAnsi="Times New Roman" w:cs="Times New Roman"/>
          <w:sz w:val="24"/>
          <w:szCs w:val="24"/>
        </w:rPr>
        <w:t xml:space="preserve"> образовании Октябрьский район»</w:t>
      </w:r>
      <w:r w:rsidR="001A496E">
        <w:rPr>
          <w:rFonts w:ascii="Times New Roman" w:eastAsia="Times New Roman" w:hAnsi="Times New Roman" w:cs="Times New Roman"/>
          <w:sz w:val="24"/>
          <w:szCs w:val="24"/>
        </w:rPr>
        <w:t>;</w:t>
      </w:r>
    </w:p>
    <w:p w:rsidR="00D4537E" w:rsidRPr="00F94B8C" w:rsidRDefault="00D4537E" w:rsidP="00B53B98">
      <w:pPr>
        <w:pStyle w:val="ab"/>
        <w:numPr>
          <w:ilvl w:val="0"/>
          <w:numId w:val="3"/>
        </w:numPr>
        <w:tabs>
          <w:tab w:val="left" w:pos="993"/>
        </w:tabs>
        <w:spacing w:after="0" w:line="240" w:lineRule="auto"/>
        <w:ind w:left="0" w:firstLine="567"/>
        <w:jc w:val="both"/>
        <w:rPr>
          <w:rFonts w:ascii="Times New Roman" w:eastAsia="Times New Roman" w:hAnsi="Times New Roman" w:cs="Times New Roman"/>
          <w:sz w:val="24"/>
          <w:szCs w:val="24"/>
        </w:rPr>
      </w:pPr>
      <w:r w:rsidRPr="00F94B8C">
        <w:rPr>
          <w:rFonts w:ascii="Times New Roman" w:eastAsia="Times New Roman" w:hAnsi="Times New Roman" w:cs="Times New Roman"/>
          <w:sz w:val="24"/>
          <w:szCs w:val="24"/>
        </w:rPr>
        <w:t>Муниципальная программа «Профилактика правонарушений и обеспечение отдельных прав граждан в муниципальном образовании Октябрьский район»</w:t>
      </w:r>
      <w:r w:rsidR="001A496E">
        <w:rPr>
          <w:rFonts w:ascii="Times New Roman" w:eastAsia="Times New Roman" w:hAnsi="Times New Roman" w:cs="Times New Roman"/>
          <w:sz w:val="24"/>
          <w:szCs w:val="24"/>
        </w:rPr>
        <w:t>;</w:t>
      </w:r>
    </w:p>
    <w:p w:rsidR="00D4537E" w:rsidRPr="00F94B8C" w:rsidRDefault="00D4537E" w:rsidP="00B53B98">
      <w:pPr>
        <w:pStyle w:val="ab"/>
        <w:numPr>
          <w:ilvl w:val="0"/>
          <w:numId w:val="3"/>
        </w:numPr>
        <w:tabs>
          <w:tab w:val="left" w:pos="993"/>
        </w:tabs>
        <w:spacing w:after="0" w:line="240" w:lineRule="auto"/>
        <w:ind w:left="0" w:firstLine="567"/>
        <w:jc w:val="both"/>
        <w:rPr>
          <w:rFonts w:ascii="Times New Roman" w:eastAsia="Times New Roman" w:hAnsi="Times New Roman" w:cs="Times New Roman"/>
          <w:sz w:val="24"/>
          <w:szCs w:val="24"/>
        </w:rPr>
      </w:pPr>
      <w:r w:rsidRPr="00F94B8C">
        <w:rPr>
          <w:rFonts w:ascii="Times New Roman" w:eastAsia="Times New Roman" w:hAnsi="Times New Roman" w:cs="Times New Roman"/>
          <w:sz w:val="24"/>
          <w:szCs w:val="24"/>
        </w:rPr>
        <w:lastRenderedPageBreak/>
        <w:t>Муниципальная программа «Социальная поддержка жителей в муниципальном образовании Октябрьский район»</w:t>
      </w:r>
      <w:r w:rsidR="001A496E">
        <w:rPr>
          <w:rFonts w:ascii="Times New Roman" w:eastAsia="Times New Roman" w:hAnsi="Times New Roman" w:cs="Times New Roman"/>
          <w:sz w:val="24"/>
          <w:szCs w:val="24"/>
        </w:rPr>
        <w:t>;</w:t>
      </w:r>
    </w:p>
    <w:p w:rsidR="00D4537E" w:rsidRPr="00F94B8C" w:rsidRDefault="00D4537E" w:rsidP="00B53B98">
      <w:pPr>
        <w:pStyle w:val="ab"/>
        <w:numPr>
          <w:ilvl w:val="0"/>
          <w:numId w:val="3"/>
        </w:numPr>
        <w:tabs>
          <w:tab w:val="left" w:pos="993"/>
        </w:tabs>
        <w:spacing w:after="0" w:line="240" w:lineRule="auto"/>
        <w:ind w:left="0" w:firstLine="567"/>
        <w:jc w:val="both"/>
        <w:rPr>
          <w:rFonts w:ascii="Times New Roman" w:eastAsia="Times New Roman" w:hAnsi="Times New Roman" w:cs="Times New Roman"/>
          <w:sz w:val="24"/>
          <w:szCs w:val="24"/>
        </w:rPr>
      </w:pPr>
      <w:r w:rsidRPr="00F94B8C">
        <w:rPr>
          <w:rFonts w:ascii="Times New Roman" w:eastAsia="Times New Roman" w:hAnsi="Times New Roman" w:cs="Times New Roman"/>
          <w:sz w:val="24"/>
          <w:szCs w:val="24"/>
        </w:rPr>
        <w:t>Муниципальная программа «Безопасность жизнедеятельности в муниципальном образовании Октябрьский район»</w:t>
      </w:r>
      <w:r w:rsidR="001A496E">
        <w:rPr>
          <w:rFonts w:ascii="Times New Roman" w:eastAsia="Times New Roman" w:hAnsi="Times New Roman" w:cs="Times New Roman"/>
          <w:sz w:val="24"/>
          <w:szCs w:val="24"/>
        </w:rPr>
        <w:t>;</w:t>
      </w:r>
    </w:p>
    <w:p w:rsidR="00D4537E" w:rsidRPr="00F94B8C" w:rsidRDefault="00D4537E" w:rsidP="00B53B98">
      <w:pPr>
        <w:pStyle w:val="ab"/>
        <w:numPr>
          <w:ilvl w:val="0"/>
          <w:numId w:val="3"/>
        </w:numPr>
        <w:tabs>
          <w:tab w:val="left" w:pos="993"/>
        </w:tabs>
        <w:spacing w:after="0" w:line="240" w:lineRule="auto"/>
        <w:ind w:left="0" w:firstLine="567"/>
        <w:jc w:val="both"/>
        <w:rPr>
          <w:rFonts w:ascii="Times New Roman" w:eastAsia="Times New Roman" w:hAnsi="Times New Roman" w:cs="Times New Roman"/>
          <w:sz w:val="24"/>
          <w:szCs w:val="24"/>
        </w:rPr>
      </w:pPr>
      <w:r w:rsidRPr="00F94B8C">
        <w:rPr>
          <w:rFonts w:ascii="Times New Roman" w:eastAsia="Times New Roman" w:hAnsi="Times New Roman" w:cs="Times New Roman"/>
          <w:sz w:val="24"/>
          <w:szCs w:val="24"/>
        </w:rPr>
        <w:t>Муниципальная программа «Осуществление поселком городского типа Октябрьское функций административного центра в муниципальном образовании Октябрьский район»</w:t>
      </w:r>
      <w:r w:rsidR="001A496E">
        <w:rPr>
          <w:rFonts w:ascii="Times New Roman" w:eastAsia="Times New Roman" w:hAnsi="Times New Roman" w:cs="Times New Roman"/>
          <w:sz w:val="24"/>
          <w:szCs w:val="24"/>
        </w:rPr>
        <w:t>;</w:t>
      </w:r>
    </w:p>
    <w:p w:rsidR="00D4537E" w:rsidRPr="00F94B8C" w:rsidRDefault="00D4537E" w:rsidP="00B53B98">
      <w:pPr>
        <w:pStyle w:val="ab"/>
        <w:numPr>
          <w:ilvl w:val="0"/>
          <w:numId w:val="3"/>
        </w:numPr>
        <w:tabs>
          <w:tab w:val="left" w:pos="993"/>
        </w:tabs>
        <w:spacing w:after="0" w:line="240" w:lineRule="auto"/>
        <w:ind w:left="0" w:firstLine="567"/>
        <w:jc w:val="both"/>
        <w:rPr>
          <w:rFonts w:ascii="Times New Roman" w:eastAsia="Times New Roman" w:hAnsi="Times New Roman" w:cs="Times New Roman"/>
          <w:sz w:val="24"/>
          <w:szCs w:val="24"/>
        </w:rPr>
      </w:pPr>
      <w:r w:rsidRPr="00F94B8C">
        <w:rPr>
          <w:rFonts w:ascii="Times New Roman" w:eastAsia="Times New Roman" w:hAnsi="Times New Roman" w:cs="Times New Roman"/>
          <w:sz w:val="24"/>
          <w:szCs w:val="24"/>
        </w:rPr>
        <w:t>Муниципальная программа «Управление муниципальными финансами в муниципальном образовании Октябрьский район»</w:t>
      </w:r>
      <w:r w:rsidR="001A496E">
        <w:rPr>
          <w:rFonts w:ascii="Times New Roman" w:eastAsia="Times New Roman" w:hAnsi="Times New Roman" w:cs="Times New Roman"/>
          <w:sz w:val="24"/>
          <w:szCs w:val="24"/>
        </w:rPr>
        <w:t>;</w:t>
      </w:r>
    </w:p>
    <w:p w:rsidR="00D4537E" w:rsidRPr="00F94B8C" w:rsidRDefault="00D4537E" w:rsidP="00B53B98">
      <w:pPr>
        <w:pStyle w:val="ab"/>
        <w:numPr>
          <w:ilvl w:val="0"/>
          <w:numId w:val="3"/>
        </w:numPr>
        <w:tabs>
          <w:tab w:val="left" w:pos="993"/>
        </w:tabs>
        <w:spacing w:after="0" w:line="240" w:lineRule="auto"/>
        <w:ind w:left="0" w:firstLine="567"/>
        <w:jc w:val="both"/>
        <w:rPr>
          <w:rFonts w:ascii="Times New Roman" w:eastAsia="Times New Roman" w:hAnsi="Times New Roman" w:cs="Times New Roman"/>
          <w:sz w:val="24"/>
          <w:szCs w:val="24"/>
        </w:rPr>
      </w:pPr>
      <w:r w:rsidRPr="00F94B8C">
        <w:rPr>
          <w:rFonts w:ascii="Times New Roman" w:eastAsia="Times New Roman" w:hAnsi="Times New Roman" w:cs="Times New Roman"/>
          <w:sz w:val="24"/>
          <w:szCs w:val="24"/>
        </w:rPr>
        <w:t>Муниципальная программа «Развитие информационного и гражданского общества в муниципальном образовании Октябрьский район»</w:t>
      </w:r>
      <w:r w:rsidR="001A496E">
        <w:rPr>
          <w:rFonts w:ascii="Times New Roman" w:eastAsia="Times New Roman" w:hAnsi="Times New Roman" w:cs="Times New Roman"/>
          <w:sz w:val="24"/>
          <w:szCs w:val="24"/>
        </w:rPr>
        <w:t>;</w:t>
      </w:r>
    </w:p>
    <w:p w:rsidR="00D4537E" w:rsidRPr="00F94B8C" w:rsidRDefault="00D4537E" w:rsidP="00B53B98">
      <w:pPr>
        <w:pStyle w:val="ab"/>
        <w:numPr>
          <w:ilvl w:val="0"/>
          <w:numId w:val="3"/>
        </w:numPr>
        <w:tabs>
          <w:tab w:val="left" w:pos="993"/>
        </w:tabs>
        <w:spacing w:after="0" w:line="240" w:lineRule="auto"/>
        <w:ind w:left="0" w:firstLine="567"/>
        <w:jc w:val="both"/>
        <w:rPr>
          <w:rFonts w:ascii="Times New Roman" w:eastAsia="Times New Roman" w:hAnsi="Times New Roman" w:cs="Times New Roman"/>
          <w:sz w:val="24"/>
          <w:szCs w:val="24"/>
        </w:rPr>
      </w:pPr>
      <w:r w:rsidRPr="00F94B8C">
        <w:rPr>
          <w:rFonts w:ascii="Times New Roman" w:eastAsia="Times New Roman" w:hAnsi="Times New Roman" w:cs="Times New Roman"/>
          <w:sz w:val="24"/>
          <w:szCs w:val="24"/>
        </w:rPr>
        <w:t>Муниципальная программа «Управление муниципальной собственностью в муниципальном образовании Октябрьский район»</w:t>
      </w:r>
      <w:r w:rsidR="001A496E">
        <w:rPr>
          <w:rFonts w:ascii="Times New Roman" w:eastAsia="Times New Roman" w:hAnsi="Times New Roman" w:cs="Times New Roman"/>
          <w:sz w:val="24"/>
          <w:szCs w:val="24"/>
        </w:rPr>
        <w:t>;</w:t>
      </w:r>
    </w:p>
    <w:p w:rsidR="00D4537E" w:rsidRPr="00F94B8C" w:rsidRDefault="00D4537E" w:rsidP="00B53B98">
      <w:pPr>
        <w:pStyle w:val="ab"/>
        <w:numPr>
          <w:ilvl w:val="0"/>
          <w:numId w:val="3"/>
        </w:numPr>
        <w:tabs>
          <w:tab w:val="left" w:pos="993"/>
        </w:tabs>
        <w:spacing w:after="0" w:line="240" w:lineRule="auto"/>
        <w:ind w:left="0" w:firstLine="567"/>
        <w:jc w:val="both"/>
        <w:rPr>
          <w:rFonts w:ascii="Times New Roman" w:eastAsia="Times New Roman" w:hAnsi="Times New Roman" w:cs="Times New Roman"/>
          <w:sz w:val="24"/>
          <w:szCs w:val="24"/>
        </w:rPr>
      </w:pPr>
      <w:r w:rsidRPr="00F94B8C">
        <w:rPr>
          <w:rFonts w:ascii="Times New Roman" w:eastAsia="Times New Roman" w:hAnsi="Times New Roman" w:cs="Times New Roman"/>
          <w:sz w:val="24"/>
          <w:szCs w:val="24"/>
        </w:rPr>
        <w:t>Муниципальная программа «Улучшение условий и охраны труда, развитие социального партнерства и содействие занятости населения в муниципальном образовании Октябрьский район»</w:t>
      </w:r>
      <w:r w:rsidR="001A496E">
        <w:rPr>
          <w:rFonts w:ascii="Times New Roman" w:eastAsia="Times New Roman" w:hAnsi="Times New Roman" w:cs="Times New Roman"/>
          <w:sz w:val="24"/>
          <w:szCs w:val="24"/>
        </w:rPr>
        <w:t>;</w:t>
      </w:r>
    </w:p>
    <w:p w:rsidR="001A496E" w:rsidRDefault="00D4537E" w:rsidP="00B53B98">
      <w:pPr>
        <w:pStyle w:val="ab"/>
        <w:numPr>
          <w:ilvl w:val="0"/>
          <w:numId w:val="3"/>
        </w:numPr>
        <w:tabs>
          <w:tab w:val="left" w:pos="993"/>
        </w:tabs>
        <w:spacing w:after="0" w:line="240" w:lineRule="auto"/>
        <w:ind w:left="0" w:firstLine="567"/>
        <w:jc w:val="both"/>
        <w:rPr>
          <w:rFonts w:ascii="Times New Roman" w:eastAsia="Times New Roman" w:hAnsi="Times New Roman" w:cs="Times New Roman"/>
          <w:sz w:val="24"/>
          <w:szCs w:val="24"/>
        </w:rPr>
      </w:pPr>
      <w:r w:rsidRPr="00F94B8C">
        <w:rPr>
          <w:rFonts w:ascii="Times New Roman" w:eastAsia="Times New Roman" w:hAnsi="Times New Roman" w:cs="Times New Roman"/>
          <w:sz w:val="24"/>
          <w:szCs w:val="24"/>
        </w:rPr>
        <w:t>Муниципальная программа «Реализация государственной национальной политики и профилактика экстремизма в муниципальном образовании Октябрьский район»</w:t>
      </w:r>
      <w:r w:rsidR="001A496E">
        <w:rPr>
          <w:rFonts w:ascii="Times New Roman" w:eastAsia="Times New Roman" w:hAnsi="Times New Roman" w:cs="Times New Roman"/>
          <w:sz w:val="24"/>
          <w:szCs w:val="24"/>
        </w:rPr>
        <w:t>;</w:t>
      </w:r>
    </w:p>
    <w:p w:rsidR="00481456" w:rsidRDefault="001A496E" w:rsidP="00B53B98">
      <w:pPr>
        <w:pStyle w:val="ab"/>
        <w:numPr>
          <w:ilvl w:val="0"/>
          <w:numId w:val="3"/>
        </w:numPr>
        <w:tabs>
          <w:tab w:val="left" w:pos="993"/>
        </w:tabs>
        <w:spacing w:after="0" w:line="240" w:lineRule="auto"/>
        <w:ind w:left="0" w:firstLine="567"/>
        <w:jc w:val="both"/>
        <w:rPr>
          <w:rFonts w:ascii="Times New Roman" w:eastAsia="Times New Roman" w:hAnsi="Times New Roman" w:cs="Times New Roman"/>
          <w:sz w:val="24"/>
          <w:szCs w:val="24"/>
        </w:rPr>
      </w:pPr>
      <w:r w:rsidRPr="001A496E">
        <w:rPr>
          <w:rFonts w:ascii="Times New Roman" w:eastAsia="Times New Roman" w:hAnsi="Times New Roman" w:cs="Times New Roman"/>
          <w:sz w:val="24"/>
          <w:szCs w:val="24"/>
        </w:rPr>
        <w:t>Муни</w:t>
      </w:r>
      <w:r w:rsidR="00481456">
        <w:rPr>
          <w:rFonts w:ascii="Times New Roman" w:eastAsia="Times New Roman" w:hAnsi="Times New Roman" w:cs="Times New Roman"/>
          <w:sz w:val="24"/>
          <w:szCs w:val="24"/>
        </w:rPr>
        <w:t>ципальная программа «Профилактика терроризма</w:t>
      </w:r>
      <w:r w:rsidRPr="001A496E">
        <w:rPr>
          <w:rFonts w:ascii="Times New Roman" w:eastAsia="Times New Roman" w:hAnsi="Times New Roman" w:cs="Times New Roman"/>
          <w:sz w:val="24"/>
          <w:szCs w:val="24"/>
        </w:rPr>
        <w:t xml:space="preserve"> в муниципальном образовании Октябрьский район»;</w:t>
      </w:r>
    </w:p>
    <w:p w:rsidR="00481456" w:rsidRDefault="00481456" w:rsidP="00B53B98">
      <w:pPr>
        <w:pStyle w:val="ab"/>
        <w:numPr>
          <w:ilvl w:val="0"/>
          <w:numId w:val="3"/>
        </w:numPr>
        <w:tabs>
          <w:tab w:val="left" w:pos="993"/>
        </w:tabs>
        <w:spacing w:after="0" w:line="240" w:lineRule="auto"/>
        <w:ind w:left="0" w:firstLine="567"/>
        <w:jc w:val="both"/>
        <w:rPr>
          <w:rFonts w:ascii="Times New Roman" w:eastAsia="Times New Roman" w:hAnsi="Times New Roman" w:cs="Times New Roman"/>
          <w:sz w:val="24"/>
          <w:szCs w:val="24"/>
        </w:rPr>
      </w:pPr>
      <w:r w:rsidRPr="00481456">
        <w:rPr>
          <w:rFonts w:ascii="Times New Roman" w:eastAsia="Times New Roman" w:hAnsi="Times New Roman" w:cs="Times New Roman"/>
          <w:sz w:val="24"/>
          <w:szCs w:val="24"/>
        </w:rPr>
        <w:t>Муниципальная пр</w:t>
      </w:r>
      <w:r>
        <w:rPr>
          <w:rFonts w:ascii="Times New Roman" w:eastAsia="Times New Roman" w:hAnsi="Times New Roman" w:cs="Times New Roman"/>
          <w:sz w:val="24"/>
          <w:szCs w:val="24"/>
        </w:rPr>
        <w:t>ограмма «Развитие гражданского общества</w:t>
      </w:r>
      <w:r w:rsidRPr="00481456">
        <w:rPr>
          <w:rFonts w:ascii="Times New Roman" w:eastAsia="Times New Roman" w:hAnsi="Times New Roman" w:cs="Times New Roman"/>
          <w:sz w:val="24"/>
          <w:szCs w:val="24"/>
        </w:rPr>
        <w:t xml:space="preserve"> в муниципальном образовании Октябрьский район»;</w:t>
      </w:r>
    </w:p>
    <w:p w:rsidR="0091692D" w:rsidRPr="0091692D" w:rsidRDefault="00481456" w:rsidP="00B53B98">
      <w:pPr>
        <w:pStyle w:val="ab"/>
        <w:numPr>
          <w:ilvl w:val="0"/>
          <w:numId w:val="3"/>
        </w:numPr>
        <w:tabs>
          <w:tab w:val="left" w:pos="993"/>
        </w:tabs>
        <w:spacing w:after="0" w:line="240" w:lineRule="auto"/>
        <w:ind w:left="0" w:firstLine="567"/>
        <w:jc w:val="both"/>
        <w:rPr>
          <w:rFonts w:ascii="Times New Roman" w:eastAsia="Times New Roman" w:hAnsi="Times New Roman" w:cs="Times New Roman"/>
          <w:sz w:val="24"/>
          <w:szCs w:val="24"/>
        </w:rPr>
      </w:pPr>
      <w:r w:rsidRPr="00481456">
        <w:rPr>
          <w:rFonts w:ascii="Times New Roman" w:eastAsia="Times New Roman" w:hAnsi="Times New Roman" w:cs="Times New Roman"/>
          <w:sz w:val="24"/>
          <w:szCs w:val="24"/>
        </w:rPr>
        <w:t>Муниципальная программа «Переселение граждан из жилищного фонда, признанного</w:t>
      </w:r>
      <w:r>
        <w:rPr>
          <w:rFonts w:ascii="Times New Roman" w:eastAsia="Times New Roman" w:hAnsi="Times New Roman" w:cs="Times New Roman"/>
          <w:sz w:val="24"/>
          <w:szCs w:val="24"/>
        </w:rPr>
        <w:t xml:space="preserve"> по состоянию на 01 января 2017 года аварийным</w:t>
      </w:r>
      <w:r w:rsidRPr="00481456">
        <w:rPr>
          <w:rFonts w:ascii="Times New Roman" w:eastAsia="Times New Roman" w:hAnsi="Times New Roman" w:cs="Times New Roman"/>
          <w:sz w:val="24"/>
          <w:szCs w:val="24"/>
        </w:rPr>
        <w:t xml:space="preserve"> в муниципальном образова</w:t>
      </w:r>
      <w:r>
        <w:rPr>
          <w:rFonts w:ascii="Times New Roman" w:eastAsia="Times New Roman" w:hAnsi="Times New Roman" w:cs="Times New Roman"/>
          <w:sz w:val="24"/>
          <w:szCs w:val="24"/>
        </w:rPr>
        <w:t>нии Октябрьский район».</w:t>
      </w:r>
    </w:p>
    <w:p w:rsidR="0091692D" w:rsidRPr="0091692D" w:rsidRDefault="0091692D" w:rsidP="0091692D">
      <w:pPr>
        <w:tabs>
          <w:tab w:val="left" w:pos="993"/>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91692D">
        <w:rPr>
          <w:rFonts w:ascii="Times New Roman" w:eastAsia="Times New Roman" w:hAnsi="Times New Roman" w:cs="Times New Roman"/>
          <w:sz w:val="24"/>
          <w:szCs w:val="24"/>
        </w:rPr>
        <w:t>С 2020 года начинают действовать две новые муниципальные программы: «Профилактика терроризма в муниципальном образовании Октябрьский район»; «Развитие гражданского общества в муниципальном образовании Октябрьский район».</w:t>
      </w:r>
    </w:p>
    <w:p w:rsidR="00B710E7" w:rsidRPr="00F94B8C" w:rsidRDefault="00CC32BD" w:rsidP="00CC32BD">
      <w:pPr>
        <w:spacing w:after="0" w:line="240" w:lineRule="auto"/>
        <w:ind w:firstLine="720"/>
        <w:jc w:val="both"/>
        <w:rPr>
          <w:rFonts w:ascii="Times New Roman" w:eastAsia="Times New Roman" w:hAnsi="Times New Roman" w:cs="Times New Roman"/>
          <w:sz w:val="24"/>
          <w:szCs w:val="24"/>
        </w:rPr>
      </w:pPr>
      <w:r w:rsidRPr="00F94B8C">
        <w:rPr>
          <w:rFonts w:ascii="Times New Roman" w:eastAsia="Times New Roman" w:hAnsi="Times New Roman" w:cs="Times New Roman"/>
          <w:sz w:val="24"/>
          <w:szCs w:val="24"/>
        </w:rPr>
        <w:t>Текст</w:t>
      </w:r>
      <w:r w:rsidR="00B710E7" w:rsidRPr="00F94B8C">
        <w:rPr>
          <w:rFonts w:ascii="Times New Roman" w:eastAsia="Times New Roman" w:hAnsi="Times New Roman" w:cs="Times New Roman"/>
          <w:sz w:val="24"/>
          <w:szCs w:val="24"/>
        </w:rPr>
        <w:t xml:space="preserve"> муниципальных программ размещен на сайте </w:t>
      </w:r>
      <w:hyperlink r:id="rId12" w:history="1">
        <w:r w:rsidRPr="00F94B8C">
          <w:rPr>
            <w:rStyle w:val="a6"/>
            <w:rFonts w:ascii="Times New Roman" w:eastAsia="Times New Roman" w:hAnsi="Times New Roman" w:cs="Times New Roman"/>
            <w:sz w:val="24"/>
            <w:szCs w:val="24"/>
          </w:rPr>
          <w:t>http://www.oktregion.ru</w:t>
        </w:r>
      </w:hyperlink>
      <w:r w:rsidR="00B710E7" w:rsidRPr="00F94B8C">
        <w:rPr>
          <w:rFonts w:ascii="Times New Roman" w:eastAsia="Times New Roman" w:hAnsi="Times New Roman" w:cs="Times New Roman"/>
          <w:sz w:val="24"/>
          <w:szCs w:val="24"/>
        </w:rPr>
        <w:t>в разделе «Экономи</w:t>
      </w:r>
      <w:r w:rsidRPr="00F94B8C">
        <w:rPr>
          <w:rFonts w:ascii="Times New Roman" w:eastAsia="Times New Roman" w:hAnsi="Times New Roman" w:cs="Times New Roman"/>
          <w:sz w:val="24"/>
          <w:szCs w:val="24"/>
        </w:rPr>
        <w:t xml:space="preserve">ка» - «Муниципальные программы». </w:t>
      </w:r>
    </w:p>
    <w:p w:rsidR="00B519FE" w:rsidRPr="00F94B8C" w:rsidRDefault="00B519FE" w:rsidP="00E23013">
      <w:pPr>
        <w:spacing w:after="0" w:line="240" w:lineRule="auto"/>
        <w:ind w:firstLine="720"/>
        <w:jc w:val="both"/>
        <w:rPr>
          <w:rFonts w:ascii="Times New Roman" w:eastAsia="Times New Roman" w:hAnsi="Times New Roman" w:cs="Times New Roman"/>
          <w:sz w:val="24"/>
          <w:szCs w:val="24"/>
        </w:rPr>
      </w:pPr>
      <w:r w:rsidRPr="00F94B8C">
        <w:rPr>
          <w:rFonts w:ascii="Times New Roman" w:eastAsia="Times New Roman" w:hAnsi="Times New Roman" w:cs="Times New Roman"/>
          <w:sz w:val="24"/>
          <w:szCs w:val="24"/>
        </w:rPr>
        <w:t>О</w:t>
      </w:r>
      <w:r w:rsidR="00D83BD9" w:rsidRPr="00F94B8C">
        <w:rPr>
          <w:rFonts w:ascii="Times New Roman" w:eastAsia="Times New Roman" w:hAnsi="Times New Roman" w:cs="Times New Roman"/>
          <w:sz w:val="24"/>
          <w:szCs w:val="24"/>
        </w:rPr>
        <w:t xml:space="preserve">бщий объем расходов бюджета </w:t>
      </w:r>
      <w:r w:rsidR="00F62A56" w:rsidRPr="00F94B8C">
        <w:rPr>
          <w:rFonts w:ascii="Times New Roman" w:eastAsia="Times New Roman" w:hAnsi="Times New Roman" w:cs="Times New Roman"/>
          <w:sz w:val="24"/>
          <w:szCs w:val="24"/>
        </w:rPr>
        <w:t xml:space="preserve">Октябрьского района </w:t>
      </w:r>
      <w:r w:rsidR="00D83BD9" w:rsidRPr="00F94B8C">
        <w:rPr>
          <w:rFonts w:ascii="Times New Roman" w:eastAsia="Times New Roman" w:hAnsi="Times New Roman" w:cs="Times New Roman"/>
          <w:sz w:val="24"/>
          <w:szCs w:val="24"/>
        </w:rPr>
        <w:t>на реал</w:t>
      </w:r>
      <w:r w:rsidRPr="00F94B8C">
        <w:rPr>
          <w:rFonts w:ascii="Times New Roman" w:eastAsia="Times New Roman" w:hAnsi="Times New Roman" w:cs="Times New Roman"/>
          <w:sz w:val="24"/>
          <w:szCs w:val="24"/>
        </w:rPr>
        <w:t xml:space="preserve">изацию </w:t>
      </w:r>
      <w:r w:rsidR="00481456">
        <w:rPr>
          <w:rFonts w:ascii="Times New Roman" w:eastAsia="Times New Roman" w:hAnsi="Times New Roman" w:cs="Times New Roman"/>
          <w:sz w:val="24"/>
          <w:szCs w:val="24"/>
        </w:rPr>
        <w:t>23</w:t>
      </w:r>
      <w:r w:rsidR="00DC70C1">
        <w:rPr>
          <w:rFonts w:ascii="Times New Roman" w:eastAsia="Times New Roman" w:hAnsi="Times New Roman" w:cs="Times New Roman"/>
          <w:sz w:val="24"/>
          <w:szCs w:val="24"/>
        </w:rPr>
        <w:t xml:space="preserve"> </w:t>
      </w:r>
      <w:r w:rsidR="00F65084" w:rsidRPr="00F94B8C">
        <w:rPr>
          <w:rFonts w:ascii="Times New Roman" w:eastAsia="Times New Roman" w:hAnsi="Times New Roman" w:cs="Times New Roman"/>
          <w:sz w:val="24"/>
          <w:szCs w:val="24"/>
        </w:rPr>
        <w:t>муниципальных программ</w:t>
      </w:r>
      <w:r w:rsidR="00F62A56" w:rsidRPr="00F94B8C">
        <w:rPr>
          <w:rFonts w:ascii="Times New Roman" w:eastAsia="Times New Roman" w:hAnsi="Times New Roman" w:cs="Times New Roman"/>
          <w:sz w:val="24"/>
          <w:szCs w:val="24"/>
        </w:rPr>
        <w:t xml:space="preserve"> Октябрьского </w:t>
      </w:r>
      <w:r w:rsidR="00F65084" w:rsidRPr="00F94B8C">
        <w:rPr>
          <w:rFonts w:ascii="Times New Roman" w:eastAsia="Times New Roman" w:hAnsi="Times New Roman" w:cs="Times New Roman"/>
          <w:sz w:val="24"/>
          <w:szCs w:val="24"/>
        </w:rPr>
        <w:t>района составил</w:t>
      </w:r>
      <w:r w:rsidRPr="00F94B8C">
        <w:rPr>
          <w:rFonts w:ascii="Times New Roman" w:eastAsia="Times New Roman" w:hAnsi="Times New Roman" w:cs="Times New Roman"/>
          <w:sz w:val="24"/>
          <w:szCs w:val="24"/>
        </w:rPr>
        <w:t>:</w:t>
      </w:r>
    </w:p>
    <w:p w:rsidR="00B519FE" w:rsidRPr="00F94B8C" w:rsidRDefault="00D83BD9" w:rsidP="00F65084">
      <w:pPr>
        <w:spacing w:after="0" w:line="240" w:lineRule="auto"/>
        <w:ind w:firstLine="720"/>
        <w:jc w:val="both"/>
        <w:rPr>
          <w:rFonts w:ascii="Times New Roman" w:eastAsia="Times New Roman" w:hAnsi="Times New Roman" w:cs="Times New Roman"/>
          <w:bCs/>
          <w:sz w:val="24"/>
          <w:szCs w:val="24"/>
        </w:rPr>
      </w:pPr>
      <w:r w:rsidRPr="00F94B8C">
        <w:rPr>
          <w:rFonts w:ascii="Times New Roman" w:eastAsia="Times New Roman" w:hAnsi="Times New Roman" w:cs="Times New Roman"/>
          <w:sz w:val="24"/>
          <w:szCs w:val="24"/>
        </w:rPr>
        <w:t>на 20</w:t>
      </w:r>
      <w:r w:rsidR="00481456">
        <w:rPr>
          <w:rFonts w:ascii="Times New Roman" w:eastAsia="Times New Roman" w:hAnsi="Times New Roman" w:cs="Times New Roman"/>
          <w:sz w:val="24"/>
          <w:szCs w:val="24"/>
        </w:rPr>
        <w:t xml:space="preserve">20 </w:t>
      </w:r>
      <w:r w:rsidRPr="00F94B8C">
        <w:rPr>
          <w:rFonts w:ascii="Times New Roman" w:eastAsia="Times New Roman" w:hAnsi="Times New Roman" w:cs="Times New Roman"/>
          <w:sz w:val="24"/>
          <w:szCs w:val="24"/>
        </w:rPr>
        <w:t xml:space="preserve">год </w:t>
      </w:r>
      <w:r w:rsidR="006C7513" w:rsidRPr="00F94B8C">
        <w:rPr>
          <w:rFonts w:ascii="Times New Roman" w:eastAsia="Times New Roman" w:hAnsi="Times New Roman" w:cs="Times New Roman"/>
          <w:sz w:val="24"/>
          <w:szCs w:val="24"/>
        </w:rPr>
        <w:t>–</w:t>
      </w:r>
      <w:r w:rsidR="00EB0A36">
        <w:rPr>
          <w:rFonts w:ascii="Times New Roman" w:eastAsia="Times New Roman" w:hAnsi="Times New Roman" w:cs="Times New Roman"/>
          <w:bCs/>
          <w:sz w:val="24"/>
          <w:szCs w:val="24"/>
        </w:rPr>
        <w:t xml:space="preserve"> 4 193 534,9</w:t>
      </w:r>
      <w:r w:rsidR="00F65084" w:rsidRPr="00F94B8C">
        <w:rPr>
          <w:rFonts w:ascii="Times New Roman" w:eastAsia="Times New Roman" w:hAnsi="Times New Roman" w:cs="Times New Roman"/>
          <w:bCs/>
          <w:sz w:val="24"/>
          <w:szCs w:val="24"/>
        </w:rPr>
        <w:t xml:space="preserve"> </w:t>
      </w:r>
      <w:r w:rsidRPr="00F94B8C">
        <w:rPr>
          <w:rFonts w:ascii="Times New Roman" w:eastAsia="Times New Roman" w:hAnsi="Times New Roman" w:cs="Times New Roman"/>
          <w:sz w:val="24"/>
          <w:szCs w:val="24"/>
        </w:rPr>
        <w:t>тыс. рублей</w:t>
      </w:r>
      <w:r w:rsidR="00B519FE" w:rsidRPr="00F94B8C">
        <w:rPr>
          <w:rFonts w:ascii="Times New Roman" w:eastAsia="Times New Roman" w:hAnsi="Times New Roman" w:cs="Times New Roman"/>
          <w:sz w:val="24"/>
          <w:szCs w:val="24"/>
        </w:rPr>
        <w:t>;</w:t>
      </w:r>
    </w:p>
    <w:p w:rsidR="00B519FE" w:rsidRPr="00F94B8C" w:rsidRDefault="006C7513" w:rsidP="00F65084">
      <w:pPr>
        <w:spacing w:after="0" w:line="240" w:lineRule="auto"/>
        <w:ind w:firstLine="720"/>
        <w:jc w:val="both"/>
        <w:rPr>
          <w:rFonts w:ascii="Times New Roman" w:eastAsia="Times New Roman" w:hAnsi="Times New Roman" w:cs="Times New Roman"/>
          <w:bCs/>
          <w:sz w:val="24"/>
          <w:szCs w:val="24"/>
        </w:rPr>
      </w:pPr>
      <w:r w:rsidRPr="00F94B8C">
        <w:rPr>
          <w:rFonts w:ascii="Times New Roman" w:eastAsia="Times New Roman" w:hAnsi="Times New Roman" w:cs="Times New Roman"/>
          <w:sz w:val="24"/>
          <w:szCs w:val="24"/>
        </w:rPr>
        <w:t>на 20</w:t>
      </w:r>
      <w:r w:rsidR="00481456">
        <w:rPr>
          <w:rFonts w:ascii="Times New Roman" w:eastAsia="Times New Roman" w:hAnsi="Times New Roman" w:cs="Times New Roman"/>
          <w:sz w:val="24"/>
          <w:szCs w:val="24"/>
        </w:rPr>
        <w:t>21</w:t>
      </w:r>
      <w:r w:rsidR="00B519FE" w:rsidRPr="00F94B8C">
        <w:rPr>
          <w:rFonts w:ascii="Times New Roman" w:eastAsia="Times New Roman" w:hAnsi="Times New Roman" w:cs="Times New Roman"/>
          <w:sz w:val="24"/>
          <w:szCs w:val="24"/>
        </w:rPr>
        <w:t xml:space="preserve"> год –</w:t>
      </w:r>
      <w:r w:rsidR="00EB0A36">
        <w:rPr>
          <w:rFonts w:ascii="Times New Roman" w:eastAsia="Times New Roman" w:hAnsi="Times New Roman" w:cs="Times New Roman"/>
          <w:bCs/>
          <w:sz w:val="24"/>
          <w:szCs w:val="24"/>
        </w:rPr>
        <w:t xml:space="preserve"> 5 186 619,6</w:t>
      </w:r>
      <w:r w:rsidR="00F65084" w:rsidRPr="00F94B8C">
        <w:rPr>
          <w:rFonts w:ascii="Times New Roman" w:eastAsia="Times New Roman" w:hAnsi="Times New Roman" w:cs="Times New Roman"/>
          <w:bCs/>
          <w:sz w:val="24"/>
          <w:szCs w:val="24"/>
        </w:rPr>
        <w:t xml:space="preserve"> </w:t>
      </w:r>
      <w:r w:rsidR="00B519FE" w:rsidRPr="00F94B8C">
        <w:rPr>
          <w:rFonts w:ascii="Times New Roman" w:eastAsia="Times New Roman" w:hAnsi="Times New Roman" w:cs="Times New Roman"/>
          <w:sz w:val="24"/>
          <w:szCs w:val="24"/>
        </w:rPr>
        <w:t>тыс. рублей;</w:t>
      </w:r>
    </w:p>
    <w:p w:rsidR="00B519FE" w:rsidRPr="00F94B8C" w:rsidRDefault="006C7513" w:rsidP="00F65084">
      <w:pPr>
        <w:spacing w:after="0" w:line="240" w:lineRule="auto"/>
        <w:ind w:firstLine="720"/>
        <w:jc w:val="both"/>
        <w:rPr>
          <w:rFonts w:ascii="Times New Roman" w:eastAsia="Times New Roman" w:hAnsi="Times New Roman" w:cs="Times New Roman"/>
          <w:bCs/>
          <w:sz w:val="24"/>
          <w:szCs w:val="24"/>
        </w:rPr>
      </w:pPr>
      <w:r w:rsidRPr="00F94B8C">
        <w:rPr>
          <w:rFonts w:ascii="Times New Roman" w:eastAsia="Times New Roman" w:hAnsi="Times New Roman" w:cs="Times New Roman"/>
          <w:sz w:val="24"/>
          <w:szCs w:val="24"/>
        </w:rPr>
        <w:t>на 20</w:t>
      </w:r>
      <w:r w:rsidR="00553E9B" w:rsidRPr="00F94B8C">
        <w:rPr>
          <w:rFonts w:ascii="Times New Roman" w:eastAsia="Times New Roman" w:hAnsi="Times New Roman" w:cs="Times New Roman"/>
          <w:sz w:val="24"/>
          <w:szCs w:val="24"/>
        </w:rPr>
        <w:t>21</w:t>
      </w:r>
      <w:r w:rsidR="00B519FE" w:rsidRPr="00F94B8C">
        <w:rPr>
          <w:rFonts w:ascii="Times New Roman" w:eastAsia="Times New Roman" w:hAnsi="Times New Roman" w:cs="Times New Roman"/>
          <w:sz w:val="24"/>
          <w:szCs w:val="24"/>
        </w:rPr>
        <w:t xml:space="preserve"> год –</w:t>
      </w:r>
      <w:r w:rsidR="00EB0A36">
        <w:rPr>
          <w:rFonts w:ascii="Times New Roman" w:eastAsia="Times New Roman" w:hAnsi="Times New Roman" w:cs="Times New Roman"/>
          <w:bCs/>
          <w:sz w:val="24"/>
          <w:szCs w:val="24"/>
        </w:rPr>
        <w:t xml:space="preserve"> 3 913 118,8</w:t>
      </w:r>
      <w:r w:rsidR="00F65084" w:rsidRPr="00F94B8C">
        <w:rPr>
          <w:rFonts w:ascii="Times New Roman" w:eastAsia="Times New Roman" w:hAnsi="Times New Roman" w:cs="Times New Roman"/>
          <w:bCs/>
          <w:sz w:val="24"/>
          <w:szCs w:val="24"/>
        </w:rPr>
        <w:t xml:space="preserve"> </w:t>
      </w:r>
      <w:r w:rsidR="0042767E" w:rsidRPr="00F94B8C">
        <w:rPr>
          <w:rFonts w:ascii="Times New Roman" w:hAnsi="Times New Roman" w:cs="Times New Roman"/>
          <w:color w:val="000000"/>
          <w:sz w:val="24"/>
          <w:szCs w:val="24"/>
        </w:rPr>
        <w:t>тыс.</w:t>
      </w:r>
      <w:r w:rsidR="00B519FE" w:rsidRPr="00F94B8C">
        <w:rPr>
          <w:rFonts w:ascii="Times New Roman" w:eastAsia="Times New Roman" w:hAnsi="Times New Roman" w:cs="Times New Roman"/>
          <w:sz w:val="24"/>
          <w:szCs w:val="24"/>
        </w:rPr>
        <w:t xml:space="preserve"> рублей.</w:t>
      </w:r>
    </w:p>
    <w:p w:rsidR="008F492A" w:rsidRPr="00F94B8C" w:rsidRDefault="00B54A4B" w:rsidP="00E23013">
      <w:pPr>
        <w:spacing w:after="0" w:line="240" w:lineRule="auto"/>
        <w:ind w:firstLine="720"/>
        <w:jc w:val="both"/>
        <w:rPr>
          <w:rFonts w:ascii="Times New Roman" w:eastAsia="Times New Roman" w:hAnsi="Times New Roman" w:cs="Times New Roman"/>
          <w:sz w:val="24"/>
          <w:szCs w:val="24"/>
        </w:rPr>
      </w:pPr>
      <w:r w:rsidRPr="00F94B8C">
        <w:rPr>
          <w:rFonts w:ascii="Times New Roman" w:hAnsi="Times New Roman" w:cs="Times New Roman"/>
          <w:sz w:val="24"/>
          <w:szCs w:val="24"/>
        </w:rPr>
        <w:t xml:space="preserve">Удельный вес расходов на реализацию </w:t>
      </w:r>
      <w:r w:rsidR="00F65084" w:rsidRPr="00F94B8C">
        <w:rPr>
          <w:rFonts w:ascii="Times New Roman" w:hAnsi="Times New Roman" w:cs="Times New Roman"/>
          <w:sz w:val="24"/>
          <w:szCs w:val="24"/>
        </w:rPr>
        <w:t>муниципальных</w:t>
      </w:r>
      <w:r w:rsidRPr="00F94B8C">
        <w:rPr>
          <w:rFonts w:ascii="Times New Roman" w:hAnsi="Times New Roman" w:cs="Times New Roman"/>
          <w:sz w:val="24"/>
          <w:szCs w:val="24"/>
        </w:rPr>
        <w:t xml:space="preserve"> программ </w:t>
      </w:r>
      <w:r w:rsidR="00F65084" w:rsidRPr="00F94B8C">
        <w:rPr>
          <w:rFonts w:ascii="Times New Roman" w:hAnsi="Times New Roman" w:cs="Times New Roman"/>
          <w:sz w:val="24"/>
          <w:szCs w:val="24"/>
        </w:rPr>
        <w:t>Октябрьского района</w:t>
      </w:r>
      <w:r w:rsidR="007D623B">
        <w:rPr>
          <w:rFonts w:ascii="Times New Roman" w:hAnsi="Times New Roman" w:cs="Times New Roman"/>
          <w:sz w:val="24"/>
          <w:szCs w:val="24"/>
        </w:rPr>
        <w:t xml:space="preserve"> </w:t>
      </w:r>
      <w:r w:rsidR="005A6F9A" w:rsidRPr="00F94B8C">
        <w:rPr>
          <w:rFonts w:ascii="Times New Roman" w:hAnsi="Times New Roman" w:cs="Times New Roman"/>
          <w:sz w:val="24"/>
          <w:szCs w:val="24"/>
        </w:rPr>
        <w:t>составляет</w:t>
      </w:r>
      <w:r w:rsidR="007D623B">
        <w:rPr>
          <w:rFonts w:ascii="Times New Roman" w:hAnsi="Times New Roman" w:cs="Times New Roman"/>
          <w:sz w:val="24"/>
          <w:szCs w:val="24"/>
        </w:rPr>
        <w:t xml:space="preserve"> </w:t>
      </w:r>
      <w:r w:rsidR="00680064" w:rsidRPr="00F94B8C">
        <w:rPr>
          <w:rFonts w:ascii="Times New Roman" w:hAnsi="Times New Roman" w:cs="Times New Roman"/>
          <w:sz w:val="24"/>
          <w:szCs w:val="24"/>
        </w:rPr>
        <w:t>99</w:t>
      </w:r>
      <w:r w:rsidR="008B669D">
        <w:rPr>
          <w:rFonts w:ascii="Times New Roman" w:hAnsi="Times New Roman" w:cs="Times New Roman"/>
          <w:sz w:val="24"/>
          <w:szCs w:val="24"/>
        </w:rPr>
        <w:t>,9</w:t>
      </w:r>
      <w:r w:rsidR="00680064" w:rsidRPr="00F94B8C">
        <w:rPr>
          <w:rFonts w:ascii="Times New Roman" w:hAnsi="Times New Roman" w:cs="Times New Roman"/>
          <w:sz w:val="24"/>
          <w:szCs w:val="24"/>
        </w:rPr>
        <w:t xml:space="preserve"> </w:t>
      </w:r>
      <w:r w:rsidRPr="00F94B8C">
        <w:rPr>
          <w:rFonts w:ascii="Times New Roman" w:hAnsi="Times New Roman" w:cs="Times New Roman"/>
          <w:sz w:val="24"/>
          <w:szCs w:val="24"/>
        </w:rPr>
        <w:t>%</w:t>
      </w:r>
      <w:r w:rsidR="008B669D">
        <w:rPr>
          <w:rFonts w:ascii="Times New Roman" w:hAnsi="Times New Roman" w:cs="Times New Roman"/>
          <w:sz w:val="24"/>
          <w:szCs w:val="24"/>
        </w:rPr>
        <w:t xml:space="preserve">, 100,0 %, 100,0 </w:t>
      </w:r>
      <w:r w:rsidR="00884FA2" w:rsidRPr="00F94B8C">
        <w:rPr>
          <w:rFonts w:ascii="Times New Roman" w:hAnsi="Times New Roman" w:cs="Times New Roman"/>
          <w:sz w:val="24"/>
          <w:szCs w:val="24"/>
        </w:rPr>
        <w:t>%</w:t>
      </w:r>
      <w:r w:rsidRPr="00F94B8C">
        <w:rPr>
          <w:rFonts w:ascii="Times New Roman" w:hAnsi="Times New Roman" w:cs="Times New Roman"/>
          <w:sz w:val="24"/>
          <w:szCs w:val="24"/>
        </w:rPr>
        <w:t xml:space="preserve"> в общих расходах бюджета </w:t>
      </w:r>
      <w:r w:rsidR="00F65084" w:rsidRPr="00F94B8C">
        <w:rPr>
          <w:rFonts w:ascii="Times New Roman" w:hAnsi="Times New Roman" w:cs="Times New Roman"/>
          <w:sz w:val="24"/>
          <w:szCs w:val="24"/>
        </w:rPr>
        <w:t>Октябрьского района</w:t>
      </w:r>
      <w:r w:rsidRPr="00F94B8C">
        <w:rPr>
          <w:rFonts w:ascii="Times New Roman" w:eastAsia="Times New Roman" w:hAnsi="Times New Roman" w:cs="Times New Roman"/>
          <w:sz w:val="24"/>
          <w:szCs w:val="24"/>
        </w:rPr>
        <w:t xml:space="preserve">. </w:t>
      </w:r>
    </w:p>
    <w:p w:rsidR="00DC70C1" w:rsidRDefault="001A5F97" w:rsidP="00024190">
      <w:pPr>
        <w:spacing w:after="0" w:line="240" w:lineRule="auto"/>
        <w:ind w:firstLine="720"/>
        <w:jc w:val="both"/>
        <w:rPr>
          <w:rFonts w:ascii="Times New Roman" w:eastAsia="Times New Roman" w:hAnsi="Times New Roman" w:cs="Times New Roman"/>
          <w:sz w:val="24"/>
          <w:szCs w:val="24"/>
        </w:rPr>
      </w:pPr>
      <w:r w:rsidRPr="00F94B8C">
        <w:rPr>
          <w:rFonts w:ascii="Times New Roman" w:eastAsia="Times New Roman" w:hAnsi="Times New Roman" w:cs="Times New Roman"/>
          <w:sz w:val="24"/>
          <w:szCs w:val="24"/>
        </w:rPr>
        <w:t>Непрограммные направлен</w:t>
      </w:r>
      <w:r w:rsidR="00B54A4B" w:rsidRPr="00F94B8C">
        <w:rPr>
          <w:rFonts w:ascii="Times New Roman" w:eastAsia="Times New Roman" w:hAnsi="Times New Roman" w:cs="Times New Roman"/>
          <w:sz w:val="24"/>
          <w:szCs w:val="24"/>
        </w:rPr>
        <w:t xml:space="preserve">ия </w:t>
      </w:r>
      <w:r w:rsidR="008F492A" w:rsidRPr="00F94B8C">
        <w:rPr>
          <w:rFonts w:ascii="Times New Roman" w:eastAsia="Times New Roman" w:hAnsi="Times New Roman" w:cs="Times New Roman"/>
          <w:sz w:val="24"/>
          <w:szCs w:val="24"/>
        </w:rPr>
        <w:t>расходов сложились на 20</w:t>
      </w:r>
      <w:r w:rsidR="008B669D">
        <w:rPr>
          <w:rFonts w:ascii="Times New Roman" w:eastAsia="Times New Roman" w:hAnsi="Times New Roman" w:cs="Times New Roman"/>
          <w:sz w:val="24"/>
          <w:szCs w:val="24"/>
        </w:rPr>
        <w:t>20</w:t>
      </w:r>
      <w:r w:rsidR="008F492A" w:rsidRPr="00F94B8C">
        <w:rPr>
          <w:rFonts w:ascii="Times New Roman" w:eastAsia="Times New Roman" w:hAnsi="Times New Roman" w:cs="Times New Roman"/>
          <w:sz w:val="24"/>
          <w:szCs w:val="24"/>
        </w:rPr>
        <w:t xml:space="preserve"> год в </w:t>
      </w:r>
      <w:r w:rsidR="00F65084" w:rsidRPr="00F94B8C">
        <w:rPr>
          <w:rFonts w:ascii="Times New Roman" w:eastAsia="Times New Roman" w:hAnsi="Times New Roman" w:cs="Times New Roman"/>
          <w:sz w:val="24"/>
          <w:szCs w:val="24"/>
        </w:rPr>
        <w:t>сумме</w:t>
      </w:r>
      <w:r w:rsidR="00DC70C1">
        <w:rPr>
          <w:rFonts w:ascii="Times New Roman" w:eastAsia="Times New Roman" w:hAnsi="Times New Roman" w:cs="Times New Roman"/>
          <w:sz w:val="24"/>
          <w:szCs w:val="24"/>
        </w:rPr>
        <w:t xml:space="preserve"> </w:t>
      </w:r>
      <w:r w:rsidR="008B669D">
        <w:rPr>
          <w:rFonts w:ascii="Times New Roman" w:eastAsia="Times New Roman" w:hAnsi="Times New Roman" w:cs="Times New Roman"/>
          <w:bCs/>
          <w:sz w:val="24"/>
          <w:szCs w:val="24"/>
        </w:rPr>
        <w:t>443,4</w:t>
      </w:r>
      <w:r w:rsidR="00DC70C1">
        <w:rPr>
          <w:rFonts w:ascii="Times New Roman" w:eastAsia="Times New Roman" w:hAnsi="Times New Roman" w:cs="Times New Roman"/>
          <w:bCs/>
          <w:sz w:val="24"/>
          <w:szCs w:val="24"/>
        </w:rPr>
        <w:t xml:space="preserve"> </w:t>
      </w:r>
      <w:r w:rsidR="00BC7893" w:rsidRPr="00F94B8C">
        <w:rPr>
          <w:rFonts w:ascii="Times New Roman" w:eastAsia="Times New Roman" w:hAnsi="Times New Roman" w:cs="Times New Roman"/>
          <w:sz w:val="24"/>
          <w:szCs w:val="24"/>
        </w:rPr>
        <w:t>тыс. рублей</w:t>
      </w:r>
      <w:r w:rsidR="008F492A" w:rsidRPr="00F94B8C">
        <w:rPr>
          <w:rFonts w:ascii="Times New Roman" w:eastAsia="Times New Roman" w:hAnsi="Times New Roman" w:cs="Times New Roman"/>
          <w:sz w:val="24"/>
          <w:szCs w:val="24"/>
        </w:rPr>
        <w:t>, на 20</w:t>
      </w:r>
      <w:r w:rsidR="008B669D">
        <w:rPr>
          <w:rFonts w:ascii="Times New Roman" w:eastAsia="Times New Roman" w:hAnsi="Times New Roman" w:cs="Times New Roman"/>
          <w:sz w:val="24"/>
          <w:szCs w:val="24"/>
        </w:rPr>
        <w:t>21</w:t>
      </w:r>
      <w:r w:rsidR="008F492A" w:rsidRPr="00F94B8C">
        <w:rPr>
          <w:rFonts w:ascii="Times New Roman" w:eastAsia="Times New Roman" w:hAnsi="Times New Roman" w:cs="Times New Roman"/>
          <w:sz w:val="24"/>
          <w:szCs w:val="24"/>
        </w:rPr>
        <w:t xml:space="preserve"> год </w:t>
      </w:r>
      <w:r w:rsidR="00BC7893" w:rsidRPr="00F94B8C">
        <w:rPr>
          <w:rFonts w:ascii="Times New Roman" w:eastAsia="Times New Roman" w:hAnsi="Times New Roman" w:cs="Times New Roman"/>
          <w:sz w:val="24"/>
          <w:szCs w:val="24"/>
        </w:rPr>
        <w:t>–</w:t>
      </w:r>
      <w:r w:rsidR="008B669D">
        <w:rPr>
          <w:rFonts w:ascii="Times New Roman" w:eastAsia="Times New Roman" w:hAnsi="Times New Roman" w:cs="Times New Roman"/>
          <w:sz w:val="24"/>
          <w:szCs w:val="24"/>
        </w:rPr>
        <w:t xml:space="preserve"> 0,0</w:t>
      </w:r>
      <w:r w:rsidR="002E1820">
        <w:rPr>
          <w:rFonts w:ascii="Times New Roman" w:eastAsia="Times New Roman" w:hAnsi="Times New Roman" w:cs="Times New Roman"/>
          <w:sz w:val="24"/>
          <w:szCs w:val="24"/>
        </w:rPr>
        <w:t xml:space="preserve"> </w:t>
      </w:r>
      <w:r w:rsidR="00BC7893" w:rsidRPr="00F94B8C">
        <w:rPr>
          <w:rFonts w:ascii="Times New Roman" w:eastAsia="Times New Roman" w:hAnsi="Times New Roman" w:cs="Times New Roman"/>
          <w:sz w:val="24"/>
          <w:szCs w:val="24"/>
        </w:rPr>
        <w:t>тыс. рублей</w:t>
      </w:r>
      <w:r w:rsidR="008F492A" w:rsidRPr="00F94B8C">
        <w:rPr>
          <w:rFonts w:ascii="Times New Roman" w:eastAsia="Times New Roman" w:hAnsi="Times New Roman" w:cs="Times New Roman"/>
          <w:sz w:val="24"/>
          <w:szCs w:val="24"/>
        </w:rPr>
        <w:t>, на 20</w:t>
      </w:r>
      <w:r w:rsidR="008B669D">
        <w:rPr>
          <w:rFonts w:ascii="Times New Roman" w:eastAsia="Times New Roman" w:hAnsi="Times New Roman" w:cs="Times New Roman"/>
          <w:sz w:val="24"/>
          <w:szCs w:val="24"/>
        </w:rPr>
        <w:t>22</w:t>
      </w:r>
      <w:r w:rsidR="008F492A" w:rsidRPr="00F94B8C">
        <w:rPr>
          <w:rFonts w:ascii="Times New Roman" w:eastAsia="Times New Roman" w:hAnsi="Times New Roman" w:cs="Times New Roman"/>
          <w:sz w:val="24"/>
          <w:szCs w:val="24"/>
        </w:rPr>
        <w:t xml:space="preserve"> год </w:t>
      </w:r>
      <w:r w:rsidR="00BC7893" w:rsidRPr="00F94B8C">
        <w:rPr>
          <w:rFonts w:ascii="Times New Roman" w:eastAsia="Times New Roman" w:hAnsi="Times New Roman" w:cs="Times New Roman"/>
          <w:sz w:val="24"/>
          <w:szCs w:val="24"/>
        </w:rPr>
        <w:t>–</w:t>
      </w:r>
      <w:r w:rsidR="008B669D">
        <w:rPr>
          <w:rFonts w:ascii="Times New Roman" w:eastAsia="Times New Roman" w:hAnsi="Times New Roman" w:cs="Times New Roman"/>
          <w:sz w:val="24"/>
          <w:szCs w:val="24"/>
        </w:rPr>
        <w:t xml:space="preserve"> 0</w:t>
      </w:r>
      <w:r w:rsidR="002E1820">
        <w:rPr>
          <w:rFonts w:ascii="Times New Roman" w:eastAsia="Times New Roman" w:hAnsi="Times New Roman" w:cs="Times New Roman"/>
          <w:sz w:val="24"/>
          <w:szCs w:val="24"/>
        </w:rPr>
        <w:t xml:space="preserve"> </w:t>
      </w:r>
      <w:r w:rsidR="00BC7893" w:rsidRPr="00F94B8C">
        <w:rPr>
          <w:rFonts w:ascii="Times New Roman" w:eastAsia="Times New Roman" w:hAnsi="Times New Roman" w:cs="Times New Roman"/>
          <w:sz w:val="24"/>
          <w:szCs w:val="24"/>
        </w:rPr>
        <w:t>тыс. рублей</w:t>
      </w:r>
      <w:r w:rsidRPr="00F94B8C">
        <w:rPr>
          <w:rFonts w:ascii="Times New Roman" w:eastAsia="Times New Roman" w:hAnsi="Times New Roman" w:cs="Times New Roman"/>
          <w:sz w:val="24"/>
          <w:szCs w:val="24"/>
        </w:rPr>
        <w:t>.</w:t>
      </w:r>
    </w:p>
    <w:p w:rsidR="00B37D0B" w:rsidRPr="00F94B8C" w:rsidRDefault="00884FA2" w:rsidP="00E23013">
      <w:pPr>
        <w:spacing w:after="0" w:line="240" w:lineRule="auto"/>
        <w:ind w:firstLine="708"/>
        <w:jc w:val="right"/>
        <w:rPr>
          <w:rFonts w:ascii="Times New Roman" w:eastAsia="Times New Roman" w:hAnsi="Times New Roman" w:cs="Times New Roman"/>
          <w:sz w:val="24"/>
          <w:szCs w:val="24"/>
        </w:rPr>
      </w:pPr>
      <w:r w:rsidRPr="00F94B8C">
        <w:rPr>
          <w:rFonts w:ascii="Times New Roman" w:eastAsia="Times New Roman" w:hAnsi="Times New Roman" w:cs="Times New Roman"/>
          <w:sz w:val="24"/>
          <w:szCs w:val="24"/>
        </w:rPr>
        <w:t>Таблица 5</w:t>
      </w:r>
    </w:p>
    <w:p w:rsidR="00F65084" w:rsidRPr="00F94B8C" w:rsidRDefault="00B37D0B" w:rsidP="00E23013">
      <w:pPr>
        <w:spacing w:after="0" w:line="240" w:lineRule="auto"/>
        <w:ind w:firstLine="708"/>
        <w:jc w:val="center"/>
        <w:rPr>
          <w:rFonts w:ascii="Times New Roman" w:eastAsia="Times New Roman" w:hAnsi="Times New Roman" w:cs="Times New Roman"/>
          <w:b/>
          <w:sz w:val="24"/>
          <w:szCs w:val="24"/>
        </w:rPr>
      </w:pPr>
      <w:r w:rsidRPr="00F94B8C">
        <w:rPr>
          <w:rFonts w:ascii="Times New Roman" w:eastAsia="Times New Roman" w:hAnsi="Times New Roman" w:cs="Times New Roman"/>
          <w:b/>
          <w:sz w:val="24"/>
          <w:szCs w:val="24"/>
        </w:rPr>
        <w:t xml:space="preserve">Расходы бюджета </w:t>
      </w:r>
      <w:r w:rsidR="00F65084" w:rsidRPr="00F94B8C">
        <w:rPr>
          <w:rFonts w:ascii="Times New Roman" w:eastAsia="Times New Roman" w:hAnsi="Times New Roman" w:cs="Times New Roman"/>
          <w:b/>
          <w:sz w:val="24"/>
          <w:szCs w:val="24"/>
        </w:rPr>
        <w:t>Октябрьского района на</w:t>
      </w:r>
      <w:r w:rsidRPr="00F94B8C">
        <w:rPr>
          <w:rFonts w:ascii="Times New Roman" w:eastAsia="Times New Roman" w:hAnsi="Times New Roman" w:cs="Times New Roman"/>
          <w:b/>
          <w:sz w:val="24"/>
          <w:szCs w:val="24"/>
        </w:rPr>
        <w:t xml:space="preserve"> реализацию </w:t>
      </w:r>
    </w:p>
    <w:p w:rsidR="00B37D0B" w:rsidRPr="00F94B8C" w:rsidRDefault="00F65084" w:rsidP="00E23013">
      <w:pPr>
        <w:spacing w:after="0" w:line="240" w:lineRule="auto"/>
        <w:ind w:firstLine="708"/>
        <w:jc w:val="center"/>
        <w:rPr>
          <w:rFonts w:ascii="Times New Roman" w:eastAsia="Times New Roman" w:hAnsi="Times New Roman" w:cs="Times New Roman"/>
          <w:b/>
          <w:sz w:val="24"/>
          <w:szCs w:val="24"/>
        </w:rPr>
      </w:pPr>
      <w:r w:rsidRPr="00F94B8C">
        <w:rPr>
          <w:rFonts w:ascii="Times New Roman" w:eastAsia="Times New Roman" w:hAnsi="Times New Roman" w:cs="Times New Roman"/>
          <w:b/>
          <w:sz w:val="24"/>
          <w:szCs w:val="24"/>
        </w:rPr>
        <w:t>муниципальных программ</w:t>
      </w:r>
      <w:r w:rsidR="00B37D0B" w:rsidRPr="00F94B8C">
        <w:rPr>
          <w:rFonts w:ascii="Times New Roman" w:eastAsia="Times New Roman" w:hAnsi="Times New Roman" w:cs="Times New Roman"/>
          <w:b/>
          <w:sz w:val="24"/>
          <w:szCs w:val="24"/>
        </w:rPr>
        <w:t xml:space="preserve"> и не</w:t>
      </w:r>
      <w:r w:rsidR="008B669D">
        <w:rPr>
          <w:rFonts w:ascii="Times New Roman" w:eastAsia="Times New Roman" w:hAnsi="Times New Roman" w:cs="Times New Roman"/>
          <w:b/>
          <w:sz w:val="24"/>
          <w:szCs w:val="24"/>
        </w:rPr>
        <w:t>программную деятельность на 2020–2022</w:t>
      </w:r>
      <w:r w:rsidR="00B37D0B" w:rsidRPr="00F94B8C">
        <w:rPr>
          <w:rFonts w:ascii="Times New Roman" w:eastAsia="Times New Roman" w:hAnsi="Times New Roman" w:cs="Times New Roman"/>
          <w:b/>
          <w:sz w:val="24"/>
          <w:szCs w:val="24"/>
        </w:rPr>
        <w:t xml:space="preserve"> годы</w:t>
      </w:r>
    </w:p>
    <w:p w:rsidR="00B37D0B" w:rsidRPr="00F94B8C" w:rsidRDefault="00B37D0B" w:rsidP="00E23013">
      <w:pPr>
        <w:spacing w:after="0" w:line="240" w:lineRule="auto"/>
        <w:ind w:firstLine="708"/>
        <w:jc w:val="right"/>
        <w:rPr>
          <w:rFonts w:ascii="Times New Roman" w:eastAsia="Times New Roman" w:hAnsi="Times New Roman" w:cs="Times New Roman"/>
          <w:sz w:val="24"/>
          <w:szCs w:val="24"/>
        </w:rPr>
      </w:pPr>
      <w:r w:rsidRPr="00F94B8C">
        <w:rPr>
          <w:rFonts w:ascii="Times New Roman" w:eastAsia="Times New Roman" w:hAnsi="Times New Roman" w:cs="Times New Roman"/>
          <w:sz w:val="24"/>
          <w:szCs w:val="24"/>
        </w:rPr>
        <w:t>(тыс. рублей)</w:t>
      </w:r>
    </w:p>
    <w:tbl>
      <w:tblPr>
        <w:tblStyle w:val="a7"/>
        <w:tblW w:w="9923" w:type="dxa"/>
        <w:tblInd w:w="108" w:type="dxa"/>
        <w:tblLayout w:type="fixed"/>
        <w:tblLook w:val="04A0" w:firstRow="1" w:lastRow="0" w:firstColumn="1" w:lastColumn="0" w:noHBand="0" w:noVBand="1"/>
      </w:tblPr>
      <w:tblGrid>
        <w:gridCol w:w="3571"/>
        <w:gridCol w:w="2099"/>
        <w:gridCol w:w="1985"/>
        <w:gridCol w:w="2268"/>
      </w:tblGrid>
      <w:tr w:rsidR="00DE1A1A" w:rsidRPr="00F94B8C" w:rsidTr="00F65084">
        <w:trPr>
          <w:cantSplit/>
          <w:trHeight w:val="344"/>
          <w:tblHeader/>
        </w:trPr>
        <w:tc>
          <w:tcPr>
            <w:tcW w:w="3571" w:type="dxa"/>
            <w:vMerge w:val="restart"/>
            <w:vAlign w:val="center"/>
          </w:tcPr>
          <w:p w:rsidR="00DE1A1A" w:rsidRPr="00F94B8C" w:rsidRDefault="00DE1A1A" w:rsidP="00E23013">
            <w:pPr>
              <w:jc w:val="center"/>
              <w:rPr>
                <w:rFonts w:ascii="Times New Roman" w:eastAsia="Times New Roman" w:hAnsi="Times New Roman" w:cs="Times New Roman"/>
                <w:sz w:val="24"/>
                <w:szCs w:val="24"/>
              </w:rPr>
            </w:pPr>
            <w:r w:rsidRPr="00F94B8C">
              <w:rPr>
                <w:rFonts w:ascii="Times New Roman" w:eastAsia="Times New Roman" w:hAnsi="Times New Roman" w:cs="Times New Roman"/>
                <w:sz w:val="24"/>
                <w:szCs w:val="24"/>
              </w:rPr>
              <w:t>Показатели</w:t>
            </w:r>
          </w:p>
        </w:tc>
        <w:tc>
          <w:tcPr>
            <w:tcW w:w="6352" w:type="dxa"/>
            <w:gridSpan w:val="3"/>
            <w:vAlign w:val="center"/>
          </w:tcPr>
          <w:p w:rsidR="00DE1A1A" w:rsidRPr="00F94B8C" w:rsidRDefault="00DE1A1A" w:rsidP="00E23013">
            <w:pPr>
              <w:jc w:val="center"/>
              <w:rPr>
                <w:rFonts w:ascii="Times New Roman" w:eastAsia="Times New Roman" w:hAnsi="Times New Roman" w:cs="Times New Roman"/>
                <w:sz w:val="24"/>
                <w:szCs w:val="24"/>
              </w:rPr>
            </w:pPr>
            <w:r w:rsidRPr="00F94B8C">
              <w:rPr>
                <w:rFonts w:ascii="Times New Roman" w:eastAsia="Times New Roman" w:hAnsi="Times New Roman" w:cs="Times New Roman"/>
                <w:sz w:val="24"/>
                <w:szCs w:val="24"/>
              </w:rPr>
              <w:t>Проект</w:t>
            </w:r>
          </w:p>
        </w:tc>
      </w:tr>
      <w:tr w:rsidR="00DE1A1A" w:rsidRPr="00F94B8C" w:rsidTr="00F65084">
        <w:trPr>
          <w:cantSplit/>
          <w:trHeight w:val="367"/>
          <w:tblHeader/>
        </w:trPr>
        <w:tc>
          <w:tcPr>
            <w:tcW w:w="3571" w:type="dxa"/>
            <w:vMerge/>
            <w:vAlign w:val="center"/>
          </w:tcPr>
          <w:p w:rsidR="00DE1A1A" w:rsidRPr="00F94B8C" w:rsidRDefault="00DE1A1A" w:rsidP="00E23013">
            <w:pPr>
              <w:jc w:val="center"/>
              <w:rPr>
                <w:rFonts w:ascii="Times New Roman" w:eastAsia="Times New Roman" w:hAnsi="Times New Roman" w:cs="Times New Roman"/>
                <w:sz w:val="24"/>
                <w:szCs w:val="24"/>
              </w:rPr>
            </w:pPr>
          </w:p>
        </w:tc>
        <w:tc>
          <w:tcPr>
            <w:tcW w:w="2099" w:type="dxa"/>
            <w:vAlign w:val="center"/>
          </w:tcPr>
          <w:p w:rsidR="00DE1A1A" w:rsidRPr="00F94B8C" w:rsidRDefault="008B669D" w:rsidP="00E23013">
            <w:pPr>
              <w:jc w:val="center"/>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2020</w:t>
            </w:r>
            <w:r w:rsidR="00DE1A1A" w:rsidRPr="00F94B8C">
              <w:rPr>
                <w:rFonts w:ascii="Times New Roman" w:eastAsia="Times New Roman" w:hAnsi="Times New Roman" w:cs="Times New Roman"/>
                <w:bCs/>
                <w:color w:val="000000"/>
                <w:sz w:val="24"/>
                <w:szCs w:val="24"/>
              </w:rPr>
              <w:t xml:space="preserve"> год</w:t>
            </w:r>
          </w:p>
        </w:tc>
        <w:tc>
          <w:tcPr>
            <w:tcW w:w="1985" w:type="dxa"/>
            <w:vAlign w:val="center"/>
          </w:tcPr>
          <w:p w:rsidR="00DE1A1A" w:rsidRPr="00F94B8C" w:rsidRDefault="008B669D" w:rsidP="00E2301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2021</w:t>
            </w:r>
            <w:r w:rsidR="00DE1A1A" w:rsidRPr="00F94B8C">
              <w:rPr>
                <w:rFonts w:ascii="Times New Roman" w:eastAsia="Times New Roman" w:hAnsi="Times New Roman" w:cs="Times New Roman"/>
                <w:sz w:val="24"/>
                <w:szCs w:val="24"/>
              </w:rPr>
              <w:t xml:space="preserve"> год</w:t>
            </w:r>
          </w:p>
        </w:tc>
        <w:tc>
          <w:tcPr>
            <w:tcW w:w="2268" w:type="dxa"/>
            <w:vAlign w:val="center"/>
          </w:tcPr>
          <w:p w:rsidR="00DE1A1A" w:rsidRPr="00F94B8C" w:rsidRDefault="008B669D" w:rsidP="00E2301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2022</w:t>
            </w:r>
            <w:r w:rsidR="00DE1A1A" w:rsidRPr="00F94B8C">
              <w:rPr>
                <w:rFonts w:ascii="Times New Roman" w:eastAsia="Times New Roman" w:hAnsi="Times New Roman" w:cs="Times New Roman"/>
                <w:sz w:val="24"/>
                <w:szCs w:val="24"/>
              </w:rPr>
              <w:t xml:space="preserve"> год </w:t>
            </w:r>
          </w:p>
        </w:tc>
      </w:tr>
      <w:tr w:rsidR="00DE1A1A" w:rsidRPr="00F94B8C" w:rsidTr="00B710E7">
        <w:trPr>
          <w:cantSplit/>
          <w:trHeight w:val="621"/>
        </w:trPr>
        <w:tc>
          <w:tcPr>
            <w:tcW w:w="3571" w:type="dxa"/>
            <w:vAlign w:val="center"/>
          </w:tcPr>
          <w:p w:rsidR="00DE1A1A" w:rsidRPr="00F94B8C" w:rsidRDefault="00DE1A1A" w:rsidP="00F65084">
            <w:pPr>
              <w:tabs>
                <w:tab w:val="left" w:pos="1701"/>
              </w:tabs>
              <w:rPr>
                <w:rFonts w:ascii="Times New Roman" w:eastAsia="Calibri" w:hAnsi="Times New Roman" w:cs="Times New Roman"/>
                <w:b/>
                <w:sz w:val="24"/>
                <w:szCs w:val="24"/>
                <w:lang w:eastAsia="en-US"/>
              </w:rPr>
            </w:pPr>
            <w:r w:rsidRPr="00F94B8C">
              <w:rPr>
                <w:rFonts w:ascii="Times New Roman" w:eastAsia="Calibri" w:hAnsi="Times New Roman" w:cs="Times New Roman"/>
                <w:b/>
                <w:sz w:val="24"/>
                <w:szCs w:val="24"/>
                <w:lang w:eastAsia="en-US"/>
              </w:rPr>
              <w:t>Расходы бюджета - всего</w:t>
            </w:r>
          </w:p>
        </w:tc>
        <w:tc>
          <w:tcPr>
            <w:tcW w:w="2099" w:type="dxa"/>
            <w:vAlign w:val="center"/>
          </w:tcPr>
          <w:p w:rsidR="00DE1A1A" w:rsidRPr="00F94B8C" w:rsidRDefault="008B669D" w:rsidP="00E2301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4 193 978,3</w:t>
            </w:r>
          </w:p>
        </w:tc>
        <w:tc>
          <w:tcPr>
            <w:tcW w:w="1985" w:type="dxa"/>
            <w:vAlign w:val="center"/>
          </w:tcPr>
          <w:p w:rsidR="00DE1A1A" w:rsidRPr="00F94B8C" w:rsidRDefault="008B669D" w:rsidP="00E2301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5 186 619,6</w:t>
            </w:r>
          </w:p>
        </w:tc>
        <w:tc>
          <w:tcPr>
            <w:tcW w:w="2268" w:type="dxa"/>
            <w:vAlign w:val="center"/>
          </w:tcPr>
          <w:p w:rsidR="00DE1A1A" w:rsidRPr="00F94B8C" w:rsidRDefault="008B669D" w:rsidP="00E2301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3 913 118,8</w:t>
            </w:r>
          </w:p>
        </w:tc>
      </w:tr>
      <w:tr w:rsidR="00DE1A1A" w:rsidRPr="00F94B8C" w:rsidTr="00F65084">
        <w:trPr>
          <w:cantSplit/>
          <w:trHeight w:val="509"/>
        </w:trPr>
        <w:tc>
          <w:tcPr>
            <w:tcW w:w="3571" w:type="dxa"/>
            <w:vAlign w:val="center"/>
          </w:tcPr>
          <w:p w:rsidR="00DE1A1A" w:rsidRPr="00F94B8C" w:rsidRDefault="00DE1A1A" w:rsidP="00E23013">
            <w:pPr>
              <w:jc w:val="both"/>
              <w:rPr>
                <w:rFonts w:ascii="Times New Roman" w:eastAsia="Times New Roman" w:hAnsi="Times New Roman" w:cs="Times New Roman"/>
                <w:sz w:val="24"/>
                <w:szCs w:val="24"/>
              </w:rPr>
            </w:pPr>
            <w:r w:rsidRPr="00F94B8C">
              <w:rPr>
                <w:rFonts w:ascii="Times New Roman" w:eastAsia="Times New Roman" w:hAnsi="Times New Roman" w:cs="Times New Roman"/>
                <w:sz w:val="24"/>
                <w:szCs w:val="24"/>
              </w:rPr>
              <w:t>в том числе:</w:t>
            </w:r>
          </w:p>
        </w:tc>
        <w:tc>
          <w:tcPr>
            <w:tcW w:w="2099" w:type="dxa"/>
          </w:tcPr>
          <w:p w:rsidR="00DE1A1A" w:rsidRPr="00F94B8C" w:rsidRDefault="00DE1A1A" w:rsidP="00E23013">
            <w:pPr>
              <w:jc w:val="center"/>
              <w:rPr>
                <w:rFonts w:ascii="Times New Roman" w:eastAsia="Times New Roman" w:hAnsi="Times New Roman" w:cs="Times New Roman"/>
                <w:sz w:val="24"/>
                <w:szCs w:val="24"/>
              </w:rPr>
            </w:pPr>
          </w:p>
        </w:tc>
        <w:tc>
          <w:tcPr>
            <w:tcW w:w="1985" w:type="dxa"/>
            <w:vAlign w:val="center"/>
          </w:tcPr>
          <w:p w:rsidR="00DE1A1A" w:rsidRPr="00F94B8C" w:rsidRDefault="00DE1A1A" w:rsidP="00E23013">
            <w:pPr>
              <w:jc w:val="center"/>
              <w:rPr>
                <w:rFonts w:ascii="Times New Roman" w:eastAsia="Times New Roman" w:hAnsi="Times New Roman" w:cs="Times New Roman"/>
                <w:sz w:val="24"/>
                <w:szCs w:val="24"/>
              </w:rPr>
            </w:pPr>
          </w:p>
        </w:tc>
        <w:tc>
          <w:tcPr>
            <w:tcW w:w="2268" w:type="dxa"/>
            <w:vAlign w:val="center"/>
          </w:tcPr>
          <w:p w:rsidR="00DE1A1A" w:rsidRPr="00F94B8C" w:rsidRDefault="00DE1A1A" w:rsidP="00E23013">
            <w:pPr>
              <w:jc w:val="center"/>
              <w:rPr>
                <w:rFonts w:ascii="Times New Roman" w:eastAsia="Times New Roman" w:hAnsi="Times New Roman" w:cs="Times New Roman"/>
                <w:sz w:val="24"/>
                <w:szCs w:val="24"/>
              </w:rPr>
            </w:pPr>
          </w:p>
        </w:tc>
      </w:tr>
      <w:tr w:rsidR="00DE1A1A" w:rsidRPr="00F94B8C" w:rsidTr="00F65084">
        <w:trPr>
          <w:cantSplit/>
          <w:trHeight w:val="428"/>
        </w:trPr>
        <w:tc>
          <w:tcPr>
            <w:tcW w:w="3571" w:type="dxa"/>
            <w:vAlign w:val="center"/>
          </w:tcPr>
          <w:p w:rsidR="00DE1A1A" w:rsidRPr="00F94B8C" w:rsidRDefault="00DE1A1A" w:rsidP="00E23013">
            <w:pPr>
              <w:tabs>
                <w:tab w:val="left" w:pos="1701"/>
              </w:tabs>
              <w:rPr>
                <w:rFonts w:ascii="Times New Roman" w:eastAsia="Calibri" w:hAnsi="Times New Roman" w:cs="Times New Roman"/>
                <w:sz w:val="24"/>
                <w:szCs w:val="24"/>
                <w:lang w:eastAsia="en-US"/>
              </w:rPr>
            </w:pPr>
            <w:r w:rsidRPr="00F94B8C">
              <w:rPr>
                <w:rFonts w:ascii="Times New Roman" w:eastAsia="Calibri" w:hAnsi="Times New Roman" w:cs="Times New Roman"/>
                <w:sz w:val="24"/>
                <w:szCs w:val="24"/>
                <w:lang w:eastAsia="en-US"/>
              </w:rPr>
              <w:t>условно утвержденные расходы</w:t>
            </w:r>
          </w:p>
        </w:tc>
        <w:tc>
          <w:tcPr>
            <w:tcW w:w="2099" w:type="dxa"/>
            <w:vAlign w:val="center"/>
          </w:tcPr>
          <w:p w:rsidR="00DE1A1A" w:rsidRPr="00F94B8C" w:rsidRDefault="00DE1A1A" w:rsidP="00E23013">
            <w:pPr>
              <w:jc w:val="center"/>
              <w:rPr>
                <w:rFonts w:ascii="Times New Roman" w:eastAsia="Times New Roman" w:hAnsi="Times New Roman" w:cs="Times New Roman"/>
                <w:sz w:val="24"/>
                <w:szCs w:val="24"/>
              </w:rPr>
            </w:pPr>
          </w:p>
        </w:tc>
        <w:tc>
          <w:tcPr>
            <w:tcW w:w="1985" w:type="dxa"/>
            <w:vAlign w:val="center"/>
          </w:tcPr>
          <w:p w:rsidR="00DE1A1A" w:rsidRPr="00F94B8C" w:rsidRDefault="008B669D" w:rsidP="00E2301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25 271,1</w:t>
            </w:r>
          </w:p>
        </w:tc>
        <w:tc>
          <w:tcPr>
            <w:tcW w:w="2268" w:type="dxa"/>
            <w:vAlign w:val="center"/>
          </w:tcPr>
          <w:p w:rsidR="00DE1A1A" w:rsidRPr="00F94B8C" w:rsidRDefault="006971BF" w:rsidP="00E2301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203 865,1</w:t>
            </w:r>
          </w:p>
        </w:tc>
      </w:tr>
      <w:tr w:rsidR="00DE1A1A" w:rsidRPr="00F94B8C" w:rsidTr="00F65084">
        <w:trPr>
          <w:cantSplit/>
          <w:trHeight w:val="688"/>
        </w:trPr>
        <w:tc>
          <w:tcPr>
            <w:tcW w:w="3571" w:type="dxa"/>
            <w:vAlign w:val="center"/>
          </w:tcPr>
          <w:p w:rsidR="00DE1A1A" w:rsidRPr="00F94B8C" w:rsidRDefault="00DE1A1A" w:rsidP="00F65084">
            <w:pPr>
              <w:tabs>
                <w:tab w:val="left" w:pos="1701"/>
              </w:tabs>
              <w:rPr>
                <w:rFonts w:ascii="Times New Roman" w:eastAsia="Calibri" w:hAnsi="Times New Roman" w:cs="Times New Roman"/>
                <w:sz w:val="24"/>
                <w:szCs w:val="24"/>
                <w:lang w:eastAsia="en-US"/>
              </w:rPr>
            </w:pPr>
            <w:r w:rsidRPr="00F94B8C">
              <w:rPr>
                <w:rFonts w:ascii="Times New Roman" w:eastAsia="Calibri" w:hAnsi="Times New Roman" w:cs="Times New Roman"/>
                <w:sz w:val="24"/>
                <w:szCs w:val="24"/>
                <w:lang w:eastAsia="en-US"/>
              </w:rPr>
              <w:t xml:space="preserve">Расходы на реализацию </w:t>
            </w:r>
            <w:r w:rsidR="00F65084" w:rsidRPr="00F94B8C">
              <w:rPr>
                <w:rFonts w:ascii="Times New Roman" w:eastAsia="Calibri" w:hAnsi="Times New Roman" w:cs="Times New Roman"/>
                <w:sz w:val="24"/>
                <w:szCs w:val="24"/>
                <w:lang w:eastAsia="en-US"/>
              </w:rPr>
              <w:t>муниципальных</w:t>
            </w:r>
            <w:r w:rsidRPr="00F94B8C">
              <w:rPr>
                <w:rFonts w:ascii="Times New Roman" w:eastAsia="Calibri" w:hAnsi="Times New Roman" w:cs="Times New Roman"/>
                <w:sz w:val="24"/>
                <w:szCs w:val="24"/>
                <w:lang w:eastAsia="en-US"/>
              </w:rPr>
              <w:t xml:space="preserve"> программ</w:t>
            </w:r>
          </w:p>
        </w:tc>
        <w:tc>
          <w:tcPr>
            <w:tcW w:w="2099" w:type="dxa"/>
            <w:vAlign w:val="center"/>
          </w:tcPr>
          <w:p w:rsidR="00DE1A1A" w:rsidRPr="00F94B8C" w:rsidRDefault="006971BF" w:rsidP="00E23013">
            <w:pPr>
              <w:jc w:val="center"/>
              <w:rPr>
                <w:rFonts w:ascii="Times New Roman" w:hAnsi="Times New Roman" w:cs="Times New Roman"/>
                <w:color w:val="000000"/>
                <w:sz w:val="24"/>
                <w:szCs w:val="24"/>
              </w:rPr>
            </w:pPr>
            <w:r>
              <w:rPr>
                <w:rFonts w:ascii="Times New Roman" w:hAnsi="Times New Roman" w:cs="Times New Roman"/>
                <w:bCs/>
                <w:color w:val="000000"/>
                <w:sz w:val="24"/>
                <w:szCs w:val="24"/>
              </w:rPr>
              <w:t>4 193 534,9</w:t>
            </w:r>
          </w:p>
        </w:tc>
        <w:tc>
          <w:tcPr>
            <w:tcW w:w="1985" w:type="dxa"/>
            <w:vAlign w:val="center"/>
          </w:tcPr>
          <w:p w:rsidR="00DE1A1A" w:rsidRPr="00F94B8C" w:rsidRDefault="006971BF" w:rsidP="00E23013">
            <w:pPr>
              <w:jc w:val="center"/>
              <w:rPr>
                <w:rFonts w:ascii="Times New Roman" w:hAnsi="Times New Roman" w:cs="Times New Roman"/>
                <w:color w:val="000000"/>
                <w:sz w:val="24"/>
                <w:szCs w:val="24"/>
              </w:rPr>
            </w:pPr>
            <w:r>
              <w:rPr>
                <w:rFonts w:ascii="Times New Roman" w:hAnsi="Times New Roman" w:cs="Times New Roman"/>
                <w:bCs/>
                <w:color w:val="000000"/>
                <w:sz w:val="24"/>
                <w:szCs w:val="24"/>
              </w:rPr>
              <w:t>5 186 619,6</w:t>
            </w:r>
          </w:p>
        </w:tc>
        <w:tc>
          <w:tcPr>
            <w:tcW w:w="2268" w:type="dxa"/>
            <w:vAlign w:val="center"/>
          </w:tcPr>
          <w:p w:rsidR="00DE1A1A" w:rsidRPr="00F94B8C" w:rsidRDefault="006971BF" w:rsidP="00E23013">
            <w:pPr>
              <w:jc w:val="center"/>
              <w:rPr>
                <w:rFonts w:ascii="Times New Roman" w:hAnsi="Times New Roman" w:cs="Times New Roman"/>
                <w:color w:val="000000"/>
                <w:sz w:val="24"/>
                <w:szCs w:val="24"/>
              </w:rPr>
            </w:pPr>
            <w:r>
              <w:rPr>
                <w:rFonts w:ascii="Times New Roman" w:hAnsi="Times New Roman" w:cs="Times New Roman"/>
                <w:bCs/>
                <w:color w:val="000000"/>
                <w:sz w:val="24"/>
                <w:szCs w:val="24"/>
              </w:rPr>
              <w:t>3 913 118,8</w:t>
            </w:r>
          </w:p>
        </w:tc>
      </w:tr>
      <w:tr w:rsidR="00DE1A1A" w:rsidRPr="00F94B8C" w:rsidTr="00F65084">
        <w:trPr>
          <w:cantSplit/>
          <w:trHeight w:val="344"/>
        </w:trPr>
        <w:tc>
          <w:tcPr>
            <w:tcW w:w="3571" w:type="dxa"/>
            <w:vAlign w:val="center"/>
          </w:tcPr>
          <w:p w:rsidR="00DE1A1A" w:rsidRPr="00F94B8C" w:rsidRDefault="00DE1A1A" w:rsidP="00E23013">
            <w:pPr>
              <w:tabs>
                <w:tab w:val="left" w:pos="1701"/>
              </w:tabs>
              <w:rPr>
                <w:rFonts w:ascii="Times New Roman" w:eastAsia="Calibri" w:hAnsi="Times New Roman" w:cs="Times New Roman"/>
                <w:sz w:val="24"/>
                <w:szCs w:val="24"/>
                <w:lang w:eastAsia="en-US"/>
              </w:rPr>
            </w:pPr>
            <w:r w:rsidRPr="00F94B8C">
              <w:rPr>
                <w:rFonts w:ascii="Times New Roman" w:eastAsia="Calibri" w:hAnsi="Times New Roman" w:cs="Times New Roman"/>
                <w:sz w:val="24"/>
                <w:szCs w:val="24"/>
                <w:lang w:eastAsia="en-US"/>
              </w:rPr>
              <w:lastRenderedPageBreak/>
              <w:t>- удельный вес в расходах, %</w:t>
            </w:r>
          </w:p>
        </w:tc>
        <w:tc>
          <w:tcPr>
            <w:tcW w:w="2099" w:type="dxa"/>
            <w:vAlign w:val="center"/>
          </w:tcPr>
          <w:p w:rsidR="00DE1A1A" w:rsidRPr="00F94B8C" w:rsidRDefault="00680064" w:rsidP="00E23013">
            <w:pPr>
              <w:jc w:val="center"/>
              <w:rPr>
                <w:rFonts w:ascii="Times New Roman" w:eastAsia="Times New Roman" w:hAnsi="Times New Roman" w:cs="Times New Roman"/>
                <w:sz w:val="24"/>
                <w:szCs w:val="24"/>
              </w:rPr>
            </w:pPr>
            <w:r w:rsidRPr="00F94B8C">
              <w:rPr>
                <w:rFonts w:ascii="Times New Roman" w:eastAsia="Times New Roman" w:hAnsi="Times New Roman" w:cs="Times New Roman"/>
                <w:sz w:val="24"/>
                <w:szCs w:val="24"/>
              </w:rPr>
              <w:t>99</w:t>
            </w:r>
            <w:r w:rsidR="006971BF">
              <w:rPr>
                <w:rFonts w:ascii="Times New Roman" w:eastAsia="Times New Roman" w:hAnsi="Times New Roman" w:cs="Times New Roman"/>
                <w:sz w:val="24"/>
                <w:szCs w:val="24"/>
              </w:rPr>
              <w:t>,9</w:t>
            </w:r>
          </w:p>
        </w:tc>
        <w:tc>
          <w:tcPr>
            <w:tcW w:w="1985" w:type="dxa"/>
            <w:vAlign w:val="center"/>
          </w:tcPr>
          <w:p w:rsidR="00DE1A1A" w:rsidRPr="00F94B8C" w:rsidRDefault="006971BF" w:rsidP="00E2301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100,0</w:t>
            </w:r>
          </w:p>
        </w:tc>
        <w:tc>
          <w:tcPr>
            <w:tcW w:w="2268" w:type="dxa"/>
            <w:vAlign w:val="center"/>
          </w:tcPr>
          <w:p w:rsidR="00DE1A1A" w:rsidRPr="00F94B8C" w:rsidRDefault="006971BF" w:rsidP="00E2301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100,0</w:t>
            </w:r>
          </w:p>
        </w:tc>
      </w:tr>
      <w:tr w:rsidR="00DE1A1A" w:rsidRPr="00F94B8C" w:rsidTr="00F65084">
        <w:trPr>
          <w:cantSplit/>
          <w:trHeight w:val="711"/>
        </w:trPr>
        <w:tc>
          <w:tcPr>
            <w:tcW w:w="3571" w:type="dxa"/>
            <w:vAlign w:val="center"/>
          </w:tcPr>
          <w:p w:rsidR="00DE1A1A" w:rsidRPr="00F94B8C" w:rsidRDefault="00DE1A1A" w:rsidP="00E23013">
            <w:pPr>
              <w:tabs>
                <w:tab w:val="left" w:pos="1701"/>
              </w:tabs>
              <w:rPr>
                <w:rFonts w:ascii="Times New Roman" w:eastAsia="Calibri" w:hAnsi="Times New Roman" w:cs="Times New Roman"/>
                <w:sz w:val="24"/>
                <w:szCs w:val="24"/>
                <w:lang w:eastAsia="en-US"/>
              </w:rPr>
            </w:pPr>
            <w:r w:rsidRPr="00F94B8C">
              <w:rPr>
                <w:rFonts w:ascii="Times New Roman" w:eastAsia="Calibri" w:hAnsi="Times New Roman" w:cs="Times New Roman"/>
                <w:sz w:val="24"/>
                <w:szCs w:val="24"/>
                <w:lang w:eastAsia="en-US"/>
              </w:rPr>
              <w:t>Расходы на непрограммную деятельность</w:t>
            </w:r>
          </w:p>
        </w:tc>
        <w:tc>
          <w:tcPr>
            <w:tcW w:w="2099" w:type="dxa"/>
            <w:vAlign w:val="center"/>
          </w:tcPr>
          <w:p w:rsidR="00DE1A1A" w:rsidRPr="00F94B8C" w:rsidRDefault="006971BF" w:rsidP="00E23013">
            <w:pPr>
              <w:jc w:val="center"/>
              <w:rPr>
                <w:rFonts w:ascii="Times New Roman" w:eastAsia="Times New Roman" w:hAnsi="Times New Roman" w:cs="Times New Roman"/>
                <w:sz w:val="24"/>
                <w:szCs w:val="24"/>
              </w:rPr>
            </w:pPr>
            <w:r>
              <w:rPr>
                <w:rFonts w:ascii="Times New Roman" w:eastAsia="Times New Roman" w:hAnsi="Times New Roman" w:cs="Times New Roman"/>
                <w:bCs/>
                <w:sz w:val="24"/>
                <w:szCs w:val="24"/>
              </w:rPr>
              <w:t>443,4</w:t>
            </w:r>
          </w:p>
        </w:tc>
        <w:tc>
          <w:tcPr>
            <w:tcW w:w="1985" w:type="dxa"/>
            <w:vAlign w:val="center"/>
          </w:tcPr>
          <w:p w:rsidR="00DE1A1A" w:rsidRPr="00F94B8C" w:rsidRDefault="006971BF" w:rsidP="00E23013">
            <w:pPr>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c>
          <w:tcPr>
            <w:tcW w:w="2268" w:type="dxa"/>
            <w:vAlign w:val="center"/>
          </w:tcPr>
          <w:p w:rsidR="00DE1A1A" w:rsidRPr="00F94B8C" w:rsidRDefault="006971BF" w:rsidP="006971BF">
            <w:pPr>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r>
      <w:tr w:rsidR="00DE1A1A" w:rsidRPr="00F94B8C" w:rsidTr="00F65084">
        <w:trPr>
          <w:cantSplit/>
          <w:trHeight w:val="344"/>
        </w:trPr>
        <w:tc>
          <w:tcPr>
            <w:tcW w:w="3571" w:type="dxa"/>
            <w:vAlign w:val="center"/>
          </w:tcPr>
          <w:p w:rsidR="00DE1A1A" w:rsidRPr="00F94B8C" w:rsidRDefault="00DE1A1A" w:rsidP="00E23013">
            <w:pPr>
              <w:tabs>
                <w:tab w:val="left" w:pos="1701"/>
              </w:tabs>
              <w:rPr>
                <w:rFonts w:ascii="Times New Roman" w:eastAsia="Calibri" w:hAnsi="Times New Roman" w:cs="Times New Roman"/>
                <w:sz w:val="24"/>
                <w:szCs w:val="24"/>
                <w:lang w:eastAsia="en-US"/>
              </w:rPr>
            </w:pPr>
            <w:r w:rsidRPr="00F94B8C">
              <w:rPr>
                <w:rFonts w:ascii="Times New Roman" w:eastAsia="Calibri" w:hAnsi="Times New Roman" w:cs="Times New Roman"/>
                <w:sz w:val="24"/>
                <w:szCs w:val="24"/>
                <w:lang w:eastAsia="en-US"/>
              </w:rPr>
              <w:t>- удельный вес в расходах, %</w:t>
            </w:r>
          </w:p>
        </w:tc>
        <w:tc>
          <w:tcPr>
            <w:tcW w:w="2099" w:type="dxa"/>
            <w:vAlign w:val="center"/>
          </w:tcPr>
          <w:p w:rsidR="00DE1A1A" w:rsidRPr="00F94B8C" w:rsidRDefault="006971BF" w:rsidP="00E2301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r w:rsidR="00680064" w:rsidRPr="00F94B8C">
              <w:rPr>
                <w:rFonts w:ascii="Times New Roman" w:eastAsia="Times New Roman" w:hAnsi="Times New Roman" w:cs="Times New Roman"/>
                <w:sz w:val="24"/>
                <w:szCs w:val="24"/>
              </w:rPr>
              <w:t>1</w:t>
            </w:r>
          </w:p>
        </w:tc>
        <w:tc>
          <w:tcPr>
            <w:tcW w:w="1985" w:type="dxa"/>
            <w:vAlign w:val="center"/>
          </w:tcPr>
          <w:p w:rsidR="00DE1A1A" w:rsidRPr="00F94B8C" w:rsidRDefault="006971BF" w:rsidP="00E2301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268" w:type="dxa"/>
            <w:vAlign w:val="center"/>
          </w:tcPr>
          <w:p w:rsidR="00DE1A1A" w:rsidRPr="00F94B8C" w:rsidRDefault="006971BF" w:rsidP="00E2301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bl>
    <w:p w:rsidR="006971BF" w:rsidRDefault="006971BF" w:rsidP="00E23013">
      <w:pPr>
        <w:spacing w:after="0" w:line="240" w:lineRule="auto"/>
        <w:ind w:firstLine="720"/>
        <w:jc w:val="both"/>
        <w:rPr>
          <w:rFonts w:ascii="Times New Roman" w:eastAsia="Times New Roman" w:hAnsi="Times New Roman" w:cs="Times New Roman"/>
          <w:sz w:val="24"/>
          <w:szCs w:val="24"/>
        </w:rPr>
      </w:pPr>
    </w:p>
    <w:p w:rsidR="007770B7" w:rsidRDefault="007770B7" w:rsidP="00E23013">
      <w:pPr>
        <w:spacing w:after="0" w:line="240" w:lineRule="auto"/>
        <w:ind w:firstLine="720"/>
        <w:jc w:val="both"/>
        <w:rPr>
          <w:rFonts w:ascii="Times New Roman" w:eastAsia="Times New Roman" w:hAnsi="Times New Roman" w:cs="Times New Roman"/>
          <w:sz w:val="24"/>
          <w:szCs w:val="24"/>
        </w:rPr>
      </w:pPr>
      <w:r w:rsidRPr="00F94B8C">
        <w:rPr>
          <w:rFonts w:ascii="Times New Roman" w:eastAsia="Times New Roman" w:hAnsi="Times New Roman" w:cs="Times New Roman"/>
          <w:sz w:val="24"/>
          <w:szCs w:val="24"/>
        </w:rPr>
        <w:t>Указом Президента Российской Федерации от 7 мая 2018 года № 204 «О национальных целях и стратегических задачах развития Российской Федерации на период до 2024 года» предусмотрено утверждение и реализация национальных проектов.</w:t>
      </w:r>
    </w:p>
    <w:p w:rsidR="00DC70C1" w:rsidRPr="00F94B8C" w:rsidRDefault="00DC70C1" w:rsidP="00DC70C1">
      <w:pPr>
        <w:spacing w:after="0" w:line="240" w:lineRule="auto"/>
        <w:ind w:firstLine="720"/>
        <w:jc w:val="both"/>
        <w:rPr>
          <w:rFonts w:ascii="Times New Roman" w:eastAsia="Times New Roman" w:hAnsi="Times New Roman" w:cs="Times New Roman"/>
          <w:sz w:val="24"/>
          <w:szCs w:val="24"/>
        </w:rPr>
      </w:pPr>
      <w:r w:rsidRPr="00F94B8C">
        <w:rPr>
          <w:rFonts w:ascii="Times New Roman" w:eastAsia="Times New Roman" w:hAnsi="Times New Roman" w:cs="Times New Roman"/>
          <w:sz w:val="24"/>
          <w:szCs w:val="24"/>
        </w:rPr>
        <w:t>Муниципальны</w:t>
      </w:r>
      <w:r w:rsidR="0091692D">
        <w:rPr>
          <w:rFonts w:ascii="Times New Roman" w:eastAsia="Times New Roman" w:hAnsi="Times New Roman" w:cs="Times New Roman"/>
          <w:sz w:val="24"/>
          <w:szCs w:val="24"/>
        </w:rPr>
        <w:t>е программы Октябрьского района</w:t>
      </w:r>
      <w:r w:rsidRPr="00F94B8C">
        <w:rPr>
          <w:rFonts w:ascii="Times New Roman" w:eastAsia="Times New Roman" w:hAnsi="Times New Roman" w:cs="Times New Roman"/>
          <w:sz w:val="24"/>
          <w:szCs w:val="24"/>
        </w:rPr>
        <w:t xml:space="preserve"> включают интеграцию проектного метода управления в реализацию мероприятий муниципальных программ.</w:t>
      </w:r>
    </w:p>
    <w:p w:rsidR="00DC70C1" w:rsidRPr="0091692D" w:rsidRDefault="000E00B4" w:rsidP="00024190">
      <w:pPr>
        <w:autoSpaceDE w:val="0"/>
        <w:autoSpaceDN w:val="0"/>
        <w:spacing w:after="0" w:line="240" w:lineRule="auto"/>
        <w:ind w:firstLine="709"/>
        <w:jc w:val="both"/>
        <w:rPr>
          <w:rFonts w:ascii="Times New Roman" w:eastAsia="Calibri" w:hAnsi="Times New Roman" w:cs="Times New Roman"/>
          <w:sz w:val="24"/>
          <w:szCs w:val="24"/>
        </w:rPr>
      </w:pPr>
      <w:r w:rsidRPr="000E00B4">
        <w:rPr>
          <w:rFonts w:ascii="Times New Roman" w:eastAsia="Calibri" w:hAnsi="Times New Roman" w:cs="Times New Roman"/>
          <w:sz w:val="24"/>
          <w:szCs w:val="24"/>
        </w:rPr>
        <w:t>В пяти</w:t>
      </w:r>
      <w:r w:rsidR="00024190" w:rsidRPr="000E00B4">
        <w:rPr>
          <w:rFonts w:ascii="Times New Roman" w:eastAsia="Calibri" w:hAnsi="Times New Roman" w:cs="Times New Roman"/>
          <w:sz w:val="24"/>
          <w:szCs w:val="24"/>
        </w:rPr>
        <w:t xml:space="preserve"> муниципальных программ</w:t>
      </w:r>
      <w:r w:rsidRPr="000E00B4">
        <w:rPr>
          <w:rFonts w:ascii="Times New Roman" w:eastAsia="Calibri" w:hAnsi="Times New Roman" w:cs="Times New Roman"/>
          <w:sz w:val="24"/>
          <w:szCs w:val="24"/>
        </w:rPr>
        <w:t>ах</w:t>
      </w:r>
      <w:r w:rsidR="00024190" w:rsidRPr="000E00B4">
        <w:rPr>
          <w:rFonts w:ascii="Times New Roman" w:eastAsia="Calibri" w:hAnsi="Times New Roman" w:cs="Times New Roman"/>
          <w:sz w:val="24"/>
          <w:szCs w:val="24"/>
        </w:rPr>
        <w:t xml:space="preserve"> Октябрьского района интегрир</w:t>
      </w:r>
      <w:r>
        <w:rPr>
          <w:rFonts w:ascii="Times New Roman" w:eastAsia="Calibri" w:hAnsi="Times New Roman" w:cs="Times New Roman"/>
          <w:sz w:val="24"/>
          <w:szCs w:val="24"/>
        </w:rPr>
        <w:t>ованы семь региональных проектов</w:t>
      </w:r>
      <w:r w:rsidR="00024190" w:rsidRPr="000E00B4">
        <w:rPr>
          <w:rFonts w:ascii="Times New Roman" w:eastAsia="Calibri" w:hAnsi="Times New Roman" w:cs="Times New Roman"/>
          <w:sz w:val="24"/>
          <w:szCs w:val="24"/>
        </w:rPr>
        <w:t xml:space="preserve">: </w:t>
      </w:r>
      <w:r w:rsidRPr="0091692D">
        <w:rPr>
          <w:rFonts w:ascii="Times New Roman" w:eastAsia="Times New Roman" w:hAnsi="Times New Roman" w:cs="Times New Roman"/>
          <w:bCs/>
          <w:iCs/>
          <w:color w:val="000000"/>
          <w:sz w:val="24"/>
          <w:szCs w:val="24"/>
        </w:rPr>
        <w:t xml:space="preserve">"Содействие занятости женщин-создание условий дошкольного образования для детей </w:t>
      </w:r>
      <w:r w:rsidR="0091692D" w:rsidRPr="0091692D">
        <w:rPr>
          <w:rFonts w:ascii="Times New Roman" w:eastAsia="Times New Roman" w:hAnsi="Times New Roman" w:cs="Times New Roman"/>
          <w:bCs/>
          <w:iCs/>
          <w:color w:val="000000"/>
          <w:sz w:val="24"/>
          <w:szCs w:val="24"/>
        </w:rPr>
        <w:t>в возрасте до трех лет"; "Современная школа</w:t>
      </w:r>
      <w:r w:rsidRPr="0091692D">
        <w:rPr>
          <w:rFonts w:ascii="Times New Roman" w:eastAsia="Times New Roman" w:hAnsi="Times New Roman" w:cs="Times New Roman"/>
          <w:bCs/>
          <w:iCs/>
          <w:color w:val="000000"/>
          <w:sz w:val="24"/>
          <w:szCs w:val="24"/>
        </w:rPr>
        <w:t>"; «Спорт – норма жизни»;</w:t>
      </w:r>
      <w:r w:rsidRPr="0091692D">
        <w:rPr>
          <w:rFonts w:ascii="Times New Roman" w:eastAsia="Times New Roman" w:hAnsi="Times New Roman" w:cs="Times New Roman"/>
          <w:bCs/>
          <w:i/>
          <w:iCs/>
          <w:color w:val="000000"/>
          <w:sz w:val="24"/>
          <w:szCs w:val="24"/>
        </w:rPr>
        <w:t xml:space="preserve"> </w:t>
      </w:r>
      <w:r w:rsidRPr="0091692D">
        <w:rPr>
          <w:rFonts w:ascii="Times New Roman" w:eastAsia="Times New Roman" w:hAnsi="Times New Roman" w:cs="Times New Roman"/>
          <w:color w:val="000000"/>
          <w:sz w:val="24"/>
          <w:szCs w:val="24"/>
        </w:rPr>
        <w:t xml:space="preserve">"Расширение доступа субъектов малого и среднего предпринимательства к финансовым ресурсам, в том числе к льготному финансированию"; </w:t>
      </w:r>
      <w:r w:rsidRPr="0091692D">
        <w:rPr>
          <w:rFonts w:ascii="Times New Roman" w:hAnsi="Times New Roman" w:cs="Times New Roman"/>
          <w:sz w:val="24"/>
          <w:szCs w:val="24"/>
        </w:rPr>
        <w:t>"Популяризация предпринимательства"; "Обеспечение устойчивого сокращения непригодного для проживания жилищного фонда"</w:t>
      </w:r>
      <w:r w:rsidR="008513C4" w:rsidRPr="0091692D">
        <w:rPr>
          <w:rFonts w:ascii="Times New Roman" w:hAnsi="Times New Roman" w:cs="Times New Roman"/>
          <w:sz w:val="24"/>
          <w:szCs w:val="24"/>
        </w:rPr>
        <w:t>; "Формирование комфортной городской среды"; "Чистая вода".</w:t>
      </w:r>
    </w:p>
    <w:p w:rsidR="00884FA2" w:rsidRPr="00F94B8C" w:rsidRDefault="00680064" w:rsidP="00024190">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94B8C">
        <w:rPr>
          <w:rFonts w:ascii="Times New Roman" w:eastAsia="Times New Roman" w:hAnsi="Times New Roman" w:cs="Times New Roman"/>
          <w:sz w:val="24"/>
          <w:szCs w:val="24"/>
        </w:rPr>
        <w:t>Информация о бюджетных ассигнованиях</w:t>
      </w:r>
      <w:r w:rsidR="0091692D">
        <w:rPr>
          <w:rFonts w:ascii="Times New Roman" w:eastAsia="Times New Roman" w:hAnsi="Times New Roman" w:cs="Times New Roman"/>
          <w:sz w:val="24"/>
          <w:szCs w:val="24"/>
        </w:rPr>
        <w:t xml:space="preserve"> на финансовое обеспечение</w:t>
      </w:r>
      <w:r w:rsidR="008513C4">
        <w:rPr>
          <w:rFonts w:ascii="Times New Roman" w:eastAsia="Times New Roman" w:hAnsi="Times New Roman" w:cs="Times New Roman"/>
          <w:sz w:val="24"/>
          <w:szCs w:val="24"/>
        </w:rPr>
        <w:t xml:space="preserve"> региональных</w:t>
      </w:r>
      <w:r w:rsidRPr="00F94B8C">
        <w:rPr>
          <w:rFonts w:ascii="Times New Roman" w:eastAsia="Times New Roman" w:hAnsi="Times New Roman" w:cs="Times New Roman"/>
          <w:sz w:val="24"/>
          <w:szCs w:val="24"/>
        </w:rPr>
        <w:t xml:space="preserve"> проектов, </w:t>
      </w:r>
      <w:r w:rsidRPr="00F94B8C">
        <w:rPr>
          <w:rFonts w:ascii="Times New Roman" w:eastAsia="Calibri" w:hAnsi="Times New Roman" w:cs="Times New Roman"/>
          <w:sz w:val="24"/>
          <w:szCs w:val="24"/>
          <w:lang w:eastAsia="en-US"/>
        </w:rPr>
        <w:t>реализуемых в</w:t>
      </w:r>
      <w:r w:rsidR="0086302F">
        <w:rPr>
          <w:rFonts w:ascii="Times New Roman" w:eastAsia="Calibri" w:hAnsi="Times New Roman" w:cs="Times New Roman"/>
          <w:sz w:val="24"/>
          <w:szCs w:val="24"/>
          <w:lang w:eastAsia="en-US"/>
        </w:rPr>
        <w:t xml:space="preserve"> составе муниципальных программ </w:t>
      </w:r>
      <w:r w:rsidRPr="00F94B8C">
        <w:rPr>
          <w:rFonts w:ascii="Times New Roman" w:eastAsia="Times New Roman" w:hAnsi="Times New Roman" w:cs="Times New Roman"/>
          <w:sz w:val="24"/>
          <w:szCs w:val="24"/>
        </w:rPr>
        <w:t xml:space="preserve">Октябрьского </w:t>
      </w:r>
      <w:r w:rsidR="00536EC8">
        <w:rPr>
          <w:rFonts w:ascii="Times New Roman" w:eastAsia="Times New Roman" w:hAnsi="Times New Roman" w:cs="Times New Roman"/>
          <w:sz w:val="24"/>
          <w:szCs w:val="24"/>
        </w:rPr>
        <w:t>района представлена в таблице</w:t>
      </w:r>
      <w:r w:rsidR="00DC70C1">
        <w:rPr>
          <w:rFonts w:ascii="Times New Roman" w:eastAsia="Times New Roman" w:hAnsi="Times New Roman" w:cs="Times New Roman"/>
          <w:sz w:val="24"/>
          <w:szCs w:val="24"/>
        </w:rPr>
        <w:t xml:space="preserve"> 6.</w:t>
      </w:r>
    </w:p>
    <w:p w:rsidR="00680064" w:rsidRPr="00F94B8C" w:rsidRDefault="00680064" w:rsidP="00680064">
      <w:pPr>
        <w:autoSpaceDE w:val="0"/>
        <w:autoSpaceDN w:val="0"/>
        <w:adjustRightInd w:val="0"/>
        <w:spacing w:after="0" w:line="240" w:lineRule="auto"/>
        <w:ind w:firstLine="709"/>
        <w:jc w:val="right"/>
        <w:rPr>
          <w:rFonts w:ascii="Times New Roman" w:eastAsia="Times New Roman" w:hAnsi="Times New Roman" w:cs="Times New Roman"/>
          <w:sz w:val="24"/>
          <w:szCs w:val="24"/>
        </w:rPr>
      </w:pPr>
      <w:r w:rsidRPr="00F94B8C">
        <w:rPr>
          <w:rFonts w:ascii="Times New Roman" w:eastAsia="Times New Roman" w:hAnsi="Times New Roman" w:cs="Times New Roman"/>
          <w:sz w:val="24"/>
          <w:szCs w:val="24"/>
        </w:rPr>
        <w:t>Таблица 6</w:t>
      </w:r>
    </w:p>
    <w:p w:rsidR="00680064" w:rsidRPr="00F94B8C" w:rsidRDefault="00680064" w:rsidP="00680064">
      <w:pPr>
        <w:autoSpaceDE w:val="0"/>
        <w:autoSpaceDN w:val="0"/>
        <w:adjustRightInd w:val="0"/>
        <w:spacing w:after="0" w:line="240" w:lineRule="auto"/>
        <w:jc w:val="center"/>
        <w:rPr>
          <w:rFonts w:ascii="Times New Roman" w:eastAsia="Times New Roman" w:hAnsi="Times New Roman" w:cs="Times New Roman"/>
          <w:b/>
          <w:sz w:val="24"/>
          <w:szCs w:val="24"/>
        </w:rPr>
      </w:pPr>
      <w:r w:rsidRPr="00F94B8C">
        <w:rPr>
          <w:rFonts w:ascii="Times New Roman" w:eastAsia="Times New Roman" w:hAnsi="Times New Roman" w:cs="Times New Roman"/>
          <w:b/>
          <w:sz w:val="24"/>
          <w:szCs w:val="24"/>
        </w:rPr>
        <w:t>Расходы бюджета Октябрьского района на финансовое об</w:t>
      </w:r>
      <w:r w:rsidR="00536D38">
        <w:rPr>
          <w:rFonts w:ascii="Times New Roman" w:eastAsia="Times New Roman" w:hAnsi="Times New Roman" w:cs="Times New Roman"/>
          <w:b/>
          <w:sz w:val="24"/>
          <w:szCs w:val="24"/>
        </w:rPr>
        <w:t>еспечение реализации региональных</w:t>
      </w:r>
      <w:r w:rsidR="00803860">
        <w:rPr>
          <w:rFonts w:ascii="Times New Roman" w:eastAsia="Times New Roman" w:hAnsi="Times New Roman" w:cs="Times New Roman"/>
          <w:b/>
          <w:sz w:val="24"/>
          <w:szCs w:val="24"/>
        </w:rPr>
        <w:t xml:space="preserve"> проектов на 2020-2022</w:t>
      </w:r>
      <w:r w:rsidRPr="00F94B8C">
        <w:rPr>
          <w:rFonts w:ascii="Times New Roman" w:eastAsia="Times New Roman" w:hAnsi="Times New Roman" w:cs="Times New Roman"/>
          <w:b/>
          <w:sz w:val="24"/>
          <w:szCs w:val="24"/>
        </w:rPr>
        <w:t xml:space="preserve"> годы</w:t>
      </w:r>
    </w:p>
    <w:p w:rsidR="00680064" w:rsidRPr="00F94B8C" w:rsidRDefault="00680064" w:rsidP="00680064">
      <w:pPr>
        <w:autoSpaceDE w:val="0"/>
        <w:autoSpaceDN w:val="0"/>
        <w:adjustRightInd w:val="0"/>
        <w:spacing w:after="0" w:line="240" w:lineRule="auto"/>
        <w:ind w:firstLine="709"/>
        <w:jc w:val="right"/>
        <w:rPr>
          <w:rFonts w:ascii="Times New Roman" w:eastAsia="Times New Roman" w:hAnsi="Times New Roman" w:cs="Times New Roman"/>
          <w:sz w:val="24"/>
          <w:szCs w:val="24"/>
        </w:rPr>
      </w:pPr>
      <w:r w:rsidRPr="00F94B8C">
        <w:rPr>
          <w:rFonts w:ascii="Times New Roman" w:eastAsia="Times New Roman" w:hAnsi="Times New Roman" w:cs="Times New Roman"/>
          <w:sz w:val="24"/>
          <w:szCs w:val="24"/>
        </w:rPr>
        <w:t>(тыс. рублей)</w:t>
      </w:r>
    </w:p>
    <w:tbl>
      <w:tblPr>
        <w:tblW w:w="99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8"/>
        <w:gridCol w:w="1417"/>
        <w:gridCol w:w="1418"/>
        <w:gridCol w:w="1417"/>
        <w:gridCol w:w="1400"/>
      </w:tblGrid>
      <w:tr w:rsidR="00680064" w:rsidRPr="00F94B8C" w:rsidTr="00DD2F74">
        <w:trPr>
          <w:jc w:val="center"/>
        </w:trPr>
        <w:tc>
          <w:tcPr>
            <w:tcW w:w="4268" w:type="dxa"/>
            <w:shd w:val="clear" w:color="auto" w:fill="auto"/>
            <w:vAlign w:val="center"/>
            <w:hideMark/>
          </w:tcPr>
          <w:p w:rsidR="00680064" w:rsidRPr="00F94B8C" w:rsidRDefault="005651AC" w:rsidP="00DD2F7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Наименование регионального</w:t>
            </w:r>
            <w:r w:rsidR="00680064" w:rsidRPr="00F94B8C">
              <w:rPr>
                <w:rFonts w:ascii="Times New Roman" w:eastAsia="Times New Roman" w:hAnsi="Times New Roman" w:cs="Times New Roman"/>
                <w:color w:val="000000"/>
                <w:sz w:val="24"/>
                <w:szCs w:val="24"/>
              </w:rPr>
              <w:t xml:space="preserve"> проекта </w:t>
            </w:r>
          </w:p>
        </w:tc>
        <w:tc>
          <w:tcPr>
            <w:tcW w:w="1417" w:type="dxa"/>
            <w:shd w:val="clear" w:color="auto" w:fill="auto"/>
            <w:vAlign w:val="center"/>
            <w:hideMark/>
          </w:tcPr>
          <w:p w:rsidR="00680064" w:rsidRPr="00F94B8C" w:rsidRDefault="00803860" w:rsidP="00DD2F7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2020</w:t>
            </w:r>
            <w:r w:rsidR="00680064" w:rsidRPr="00F94B8C">
              <w:rPr>
                <w:rFonts w:ascii="Times New Roman" w:eastAsia="Times New Roman" w:hAnsi="Times New Roman" w:cs="Times New Roman"/>
                <w:color w:val="000000"/>
                <w:sz w:val="24"/>
                <w:szCs w:val="24"/>
              </w:rPr>
              <w:t xml:space="preserve"> год</w:t>
            </w:r>
          </w:p>
        </w:tc>
        <w:tc>
          <w:tcPr>
            <w:tcW w:w="1418" w:type="dxa"/>
            <w:shd w:val="clear" w:color="auto" w:fill="auto"/>
            <w:vAlign w:val="center"/>
            <w:hideMark/>
          </w:tcPr>
          <w:p w:rsidR="00680064" w:rsidRPr="00F94B8C" w:rsidRDefault="00803860" w:rsidP="00DD2F7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2021</w:t>
            </w:r>
            <w:r w:rsidR="00680064" w:rsidRPr="00F94B8C">
              <w:rPr>
                <w:rFonts w:ascii="Times New Roman" w:eastAsia="Times New Roman" w:hAnsi="Times New Roman" w:cs="Times New Roman"/>
                <w:color w:val="000000"/>
                <w:sz w:val="24"/>
                <w:szCs w:val="24"/>
              </w:rPr>
              <w:t xml:space="preserve"> год</w:t>
            </w:r>
          </w:p>
        </w:tc>
        <w:tc>
          <w:tcPr>
            <w:tcW w:w="1417" w:type="dxa"/>
            <w:shd w:val="clear" w:color="auto" w:fill="auto"/>
            <w:vAlign w:val="center"/>
            <w:hideMark/>
          </w:tcPr>
          <w:p w:rsidR="00680064" w:rsidRPr="00F94B8C" w:rsidRDefault="00803860" w:rsidP="00DD2F7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2022</w:t>
            </w:r>
            <w:r w:rsidR="00680064" w:rsidRPr="00F94B8C">
              <w:rPr>
                <w:rFonts w:ascii="Times New Roman" w:eastAsia="Times New Roman" w:hAnsi="Times New Roman" w:cs="Times New Roman"/>
                <w:color w:val="000000"/>
                <w:sz w:val="24"/>
                <w:szCs w:val="24"/>
              </w:rPr>
              <w:t xml:space="preserve"> год</w:t>
            </w:r>
          </w:p>
        </w:tc>
        <w:tc>
          <w:tcPr>
            <w:tcW w:w="1400" w:type="dxa"/>
            <w:shd w:val="clear" w:color="auto" w:fill="auto"/>
            <w:vAlign w:val="center"/>
            <w:hideMark/>
          </w:tcPr>
          <w:p w:rsidR="00680064" w:rsidRPr="00F94B8C" w:rsidRDefault="000E00B4" w:rsidP="00DD2F7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Итого: 2020-2022</w:t>
            </w:r>
            <w:r w:rsidR="00680064" w:rsidRPr="00F94B8C">
              <w:rPr>
                <w:rFonts w:ascii="Times New Roman" w:eastAsia="Times New Roman" w:hAnsi="Times New Roman" w:cs="Times New Roman"/>
                <w:color w:val="000000"/>
                <w:sz w:val="24"/>
                <w:szCs w:val="24"/>
              </w:rPr>
              <w:t xml:space="preserve"> годы</w:t>
            </w:r>
          </w:p>
        </w:tc>
      </w:tr>
      <w:tr w:rsidR="00680064" w:rsidRPr="00F94B8C" w:rsidTr="00DD2F74">
        <w:trPr>
          <w:jc w:val="center"/>
        </w:trPr>
        <w:tc>
          <w:tcPr>
            <w:tcW w:w="4268" w:type="dxa"/>
            <w:shd w:val="clear" w:color="auto" w:fill="auto"/>
            <w:vAlign w:val="center"/>
            <w:hideMark/>
          </w:tcPr>
          <w:p w:rsidR="00680064" w:rsidRPr="00F94B8C" w:rsidRDefault="00680064" w:rsidP="00DD2F74">
            <w:pPr>
              <w:spacing w:after="0" w:line="240" w:lineRule="auto"/>
              <w:jc w:val="center"/>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1</w:t>
            </w:r>
          </w:p>
        </w:tc>
        <w:tc>
          <w:tcPr>
            <w:tcW w:w="1417" w:type="dxa"/>
            <w:shd w:val="clear" w:color="auto" w:fill="auto"/>
            <w:vAlign w:val="center"/>
            <w:hideMark/>
          </w:tcPr>
          <w:p w:rsidR="00680064" w:rsidRPr="00F94B8C" w:rsidRDefault="00680064" w:rsidP="00DD2F74">
            <w:pPr>
              <w:spacing w:after="0" w:line="240" w:lineRule="auto"/>
              <w:jc w:val="center"/>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2</w:t>
            </w:r>
          </w:p>
        </w:tc>
        <w:tc>
          <w:tcPr>
            <w:tcW w:w="1418" w:type="dxa"/>
            <w:shd w:val="clear" w:color="auto" w:fill="auto"/>
            <w:vAlign w:val="center"/>
            <w:hideMark/>
          </w:tcPr>
          <w:p w:rsidR="00680064" w:rsidRPr="00F94B8C" w:rsidRDefault="00680064" w:rsidP="00DD2F74">
            <w:pPr>
              <w:spacing w:after="0" w:line="240" w:lineRule="auto"/>
              <w:jc w:val="center"/>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3</w:t>
            </w:r>
          </w:p>
        </w:tc>
        <w:tc>
          <w:tcPr>
            <w:tcW w:w="1417" w:type="dxa"/>
            <w:shd w:val="clear" w:color="auto" w:fill="auto"/>
            <w:vAlign w:val="center"/>
            <w:hideMark/>
          </w:tcPr>
          <w:p w:rsidR="00680064" w:rsidRPr="00F94B8C" w:rsidRDefault="00680064" w:rsidP="00DD2F74">
            <w:pPr>
              <w:spacing w:after="0" w:line="240" w:lineRule="auto"/>
              <w:jc w:val="center"/>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4</w:t>
            </w:r>
          </w:p>
        </w:tc>
        <w:tc>
          <w:tcPr>
            <w:tcW w:w="1400" w:type="dxa"/>
            <w:shd w:val="clear" w:color="auto" w:fill="auto"/>
            <w:vAlign w:val="center"/>
            <w:hideMark/>
          </w:tcPr>
          <w:p w:rsidR="00680064" w:rsidRPr="00F94B8C" w:rsidRDefault="00680064" w:rsidP="00333AC3">
            <w:pPr>
              <w:spacing w:after="0" w:line="240" w:lineRule="auto"/>
              <w:jc w:val="center"/>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5</w:t>
            </w:r>
          </w:p>
        </w:tc>
      </w:tr>
      <w:tr w:rsidR="00680064" w:rsidRPr="00F94B8C" w:rsidTr="00DD2F74">
        <w:trPr>
          <w:jc w:val="center"/>
        </w:trPr>
        <w:tc>
          <w:tcPr>
            <w:tcW w:w="4268" w:type="dxa"/>
            <w:shd w:val="clear" w:color="auto" w:fill="auto"/>
            <w:vAlign w:val="center"/>
            <w:hideMark/>
          </w:tcPr>
          <w:p w:rsidR="00680064" w:rsidRPr="00F94B8C" w:rsidRDefault="00680064" w:rsidP="00DD2F74">
            <w:pPr>
              <w:spacing w:after="0" w:line="240" w:lineRule="auto"/>
              <w:rPr>
                <w:rFonts w:ascii="Times New Roman" w:eastAsia="Times New Roman" w:hAnsi="Times New Roman" w:cs="Times New Roman"/>
                <w:b/>
                <w:bCs/>
                <w:color w:val="000000"/>
                <w:sz w:val="24"/>
                <w:szCs w:val="24"/>
              </w:rPr>
            </w:pPr>
            <w:r w:rsidRPr="00F94B8C">
              <w:rPr>
                <w:rFonts w:ascii="Times New Roman" w:eastAsia="Times New Roman" w:hAnsi="Times New Roman" w:cs="Times New Roman"/>
                <w:b/>
                <w:bCs/>
                <w:color w:val="000000"/>
                <w:sz w:val="24"/>
                <w:szCs w:val="24"/>
              </w:rPr>
              <w:t>ВСЕГО на реал</w:t>
            </w:r>
            <w:r w:rsidR="00536D38">
              <w:rPr>
                <w:rFonts w:ascii="Times New Roman" w:eastAsia="Times New Roman" w:hAnsi="Times New Roman" w:cs="Times New Roman"/>
                <w:b/>
                <w:bCs/>
                <w:color w:val="000000"/>
                <w:sz w:val="24"/>
                <w:szCs w:val="24"/>
              </w:rPr>
              <w:t>изацию региональных</w:t>
            </w:r>
            <w:r w:rsidRPr="00F94B8C">
              <w:rPr>
                <w:rFonts w:ascii="Times New Roman" w:eastAsia="Times New Roman" w:hAnsi="Times New Roman" w:cs="Times New Roman"/>
                <w:b/>
                <w:bCs/>
                <w:color w:val="000000"/>
                <w:sz w:val="24"/>
                <w:szCs w:val="24"/>
              </w:rPr>
              <w:t xml:space="preserve"> проектов</w:t>
            </w:r>
          </w:p>
        </w:tc>
        <w:tc>
          <w:tcPr>
            <w:tcW w:w="1417" w:type="dxa"/>
            <w:shd w:val="clear" w:color="auto" w:fill="auto"/>
            <w:vAlign w:val="center"/>
          </w:tcPr>
          <w:p w:rsidR="00680064" w:rsidRPr="00803860" w:rsidRDefault="00F46E27" w:rsidP="00DD2F74">
            <w:pPr>
              <w:spacing w:after="0" w:line="240" w:lineRule="auto"/>
              <w:jc w:val="center"/>
              <w:rPr>
                <w:rFonts w:ascii="Times New Roman" w:eastAsia="Times New Roman" w:hAnsi="Times New Roman" w:cs="Times New Roman"/>
                <w:b/>
                <w:bCs/>
                <w:i/>
                <w:iCs/>
                <w:color w:val="000000"/>
                <w:sz w:val="24"/>
                <w:szCs w:val="24"/>
                <w:lang w:val="en-US"/>
              </w:rPr>
            </w:pPr>
            <w:r>
              <w:rPr>
                <w:rFonts w:ascii="Times New Roman" w:eastAsia="Times New Roman" w:hAnsi="Times New Roman" w:cs="Times New Roman"/>
                <w:b/>
                <w:bCs/>
                <w:i/>
                <w:iCs/>
                <w:color w:val="000000"/>
                <w:sz w:val="24"/>
                <w:szCs w:val="24"/>
              </w:rPr>
              <w:t>401 872,0</w:t>
            </w:r>
          </w:p>
        </w:tc>
        <w:tc>
          <w:tcPr>
            <w:tcW w:w="1418" w:type="dxa"/>
            <w:shd w:val="clear" w:color="auto" w:fill="auto"/>
            <w:vAlign w:val="center"/>
          </w:tcPr>
          <w:p w:rsidR="00680064" w:rsidRPr="00F94B8C" w:rsidRDefault="000E00B4" w:rsidP="00DD2F74">
            <w:pPr>
              <w:spacing w:after="0" w:line="240" w:lineRule="auto"/>
              <w:jc w:val="center"/>
              <w:rPr>
                <w:rFonts w:ascii="Times New Roman" w:eastAsia="Times New Roman" w:hAnsi="Times New Roman" w:cs="Times New Roman"/>
                <w:b/>
                <w:bCs/>
                <w:i/>
                <w:iCs/>
                <w:color w:val="000000"/>
                <w:sz w:val="24"/>
                <w:szCs w:val="24"/>
              </w:rPr>
            </w:pPr>
            <w:r>
              <w:rPr>
                <w:rFonts w:ascii="Times New Roman" w:eastAsia="Times New Roman" w:hAnsi="Times New Roman" w:cs="Times New Roman"/>
                <w:b/>
                <w:bCs/>
                <w:i/>
                <w:iCs/>
                <w:color w:val="000000"/>
                <w:sz w:val="24"/>
                <w:szCs w:val="24"/>
              </w:rPr>
              <w:t>1 564 123,8</w:t>
            </w:r>
          </w:p>
        </w:tc>
        <w:tc>
          <w:tcPr>
            <w:tcW w:w="1417" w:type="dxa"/>
            <w:shd w:val="clear" w:color="auto" w:fill="auto"/>
            <w:vAlign w:val="center"/>
          </w:tcPr>
          <w:p w:rsidR="00680064" w:rsidRPr="00F94B8C" w:rsidRDefault="000E00B4" w:rsidP="00DD2F74">
            <w:pPr>
              <w:spacing w:after="0" w:line="240" w:lineRule="auto"/>
              <w:jc w:val="center"/>
              <w:rPr>
                <w:rFonts w:ascii="Times New Roman" w:eastAsia="Times New Roman" w:hAnsi="Times New Roman" w:cs="Times New Roman"/>
                <w:b/>
                <w:bCs/>
                <w:i/>
                <w:iCs/>
                <w:color w:val="000000"/>
                <w:sz w:val="24"/>
                <w:szCs w:val="24"/>
              </w:rPr>
            </w:pPr>
            <w:r>
              <w:rPr>
                <w:rFonts w:ascii="Times New Roman" w:eastAsia="Times New Roman" w:hAnsi="Times New Roman" w:cs="Times New Roman"/>
                <w:b/>
                <w:bCs/>
                <w:i/>
                <w:iCs/>
                <w:color w:val="000000"/>
                <w:sz w:val="24"/>
                <w:szCs w:val="24"/>
              </w:rPr>
              <w:t>199 739,8</w:t>
            </w:r>
          </w:p>
        </w:tc>
        <w:tc>
          <w:tcPr>
            <w:tcW w:w="1400" w:type="dxa"/>
            <w:shd w:val="clear" w:color="auto" w:fill="auto"/>
            <w:vAlign w:val="center"/>
          </w:tcPr>
          <w:p w:rsidR="00680064" w:rsidRPr="00F94B8C" w:rsidRDefault="000E00B4" w:rsidP="00DD2F74">
            <w:pPr>
              <w:spacing w:after="0" w:line="240" w:lineRule="auto"/>
              <w:jc w:val="center"/>
              <w:rPr>
                <w:rFonts w:ascii="Times New Roman" w:eastAsia="Times New Roman" w:hAnsi="Times New Roman" w:cs="Times New Roman"/>
                <w:b/>
                <w:bCs/>
                <w:i/>
                <w:iCs/>
                <w:color w:val="000000"/>
                <w:sz w:val="24"/>
                <w:szCs w:val="24"/>
              </w:rPr>
            </w:pPr>
            <w:r>
              <w:rPr>
                <w:rFonts w:ascii="Times New Roman" w:eastAsia="Times New Roman" w:hAnsi="Times New Roman" w:cs="Times New Roman"/>
                <w:b/>
                <w:bCs/>
                <w:i/>
                <w:iCs/>
                <w:color w:val="000000"/>
                <w:sz w:val="24"/>
                <w:szCs w:val="24"/>
              </w:rPr>
              <w:t>2165735,6</w:t>
            </w:r>
          </w:p>
        </w:tc>
      </w:tr>
      <w:tr w:rsidR="00680064" w:rsidRPr="00F94B8C" w:rsidTr="00DD2F74">
        <w:trPr>
          <w:jc w:val="center"/>
        </w:trPr>
        <w:tc>
          <w:tcPr>
            <w:tcW w:w="4268" w:type="dxa"/>
            <w:shd w:val="clear" w:color="auto" w:fill="auto"/>
            <w:vAlign w:val="center"/>
            <w:hideMark/>
          </w:tcPr>
          <w:p w:rsidR="00680064" w:rsidRPr="00F94B8C" w:rsidRDefault="00536D38" w:rsidP="00DD2F74">
            <w:pPr>
              <w:spacing w:after="0" w:line="240" w:lineRule="auto"/>
              <w:rPr>
                <w:rFonts w:ascii="Times New Roman" w:eastAsia="Times New Roman" w:hAnsi="Times New Roman" w:cs="Times New Roman"/>
                <w:b/>
                <w:bCs/>
                <w:i/>
                <w:iCs/>
                <w:color w:val="000000"/>
                <w:sz w:val="24"/>
                <w:szCs w:val="24"/>
              </w:rPr>
            </w:pPr>
            <w:r>
              <w:rPr>
                <w:rFonts w:ascii="Times New Roman" w:eastAsia="Times New Roman" w:hAnsi="Times New Roman" w:cs="Times New Roman"/>
                <w:b/>
                <w:bCs/>
                <w:i/>
                <w:iCs/>
                <w:color w:val="000000"/>
                <w:sz w:val="24"/>
                <w:szCs w:val="24"/>
              </w:rPr>
              <w:t xml:space="preserve">Итого по региональному проекту </w:t>
            </w:r>
            <w:r w:rsidRPr="00536D38">
              <w:rPr>
                <w:rFonts w:ascii="Times New Roman" w:eastAsia="Times New Roman" w:hAnsi="Times New Roman" w:cs="Times New Roman"/>
                <w:b/>
                <w:bCs/>
                <w:i/>
                <w:iCs/>
                <w:color w:val="000000"/>
                <w:sz w:val="24"/>
                <w:szCs w:val="24"/>
              </w:rPr>
              <w:t>"Содействие занятости женщин-создание условий дошкольного образования для детей в возрасте до трех лет"</w:t>
            </w:r>
          </w:p>
        </w:tc>
        <w:tc>
          <w:tcPr>
            <w:tcW w:w="1417" w:type="dxa"/>
            <w:shd w:val="clear" w:color="auto" w:fill="auto"/>
            <w:vAlign w:val="center"/>
          </w:tcPr>
          <w:p w:rsidR="00680064" w:rsidRPr="00F94B8C" w:rsidRDefault="00536D38" w:rsidP="00DD2F74">
            <w:pPr>
              <w:spacing w:after="0" w:line="240" w:lineRule="auto"/>
              <w:jc w:val="center"/>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338 470,1</w:t>
            </w:r>
          </w:p>
        </w:tc>
        <w:tc>
          <w:tcPr>
            <w:tcW w:w="1418" w:type="dxa"/>
            <w:shd w:val="clear" w:color="auto" w:fill="auto"/>
            <w:vAlign w:val="center"/>
          </w:tcPr>
          <w:p w:rsidR="00680064" w:rsidRPr="00F94B8C" w:rsidRDefault="009B1478" w:rsidP="00DD2F74">
            <w:pPr>
              <w:spacing w:after="0" w:line="240" w:lineRule="auto"/>
              <w:jc w:val="center"/>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517 913,1</w:t>
            </w:r>
          </w:p>
        </w:tc>
        <w:tc>
          <w:tcPr>
            <w:tcW w:w="1417" w:type="dxa"/>
            <w:shd w:val="clear" w:color="auto" w:fill="auto"/>
            <w:vAlign w:val="center"/>
          </w:tcPr>
          <w:p w:rsidR="00680064" w:rsidRPr="00F94B8C" w:rsidRDefault="009B1478" w:rsidP="00DD2F74">
            <w:pPr>
              <w:spacing w:after="0" w:line="240" w:lineRule="auto"/>
              <w:jc w:val="center"/>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0,0</w:t>
            </w:r>
          </w:p>
        </w:tc>
        <w:tc>
          <w:tcPr>
            <w:tcW w:w="1400" w:type="dxa"/>
            <w:shd w:val="clear" w:color="auto" w:fill="auto"/>
            <w:vAlign w:val="center"/>
          </w:tcPr>
          <w:p w:rsidR="00680064" w:rsidRPr="00F94B8C" w:rsidRDefault="009B1478" w:rsidP="00DD2F74">
            <w:pPr>
              <w:spacing w:after="0" w:line="240" w:lineRule="auto"/>
              <w:jc w:val="center"/>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856 383,2</w:t>
            </w:r>
          </w:p>
        </w:tc>
      </w:tr>
      <w:tr w:rsidR="00680064" w:rsidRPr="00F94B8C" w:rsidTr="00DD2F74">
        <w:trPr>
          <w:jc w:val="center"/>
        </w:trPr>
        <w:tc>
          <w:tcPr>
            <w:tcW w:w="4268" w:type="dxa"/>
            <w:shd w:val="clear" w:color="auto" w:fill="auto"/>
            <w:vAlign w:val="center"/>
            <w:hideMark/>
          </w:tcPr>
          <w:p w:rsidR="00680064" w:rsidRPr="00F94B8C" w:rsidRDefault="00680064" w:rsidP="00DD2F74">
            <w:pPr>
              <w:spacing w:after="0" w:line="240" w:lineRule="auto"/>
              <w:rPr>
                <w:rFonts w:ascii="Times New Roman" w:eastAsia="Times New Roman" w:hAnsi="Times New Roman" w:cs="Times New Roman"/>
                <w:bCs/>
                <w:color w:val="000000"/>
                <w:sz w:val="24"/>
                <w:szCs w:val="24"/>
              </w:rPr>
            </w:pPr>
            <w:r w:rsidRPr="00F94B8C">
              <w:rPr>
                <w:rFonts w:ascii="Times New Roman" w:eastAsia="Times New Roman" w:hAnsi="Times New Roman" w:cs="Times New Roman"/>
                <w:bCs/>
                <w:color w:val="000000"/>
                <w:sz w:val="24"/>
                <w:szCs w:val="24"/>
              </w:rPr>
              <w:t>М</w:t>
            </w:r>
            <w:r w:rsidR="00536D38">
              <w:rPr>
                <w:rFonts w:ascii="Times New Roman" w:eastAsia="Times New Roman" w:hAnsi="Times New Roman" w:cs="Times New Roman"/>
                <w:bCs/>
                <w:color w:val="000000"/>
                <w:sz w:val="24"/>
                <w:szCs w:val="24"/>
              </w:rPr>
              <w:t>униципальная программа "Развитие образования</w:t>
            </w:r>
            <w:r w:rsidRPr="00F94B8C">
              <w:rPr>
                <w:rFonts w:ascii="Times New Roman" w:eastAsia="Times New Roman" w:hAnsi="Times New Roman" w:cs="Times New Roman"/>
                <w:bCs/>
                <w:color w:val="000000"/>
                <w:sz w:val="24"/>
                <w:szCs w:val="24"/>
              </w:rPr>
              <w:t xml:space="preserve"> в муниципальном образовании Октябрьский район"</w:t>
            </w:r>
          </w:p>
          <w:p w:rsidR="00680064" w:rsidRPr="00F94B8C" w:rsidRDefault="00680064" w:rsidP="00DD2F74">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всего, в том числе:</w:t>
            </w:r>
          </w:p>
        </w:tc>
        <w:tc>
          <w:tcPr>
            <w:tcW w:w="1417" w:type="dxa"/>
            <w:shd w:val="clear" w:color="auto" w:fill="auto"/>
            <w:vAlign w:val="center"/>
          </w:tcPr>
          <w:p w:rsidR="00680064" w:rsidRPr="00F94B8C" w:rsidRDefault="00536D38" w:rsidP="00DD2F7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338 470,1</w:t>
            </w:r>
          </w:p>
        </w:tc>
        <w:tc>
          <w:tcPr>
            <w:tcW w:w="1418" w:type="dxa"/>
            <w:shd w:val="clear" w:color="auto" w:fill="auto"/>
            <w:vAlign w:val="center"/>
          </w:tcPr>
          <w:p w:rsidR="00680064" w:rsidRPr="00F94B8C" w:rsidRDefault="009B1478" w:rsidP="00DD2F7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517 913,1</w:t>
            </w:r>
          </w:p>
        </w:tc>
        <w:tc>
          <w:tcPr>
            <w:tcW w:w="1417" w:type="dxa"/>
            <w:shd w:val="clear" w:color="auto" w:fill="auto"/>
            <w:vAlign w:val="center"/>
          </w:tcPr>
          <w:p w:rsidR="00680064" w:rsidRPr="00F94B8C" w:rsidRDefault="009B1478" w:rsidP="00DD2F7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w:t>
            </w:r>
          </w:p>
        </w:tc>
        <w:tc>
          <w:tcPr>
            <w:tcW w:w="1400" w:type="dxa"/>
            <w:shd w:val="clear" w:color="auto" w:fill="auto"/>
            <w:vAlign w:val="center"/>
          </w:tcPr>
          <w:p w:rsidR="00680064" w:rsidRPr="00F94B8C" w:rsidRDefault="009B1478" w:rsidP="00DD2F7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856 383,2</w:t>
            </w:r>
          </w:p>
        </w:tc>
      </w:tr>
      <w:tr w:rsidR="00680064" w:rsidRPr="00F94B8C" w:rsidTr="00DD2F74">
        <w:trPr>
          <w:jc w:val="center"/>
        </w:trPr>
        <w:tc>
          <w:tcPr>
            <w:tcW w:w="4268" w:type="dxa"/>
            <w:shd w:val="clear" w:color="auto" w:fill="auto"/>
            <w:vAlign w:val="center"/>
          </w:tcPr>
          <w:p w:rsidR="00680064" w:rsidRPr="00F94B8C" w:rsidRDefault="00680064" w:rsidP="00DD2F74">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 местный бюджет</w:t>
            </w:r>
          </w:p>
        </w:tc>
        <w:tc>
          <w:tcPr>
            <w:tcW w:w="1417" w:type="dxa"/>
            <w:shd w:val="clear" w:color="auto" w:fill="auto"/>
            <w:vAlign w:val="center"/>
          </w:tcPr>
          <w:p w:rsidR="00680064" w:rsidRPr="00F94B8C" w:rsidRDefault="00536D38" w:rsidP="00DD2F7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304 623,1</w:t>
            </w:r>
          </w:p>
        </w:tc>
        <w:tc>
          <w:tcPr>
            <w:tcW w:w="1418" w:type="dxa"/>
            <w:shd w:val="clear" w:color="auto" w:fill="auto"/>
            <w:vAlign w:val="center"/>
          </w:tcPr>
          <w:p w:rsidR="00680064" w:rsidRPr="00F94B8C" w:rsidRDefault="009B1478" w:rsidP="00DD2F7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44 237,3</w:t>
            </w:r>
          </w:p>
        </w:tc>
        <w:tc>
          <w:tcPr>
            <w:tcW w:w="1417" w:type="dxa"/>
            <w:shd w:val="clear" w:color="auto" w:fill="auto"/>
            <w:vAlign w:val="center"/>
          </w:tcPr>
          <w:p w:rsidR="00680064" w:rsidRPr="00F94B8C" w:rsidRDefault="009B1478" w:rsidP="00DD2F7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w:t>
            </w:r>
          </w:p>
        </w:tc>
        <w:tc>
          <w:tcPr>
            <w:tcW w:w="1400" w:type="dxa"/>
            <w:shd w:val="clear" w:color="auto" w:fill="auto"/>
            <w:vAlign w:val="center"/>
          </w:tcPr>
          <w:p w:rsidR="00680064" w:rsidRPr="00F94B8C" w:rsidRDefault="009B1478" w:rsidP="00DD2F7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348 860,4</w:t>
            </w:r>
          </w:p>
        </w:tc>
      </w:tr>
      <w:tr w:rsidR="00680064" w:rsidRPr="00F94B8C" w:rsidTr="00DD2F74">
        <w:trPr>
          <w:jc w:val="center"/>
        </w:trPr>
        <w:tc>
          <w:tcPr>
            <w:tcW w:w="4268" w:type="dxa"/>
            <w:shd w:val="clear" w:color="auto" w:fill="auto"/>
            <w:vAlign w:val="center"/>
            <w:hideMark/>
          </w:tcPr>
          <w:p w:rsidR="00680064" w:rsidRPr="00F94B8C" w:rsidRDefault="00680064" w:rsidP="00DD2F74">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 бюджет автономного округа</w:t>
            </w:r>
          </w:p>
        </w:tc>
        <w:tc>
          <w:tcPr>
            <w:tcW w:w="1417" w:type="dxa"/>
            <w:shd w:val="clear" w:color="auto" w:fill="auto"/>
            <w:vAlign w:val="center"/>
          </w:tcPr>
          <w:p w:rsidR="00680064" w:rsidRPr="00F94B8C" w:rsidRDefault="00680064" w:rsidP="00DD2F74">
            <w:pPr>
              <w:spacing w:after="0" w:line="240" w:lineRule="auto"/>
              <w:jc w:val="center"/>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3</w:t>
            </w:r>
            <w:r w:rsidR="00536D38">
              <w:rPr>
                <w:rFonts w:ascii="Times New Roman" w:eastAsia="Times New Roman" w:hAnsi="Times New Roman" w:cs="Times New Roman"/>
                <w:color w:val="000000"/>
                <w:sz w:val="24"/>
                <w:szCs w:val="24"/>
              </w:rPr>
              <w:t>3 847,0</w:t>
            </w:r>
          </w:p>
        </w:tc>
        <w:tc>
          <w:tcPr>
            <w:tcW w:w="1418" w:type="dxa"/>
            <w:shd w:val="clear" w:color="auto" w:fill="auto"/>
            <w:vAlign w:val="center"/>
          </w:tcPr>
          <w:p w:rsidR="00680064" w:rsidRPr="00F94B8C" w:rsidRDefault="009B1478" w:rsidP="009B1478">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288 942,3</w:t>
            </w:r>
          </w:p>
        </w:tc>
        <w:tc>
          <w:tcPr>
            <w:tcW w:w="1417" w:type="dxa"/>
            <w:shd w:val="clear" w:color="auto" w:fill="auto"/>
            <w:vAlign w:val="center"/>
          </w:tcPr>
          <w:p w:rsidR="00680064" w:rsidRPr="00F94B8C" w:rsidRDefault="009B1478" w:rsidP="00DD2F7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w:t>
            </w:r>
          </w:p>
        </w:tc>
        <w:tc>
          <w:tcPr>
            <w:tcW w:w="1400" w:type="dxa"/>
            <w:shd w:val="clear" w:color="auto" w:fill="auto"/>
            <w:vAlign w:val="center"/>
          </w:tcPr>
          <w:p w:rsidR="00680064" w:rsidRPr="00F94B8C" w:rsidRDefault="009B1478" w:rsidP="00DD2F7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322 789,3</w:t>
            </w:r>
          </w:p>
        </w:tc>
      </w:tr>
      <w:tr w:rsidR="00680064" w:rsidRPr="00F94B8C" w:rsidTr="00DD2F74">
        <w:trPr>
          <w:jc w:val="center"/>
        </w:trPr>
        <w:tc>
          <w:tcPr>
            <w:tcW w:w="4268" w:type="dxa"/>
            <w:shd w:val="clear" w:color="auto" w:fill="auto"/>
            <w:vAlign w:val="center"/>
            <w:hideMark/>
          </w:tcPr>
          <w:p w:rsidR="00680064" w:rsidRPr="00F94B8C" w:rsidRDefault="00680064" w:rsidP="00DD2F74">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 федеральный бюджет</w:t>
            </w:r>
          </w:p>
        </w:tc>
        <w:tc>
          <w:tcPr>
            <w:tcW w:w="1417" w:type="dxa"/>
            <w:shd w:val="clear" w:color="auto" w:fill="auto"/>
            <w:vAlign w:val="center"/>
            <w:hideMark/>
          </w:tcPr>
          <w:p w:rsidR="00680064" w:rsidRPr="00F94B8C" w:rsidRDefault="00680064" w:rsidP="00DD2F74">
            <w:pPr>
              <w:spacing w:after="0" w:line="240" w:lineRule="auto"/>
              <w:jc w:val="center"/>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0,0</w:t>
            </w:r>
          </w:p>
        </w:tc>
        <w:tc>
          <w:tcPr>
            <w:tcW w:w="1418" w:type="dxa"/>
            <w:shd w:val="clear" w:color="auto" w:fill="auto"/>
            <w:vAlign w:val="center"/>
            <w:hideMark/>
          </w:tcPr>
          <w:p w:rsidR="00680064" w:rsidRPr="00F94B8C" w:rsidRDefault="009B1478" w:rsidP="00DD2F7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184 733,5</w:t>
            </w:r>
          </w:p>
        </w:tc>
        <w:tc>
          <w:tcPr>
            <w:tcW w:w="1417" w:type="dxa"/>
            <w:shd w:val="clear" w:color="auto" w:fill="auto"/>
            <w:vAlign w:val="center"/>
            <w:hideMark/>
          </w:tcPr>
          <w:p w:rsidR="00680064" w:rsidRPr="00F94B8C" w:rsidRDefault="00680064" w:rsidP="00DD2F74">
            <w:pPr>
              <w:spacing w:after="0" w:line="240" w:lineRule="auto"/>
              <w:jc w:val="center"/>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0,0</w:t>
            </w:r>
          </w:p>
        </w:tc>
        <w:tc>
          <w:tcPr>
            <w:tcW w:w="1400" w:type="dxa"/>
            <w:shd w:val="clear" w:color="auto" w:fill="auto"/>
            <w:vAlign w:val="center"/>
            <w:hideMark/>
          </w:tcPr>
          <w:p w:rsidR="00680064" w:rsidRPr="00F94B8C" w:rsidRDefault="009B1478" w:rsidP="00DD2F7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184 733,5</w:t>
            </w:r>
          </w:p>
        </w:tc>
      </w:tr>
      <w:tr w:rsidR="00680064" w:rsidRPr="00F94B8C" w:rsidTr="00DD2F74">
        <w:trPr>
          <w:jc w:val="center"/>
        </w:trPr>
        <w:tc>
          <w:tcPr>
            <w:tcW w:w="4268" w:type="dxa"/>
            <w:shd w:val="clear" w:color="auto" w:fill="auto"/>
            <w:vAlign w:val="center"/>
            <w:hideMark/>
          </w:tcPr>
          <w:p w:rsidR="00680064" w:rsidRPr="00F94B8C" w:rsidRDefault="00680064" w:rsidP="00DD2F74">
            <w:pPr>
              <w:spacing w:after="0" w:line="240" w:lineRule="auto"/>
              <w:rPr>
                <w:rFonts w:ascii="Times New Roman" w:eastAsia="Times New Roman" w:hAnsi="Times New Roman" w:cs="Times New Roman"/>
                <w:b/>
                <w:bCs/>
                <w:i/>
                <w:iCs/>
                <w:color w:val="000000"/>
                <w:sz w:val="24"/>
                <w:szCs w:val="24"/>
              </w:rPr>
            </w:pPr>
            <w:r w:rsidRPr="00F94B8C">
              <w:rPr>
                <w:rFonts w:ascii="Times New Roman" w:eastAsia="Times New Roman" w:hAnsi="Times New Roman" w:cs="Times New Roman"/>
                <w:b/>
                <w:bCs/>
                <w:i/>
                <w:iCs/>
                <w:color w:val="000000"/>
                <w:sz w:val="24"/>
                <w:szCs w:val="24"/>
              </w:rPr>
              <w:t>Итог</w:t>
            </w:r>
            <w:r w:rsidR="007D2ABA">
              <w:rPr>
                <w:rFonts w:ascii="Times New Roman" w:eastAsia="Times New Roman" w:hAnsi="Times New Roman" w:cs="Times New Roman"/>
                <w:b/>
                <w:bCs/>
                <w:i/>
                <w:iCs/>
                <w:color w:val="000000"/>
                <w:sz w:val="24"/>
                <w:szCs w:val="24"/>
              </w:rPr>
              <w:t xml:space="preserve">о по региональному проекту </w:t>
            </w:r>
            <w:r w:rsidR="008D7CAC">
              <w:rPr>
                <w:rFonts w:ascii="Times New Roman" w:eastAsia="Times New Roman" w:hAnsi="Times New Roman" w:cs="Times New Roman"/>
                <w:b/>
                <w:bCs/>
                <w:i/>
                <w:iCs/>
                <w:color w:val="000000"/>
                <w:sz w:val="24"/>
                <w:szCs w:val="24"/>
              </w:rPr>
              <w:t>"Современная школа</w:t>
            </w:r>
            <w:r w:rsidR="007D2ABA" w:rsidRPr="007D2ABA">
              <w:rPr>
                <w:rFonts w:ascii="Times New Roman" w:eastAsia="Times New Roman" w:hAnsi="Times New Roman" w:cs="Times New Roman"/>
                <w:b/>
                <w:bCs/>
                <w:i/>
                <w:iCs/>
                <w:color w:val="000000"/>
                <w:sz w:val="24"/>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80064" w:rsidRPr="00F94B8C" w:rsidRDefault="00F46E27" w:rsidP="00DD2F74">
            <w:pPr>
              <w:jc w:val="center"/>
              <w:rPr>
                <w:rFonts w:ascii="Times New Roman" w:hAnsi="Times New Roman" w:cs="Times New Roman"/>
                <w:b/>
                <w:i/>
                <w:sz w:val="24"/>
                <w:szCs w:val="24"/>
              </w:rPr>
            </w:pPr>
            <w:r>
              <w:rPr>
                <w:rFonts w:ascii="Times New Roman" w:hAnsi="Times New Roman" w:cs="Times New Roman"/>
                <w:b/>
                <w:i/>
                <w:sz w:val="24"/>
                <w:szCs w:val="24"/>
              </w:rPr>
              <w:t>0,0</w:t>
            </w:r>
          </w:p>
        </w:tc>
        <w:tc>
          <w:tcPr>
            <w:tcW w:w="1418" w:type="dxa"/>
            <w:tcBorders>
              <w:top w:val="single" w:sz="4" w:space="0" w:color="auto"/>
              <w:left w:val="nil"/>
              <w:bottom w:val="single" w:sz="4" w:space="0" w:color="auto"/>
              <w:right w:val="single" w:sz="4" w:space="0" w:color="auto"/>
            </w:tcBorders>
            <w:shd w:val="clear" w:color="auto" w:fill="auto"/>
            <w:vAlign w:val="center"/>
          </w:tcPr>
          <w:p w:rsidR="00680064" w:rsidRPr="00F94B8C" w:rsidRDefault="007D2ABA" w:rsidP="00DD2F74">
            <w:pPr>
              <w:jc w:val="center"/>
              <w:rPr>
                <w:rFonts w:ascii="Times New Roman" w:hAnsi="Times New Roman" w:cs="Times New Roman"/>
                <w:b/>
                <w:i/>
                <w:sz w:val="24"/>
                <w:szCs w:val="24"/>
              </w:rPr>
            </w:pPr>
            <w:r>
              <w:rPr>
                <w:rFonts w:ascii="Times New Roman" w:hAnsi="Times New Roman" w:cs="Times New Roman"/>
                <w:b/>
                <w:i/>
                <w:sz w:val="24"/>
                <w:szCs w:val="24"/>
              </w:rPr>
              <w:t>786 323,0</w:t>
            </w:r>
          </w:p>
        </w:tc>
        <w:tc>
          <w:tcPr>
            <w:tcW w:w="1417" w:type="dxa"/>
            <w:tcBorders>
              <w:top w:val="single" w:sz="4" w:space="0" w:color="auto"/>
              <w:left w:val="nil"/>
              <w:bottom w:val="single" w:sz="4" w:space="0" w:color="auto"/>
              <w:right w:val="single" w:sz="4" w:space="0" w:color="auto"/>
            </w:tcBorders>
            <w:shd w:val="clear" w:color="auto" w:fill="auto"/>
            <w:vAlign w:val="center"/>
          </w:tcPr>
          <w:p w:rsidR="00680064" w:rsidRPr="00F94B8C" w:rsidRDefault="007D2ABA" w:rsidP="00DD2F74">
            <w:pPr>
              <w:jc w:val="center"/>
              <w:rPr>
                <w:rFonts w:ascii="Times New Roman" w:hAnsi="Times New Roman" w:cs="Times New Roman"/>
                <w:b/>
                <w:i/>
                <w:sz w:val="24"/>
                <w:szCs w:val="24"/>
              </w:rPr>
            </w:pPr>
            <w:r>
              <w:rPr>
                <w:rFonts w:ascii="Times New Roman" w:hAnsi="Times New Roman" w:cs="Times New Roman"/>
                <w:b/>
                <w:i/>
                <w:sz w:val="24"/>
                <w:szCs w:val="24"/>
              </w:rPr>
              <w:t>0,0</w:t>
            </w:r>
          </w:p>
        </w:tc>
        <w:tc>
          <w:tcPr>
            <w:tcW w:w="1400" w:type="dxa"/>
            <w:shd w:val="clear" w:color="auto" w:fill="auto"/>
            <w:vAlign w:val="center"/>
          </w:tcPr>
          <w:p w:rsidR="00680064" w:rsidRPr="00F94B8C" w:rsidRDefault="000C0189" w:rsidP="00DD2F74">
            <w:pPr>
              <w:spacing w:after="0" w:line="240" w:lineRule="auto"/>
              <w:jc w:val="center"/>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786 323,0</w:t>
            </w:r>
          </w:p>
        </w:tc>
      </w:tr>
      <w:tr w:rsidR="00680064" w:rsidRPr="00F94B8C" w:rsidTr="00DD2F74">
        <w:trPr>
          <w:jc w:val="center"/>
        </w:trPr>
        <w:tc>
          <w:tcPr>
            <w:tcW w:w="4268" w:type="dxa"/>
            <w:shd w:val="clear" w:color="auto" w:fill="auto"/>
            <w:vAlign w:val="center"/>
            <w:hideMark/>
          </w:tcPr>
          <w:p w:rsidR="007D2ABA" w:rsidRPr="00F94B8C" w:rsidRDefault="00680064" w:rsidP="007D2ABA">
            <w:pPr>
              <w:spacing w:after="0" w:line="240" w:lineRule="auto"/>
              <w:rPr>
                <w:rFonts w:ascii="Times New Roman" w:eastAsia="Times New Roman" w:hAnsi="Times New Roman" w:cs="Times New Roman"/>
                <w:bCs/>
                <w:color w:val="000000"/>
                <w:sz w:val="24"/>
                <w:szCs w:val="24"/>
              </w:rPr>
            </w:pPr>
            <w:r w:rsidRPr="00F94B8C">
              <w:rPr>
                <w:rFonts w:ascii="Times New Roman" w:eastAsia="Times New Roman" w:hAnsi="Times New Roman" w:cs="Times New Roman"/>
                <w:bCs/>
                <w:color w:val="000000"/>
                <w:sz w:val="24"/>
                <w:szCs w:val="24"/>
              </w:rPr>
              <w:t>Муниципальная программа</w:t>
            </w:r>
            <w:r w:rsidR="007D2ABA">
              <w:rPr>
                <w:rFonts w:ascii="Times New Roman" w:eastAsia="Times New Roman" w:hAnsi="Times New Roman" w:cs="Times New Roman"/>
                <w:bCs/>
                <w:color w:val="000000"/>
                <w:sz w:val="24"/>
                <w:szCs w:val="24"/>
              </w:rPr>
              <w:t xml:space="preserve"> "Развитие образования</w:t>
            </w:r>
            <w:r w:rsidR="007D2ABA" w:rsidRPr="00F94B8C">
              <w:rPr>
                <w:rFonts w:ascii="Times New Roman" w:eastAsia="Times New Roman" w:hAnsi="Times New Roman" w:cs="Times New Roman"/>
                <w:bCs/>
                <w:color w:val="000000"/>
                <w:sz w:val="24"/>
                <w:szCs w:val="24"/>
              </w:rPr>
              <w:t xml:space="preserve"> в муниципальном образовании Октябрьский район"</w:t>
            </w:r>
          </w:p>
          <w:p w:rsidR="00680064" w:rsidRPr="00F94B8C" w:rsidRDefault="00680064" w:rsidP="007D2ABA">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всего, в том числе: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80064" w:rsidRPr="00F94B8C" w:rsidRDefault="007D2ABA" w:rsidP="00DD2F74">
            <w:pPr>
              <w:jc w:val="center"/>
              <w:rPr>
                <w:rFonts w:ascii="Times New Roman" w:hAnsi="Times New Roman" w:cs="Times New Roman"/>
                <w:sz w:val="24"/>
                <w:szCs w:val="24"/>
              </w:rPr>
            </w:pPr>
            <w:r>
              <w:rPr>
                <w:rFonts w:ascii="Times New Roman" w:hAnsi="Times New Roman" w:cs="Times New Roman"/>
                <w:sz w:val="24"/>
                <w:szCs w:val="24"/>
              </w:rPr>
              <w:t>0,0</w:t>
            </w:r>
          </w:p>
        </w:tc>
        <w:tc>
          <w:tcPr>
            <w:tcW w:w="1418" w:type="dxa"/>
            <w:tcBorders>
              <w:top w:val="single" w:sz="4" w:space="0" w:color="auto"/>
              <w:left w:val="nil"/>
              <w:bottom w:val="single" w:sz="4" w:space="0" w:color="auto"/>
              <w:right w:val="single" w:sz="4" w:space="0" w:color="auto"/>
            </w:tcBorders>
            <w:shd w:val="clear" w:color="auto" w:fill="auto"/>
            <w:vAlign w:val="center"/>
          </w:tcPr>
          <w:p w:rsidR="00680064" w:rsidRPr="00F94B8C" w:rsidRDefault="007D2ABA" w:rsidP="00DD2F74">
            <w:pPr>
              <w:jc w:val="center"/>
              <w:rPr>
                <w:rFonts w:ascii="Times New Roman" w:hAnsi="Times New Roman" w:cs="Times New Roman"/>
                <w:sz w:val="24"/>
                <w:szCs w:val="24"/>
              </w:rPr>
            </w:pPr>
            <w:r>
              <w:rPr>
                <w:rFonts w:ascii="Times New Roman" w:hAnsi="Times New Roman" w:cs="Times New Roman"/>
                <w:sz w:val="24"/>
                <w:szCs w:val="24"/>
              </w:rPr>
              <w:t>786 323,0</w:t>
            </w:r>
          </w:p>
        </w:tc>
        <w:tc>
          <w:tcPr>
            <w:tcW w:w="1417" w:type="dxa"/>
            <w:tcBorders>
              <w:top w:val="single" w:sz="4" w:space="0" w:color="auto"/>
              <w:left w:val="nil"/>
              <w:bottom w:val="single" w:sz="4" w:space="0" w:color="auto"/>
              <w:right w:val="single" w:sz="4" w:space="0" w:color="auto"/>
            </w:tcBorders>
            <w:shd w:val="clear" w:color="auto" w:fill="auto"/>
            <w:vAlign w:val="center"/>
          </w:tcPr>
          <w:p w:rsidR="00680064" w:rsidRPr="00F94B8C" w:rsidRDefault="007D2ABA" w:rsidP="00DD2F74">
            <w:pPr>
              <w:jc w:val="center"/>
              <w:rPr>
                <w:rFonts w:ascii="Times New Roman" w:hAnsi="Times New Roman" w:cs="Times New Roman"/>
                <w:sz w:val="24"/>
                <w:szCs w:val="24"/>
              </w:rPr>
            </w:pPr>
            <w:r>
              <w:rPr>
                <w:rFonts w:ascii="Times New Roman" w:hAnsi="Times New Roman" w:cs="Times New Roman"/>
                <w:sz w:val="24"/>
                <w:szCs w:val="24"/>
              </w:rPr>
              <w:t>0,0</w:t>
            </w:r>
          </w:p>
        </w:tc>
        <w:tc>
          <w:tcPr>
            <w:tcW w:w="1400" w:type="dxa"/>
            <w:shd w:val="clear" w:color="auto" w:fill="auto"/>
            <w:vAlign w:val="center"/>
          </w:tcPr>
          <w:p w:rsidR="00680064" w:rsidRPr="00F94B8C" w:rsidRDefault="000C0189" w:rsidP="00DD2F7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786 323,0</w:t>
            </w:r>
          </w:p>
        </w:tc>
      </w:tr>
      <w:tr w:rsidR="00680064" w:rsidRPr="00F94B8C" w:rsidTr="00DD2F74">
        <w:trPr>
          <w:jc w:val="center"/>
        </w:trPr>
        <w:tc>
          <w:tcPr>
            <w:tcW w:w="4268" w:type="dxa"/>
            <w:shd w:val="clear" w:color="auto" w:fill="auto"/>
            <w:vAlign w:val="center"/>
          </w:tcPr>
          <w:p w:rsidR="00680064" w:rsidRPr="00F94B8C" w:rsidRDefault="00680064" w:rsidP="00DD2F74">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 местный бюджет</w:t>
            </w:r>
          </w:p>
        </w:tc>
        <w:tc>
          <w:tcPr>
            <w:tcW w:w="1417" w:type="dxa"/>
            <w:shd w:val="clear" w:color="auto" w:fill="auto"/>
            <w:vAlign w:val="center"/>
          </w:tcPr>
          <w:p w:rsidR="00680064" w:rsidRPr="00F94B8C" w:rsidRDefault="007D2ABA" w:rsidP="00DD2F7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w:t>
            </w:r>
          </w:p>
        </w:tc>
        <w:tc>
          <w:tcPr>
            <w:tcW w:w="1418" w:type="dxa"/>
            <w:shd w:val="clear" w:color="auto" w:fill="auto"/>
            <w:vAlign w:val="center"/>
          </w:tcPr>
          <w:p w:rsidR="00680064" w:rsidRPr="00F94B8C" w:rsidRDefault="007D2ABA" w:rsidP="00DD2F7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78 632,3</w:t>
            </w:r>
          </w:p>
        </w:tc>
        <w:tc>
          <w:tcPr>
            <w:tcW w:w="1417" w:type="dxa"/>
            <w:shd w:val="clear" w:color="auto" w:fill="auto"/>
            <w:vAlign w:val="center"/>
          </w:tcPr>
          <w:p w:rsidR="00680064" w:rsidRPr="00F94B8C" w:rsidRDefault="007D2ABA" w:rsidP="00DD2F7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w:t>
            </w:r>
          </w:p>
        </w:tc>
        <w:tc>
          <w:tcPr>
            <w:tcW w:w="1400" w:type="dxa"/>
            <w:shd w:val="clear" w:color="auto" w:fill="auto"/>
            <w:vAlign w:val="center"/>
          </w:tcPr>
          <w:p w:rsidR="00680064" w:rsidRPr="00F94B8C" w:rsidRDefault="000C0189" w:rsidP="00DD2F7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78 632,3</w:t>
            </w:r>
          </w:p>
        </w:tc>
      </w:tr>
      <w:tr w:rsidR="00680064" w:rsidRPr="00F94B8C" w:rsidTr="00DD2F74">
        <w:trPr>
          <w:jc w:val="center"/>
        </w:trPr>
        <w:tc>
          <w:tcPr>
            <w:tcW w:w="4268" w:type="dxa"/>
            <w:shd w:val="clear" w:color="auto" w:fill="auto"/>
            <w:vAlign w:val="center"/>
            <w:hideMark/>
          </w:tcPr>
          <w:p w:rsidR="00680064" w:rsidRPr="00F94B8C" w:rsidRDefault="00680064" w:rsidP="00DD2F74">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lastRenderedPageBreak/>
              <w:t>- бюджет автономного округа</w:t>
            </w:r>
          </w:p>
        </w:tc>
        <w:tc>
          <w:tcPr>
            <w:tcW w:w="1417" w:type="dxa"/>
            <w:shd w:val="clear" w:color="auto" w:fill="auto"/>
            <w:vAlign w:val="center"/>
          </w:tcPr>
          <w:p w:rsidR="00680064" w:rsidRPr="00F94B8C" w:rsidRDefault="007D2ABA" w:rsidP="00DD2F7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w:t>
            </w:r>
          </w:p>
        </w:tc>
        <w:tc>
          <w:tcPr>
            <w:tcW w:w="1418" w:type="dxa"/>
            <w:shd w:val="clear" w:color="auto" w:fill="auto"/>
            <w:vAlign w:val="center"/>
          </w:tcPr>
          <w:p w:rsidR="00680064" w:rsidRPr="00F94B8C" w:rsidRDefault="007D2ABA" w:rsidP="00DD2F7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707 690,7</w:t>
            </w:r>
          </w:p>
        </w:tc>
        <w:tc>
          <w:tcPr>
            <w:tcW w:w="1417" w:type="dxa"/>
            <w:shd w:val="clear" w:color="auto" w:fill="auto"/>
            <w:vAlign w:val="center"/>
          </w:tcPr>
          <w:p w:rsidR="00680064" w:rsidRPr="00F94B8C" w:rsidRDefault="007D2ABA" w:rsidP="00DD2F7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w:t>
            </w:r>
          </w:p>
        </w:tc>
        <w:tc>
          <w:tcPr>
            <w:tcW w:w="1400" w:type="dxa"/>
            <w:shd w:val="clear" w:color="auto" w:fill="auto"/>
            <w:vAlign w:val="center"/>
          </w:tcPr>
          <w:p w:rsidR="00680064" w:rsidRPr="00F94B8C" w:rsidRDefault="00A33847" w:rsidP="00DD2F7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707 690,7</w:t>
            </w:r>
          </w:p>
        </w:tc>
      </w:tr>
      <w:tr w:rsidR="00680064" w:rsidRPr="00F94B8C" w:rsidTr="00DD2F74">
        <w:trPr>
          <w:jc w:val="center"/>
        </w:trPr>
        <w:tc>
          <w:tcPr>
            <w:tcW w:w="4268" w:type="dxa"/>
            <w:shd w:val="clear" w:color="auto" w:fill="auto"/>
            <w:vAlign w:val="center"/>
            <w:hideMark/>
          </w:tcPr>
          <w:p w:rsidR="00680064" w:rsidRPr="00F94B8C" w:rsidRDefault="00680064" w:rsidP="00DD2F74">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 федеральный бюджет</w:t>
            </w:r>
          </w:p>
        </w:tc>
        <w:tc>
          <w:tcPr>
            <w:tcW w:w="1417" w:type="dxa"/>
            <w:shd w:val="clear" w:color="auto" w:fill="auto"/>
            <w:vAlign w:val="center"/>
          </w:tcPr>
          <w:p w:rsidR="00680064" w:rsidRPr="00F94B8C" w:rsidRDefault="00680064" w:rsidP="00DD2F74">
            <w:pPr>
              <w:spacing w:after="0" w:line="240" w:lineRule="auto"/>
              <w:jc w:val="center"/>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0,0</w:t>
            </w:r>
          </w:p>
        </w:tc>
        <w:tc>
          <w:tcPr>
            <w:tcW w:w="1418" w:type="dxa"/>
            <w:shd w:val="clear" w:color="auto" w:fill="auto"/>
            <w:vAlign w:val="center"/>
          </w:tcPr>
          <w:p w:rsidR="00680064" w:rsidRPr="00F94B8C" w:rsidRDefault="007D2ABA" w:rsidP="00DD2F7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w:t>
            </w:r>
          </w:p>
        </w:tc>
        <w:tc>
          <w:tcPr>
            <w:tcW w:w="1417" w:type="dxa"/>
            <w:shd w:val="clear" w:color="auto" w:fill="auto"/>
            <w:vAlign w:val="center"/>
          </w:tcPr>
          <w:p w:rsidR="00680064" w:rsidRPr="00F94B8C" w:rsidRDefault="007D2ABA" w:rsidP="00DD2F7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w:t>
            </w:r>
          </w:p>
        </w:tc>
        <w:tc>
          <w:tcPr>
            <w:tcW w:w="1400" w:type="dxa"/>
            <w:shd w:val="clear" w:color="auto" w:fill="auto"/>
            <w:vAlign w:val="center"/>
          </w:tcPr>
          <w:p w:rsidR="00680064" w:rsidRPr="00F94B8C" w:rsidRDefault="00680064" w:rsidP="00DD2F74">
            <w:pPr>
              <w:spacing w:after="0" w:line="240" w:lineRule="auto"/>
              <w:jc w:val="center"/>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0,0</w:t>
            </w:r>
          </w:p>
        </w:tc>
      </w:tr>
      <w:tr w:rsidR="00081575" w:rsidRPr="00F94B8C" w:rsidTr="00DD2F74">
        <w:trPr>
          <w:jc w:val="center"/>
        </w:trPr>
        <w:tc>
          <w:tcPr>
            <w:tcW w:w="4268" w:type="dxa"/>
            <w:shd w:val="clear" w:color="auto" w:fill="auto"/>
            <w:vAlign w:val="center"/>
          </w:tcPr>
          <w:p w:rsidR="00081575" w:rsidRPr="00F94B8C" w:rsidRDefault="00081575" w:rsidP="00081575">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b/>
                <w:bCs/>
                <w:i/>
                <w:iCs/>
                <w:color w:val="000000"/>
                <w:sz w:val="24"/>
                <w:szCs w:val="24"/>
              </w:rPr>
              <w:t>Итог</w:t>
            </w:r>
            <w:r>
              <w:rPr>
                <w:rFonts w:ascii="Times New Roman" w:eastAsia="Times New Roman" w:hAnsi="Times New Roman" w:cs="Times New Roman"/>
                <w:b/>
                <w:bCs/>
                <w:i/>
                <w:iCs/>
                <w:color w:val="000000"/>
                <w:sz w:val="24"/>
                <w:szCs w:val="24"/>
              </w:rPr>
              <w:t>о по региональному проекту «Спорт – норма жизни»</w:t>
            </w:r>
          </w:p>
        </w:tc>
        <w:tc>
          <w:tcPr>
            <w:tcW w:w="1417" w:type="dxa"/>
            <w:shd w:val="clear" w:color="auto" w:fill="auto"/>
            <w:vAlign w:val="center"/>
          </w:tcPr>
          <w:p w:rsidR="00081575" w:rsidRPr="00081575" w:rsidRDefault="00081575" w:rsidP="00081575">
            <w:pPr>
              <w:spacing w:after="0" w:line="240" w:lineRule="auto"/>
              <w:jc w:val="center"/>
              <w:rPr>
                <w:rFonts w:ascii="Times New Roman" w:eastAsia="Times New Roman" w:hAnsi="Times New Roman" w:cs="Times New Roman"/>
                <w:b/>
                <w:color w:val="000000"/>
                <w:sz w:val="24"/>
                <w:szCs w:val="24"/>
              </w:rPr>
            </w:pPr>
            <w:r w:rsidRPr="00081575">
              <w:rPr>
                <w:rFonts w:ascii="Times New Roman" w:eastAsia="Times New Roman" w:hAnsi="Times New Roman" w:cs="Times New Roman"/>
                <w:b/>
                <w:color w:val="000000"/>
                <w:sz w:val="24"/>
                <w:szCs w:val="24"/>
              </w:rPr>
              <w:t>506,5</w:t>
            </w:r>
          </w:p>
        </w:tc>
        <w:tc>
          <w:tcPr>
            <w:tcW w:w="1418" w:type="dxa"/>
            <w:shd w:val="clear" w:color="auto" w:fill="auto"/>
            <w:vAlign w:val="center"/>
          </w:tcPr>
          <w:p w:rsidR="00081575" w:rsidRPr="00081575" w:rsidRDefault="00081575" w:rsidP="00081575">
            <w:pPr>
              <w:spacing w:after="0" w:line="240" w:lineRule="auto"/>
              <w:jc w:val="center"/>
              <w:rPr>
                <w:rFonts w:ascii="Times New Roman" w:eastAsia="Times New Roman" w:hAnsi="Times New Roman" w:cs="Times New Roman"/>
                <w:b/>
                <w:color w:val="000000"/>
                <w:sz w:val="24"/>
                <w:szCs w:val="24"/>
              </w:rPr>
            </w:pPr>
            <w:r w:rsidRPr="00081575">
              <w:rPr>
                <w:rFonts w:ascii="Times New Roman" w:eastAsia="Times New Roman" w:hAnsi="Times New Roman" w:cs="Times New Roman"/>
                <w:b/>
                <w:color w:val="000000"/>
                <w:sz w:val="24"/>
                <w:szCs w:val="24"/>
              </w:rPr>
              <w:t>506,5</w:t>
            </w:r>
          </w:p>
        </w:tc>
        <w:tc>
          <w:tcPr>
            <w:tcW w:w="1417" w:type="dxa"/>
            <w:shd w:val="clear" w:color="auto" w:fill="auto"/>
            <w:vAlign w:val="center"/>
          </w:tcPr>
          <w:p w:rsidR="00081575" w:rsidRPr="00081575" w:rsidRDefault="00081575" w:rsidP="00081575">
            <w:pPr>
              <w:spacing w:after="0" w:line="240" w:lineRule="auto"/>
              <w:jc w:val="center"/>
              <w:rPr>
                <w:rFonts w:ascii="Times New Roman" w:eastAsia="Times New Roman" w:hAnsi="Times New Roman" w:cs="Times New Roman"/>
                <w:b/>
                <w:color w:val="000000"/>
                <w:sz w:val="24"/>
                <w:szCs w:val="24"/>
              </w:rPr>
            </w:pPr>
            <w:r w:rsidRPr="00081575">
              <w:rPr>
                <w:rFonts w:ascii="Times New Roman" w:eastAsia="Times New Roman" w:hAnsi="Times New Roman" w:cs="Times New Roman"/>
                <w:b/>
                <w:color w:val="000000"/>
                <w:sz w:val="24"/>
                <w:szCs w:val="24"/>
              </w:rPr>
              <w:t>505,5</w:t>
            </w:r>
          </w:p>
        </w:tc>
        <w:tc>
          <w:tcPr>
            <w:tcW w:w="1400" w:type="dxa"/>
            <w:shd w:val="clear" w:color="auto" w:fill="auto"/>
            <w:vAlign w:val="center"/>
          </w:tcPr>
          <w:p w:rsidR="00081575" w:rsidRPr="00C26B3A" w:rsidRDefault="00C26B3A" w:rsidP="00081575">
            <w:pPr>
              <w:spacing w:after="0" w:line="240" w:lineRule="auto"/>
              <w:jc w:val="center"/>
              <w:rPr>
                <w:rFonts w:ascii="Times New Roman" w:eastAsia="Times New Roman" w:hAnsi="Times New Roman" w:cs="Times New Roman"/>
                <w:b/>
                <w:color w:val="000000"/>
                <w:sz w:val="24"/>
                <w:szCs w:val="24"/>
              </w:rPr>
            </w:pPr>
            <w:r w:rsidRPr="00C26B3A">
              <w:rPr>
                <w:rFonts w:ascii="Times New Roman" w:eastAsia="Times New Roman" w:hAnsi="Times New Roman" w:cs="Times New Roman"/>
                <w:b/>
                <w:color w:val="000000"/>
                <w:sz w:val="24"/>
                <w:szCs w:val="24"/>
              </w:rPr>
              <w:t>1518,5</w:t>
            </w:r>
          </w:p>
        </w:tc>
      </w:tr>
      <w:tr w:rsidR="00081575" w:rsidRPr="00F94B8C" w:rsidTr="00DD2F74">
        <w:trPr>
          <w:jc w:val="center"/>
        </w:trPr>
        <w:tc>
          <w:tcPr>
            <w:tcW w:w="4268" w:type="dxa"/>
            <w:shd w:val="clear" w:color="auto" w:fill="auto"/>
            <w:vAlign w:val="center"/>
          </w:tcPr>
          <w:p w:rsidR="00081575" w:rsidRPr="00F94B8C" w:rsidRDefault="00081575" w:rsidP="00081575">
            <w:pPr>
              <w:spacing w:after="0" w:line="240" w:lineRule="auto"/>
              <w:rPr>
                <w:rFonts w:ascii="Times New Roman" w:eastAsia="Times New Roman" w:hAnsi="Times New Roman" w:cs="Times New Roman"/>
                <w:bCs/>
                <w:color w:val="000000"/>
                <w:sz w:val="24"/>
                <w:szCs w:val="24"/>
              </w:rPr>
            </w:pPr>
            <w:r w:rsidRPr="00F94B8C">
              <w:rPr>
                <w:rFonts w:ascii="Times New Roman" w:eastAsia="Times New Roman" w:hAnsi="Times New Roman" w:cs="Times New Roman"/>
                <w:bCs/>
                <w:color w:val="000000"/>
                <w:sz w:val="24"/>
                <w:szCs w:val="24"/>
              </w:rPr>
              <w:t>Муниципальная программа</w:t>
            </w:r>
            <w:r>
              <w:rPr>
                <w:rFonts w:ascii="Times New Roman" w:eastAsia="Times New Roman" w:hAnsi="Times New Roman" w:cs="Times New Roman"/>
                <w:bCs/>
                <w:color w:val="000000"/>
                <w:sz w:val="24"/>
                <w:szCs w:val="24"/>
              </w:rPr>
              <w:t xml:space="preserve"> "Развитие физической культуры и спорта</w:t>
            </w:r>
            <w:r w:rsidRPr="00F94B8C">
              <w:rPr>
                <w:rFonts w:ascii="Times New Roman" w:eastAsia="Times New Roman" w:hAnsi="Times New Roman" w:cs="Times New Roman"/>
                <w:bCs/>
                <w:color w:val="000000"/>
                <w:sz w:val="24"/>
                <w:szCs w:val="24"/>
              </w:rPr>
              <w:t xml:space="preserve"> в муниципальном образовании Октябрьский район"</w:t>
            </w:r>
          </w:p>
          <w:p w:rsidR="00081575" w:rsidRPr="00F94B8C" w:rsidRDefault="00081575" w:rsidP="00081575">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всего, в том числе:</w:t>
            </w:r>
          </w:p>
        </w:tc>
        <w:tc>
          <w:tcPr>
            <w:tcW w:w="1417" w:type="dxa"/>
            <w:shd w:val="clear" w:color="auto" w:fill="auto"/>
            <w:vAlign w:val="center"/>
          </w:tcPr>
          <w:p w:rsidR="00081575" w:rsidRPr="00F94B8C" w:rsidRDefault="00081575" w:rsidP="0008157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506,5</w:t>
            </w:r>
          </w:p>
        </w:tc>
        <w:tc>
          <w:tcPr>
            <w:tcW w:w="1418" w:type="dxa"/>
            <w:shd w:val="clear" w:color="auto" w:fill="auto"/>
            <w:vAlign w:val="center"/>
          </w:tcPr>
          <w:p w:rsidR="00081575" w:rsidRPr="00F94B8C" w:rsidRDefault="00081575" w:rsidP="0008157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506,5</w:t>
            </w:r>
          </w:p>
        </w:tc>
        <w:tc>
          <w:tcPr>
            <w:tcW w:w="1417" w:type="dxa"/>
            <w:shd w:val="clear" w:color="auto" w:fill="auto"/>
            <w:vAlign w:val="center"/>
          </w:tcPr>
          <w:p w:rsidR="00081575" w:rsidRDefault="00081575" w:rsidP="0008157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505,5</w:t>
            </w:r>
          </w:p>
        </w:tc>
        <w:tc>
          <w:tcPr>
            <w:tcW w:w="1400" w:type="dxa"/>
            <w:shd w:val="clear" w:color="auto" w:fill="auto"/>
            <w:vAlign w:val="center"/>
          </w:tcPr>
          <w:p w:rsidR="00081575" w:rsidRPr="00F94B8C" w:rsidRDefault="00C26B3A" w:rsidP="0008157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1518,5</w:t>
            </w:r>
          </w:p>
        </w:tc>
      </w:tr>
      <w:tr w:rsidR="00081575" w:rsidRPr="00F94B8C" w:rsidTr="00DD2F74">
        <w:trPr>
          <w:jc w:val="center"/>
        </w:trPr>
        <w:tc>
          <w:tcPr>
            <w:tcW w:w="4268" w:type="dxa"/>
            <w:shd w:val="clear" w:color="auto" w:fill="auto"/>
            <w:vAlign w:val="center"/>
          </w:tcPr>
          <w:p w:rsidR="00081575" w:rsidRPr="00F94B8C" w:rsidRDefault="00081575" w:rsidP="00081575">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 местный бюджет</w:t>
            </w:r>
          </w:p>
        </w:tc>
        <w:tc>
          <w:tcPr>
            <w:tcW w:w="1417" w:type="dxa"/>
            <w:shd w:val="clear" w:color="auto" w:fill="auto"/>
            <w:vAlign w:val="center"/>
          </w:tcPr>
          <w:p w:rsidR="00081575" w:rsidRPr="00F94B8C" w:rsidRDefault="00081575" w:rsidP="0008157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25,3</w:t>
            </w:r>
          </w:p>
        </w:tc>
        <w:tc>
          <w:tcPr>
            <w:tcW w:w="1418" w:type="dxa"/>
            <w:shd w:val="clear" w:color="auto" w:fill="auto"/>
            <w:vAlign w:val="center"/>
          </w:tcPr>
          <w:p w:rsidR="00081575" w:rsidRPr="00F94B8C" w:rsidRDefault="00081575" w:rsidP="0008157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25,3</w:t>
            </w:r>
          </w:p>
        </w:tc>
        <w:tc>
          <w:tcPr>
            <w:tcW w:w="1417" w:type="dxa"/>
            <w:shd w:val="clear" w:color="auto" w:fill="auto"/>
            <w:vAlign w:val="center"/>
          </w:tcPr>
          <w:p w:rsidR="00081575" w:rsidRDefault="00081575" w:rsidP="0008157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25,3</w:t>
            </w:r>
          </w:p>
        </w:tc>
        <w:tc>
          <w:tcPr>
            <w:tcW w:w="1400" w:type="dxa"/>
            <w:shd w:val="clear" w:color="auto" w:fill="auto"/>
            <w:vAlign w:val="center"/>
          </w:tcPr>
          <w:p w:rsidR="00081575" w:rsidRPr="00F94B8C" w:rsidRDefault="00C26B3A" w:rsidP="0008157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75,9</w:t>
            </w:r>
          </w:p>
        </w:tc>
      </w:tr>
      <w:tr w:rsidR="00081575" w:rsidRPr="00F94B8C" w:rsidTr="00DD2F74">
        <w:trPr>
          <w:jc w:val="center"/>
        </w:trPr>
        <w:tc>
          <w:tcPr>
            <w:tcW w:w="4268" w:type="dxa"/>
            <w:shd w:val="clear" w:color="auto" w:fill="auto"/>
            <w:vAlign w:val="center"/>
          </w:tcPr>
          <w:p w:rsidR="00081575" w:rsidRPr="00F94B8C" w:rsidRDefault="00081575" w:rsidP="00081575">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 бюджет автономного округа</w:t>
            </w:r>
          </w:p>
        </w:tc>
        <w:tc>
          <w:tcPr>
            <w:tcW w:w="1417" w:type="dxa"/>
            <w:shd w:val="clear" w:color="auto" w:fill="auto"/>
            <w:vAlign w:val="center"/>
          </w:tcPr>
          <w:p w:rsidR="00081575" w:rsidRPr="00F94B8C" w:rsidRDefault="00081575" w:rsidP="0008157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336,8</w:t>
            </w:r>
          </w:p>
        </w:tc>
        <w:tc>
          <w:tcPr>
            <w:tcW w:w="1418" w:type="dxa"/>
            <w:shd w:val="clear" w:color="auto" w:fill="auto"/>
            <w:vAlign w:val="center"/>
          </w:tcPr>
          <w:p w:rsidR="00081575" w:rsidRPr="00F94B8C" w:rsidRDefault="00081575" w:rsidP="0008157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336,8</w:t>
            </w:r>
          </w:p>
        </w:tc>
        <w:tc>
          <w:tcPr>
            <w:tcW w:w="1417" w:type="dxa"/>
            <w:shd w:val="clear" w:color="auto" w:fill="auto"/>
            <w:vAlign w:val="center"/>
          </w:tcPr>
          <w:p w:rsidR="00081575" w:rsidRDefault="00081575" w:rsidP="0008157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264,1</w:t>
            </w:r>
          </w:p>
        </w:tc>
        <w:tc>
          <w:tcPr>
            <w:tcW w:w="1400" w:type="dxa"/>
            <w:shd w:val="clear" w:color="auto" w:fill="auto"/>
            <w:vAlign w:val="center"/>
          </w:tcPr>
          <w:p w:rsidR="00081575" w:rsidRPr="00F94B8C" w:rsidRDefault="00C26B3A" w:rsidP="0008157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937,7</w:t>
            </w:r>
          </w:p>
        </w:tc>
      </w:tr>
      <w:tr w:rsidR="00081575" w:rsidRPr="00F94B8C" w:rsidTr="00DD2F74">
        <w:trPr>
          <w:jc w:val="center"/>
        </w:trPr>
        <w:tc>
          <w:tcPr>
            <w:tcW w:w="4268" w:type="dxa"/>
            <w:shd w:val="clear" w:color="auto" w:fill="auto"/>
            <w:vAlign w:val="center"/>
          </w:tcPr>
          <w:p w:rsidR="00081575" w:rsidRPr="00F94B8C" w:rsidRDefault="00081575" w:rsidP="00081575">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 федеральный бюджет</w:t>
            </w:r>
          </w:p>
        </w:tc>
        <w:tc>
          <w:tcPr>
            <w:tcW w:w="1417" w:type="dxa"/>
            <w:shd w:val="clear" w:color="auto" w:fill="auto"/>
            <w:vAlign w:val="center"/>
          </w:tcPr>
          <w:p w:rsidR="00081575" w:rsidRPr="00F94B8C" w:rsidRDefault="00081575" w:rsidP="0008157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144,4</w:t>
            </w:r>
          </w:p>
        </w:tc>
        <w:tc>
          <w:tcPr>
            <w:tcW w:w="1418" w:type="dxa"/>
            <w:shd w:val="clear" w:color="auto" w:fill="auto"/>
            <w:vAlign w:val="center"/>
          </w:tcPr>
          <w:p w:rsidR="00081575" w:rsidRDefault="00081575" w:rsidP="0008157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144,4</w:t>
            </w:r>
          </w:p>
        </w:tc>
        <w:tc>
          <w:tcPr>
            <w:tcW w:w="1417" w:type="dxa"/>
            <w:shd w:val="clear" w:color="auto" w:fill="auto"/>
            <w:vAlign w:val="center"/>
          </w:tcPr>
          <w:p w:rsidR="00081575" w:rsidRDefault="00081575" w:rsidP="0008157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216,1</w:t>
            </w:r>
          </w:p>
        </w:tc>
        <w:tc>
          <w:tcPr>
            <w:tcW w:w="1400" w:type="dxa"/>
            <w:shd w:val="clear" w:color="auto" w:fill="auto"/>
            <w:vAlign w:val="center"/>
          </w:tcPr>
          <w:p w:rsidR="00081575" w:rsidRPr="00F94B8C" w:rsidRDefault="00C26B3A" w:rsidP="0008157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504,9</w:t>
            </w:r>
          </w:p>
        </w:tc>
      </w:tr>
      <w:tr w:rsidR="00CC12DD" w:rsidRPr="00F94B8C" w:rsidTr="00DD2F74">
        <w:trPr>
          <w:jc w:val="center"/>
        </w:trPr>
        <w:tc>
          <w:tcPr>
            <w:tcW w:w="4268" w:type="dxa"/>
            <w:shd w:val="clear" w:color="auto" w:fill="auto"/>
            <w:vAlign w:val="center"/>
          </w:tcPr>
          <w:p w:rsidR="00CC12DD" w:rsidRPr="00E32307" w:rsidRDefault="00CC12DD" w:rsidP="00CC12DD">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Итого по региональному</w:t>
            </w:r>
            <w:r w:rsidRPr="00E32307">
              <w:rPr>
                <w:rFonts w:ascii="Times New Roman" w:eastAsia="Times New Roman" w:hAnsi="Times New Roman" w:cs="Times New Roman"/>
                <w:b/>
                <w:color w:val="000000"/>
                <w:sz w:val="24"/>
                <w:szCs w:val="24"/>
              </w:rPr>
              <w:t xml:space="preserve"> проект</w:t>
            </w:r>
            <w:r>
              <w:rPr>
                <w:rFonts w:ascii="Times New Roman" w:eastAsia="Times New Roman" w:hAnsi="Times New Roman" w:cs="Times New Roman"/>
                <w:b/>
                <w:color w:val="000000"/>
                <w:sz w:val="24"/>
                <w:szCs w:val="24"/>
              </w:rPr>
              <w:t>у</w:t>
            </w:r>
            <w:r w:rsidRPr="00E32307">
              <w:rPr>
                <w:rFonts w:ascii="Times New Roman" w:eastAsia="Times New Roman" w:hAnsi="Times New Roman" w:cs="Times New Roman"/>
                <w:b/>
                <w:color w:val="000000"/>
                <w:sz w:val="24"/>
                <w:szCs w:val="24"/>
              </w:rPr>
              <w:t xml:space="preserve"> "Расширение доступа субъектов малого и среднего предпринимательства к финансовым ресурсам, в том числе к льготному финансированию"</w:t>
            </w:r>
          </w:p>
        </w:tc>
        <w:tc>
          <w:tcPr>
            <w:tcW w:w="1417" w:type="dxa"/>
            <w:shd w:val="clear" w:color="auto" w:fill="auto"/>
            <w:vAlign w:val="center"/>
          </w:tcPr>
          <w:p w:rsidR="00CC12DD" w:rsidRPr="00CC12DD" w:rsidRDefault="00CC12DD" w:rsidP="00CC12DD">
            <w:pPr>
              <w:spacing w:after="0" w:line="240" w:lineRule="auto"/>
              <w:jc w:val="center"/>
              <w:rPr>
                <w:rFonts w:ascii="Times New Roman" w:eastAsia="Times New Roman" w:hAnsi="Times New Roman" w:cs="Times New Roman"/>
                <w:b/>
                <w:color w:val="000000"/>
                <w:sz w:val="24"/>
                <w:szCs w:val="24"/>
              </w:rPr>
            </w:pPr>
            <w:r w:rsidRPr="00CC12DD">
              <w:rPr>
                <w:rFonts w:ascii="Times New Roman" w:eastAsia="Times New Roman" w:hAnsi="Times New Roman" w:cs="Times New Roman"/>
                <w:b/>
                <w:color w:val="000000"/>
                <w:sz w:val="24"/>
                <w:szCs w:val="24"/>
              </w:rPr>
              <w:t>4 353,9</w:t>
            </w:r>
          </w:p>
        </w:tc>
        <w:tc>
          <w:tcPr>
            <w:tcW w:w="1418" w:type="dxa"/>
            <w:shd w:val="clear" w:color="auto" w:fill="auto"/>
            <w:vAlign w:val="center"/>
          </w:tcPr>
          <w:p w:rsidR="00CC12DD" w:rsidRPr="00CC12DD" w:rsidRDefault="00CC12DD" w:rsidP="00CC12DD">
            <w:pPr>
              <w:spacing w:after="0" w:line="240" w:lineRule="auto"/>
              <w:jc w:val="center"/>
              <w:rPr>
                <w:rFonts w:ascii="Times New Roman" w:eastAsia="Times New Roman" w:hAnsi="Times New Roman" w:cs="Times New Roman"/>
                <w:b/>
                <w:color w:val="000000"/>
                <w:sz w:val="24"/>
                <w:szCs w:val="24"/>
              </w:rPr>
            </w:pPr>
            <w:r w:rsidRPr="00CC12DD">
              <w:rPr>
                <w:rFonts w:ascii="Times New Roman" w:eastAsia="Times New Roman" w:hAnsi="Times New Roman" w:cs="Times New Roman"/>
                <w:b/>
                <w:color w:val="000000"/>
                <w:sz w:val="24"/>
                <w:szCs w:val="24"/>
              </w:rPr>
              <w:t>4 353,9</w:t>
            </w:r>
          </w:p>
        </w:tc>
        <w:tc>
          <w:tcPr>
            <w:tcW w:w="1417" w:type="dxa"/>
            <w:shd w:val="clear" w:color="auto" w:fill="auto"/>
            <w:vAlign w:val="center"/>
          </w:tcPr>
          <w:p w:rsidR="00CC12DD" w:rsidRPr="00CC12DD" w:rsidRDefault="00CC12DD" w:rsidP="00CC12DD">
            <w:pPr>
              <w:spacing w:after="0" w:line="240" w:lineRule="auto"/>
              <w:jc w:val="center"/>
              <w:rPr>
                <w:rFonts w:ascii="Times New Roman" w:eastAsia="Times New Roman" w:hAnsi="Times New Roman" w:cs="Times New Roman"/>
                <w:b/>
                <w:color w:val="000000"/>
                <w:sz w:val="24"/>
                <w:szCs w:val="24"/>
              </w:rPr>
            </w:pPr>
            <w:r w:rsidRPr="00CC12DD">
              <w:rPr>
                <w:rFonts w:ascii="Times New Roman" w:eastAsia="Times New Roman" w:hAnsi="Times New Roman" w:cs="Times New Roman"/>
                <w:b/>
                <w:color w:val="000000"/>
                <w:sz w:val="24"/>
                <w:szCs w:val="24"/>
              </w:rPr>
              <w:t>4 353,9</w:t>
            </w:r>
          </w:p>
        </w:tc>
        <w:tc>
          <w:tcPr>
            <w:tcW w:w="1400" w:type="dxa"/>
            <w:shd w:val="clear" w:color="auto" w:fill="auto"/>
            <w:vAlign w:val="center"/>
          </w:tcPr>
          <w:p w:rsidR="00CC12DD" w:rsidRPr="009B6CE0" w:rsidRDefault="009B6CE0" w:rsidP="00CC12DD">
            <w:pPr>
              <w:spacing w:after="0" w:line="240" w:lineRule="auto"/>
              <w:jc w:val="center"/>
              <w:rPr>
                <w:rFonts w:ascii="Times New Roman" w:eastAsia="Times New Roman" w:hAnsi="Times New Roman" w:cs="Times New Roman"/>
                <w:b/>
                <w:color w:val="000000"/>
                <w:sz w:val="24"/>
                <w:szCs w:val="24"/>
              </w:rPr>
            </w:pPr>
            <w:r w:rsidRPr="009B6CE0">
              <w:rPr>
                <w:rFonts w:ascii="Times New Roman" w:eastAsia="Times New Roman" w:hAnsi="Times New Roman" w:cs="Times New Roman"/>
                <w:b/>
                <w:color w:val="000000"/>
                <w:sz w:val="24"/>
                <w:szCs w:val="24"/>
              </w:rPr>
              <w:t>13 061,7</w:t>
            </w:r>
          </w:p>
        </w:tc>
      </w:tr>
      <w:tr w:rsidR="00CC12DD" w:rsidRPr="00F94B8C" w:rsidTr="00DD2F74">
        <w:trPr>
          <w:jc w:val="center"/>
        </w:trPr>
        <w:tc>
          <w:tcPr>
            <w:tcW w:w="4268" w:type="dxa"/>
            <w:shd w:val="clear" w:color="auto" w:fill="auto"/>
            <w:vAlign w:val="center"/>
          </w:tcPr>
          <w:p w:rsidR="00CC12DD" w:rsidRPr="00F94B8C" w:rsidRDefault="00CC12DD" w:rsidP="00CC12DD">
            <w:pPr>
              <w:spacing w:after="0" w:line="240" w:lineRule="auto"/>
              <w:rPr>
                <w:rFonts w:ascii="Times New Roman" w:eastAsia="Times New Roman" w:hAnsi="Times New Roman" w:cs="Times New Roman"/>
                <w:bCs/>
                <w:color w:val="000000"/>
                <w:sz w:val="24"/>
                <w:szCs w:val="24"/>
              </w:rPr>
            </w:pPr>
            <w:r w:rsidRPr="00F94B8C">
              <w:rPr>
                <w:rFonts w:ascii="Times New Roman" w:eastAsia="Times New Roman" w:hAnsi="Times New Roman" w:cs="Times New Roman"/>
                <w:bCs/>
                <w:color w:val="000000"/>
                <w:sz w:val="24"/>
                <w:szCs w:val="24"/>
              </w:rPr>
              <w:t>Муниципальная программа</w:t>
            </w:r>
            <w:r>
              <w:rPr>
                <w:rFonts w:ascii="Times New Roman" w:eastAsia="Times New Roman" w:hAnsi="Times New Roman" w:cs="Times New Roman"/>
                <w:bCs/>
                <w:color w:val="000000"/>
                <w:sz w:val="24"/>
                <w:szCs w:val="24"/>
              </w:rPr>
              <w:t xml:space="preserve"> "Развитие малого и среднего предпринимательства</w:t>
            </w:r>
            <w:r w:rsidRPr="00F94B8C">
              <w:rPr>
                <w:rFonts w:ascii="Times New Roman" w:eastAsia="Times New Roman" w:hAnsi="Times New Roman" w:cs="Times New Roman"/>
                <w:bCs/>
                <w:color w:val="000000"/>
                <w:sz w:val="24"/>
                <w:szCs w:val="24"/>
              </w:rPr>
              <w:t xml:space="preserve"> в муниципальном образовании Октябрьский район"</w:t>
            </w:r>
          </w:p>
          <w:p w:rsidR="00CC12DD" w:rsidRPr="00F94B8C" w:rsidRDefault="00CC12DD" w:rsidP="00CC12DD">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всего, в том числе:</w:t>
            </w:r>
          </w:p>
        </w:tc>
        <w:tc>
          <w:tcPr>
            <w:tcW w:w="1417" w:type="dxa"/>
            <w:shd w:val="clear" w:color="auto" w:fill="auto"/>
            <w:vAlign w:val="center"/>
          </w:tcPr>
          <w:p w:rsidR="00CC12DD" w:rsidRPr="00F94B8C" w:rsidRDefault="00CC12DD" w:rsidP="00CC12DD">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4 353,9</w:t>
            </w:r>
          </w:p>
        </w:tc>
        <w:tc>
          <w:tcPr>
            <w:tcW w:w="1418" w:type="dxa"/>
            <w:shd w:val="clear" w:color="auto" w:fill="auto"/>
            <w:vAlign w:val="center"/>
          </w:tcPr>
          <w:p w:rsidR="00CC12DD" w:rsidRPr="00F94B8C" w:rsidRDefault="00CC12DD" w:rsidP="00CC12DD">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4 353,9</w:t>
            </w:r>
          </w:p>
        </w:tc>
        <w:tc>
          <w:tcPr>
            <w:tcW w:w="1417" w:type="dxa"/>
            <w:shd w:val="clear" w:color="auto" w:fill="auto"/>
            <w:vAlign w:val="center"/>
          </w:tcPr>
          <w:p w:rsidR="00CC12DD" w:rsidRPr="00F94B8C" w:rsidRDefault="00CC12DD" w:rsidP="00CC12DD">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4 353,9</w:t>
            </w:r>
          </w:p>
        </w:tc>
        <w:tc>
          <w:tcPr>
            <w:tcW w:w="1400" w:type="dxa"/>
            <w:shd w:val="clear" w:color="auto" w:fill="auto"/>
            <w:vAlign w:val="center"/>
          </w:tcPr>
          <w:p w:rsidR="00CC12DD" w:rsidRPr="00F94B8C" w:rsidRDefault="009B6CE0" w:rsidP="00CC12DD">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13 061,7</w:t>
            </w:r>
          </w:p>
        </w:tc>
      </w:tr>
      <w:tr w:rsidR="00CC12DD" w:rsidRPr="00F94B8C" w:rsidTr="00DD2F74">
        <w:trPr>
          <w:jc w:val="center"/>
        </w:trPr>
        <w:tc>
          <w:tcPr>
            <w:tcW w:w="4268" w:type="dxa"/>
            <w:shd w:val="clear" w:color="auto" w:fill="auto"/>
            <w:vAlign w:val="center"/>
          </w:tcPr>
          <w:p w:rsidR="00CC12DD" w:rsidRPr="00F94B8C" w:rsidRDefault="00CC12DD" w:rsidP="00CC12DD">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 местный бюджет</w:t>
            </w:r>
          </w:p>
        </w:tc>
        <w:tc>
          <w:tcPr>
            <w:tcW w:w="1417" w:type="dxa"/>
            <w:shd w:val="clear" w:color="auto" w:fill="auto"/>
            <w:vAlign w:val="center"/>
          </w:tcPr>
          <w:p w:rsidR="00CC12DD" w:rsidRPr="00F94B8C" w:rsidRDefault="00CC12DD" w:rsidP="00CC12DD">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391,9</w:t>
            </w:r>
          </w:p>
        </w:tc>
        <w:tc>
          <w:tcPr>
            <w:tcW w:w="1418" w:type="dxa"/>
            <w:shd w:val="clear" w:color="auto" w:fill="auto"/>
            <w:vAlign w:val="center"/>
          </w:tcPr>
          <w:p w:rsidR="00CC12DD" w:rsidRPr="00F94B8C" w:rsidRDefault="00CC12DD" w:rsidP="00CC12DD">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391,9</w:t>
            </w:r>
          </w:p>
        </w:tc>
        <w:tc>
          <w:tcPr>
            <w:tcW w:w="1417" w:type="dxa"/>
            <w:shd w:val="clear" w:color="auto" w:fill="auto"/>
            <w:vAlign w:val="center"/>
          </w:tcPr>
          <w:p w:rsidR="00CC12DD" w:rsidRPr="00F94B8C" w:rsidRDefault="00CC12DD" w:rsidP="00CC12DD">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391,9</w:t>
            </w:r>
          </w:p>
        </w:tc>
        <w:tc>
          <w:tcPr>
            <w:tcW w:w="1400" w:type="dxa"/>
            <w:shd w:val="clear" w:color="auto" w:fill="auto"/>
            <w:vAlign w:val="center"/>
          </w:tcPr>
          <w:p w:rsidR="00CC12DD" w:rsidRPr="00F94B8C" w:rsidRDefault="009B6CE0" w:rsidP="00CC12DD">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1 175,7</w:t>
            </w:r>
          </w:p>
        </w:tc>
      </w:tr>
      <w:tr w:rsidR="00CC12DD" w:rsidRPr="00F94B8C" w:rsidTr="00DD2F74">
        <w:trPr>
          <w:jc w:val="center"/>
        </w:trPr>
        <w:tc>
          <w:tcPr>
            <w:tcW w:w="4268" w:type="dxa"/>
            <w:shd w:val="clear" w:color="auto" w:fill="auto"/>
            <w:vAlign w:val="center"/>
          </w:tcPr>
          <w:p w:rsidR="00CC12DD" w:rsidRPr="00F94B8C" w:rsidRDefault="00CC12DD" w:rsidP="00CC12DD">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 бюджет автономного округа</w:t>
            </w:r>
          </w:p>
        </w:tc>
        <w:tc>
          <w:tcPr>
            <w:tcW w:w="1417" w:type="dxa"/>
            <w:shd w:val="clear" w:color="auto" w:fill="auto"/>
            <w:vAlign w:val="center"/>
          </w:tcPr>
          <w:p w:rsidR="00CC12DD" w:rsidRPr="00F94B8C" w:rsidRDefault="00CC12DD" w:rsidP="00CC12DD">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3 962,0</w:t>
            </w:r>
          </w:p>
        </w:tc>
        <w:tc>
          <w:tcPr>
            <w:tcW w:w="1418" w:type="dxa"/>
            <w:shd w:val="clear" w:color="auto" w:fill="auto"/>
            <w:vAlign w:val="center"/>
          </w:tcPr>
          <w:p w:rsidR="00CC12DD" w:rsidRPr="00F94B8C" w:rsidRDefault="00CC12DD" w:rsidP="00CC12DD">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3 962,0</w:t>
            </w:r>
          </w:p>
        </w:tc>
        <w:tc>
          <w:tcPr>
            <w:tcW w:w="1417" w:type="dxa"/>
            <w:shd w:val="clear" w:color="auto" w:fill="auto"/>
            <w:vAlign w:val="center"/>
          </w:tcPr>
          <w:p w:rsidR="00CC12DD" w:rsidRPr="00F94B8C" w:rsidRDefault="00CC12DD" w:rsidP="00CC12DD">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3 962,0</w:t>
            </w:r>
          </w:p>
        </w:tc>
        <w:tc>
          <w:tcPr>
            <w:tcW w:w="1400" w:type="dxa"/>
            <w:shd w:val="clear" w:color="auto" w:fill="auto"/>
            <w:vAlign w:val="center"/>
          </w:tcPr>
          <w:p w:rsidR="00CC12DD" w:rsidRPr="00F94B8C" w:rsidRDefault="009B6CE0" w:rsidP="00CC12DD">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11 886,0</w:t>
            </w:r>
          </w:p>
        </w:tc>
      </w:tr>
      <w:tr w:rsidR="00CC12DD" w:rsidRPr="00F94B8C" w:rsidTr="00DD2F74">
        <w:trPr>
          <w:jc w:val="center"/>
        </w:trPr>
        <w:tc>
          <w:tcPr>
            <w:tcW w:w="4268" w:type="dxa"/>
            <w:shd w:val="clear" w:color="auto" w:fill="auto"/>
            <w:vAlign w:val="center"/>
          </w:tcPr>
          <w:p w:rsidR="00CC12DD" w:rsidRPr="00F94B8C" w:rsidRDefault="00CC12DD" w:rsidP="00CC12DD">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 федеральный бюджет</w:t>
            </w:r>
          </w:p>
        </w:tc>
        <w:tc>
          <w:tcPr>
            <w:tcW w:w="1417" w:type="dxa"/>
            <w:shd w:val="clear" w:color="auto" w:fill="auto"/>
            <w:vAlign w:val="center"/>
          </w:tcPr>
          <w:p w:rsidR="00CC12DD" w:rsidRPr="00F94B8C" w:rsidRDefault="00CC12DD" w:rsidP="00CC12DD">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w:t>
            </w:r>
          </w:p>
        </w:tc>
        <w:tc>
          <w:tcPr>
            <w:tcW w:w="1418" w:type="dxa"/>
            <w:shd w:val="clear" w:color="auto" w:fill="auto"/>
            <w:vAlign w:val="center"/>
          </w:tcPr>
          <w:p w:rsidR="00CC12DD" w:rsidRPr="00F94B8C" w:rsidRDefault="00CC12DD" w:rsidP="00CC12DD">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w:t>
            </w:r>
          </w:p>
        </w:tc>
        <w:tc>
          <w:tcPr>
            <w:tcW w:w="1417" w:type="dxa"/>
            <w:shd w:val="clear" w:color="auto" w:fill="auto"/>
            <w:vAlign w:val="center"/>
          </w:tcPr>
          <w:p w:rsidR="00CC12DD" w:rsidRPr="00F94B8C" w:rsidRDefault="00CC12DD" w:rsidP="00CC12DD">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w:t>
            </w:r>
          </w:p>
        </w:tc>
        <w:tc>
          <w:tcPr>
            <w:tcW w:w="1400" w:type="dxa"/>
            <w:shd w:val="clear" w:color="auto" w:fill="auto"/>
            <w:vAlign w:val="center"/>
          </w:tcPr>
          <w:p w:rsidR="00CC12DD" w:rsidRPr="00F94B8C" w:rsidRDefault="009B6CE0" w:rsidP="00CC12DD">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w:t>
            </w:r>
          </w:p>
        </w:tc>
      </w:tr>
      <w:tr w:rsidR="00D10194" w:rsidRPr="00F94B8C" w:rsidTr="00DD2F74">
        <w:trPr>
          <w:jc w:val="center"/>
        </w:trPr>
        <w:tc>
          <w:tcPr>
            <w:tcW w:w="4268" w:type="dxa"/>
            <w:shd w:val="clear" w:color="auto" w:fill="auto"/>
            <w:vAlign w:val="center"/>
          </w:tcPr>
          <w:p w:rsidR="00D10194" w:rsidRPr="00EF01F8" w:rsidRDefault="00D10194" w:rsidP="00D10194">
            <w:pPr>
              <w:spacing w:line="240" w:lineRule="auto"/>
              <w:rPr>
                <w:rFonts w:ascii="Times New Roman" w:hAnsi="Times New Roman" w:cs="Times New Roman"/>
                <w:b/>
                <w:sz w:val="24"/>
                <w:szCs w:val="24"/>
              </w:rPr>
            </w:pPr>
            <w:r>
              <w:rPr>
                <w:rFonts w:ascii="Times New Roman" w:hAnsi="Times New Roman" w:cs="Times New Roman"/>
                <w:b/>
                <w:sz w:val="24"/>
                <w:szCs w:val="24"/>
              </w:rPr>
              <w:t>Итого по р</w:t>
            </w:r>
            <w:r w:rsidRPr="00EF01F8">
              <w:rPr>
                <w:rFonts w:ascii="Times New Roman" w:hAnsi="Times New Roman" w:cs="Times New Roman"/>
                <w:b/>
                <w:sz w:val="24"/>
                <w:szCs w:val="24"/>
              </w:rPr>
              <w:t>егиональный проект "Популяризация предпринимательства"</w:t>
            </w:r>
          </w:p>
        </w:tc>
        <w:tc>
          <w:tcPr>
            <w:tcW w:w="1417" w:type="dxa"/>
            <w:shd w:val="clear" w:color="auto" w:fill="auto"/>
            <w:vAlign w:val="center"/>
          </w:tcPr>
          <w:p w:rsidR="00D10194" w:rsidRPr="00D10194" w:rsidRDefault="00D10194" w:rsidP="00D10194">
            <w:pPr>
              <w:spacing w:after="0" w:line="240" w:lineRule="auto"/>
              <w:jc w:val="center"/>
              <w:rPr>
                <w:rFonts w:ascii="Times New Roman" w:eastAsia="Times New Roman" w:hAnsi="Times New Roman" w:cs="Times New Roman"/>
                <w:b/>
                <w:color w:val="000000"/>
                <w:sz w:val="24"/>
                <w:szCs w:val="24"/>
              </w:rPr>
            </w:pPr>
            <w:r w:rsidRPr="00D10194">
              <w:rPr>
                <w:rFonts w:ascii="Times New Roman" w:eastAsia="Times New Roman" w:hAnsi="Times New Roman" w:cs="Times New Roman"/>
                <w:b/>
                <w:color w:val="000000"/>
                <w:sz w:val="24"/>
                <w:szCs w:val="24"/>
              </w:rPr>
              <w:t>661,3</w:t>
            </w:r>
          </w:p>
        </w:tc>
        <w:tc>
          <w:tcPr>
            <w:tcW w:w="1418" w:type="dxa"/>
            <w:shd w:val="clear" w:color="auto" w:fill="auto"/>
            <w:vAlign w:val="center"/>
          </w:tcPr>
          <w:p w:rsidR="00D10194" w:rsidRPr="00D10194" w:rsidRDefault="00D10194" w:rsidP="00D10194">
            <w:pPr>
              <w:spacing w:after="0" w:line="240" w:lineRule="auto"/>
              <w:jc w:val="center"/>
              <w:rPr>
                <w:rFonts w:ascii="Times New Roman" w:eastAsia="Times New Roman" w:hAnsi="Times New Roman" w:cs="Times New Roman"/>
                <w:b/>
                <w:color w:val="000000"/>
                <w:sz w:val="24"/>
                <w:szCs w:val="24"/>
              </w:rPr>
            </w:pPr>
            <w:r w:rsidRPr="00D10194">
              <w:rPr>
                <w:rFonts w:ascii="Times New Roman" w:eastAsia="Times New Roman" w:hAnsi="Times New Roman" w:cs="Times New Roman"/>
                <w:b/>
                <w:color w:val="000000"/>
                <w:sz w:val="24"/>
                <w:szCs w:val="24"/>
              </w:rPr>
              <w:t>661,3</w:t>
            </w:r>
          </w:p>
        </w:tc>
        <w:tc>
          <w:tcPr>
            <w:tcW w:w="1417" w:type="dxa"/>
            <w:shd w:val="clear" w:color="auto" w:fill="auto"/>
            <w:vAlign w:val="center"/>
          </w:tcPr>
          <w:p w:rsidR="00D10194" w:rsidRPr="00D10194" w:rsidRDefault="00D10194" w:rsidP="00D10194">
            <w:pPr>
              <w:spacing w:after="0" w:line="240" w:lineRule="auto"/>
              <w:jc w:val="center"/>
              <w:rPr>
                <w:rFonts w:ascii="Times New Roman" w:eastAsia="Times New Roman" w:hAnsi="Times New Roman" w:cs="Times New Roman"/>
                <w:b/>
                <w:color w:val="000000"/>
                <w:sz w:val="24"/>
                <w:szCs w:val="24"/>
              </w:rPr>
            </w:pPr>
            <w:r w:rsidRPr="00D10194">
              <w:rPr>
                <w:rFonts w:ascii="Times New Roman" w:eastAsia="Times New Roman" w:hAnsi="Times New Roman" w:cs="Times New Roman"/>
                <w:b/>
                <w:color w:val="000000"/>
                <w:sz w:val="24"/>
                <w:szCs w:val="24"/>
              </w:rPr>
              <w:t>661,3</w:t>
            </w:r>
          </w:p>
        </w:tc>
        <w:tc>
          <w:tcPr>
            <w:tcW w:w="1400" w:type="dxa"/>
            <w:shd w:val="clear" w:color="auto" w:fill="auto"/>
            <w:vAlign w:val="center"/>
          </w:tcPr>
          <w:p w:rsidR="00D10194" w:rsidRPr="00D10194" w:rsidRDefault="00D10194" w:rsidP="00D10194">
            <w:pPr>
              <w:spacing w:after="0" w:line="240" w:lineRule="auto"/>
              <w:jc w:val="center"/>
              <w:rPr>
                <w:rFonts w:ascii="Times New Roman" w:eastAsia="Times New Roman" w:hAnsi="Times New Roman" w:cs="Times New Roman"/>
                <w:b/>
                <w:color w:val="000000"/>
                <w:sz w:val="24"/>
                <w:szCs w:val="24"/>
              </w:rPr>
            </w:pPr>
            <w:r w:rsidRPr="00D10194">
              <w:rPr>
                <w:rFonts w:ascii="Times New Roman" w:eastAsia="Times New Roman" w:hAnsi="Times New Roman" w:cs="Times New Roman"/>
                <w:b/>
                <w:color w:val="000000"/>
                <w:sz w:val="24"/>
                <w:szCs w:val="24"/>
              </w:rPr>
              <w:t>1983,9</w:t>
            </w:r>
          </w:p>
        </w:tc>
      </w:tr>
      <w:tr w:rsidR="00D10194" w:rsidRPr="00F94B8C" w:rsidTr="00DD2F74">
        <w:trPr>
          <w:jc w:val="center"/>
        </w:trPr>
        <w:tc>
          <w:tcPr>
            <w:tcW w:w="4268" w:type="dxa"/>
            <w:shd w:val="clear" w:color="auto" w:fill="auto"/>
            <w:vAlign w:val="center"/>
          </w:tcPr>
          <w:p w:rsidR="00D10194" w:rsidRPr="00EF01F8" w:rsidRDefault="00D10194" w:rsidP="00D10194">
            <w:pPr>
              <w:spacing w:after="0" w:line="240" w:lineRule="auto"/>
              <w:rPr>
                <w:rFonts w:ascii="Times New Roman" w:eastAsia="Times New Roman" w:hAnsi="Times New Roman" w:cs="Times New Roman"/>
                <w:color w:val="000000"/>
                <w:sz w:val="24"/>
                <w:szCs w:val="24"/>
              </w:rPr>
            </w:pPr>
            <w:r w:rsidRPr="00EF01F8">
              <w:rPr>
                <w:rFonts w:ascii="Times New Roman" w:eastAsia="Times New Roman" w:hAnsi="Times New Roman" w:cs="Times New Roman"/>
                <w:color w:val="000000"/>
                <w:sz w:val="24"/>
                <w:szCs w:val="24"/>
              </w:rPr>
              <w:t>Муниципальная программа "Развитие малого и среднего предпринимательства в муниципальном образовании Октябрьский район"</w:t>
            </w:r>
          </w:p>
          <w:p w:rsidR="00D10194" w:rsidRPr="00F94B8C" w:rsidRDefault="00D10194" w:rsidP="00D10194">
            <w:pPr>
              <w:spacing w:after="0" w:line="240" w:lineRule="auto"/>
              <w:rPr>
                <w:rFonts w:ascii="Times New Roman" w:eastAsia="Times New Roman" w:hAnsi="Times New Roman" w:cs="Times New Roman"/>
                <w:color w:val="000000"/>
                <w:sz w:val="24"/>
                <w:szCs w:val="24"/>
              </w:rPr>
            </w:pPr>
            <w:r w:rsidRPr="00EF01F8">
              <w:rPr>
                <w:rFonts w:ascii="Times New Roman" w:eastAsia="Times New Roman" w:hAnsi="Times New Roman" w:cs="Times New Roman"/>
                <w:color w:val="000000"/>
                <w:sz w:val="24"/>
                <w:szCs w:val="24"/>
              </w:rPr>
              <w:t>всего, в том числе:</w:t>
            </w:r>
          </w:p>
        </w:tc>
        <w:tc>
          <w:tcPr>
            <w:tcW w:w="1417" w:type="dxa"/>
            <w:shd w:val="clear" w:color="auto" w:fill="auto"/>
            <w:vAlign w:val="center"/>
          </w:tcPr>
          <w:p w:rsidR="00D10194" w:rsidRPr="00F94B8C" w:rsidRDefault="00D10194" w:rsidP="00D1019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661,3</w:t>
            </w:r>
          </w:p>
        </w:tc>
        <w:tc>
          <w:tcPr>
            <w:tcW w:w="1418" w:type="dxa"/>
            <w:shd w:val="clear" w:color="auto" w:fill="auto"/>
            <w:vAlign w:val="center"/>
          </w:tcPr>
          <w:p w:rsidR="00D10194" w:rsidRDefault="00D10194" w:rsidP="00D1019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661,3</w:t>
            </w:r>
          </w:p>
        </w:tc>
        <w:tc>
          <w:tcPr>
            <w:tcW w:w="1417" w:type="dxa"/>
            <w:shd w:val="clear" w:color="auto" w:fill="auto"/>
            <w:vAlign w:val="center"/>
          </w:tcPr>
          <w:p w:rsidR="00D10194" w:rsidRDefault="00D10194" w:rsidP="00D1019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661,3</w:t>
            </w:r>
          </w:p>
        </w:tc>
        <w:tc>
          <w:tcPr>
            <w:tcW w:w="1400" w:type="dxa"/>
            <w:shd w:val="clear" w:color="auto" w:fill="auto"/>
            <w:vAlign w:val="center"/>
          </w:tcPr>
          <w:p w:rsidR="00D10194" w:rsidRPr="00F94B8C" w:rsidRDefault="00D10194" w:rsidP="00D1019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1983,9</w:t>
            </w:r>
          </w:p>
        </w:tc>
      </w:tr>
      <w:tr w:rsidR="00D10194" w:rsidRPr="00F94B8C" w:rsidTr="00DD2F74">
        <w:trPr>
          <w:jc w:val="center"/>
        </w:trPr>
        <w:tc>
          <w:tcPr>
            <w:tcW w:w="4268" w:type="dxa"/>
            <w:shd w:val="clear" w:color="auto" w:fill="auto"/>
            <w:vAlign w:val="center"/>
          </w:tcPr>
          <w:p w:rsidR="00D10194" w:rsidRPr="00F94B8C" w:rsidRDefault="00D10194" w:rsidP="00D10194">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 местный бюджет</w:t>
            </w:r>
          </w:p>
        </w:tc>
        <w:tc>
          <w:tcPr>
            <w:tcW w:w="1417" w:type="dxa"/>
            <w:shd w:val="clear" w:color="auto" w:fill="auto"/>
            <w:vAlign w:val="center"/>
          </w:tcPr>
          <w:p w:rsidR="00D10194" w:rsidRPr="00F94B8C" w:rsidRDefault="00D10194" w:rsidP="00D1019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59,5</w:t>
            </w:r>
          </w:p>
        </w:tc>
        <w:tc>
          <w:tcPr>
            <w:tcW w:w="1418" w:type="dxa"/>
            <w:shd w:val="clear" w:color="auto" w:fill="auto"/>
            <w:vAlign w:val="center"/>
          </w:tcPr>
          <w:p w:rsidR="00D10194" w:rsidRDefault="00D10194" w:rsidP="00D1019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59,5</w:t>
            </w:r>
          </w:p>
        </w:tc>
        <w:tc>
          <w:tcPr>
            <w:tcW w:w="1417" w:type="dxa"/>
            <w:shd w:val="clear" w:color="auto" w:fill="auto"/>
            <w:vAlign w:val="center"/>
          </w:tcPr>
          <w:p w:rsidR="00D10194" w:rsidRDefault="00D10194" w:rsidP="00D1019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59,5</w:t>
            </w:r>
          </w:p>
        </w:tc>
        <w:tc>
          <w:tcPr>
            <w:tcW w:w="1400" w:type="dxa"/>
            <w:shd w:val="clear" w:color="auto" w:fill="auto"/>
            <w:vAlign w:val="center"/>
          </w:tcPr>
          <w:p w:rsidR="00D10194" w:rsidRPr="00F94B8C" w:rsidRDefault="00D10194" w:rsidP="00D1019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178,5</w:t>
            </w:r>
          </w:p>
        </w:tc>
      </w:tr>
      <w:tr w:rsidR="00D10194" w:rsidRPr="00F94B8C" w:rsidTr="00DD2F74">
        <w:trPr>
          <w:jc w:val="center"/>
        </w:trPr>
        <w:tc>
          <w:tcPr>
            <w:tcW w:w="4268" w:type="dxa"/>
            <w:shd w:val="clear" w:color="auto" w:fill="auto"/>
            <w:vAlign w:val="center"/>
          </w:tcPr>
          <w:p w:rsidR="00D10194" w:rsidRPr="00F94B8C" w:rsidRDefault="00D10194" w:rsidP="00D10194">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 бюджет автономного округа</w:t>
            </w:r>
          </w:p>
        </w:tc>
        <w:tc>
          <w:tcPr>
            <w:tcW w:w="1417" w:type="dxa"/>
            <w:shd w:val="clear" w:color="auto" w:fill="auto"/>
            <w:vAlign w:val="center"/>
          </w:tcPr>
          <w:p w:rsidR="00D10194" w:rsidRPr="00F94B8C" w:rsidRDefault="00D10194" w:rsidP="00D1019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601,8</w:t>
            </w:r>
          </w:p>
        </w:tc>
        <w:tc>
          <w:tcPr>
            <w:tcW w:w="1418" w:type="dxa"/>
            <w:shd w:val="clear" w:color="auto" w:fill="auto"/>
            <w:vAlign w:val="center"/>
          </w:tcPr>
          <w:p w:rsidR="00D10194" w:rsidRDefault="00D10194" w:rsidP="00D1019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601,8</w:t>
            </w:r>
          </w:p>
        </w:tc>
        <w:tc>
          <w:tcPr>
            <w:tcW w:w="1417" w:type="dxa"/>
            <w:shd w:val="clear" w:color="auto" w:fill="auto"/>
            <w:vAlign w:val="center"/>
          </w:tcPr>
          <w:p w:rsidR="00D10194" w:rsidRDefault="00D10194" w:rsidP="00D1019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601,8</w:t>
            </w:r>
          </w:p>
        </w:tc>
        <w:tc>
          <w:tcPr>
            <w:tcW w:w="1400" w:type="dxa"/>
            <w:shd w:val="clear" w:color="auto" w:fill="auto"/>
            <w:vAlign w:val="center"/>
          </w:tcPr>
          <w:p w:rsidR="00D10194" w:rsidRPr="00F94B8C" w:rsidRDefault="00D10194" w:rsidP="00D1019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1 805,4</w:t>
            </w:r>
          </w:p>
        </w:tc>
      </w:tr>
      <w:tr w:rsidR="00D10194" w:rsidRPr="00F94B8C" w:rsidTr="00DD2F74">
        <w:trPr>
          <w:jc w:val="center"/>
        </w:trPr>
        <w:tc>
          <w:tcPr>
            <w:tcW w:w="4268" w:type="dxa"/>
            <w:shd w:val="clear" w:color="auto" w:fill="auto"/>
            <w:vAlign w:val="center"/>
          </w:tcPr>
          <w:p w:rsidR="00D10194" w:rsidRPr="00F94B8C" w:rsidRDefault="00D10194" w:rsidP="00D10194">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 федеральный бюджет</w:t>
            </w:r>
          </w:p>
        </w:tc>
        <w:tc>
          <w:tcPr>
            <w:tcW w:w="1417" w:type="dxa"/>
            <w:shd w:val="clear" w:color="auto" w:fill="auto"/>
            <w:vAlign w:val="center"/>
          </w:tcPr>
          <w:p w:rsidR="00D10194" w:rsidRPr="00F94B8C" w:rsidRDefault="00D10194" w:rsidP="00D1019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w:t>
            </w:r>
          </w:p>
        </w:tc>
        <w:tc>
          <w:tcPr>
            <w:tcW w:w="1418" w:type="dxa"/>
            <w:shd w:val="clear" w:color="auto" w:fill="auto"/>
            <w:vAlign w:val="center"/>
          </w:tcPr>
          <w:p w:rsidR="00D10194" w:rsidRDefault="00D10194" w:rsidP="00D1019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w:t>
            </w:r>
          </w:p>
        </w:tc>
        <w:tc>
          <w:tcPr>
            <w:tcW w:w="1417" w:type="dxa"/>
            <w:shd w:val="clear" w:color="auto" w:fill="auto"/>
            <w:vAlign w:val="center"/>
          </w:tcPr>
          <w:p w:rsidR="00D10194" w:rsidRDefault="00D10194" w:rsidP="00D1019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w:t>
            </w:r>
          </w:p>
        </w:tc>
        <w:tc>
          <w:tcPr>
            <w:tcW w:w="1400" w:type="dxa"/>
            <w:shd w:val="clear" w:color="auto" w:fill="auto"/>
            <w:vAlign w:val="center"/>
          </w:tcPr>
          <w:p w:rsidR="00D10194" w:rsidRPr="00F94B8C" w:rsidRDefault="00D10194" w:rsidP="00D1019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w:t>
            </w:r>
          </w:p>
        </w:tc>
      </w:tr>
      <w:tr w:rsidR="00D10194" w:rsidRPr="00F94B8C" w:rsidTr="00DD2F74">
        <w:trPr>
          <w:jc w:val="center"/>
        </w:trPr>
        <w:tc>
          <w:tcPr>
            <w:tcW w:w="4268" w:type="dxa"/>
            <w:shd w:val="clear" w:color="auto" w:fill="auto"/>
            <w:vAlign w:val="center"/>
          </w:tcPr>
          <w:p w:rsidR="00D10194" w:rsidRPr="00D10194" w:rsidRDefault="00D10194" w:rsidP="00D10194">
            <w:pPr>
              <w:spacing w:line="240" w:lineRule="auto"/>
              <w:rPr>
                <w:rFonts w:ascii="Times New Roman" w:hAnsi="Times New Roman" w:cs="Times New Roman"/>
                <w:b/>
                <w:sz w:val="24"/>
                <w:szCs w:val="24"/>
              </w:rPr>
            </w:pPr>
            <w:r>
              <w:rPr>
                <w:rFonts w:ascii="Times New Roman" w:hAnsi="Times New Roman" w:cs="Times New Roman"/>
                <w:b/>
                <w:sz w:val="24"/>
                <w:szCs w:val="24"/>
              </w:rPr>
              <w:t>Итого по региональному</w:t>
            </w:r>
            <w:r w:rsidRPr="00D10194">
              <w:rPr>
                <w:rFonts w:ascii="Times New Roman" w:hAnsi="Times New Roman" w:cs="Times New Roman"/>
                <w:b/>
                <w:sz w:val="24"/>
                <w:szCs w:val="24"/>
              </w:rPr>
              <w:t xml:space="preserve"> проект</w:t>
            </w:r>
            <w:r>
              <w:rPr>
                <w:rFonts w:ascii="Times New Roman" w:hAnsi="Times New Roman" w:cs="Times New Roman"/>
                <w:b/>
                <w:sz w:val="24"/>
                <w:szCs w:val="24"/>
              </w:rPr>
              <w:t>у</w:t>
            </w:r>
            <w:r w:rsidRPr="00D10194">
              <w:rPr>
                <w:rFonts w:ascii="Times New Roman" w:hAnsi="Times New Roman" w:cs="Times New Roman"/>
                <w:b/>
                <w:sz w:val="24"/>
                <w:szCs w:val="24"/>
              </w:rPr>
              <w:t xml:space="preserve"> "Обеспечение устойчивого сокращения непригодного для проживания жилищного фонда"</w:t>
            </w:r>
          </w:p>
        </w:tc>
        <w:tc>
          <w:tcPr>
            <w:tcW w:w="1417" w:type="dxa"/>
            <w:shd w:val="clear" w:color="auto" w:fill="auto"/>
            <w:vAlign w:val="center"/>
          </w:tcPr>
          <w:p w:rsidR="00D10194" w:rsidRPr="00623ED2" w:rsidRDefault="00623ED2" w:rsidP="00D10194">
            <w:pPr>
              <w:spacing w:after="0" w:line="240" w:lineRule="auto"/>
              <w:jc w:val="center"/>
              <w:rPr>
                <w:rFonts w:ascii="Times New Roman" w:eastAsia="Times New Roman" w:hAnsi="Times New Roman" w:cs="Times New Roman"/>
                <w:b/>
                <w:color w:val="000000"/>
                <w:sz w:val="24"/>
                <w:szCs w:val="24"/>
              </w:rPr>
            </w:pPr>
            <w:r w:rsidRPr="00623ED2">
              <w:rPr>
                <w:rFonts w:ascii="Times New Roman" w:eastAsia="Times New Roman" w:hAnsi="Times New Roman" w:cs="Times New Roman"/>
                <w:b/>
                <w:color w:val="000000"/>
                <w:sz w:val="24"/>
                <w:szCs w:val="24"/>
              </w:rPr>
              <w:t>44 527,1</w:t>
            </w:r>
          </w:p>
        </w:tc>
        <w:tc>
          <w:tcPr>
            <w:tcW w:w="1418" w:type="dxa"/>
            <w:shd w:val="clear" w:color="auto" w:fill="auto"/>
            <w:vAlign w:val="center"/>
          </w:tcPr>
          <w:p w:rsidR="00D10194" w:rsidRPr="00623ED2" w:rsidRDefault="00623ED2" w:rsidP="00D10194">
            <w:pPr>
              <w:spacing w:after="0" w:line="240" w:lineRule="auto"/>
              <w:jc w:val="center"/>
              <w:rPr>
                <w:rFonts w:ascii="Times New Roman" w:eastAsia="Times New Roman" w:hAnsi="Times New Roman" w:cs="Times New Roman"/>
                <w:b/>
                <w:color w:val="000000"/>
                <w:sz w:val="24"/>
                <w:szCs w:val="24"/>
              </w:rPr>
            </w:pPr>
            <w:r w:rsidRPr="00623ED2">
              <w:rPr>
                <w:rFonts w:ascii="Times New Roman" w:eastAsia="Times New Roman" w:hAnsi="Times New Roman" w:cs="Times New Roman"/>
                <w:b/>
                <w:color w:val="000000"/>
                <w:sz w:val="24"/>
                <w:szCs w:val="24"/>
              </w:rPr>
              <w:t>71 012,9</w:t>
            </w:r>
          </w:p>
        </w:tc>
        <w:tc>
          <w:tcPr>
            <w:tcW w:w="1417" w:type="dxa"/>
            <w:shd w:val="clear" w:color="auto" w:fill="auto"/>
            <w:vAlign w:val="center"/>
          </w:tcPr>
          <w:p w:rsidR="00D10194" w:rsidRPr="00623ED2" w:rsidRDefault="00623ED2" w:rsidP="00D10194">
            <w:pPr>
              <w:spacing w:after="0" w:line="240" w:lineRule="auto"/>
              <w:jc w:val="center"/>
              <w:rPr>
                <w:rFonts w:ascii="Times New Roman" w:eastAsia="Times New Roman" w:hAnsi="Times New Roman" w:cs="Times New Roman"/>
                <w:b/>
                <w:color w:val="000000"/>
                <w:sz w:val="24"/>
                <w:szCs w:val="24"/>
              </w:rPr>
            </w:pPr>
            <w:r w:rsidRPr="00623ED2">
              <w:rPr>
                <w:rFonts w:ascii="Times New Roman" w:eastAsia="Times New Roman" w:hAnsi="Times New Roman" w:cs="Times New Roman"/>
                <w:b/>
                <w:color w:val="000000"/>
                <w:sz w:val="24"/>
                <w:szCs w:val="24"/>
                <w:lang w:val="en-US"/>
              </w:rPr>
              <w:t>100 297,1</w:t>
            </w:r>
          </w:p>
        </w:tc>
        <w:tc>
          <w:tcPr>
            <w:tcW w:w="1400" w:type="dxa"/>
            <w:shd w:val="clear" w:color="auto" w:fill="auto"/>
            <w:vAlign w:val="center"/>
          </w:tcPr>
          <w:p w:rsidR="00D10194" w:rsidRPr="00623ED2" w:rsidRDefault="00623ED2" w:rsidP="00D10194">
            <w:pPr>
              <w:spacing w:after="0" w:line="240" w:lineRule="auto"/>
              <w:jc w:val="center"/>
              <w:rPr>
                <w:rFonts w:ascii="Times New Roman" w:eastAsia="Times New Roman" w:hAnsi="Times New Roman" w:cs="Times New Roman"/>
                <w:b/>
                <w:color w:val="000000"/>
                <w:sz w:val="24"/>
                <w:szCs w:val="24"/>
              </w:rPr>
            </w:pPr>
            <w:r w:rsidRPr="00623ED2">
              <w:rPr>
                <w:rFonts w:ascii="Times New Roman" w:eastAsia="Times New Roman" w:hAnsi="Times New Roman" w:cs="Times New Roman"/>
                <w:b/>
                <w:color w:val="000000"/>
                <w:sz w:val="24"/>
                <w:szCs w:val="24"/>
              </w:rPr>
              <w:t>215 837,1</w:t>
            </w:r>
          </w:p>
        </w:tc>
      </w:tr>
      <w:tr w:rsidR="00D10194" w:rsidRPr="00F94B8C" w:rsidTr="00DD2F74">
        <w:trPr>
          <w:jc w:val="center"/>
        </w:trPr>
        <w:tc>
          <w:tcPr>
            <w:tcW w:w="4268" w:type="dxa"/>
            <w:shd w:val="clear" w:color="auto" w:fill="auto"/>
            <w:vAlign w:val="center"/>
          </w:tcPr>
          <w:p w:rsidR="00D10194" w:rsidRPr="00F94B8C" w:rsidRDefault="008A4E4B" w:rsidP="00D10194">
            <w:pPr>
              <w:spacing w:after="0" w:line="240" w:lineRule="auto"/>
              <w:rPr>
                <w:rFonts w:ascii="Times New Roman" w:eastAsia="Times New Roman" w:hAnsi="Times New Roman" w:cs="Times New Roman"/>
                <w:color w:val="000000"/>
                <w:sz w:val="24"/>
                <w:szCs w:val="24"/>
              </w:rPr>
            </w:pPr>
            <w:r w:rsidRPr="008A4E4B">
              <w:rPr>
                <w:rFonts w:ascii="Times New Roman" w:eastAsia="Times New Roman" w:hAnsi="Times New Roman" w:cs="Times New Roman"/>
                <w:color w:val="000000"/>
                <w:sz w:val="24"/>
                <w:szCs w:val="24"/>
              </w:rPr>
              <w:t>Муниципальная программа «Развитие жилищной сферы в муниципальном образовании Октябрьский район»</w:t>
            </w:r>
          </w:p>
        </w:tc>
        <w:tc>
          <w:tcPr>
            <w:tcW w:w="1417" w:type="dxa"/>
            <w:shd w:val="clear" w:color="auto" w:fill="auto"/>
            <w:vAlign w:val="center"/>
          </w:tcPr>
          <w:p w:rsidR="00D10194" w:rsidRPr="00F94B8C" w:rsidRDefault="00623ED2" w:rsidP="00D1019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44 527,1</w:t>
            </w:r>
          </w:p>
        </w:tc>
        <w:tc>
          <w:tcPr>
            <w:tcW w:w="1418" w:type="dxa"/>
            <w:shd w:val="clear" w:color="auto" w:fill="auto"/>
            <w:vAlign w:val="center"/>
          </w:tcPr>
          <w:p w:rsidR="00D10194" w:rsidRDefault="00623ED2" w:rsidP="00D1019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71 012,9</w:t>
            </w:r>
          </w:p>
        </w:tc>
        <w:tc>
          <w:tcPr>
            <w:tcW w:w="1417" w:type="dxa"/>
            <w:shd w:val="clear" w:color="auto" w:fill="auto"/>
            <w:vAlign w:val="center"/>
          </w:tcPr>
          <w:p w:rsidR="00D10194" w:rsidRPr="00623ED2" w:rsidRDefault="00623ED2" w:rsidP="00D10194">
            <w:pPr>
              <w:spacing w:after="0" w:line="240" w:lineRule="auto"/>
              <w:jc w:val="center"/>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100 297</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lang w:val="en-US"/>
              </w:rPr>
              <w:t>1</w:t>
            </w:r>
          </w:p>
        </w:tc>
        <w:tc>
          <w:tcPr>
            <w:tcW w:w="1400" w:type="dxa"/>
            <w:shd w:val="clear" w:color="auto" w:fill="auto"/>
            <w:vAlign w:val="center"/>
          </w:tcPr>
          <w:p w:rsidR="00D10194" w:rsidRPr="00F94B8C" w:rsidRDefault="00623ED2" w:rsidP="00D1019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215 837,1</w:t>
            </w:r>
          </w:p>
        </w:tc>
      </w:tr>
      <w:tr w:rsidR="00623ED2" w:rsidRPr="00F94B8C" w:rsidTr="00DD2F74">
        <w:trPr>
          <w:jc w:val="center"/>
        </w:trPr>
        <w:tc>
          <w:tcPr>
            <w:tcW w:w="4268" w:type="dxa"/>
            <w:shd w:val="clear" w:color="auto" w:fill="auto"/>
            <w:vAlign w:val="center"/>
          </w:tcPr>
          <w:p w:rsidR="00623ED2" w:rsidRPr="00F94B8C" w:rsidRDefault="00623ED2" w:rsidP="00623ED2">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 местный бюджет</w:t>
            </w:r>
          </w:p>
        </w:tc>
        <w:tc>
          <w:tcPr>
            <w:tcW w:w="1417" w:type="dxa"/>
            <w:shd w:val="clear" w:color="auto" w:fill="auto"/>
            <w:vAlign w:val="center"/>
          </w:tcPr>
          <w:p w:rsidR="00623ED2" w:rsidRPr="00F94B8C" w:rsidRDefault="00623ED2" w:rsidP="00623ED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2 226,4</w:t>
            </w:r>
          </w:p>
        </w:tc>
        <w:tc>
          <w:tcPr>
            <w:tcW w:w="1418" w:type="dxa"/>
            <w:shd w:val="clear" w:color="auto" w:fill="auto"/>
            <w:vAlign w:val="center"/>
          </w:tcPr>
          <w:p w:rsidR="00623ED2" w:rsidRDefault="00623ED2" w:rsidP="00623ED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3 550,7</w:t>
            </w:r>
          </w:p>
        </w:tc>
        <w:tc>
          <w:tcPr>
            <w:tcW w:w="1417" w:type="dxa"/>
            <w:shd w:val="clear" w:color="auto" w:fill="auto"/>
            <w:vAlign w:val="center"/>
          </w:tcPr>
          <w:p w:rsidR="00623ED2" w:rsidRPr="00623ED2" w:rsidRDefault="00623ED2" w:rsidP="00623ED2">
            <w:pPr>
              <w:spacing w:after="0" w:line="240" w:lineRule="auto"/>
              <w:jc w:val="center"/>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5 014,9</w:t>
            </w:r>
          </w:p>
        </w:tc>
        <w:tc>
          <w:tcPr>
            <w:tcW w:w="1400" w:type="dxa"/>
            <w:shd w:val="clear" w:color="auto" w:fill="auto"/>
            <w:vAlign w:val="center"/>
          </w:tcPr>
          <w:p w:rsidR="00623ED2" w:rsidRPr="00F94B8C" w:rsidRDefault="002B1D42" w:rsidP="00623ED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10 792,0</w:t>
            </w:r>
          </w:p>
        </w:tc>
      </w:tr>
      <w:tr w:rsidR="00623ED2" w:rsidRPr="00F94B8C" w:rsidTr="00DD2F74">
        <w:trPr>
          <w:jc w:val="center"/>
        </w:trPr>
        <w:tc>
          <w:tcPr>
            <w:tcW w:w="4268" w:type="dxa"/>
            <w:shd w:val="clear" w:color="auto" w:fill="auto"/>
            <w:vAlign w:val="center"/>
          </w:tcPr>
          <w:p w:rsidR="00623ED2" w:rsidRPr="00F94B8C" w:rsidRDefault="00623ED2" w:rsidP="00623ED2">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 бюджет автономного округа</w:t>
            </w:r>
          </w:p>
        </w:tc>
        <w:tc>
          <w:tcPr>
            <w:tcW w:w="1417" w:type="dxa"/>
            <w:shd w:val="clear" w:color="auto" w:fill="auto"/>
            <w:vAlign w:val="center"/>
          </w:tcPr>
          <w:p w:rsidR="00623ED2" w:rsidRPr="00F94B8C" w:rsidRDefault="00623ED2" w:rsidP="00623ED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42 300,7</w:t>
            </w:r>
          </w:p>
        </w:tc>
        <w:tc>
          <w:tcPr>
            <w:tcW w:w="1418" w:type="dxa"/>
            <w:shd w:val="clear" w:color="auto" w:fill="auto"/>
            <w:vAlign w:val="center"/>
          </w:tcPr>
          <w:p w:rsidR="00623ED2" w:rsidRDefault="00623ED2" w:rsidP="00623ED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67 462,2</w:t>
            </w:r>
          </w:p>
        </w:tc>
        <w:tc>
          <w:tcPr>
            <w:tcW w:w="1417" w:type="dxa"/>
            <w:shd w:val="clear" w:color="auto" w:fill="auto"/>
            <w:vAlign w:val="center"/>
          </w:tcPr>
          <w:p w:rsidR="00623ED2" w:rsidRDefault="00623ED2" w:rsidP="00623ED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95 282,2</w:t>
            </w:r>
          </w:p>
        </w:tc>
        <w:tc>
          <w:tcPr>
            <w:tcW w:w="1400" w:type="dxa"/>
            <w:shd w:val="clear" w:color="auto" w:fill="auto"/>
            <w:vAlign w:val="center"/>
          </w:tcPr>
          <w:p w:rsidR="00623ED2" w:rsidRPr="00F94B8C" w:rsidRDefault="002B1D42" w:rsidP="00623ED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205 045,1</w:t>
            </w:r>
          </w:p>
        </w:tc>
      </w:tr>
      <w:tr w:rsidR="00623ED2" w:rsidRPr="00F94B8C" w:rsidTr="00DD2F74">
        <w:trPr>
          <w:jc w:val="center"/>
        </w:trPr>
        <w:tc>
          <w:tcPr>
            <w:tcW w:w="4268" w:type="dxa"/>
            <w:shd w:val="clear" w:color="auto" w:fill="auto"/>
            <w:vAlign w:val="center"/>
          </w:tcPr>
          <w:p w:rsidR="00623ED2" w:rsidRPr="00F94B8C" w:rsidRDefault="00623ED2" w:rsidP="00623ED2">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 федеральный бюджет</w:t>
            </w:r>
          </w:p>
        </w:tc>
        <w:tc>
          <w:tcPr>
            <w:tcW w:w="1417" w:type="dxa"/>
            <w:shd w:val="clear" w:color="auto" w:fill="auto"/>
            <w:vAlign w:val="center"/>
          </w:tcPr>
          <w:p w:rsidR="00623ED2" w:rsidRPr="00F94B8C" w:rsidRDefault="00623ED2" w:rsidP="00623ED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w:t>
            </w:r>
          </w:p>
        </w:tc>
        <w:tc>
          <w:tcPr>
            <w:tcW w:w="1418" w:type="dxa"/>
            <w:shd w:val="clear" w:color="auto" w:fill="auto"/>
            <w:vAlign w:val="center"/>
          </w:tcPr>
          <w:p w:rsidR="00623ED2" w:rsidRDefault="00623ED2" w:rsidP="00623ED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w:t>
            </w:r>
          </w:p>
        </w:tc>
        <w:tc>
          <w:tcPr>
            <w:tcW w:w="1417" w:type="dxa"/>
            <w:shd w:val="clear" w:color="auto" w:fill="auto"/>
            <w:vAlign w:val="center"/>
          </w:tcPr>
          <w:p w:rsidR="00623ED2" w:rsidRDefault="00623ED2" w:rsidP="00623ED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w:t>
            </w:r>
          </w:p>
        </w:tc>
        <w:tc>
          <w:tcPr>
            <w:tcW w:w="1400" w:type="dxa"/>
            <w:shd w:val="clear" w:color="auto" w:fill="auto"/>
            <w:vAlign w:val="center"/>
          </w:tcPr>
          <w:p w:rsidR="00623ED2" w:rsidRPr="00F94B8C" w:rsidRDefault="00623ED2" w:rsidP="00623ED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w:t>
            </w:r>
          </w:p>
        </w:tc>
      </w:tr>
      <w:tr w:rsidR="00F46E27" w:rsidRPr="00F94B8C" w:rsidTr="00DD2F74">
        <w:trPr>
          <w:jc w:val="center"/>
        </w:trPr>
        <w:tc>
          <w:tcPr>
            <w:tcW w:w="4268" w:type="dxa"/>
            <w:shd w:val="clear" w:color="auto" w:fill="auto"/>
            <w:vAlign w:val="center"/>
          </w:tcPr>
          <w:p w:rsidR="00F46E27" w:rsidRPr="00FB68C2" w:rsidRDefault="00F46E27" w:rsidP="00F46E27">
            <w:pPr>
              <w:spacing w:line="240" w:lineRule="auto"/>
              <w:rPr>
                <w:rFonts w:ascii="Times New Roman" w:hAnsi="Times New Roman" w:cs="Times New Roman"/>
                <w:b/>
                <w:sz w:val="24"/>
                <w:szCs w:val="24"/>
              </w:rPr>
            </w:pPr>
            <w:r>
              <w:rPr>
                <w:rFonts w:ascii="Times New Roman" w:hAnsi="Times New Roman" w:cs="Times New Roman"/>
                <w:b/>
                <w:sz w:val="24"/>
                <w:szCs w:val="24"/>
              </w:rPr>
              <w:t>Итого по региональному</w:t>
            </w:r>
            <w:r w:rsidRPr="00FB68C2">
              <w:rPr>
                <w:rFonts w:ascii="Times New Roman" w:hAnsi="Times New Roman" w:cs="Times New Roman"/>
                <w:b/>
                <w:sz w:val="24"/>
                <w:szCs w:val="24"/>
              </w:rPr>
              <w:t xml:space="preserve"> проект</w:t>
            </w:r>
            <w:r w:rsidR="00B935E9">
              <w:rPr>
                <w:rFonts w:ascii="Times New Roman" w:hAnsi="Times New Roman" w:cs="Times New Roman"/>
                <w:b/>
                <w:sz w:val="24"/>
                <w:szCs w:val="24"/>
              </w:rPr>
              <w:t>у</w:t>
            </w:r>
            <w:r w:rsidRPr="00FB68C2">
              <w:rPr>
                <w:rFonts w:ascii="Times New Roman" w:hAnsi="Times New Roman" w:cs="Times New Roman"/>
                <w:b/>
                <w:sz w:val="24"/>
                <w:szCs w:val="24"/>
              </w:rPr>
              <w:t xml:space="preserve"> "Формирование комфортной </w:t>
            </w:r>
            <w:r w:rsidRPr="00FB68C2">
              <w:rPr>
                <w:rFonts w:ascii="Times New Roman" w:hAnsi="Times New Roman" w:cs="Times New Roman"/>
                <w:b/>
                <w:sz w:val="24"/>
                <w:szCs w:val="24"/>
              </w:rPr>
              <w:lastRenderedPageBreak/>
              <w:t>городской среды"</w:t>
            </w:r>
          </w:p>
        </w:tc>
        <w:tc>
          <w:tcPr>
            <w:tcW w:w="1417" w:type="dxa"/>
            <w:shd w:val="clear" w:color="auto" w:fill="auto"/>
            <w:vAlign w:val="center"/>
          </w:tcPr>
          <w:p w:rsidR="00F46E27" w:rsidRPr="00F46E27" w:rsidRDefault="00F46E27" w:rsidP="00F46E27">
            <w:pPr>
              <w:spacing w:after="0" w:line="240" w:lineRule="auto"/>
              <w:jc w:val="center"/>
              <w:rPr>
                <w:rFonts w:ascii="Times New Roman" w:eastAsia="Times New Roman" w:hAnsi="Times New Roman" w:cs="Times New Roman"/>
                <w:b/>
                <w:color w:val="000000"/>
                <w:sz w:val="24"/>
                <w:szCs w:val="24"/>
              </w:rPr>
            </w:pPr>
            <w:r w:rsidRPr="00F46E27">
              <w:rPr>
                <w:rFonts w:ascii="Times New Roman" w:eastAsia="Times New Roman" w:hAnsi="Times New Roman" w:cs="Times New Roman"/>
                <w:b/>
                <w:color w:val="000000"/>
                <w:sz w:val="24"/>
                <w:szCs w:val="24"/>
              </w:rPr>
              <w:lastRenderedPageBreak/>
              <w:t>13 353,1</w:t>
            </w:r>
          </w:p>
        </w:tc>
        <w:tc>
          <w:tcPr>
            <w:tcW w:w="1418" w:type="dxa"/>
            <w:shd w:val="clear" w:color="auto" w:fill="auto"/>
            <w:vAlign w:val="center"/>
          </w:tcPr>
          <w:p w:rsidR="00F46E27" w:rsidRPr="00F46E27" w:rsidRDefault="00F46E27" w:rsidP="00F46E27">
            <w:pPr>
              <w:spacing w:after="0" w:line="240" w:lineRule="auto"/>
              <w:jc w:val="center"/>
              <w:rPr>
                <w:rFonts w:ascii="Times New Roman" w:eastAsia="Times New Roman" w:hAnsi="Times New Roman" w:cs="Times New Roman"/>
                <w:b/>
                <w:color w:val="000000"/>
                <w:sz w:val="24"/>
                <w:szCs w:val="24"/>
              </w:rPr>
            </w:pPr>
            <w:r w:rsidRPr="00F46E27">
              <w:rPr>
                <w:rFonts w:ascii="Times New Roman" w:eastAsia="Times New Roman" w:hAnsi="Times New Roman" w:cs="Times New Roman"/>
                <w:b/>
                <w:color w:val="000000"/>
                <w:sz w:val="24"/>
                <w:szCs w:val="24"/>
              </w:rPr>
              <w:t>13 353,1</w:t>
            </w:r>
          </w:p>
        </w:tc>
        <w:tc>
          <w:tcPr>
            <w:tcW w:w="1417" w:type="dxa"/>
            <w:shd w:val="clear" w:color="auto" w:fill="auto"/>
            <w:vAlign w:val="center"/>
          </w:tcPr>
          <w:p w:rsidR="00F46E27" w:rsidRPr="00F46E27" w:rsidRDefault="00F46E27" w:rsidP="00F46E27">
            <w:pPr>
              <w:spacing w:after="0" w:line="240" w:lineRule="auto"/>
              <w:jc w:val="center"/>
              <w:rPr>
                <w:rFonts w:ascii="Times New Roman" w:eastAsia="Times New Roman" w:hAnsi="Times New Roman" w:cs="Times New Roman"/>
                <w:b/>
                <w:color w:val="000000"/>
                <w:sz w:val="24"/>
                <w:szCs w:val="24"/>
              </w:rPr>
            </w:pPr>
            <w:r w:rsidRPr="00F46E27">
              <w:rPr>
                <w:rFonts w:ascii="Times New Roman" w:eastAsia="Times New Roman" w:hAnsi="Times New Roman" w:cs="Times New Roman"/>
                <w:b/>
                <w:color w:val="000000"/>
                <w:sz w:val="24"/>
                <w:szCs w:val="24"/>
              </w:rPr>
              <w:t>13 922,0</w:t>
            </w:r>
          </w:p>
        </w:tc>
        <w:tc>
          <w:tcPr>
            <w:tcW w:w="1400" w:type="dxa"/>
            <w:shd w:val="clear" w:color="auto" w:fill="auto"/>
            <w:vAlign w:val="center"/>
          </w:tcPr>
          <w:p w:rsidR="00F46E27" w:rsidRPr="00F46E27" w:rsidRDefault="00F46E27" w:rsidP="00F46E27">
            <w:pPr>
              <w:spacing w:after="0" w:line="240" w:lineRule="auto"/>
              <w:jc w:val="center"/>
              <w:rPr>
                <w:rFonts w:ascii="Times New Roman" w:eastAsia="Times New Roman" w:hAnsi="Times New Roman" w:cs="Times New Roman"/>
                <w:b/>
                <w:color w:val="000000"/>
                <w:sz w:val="24"/>
                <w:szCs w:val="24"/>
              </w:rPr>
            </w:pPr>
            <w:r w:rsidRPr="00F46E27">
              <w:rPr>
                <w:rFonts w:ascii="Times New Roman" w:eastAsia="Times New Roman" w:hAnsi="Times New Roman" w:cs="Times New Roman"/>
                <w:b/>
                <w:color w:val="000000"/>
                <w:sz w:val="24"/>
                <w:szCs w:val="24"/>
              </w:rPr>
              <w:t>40 628,2</w:t>
            </w:r>
          </w:p>
        </w:tc>
      </w:tr>
      <w:tr w:rsidR="00F46E27" w:rsidRPr="00F94B8C" w:rsidTr="00DD2F74">
        <w:trPr>
          <w:jc w:val="center"/>
        </w:trPr>
        <w:tc>
          <w:tcPr>
            <w:tcW w:w="4268" w:type="dxa"/>
            <w:shd w:val="clear" w:color="auto" w:fill="auto"/>
            <w:vAlign w:val="center"/>
          </w:tcPr>
          <w:p w:rsidR="00F46E27" w:rsidRPr="00EF01F8" w:rsidRDefault="00F46E27" w:rsidP="00F46E27">
            <w:pPr>
              <w:spacing w:after="0" w:line="240" w:lineRule="auto"/>
              <w:rPr>
                <w:rFonts w:ascii="Times New Roman" w:eastAsia="Times New Roman" w:hAnsi="Times New Roman" w:cs="Times New Roman"/>
                <w:color w:val="000000"/>
                <w:sz w:val="24"/>
                <w:szCs w:val="24"/>
              </w:rPr>
            </w:pPr>
            <w:r w:rsidRPr="00EF01F8">
              <w:rPr>
                <w:rFonts w:ascii="Times New Roman" w:eastAsia="Times New Roman" w:hAnsi="Times New Roman" w:cs="Times New Roman"/>
                <w:color w:val="000000"/>
                <w:sz w:val="24"/>
                <w:szCs w:val="24"/>
              </w:rPr>
              <w:lastRenderedPageBreak/>
              <w:t>Муницип</w:t>
            </w:r>
            <w:r>
              <w:rPr>
                <w:rFonts w:ascii="Times New Roman" w:eastAsia="Times New Roman" w:hAnsi="Times New Roman" w:cs="Times New Roman"/>
                <w:color w:val="000000"/>
                <w:sz w:val="24"/>
                <w:szCs w:val="24"/>
              </w:rPr>
              <w:t>альная программа "Жилищно-коммунальный комплекс и городская среда</w:t>
            </w:r>
            <w:r w:rsidRPr="00EF01F8">
              <w:rPr>
                <w:rFonts w:ascii="Times New Roman" w:eastAsia="Times New Roman" w:hAnsi="Times New Roman" w:cs="Times New Roman"/>
                <w:color w:val="000000"/>
                <w:sz w:val="24"/>
                <w:szCs w:val="24"/>
              </w:rPr>
              <w:t xml:space="preserve"> в муниципальном образовании Октябрьский район"</w:t>
            </w:r>
          </w:p>
          <w:p w:rsidR="00F46E27" w:rsidRPr="00F94B8C" w:rsidRDefault="00F46E27" w:rsidP="00F46E27">
            <w:pPr>
              <w:spacing w:after="0" w:line="240" w:lineRule="auto"/>
              <w:rPr>
                <w:rFonts w:ascii="Times New Roman" w:eastAsia="Times New Roman" w:hAnsi="Times New Roman" w:cs="Times New Roman"/>
                <w:color w:val="000000"/>
                <w:sz w:val="24"/>
                <w:szCs w:val="24"/>
              </w:rPr>
            </w:pPr>
            <w:r w:rsidRPr="00EF01F8">
              <w:rPr>
                <w:rFonts w:ascii="Times New Roman" w:eastAsia="Times New Roman" w:hAnsi="Times New Roman" w:cs="Times New Roman"/>
                <w:color w:val="000000"/>
                <w:sz w:val="24"/>
                <w:szCs w:val="24"/>
              </w:rPr>
              <w:t>всего, в том числе:</w:t>
            </w:r>
          </w:p>
        </w:tc>
        <w:tc>
          <w:tcPr>
            <w:tcW w:w="1417" w:type="dxa"/>
            <w:shd w:val="clear" w:color="auto" w:fill="auto"/>
            <w:vAlign w:val="center"/>
          </w:tcPr>
          <w:p w:rsidR="00F46E27" w:rsidRPr="00F94B8C" w:rsidRDefault="00F46E27" w:rsidP="00F46E2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13 353,1</w:t>
            </w:r>
          </w:p>
        </w:tc>
        <w:tc>
          <w:tcPr>
            <w:tcW w:w="1418" w:type="dxa"/>
            <w:shd w:val="clear" w:color="auto" w:fill="auto"/>
            <w:vAlign w:val="center"/>
          </w:tcPr>
          <w:p w:rsidR="00F46E27" w:rsidRDefault="00F46E27" w:rsidP="00F46E2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13 353,1</w:t>
            </w:r>
          </w:p>
        </w:tc>
        <w:tc>
          <w:tcPr>
            <w:tcW w:w="1417" w:type="dxa"/>
            <w:shd w:val="clear" w:color="auto" w:fill="auto"/>
            <w:vAlign w:val="center"/>
          </w:tcPr>
          <w:p w:rsidR="00F46E27" w:rsidRDefault="00F46E27" w:rsidP="00F46E2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13 922,0</w:t>
            </w:r>
          </w:p>
        </w:tc>
        <w:tc>
          <w:tcPr>
            <w:tcW w:w="1400" w:type="dxa"/>
            <w:shd w:val="clear" w:color="auto" w:fill="auto"/>
            <w:vAlign w:val="center"/>
          </w:tcPr>
          <w:p w:rsidR="00F46E27" w:rsidRPr="00F94B8C" w:rsidRDefault="00F46E27" w:rsidP="00F46E2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40 628,2</w:t>
            </w:r>
          </w:p>
        </w:tc>
      </w:tr>
      <w:tr w:rsidR="00F46E27" w:rsidRPr="00F94B8C" w:rsidTr="00DD2F74">
        <w:trPr>
          <w:jc w:val="center"/>
        </w:trPr>
        <w:tc>
          <w:tcPr>
            <w:tcW w:w="4268" w:type="dxa"/>
            <w:shd w:val="clear" w:color="auto" w:fill="auto"/>
            <w:vAlign w:val="center"/>
          </w:tcPr>
          <w:p w:rsidR="00F46E27" w:rsidRPr="00F94B8C" w:rsidRDefault="00F46E27" w:rsidP="00F46E27">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 местный бюджет</w:t>
            </w:r>
          </w:p>
        </w:tc>
        <w:tc>
          <w:tcPr>
            <w:tcW w:w="1417" w:type="dxa"/>
            <w:shd w:val="clear" w:color="auto" w:fill="auto"/>
            <w:vAlign w:val="center"/>
          </w:tcPr>
          <w:p w:rsidR="00F46E27" w:rsidRPr="00F94B8C" w:rsidRDefault="00F46E27" w:rsidP="00F46E2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1 335,3</w:t>
            </w:r>
          </w:p>
        </w:tc>
        <w:tc>
          <w:tcPr>
            <w:tcW w:w="1418" w:type="dxa"/>
            <w:shd w:val="clear" w:color="auto" w:fill="auto"/>
            <w:vAlign w:val="center"/>
          </w:tcPr>
          <w:p w:rsidR="00F46E27" w:rsidRDefault="00F46E27" w:rsidP="00F46E2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1335,3</w:t>
            </w:r>
          </w:p>
        </w:tc>
        <w:tc>
          <w:tcPr>
            <w:tcW w:w="1417" w:type="dxa"/>
            <w:shd w:val="clear" w:color="auto" w:fill="auto"/>
            <w:vAlign w:val="center"/>
          </w:tcPr>
          <w:p w:rsidR="00F46E27" w:rsidRDefault="00F46E27" w:rsidP="00F46E2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1 392,2</w:t>
            </w:r>
          </w:p>
        </w:tc>
        <w:tc>
          <w:tcPr>
            <w:tcW w:w="1400" w:type="dxa"/>
            <w:shd w:val="clear" w:color="auto" w:fill="auto"/>
            <w:vAlign w:val="center"/>
          </w:tcPr>
          <w:p w:rsidR="00F46E27" w:rsidRPr="00F94B8C" w:rsidRDefault="00F46E27" w:rsidP="00F46E2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4 062,8</w:t>
            </w:r>
          </w:p>
        </w:tc>
      </w:tr>
      <w:tr w:rsidR="00F46E27" w:rsidRPr="00F94B8C" w:rsidTr="00DD2F74">
        <w:trPr>
          <w:jc w:val="center"/>
        </w:trPr>
        <w:tc>
          <w:tcPr>
            <w:tcW w:w="4268" w:type="dxa"/>
            <w:shd w:val="clear" w:color="auto" w:fill="auto"/>
            <w:vAlign w:val="center"/>
          </w:tcPr>
          <w:p w:rsidR="00F46E27" w:rsidRPr="00F94B8C" w:rsidRDefault="00F46E27" w:rsidP="00F46E27">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 бюджет автономного округа</w:t>
            </w:r>
          </w:p>
        </w:tc>
        <w:tc>
          <w:tcPr>
            <w:tcW w:w="1417" w:type="dxa"/>
            <w:shd w:val="clear" w:color="auto" w:fill="auto"/>
            <w:vAlign w:val="center"/>
          </w:tcPr>
          <w:p w:rsidR="00F46E27" w:rsidRPr="00F94B8C" w:rsidRDefault="00F46E27" w:rsidP="00F46E2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7 330,9</w:t>
            </w:r>
          </w:p>
        </w:tc>
        <w:tc>
          <w:tcPr>
            <w:tcW w:w="1418" w:type="dxa"/>
            <w:shd w:val="clear" w:color="auto" w:fill="auto"/>
            <w:vAlign w:val="center"/>
          </w:tcPr>
          <w:p w:rsidR="00F46E27" w:rsidRDefault="00F46E27" w:rsidP="00F46E2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7 330,9</w:t>
            </w:r>
          </w:p>
        </w:tc>
        <w:tc>
          <w:tcPr>
            <w:tcW w:w="1417" w:type="dxa"/>
            <w:shd w:val="clear" w:color="auto" w:fill="auto"/>
            <w:vAlign w:val="center"/>
          </w:tcPr>
          <w:p w:rsidR="00F46E27" w:rsidRDefault="00F46E27" w:rsidP="00F46E2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7 643,2</w:t>
            </w:r>
          </w:p>
        </w:tc>
        <w:tc>
          <w:tcPr>
            <w:tcW w:w="1400" w:type="dxa"/>
            <w:shd w:val="clear" w:color="auto" w:fill="auto"/>
            <w:vAlign w:val="center"/>
          </w:tcPr>
          <w:p w:rsidR="00F46E27" w:rsidRPr="00F94B8C" w:rsidRDefault="00F46E27" w:rsidP="00F46E2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22 305,0</w:t>
            </w:r>
          </w:p>
        </w:tc>
      </w:tr>
      <w:tr w:rsidR="00F46E27" w:rsidRPr="00F94B8C" w:rsidTr="00DD2F74">
        <w:trPr>
          <w:jc w:val="center"/>
        </w:trPr>
        <w:tc>
          <w:tcPr>
            <w:tcW w:w="4268" w:type="dxa"/>
            <w:shd w:val="clear" w:color="auto" w:fill="auto"/>
            <w:vAlign w:val="center"/>
          </w:tcPr>
          <w:p w:rsidR="00F46E27" w:rsidRPr="00F94B8C" w:rsidRDefault="00F46E27" w:rsidP="00F46E27">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 федеральный бюджет</w:t>
            </w:r>
          </w:p>
        </w:tc>
        <w:tc>
          <w:tcPr>
            <w:tcW w:w="1417" w:type="dxa"/>
            <w:shd w:val="clear" w:color="auto" w:fill="auto"/>
            <w:vAlign w:val="center"/>
          </w:tcPr>
          <w:p w:rsidR="00F46E27" w:rsidRPr="00F94B8C" w:rsidRDefault="00F46E27" w:rsidP="00F46E2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4 686,9</w:t>
            </w:r>
          </w:p>
        </w:tc>
        <w:tc>
          <w:tcPr>
            <w:tcW w:w="1418" w:type="dxa"/>
            <w:shd w:val="clear" w:color="auto" w:fill="auto"/>
            <w:vAlign w:val="center"/>
          </w:tcPr>
          <w:p w:rsidR="00F46E27" w:rsidRDefault="00F46E27" w:rsidP="00F46E2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4 686,9</w:t>
            </w:r>
          </w:p>
        </w:tc>
        <w:tc>
          <w:tcPr>
            <w:tcW w:w="1417" w:type="dxa"/>
            <w:shd w:val="clear" w:color="auto" w:fill="auto"/>
            <w:vAlign w:val="center"/>
          </w:tcPr>
          <w:p w:rsidR="00F46E27" w:rsidRDefault="00F46E27" w:rsidP="00F46E2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4 886,6</w:t>
            </w:r>
          </w:p>
        </w:tc>
        <w:tc>
          <w:tcPr>
            <w:tcW w:w="1400" w:type="dxa"/>
            <w:shd w:val="clear" w:color="auto" w:fill="auto"/>
            <w:vAlign w:val="center"/>
          </w:tcPr>
          <w:p w:rsidR="00F46E27" w:rsidRPr="00F94B8C" w:rsidRDefault="00F46E27" w:rsidP="00F46E2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14 260,4</w:t>
            </w:r>
          </w:p>
        </w:tc>
      </w:tr>
      <w:tr w:rsidR="00B935E9" w:rsidRPr="00F94B8C" w:rsidTr="00DD2F74">
        <w:trPr>
          <w:jc w:val="center"/>
        </w:trPr>
        <w:tc>
          <w:tcPr>
            <w:tcW w:w="4268" w:type="dxa"/>
            <w:shd w:val="clear" w:color="auto" w:fill="auto"/>
            <w:vAlign w:val="center"/>
          </w:tcPr>
          <w:p w:rsidR="00B935E9" w:rsidRPr="00F94B8C" w:rsidRDefault="00B935E9" w:rsidP="00B935E9">
            <w:pPr>
              <w:spacing w:after="0" w:line="240" w:lineRule="auto"/>
              <w:rPr>
                <w:rFonts w:ascii="Times New Roman" w:eastAsia="Times New Roman" w:hAnsi="Times New Roman" w:cs="Times New Roman"/>
                <w:color w:val="000000"/>
                <w:sz w:val="24"/>
                <w:szCs w:val="24"/>
              </w:rPr>
            </w:pPr>
            <w:r>
              <w:rPr>
                <w:rFonts w:ascii="Times New Roman" w:hAnsi="Times New Roman" w:cs="Times New Roman"/>
                <w:b/>
                <w:sz w:val="24"/>
                <w:szCs w:val="24"/>
              </w:rPr>
              <w:t>Итого по региональному</w:t>
            </w:r>
            <w:r w:rsidRPr="00FB68C2">
              <w:rPr>
                <w:rFonts w:ascii="Times New Roman" w:hAnsi="Times New Roman" w:cs="Times New Roman"/>
                <w:b/>
                <w:sz w:val="24"/>
                <w:szCs w:val="24"/>
              </w:rPr>
              <w:t xml:space="preserve"> проект</w:t>
            </w:r>
            <w:r>
              <w:rPr>
                <w:rFonts w:ascii="Times New Roman" w:hAnsi="Times New Roman" w:cs="Times New Roman"/>
                <w:b/>
                <w:sz w:val="24"/>
                <w:szCs w:val="24"/>
              </w:rPr>
              <w:t>у</w:t>
            </w:r>
            <w:r w:rsidRPr="00FB68C2">
              <w:rPr>
                <w:rFonts w:ascii="Times New Roman" w:hAnsi="Times New Roman" w:cs="Times New Roman"/>
                <w:b/>
                <w:sz w:val="24"/>
                <w:szCs w:val="24"/>
              </w:rPr>
              <w:t xml:space="preserve"> </w:t>
            </w:r>
            <w:r w:rsidRPr="00B935E9">
              <w:rPr>
                <w:rFonts w:ascii="Times New Roman" w:hAnsi="Times New Roman" w:cs="Times New Roman"/>
                <w:b/>
                <w:sz w:val="24"/>
                <w:szCs w:val="24"/>
              </w:rPr>
              <w:t>"Чистая вода"</w:t>
            </w:r>
          </w:p>
        </w:tc>
        <w:tc>
          <w:tcPr>
            <w:tcW w:w="1417" w:type="dxa"/>
            <w:shd w:val="clear" w:color="auto" w:fill="auto"/>
            <w:vAlign w:val="center"/>
          </w:tcPr>
          <w:p w:rsidR="00B935E9" w:rsidRPr="00B935E9" w:rsidRDefault="00B935E9" w:rsidP="00B935E9">
            <w:pPr>
              <w:spacing w:after="0" w:line="240" w:lineRule="auto"/>
              <w:jc w:val="center"/>
              <w:rPr>
                <w:rFonts w:ascii="Times New Roman" w:eastAsia="Times New Roman" w:hAnsi="Times New Roman" w:cs="Times New Roman"/>
                <w:b/>
                <w:color w:val="000000"/>
                <w:sz w:val="24"/>
                <w:szCs w:val="24"/>
              </w:rPr>
            </w:pPr>
            <w:r w:rsidRPr="00B935E9">
              <w:rPr>
                <w:rFonts w:ascii="Times New Roman" w:eastAsia="Times New Roman" w:hAnsi="Times New Roman" w:cs="Times New Roman"/>
                <w:b/>
                <w:color w:val="000000"/>
                <w:sz w:val="24"/>
                <w:szCs w:val="24"/>
              </w:rPr>
              <w:t>0,0</w:t>
            </w:r>
          </w:p>
        </w:tc>
        <w:tc>
          <w:tcPr>
            <w:tcW w:w="1418" w:type="dxa"/>
            <w:shd w:val="clear" w:color="auto" w:fill="auto"/>
            <w:vAlign w:val="center"/>
          </w:tcPr>
          <w:p w:rsidR="00B935E9" w:rsidRPr="00B935E9" w:rsidRDefault="00B935E9" w:rsidP="00B935E9">
            <w:pPr>
              <w:spacing w:after="0" w:line="240" w:lineRule="auto"/>
              <w:jc w:val="center"/>
              <w:rPr>
                <w:rFonts w:ascii="Times New Roman" w:eastAsia="Times New Roman" w:hAnsi="Times New Roman" w:cs="Times New Roman"/>
                <w:b/>
                <w:color w:val="000000"/>
                <w:sz w:val="24"/>
                <w:szCs w:val="24"/>
              </w:rPr>
            </w:pPr>
            <w:r w:rsidRPr="00B935E9">
              <w:rPr>
                <w:rFonts w:ascii="Times New Roman" w:eastAsia="Times New Roman" w:hAnsi="Times New Roman" w:cs="Times New Roman"/>
                <w:b/>
                <w:color w:val="000000"/>
                <w:sz w:val="24"/>
                <w:szCs w:val="24"/>
              </w:rPr>
              <w:t>170 000,0</w:t>
            </w:r>
          </w:p>
        </w:tc>
        <w:tc>
          <w:tcPr>
            <w:tcW w:w="1417" w:type="dxa"/>
            <w:shd w:val="clear" w:color="auto" w:fill="auto"/>
            <w:vAlign w:val="center"/>
          </w:tcPr>
          <w:p w:rsidR="00B935E9" w:rsidRPr="00B935E9" w:rsidRDefault="00B935E9" w:rsidP="00B935E9">
            <w:pPr>
              <w:spacing w:after="0" w:line="240" w:lineRule="auto"/>
              <w:jc w:val="center"/>
              <w:rPr>
                <w:rFonts w:ascii="Times New Roman" w:eastAsia="Times New Roman" w:hAnsi="Times New Roman" w:cs="Times New Roman"/>
                <w:b/>
                <w:color w:val="000000"/>
                <w:sz w:val="24"/>
                <w:szCs w:val="24"/>
              </w:rPr>
            </w:pPr>
            <w:r w:rsidRPr="00B935E9">
              <w:rPr>
                <w:rFonts w:ascii="Times New Roman" w:eastAsia="Times New Roman" w:hAnsi="Times New Roman" w:cs="Times New Roman"/>
                <w:b/>
                <w:color w:val="000000"/>
                <w:sz w:val="24"/>
                <w:szCs w:val="24"/>
              </w:rPr>
              <w:t>80 000,0</w:t>
            </w:r>
          </w:p>
        </w:tc>
        <w:tc>
          <w:tcPr>
            <w:tcW w:w="1400" w:type="dxa"/>
            <w:shd w:val="clear" w:color="auto" w:fill="auto"/>
            <w:vAlign w:val="center"/>
          </w:tcPr>
          <w:p w:rsidR="00B935E9" w:rsidRPr="00B935E9" w:rsidRDefault="00B935E9" w:rsidP="00B935E9">
            <w:pPr>
              <w:spacing w:after="0" w:line="240" w:lineRule="auto"/>
              <w:jc w:val="center"/>
              <w:rPr>
                <w:rFonts w:ascii="Times New Roman" w:eastAsia="Times New Roman" w:hAnsi="Times New Roman" w:cs="Times New Roman"/>
                <w:b/>
                <w:color w:val="000000"/>
                <w:sz w:val="24"/>
                <w:szCs w:val="24"/>
              </w:rPr>
            </w:pPr>
            <w:r w:rsidRPr="00B935E9">
              <w:rPr>
                <w:rFonts w:ascii="Times New Roman" w:eastAsia="Times New Roman" w:hAnsi="Times New Roman" w:cs="Times New Roman"/>
                <w:b/>
                <w:color w:val="000000"/>
                <w:sz w:val="24"/>
                <w:szCs w:val="24"/>
              </w:rPr>
              <w:t>250 000,0</w:t>
            </w:r>
          </w:p>
        </w:tc>
      </w:tr>
      <w:tr w:rsidR="00B935E9" w:rsidRPr="00F94B8C" w:rsidTr="00DD2F74">
        <w:trPr>
          <w:jc w:val="center"/>
        </w:trPr>
        <w:tc>
          <w:tcPr>
            <w:tcW w:w="4268" w:type="dxa"/>
            <w:shd w:val="clear" w:color="auto" w:fill="auto"/>
            <w:vAlign w:val="center"/>
          </w:tcPr>
          <w:p w:rsidR="00B935E9" w:rsidRPr="00EF01F8" w:rsidRDefault="00B935E9" w:rsidP="00B935E9">
            <w:pPr>
              <w:spacing w:after="0" w:line="240" w:lineRule="auto"/>
              <w:rPr>
                <w:rFonts w:ascii="Times New Roman" w:eastAsia="Times New Roman" w:hAnsi="Times New Roman" w:cs="Times New Roman"/>
                <w:color w:val="000000"/>
                <w:sz w:val="24"/>
                <w:szCs w:val="24"/>
              </w:rPr>
            </w:pPr>
            <w:r w:rsidRPr="00EF01F8">
              <w:rPr>
                <w:rFonts w:ascii="Times New Roman" w:eastAsia="Times New Roman" w:hAnsi="Times New Roman" w:cs="Times New Roman"/>
                <w:color w:val="000000"/>
                <w:sz w:val="24"/>
                <w:szCs w:val="24"/>
              </w:rPr>
              <w:t>Муницип</w:t>
            </w:r>
            <w:r>
              <w:rPr>
                <w:rFonts w:ascii="Times New Roman" w:eastAsia="Times New Roman" w:hAnsi="Times New Roman" w:cs="Times New Roman"/>
                <w:color w:val="000000"/>
                <w:sz w:val="24"/>
                <w:szCs w:val="24"/>
              </w:rPr>
              <w:t>альная программа "Жилищно-коммунальный комплекс и городская среда</w:t>
            </w:r>
            <w:r w:rsidRPr="00EF01F8">
              <w:rPr>
                <w:rFonts w:ascii="Times New Roman" w:eastAsia="Times New Roman" w:hAnsi="Times New Roman" w:cs="Times New Roman"/>
                <w:color w:val="000000"/>
                <w:sz w:val="24"/>
                <w:szCs w:val="24"/>
              </w:rPr>
              <w:t xml:space="preserve"> в муниципальном образовании Октябрьский район"</w:t>
            </w:r>
          </w:p>
          <w:p w:rsidR="00B935E9" w:rsidRPr="00F94B8C" w:rsidRDefault="00B935E9" w:rsidP="00B935E9">
            <w:pPr>
              <w:spacing w:after="0" w:line="240" w:lineRule="auto"/>
              <w:rPr>
                <w:rFonts w:ascii="Times New Roman" w:eastAsia="Times New Roman" w:hAnsi="Times New Roman" w:cs="Times New Roman"/>
                <w:color w:val="000000"/>
                <w:sz w:val="24"/>
                <w:szCs w:val="24"/>
              </w:rPr>
            </w:pPr>
            <w:r w:rsidRPr="00EF01F8">
              <w:rPr>
                <w:rFonts w:ascii="Times New Roman" w:eastAsia="Times New Roman" w:hAnsi="Times New Roman" w:cs="Times New Roman"/>
                <w:color w:val="000000"/>
                <w:sz w:val="24"/>
                <w:szCs w:val="24"/>
              </w:rPr>
              <w:t>всего, в том числе:</w:t>
            </w:r>
          </w:p>
        </w:tc>
        <w:tc>
          <w:tcPr>
            <w:tcW w:w="1417" w:type="dxa"/>
            <w:shd w:val="clear" w:color="auto" w:fill="auto"/>
            <w:vAlign w:val="center"/>
          </w:tcPr>
          <w:p w:rsidR="00B935E9" w:rsidRDefault="00B935E9" w:rsidP="00B935E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w:t>
            </w:r>
          </w:p>
        </w:tc>
        <w:tc>
          <w:tcPr>
            <w:tcW w:w="1418" w:type="dxa"/>
            <w:shd w:val="clear" w:color="auto" w:fill="auto"/>
            <w:vAlign w:val="center"/>
          </w:tcPr>
          <w:p w:rsidR="00B935E9" w:rsidRDefault="00B935E9" w:rsidP="00B935E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170 000,0</w:t>
            </w:r>
          </w:p>
        </w:tc>
        <w:tc>
          <w:tcPr>
            <w:tcW w:w="1417" w:type="dxa"/>
            <w:shd w:val="clear" w:color="auto" w:fill="auto"/>
            <w:vAlign w:val="center"/>
          </w:tcPr>
          <w:p w:rsidR="00B935E9" w:rsidRDefault="00B935E9" w:rsidP="00B935E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80 000,0</w:t>
            </w:r>
          </w:p>
        </w:tc>
        <w:tc>
          <w:tcPr>
            <w:tcW w:w="1400" w:type="dxa"/>
            <w:shd w:val="clear" w:color="auto" w:fill="auto"/>
            <w:vAlign w:val="center"/>
          </w:tcPr>
          <w:p w:rsidR="00B935E9" w:rsidRDefault="00B935E9" w:rsidP="00B935E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250 000,0</w:t>
            </w:r>
          </w:p>
        </w:tc>
      </w:tr>
      <w:tr w:rsidR="00B935E9" w:rsidRPr="00F94B8C" w:rsidTr="00DD2F74">
        <w:trPr>
          <w:jc w:val="center"/>
        </w:trPr>
        <w:tc>
          <w:tcPr>
            <w:tcW w:w="4268" w:type="dxa"/>
            <w:shd w:val="clear" w:color="auto" w:fill="auto"/>
            <w:vAlign w:val="center"/>
          </w:tcPr>
          <w:p w:rsidR="00B935E9" w:rsidRPr="00F94B8C" w:rsidRDefault="00B935E9" w:rsidP="00B935E9">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 местный бюджет</w:t>
            </w:r>
          </w:p>
        </w:tc>
        <w:tc>
          <w:tcPr>
            <w:tcW w:w="1417" w:type="dxa"/>
            <w:shd w:val="clear" w:color="auto" w:fill="auto"/>
            <w:vAlign w:val="center"/>
          </w:tcPr>
          <w:p w:rsidR="00B935E9" w:rsidRDefault="00B935E9" w:rsidP="00B935E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w:t>
            </w:r>
          </w:p>
        </w:tc>
        <w:tc>
          <w:tcPr>
            <w:tcW w:w="1418" w:type="dxa"/>
            <w:shd w:val="clear" w:color="auto" w:fill="auto"/>
            <w:vAlign w:val="center"/>
          </w:tcPr>
          <w:p w:rsidR="00B935E9" w:rsidRDefault="00B935E9" w:rsidP="00B935E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8 500,0</w:t>
            </w:r>
          </w:p>
        </w:tc>
        <w:tc>
          <w:tcPr>
            <w:tcW w:w="1417" w:type="dxa"/>
            <w:shd w:val="clear" w:color="auto" w:fill="auto"/>
            <w:vAlign w:val="center"/>
          </w:tcPr>
          <w:p w:rsidR="00B935E9" w:rsidRDefault="00B935E9" w:rsidP="00B935E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4 000,0</w:t>
            </w:r>
          </w:p>
        </w:tc>
        <w:tc>
          <w:tcPr>
            <w:tcW w:w="1400" w:type="dxa"/>
            <w:shd w:val="clear" w:color="auto" w:fill="auto"/>
            <w:vAlign w:val="center"/>
          </w:tcPr>
          <w:p w:rsidR="00B935E9" w:rsidRDefault="00B935E9" w:rsidP="00B935E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12 500,0</w:t>
            </w:r>
          </w:p>
        </w:tc>
      </w:tr>
      <w:tr w:rsidR="00B935E9" w:rsidRPr="00F94B8C" w:rsidTr="00DD2F74">
        <w:trPr>
          <w:jc w:val="center"/>
        </w:trPr>
        <w:tc>
          <w:tcPr>
            <w:tcW w:w="4268" w:type="dxa"/>
            <w:shd w:val="clear" w:color="auto" w:fill="auto"/>
            <w:vAlign w:val="center"/>
          </w:tcPr>
          <w:p w:rsidR="00B935E9" w:rsidRPr="00F94B8C" w:rsidRDefault="00B935E9" w:rsidP="00B935E9">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 бюджет автономного округа</w:t>
            </w:r>
          </w:p>
        </w:tc>
        <w:tc>
          <w:tcPr>
            <w:tcW w:w="1417" w:type="dxa"/>
            <w:shd w:val="clear" w:color="auto" w:fill="auto"/>
            <w:vAlign w:val="center"/>
          </w:tcPr>
          <w:p w:rsidR="00B935E9" w:rsidRDefault="00B935E9" w:rsidP="00B935E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w:t>
            </w:r>
          </w:p>
        </w:tc>
        <w:tc>
          <w:tcPr>
            <w:tcW w:w="1418" w:type="dxa"/>
            <w:shd w:val="clear" w:color="auto" w:fill="auto"/>
            <w:vAlign w:val="center"/>
          </w:tcPr>
          <w:p w:rsidR="00B935E9" w:rsidRDefault="00B935E9" w:rsidP="00B935E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161 500,0</w:t>
            </w:r>
          </w:p>
        </w:tc>
        <w:tc>
          <w:tcPr>
            <w:tcW w:w="1417" w:type="dxa"/>
            <w:shd w:val="clear" w:color="auto" w:fill="auto"/>
            <w:vAlign w:val="center"/>
          </w:tcPr>
          <w:p w:rsidR="00B935E9" w:rsidRDefault="00B935E9" w:rsidP="00B935E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76 000,0</w:t>
            </w:r>
          </w:p>
        </w:tc>
        <w:tc>
          <w:tcPr>
            <w:tcW w:w="1400" w:type="dxa"/>
            <w:shd w:val="clear" w:color="auto" w:fill="auto"/>
            <w:vAlign w:val="center"/>
          </w:tcPr>
          <w:p w:rsidR="00B935E9" w:rsidRDefault="00B935E9" w:rsidP="00B935E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237 500,0</w:t>
            </w:r>
          </w:p>
        </w:tc>
      </w:tr>
      <w:tr w:rsidR="00B935E9" w:rsidRPr="00F94B8C" w:rsidTr="00DD2F74">
        <w:trPr>
          <w:jc w:val="center"/>
        </w:trPr>
        <w:tc>
          <w:tcPr>
            <w:tcW w:w="4268" w:type="dxa"/>
            <w:shd w:val="clear" w:color="auto" w:fill="auto"/>
            <w:vAlign w:val="center"/>
          </w:tcPr>
          <w:p w:rsidR="00B935E9" w:rsidRPr="00F94B8C" w:rsidRDefault="00B935E9" w:rsidP="00B935E9">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 федеральный бюджет</w:t>
            </w:r>
          </w:p>
        </w:tc>
        <w:tc>
          <w:tcPr>
            <w:tcW w:w="1417" w:type="dxa"/>
            <w:shd w:val="clear" w:color="auto" w:fill="auto"/>
            <w:vAlign w:val="center"/>
          </w:tcPr>
          <w:p w:rsidR="00B935E9" w:rsidRDefault="00B935E9" w:rsidP="00B935E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w:t>
            </w:r>
          </w:p>
        </w:tc>
        <w:tc>
          <w:tcPr>
            <w:tcW w:w="1418" w:type="dxa"/>
            <w:shd w:val="clear" w:color="auto" w:fill="auto"/>
            <w:vAlign w:val="center"/>
          </w:tcPr>
          <w:p w:rsidR="00B935E9" w:rsidRDefault="00B935E9" w:rsidP="00B935E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w:t>
            </w:r>
          </w:p>
        </w:tc>
        <w:tc>
          <w:tcPr>
            <w:tcW w:w="1417" w:type="dxa"/>
            <w:shd w:val="clear" w:color="auto" w:fill="auto"/>
            <w:vAlign w:val="center"/>
          </w:tcPr>
          <w:p w:rsidR="00B935E9" w:rsidRDefault="00B935E9" w:rsidP="00B935E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w:t>
            </w:r>
          </w:p>
        </w:tc>
        <w:tc>
          <w:tcPr>
            <w:tcW w:w="1400" w:type="dxa"/>
            <w:shd w:val="clear" w:color="auto" w:fill="auto"/>
            <w:vAlign w:val="center"/>
          </w:tcPr>
          <w:p w:rsidR="00B935E9" w:rsidRDefault="00B935E9" w:rsidP="00B935E9">
            <w:pPr>
              <w:spacing w:after="0" w:line="240" w:lineRule="auto"/>
              <w:jc w:val="center"/>
              <w:rPr>
                <w:rFonts w:ascii="Times New Roman" w:eastAsia="Times New Roman" w:hAnsi="Times New Roman" w:cs="Times New Roman"/>
                <w:color w:val="000000"/>
                <w:sz w:val="24"/>
                <w:szCs w:val="24"/>
              </w:rPr>
            </w:pPr>
          </w:p>
        </w:tc>
      </w:tr>
      <w:tr w:rsidR="00B935E9" w:rsidRPr="00F94B8C" w:rsidTr="00DD2F74">
        <w:trPr>
          <w:jc w:val="center"/>
        </w:trPr>
        <w:tc>
          <w:tcPr>
            <w:tcW w:w="4268" w:type="dxa"/>
            <w:shd w:val="clear" w:color="auto" w:fill="auto"/>
            <w:vAlign w:val="center"/>
          </w:tcPr>
          <w:p w:rsidR="00B935E9" w:rsidRPr="00F94B8C" w:rsidRDefault="00B935E9" w:rsidP="00B935E9">
            <w:pPr>
              <w:spacing w:after="0" w:line="240" w:lineRule="auto"/>
              <w:rPr>
                <w:rFonts w:ascii="Times New Roman" w:eastAsia="Times New Roman" w:hAnsi="Times New Roman" w:cs="Times New Roman"/>
                <w:color w:val="000000"/>
                <w:sz w:val="24"/>
                <w:szCs w:val="24"/>
              </w:rPr>
            </w:pPr>
          </w:p>
        </w:tc>
        <w:tc>
          <w:tcPr>
            <w:tcW w:w="1417" w:type="dxa"/>
            <w:shd w:val="clear" w:color="auto" w:fill="auto"/>
            <w:vAlign w:val="center"/>
          </w:tcPr>
          <w:p w:rsidR="00B935E9" w:rsidRDefault="00B935E9" w:rsidP="00B935E9">
            <w:pPr>
              <w:spacing w:after="0" w:line="240" w:lineRule="auto"/>
              <w:jc w:val="center"/>
              <w:rPr>
                <w:rFonts w:ascii="Times New Roman" w:eastAsia="Times New Roman" w:hAnsi="Times New Roman" w:cs="Times New Roman"/>
                <w:color w:val="000000"/>
                <w:sz w:val="24"/>
                <w:szCs w:val="24"/>
              </w:rPr>
            </w:pPr>
          </w:p>
        </w:tc>
        <w:tc>
          <w:tcPr>
            <w:tcW w:w="1418" w:type="dxa"/>
            <w:shd w:val="clear" w:color="auto" w:fill="auto"/>
            <w:vAlign w:val="center"/>
          </w:tcPr>
          <w:p w:rsidR="00B935E9" w:rsidRDefault="00B935E9" w:rsidP="00B935E9">
            <w:pPr>
              <w:spacing w:after="0" w:line="240" w:lineRule="auto"/>
              <w:jc w:val="center"/>
              <w:rPr>
                <w:rFonts w:ascii="Times New Roman" w:eastAsia="Times New Roman" w:hAnsi="Times New Roman" w:cs="Times New Roman"/>
                <w:color w:val="000000"/>
                <w:sz w:val="24"/>
                <w:szCs w:val="24"/>
              </w:rPr>
            </w:pPr>
          </w:p>
        </w:tc>
        <w:tc>
          <w:tcPr>
            <w:tcW w:w="1417" w:type="dxa"/>
            <w:shd w:val="clear" w:color="auto" w:fill="auto"/>
            <w:vAlign w:val="center"/>
          </w:tcPr>
          <w:p w:rsidR="00B935E9" w:rsidRDefault="00B935E9" w:rsidP="00B935E9">
            <w:pPr>
              <w:spacing w:after="0" w:line="240" w:lineRule="auto"/>
              <w:jc w:val="center"/>
              <w:rPr>
                <w:rFonts w:ascii="Times New Roman" w:eastAsia="Times New Roman" w:hAnsi="Times New Roman" w:cs="Times New Roman"/>
                <w:color w:val="000000"/>
                <w:sz w:val="24"/>
                <w:szCs w:val="24"/>
              </w:rPr>
            </w:pPr>
          </w:p>
        </w:tc>
        <w:tc>
          <w:tcPr>
            <w:tcW w:w="1400" w:type="dxa"/>
            <w:shd w:val="clear" w:color="auto" w:fill="auto"/>
            <w:vAlign w:val="center"/>
          </w:tcPr>
          <w:p w:rsidR="00B935E9" w:rsidRDefault="00B935E9" w:rsidP="00B935E9">
            <w:pPr>
              <w:spacing w:after="0" w:line="240" w:lineRule="auto"/>
              <w:jc w:val="center"/>
              <w:rPr>
                <w:rFonts w:ascii="Times New Roman" w:eastAsia="Times New Roman" w:hAnsi="Times New Roman" w:cs="Times New Roman"/>
                <w:color w:val="000000"/>
                <w:sz w:val="24"/>
                <w:szCs w:val="24"/>
              </w:rPr>
            </w:pPr>
          </w:p>
        </w:tc>
      </w:tr>
    </w:tbl>
    <w:p w:rsidR="00680064" w:rsidRPr="00F94B8C" w:rsidRDefault="00680064" w:rsidP="00E23013">
      <w:pPr>
        <w:spacing w:after="0" w:line="240" w:lineRule="auto"/>
        <w:ind w:firstLine="720"/>
        <w:jc w:val="both"/>
        <w:rPr>
          <w:rFonts w:ascii="Times New Roman" w:eastAsia="Times New Roman" w:hAnsi="Times New Roman" w:cs="Times New Roman"/>
          <w:sz w:val="24"/>
          <w:szCs w:val="24"/>
        </w:rPr>
      </w:pPr>
    </w:p>
    <w:p w:rsidR="00680064" w:rsidRPr="00F94B8C" w:rsidRDefault="00680064" w:rsidP="00E23013">
      <w:pPr>
        <w:spacing w:after="0" w:line="240" w:lineRule="auto"/>
        <w:ind w:firstLine="720"/>
        <w:jc w:val="both"/>
        <w:rPr>
          <w:rFonts w:ascii="Times New Roman" w:eastAsia="Times New Roman" w:hAnsi="Times New Roman" w:cs="Times New Roman"/>
          <w:sz w:val="24"/>
          <w:szCs w:val="24"/>
        </w:rPr>
      </w:pPr>
    </w:p>
    <w:p w:rsidR="00A275FE" w:rsidRPr="00F94B8C" w:rsidRDefault="002F6044" w:rsidP="00E23013">
      <w:pPr>
        <w:spacing w:after="0" w:line="240" w:lineRule="auto"/>
        <w:ind w:firstLine="708"/>
        <w:jc w:val="both"/>
        <w:rPr>
          <w:rFonts w:ascii="Times New Roman" w:eastAsia="Times New Roman" w:hAnsi="Times New Roman" w:cs="Times New Roman"/>
          <w:sz w:val="24"/>
          <w:szCs w:val="24"/>
        </w:rPr>
      </w:pPr>
      <w:r w:rsidRPr="00F94B8C">
        <w:rPr>
          <w:rFonts w:ascii="Times New Roman" w:hAnsi="Times New Roman" w:cs="Times New Roman"/>
          <w:sz w:val="24"/>
          <w:szCs w:val="24"/>
          <w:highlight w:val="yellow"/>
        </w:rPr>
        <w:tab/>
      </w:r>
      <w:r w:rsidR="00884FA2" w:rsidRPr="00F94B8C">
        <w:rPr>
          <w:rFonts w:ascii="Times New Roman" w:eastAsia="Times New Roman" w:hAnsi="Times New Roman" w:cs="Times New Roman"/>
          <w:sz w:val="24"/>
          <w:szCs w:val="24"/>
        </w:rPr>
        <w:t>На диаграмме 4</w:t>
      </w:r>
      <w:r w:rsidR="00042658" w:rsidRPr="00F94B8C">
        <w:rPr>
          <w:rFonts w:ascii="Times New Roman" w:eastAsia="Times New Roman" w:hAnsi="Times New Roman" w:cs="Times New Roman"/>
          <w:sz w:val="24"/>
          <w:szCs w:val="24"/>
        </w:rPr>
        <w:t xml:space="preserve"> и в таблице </w:t>
      </w:r>
      <w:r w:rsidR="00884FA2" w:rsidRPr="00F94B8C">
        <w:rPr>
          <w:rFonts w:ascii="Times New Roman" w:eastAsia="Times New Roman" w:hAnsi="Times New Roman" w:cs="Times New Roman"/>
          <w:sz w:val="24"/>
          <w:szCs w:val="24"/>
        </w:rPr>
        <w:t>7</w:t>
      </w:r>
      <w:r w:rsidR="00042658" w:rsidRPr="00F94B8C">
        <w:rPr>
          <w:rFonts w:ascii="Times New Roman" w:eastAsia="Times New Roman" w:hAnsi="Times New Roman" w:cs="Times New Roman"/>
          <w:sz w:val="24"/>
          <w:szCs w:val="24"/>
        </w:rPr>
        <w:t xml:space="preserve"> представлены </w:t>
      </w:r>
      <w:r w:rsidR="00B710E7" w:rsidRPr="00F94B8C">
        <w:rPr>
          <w:rFonts w:ascii="Times New Roman" w:eastAsia="Times New Roman" w:hAnsi="Times New Roman" w:cs="Times New Roman"/>
          <w:sz w:val="24"/>
          <w:szCs w:val="24"/>
        </w:rPr>
        <w:t>муниципальные</w:t>
      </w:r>
      <w:r w:rsidR="00042658" w:rsidRPr="00F94B8C">
        <w:rPr>
          <w:rFonts w:ascii="Times New Roman" w:eastAsia="Times New Roman" w:hAnsi="Times New Roman" w:cs="Times New Roman"/>
          <w:sz w:val="24"/>
          <w:szCs w:val="24"/>
        </w:rPr>
        <w:t xml:space="preserve"> программы </w:t>
      </w:r>
      <w:r w:rsidR="00B710E7" w:rsidRPr="00F94B8C">
        <w:rPr>
          <w:rFonts w:ascii="Times New Roman" w:eastAsia="Times New Roman" w:hAnsi="Times New Roman" w:cs="Times New Roman"/>
          <w:sz w:val="24"/>
          <w:szCs w:val="24"/>
        </w:rPr>
        <w:t>Октябрьского района</w:t>
      </w:r>
      <w:r w:rsidR="00042658" w:rsidRPr="00F94B8C">
        <w:rPr>
          <w:rFonts w:ascii="Times New Roman" w:eastAsia="Times New Roman" w:hAnsi="Times New Roman" w:cs="Times New Roman"/>
          <w:sz w:val="24"/>
          <w:szCs w:val="24"/>
        </w:rPr>
        <w:t xml:space="preserve">, сгруппированные по </w:t>
      </w:r>
      <w:r w:rsidR="00D1786E" w:rsidRPr="00F94B8C">
        <w:rPr>
          <w:rFonts w:ascii="Times New Roman" w:eastAsia="Times New Roman" w:hAnsi="Times New Roman" w:cs="Times New Roman"/>
          <w:sz w:val="24"/>
          <w:szCs w:val="24"/>
        </w:rPr>
        <w:t>4</w:t>
      </w:r>
      <w:r w:rsidR="00042658" w:rsidRPr="00F94B8C">
        <w:rPr>
          <w:rFonts w:ascii="Times New Roman" w:eastAsia="Times New Roman" w:hAnsi="Times New Roman" w:cs="Times New Roman"/>
          <w:sz w:val="24"/>
          <w:szCs w:val="24"/>
        </w:rPr>
        <w:t xml:space="preserve"> о</w:t>
      </w:r>
      <w:r w:rsidR="00BF3CAA" w:rsidRPr="00F94B8C">
        <w:rPr>
          <w:rFonts w:ascii="Times New Roman" w:eastAsia="Times New Roman" w:hAnsi="Times New Roman" w:cs="Times New Roman"/>
          <w:sz w:val="24"/>
          <w:szCs w:val="24"/>
        </w:rPr>
        <w:t>траслев</w:t>
      </w:r>
      <w:r w:rsidR="00042658" w:rsidRPr="00F94B8C">
        <w:rPr>
          <w:rFonts w:ascii="Times New Roman" w:eastAsia="Times New Roman" w:hAnsi="Times New Roman" w:cs="Times New Roman"/>
          <w:sz w:val="24"/>
          <w:szCs w:val="24"/>
        </w:rPr>
        <w:t>ым направлениям.</w:t>
      </w:r>
    </w:p>
    <w:p w:rsidR="00884FA2" w:rsidRDefault="00884FA2" w:rsidP="00024190">
      <w:pPr>
        <w:spacing w:after="0" w:line="240" w:lineRule="auto"/>
        <w:rPr>
          <w:rFonts w:ascii="Times New Roman" w:eastAsia="Times New Roman" w:hAnsi="Times New Roman" w:cs="Times New Roman"/>
          <w:sz w:val="24"/>
          <w:szCs w:val="24"/>
        </w:rPr>
      </w:pPr>
    </w:p>
    <w:p w:rsidR="00024190" w:rsidRPr="00F94B8C" w:rsidRDefault="00024190" w:rsidP="00024190">
      <w:pPr>
        <w:spacing w:after="0" w:line="240" w:lineRule="auto"/>
        <w:rPr>
          <w:rFonts w:ascii="Times New Roman" w:eastAsia="Times New Roman" w:hAnsi="Times New Roman" w:cs="Times New Roman"/>
          <w:sz w:val="24"/>
          <w:szCs w:val="24"/>
        </w:rPr>
      </w:pPr>
    </w:p>
    <w:p w:rsidR="00884FA2" w:rsidRPr="00F94B8C" w:rsidRDefault="00884FA2" w:rsidP="00E23013">
      <w:pPr>
        <w:spacing w:after="0" w:line="240" w:lineRule="auto"/>
        <w:ind w:firstLine="708"/>
        <w:jc w:val="right"/>
        <w:rPr>
          <w:rFonts w:ascii="Times New Roman" w:eastAsia="Times New Roman" w:hAnsi="Times New Roman" w:cs="Times New Roman"/>
          <w:sz w:val="24"/>
          <w:szCs w:val="24"/>
        </w:rPr>
      </w:pPr>
    </w:p>
    <w:p w:rsidR="00884FA2" w:rsidRPr="00F94B8C" w:rsidRDefault="00884FA2" w:rsidP="00E23013">
      <w:pPr>
        <w:spacing w:after="0" w:line="240" w:lineRule="auto"/>
        <w:ind w:firstLine="708"/>
        <w:jc w:val="right"/>
        <w:rPr>
          <w:rFonts w:ascii="Times New Roman" w:eastAsia="Times New Roman" w:hAnsi="Times New Roman" w:cs="Times New Roman"/>
          <w:sz w:val="24"/>
          <w:szCs w:val="24"/>
        </w:rPr>
      </w:pPr>
      <w:r w:rsidRPr="00F94B8C">
        <w:rPr>
          <w:rFonts w:ascii="Times New Roman" w:eastAsia="Times New Roman" w:hAnsi="Times New Roman" w:cs="Times New Roman"/>
          <w:sz w:val="24"/>
          <w:szCs w:val="24"/>
        </w:rPr>
        <w:t>Диаграмма 4</w:t>
      </w:r>
    </w:p>
    <w:p w:rsidR="00042658" w:rsidRPr="00F94B8C" w:rsidRDefault="00042658" w:rsidP="00E23013">
      <w:pPr>
        <w:spacing w:after="0" w:line="240" w:lineRule="auto"/>
        <w:jc w:val="center"/>
        <w:rPr>
          <w:rFonts w:ascii="Times New Roman" w:eastAsia="Times New Roman" w:hAnsi="Times New Roman" w:cs="Times New Roman"/>
          <w:b/>
          <w:sz w:val="24"/>
          <w:szCs w:val="24"/>
        </w:rPr>
      </w:pPr>
      <w:r w:rsidRPr="00F94B8C">
        <w:rPr>
          <w:rFonts w:ascii="Times New Roman" w:eastAsia="Times New Roman" w:hAnsi="Times New Roman" w:cs="Times New Roman"/>
          <w:b/>
          <w:sz w:val="24"/>
          <w:szCs w:val="24"/>
        </w:rPr>
        <w:t xml:space="preserve">Структура программных направлений бюджета </w:t>
      </w:r>
      <w:r w:rsidR="00B710E7" w:rsidRPr="00F94B8C">
        <w:rPr>
          <w:rFonts w:ascii="Times New Roman" w:eastAsia="Times New Roman" w:hAnsi="Times New Roman" w:cs="Times New Roman"/>
          <w:b/>
          <w:sz w:val="24"/>
          <w:szCs w:val="24"/>
        </w:rPr>
        <w:t>Октябрьского района</w:t>
      </w:r>
    </w:p>
    <w:p w:rsidR="00042658" w:rsidRPr="00F94B8C" w:rsidRDefault="00042658" w:rsidP="00E23013">
      <w:pPr>
        <w:spacing w:after="0" w:line="240" w:lineRule="auto"/>
        <w:jc w:val="center"/>
        <w:rPr>
          <w:rFonts w:ascii="Times New Roman" w:eastAsia="Times New Roman" w:hAnsi="Times New Roman" w:cs="Times New Roman"/>
          <w:b/>
          <w:sz w:val="24"/>
          <w:szCs w:val="24"/>
        </w:rPr>
      </w:pPr>
      <w:r w:rsidRPr="00F94B8C">
        <w:rPr>
          <w:rFonts w:ascii="Times New Roman" w:eastAsia="Times New Roman" w:hAnsi="Times New Roman" w:cs="Times New Roman"/>
          <w:b/>
          <w:sz w:val="24"/>
          <w:szCs w:val="24"/>
        </w:rPr>
        <w:t xml:space="preserve">на </w:t>
      </w:r>
      <w:r w:rsidR="006273E3" w:rsidRPr="00F94B8C">
        <w:rPr>
          <w:rFonts w:ascii="Times New Roman" w:eastAsia="Times New Roman" w:hAnsi="Times New Roman" w:cs="Times New Roman"/>
          <w:b/>
          <w:sz w:val="24"/>
          <w:szCs w:val="24"/>
        </w:rPr>
        <w:t>20</w:t>
      </w:r>
      <w:r w:rsidR="005912E5" w:rsidRPr="00F94B8C">
        <w:rPr>
          <w:rFonts w:ascii="Times New Roman" w:eastAsia="Times New Roman" w:hAnsi="Times New Roman" w:cs="Times New Roman"/>
          <w:b/>
          <w:sz w:val="24"/>
          <w:szCs w:val="24"/>
        </w:rPr>
        <w:t>19</w:t>
      </w:r>
      <w:r w:rsidR="006273E3" w:rsidRPr="00F94B8C">
        <w:rPr>
          <w:rFonts w:ascii="Times New Roman" w:eastAsia="Times New Roman" w:hAnsi="Times New Roman" w:cs="Times New Roman"/>
          <w:b/>
          <w:sz w:val="24"/>
          <w:szCs w:val="24"/>
        </w:rPr>
        <w:t>–20</w:t>
      </w:r>
      <w:r w:rsidR="005912E5" w:rsidRPr="00F94B8C">
        <w:rPr>
          <w:rFonts w:ascii="Times New Roman" w:eastAsia="Times New Roman" w:hAnsi="Times New Roman" w:cs="Times New Roman"/>
          <w:b/>
          <w:sz w:val="24"/>
          <w:szCs w:val="24"/>
        </w:rPr>
        <w:t>21</w:t>
      </w:r>
      <w:r w:rsidRPr="00F94B8C">
        <w:rPr>
          <w:rFonts w:ascii="Times New Roman" w:eastAsia="Times New Roman" w:hAnsi="Times New Roman" w:cs="Times New Roman"/>
          <w:b/>
          <w:sz w:val="24"/>
          <w:szCs w:val="24"/>
        </w:rPr>
        <w:t xml:space="preserve"> годы</w:t>
      </w:r>
      <w:r w:rsidR="005A237D" w:rsidRPr="00F94B8C">
        <w:rPr>
          <w:rFonts w:ascii="Times New Roman" w:eastAsia="Times New Roman" w:hAnsi="Times New Roman" w:cs="Times New Roman"/>
          <w:b/>
          <w:sz w:val="24"/>
          <w:szCs w:val="24"/>
        </w:rPr>
        <w:t>,</w:t>
      </w:r>
      <w:r w:rsidR="00DB1A82" w:rsidRPr="00F94B8C">
        <w:rPr>
          <w:rFonts w:ascii="Times New Roman" w:eastAsia="Times New Roman" w:hAnsi="Times New Roman" w:cs="Times New Roman"/>
          <w:b/>
          <w:sz w:val="24"/>
          <w:szCs w:val="24"/>
        </w:rPr>
        <w:t xml:space="preserve"> тыс</w:t>
      </w:r>
      <w:r w:rsidRPr="00F94B8C">
        <w:rPr>
          <w:rFonts w:ascii="Times New Roman" w:eastAsia="Times New Roman" w:hAnsi="Times New Roman" w:cs="Times New Roman"/>
          <w:b/>
          <w:sz w:val="24"/>
          <w:szCs w:val="24"/>
        </w:rPr>
        <w:t>. рублей</w:t>
      </w:r>
    </w:p>
    <w:p w:rsidR="00DB1A82" w:rsidRDefault="00DB1A82" w:rsidP="00220E09">
      <w:pPr>
        <w:spacing w:after="0" w:line="240" w:lineRule="auto"/>
        <w:jc w:val="center"/>
        <w:rPr>
          <w:rFonts w:ascii="Times New Roman" w:eastAsia="Times New Roman" w:hAnsi="Times New Roman" w:cs="Times New Roman"/>
          <w:b/>
          <w:noProof/>
          <w:sz w:val="24"/>
          <w:szCs w:val="24"/>
        </w:rPr>
      </w:pPr>
    </w:p>
    <w:p w:rsidR="000C7C1A" w:rsidRPr="00F94B8C" w:rsidRDefault="000C7C1A" w:rsidP="00220E09">
      <w:pPr>
        <w:spacing w:after="0" w:line="240" w:lineRule="auto"/>
        <w:jc w:val="center"/>
        <w:rPr>
          <w:rFonts w:ascii="Times New Roman" w:eastAsia="Times New Roman" w:hAnsi="Times New Roman" w:cs="Times New Roman"/>
          <w:b/>
          <w:sz w:val="24"/>
          <w:szCs w:val="24"/>
        </w:rPr>
      </w:pPr>
      <w:r>
        <w:rPr>
          <w:noProof/>
        </w:rPr>
        <w:lastRenderedPageBreak/>
        <w:drawing>
          <wp:inline distT="0" distB="0" distL="0" distR="0" wp14:anchorId="3C89FB50" wp14:editId="5B669882">
            <wp:extent cx="5040630" cy="4450080"/>
            <wp:effectExtent l="0" t="0" r="0" b="0"/>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DB1A82" w:rsidRPr="00F94B8C" w:rsidRDefault="00DB1A82" w:rsidP="00E23013">
      <w:pPr>
        <w:spacing w:after="0" w:line="240" w:lineRule="auto"/>
        <w:jc w:val="center"/>
        <w:rPr>
          <w:rFonts w:ascii="Times New Roman" w:eastAsia="Times New Roman" w:hAnsi="Times New Roman" w:cs="Times New Roman"/>
          <w:b/>
          <w:bCs/>
          <w:color w:val="000000"/>
          <w:sz w:val="24"/>
          <w:szCs w:val="24"/>
        </w:rPr>
      </w:pPr>
    </w:p>
    <w:p w:rsidR="00102C21" w:rsidRPr="00F94B8C" w:rsidRDefault="00884FA2" w:rsidP="00102C21">
      <w:pPr>
        <w:spacing w:after="0" w:line="240" w:lineRule="auto"/>
        <w:jc w:val="right"/>
        <w:rPr>
          <w:rFonts w:ascii="Times New Roman" w:eastAsia="Times New Roman" w:hAnsi="Times New Roman" w:cs="Times New Roman"/>
          <w:bCs/>
          <w:color w:val="000000"/>
          <w:sz w:val="24"/>
          <w:szCs w:val="24"/>
        </w:rPr>
      </w:pPr>
      <w:r w:rsidRPr="00F94B8C">
        <w:rPr>
          <w:rFonts w:ascii="Times New Roman" w:eastAsia="Times New Roman" w:hAnsi="Times New Roman" w:cs="Times New Roman"/>
          <w:bCs/>
          <w:color w:val="000000"/>
          <w:sz w:val="24"/>
          <w:szCs w:val="24"/>
        </w:rPr>
        <w:t>Таблица 7</w:t>
      </w:r>
    </w:p>
    <w:p w:rsidR="00DB1A82" w:rsidRPr="00F94B8C" w:rsidRDefault="00DB1A82" w:rsidP="00E23013">
      <w:pPr>
        <w:spacing w:after="0" w:line="240" w:lineRule="auto"/>
        <w:jc w:val="center"/>
        <w:rPr>
          <w:rFonts w:ascii="Times New Roman" w:eastAsia="Times New Roman" w:hAnsi="Times New Roman" w:cs="Times New Roman"/>
          <w:b/>
          <w:bCs/>
          <w:color w:val="000000"/>
          <w:sz w:val="24"/>
          <w:szCs w:val="24"/>
        </w:rPr>
      </w:pPr>
    </w:p>
    <w:p w:rsidR="00DB1A82" w:rsidRPr="00F94B8C" w:rsidRDefault="00DB1A82" w:rsidP="00DB1A82">
      <w:pPr>
        <w:spacing w:after="0" w:line="240" w:lineRule="auto"/>
        <w:jc w:val="center"/>
        <w:rPr>
          <w:rFonts w:ascii="Times New Roman" w:eastAsia="Times New Roman" w:hAnsi="Times New Roman" w:cs="Times New Roman"/>
          <w:b/>
          <w:bCs/>
          <w:color w:val="000000"/>
          <w:sz w:val="24"/>
          <w:szCs w:val="24"/>
        </w:rPr>
      </w:pPr>
      <w:r w:rsidRPr="00F94B8C">
        <w:rPr>
          <w:rFonts w:ascii="Times New Roman" w:eastAsia="Times New Roman" w:hAnsi="Times New Roman" w:cs="Times New Roman"/>
          <w:b/>
          <w:bCs/>
          <w:color w:val="000000"/>
          <w:sz w:val="24"/>
          <w:szCs w:val="24"/>
        </w:rPr>
        <w:t xml:space="preserve">Расходы бюджета Октябрьского района на реализацию муниципальных программ </w:t>
      </w:r>
    </w:p>
    <w:p w:rsidR="008A1D63" w:rsidRPr="00F94B8C" w:rsidRDefault="008A1D63" w:rsidP="00E23013">
      <w:pPr>
        <w:spacing w:after="0" w:line="240" w:lineRule="auto"/>
        <w:jc w:val="center"/>
        <w:rPr>
          <w:rFonts w:ascii="Times New Roman" w:eastAsia="Times New Roman" w:hAnsi="Times New Roman" w:cs="Times New Roman"/>
          <w:b/>
          <w:bCs/>
          <w:color w:val="000000"/>
          <w:sz w:val="24"/>
          <w:szCs w:val="24"/>
        </w:rPr>
      </w:pPr>
      <w:r w:rsidRPr="00F94B8C">
        <w:rPr>
          <w:rFonts w:ascii="Times New Roman" w:eastAsia="Times New Roman" w:hAnsi="Times New Roman" w:cs="Times New Roman"/>
          <w:b/>
          <w:bCs/>
          <w:color w:val="000000"/>
          <w:sz w:val="24"/>
          <w:szCs w:val="24"/>
        </w:rPr>
        <w:t>на 20</w:t>
      </w:r>
      <w:r w:rsidR="00AE7B89">
        <w:rPr>
          <w:rFonts w:ascii="Times New Roman" w:eastAsia="Times New Roman" w:hAnsi="Times New Roman" w:cs="Times New Roman"/>
          <w:b/>
          <w:bCs/>
          <w:color w:val="000000"/>
          <w:sz w:val="24"/>
          <w:szCs w:val="24"/>
        </w:rPr>
        <w:t>20</w:t>
      </w:r>
      <w:r w:rsidR="00A46D48" w:rsidRPr="00F94B8C">
        <w:rPr>
          <w:rFonts w:ascii="Times New Roman" w:eastAsia="Times New Roman" w:hAnsi="Times New Roman" w:cs="Times New Roman"/>
          <w:b/>
          <w:sz w:val="24"/>
          <w:szCs w:val="24"/>
        </w:rPr>
        <w:t>–</w:t>
      </w:r>
      <w:r w:rsidR="005F3D20" w:rsidRPr="00F94B8C">
        <w:rPr>
          <w:rFonts w:ascii="Times New Roman" w:eastAsia="Times New Roman" w:hAnsi="Times New Roman" w:cs="Times New Roman"/>
          <w:b/>
          <w:bCs/>
          <w:color w:val="000000"/>
          <w:sz w:val="24"/>
          <w:szCs w:val="24"/>
        </w:rPr>
        <w:t>20</w:t>
      </w:r>
      <w:r w:rsidR="00AE7B89">
        <w:rPr>
          <w:rFonts w:ascii="Times New Roman" w:eastAsia="Times New Roman" w:hAnsi="Times New Roman" w:cs="Times New Roman"/>
          <w:b/>
          <w:bCs/>
          <w:color w:val="000000"/>
          <w:sz w:val="24"/>
          <w:szCs w:val="24"/>
        </w:rPr>
        <w:t>22</w:t>
      </w:r>
      <w:r w:rsidRPr="00F94B8C">
        <w:rPr>
          <w:rFonts w:ascii="Times New Roman" w:eastAsia="Times New Roman" w:hAnsi="Times New Roman" w:cs="Times New Roman"/>
          <w:b/>
          <w:bCs/>
          <w:color w:val="000000"/>
          <w:sz w:val="24"/>
          <w:szCs w:val="24"/>
        </w:rPr>
        <w:t xml:space="preserve"> год</w:t>
      </w:r>
      <w:r w:rsidR="005F3D20" w:rsidRPr="00F94B8C">
        <w:rPr>
          <w:rFonts w:ascii="Times New Roman" w:eastAsia="Times New Roman" w:hAnsi="Times New Roman" w:cs="Times New Roman"/>
          <w:b/>
          <w:bCs/>
          <w:color w:val="000000"/>
          <w:sz w:val="24"/>
          <w:szCs w:val="24"/>
        </w:rPr>
        <w:t>ы</w:t>
      </w:r>
      <w:r w:rsidRPr="00F94B8C">
        <w:rPr>
          <w:rFonts w:ascii="Times New Roman" w:eastAsia="Times New Roman" w:hAnsi="Times New Roman" w:cs="Times New Roman"/>
          <w:b/>
          <w:bCs/>
          <w:color w:val="000000"/>
          <w:sz w:val="24"/>
          <w:szCs w:val="24"/>
        </w:rPr>
        <w:t xml:space="preserve"> в разрезе </w:t>
      </w:r>
      <w:r w:rsidR="00C355F9" w:rsidRPr="00F94B8C">
        <w:rPr>
          <w:rFonts w:ascii="Times New Roman" w:eastAsia="Times New Roman" w:hAnsi="Times New Roman" w:cs="Times New Roman"/>
          <w:b/>
          <w:bCs/>
          <w:color w:val="000000"/>
          <w:sz w:val="24"/>
          <w:szCs w:val="24"/>
        </w:rPr>
        <w:t>о</w:t>
      </w:r>
      <w:r w:rsidR="006635B0" w:rsidRPr="00F94B8C">
        <w:rPr>
          <w:rFonts w:ascii="Times New Roman" w:eastAsia="Times New Roman" w:hAnsi="Times New Roman" w:cs="Times New Roman"/>
          <w:b/>
          <w:bCs/>
          <w:color w:val="000000"/>
          <w:sz w:val="24"/>
          <w:szCs w:val="24"/>
        </w:rPr>
        <w:t>траслев</w:t>
      </w:r>
      <w:r w:rsidR="00C355F9" w:rsidRPr="00F94B8C">
        <w:rPr>
          <w:rFonts w:ascii="Times New Roman" w:eastAsia="Times New Roman" w:hAnsi="Times New Roman" w:cs="Times New Roman"/>
          <w:b/>
          <w:bCs/>
          <w:color w:val="000000"/>
          <w:sz w:val="24"/>
          <w:szCs w:val="24"/>
        </w:rPr>
        <w:t xml:space="preserve">ых </w:t>
      </w:r>
      <w:r w:rsidRPr="00F94B8C">
        <w:rPr>
          <w:rFonts w:ascii="Times New Roman" w:eastAsia="Times New Roman" w:hAnsi="Times New Roman" w:cs="Times New Roman"/>
          <w:b/>
          <w:bCs/>
          <w:color w:val="000000"/>
          <w:sz w:val="24"/>
          <w:szCs w:val="24"/>
        </w:rPr>
        <w:t>направлений</w:t>
      </w:r>
    </w:p>
    <w:p w:rsidR="008A1D63" w:rsidRPr="00F94B8C" w:rsidRDefault="008A1D63" w:rsidP="00E23013">
      <w:pPr>
        <w:spacing w:after="0" w:line="240" w:lineRule="auto"/>
        <w:ind w:firstLine="709"/>
        <w:jc w:val="right"/>
        <w:rPr>
          <w:rFonts w:ascii="Times New Roman" w:eastAsia="Times New Roman" w:hAnsi="Times New Roman" w:cs="Times New Roman"/>
          <w:sz w:val="24"/>
          <w:szCs w:val="24"/>
        </w:rPr>
      </w:pPr>
      <w:r w:rsidRPr="00F94B8C">
        <w:rPr>
          <w:rFonts w:ascii="Times New Roman" w:eastAsia="Times New Roman" w:hAnsi="Times New Roman" w:cs="Times New Roman"/>
          <w:sz w:val="24"/>
          <w:szCs w:val="24"/>
        </w:rPr>
        <w:t>(тыс. рублей)</w:t>
      </w: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60"/>
        <w:gridCol w:w="1559"/>
        <w:gridCol w:w="1560"/>
        <w:gridCol w:w="1559"/>
      </w:tblGrid>
      <w:tr w:rsidR="003447F1" w:rsidRPr="00F94B8C" w:rsidTr="007B7992">
        <w:trPr>
          <w:cantSplit/>
          <w:tblHeader/>
        </w:trPr>
        <w:tc>
          <w:tcPr>
            <w:tcW w:w="5260" w:type="dxa"/>
            <w:vMerge w:val="restart"/>
            <w:shd w:val="clear" w:color="auto" w:fill="auto"/>
            <w:noWrap/>
            <w:vAlign w:val="center"/>
          </w:tcPr>
          <w:p w:rsidR="003447F1" w:rsidRPr="00F94B8C" w:rsidRDefault="00333AC3" w:rsidP="00E23013">
            <w:pPr>
              <w:spacing w:after="0" w:line="240" w:lineRule="auto"/>
              <w:jc w:val="center"/>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Муниципальные</w:t>
            </w:r>
            <w:r w:rsidR="003447F1" w:rsidRPr="00F94B8C">
              <w:rPr>
                <w:rFonts w:ascii="Times New Roman" w:eastAsia="Times New Roman" w:hAnsi="Times New Roman" w:cs="Times New Roman"/>
                <w:color w:val="000000"/>
                <w:sz w:val="24"/>
                <w:szCs w:val="24"/>
              </w:rPr>
              <w:t xml:space="preserve"> программы</w:t>
            </w:r>
          </w:p>
        </w:tc>
        <w:tc>
          <w:tcPr>
            <w:tcW w:w="4678" w:type="dxa"/>
            <w:gridSpan w:val="3"/>
            <w:shd w:val="clear" w:color="auto" w:fill="auto"/>
            <w:vAlign w:val="center"/>
          </w:tcPr>
          <w:p w:rsidR="003447F1" w:rsidRPr="00F94B8C" w:rsidRDefault="003447F1" w:rsidP="00E23013">
            <w:pPr>
              <w:spacing w:after="0" w:line="240" w:lineRule="auto"/>
              <w:jc w:val="center"/>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Проект</w:t>
            </w:r>
          </w:p>
        </w:tc>
      </w:tr>
      <w:tr w:rsidR="003447F1" w:rsidRPr="00F94B8C" w:rsidTr="007B7992">
        <w:trPr>
          <w:cantSplit/>
          <w:tblHeader/>
        </w:trPr>
        <w:tc>
          <w:tcPr>
            <w:tcW w:w="5260" w:type="dxa"/>
            <w:vMerge/>
            <w:shd w:val="clear" w:color="auto" w:fill="auto"/>
            <w:noWrap/>
            <w:vAlign w:val="center"/>
            <w:hideMark/>
          </w:tcPr>
          <w:p w:rsidR="003447F1" w:rsidRPr="00F94B8C" w:rsidRDefault="003447F1" w:rsidP="00E23013">
            <w:pPr>
              <w:spacing w:after="0" w:line="240" w:lineRule="auto"/>
              <w:jc w:val="center"/>
              <w:rPr>
                <w:rFonts w:ascii="Times New Roman" w:eastAsia="Times New Roman" w:hAnsi="Times New Roman" w:cs="Times New Roman"/>
                <w:color w:val="000000"/>
                <w:sz w:val="24"/>
                <w:szCs w:val="24"/>
              </w:rPr>
            </w:pPr>
          </w:p>
        </w:tc>
        <w:tc>
          <w:tcPr>
            <w:tcW w:w="1559" w:type="dxa"/>
            <w:shd w:val="clear" w:color="auto" w:fill="auto"/>
            <w:vAlign w:val="center"/>
            <w:hideMark/>
          </w:tcPr>
          <w:p w:rsidR="003447F1" w:rsidRPr="00F94B8C" w:rsidRDefault="00AE7B89" w:rsidP="00E2301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2020</w:t>
            </w:r>
            <w:r w:rsidR="003447F1" w:rsidRPr="00F94B8C">
              <w:rPr>
                <w:rFonts w:ascii="Times New Roman" w:eastAsia="Times New Roman" w:hAnsi="Times New Roman" w:cs="Times New Roman"/>
                <w:color w:val="000000"/>
                <w:sz w:val="24"/>
                <w:szCs w:val="24"/>
              </w:rPr>
              <w:t xml:space="preserve"> год</w:t>
            </w:r>
          </w:p>
        </w:tc>
        <w:tc>
          <w:tcPr>
            <w:tcW w:w="1560" w:type="dxa"/>
            <w:shd w:val="clear" w:color="auto" w:fill="auto"/>
            <w:vAlign w:val="center"/>
          </w:tcPr>
          <w:p w:rsidR="003447F1" w:rsidRPr="00F94B8C" w:rsidRDefault="00AE7B89" w:rsidP="00E2301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2021</w:t>
            </w:r>
            <w:r w:rsidR="003447F1" w:rsidRPr="00F94B8C">
              <w:rPr>
                <w:rFonts w:ascii="Times New Roman" w:eastAsia="Times New Roman" w:hAnsi="Times New Roman" w:cs="Times New Roman"/>
                <w:color w:val="000000"/>
                <w:sz w:val="24"/>
                <w:szCs w:val="24"/>
              </w:rPr>
              <w:t xml:space="preserve"> год</w:t>
            </w:r>
          </w:p>
        </w:tc>
        <w:tc>
          <w:tcPr>
            <w:tcW w:w="1559" w:type="dxa"/>
            <w:shd w:val="clear" w:color="auto" w:fill="auto"/>
            <w:vAlign w:val="center"/>
          </w:tcPr>
          <w:p w:rsidR="003447F1" w:rsidRPr="00F94B8C" w:rsidRDefault="00AE7B89" w:rsidP="00E2301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2022</w:t>
            </w:r>
            <w:r w:rsidR="003447F1" w:rsidRPr="00F94B8C">
              <w:rPr>
                <w:rFonts w:ascii="Times New Roman" w:eastAsia="Times New Roman" w:hAnsi="Times New Roman" w:cs="Times New Roman"/>
                <w:color w:val="000000"/>
                <w:sz w:val="24"/>
                <w:szCs w:val="24"/>
              </w:rPr>
              <w:t xml:space="preserve"> год</w:t>
            </w:r>
          </w:p>
        </w:tc>
      </w:tr>
      <w:tr w:rsidR="00E62C18" w:rsidRPr="00F94B8C" w:rsidTr="007B7992">
        <w:trPr>
          <w:cantSplit/>
        </w:trPr>
        <w:tc>
          <w:tcPr>
            <w:tcW w:w="5260" w:type="dxa"/>
            <w:shd w:val="clear" w:color="auto" w:fill="auto"/>
            <w:vAlign w:val="center"/>
            <w:hideMark/>
          </w:tcPr>
          <w:p w:rsidR="00E62C18" w:rsidRPr="00F94B8C" w:rsidRDefault="00E62C18" w:rsidP="00E23013">
            <w:pPr>
              <w:spacing w:after="0" w:line="240" w:lineRule="auto"/>
              <w:rPr>
                <w:rFonts w:ascii="Times New Roman" w:eastAsia="Times New Roman" w:hAnsi="Times New Roman" w:cs="Times New Roman"/>
                <w:b/>
                <w:bCs/>
                <w:color w:val="000000"/>
                <w:sz w:val="24"/>
                <w:szCs w:val="24"/>
              </w:rPr>
            </w:pPr>
            <w:r w:rsidRPr="00F94B8C">
              <w:rPr>
                <w:rFonts w:ascii="Times New Roman" w:eastAsia="Times New Roman" w:hAnsi="Times New Roman" w:cs="Times New Roman"/>
                <w:b/>
                <w:bCs/>
                <w:color w:val="000000"/>
                <w:sz w:val="24"/>
                <w:szCs w:val="24"/>
              </w:rPr>
              <w:t>Расходы на реализацию муниципальных программ Октябрьского района, всего</w:t>
            </w:r>
          </w:p>
        </w:tc>
        <w:tc>
          <w:tcPr>
            <w:tcW w:w="1559" w:type="dxa"/>
            <w:shd w:val="clear" w:color="auto" w:fill="auto"/>
            <w:vAlign w:val="center"/>
          </w:tcPr>
          <w:p w:rsidR="00E62C18" w:rsidRPr="00F94B8C" w:rsidRDefault="00E62C18" w:rsidP="00E23013">
            <w:pPr>
              <w:spacing w:after="0" w:line="240" w:lineRule="auto"/>
              <w:jc w:val="center"/>
              <w:rPr>
                <w:rFonts w:ascii="Times New Roman" w:hAnsi="Times New Roman" w:cs="Times New Roman"/>
                <w:b/>
                <w:bCs/>
                <w:color w:val="000000"/>
                <w:sz w:val="24"/>
                <w:szCs w:val="24"/>
              </w:rPr>
            </w:pPr>
            <w:r w:rsidRPr="00F94B8C">
              <w:rPr>
                <w:rFonts w:ascii="Times New Roman" w:hAnsi="Times New Roman" w:cs="Times New Roman"/>
                <w:b/>
                <w:bCs/>
                <w:color w:val="000000"/>
                <w:sz w:val="24"/>
                <w:szCs w:val="24"/>
              </w:rPr>
              <w:t>3 448 811,40</w:t>
            </w:r>
          </w:p>
        </w:tc>
        <w:tc>
          <w:tcPr>
            <w:tcW w:w="1560" w:type="dxa"/>
            <w:shd w:val="clear" w:color="auto" w:fill="auto"/>
            <w:vAlign w:val="center"/>
          </w:tcPr>
          <w:p w:rsidR="00E62C18" w:rsidRPr="00F94B8C" w:rsidRDefault="00E62C18" w:rsidP="00E23013">
            <w:pPr>
              <w:spacing w:after="0" w:line="240" w:lineRule="auto"/>
              <w:jc w:val="center"/>
              <w:rPr>
                <w:rFonts w:ascii="Times New Roman" w:hAnsi="Times New Roman" w:cs="Times New Roman"/>
                <w:b/>
                <w:bCs/>
                <w:color w:val="000000"/>
                <w:sz w:val="24"/>
                <w:szCs w:val="24"/>
              </w:rPr>
            </w:pPr>
            <w:r w:rsidRPr="00F94B8C">
              <w:rPr>
                <w:rFonts w:ascii="Times New Roman" w:hAnsi="Times New Roman" w:cs="Times New Roman"/>
                <w:b/>
                <w:bCs/>
                <w:color w:val="000000"/>
                <w:sz w:val="24"/>
                <w:szCs w:val="24"/>
              </w:rPr>
              <w:t>3 532 670,90</w:t>
            </w:r>
          </w:p>
        </w:tc>
        <w:tc>
          <w:tcPr>
            <w:tcW w:w="1559" w:type="dxa"/>
            <w:shd w:val="clear" w:color="auto" w:fill="auto"/>
            <w:vAlign w:val="center"/>
          </w:tcPr>
          <w:p w:rsidR="00E62C18" w:rsidRPr="00F94B8C" w:rsidRDefault="00E62C18" w:rsidP="00E23013">
            <w:pPr>
              <w:spacing w:after="0" w:line="240" w:lineRule="auto"/>
              <w:jc w:val="center"/>
              <w:rPr>
                <w:rFonts w:ascii="Times New Roman" w:hAnsi="Times New Roman" w:cs="Times New Roman"/>
                <w:b/>
                <w:bCs/>
                <w:color w:val="000000"/>
                <w:sz w:val="24"/>
                <w:szCs w:val="24"/>
              </w:rPr>
            </w:pPr>
            <w:r w:rsidRPr="00F94B8C">
              <w:rPr>
                <w:rFonts w:ascii="Times New Roman" w:hAnsi="Times New Roman" w:cs="Times New Roman"/>
                <w:b/>
                <w:bCs/>
                <w:color w:val="000000"/>
                <w:sz w:val="24"/>
                <w:szCs w:val="24"/>
              </w:rPr>
              <w:t>3 868 006,20</w:t>
            </w:r>
          </w:p>
        </w:tc>
      </w:tr>
      <w:tr w:rsidR="00E62C18" w:rsidRPr="00F94B8C" w:rsidTr="007B79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62C18" w:rsidRPr="00F94B8C" w:rsidRDefault="00E62C18" w:rsidP="00E23013">
            <w:pPr>
              <w:spacing w:after="0" w:line="240" w:lineRule="auto"/>
              <w:rPr>
                <w:rFonts w:ascii="Times New Roman" w:eastAsia="Times New Roman" w:hAnsi="Times New Roman" w:cs="Times New Roman"/>
                <w:b/>
                <w:bCs/>
                <w:color w:val="000000"/>
                <w:sz w:val="24"/>
                <w:szCs w:val="24"/>
              </w:rPr>
            </w:pPr>
            <w:r w:rsidRPr="00F94B8C">
              <w:rPr>
                <w:rFonts w:ascii="Times New Roman" w:eastAsia="Times New Roman" w:hAnsi="Times New Roman" w:cs="Times New Roman"/>
                <w:b/>
                <w:bCs/>
                <w:color w:val="000000"/>
                <w:sz w:val="24"/>
                <w:szCs w:val="24"/>
                <w:lang w:val="en-US"/>
              </w:rPr>
              <w:t>I</w:t>
            </w:r>
            <w:r w:rsidRPr="00F94B8C">
              <w:rPr>
                <w:rFonts w:ascii="Times New Roman" w:eastAsia="Times New Roman" w:hAnsi="Times New Roman" w:cs="Times New Roman"/>
                <w:b/>
                <w:bCs/>
                <w:color w:val="000000"/>
                <w:sz w:val="24"/>
                <w:szCs w:val="24"/>
              </w:rPr>
              <w:t>. Социально-культурная сфера (5 программ)</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E62C18" w:rsidRPr="00F94B8C" w:rsidRDefault="007A4C38" w:rsidP="00E23013">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2 816 959,7</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E62C18" w:rsidRPr="00F94B8C" w:rsidRDefault="007A4C38" w:rsidP="00E23013">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3 547 857,4</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E62C18" w:rsidRPr="00F94B8C" w:rsidRDefault="007A4C38" w:rsidP="00E23013">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2 243 969,4</w:t>
            </w:r>
          </w:p>
        </w:tc>
      </w:tr>
      <w:tr w:rsidR="00942C90" w:rsidRPr="00F94B8C" w:rsidTr="007B79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60" w:type="dxa"/>
            <w:tcBorders>
              <w:top w:val="nil"/>
              <w:left w:val="single" w:sz="4" w:space="0" w:color="auto"/>
              <w:bottom w:val="single" w:sz="4" w:space="0" w:color="auto"/>
              <w:right w:val="single" w:sz="4" w:space="0" w:color="auto"/>
            </w:tcBorders>
            <w:shd w:val="clear" w:color="auto" w:fill="auto"/>
            <w:noWrap/>
            <w:vAlign w:val="center"/>
            <w:hideMark/>
          </w:tcPr>
          <w:p w:rsidR="00942C90" w:rsidRPr="00F94B8C" w:rsidRDefault="00942C90" w:rsidP="00E23013">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Муниципальная программа «Развитие образования в муниципальном образовании Октябрьский район»</w:t>
            </w:r>
          </w:p>
        </w:tc>
        <w:tc>
          <w:tcPr>
            <w:tcW w:w="1559" w:type="dxa"/>
            <w:tcBorders>
              <w:top w:val="nil"/>
              <w:left w:val="nil"/>
              <w:bottom w:val="single" w:sz="4" w:space="0" w:color="auto"/>
              <w:right w:val="single" w:sz="4" w:space="0" w:color="auto"/>
            </w:tcBorders>
            <w:shd w:val="clear" w:color="auto" w:fill="auto"/>
            <w:noWrap/>
            <w:vAlign w:val="center"/>
          </w:tcPr>
          <w:p w:rsidR="00942C90" w:rsidRPr="00F94B8C" w:rsidRDefault="00AE7B89" w:rsidP="00E230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2 386 481,5</w:t>
            </w:r>
          </w:p>
        </w:tc>
        <w:tc>
          <w:tcPr>
            <w:tcW w:w="1560" w:type="dxa"/>
            <w:tcBorders>
              <w:top w:val="nil"/>
              <w:left w:val="nil"/>
              <w:bottom w:val="single" w:sz="4" w:space="0" w:color="auto"/>
              <w:right w:val="single" w:sz="4" w:space="0" w:color="auto"/>
            </w:tcBorders>
            <w:shd w:val="clear" w:color="auto" w:fill="auto"/>
            <w:noWrap/>
            <w:vAlign w:val="center"/>
          </w:tcPr>
          <w:p w:rsidR="00942C90" w:rsidRPr="00F94B8C" w:rsidRDefault="00AE7B89" w:rsidP="00E230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r w:rsidR="007A4C38">
              <w:rPr>
                <w:rFonts w:ascii="Times New Roman" w:hAnsi="Times New Roman" w:cs="Times New Roman"/>
                <w:sz w:val="24"/>
                <w:szCs w:val="24"/>
              </w:rPr>
              <w:t> </w:t>
            </w:r>
            <w:r>
              <w:rPr>
                <w:rFonts w:ascii="Times New Roman" w:hAnsi="Times New Roman" w:cs="Times New Roman"/>
                <w:sz w:val="24"/>
                <w:szCs w:val="24"/>
              </w:rPr>
              <w:t>146</w:t>
            </w:r>
            <w:r w:rsidR="007A4C38">
              <w:rPr>
                <w:rFonts w:ascii="Times New Roman" w:hAnsi="Times New Roman" w:cs="Times New Roman"/>
                <w:sz w:val="24"/>
                <w:szCs w:val="24"/>
              </w:rPr>
              <w:t xml:space="preserve"> </w:t>
            </w:r>
            <w:r>
              <w:rPr>
                <w:rFonts w:ascii="Times New Roman" w:hAnsi="Times New Roman" w:cs="Times New Roman"/>
                <w:sz w:val="24"/>
                <w:szCs w:val="24"/>
              </w:rPr>
              <w:t>331,4</w:t>
            </w:r>
          </w:p>
        </w:tc>
        <w:tc>
          <w:tcPr>
            <w:tcW w:w="1559" w:type="dxa"/>
            <w:tcBorders>
              <w:top w:val="nil"/>
              <w:left w:val="nil"/>
              <w:bottom w:val="single" w:sz="4" w:space="0" w:color="auto"/>
              <w:right w:val="single" w:sz="4" w:space="0" w:color="auto"/>
            </w:tcBorders>
            <w:shd w:val="clear" w:color="auto" w:fill="auto"/>
            <w:noWrap/>
            <w:vAlign w:val="center"/>
          </w:tcPr>
          <w:p w:rsidR="00942C90" w:rsidRPr="00F94B8C" w:rsidRDefault="00AE7B89" w:rsidP="00E230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1 840 006,3</w:t>
            </w:r>
          </w:p>
        </w:tc>
      </w:tr>
      <w:tr w:rsidR="00942C90" w:rsidRPr="00F94B8C" w:rsidTr="007B79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60" w:type="dxa"/>
            <w:tcBorders>
              <w:top w:val="nil"/>
              <w:left w:val="single" w:sz="4" w:space="0" w:color="auto"/>
              <w:bottom w:val="single" w:sz="4" w:space="0" w:color="auto"/>
              <w:right w:val="single" w:sz="4" w:space="0" w:color="auto"/>
            </w:tcBorders>
            <w:shd w:val="clear" w:color="auto" w:fill="auto"/>
            <w:noWrap/>
            <w:vAlign w:val="center"/>
            <w:hideMark/>
          </w:tcPr>
          <w:p w:rsidR="00942C90" w:rsidRPr="00F94B8C" w:rsidRDefault="00942C90" w:rsidP="00E23013">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Муниципальная программа «Доступная среда в муниципальном образовании Октябрьский район»</w:t>
            </w:r>
          </w:p>
        </w:tc>
        <w:tc>
          <w:tcPr>
            <w:tcW w:w="1559" w:type="dxa"/>
            <w:tcBorders>
              <w:top w:val="nil"/>
              <w:left w:val="nil"/>
              <w:bottom w:val="single" w:sz="4" w:space="0" w:color="auto"/>
              <w:right w:val="single" w:sz="4" w:space="0" w:color="auto"/>
            </w:tcBorders>
            <w:shd w:val="clear" w:color="auto" w:fill="auto"/>
            <w:noWrap/>
            <w:vAlign w:val="center"/>
          </w:tcPr>
          <w:p w:rsidR="00942C90" w:rsidRPr="00F94B8C" w:rsidRDefault="00AE7B89" w:rsidP="00E230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64</w:t>
            </w:r>
            <w:r w:rsidR="00942C90" w:rsidRPr="00F94B8C">
              <w:rPr>
                <w:rFonts w:ascii="Times New Roman" w:hAnsi="Times New Roman" w:cs="Times New Roman"/>
                <w:sz w:val="24"/>
                <w:szCs w:val="24"/>
              </w:rPr>
              <w:t>0,0</w:t>
            </w:r>
          </w:p>
        </w:tc>
        <w:tc>
          <w:tcPr>
            <w:tcW w:w="1560" w:type="dxa"/>
            <w:tcBorders>
              <w:top w:val="nil"/>
              <w:left w:val="nil"/>
              <w:bottom w:val="single" w:sz="4" w:space="0" w:color="auto"/>
              <w:right w:val="single" w:sz="4" w:space="0" w:color="auto"/>
            </w:tcBorders>
            <w:shd w:val="clear" w:color="auto" w:fill="auto"/>
            <w:noWrap/>
            <w:vAlign w:val="center"/>
          </w:tcPr>
          <w:p w:rsidR="00942C90" w:rsidRPr="00F94B8C" w:rsidRDefault="00942C90" w:rsidP="00E23013">
            <w:pPr>
              <w:spacing w:after="0" w:line="240" w:lineRule="auto"/>
              <w:jc w:val="center"/>
              <w:rPr>
                <w:rFonts w:ascii="Times New Roman" w:hAnsi="Times New Roman" w:cs="Times New Roman"/>
                <w:sz w:val="24"/>
                <w:szCs w:val="24"/>
              </w:rPr>
            </w:pPr>
            <w:r w:rsidRPr="00F94B8C">
              <w:rPr>
                <w:rFonts w:ascii="Times New Roman" w:hAnsi="Times New Roman" w:cs="Times New Roman"/>
                <w:sz w:val="24"/>
                <w:szCs w:val="24"/>
              </w:rPr>
              <w:t>500,0</w:t>
            </w:r>
          </w:p>
        </w:tc>
        <w:tc>
          <w:tcPr>
            <w:tcW w:w="1559" w:type="dxa"/>
            <w:tcBorders>
              <w:top w:val="nil"/>
              <w:left w:val="nil"/>
              <w:bottom w:val="single" w:sz="4" w:space="0" w:color="auto"/>
              <w:right w:val="single" w:sz="4" w:space="0" w:color="auto"/>
            </w:tcBorders>
            <w:shd w:val="clear" w:color="auto" w:fill="auto"/>
            <w:noWrap/>
            <w:vAlign w:val="center"/>
          </w:tcPr>
          <w:p w:rsidR="00942C90" w:rsidRPr="00F94B8C" w:rsidRDefault="00942C90" w:rsidP="00E23013">
            <w:pPr>
              <w:spacing w:after="0" w:line="240" w:lineRule="auto"/>
              <w:jc w:val="center"/>
              <w:rPr>
                <w:rFonts w:ascii="Times New Roman" w:hAnsi="Times New Roman" w:cs="Times New Roman"/>
                <w:sz w:val="24"/>
                <w:szCs w:val="24"/>
              </w:rPr>
            </w:pPr>
            <w:r w:rsidRPr="00F94B8C">
              <w:rPr>
                <w:rFonts w:ascii="Times New Roman" w:hAnsi="Times New Roman" w:cs="Times New Roman"/>
                <w:sz w:val="24"/>
                <w:szCs w:val="24"/>
              </w:rPr>
              <w:t>500,0</w:t>
            </w:r>
          </w:p>
        </w:tc>
      </w:tr>
      <w:tr w:rsidR="00942C90" w:rsidRPr="00F94B8C" w:rsidTr="007B79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60" w:type="dxa"/>
            <w:tcBorders>
              <w:top w:val="nil"/>
              <w:left w:val="single" w:sz="4" w:space="0" w:color="auto"/>
              <w:bottom w:val="single" w:sz="4" w:space="0" w:color="auto"/>
              <w:right w:val="single" w:sz="4" w:space="0" w:color="auto"/>
            </w:tcBorders>
            <w:shd w:val="clear" w:color="auto" w:fill="auto"/>
            <w:noWrap/>
            <w:vAlign w:val="center"/>
            <w:hideMark/>
          </w:tcPr>
          <w:p w:rsidR="00942C90" w:rsidRPr="00F94B8C" w:rsidRDefault="00942C90" w:rsidP="00E23013">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Муниципальная программа «Культура в муниципальном образовании Октябрьский район»</w:t>
            </w:r>
          </w:p>
        </w:tc>
        <w:tc>
          <w:tcPr>
            <w:tcW w:w="1559" w:type="dxa"/>
            <w:tcBorders>
              <w:top w:val="nil"/>
              <w:left w:val="nil"/>
              <w:bottom w:val="single" w:sz="4" w:space="0" w:color="auto"/>
              <w:right w:val="single" w:sz="4" w:space="0" w:color="auto"/>
            </w:tcBorders>
            <w:shd w:val="clear" w:color="auto" w:fill="auto"/>
            <w:noWrap/>
            <w:vAlign w:val="center"/>
          </w:tcPr>
          <w:p w:rsidR="00942C90" w:rsidRPr="00F94B8C" w:rsidRDefault="00AE7B89" w:rsidP="00E230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161 541,4</w:t>
            </w:r>
          </w:p>
        </w:tc>
        <w:tc>
          <w:tcPr>
            <w:tcW w:w="1560" w:type="dxa"/>
            <w:tcBorders>
              <w:top w:val="nil"/>
              <w:left w:val="nil"/>
              <w:bottom w:val="single" w:sz="4" w:space="0" w:color="auto"/>
              <w:right w:val="single" w:sz="4" w:space="0" w:color="auto"/>
            </w:tcBorders>
            <w:shd w:val="clear" w:color="auto" w:fill="auto"/>
            <w:noWrap/>
            <w:vAlign w:val="center"/>
          </w:tcPr>
          <w:p w:rsidR="00942C90" w:rsidRPr="00F94B8C" w:rsidRDefault="00AE7B89" w:rsidP="00E230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165 287,4</w:t>
            </w:r>
          </w:p>
        </w:tc>
        <w:tc>
          <w:tcPr>
            <w:tcW w:w="1559" w:type="dxa"/>
            <w:tcBorders>
              <w:top w:val="nil"/>
              <w:left w:val="nil"/>
              <w:bottom w:val="single" w:sz="4" w:space="0" w:color="auto"/>
              <w:right w:val="single" w:sz="4" w:space="0" w:color="auto"/>
            </w:tcBorders>
            <w:shd w:val="clear" w:color="auto" w:fill="auto"/>
            <w:noWrap/>
            <w:vAlign w:val="center"/>
          </w:tcPr>
          <w:p w:rsidR="00942C90" w:rsidRPr="00F94B8C" w:rsidRDefault="00AE7B89" w:rsidP="00E230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165 310,3</w:t>
            </w:r>
          </w:p>
        </w:tc>
      </w:tr>
      <w:tr w:rsidR="00942C90" w:rsidRPr="00F94B8C" w:rsidTr="007B79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60" w:type="dxa"/>
            <w:tcBorders>
              <w:top w:val="nil"/>
              <w:left w:val="single" w:sz="4" w:space="0" w:color="auto"/>
              <w:bottom w:val="single" w:sz="4" w:space="0" w:color="auto"/>
              <w:right w:val="single" w:sz="4" w:space="0" w:color="auto"/>
            </w:tcBorders>
            <w:shd w:val="clear" w:color="auto" w:fill="auto"/>
            <w:noWrap/>
            <w:vAlign w:val="center"/>
            <w:hideMark/>
          </w:tcPr>
          <w:p w:rsidR="00942C90" w:rsidRPr="00F94B8C" w:rsidRDefault="00942C90" w:rsidP="00E23013">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Муниципальная программа «Развитие физической культуры и спорта в муниципальном образовании Октябрьский район»</w:t>
            </w:r>
          </w:p>
        </w:tc>
        <w:tc>
          <w:tcPr>
            <w:tcW w:w="1559" w:type="dxa"/>
            <w:tcBorders>
              <w:top w:val="nil"/>
              <w:left w:val="nil"/>
              <w:bottom w:val="single" w:sz="4" w:space="0" w:color="auto"/>
              <w:right w:val="single" w:sz="4" w:space="0" w:color="auto"/>
            </w:tcBorders>
            <w:shd w:val="clear" w:color="auto" w:fill="auto"/>
            <w:noWrap/>
            <w:vAlign w:val="center"/>
          </w:tcPr>
          <w:p w:rsidR="00942C90" w:rsidRPr="00F94B8C" w:rsidRDefault="00AE7B89" w:rsidP="00E230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101 583,9</w:t>
            </w:r>
          </w:p>
        </w:tc>
        <w:tc>
          <w:tcPr>
            <w:tcW w:w="1560" w:type="dxa"/>
            <w:tcBorders>
              <w:top w:val="nil"/>
              <w:left w:val="nil"/>
              <w:bottom w:val="single" w:sz="4" w:space="0" w:color="auto"/>
              <w:right w:val="single" w:sz="4" w:space="0" w:color="auto"/>
            </w:tcBorders>
            <w:shd w:val="clear" w:color="auto" w:fill="auto"/>
            <w:noWrap/>
            <w:vAlign w:val="center"/>
          </w:tcPr>
          <w:p w:rsidR="00942C90" w:rsidRPr="00F94B8C" w:rsidRDefault="00AE7B89" w:rsidP="00E230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101 224,2</w:t>
            </w:r>
          </w:p>
        </w:tc>
        <w:tc>
          <w:tcPr>
            <w:tcW w:w="1559" w:type="dxa"/>
            <w:tcBorders>
              <w:top w:val="nil"/>
              <w:left w:val="nil"/>
              <w:bottom w:val="single" w:sz="4" w:space="0" w:color="auto"/>
              <w:right w:val="single" w:sz="4" w:space="0" w:color="auto"/>
            </w:tcBorders>
            <w:shd w:val="clear" w:color="auto" w:fill="auto"/>
            <w:noWrap/>
            <w:vAlign w:val="center"/>
          </w:tcPr>
          <w:p w:rsidR="00942C90" w:rsidRPr="00F94B8C" w:rsidRDefault="00AE7B89" w:rsidP="00E230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101 221,2</w:t>
            </w:r>
          </w:p>
        </w:tc>
      </w:tr>
      <w:tr w:rsidR="00942C90" w:rsidRPr="00F94B8C" w:rsidTr="007B79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60" w:type="dxa"/>
            <w:tcBorders>
              <w:top w:val="nil"/>
              <w:left w:val="single" w:sz="4" w:space="0" w:color="auto"/>
              <w:bottom w:val="single" w:sz="4" w:space="0" w:color="auto"/>
              <w:right w:val="single" w:sz="4" w:space="0" w:color="auto"/>
            </w:tcBorders>
            <w:shd w:val="clear" w:color="auto" w:fill="auto"/>
            <w:noWrap/>
            <w:vAlign w:val="center"/>
            <w:hideMark/>
          </w:tcPr>
          <w:p w:rsidR="00942C90" w:rsidRPr="00F94B8C" w:rsidRDefault="00942C90" w:rsidP="00E23013">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Муниципальная программа «Социальная поддержка жителей в муниципальном образовании Октябрьский район»</w:t>
            </w:r>
          </w:p>
        </w:tc>
        <w:tc>
          <w:tcPr>
            <w:tcW w:w="1559" w:type="dxa"/>
            <w:tcBorders>
              <w:top w:val="nil"/>
              <w:left w:val="nil"/>
              <w:bottom w:val="single" w:sz="4" w:space="0" w:color="auto"/>
              <w:right w:val="single" w:sz="4" w:space="0" w:color="auto"/>
            </w:tcBorders>
            <w:shd w:val="clear" w:color="auto" w:fill="auto"/>
            <w:noWrap/>
            <w:vAlign w:val="center"/>
          </w:tcPr>
          <w:p w:rsidR="00942C90" w:rsidRPr="00F94B8C" w:rsidRDefault="007A4C38" w:rsidP="00E230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166 712,9</w:t>
            </w:r>
          </w:p>
        </w:tc>
        <w:tc>
          <w:tcPr>
            <w:tcW w:w="1560" w:type="dxa"/>
            <w:tcBorders>
              <w:top w:val="nil"/>
              <w:left w:val="nil"/>
              <w:bottom w:val="single" w:sz="4" w:space="0" w:color="auto"/>
              <w:right w:val="single" w:sz="4" w:space="0" w:color="auto"/>
            </w:tcBorders>
            <w:shd w:val="clear" w:color="auto" w:fill="auto"/>
            <w:noWrap/>
            <w:vAlign w:val="center"/>
          </w:tcPr>
          <w:p w:rsidR="00942C90" w:rsidRPr="00F94B8C" w:rsidRDefault="007A4C38" w:rsidP="00E230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134 514,4</w:t>
            </w:r>
          </w:p>
        </w:tc>
        <w:tc>
          <w:tcPr>
            <w:tcW w:w="1559" w:type="dxa"/>
            <w:tcBorders>
              <w:top w:val="nil"/>
              <w:left w:val="nil"/>
              <w:bottom w:val="single" w:sz="4" w:space="0" w:color="auto"/>
              <w:right w:val="single" w:sz="4" w:space="0" w:color="auto"/>
            </w:tcBorders>
            <w:shd w:val="clear" w:color="auto" w:fill="auto"/>
            <w:noWrap/>
            <w:vAlign w:val="center"/>
          </w:tcPr>
          <w:p w:rsidR="00942C90" w:rsidRPr="00F94B8C" w:rsidRDefault="007A4C38" w:rsidP="00E230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136 931,6</w:t>
            </w:r>
          </w:p>
        </w:tc>
      </w:tr>
      <w:tr w:rsidR="00E62C18" w:rsidRPr="00F94B8C" w:rsidTr="007B79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60" w:type="dxa"/>
            <w:tcBorders>
              <w:top w:val="nil"/>
              <w:left w:val="single" w:sz="4" w:space="0" w:color="auto"/>
              <w:bottom w:val="single" w:sz="4" w:space="0" w:color="auto"/>
              <w:right w:val="single" w:sz="4" w:space="0" w:color="auto"/>
            </w:tcBorders>
            <w:shd w:val="clear" w:color="auto" w:fill="auto"/>
            <w:noWrap/>
            <w:vAlign w:val="center"/>
          </w:tcPr>
          <w:p w:rsidR="007B7992" w:rsidRPr="00F94B8C" w:rsidRDefault="00E62C18" w:rsidP="00E23013">
            <w:pPr>
              <w:spacing w:after="0" w:line="240" w:lineRule="auto"/>
              <w:rPr>
                <w:rFonts w:ascii="Times New Roman" w:eastAsia="Times New Roman" w:hAnsi="Times New Roman" w:cs="Times New Roman"/>
                <w:b/>
                <w:color w:val="000000"/>
                <w:sz w:val="24"/>
                <w:szCs w:val="24"/>
              </w:rPr>
            </w:pPr>
            <w:r w:rsidRPr="00F94B8C">
              <w:rPr>
                <w:rFonts w:ascii="Times New Roman" w:eastAsia="Times New Roman" w:hAnsi="Times New Roman" w:cs="Times New Roman"/>
                <w:b/>
                <w:color w:val="000000"/>
                <w:sz w:val="24"/>
                <w:szCs w:val="24"/>
                <w:lang w:val="en-US"/>
              </w:rPr>
              <w:lastRenderedPageBreak/>
              <w:t>II</w:t>
            </w:r>
            <w:r w:rsidRPr="00F94B8C">
              <w:rPr>
                <w:rFonts w:ascii="Times New Roman" w:eastAsia="Times New Roman" w:hAnsi="Times New Roman" w:cs="Times New Roman"/>
                <w:b/>
                <w:color w:val="000000"/>
                <w:sz w:val="24"/>
                <w:szCs w:val="24"/>
              </w:rPr>
              <w:t xml:space="preserve">. Жилищно-коммунальная сфера </w:t>
            </w:r>
          </w:p>
          <w:p w:rsidR="00E62C18" w:rsidRPr="00F94B8C" w:rsidRDefault="00E62C18" w:rsidP="00E23013">
            <w:pPr>
              <w:spacing w:after="0" w:line="240" w:lineRule="auto"/>
              <w:rPr>
                <w:rFonts w:ascii="Times New Roman" w:eastAsia="Times New Roman" w:hAnsi="Times New Roman" w:cs="Times New Roman"/>
                <w:b/>
                <w:color w:val="000000"/>
                <w:sz w:val="24"/>
                <w:szCs w:val="24"/>
              </w:rPr>
            </w:pPr>
            <w:r w:rsidRPr="00F94B8C">
              <w:rPr>
                <w:rFonts w:ascii="Times New Roman" w:eastAsia="Times New Roman" w:hAnsi="Times New Roman" w:cs="Times New Roman"/>
                <w:b/>
                <w:color w:val="000000"/>
                <w:sz w:val="24"/>
                <w:szCs w:val="24"/>
              </w:rPr>
              <w:t>(2 программы)</w:t>
            </w:r>
          </w:p>
        </w:tc>
        <w:tc>
          <w:tcPr>
            <w:tcW w:w="1559" w:type="dxa"/>
            <w:tcBorders>
              <w:top w:val="nil"/>
              <w:left w:val="nil"/>
              <w:bottom w:val="single" w:sz="4" w:space="0" w:color="auto"/>
              <w:right w:val="single" w:sz="4" w:space="0" w:color="auto"/>
            </w:tcBorders>
            <w:shd w:val="clear" w:color="auto" w:fill="auto"/>
            <w:noWrap/>
            <w:vAlign w:val="center"/>
          </w:tcPr>
          <w:p w:rsidR="00E62C18" w:rsidRPr="00F94B8C" w:rsidRDefault="007A4C38" w:rsidP="00E23013">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274 859,9</w:t>
            </w:r>
          </w:p>
        </w:tc>
        <w:tc>
          <w:tcPr>
            <w:tcW w:w="1560" w:type="dxa"/>
            <w:tcBorders>
              <w:top w:val="nil"/>
              <w:left w:val="nil"/>
              <w:bottom w:val="single" w:sz="4" w:space="0" w:color="auto"/>
              <w:right w:val="single" w:sz="4" w:space="0" w:color="auto"/>
            </w:tcBorders>
            <w:shd w:val="clear" w:color="auto" w:fill="auto"/>
            <w:noWrap/>
            <w:vAlign w:val="center"/>
          </w:tcPr>
          <w:p w:rsidR="00E62C18" w:rsidRPr="00F94B8C" w:rsidRDefault="007A4C38" w:rsidP="00E23013">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428 412,8</w:t>
            </w:r>
          </w:p>
        </w:tc>
        <w:tc>
          <w:tcPr>
            <w:tcW w:w="1559" w:type="dxa"/>
            <w:tcBorders>
              <w:top w:val="nil"/>
              <w:left w:val="nil"/>
              <w:bottom w:val="single" w:sz="4" w:space="0" w:color="auto"/>
              <w:right w:val="single" w:sz="4" w:space="0" w:color="auto"/>
            </w:tcBorders>
            <w:shd w:val="clear" w:color="auto" w:fill="auto"/>
            <w:noWrap/>
            <w:vAlign w:val="center"/>
          </w:tcPr>
          <w:p w:rsidR="00E62C18" w:rsidRPr="00F94B8C" w:rsidRDefault="007A4C38" w:rsidP="00E23013">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370 121,2</w:t>
            </w:r>
          </w:p>
        </w:tc>
      </w:tr>
      <w:tr w:rsidR="00E62C18" w:rsidRPr="00F94B8C" w:rsidTr="007B79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60" w:type="dxa"/>
            <w:tcBorders>
              <w:top w:val="nil"/>
              <w:left w:val="single" w:sz="4" w:space="0" w:color="auto"/>
              <w:bottom w:val="single" w:sz="4" w:space="0" w:color="auto"/>
              <w:right w:val="single" w:sz="4" w:space="0" w:color="auto"/>
            </w:tcBorders>
            <w:shd w:val="clear" w:color="auto" w:fill="auto"/>
            <w:noWrap/>
            <w:vAlign w:val="center"/>
            <w:hideMark/>
          </w:tcPr>
          <w:p w:rsidR="00E62C18" w:rsidRPr="00F94B8C" w:rsidRDefault="00E62C18" w:rsidP="00E23013">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Муниципальная программа «Развитие жилищной сферы в муниципальном образовании Октябрьский район»</w:t>
            </w:r>
          </w:p>
        </w:tc>
        <w:tc>
          <w:tcPr>
            <w:tcW w:w="1559" w:type="dxa"/>
            <w:tcBorders>
              <w:top w:val="nil"/>
              <w:left w:val="nil"/>
              <w:bottom w:val="single" w:sz="4" w:space="0" w:color="auto"/>
              <w:right w:val="single" w:sz="4" w:space="0" w:color="auto"/>
            </w:tcBorders>
            <w:shd w:val="clear" w:color="auto" w:fill="auto"/>
            <w:noWrap/>
            <w:vAlign w:val="center"/>
          </w:tcPr>
          <w:p w:rsidR="00E62C18" w:rsidRPr="00F94B8C" w:rsidRDefault="007A4C38" w:rsidP="00E230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134 706,8</w:t>
            </w:r>
          </w:p>
        </w:tc>
        <w:tc>
          <w:tcPr>
            <w:tcW w:w="1560" w:type="dxa"/>
            <w:tcBorders>
              <w:top w:val="nil"/>
              <w:left w:val="nil"/>
              <w:bottom w:val="single" w:sz="4" w:space="0" w:color="auto"/>
              <w:right w:val="single" w:sz="4" w:space="0" w:color="auto"/>
            </w:tcBorders>
            <w:shd w:val="clear" w:color="auto" w:fill="auto"/>
            <w:noWrap/>
            <w:vAlign w:val="center"/>
          </w:tcPr>
          <w:p w:rsidR="00E62C18" w:rsidRPr="00F94B8C" w:rsidRDefault="007A4C38" w:rsidP="00E230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142 690,8</w:t>
            </w:r>
          </w:p>
        </w:tc>
        <w:tc>
          <w:tcPr>
            <w:tcW w:w="1559" w:type="dxa"/>
            <w:tcBorders>
              <w:top w:val="nil"/>
              <w:left w:val="nil"/>
              <w:bottom w:val="single" w:sz="4" w:space="0" w:color="auto"/>
              <w:right w:val="single" w:sz="4" w:space="0" w:color="auto"/>
            </w:tcBorders>
            <w:shd w:val="clear" w:color="auto" w:fill="auto"/>
            <w:noWrap/>
            <w:vAlign w:val="center"/>
          </w:tcPr>
          <w:p w:rsidR="00E62C18" w:rsidRPr="00F94B8C" w:rsidRDefault="007A4C38" w:rsidP="00E230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172 023,2</w:t>
            </w:r>
          </w:p>
        </w:tc>
      </w:tr>
      <w:tr w:rsidR="00E62C18" w:rsidRPr="00F94B8C" w:rsidTr="007B79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60" w:type="dxa"/>
            <w:tcBorders>
              <w:top w:val="nil"/>
              <w:left w:val="single" w:sz="4" w:space="0" w:color="auto"/>
              <w:bottom w:val="single" w:sz="4" w:space="0" w:color="auto"/>
              <w:right w:val="single" w:sz="4" w:space="0" w:color="auto"/>
            </w:tcBorders>
            <w:shd w:val="clear" w:color="auto" w:fill="auto"/>
            <w:noWrap/>
            <w:vAlign w:val="center"/>
            <w:hideMark/>
          </w:tcPr>
          <w:p w:rsidR="00E62C18" w:rsidRPr="00F94B8C" w:rsidRDefault="00E62C18" w:rsidP="00E23013">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Муниципальная программа «Жилищно-коммунальный комплекс и городская среда в муниципальном образовании Октябрьский район»</w:t>
            </w:r>
          </w:p>
        </w:tc>
        <w:tc>
          <w:tcPr>
            <w:tcW w:w="1559" w:type="dxa"/>
            <w:tcBorders>
              <w:top w:val="nil"/>
              <w:left w:val="nil"/>
              <w:bottom w:val="single" w:sz="4" w:space="0" w:color="auto"/>
              <w:right w:val="single" w:sz="4" w:space="0" w:color="auto"/>
            </w:tcBorders>
            <w:shd w:val="clear" w:color="auto" w:fill="auto"/>
            <w:noWrap/>
            <w:vAlign w:val="center"/>
          </w:tcPr>
          <w:p w:rsidR="00E62C18" w:rsidRPr="00F94B8C" w:rsidRDefault="007A4C38" w:rsidP="00E230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140 153,1</w:t>
            </w:r>
          </w:p>
        </w:tc>
        <w:tc>
          <w:tcPr>
            <w:tcW w:w="1560" w:type="dxa"/>
            <w:tcBorders>
              <w:top w:val="nil"/>
              <w:left w:val="nil"/>
              <w:bottom w:val="single" w:sz="4" w:space="0" w:color="auto"/>
              <w:right w:val="single" w:sz="4" w:space="0" w:color="auto"/>
            </w:tcBorders>
            <w:shd w:val="clear" w:color="auto" w:fill="auto"/>
            <w:noWrap/>
            <w:vAlign w:val="center"/>
          </w:tcPr>
          <w:p w:rsidR="00E62C18" w:rsidRPr="00F94B8C" w:rsidRDefault="007A4C38" w:rsidP="00E230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285 722,0</w:t>
            </w:r>
          </w:p>
        </w:tc>
        <w:tc>
          <w:tcPr>
            <w:tcW w:w="1559" w:type="dxa"/>
            <w:tcBorders>
              <w:top w:val="nil"/>
              <w:left w:val="nil"/>
              <w:bottom w:val="single" w:sz="4" w:space="0" w:color="auto"/>
              <w:right w:val="single" w:sz="4" w:space="0" w:color="auto"/>
            </w:tcBorders>
            <w:shd w:val="clear" w:color="auto" w:fill="auto"/>
            <w:noWrap/>
            <w:vAlign w:val="center"/>
          </w:tcPr>
          <w:p w:rsidR="00E62C18" w:rsidRPr="00F94B8C" w:rsidRDefault="007A4C38" w:rsidP="00E230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198 098,0</w:t>
            </w:r>
          </w:p>
        </w:tc>
      </w:tr>
      <w:tr w:rsidR="00E62C18" w:rsidRPr="00F94B8C" w:rsidTr="007B79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60" w:type="dxa"/>
            <w:tcBorders>
              <w:top w:val="nil"/>
              <w:left w:val="single" w:sz="4" w:space="0" w:color="auto"/>
              <w:bottom w:val="single" w:sz="4" w:space="0" w:color="auto"/>
              <w:right w:val="single" w:sz="4" w:space="0" w:color="auto"/>
            </w:tcBorders>
            <w:shd w:val="clear" w:color="auto" w:fill="auto"/>
            <w:noWrap/>
            <w:vAlign w:val="center"/>
          </w:tcPr>
          <w:p w:rsidR="007B7992" w:rsidRPr="00F94B8C" w:rsidRDefault="00E62C18" w:rsidP="00E23013">
            <w:pPr>
              <w:spacing w:after="0" w:line="240" w:lineRule="auto"/>
              <w:rPr>
                <w:rFonts w:ascii="Times New Roman" w:eastAsia="Times New Roman" w:hAnsi="Times New Roman" w:cs="Times New Roman"/>
                <w:b/>
                <w:color w:val="000000"/>
                <w:sz w:val="24"/>
                <w:szCs w:val="24"/>
              </w:rPr>
            </w:pPr>
            <w:r w:rsidRPr="00F94B8C">
              <w:rPr>
                <w:rFonts w:ascii="Times New Roman" w:eastAsia="Times New Roman" w:hAnsi="Times New Roman" w:cs="Times New Roman"/>
                <w:b/>
                <w:color w:val="000000"/>
                <w:sz w:val="24"/>
                <w:szCs w:val="24"/>
                <w:lang w:val="en-US"/>
              </w:rPr>
              <w:t>III</w:t>
            </w:r>
            <w:r w:rsidRPr="00F94B8C">
              <w:rPr>
                <w:rFonts w:ascii="Times New Roman" w:eastAsia="Times New Roman" w:hAnsi="Times New Roman" w:cs="Times New Roman"/>
                <w:b/>
                <w:color w:val="000000"/>
                <w:sz w:val="24"/>
                <w:szCs w:val="24"/>
              </w:rPr>
              <w:t xml:space="preserve">. Развитие отраслей экономики </w:t>
            </w:r>
          </w:p>
          <w:p w:rsidR="00E62C18" w:rsidRPr="00F94B8C" w:rsidRDefault="00E62C18" w:rsidP="00E23013">
            <w:pPr>
              <w:spacing w:after="0" w:line="240" w:lineRule="auto"/>
              <w:rPr>
                <w:rFonts w:ascii="Times New Roman" w:eastAsia="Times New Roman" w:hAnsi="Times New Roman" w:cs="Times New Roman"/>
                <w:b/>
                <w:color w:val="000000"/>
                <w:sz w:val="24"/>
                <w:szCs w:val="24"/>
              </w:rPr>
            </w:pPr>
            <w:r w:rsidRPr="00F94B8C">
              <w:rPr>
                <w:rFonts w:ascii="Times New Roman" w:eastAsia="Times New Roman" w:hAnsi="Times New Roman" w:cs="Times New Roman"/>
                <w:b/>
                <w:color w:val="000000"/>
                <w:sz w:val="24"/>
                <w:szCs w:val="24"/>
              </w:rPr>
              <w:t>(5 программ)</w:t>
            </w:r>
          </w:p>
        </w:tc>
        <w:tc>
          <w:tcPr>
            <w:tcW w:w="1559" w:type="dxa"/>
            <w:tcBorders>
              <w:top w:val="nil"/>
              <w:left w:val="nil"/>
              <w:bottom w:val="single" w:sz="4" w:space="0" w:color="auto"/>
              <w:right w:val="single" w:sz="4" w:space="0" w:color="auto"/>
            </w:tcBorders>
            <w:shd w:val="clear" w:color="auto" w:fill="auto"/>
            <w:noWrap/>
            <w:vAlign w:val="center"/>
          </w:tcPr>
          <w:p w:rsidR="00E62C18" w:rsidRPr="00F94B8C" w:rsidRDefault="00505ECE" w:rsidP="00E23013">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255 165,4</w:t>
            </w:r>
          </w:p>
        </w:tc>
        <w:tc>
          <w:tcPr>
            <w:tcW w:w="1560" w:type="dxa"/>
            <w:tcBorders>
              <w:top w:val="nil"/>
              <w:left w:val="nil"/>
              <w:bottom w:val="single" w:sz="4" w:space="0" w:color="auto"/>
              <w:right w:val="single" w:sz="4" w:space="0" w:color="auto"/>
            </w:tcBorders>
            <w:shd w:val="clear" w:color="auto" w:fill="auto"/>
            <w:noWrap/>
            <w:vAlign w:val="center"/>
          </w:tcPr>
          <w:p w:rsidR="00E62C18" w:rsidRPr="00F94B8C" w:rsidRDefault="00505ECE" w:rsidP="00E23013">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504 457,5</w:t>
            </w:r>
          </w:p>
        </w:tc>
        <w:tc>
          <w:tcPr>
            <w:tcW w:w="1559" w:type="dxa"/>
            <w:tcBorders>
              <w:top w:val="nil"/>
              <w:left w:val="nil"/>
              <w:bottom w:val="single" w:sz="4" w:space="0" w:color="auto"/>
              <w:right w:val="single" w:sz="4" w:space="0" w:color="auto"/>
            </w:tcBorders>
            <w:shd w:val="clear" w:color="auto" w:fill="auto"/>
            <w:noWrap/>
            <w:vAlign w:val="center"/>
          </w:tcPr>
          <w:p w:rsidR="00E62C18" w:rsidRPr="00F94B8C" w:rsidRDefault="00603D3F" w:rsidP="00E23013">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525 721,1</w:t>
            </w:r>
          </w:p>
        </w:tc>
      </w:tr>
      <w:tr w:rsidR="00E62C18" w:rsidRPr="00F94B8C" w:rsidTr="007B79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60" w:type="dxa"/>
            <w:tcBorders>
              <w:top w:val="nil"/>
              <w:left w:val="single" w:sz="4" w:space="0" w:color="auto"/>
              <w:bottom w:val="single" w:sz="4" w:space="0" w:color="auto"/>
              <w:right w:val="single" w:sz="4" w:space="0" w:color="auto"/>
            </w:tcBorders>
            <w:shd w:val="clear" w:color="auto" w:fill="auto"/>
            <w:noWrap/>
            <w:vAlign w:val="center"/>
            <w:hideMark/>
          </w:tcPr>
          <w:p w:rsidR="00E62C18" w:rsidRPr="00F94B8C" w:rsidRDefault="00E62C18" w:rsidP="00E23013">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Муниципальная программа «Развитие малого и среднего предпринимательства в муниципальном образовании Октябрьский район»</w:t>
            </w:r>
          </w:p>
        </w:tc>
        <w:tc>
          <w:tcPr>
            <w:tcW w:w="1559" w:type="dxa"/>
            <w:tcBorders>
              <w:top w:val="nil"/>
              <w:left w:val="nil"/>
              <w:bottom w:val="single" w:sz="4" w:space="0" w:color="auto"/>
              <w:right w:val="single" w:sz="4" w:space="0" w:color="auto"/>
            </w:tcBorders>
            <w:shd w:val="clear" w:color="auto" w:fill="auto"/>
            <w:noWrap/>
            <w:vAlign w:val="center"/>
          </w:tcPr>
          <w:p w:rsidR="00E62C18" w:rsidRPr="00F94B8C" w:rsidRDefault="001D7568" w:rsidP="00E230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8 563,8</w:t>
            </w:r>
          </w:p>
        </w:tc>
        <w:tc>
          <w:tcPr>
            <w:tcW w:w="1560" w:type="dxa"/>
            <w:tcBorders>
              <w:top w:val="nil"/>
              <w:left w:val="nil"/>
              <w:bottom w:val="single" w:sz="4" w:space="0" w:color="auto"/>
              <w:right w:val="single" w:sz="4" w:space="0" w:color="auto"/>
            </w:tcBorders>
            <w:shd w:val="clear" w:color="auto" w:fill="auto"/>
            <w:noWrap/>
            <w:vAlign w:val="center"/>
          </w:tcPr>
          <w:p w:rsidR="00E62C18" w:rsidRPr="00F94B8C" w:rsidRDefault="001D7568" w:rsidP="00E230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8 563,8</w:t>
            </w:r>
          </w:p>
        </w:tc>
        <w:tc>
          <w:tcPr>
            <w:tcW w:w="1559" w:type="dxa"/>
            <w:tcBorders>
              <w:top w:val="nil"/>
              <w:left w:val="nil"/>
              <w:bottom w:val="single" w:sz="4" w:space="0" w:color="auto"/>
              <w:right w:val="single" w:sz="4" w:space="0" w:color="auto"/>
            </w:tcBorders>
            <w:shd w:val="clear" w:color="auto" w:fill="auto"/>
            <w:noWrap/>
            <w:vAlign w:val="center"/>
          </w:tcPr>
          <w:p w:rsidR="00E62C18" w:rsidRPr="00F94B8C" w:rsidRDefault="001D7568" w:rsidP="00E230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8 563,8</w:t>
            </w:r>
          </w:p>
        </w:tc>
      </w:tr>
      <w:tr w:rsidR="00E62C18" w:rsidRPr="00F94B8C" w:rsidTr="007B79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60" w:type="dxa"/>
            <w:tcBorders>
              <w:top w:val="nil"/>
              <w:left w:val="single" w:sz="4" w:space="0" w:color="auto"/>
              <w:bottom w:val="single" w:sz="4" w:space="0" w:color="auto"/>
              <w:right w:val="single" w:sz="4" w:space="0" w:color="auto"/>
            </w:tcBorders>
            <w:shd w:val="clear" w:color="auto" w:fill="auto"/>
            <w:noWrap/>
            <w:vAlign w:val="center"/>
            <w:hideMark/>
          </w:tcPr>
          <w:p w:rsidR="00E62C18" w:rsidRPr="00F94B8C" w:rsidRDefault="00E62C18" w:rsidP="00E23013">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Муниципальная программа «Развитие агропромышленного комплекса в муниципальном образовании Октябрьский район»</w:t>
            </w:r>
          </w:p>
        </w:tc>
        <w:tc>
          <w:tcPr>
            <w:tcW w:w="1559" w:type="dxa"/>
            <w:tcBorders>
              <w:top w:val="nil"/>
              <w:left w:val="nil"/>
              <w:bottom w:val="single" w:sz="4" w:space="0" w:color="auto"/>
              <w:right w:val="single" w:sz="4" w:space="0" w:color="auto"/>
            </w:tcBorders>
            <w:shd w:val="clear" w:color="auto" w:fill="auto"/>
            <w:noWrap/>
            <w:vAlign w:val="center"/>
          </w:tcPr>
          <w:p w:rsidR="00E62C18" w:rsidRPr="00F94B8C" w:rsidRDefault="001D7568" w:rsidP="00E230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42 773,4</w:t>
            </w:r>
          </w:p>
        </w:tc>
        <w:tc>
          <w:tcPr>
            <w:tcW w:w="1560" w:type="dxa"/>
            <w:tcBorders>
              <w:top w:val="nil"/>
              <w:left w:val="nil"/>
              <w:bottom w:val="single" w:sz="4" w:space="0" w:color="auto"/>
              <w:right w:val="single" w:sz="4" w:space="0" w:color="auto"/>
            </w:tcBorders>
            <w:shd w:val="clear" w:color="auto" w:fill="auto"/>
            <w:noWrap/>
            <w:vAlign w:val="center"/>
          </w:tcPr>
          <w:p w:rsidR="00E62C18" w:rsidRPr="00F94B8C" w:rsidRDefault="001D7568" w:rsidP="00E230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366 728,7</w:t>
            </w:r>
          </w:p>
        </w:tc>
        <w:tc>
          <w:tcPr>
            <w:tcW w:w="1559" w:type="dxa"/>
            <w:tcBorders>
              <w:top w:val="nil"/>
              <w:left w:val="nil"/>
              <w:bottom w:val="single" w:sz="4" w:space="0" w:color="auto"/>
              <w:right w:val="single" w:sz="4" w:space="0" w:color="auto"/>
            </w:tcBorders>
            <w:shd w:val="clear" w:color="auto" w:fill="auto"/>
            <w:noWrap/>
            <w:vAlign w:val="center"/>
          </w:tcPr>
          <w:p w:rsidR="00E62C18" w:rsidRPr="00F94B8C" w:rsidRDefault="001D7568" w:rsidP="00E230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388 006,9</w:t>
            </w:r>
          </w:p>
        </w:tc>
      </w:tr>
      <w:tr w:rsidR="00E62C18" w:rsidRPr="00F94B8C" w:rsidTr="007B79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60" w:type="dxa"/>
            <w:tcBorders>
              <w:top w:val="nil"/>
              <w:left w:val="single" w:sz="4" w:space="0" w:color="auto"/>
              <w:bottom w:val="single" w:sz="4" w:space="0" w:color="auto"/>
              <w:right w:val="single" w:sz="4" w:space="0" w:color="auto"/>
            </w:tcBorders>
            <w:shd w:val="clear" w:color="auto" w:fill="auto"/>
            <w:noWrap/>
            <w:vAlign w:val="center"/>
            <w:hideMark/>
          </w:tcPr>
          <w:p w:rsidR="00E62C18" w:rsidRPr="00F94B8C" w:rsidRDefault="00E62C18" w:rsidP="00E23013">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Муниципальная программа «Современная транспортная система в  муниципальном образовании Октябрьский район»</w:t>
            </w:r>
          </w:p>
        </w:tc>
        <w:tc>
          <w:tcPr>
            <w:tcW w:w="1559" w:type="dxa"/>
            <w:tcBorders>
              <w:top w:val="nil"/>
              <w:left w:val="nil"/>
              <w:bottom w:val="single" w:sz="4" w:space="0" w:color="auto"/>
              <w:right w:val="single" w:sz="4" w:space="0" w:color="auto"/>
            </w:tcBorders>
            <w:shd w:val="clear" w:color="auto" w:fill="auto"/>
            <w:noWrap/>
            <w:vAlign w:val="center"/>
          </w:tcPr>
          <w:p w:rsidR="00E62C18" w:rsidRPr="00F94B8C" w:rsidRDefault="001D7568" w:rsidP="00E230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62 352,0</w:t>
            </w:r>
          </w:p>
        </w:tc>
        <w:tc>
          <w:tcPr>
            <w:tcW w:w="1560" w:type="dxa"/>
            <w:tcBorders>
              <w:top w:val="nil"/>
              <w:left w:val="nil"/>
              <w:bottom w:val="single" w:sz="4" w:space="0" w:color="auto"/>
              <w:right w:val="single" w:sz="4" w:space="0" w:color="auto"/>
            </w:tcBorders>
            <w:shd w:val="clear" w:color="auto" w:fill="auto"/>
            <w:noWrap/>
            <w:vAlign w:val="center"/>
          </w:tcPr>
          <w:p w:rsidR="00E62C18" w:rsidRPr="00F94B8C" w:rsidRDefault="001D7568" w:rsidP="00E230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61 107,0</w:t>
            </w:r>
          </w:p>
        </w:tc>
        <w:tc>
          <w:tcPr>
            <w:tcW w:w="1559" w:type="dxa"/>
            <w:tcBorders>
              <w:top w:val="nil"/>
              <w:left w:val="nil"/>
              <w:bottom w:val="single" w:sz="4" w:space="0" w:color="auto"/>
              <w:right w:val="single" w:sz="4" w:space="0" w:color="auto"/>
            </w:tcBorders>
            <w:shd w:val="clear" w:color="auto" w:fill="auto"/>
            <w:noWrap/>
            <w:vAlign w:val="center"/>
          </w:tcPr>
          <w:p w:rsidR="00E62C18" w:rsidRPr="00F94B8C" w:rsidRDefault="001D7568" w:rsidP="00E230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61 107,0</w:t>
            </w:r>
          </w:p>
        </w:tc>
      </w:tr>
      <w:tr w:rsidR="00E62C18" w:rsidRPr="00F94B8C" w:rsidTr="007B79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60" w:type="dxa"/>
            <w:tcBorders>
              <w:top w:val="nil"/>
              <w:left w:val="single" w:sz="4" w:space="0" w:color="auto"/>
              <w:bottom w:val="single" w:sz="4" w:space="0" w:color="auto"/>
              <w:right w:val="single" w:sz="4" w:space="0" w:color="auto"/>
            </w:tcBorders>
            <w:shd w:val="clear" w:color="auto" w:fill="auto"/>
            <w:noWrap/>
            <w:vAlign w:val="center"/>
            <w:hideMark/>
          </w:tcPr>
          <w:p w:rsidR="00E62C18" w:rsidRPr="00F94B8C" w:rsidRDefault="00E62C18" w:rsidP="00E23013">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Муниципальная программа «Управление муниципальной собственностью в муниципальном образовании Октябрьский район»</w:t>
            </w:r>
          </w:p>
        </w:tc>
        <w:tc>
          <w:tcPr>
            <w:tcW w:w="1559" w:type="dxa"/>
            <w:tcBorders>
              <w:top w:val="nil"/>
              <w:left w:val="nil"/>
              <w:bottom w:val="single" w:sz="4" w:space="0" w:color="auto"/>
              <w:right w:val="single" w:sz="4" w:space="0" w:color="auto"/>
            </w:tcBorders>
            <w:shd w:val="clear" w:color="auto" w:fill="auto"/>
            <w:noWrap/>
            <w:vAlign w:val="center"/>
          </w:tcPr>
          <w:p w:rsidR="00E62C18" w:rsidRPr="00F94B8C" w:rsidRDefault="00E62C18" w:rsidP="00E23013">
            <w:pPr>
              <w:spacing w:after="0" w:line="240" w:lineRule="auto"/>
              <w:jc w:val="center"/>
              <w:rPr>
                <w:rFonts w:ascii="Times New Roman" w:hAnsi="Times New Roman" w:cs="Times New Roman"/>
                <w:sz w:val="24"/>
                <w:szCs w:val="24"/>
              </w:rPr>
            </w:pPr>
            <w:r w:rsidRPr="00F94B8C">
              <w:rPr>
                <w:rFonts w:ascii="Times New Roman" w:hAnsi="Times New Roman" w:cs="Times New Roman"/>
                <w:sz w:val="24"/>
                <w:szCs w:val="24"/>
              </w:rPr>
              <w:t>12</w:t>
            </w:r>
            <w:r w:rsidR="001D7568">
              <w:rPr>
                <w:rFonts w:ascii="Times New Roman" w:hAnsi="Times New Roman" w:cs="Times New Roman"/>
                <w:sz w:val="24"/>
                <w:szCs w:val="24"/>
              </w:rPr>
              <w:t>9 048,8</w:t>
            </w:r>
          </w:p>
        </w:tc>
        <w:tc>
          <w:tcPr>
            <w:tcW w:w="1560" w:type="dxa"/>
            <w:tcBorders>
              <w:top w:val="nil"/>
              <w:left w:val="nil"/>
              <w:bottom w:val="single" w:sz="4" w:space="0" w:color="auto"/>
              <w:right w:val="single" w:sz="4" w:space="0" w:color="auto"/>
            </w:tcBorders>
            <w:shd w:val="clear" w:color="auto" w:fill="auto"/>
            <w:noWrap/>
            <w:vAlign w:val="center"/>
          </w:tcPr>
          <w:p w:rsidR="00E62C18" w:rsidRPr="00F94B8C" w:rsidRDefault="001D7568" w:rsidP="00E230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55 599,3</w:t>
            </w:r>
          </w:p>
        </w:tc>
        <w:tc>
          <w:tcPr>
            <w:tcW w:w="1559" w:type="dxa"/>
            <w:tcBorders>
              <w:top w:val="nil"/>
              <w:left w:val="nil"/>
              <w:bottom w:val="single" w:sz="4" w:space="0" w:color="auto"/>
              <w:right w:val="single" w:sz="4" w:space="0" w:color="auto"/>
            </w:tcBorders>
            <w:shd w:val="clear" w:color="auto" w:fill="auto"/>
            <w:noWrap/>
            <w:vAlign w:val="center"/>
          </w:tcPr>
          <w:p w:rsidR="00E62C18" w:rsidRPr="00F94B8C" w:rsidRDefault="001D7568" w:rsidP="00E230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55 599,3</w:t>
            </w:r>
          </w:p>
        </w:tc>
      </w:tr>
      <w:tr w:rsidR="00E62C18" w:rsidRPr="00F94B8C" w:rsidTr="007B79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60" w:type="dxa"/>
            <w:tcBorders>
              <w:top w:val="nil"/>
              <w:left w:val="single" w:sz="4" w:space="0" w:color="auto"/>
              <w:bottom w:val="single" w:sz="4" w:space="0" w:color="auto"/>
              <w:right w:val="single" w:sz="4" w:space="0" w:color="auto"/>
            </w:tcBorders>
            <w:shd w:val="clear" w:color="auto" w:fill="auto"/>
            <w:noWrap/>
            <w:vAlign w:val="center"/>
            <w:hideMark/>
          </w:tcPr>
          <w:p w:rsidR="00E62C18" w:rsidRPr="00F94B8C" w:rsidRDefault="00E62C18" w:rsidP="00E23013">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Муниципальная программа «Улучшение условий и охраны труда, развитие социального партнерства и содействие занятости населения в муниципальном образовании Октябрьский район»</w:t>
            </w:r>
          </w:p>
        </w:tc>
        <w:tc>
          <w:tcPr>
            <w:tcW w:w="1559" w:type="dxa"/>
            <w:tcBorders>
              <w:top w:val="nil"/>
              <w:left w:val="nil"/>
              <w:bottom w:val="single" w:sz="4" w:space="0" w:color="auto"/>
              <w:right w:val="single" w:sz="4" w:space="0" w:color="auto"/>
            </w:tcBorders>
            <w:shd w:val="clear" w:color="auto" w:fill="auto"/>
            <w:noWrap/>
            <w:vAlign w:val="center"/>
          </w:tcPr>
          <w:p w:rsidR="00E62C18" w:rsidRPr="00F94B8C" w:rsidRDefault="001D7568" w:rsidP="00E230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12 427,4</w:t>
            </w:r>
          </w:p>
        </w:tc>
        <w:tc>
          <w:tcPr>
            <w:tcW w:w="1560" w:type="dxa"/>
            <w:tcBorders>
              <w:top w:val="nil"/>
              <w:left w:val="nil"/>
              <w:bottom w:val="single" w:sz="4" w:space="0" w:color="auto"/>
              <w:right w:val="single" w:sz="4" w:space="0" w:color="auto"/>
            </w:tcBorders>
            <w:shd w:val="clear" w:color="auto" w:fill="auto"/>
            <w:noWrap/>
            <w:vAlign w:val="center"/>
          </w:tcPr>
          <w:p w:rsidR="00E62C18" w:rsidRPr="00F94B8C" w:rsidRDefault="001D7568" w:rsidP="00E230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12 458,7</w:t>
            </w:r>
          </w:p>
        </w:tc>
        <w:tc>
          <w:tcPr>
            <w:tcW w:w="1559" w:type="dxa"/>
            <w:tcBorders>
              <w:top w:val="nil"/>
              <w:left w:val="nil"/>
              <w:bottom w:val="single" w:sz="4" w:space="0" w:color="auto"/>
              <w:right w:val="single" w:sz="4" w:space="0" w:color="auto"/>
            </w:tcBorders>
            <w:shd w:val="clear" w:color="auto" w:fill="auto"/>
            <w:noWrap/>
            <w:vAlign w:val="center"/>
          </w:tcPr>
          <w:p w:rsidR="00E62C18" w:rsidRPr="00F94B8C" w:rsidRDefault="001D7568" w:rsidP="00E230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12 444,1</w:t>
            </w:r>
          </w:p>
        </w:tc>
      </w:tr>
      <w:tr w:rsidR="00E62C18" w:rsidRPr="00F94B8C" w:rsidTr="007B79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60" w:type="dxa"/>
            <w:tcBorders>
              <w:top w:val="nil"/>
              <w:left w:val="single" w:sz="4" w:space="0" w:color="auto"/>
              <w:bottom w:val="single" w:sz="4" w:space="0" w:color="auto"/>
              <w:right w:val="single" w:sz="4" w:space="0" w:color="auto"/>
            </w:tcBorders>
            <w:shd w:val="clear" w:color="auto" w:fill="auto"/>
            <w:noWrap/>
            <w:vAlign w:val="center"/>
          </w:tcPr>
          <w:p w:rsidR="00E62C18" w:rsidRPr="00F94B8C" w:rsidRDefault="00E62C18" w:rsidP="00E23013">
            <w:pPr>
              <w:spacing w:after="0" w:line="240" w:lineRule="auto"/>
              <w:rPr>
                <w:rFonts w:ascii="Times New Roman" w:eastAsia="Times New Roman" w:hAnsi="Times New Roman" w:cs="Times New Roman"/>
                <w:b/>
                <w:color w:val="000000"/>
                <w:sz w:val="24"/>
                <w:szCs w:val="24"/>
              </w:rPr>
            </w:pPr>
            <w:r w:rsidRPr="00F94B8C">
              <w:rPr>
                <w:rFonts w:ascii="Times New Roman" w:eastAsia="Times New Roman" w:hAnsi="Times New Roman" w:cs="Times New Roman"/>
                <w:b/>
                <w:color w:val="000000"/>
                <w:sz w:val="24"/>
                <w:szCs w:val="24"/>
                <w:lang w:val="en-US"/>
              </w:rPr>
              <w:t>IV</w:t>
            </w:r>
            <w:r w:rsidR="002E68F2">
              <w:rPr>
                <w:rFonts w:ascii="Times New Roman" w:eastAsia="Times New Roman" w:hAnsi="Times New Roman" w:cs="Times New Roman"/>
                <w:b/>
                <w:color w:val="000000"/>
                <w:sz w:val="24"/>
                <w:szCs w:val="24"/>
              </w:rPr>
              <w:t>. Иные направления (10</w:t>
            </w:r>
            <w:r w:rsidRPr="00F94B8C">
              <w:rPr>
                <w:rFonts w:ascii="Times New Roman" w:eastAsia="Times New Roman" w:hAnsi="Times New Roman" w:cs="Times New Roman"/>
                <w:b/>
                <w:color w:val="000000"/>
                <w:sz w:val="24"/>
                <w:szCs w:val="24"/>
              </w:rPr>
              <w:t xml:space="preserve"> программ)</w:t>
            </w:r>
          </w:p>
        </w:tc>
        <w:tc>
          <w:tcPr>
            <w:tcW w:w="1559" w:type="dxa"/>
            <w:tcBorders>
              <w:top w:val="nil"/>
              <w:left w:val="nil"/>
              <w:bottom w:val="single" w:sz="4" w:space="0" w:color="auto"/>
              <w:right w:val="single" w:sz="4" w:space="0" w:color="auto"/>
            </w:tcBorders>
            <w:shd w:val="clear" w:color="auto" w:fill="auto"/>
            <w:noWrap/>
            <w:vAlign w:val="center"/>
          </w:tcPr>
          <w:p w:rsidR="00E62C18" w:rsidRPr="00F94B8C" w:rsidRDefault="00E83EED" w:rsidP="00E23013">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846 549,9</w:t>
            </w:r>
          </w:p>
        </w:tc>
        <w:tc>
          <w:tcPr>
            <w:tcW w:w="1560" w:type="dxa"/>
            <w:tcBorders>
              <w:top w:val="nil"/>
              <w:left w:val="nil"/>
              <w:bottom w:val="single" w:sz="4" w:space="0" w:color="auto"/>
              <w:right w:val="single" w:sz="4" w:space="0" w:color="auto"/>
            </w:tcBorders>
            <w:shd w:val="clear" w:color="auto" w:fill="auto"/>
            <w:noWrap/>
            <w:vAlign w:val="center"/>
          </w:tcPr>
          <w:p w:rsidR="00E62C18" w:rsidRPr="00F94B8C" w:rsidRDefault="00E83EED" w:rsidP="00E23013">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705 891,9</w:t>
            </w:r>
          </w:p>
        </w:tc>
        <w:tc>
          <w:tcPr>
            <w:tcW w:w="1559" w:type="dxa"/>
            <w:tcBorders>
              <w:top w:val="nil"/>
              <w:left w:val="nil"/>
              <w:bottom w:val="single" w:sz="4" w:space="0" w:color="auto"/>
              <w:right w:val="single" w:sz="4" w:space="0" w:color="auto"/>
            </w:tcBorders>
            <w:shd w:val="clear" w:color="auto" w:fill="auto"/>
            <w:noWrap/>
            <w:vAlign w:val="center"/>
          </w:tcPr>
          <w:p w:rsidR="00E62C18" w:rsidRPr="00F94B8C" w:rsidRDefault="00E83EED" w:rsidP="00E23013">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773 307,1</w:t>
            </w:r>
          </w:p>
        </w:tc>
      </w:tr>
      <w:tr w:rsidR="00E62C18" w:rsidRPr="00F94B8C" w:rsidTr="007B79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60" w:type="dxa"/>
            <w:tcBorders>
              <w:top w:val="nil"/>
              <w:left w:val="single" w:sz="4" w:space="0" w:color="auto"/>
              <w:bottom w:val="single" w:sz="4" w:space="0" w:color="auto"/>
              <w:right w:val="single" w:sz="4" w:space="0" w:color="auto"/>
            </w:tcBorders>
            <w:shd w:val="clear" w:color="auto" w:fill="auto"/>
            <w:noWrap/>
            <w:hideMark/>
          </w:tcPr>
          <w:p w:rsidR="00E62C18" w:rsidRPr="00F94B8C" w:rsidRDefault="00E62C18" w:rsidP="00E23013">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Муниципальная программа «Безопасность жизнедеятельности в муниципальном образовании Октябрьский район»</w:t>
            </w:r>
          </w:p>
        </w:tc>
        <w:tc>
          <w:tcPr>
            <w:tcW w:w="1559" w:type="dxa"/>
            <w:tcBorders>
              <w:top w:val="nil"/>
              <w:left w:val="nil"/>
              <w:bottom w:val="single" w:sz="4" w:space="0" w:color="auto"/>
              <w:right w:val="single" w:sz="4" w:space="0" w:color="auto"/>
            </w:tcBorders>
            <w:shd w:val="clear" w:color="auto" w:fill="auto"/>
            <w:noWrap/>
            <w:vAlign w:val="center"/>
          </w:tcPr>
          <w:p w:rsidR="00E62C18" w:rsidRPr="00F94B8C" w:rsidRDefault="000C574A" w:rsidP="00E230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11 624,6</w:t>
            </w:r>
          </w:p>
        </w:tc>
        <w:tc>
          <w:tcPr>
            <w:tcW w:w="1560" w:type="dxa"/>
            <w:tcBorders>
              <w:top w:val="nil"/>
              <w:left w:val="nil"/>
              <w:bottom w:val="single" w:sz="4" w:space="0" w:color="auto"/>
              <w:right w:val="single" w:sz="4" w:space="0" w:color="auto"/>
            </w:tcBorders>
            <w:shd w:val="clear" w:color="auto" w:fill="auto"/>
            <w:noWrap/>
            <w:vAlign w:val="center"/>
          </w:tcPr>
          <w:p w:rsidR="00E62C18" w:rsidRPr="00F94B8C" w:rsidRDefault="000C574A" w:rsidP="00E230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5 015,7</w:t>
            </w:r>
          </w:p>
        </w:tc>
        <w:tc>
          <w:tcPr>
            <w:tcW w:w="1559" w:type="dxa"/>
            <w:tcBorders>
              <w:top w:val="nil"/>
              <w:left w:val="nil"/>
              <w:bottom w:val="single" w:sz="4" w:space="0" w:color="auto"/>
              <w:right w:val="single" w:sz="4" w:space="0" w:color="auto"/>
            </w:tcBorders>
            <w:shd w:val="clear" w:color="auto" w:fill="auto"/>
            <w:noWrap/>
            <w:vAlign w:val="center"/>
          </w:tcPr>
          <w:p w:rsidR="00E62C18" w:rsidRPr="00F94B8C" w:rsidRDefault="000C574A" w:rsidP="00E230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5 015,7</w:t>
            </w:r>
          </w:p>
        </w:tc>
      </w:tr>
      <w:tr w:rsidR="00E62C18" w:rsidRPr="00F94B8C" w:rsidTr="007B79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60" w:type="dxa"/>
            <w:tcBorders>
              <w:top w:val="nil"/>
              <w:left w:val="single" w:sz="4" w:space="0" w:color="auto"/>
              <w:bottom w:val="single" w:sz="4" w:space="0" w:color="auto"/>
              <w:right w:val="single" w:sz="4" w:space="0" w:color="auto"/>
            </w:tcBorders>
            <w:shd w:val="clear" w:color="auto" w:fill="auto"/>
            <w:noWrap/>
            <w:hideMark/>
          </w:tcPr>
          <w:p w:rsidR="00E62C18" w:rsidRPr="00F94B8C" w:rsidRDefault="00E62C18" w:rsidP="00E23013">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Муниципальная программа «Экологическая безопасность в муниципальном образовании Октябрьский район»</w:t>
            </w:r>
          </w:p>
        </w:tc>
        <w:tc>
          <w:tcPr>
            <w:tcW w:w="1559" w:type="dxa"/>
            <w:tcBorders>
              <w:top w:val="nil"/>
              <w:left w:val="nil"/>
              <w:bottom w:val="single" w:sz="4" w:space="0" w:color="auto"/>
              <w:right w:val="single" w:sz="4" w:space="0" w:color="auto"/>
            </w:tcBorders>
            <w:shd w:val="clear" w:color="auto" w:fill="auto"/>
            <w:noWrap/>
            <w:vAlign w:val="center"/>
          </w:tcPr>
          <w:p w:rsidR="00E62C18" w:rsidRPr="00F94B8C" w:rsidRDefault="000C574A" w:rsidP="00E230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219 009,5</w:t>
            </w:r>
          </w:p>
        </w:tc>
        <w:tc>
          <w:tcPr>
            <w:tcW w:w="1560" w:type="dxa"/>
            <w:tcBorders>
              <w:top w:val="nil"/>
              <w:left w:val="nil"/>
              <w:bottom w:val="single" w:sz="4" w:space="0" w:color="auto"/>
              <w:right w:val="single" w:sz="4" w:space="0" w:color="auto"/>
            </w:tcBorders>
            <w:shd w:val="clear" w:color="auto" w:fill="auto"/>
            <w:noWrap/>
            <w:vAlign w:val="center"/>
          </w:tcPr>
          <w:p w:rsidR="00E62C18" w:rsidRPr="00F94B8C" w:rsidRDefault="000C574A" w:rsidP="00E230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115 120,6</w:t>
            </w:r>
          </w:p>
        </w:tc>
        <w:tc>
          <w:tcPr>
            <w:tcW w:w="1559" w:type="dxa"/>
            <w:tcBorders>
              <w:top w:val="nil"/>
              <w:left w:val="nil"/>
              <w:bottom w:val="single" w:sz="4" w:space="0" w:color="auto"/>
              <w:right w:val="single" w:sz="4" w:space="0" w:color="auto"/>
            </w:tcBorders>
            <w:shd w:val="clear" w:color="auto" w:fill="auto"/>
            <w:noWrap/>
            <w:vAlign w:val="center"/>
          </w:tcPr>
          <w:p w:rsidR="00E62C18" w:rsidRPr="00F94B8C" w:rsidRDefault="000C574A" w:rsidP="00E230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120,6</w:t>
            </w:r>
          </w:p>
        </w:tc>
      </w:tr>
      <w:tr w:rsidR="00E62C18" w:rsidRPr="00F94B8C" w:rsidTr="007B79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60" w:type="dxa"/>
            <w:tcBorders>
              <w:top w:val="nil"/>
              <w:left w:val="single" w:sz="4" w:space="0" w:color="auto"/>
              <w:bottom w:val="single" w:sz="4" w:space="0" w:color="auto"/>
              <w:right w:val="single" w:sz="4" w:space="0" w:color="auto"/>
            </w:tcBorders>
            <w:shd w:val="clear" w:color="auto" w:fill="auto"/>
            <w:noWrap/>
            <w:hideMark/>
          </w:tcPr>
          <w:p w:rsidR="00E62C18" w:rsidRPr="00F94B8C" w:rsidRDefault="00E62C18" w:rsidP="00E23013">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Муниципальная программа «Развити</w:t>
            </w:r>
            <w:r w:rsidR="000C574A">
              <w:rPr>
                <w:rFonts w:ascii="Times New Roman" w:eastAsia="Times New Roman" w:hAnsi="Times New Roman" w:cs="Times New Roman"/>
                <w:color w:val="000000"/>
                <w:sz w:val="24"/>
                <w:szCs w:val="24"/>
              </w:rPr>
              <w:t>е информационного</w:t>
            </w:r>
            <w:r w:rsidRPr="00F94B8C">
              <w:rPr>
                <w:rFonts w:ascii="Times New Roman" w:eastAsia="Times New Roman" w:hAnsi="Times New Roman" w:cs="Times New Roman"/>
                <w:color w:val="000000"/>
                <w:sz w:val="24"/>
                <w:szCs w:val="24"/>
              </w:rPr>
              <w:t xml:space="preserve"> общества в муниципальном образовании Октябрьский район»</w:t>
            </w:r>
          </w:p>
        </w:tc>
        <w:tc>
          <w:tcPr>
            <w:tcW w:w="1559" w:type="dxa"/>
            <w:tcBorders>
              <w:top w:val="nil"/>
              <w:left w:val="nil"/>
              <w:bottom w:val="single" w:sz="4" w:space="0" w:color="auto"/>
              <w:right w:val="single" w:sz="4" w:space="0" w:color="auto"/>
            </w:tcBorders>
            <w:shd w:val="clear" w:color="auto" w:fill="auto"/>
            <w:noWrap/>
            <w:vAlign w:val="center"/>
          </w:tcPr>
          <w:p w:rsidR="00E62C18" w:rsidRPr="00F94B8C" w:rsidRDefault="000C574A" w:rsidP="00E230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46 463,0</w:t>
            </w:r>
          </w:p>
        </w:tc>
        <w:tc>
          <w:tcPr>
            <w:tcW w:w="1560" w:type="dxa"/>
            <w:tcBorders>
              <w:top w:val="nil"/>
              <w:left w:val="nil"/>
              <w:bottom w:val="single" w:sz="4" w:space="0" w:color="auto"/>
              <w:right w:val="single" w:sz="4" w:space="0" w:color="auto"/>
            </w:tcBorders>
            <w:shd w:val="clear" w:color="auto" w:fill="auto"/>
            <w:noWrap/>
            <w:vAlign w:val="center"/>
          </w:tcPr>
          <w:p w:rsidR="00E62C18" w:rsidRPr="00F94B8C" w:rsidRDefault="000C574A" w:rsidP="00E230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46 463,0</w:t>
            </w:r>
          </w:p>
        </w:tc>
        <w:tc>
          <w:tcPr>
            <w:tcW w:w="1559" w:type="dxa"/>
            <w:tcBorders>
              <w:top w:val="nil"/>
              <w:left w:val="nil"/>
              <w:bottom w:val="single" w:sz="4" w:space="0" w:color="auto"/>
              <w:right w:val="single" w:sz="4" w:space="0" w:color="auto"/>
            </w:tcBorders>
            <w:shd w:val="clear" w:color="auto" w:fill="auto"/>
            <w:noWrap/>
            <w:vAlign w:val="center"/>
          </w:tcPr>
          <w:p w:rsidR="00E62C18" w:rsidRPr="00F94B8C" w:rsidRDefault="000C574A" w:rsidP="00E230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46 463,0</w:t>
            </w:r>
          </w:p>
        </w:tc>
      </w:tr>
      <w:tr w:rsidR="000C574A" w:rsidRPr="00F94B8C" w:rsidTr="007B79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60" w:type="dxa"/>
            <w:tcBorders>
              <w:top w:val="nil"/>
              <w:left w:val="single" w:sz="4" w:space="0" w:color="auto"/>
              <w:bottom w:val="single" w:sz="4" w:space="0" w:color="auto"/>
              <w:right w:val="single" w:sz="4" w:space="0" w:color="auto"/>
            </w:tcBorders>
            <w:shd w:val="clear" w:color="auto" w:fill="auto"/>
            <w:noWrap/>
          </w:tcPr>
          <w:p w:rsidR="000C574A" w:rsidRPr="00F94B8C" w:rsidRDefault="000C574A" w:rsidP="00E23013">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Муниципальная прогр</w:t>
            </w:r>
            <w:r>
              <w:rPr>
                <w:rFonts w:ascii="Times New Roman" w:eastAsia="Times New Roman" w:hAnsi="Times New Roman" w:cs="Times New Roman"/>
                <w:color w:val="000000"/>
                <w:sz w:val="24"/>
                <w:szCs w:val="24"/>
              </w:rPr>
              <w:t xml:space="preserve">амма «Развитие </w:t>
            </w:r>
            <w:r w:rsidRPr="00F94B8C">
              <w:rPr>
                <w:rFonts w:ascii="Times New Roman" w:eastAsia="Times New Roman" w:hAnsi="Times New Roman" w:cs="Times New Roman"/>
                <w:color w:val="000000"/>
                <w:sz w:val="24"/>
                <w:szCs w:val="24"/>
              </w:rPr>
              <w:t>гражданского общества в муниципальном образовании Октябрьский район»</w:t>
            </w:r>
          </w:p>
        </w:tc>
        <w:tc>
          <w:tcPr>
            <w:tcW w:w="1559" w:type="dxa"/>
            <w:tcBorders>
              <w:top w:val="nil"/>
              <w:left w:val="nil"/>
              <w:bottom w:val="single" w:sz="4" w:space="0" w:color="auto"/>
              <w:right w:val="single" w:sz="4" w:space="0" w:color="auto"/>
            </w:tcBorders>
            <w:shd w:val="clear" w:color="auto" w:fill="auto"/>
            <w:noWrap/>
            <w:vAlign w:val="center"/>
          </w:tcPr>
          <w:p w:rsidR="000C574A" w:rsidRPr="00F94B8C" w:rsidRDefault="000C574A" w:rsidP="00E230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6 430,0</w:t>
            </w:r>
          </w:p>
        </w:tc>
        <w:tc>
          <w:tcPr>
            <w:tcW w:w="1560" w:type="dxa"/>
            <w:tcBorders>
              <w:top w:val="nil"/>
              <w:left w:val="nil"/>
              <w:bottom w:val="single" w:sz="4" w:space="0" w:color="auto"/>
              <w:right w:val="single" w:sz="4" w:space="0" w:color="auto"/>
            </w:tcBorders>
            <w:shd w:val="clear" w:color="auto" w:fill="auto"/>
            <w:noWrap/>
            <w:vAlign w:val="center"/>
          </w:tcPr>
          <w:p w:rsidR="000C574A" w:rsidRPr="00F94B8C" w:rsidRDefault="000C574A" w:rsidP="00E230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1 430,0</w:t>
            </w:r>
          </w:p>
        </w:tc>
        <w:tc>
          <w:tcPr>
            <w:tcW w:w="1559" w:type="dxa"/>
            <w:tcBorders>
              <w:top w:val="nil"/>
              <w:left w:val="nil"/>
              <w:bottom w:val="single" w:sz="4" w:space="0" w:color="auto"/>
              <w:right w:val="single" w:sz="4" w:space="0" w:color="auto"/>
            </w:tcBorders>
            <w:shd w:val="clear" w:color="auto" w:fill="auto"/>
            <w:noWrap/>
            <w:vAlign w:val="center"/>
          </w:tcPr>
          <w:p w:rsidR="000C574A" w:rsidRPr="00F94B8C" w:rsidRDefault="000C574A" w:rsidP="00E230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1 430,0</w:t>
            </w:r>
          </w:p>
        </w:tc>
      </w:tr>
      <w:tr w:rsidR="00E62C18" w:rsidRPr="00F94B8C" w:rsidTr="007B79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60" w:type="dxa"/>
            <w:tcBorders>
              <w:top w:val="nil"/>
              <w:left w:val="single" w:sz="4" w:space="0" w:color="auto"/>
              <w:bottom w:val="single" w:sz="4" w:space="0" w:color="auto"/>
              <w:right w:val="single" w:sz="4" w:space="0" w:color="auto"/>
            </w:tcBorders>
            <w:shd w:val="clear" w:color="auto" w:fill="auto"/>
            <w:noWrap/>
            <w:hideMark/>
          </w:tcPr>
          <w:p w:rsidR="00E62C18" w:rsidRPr="00F94B8C" w:rsidRDefault="00E62C18" w:rsidP="00E23013">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Муниципальная программа «Управление муниципальными финансами в муниципальном образовании Октябрьский район»</w:t>
            </w:r>
          </w:p>
        </w:tc>
        <w:tc>
          <w:tcPr>
            <w:tcW w:w="1559" w:type="dxa"/>
            <w:tcBorders>
              <w:top w:val="nil"/>
              <w:left w:val="nil"/>
              <w:bottom w:val="single" w:sz="4" w:space="0" w:color="auto"/>
              <w:right w:val="single" w:sz="4" w:space="0" w:color="auto"/>
            </w:tcBorders>
            <w:shd w:val="clear" w:color="auto" w:fill="auto"/>
            <w:noWrap/>
            <w:vAlign w:val="center"/>
          </w:tcPr>
          <w:p w:rsidR="00E62C18" w:rsidRPr="00F94B8C" w:rsidRDefault="000C574A" w:rsidP="00E230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345 729,7</w:t>
            </w:r>
          </w:p>
        </w:tc>
        <w:tc>
          <w:tcPr>
            <w:tcW w:w="1560" w:type="dxa"/>
            <w:tcBorders>
              <w:top w:val="nil"/>
              <w:left w:val="nil"/>
              <w:bottom w:val="single" w:sz="4" w:space="0" w:color="auto"/>
              <w:right w:val="single" w:sz="4" w:space="0" w:color="auto"/>
            </w:tcBorders>
            <w:shd w:val="clear" w:color="auto" w:fill="auto"/>
            <w:noWrap/>
            <w:vAlign w:val="center"/>
          </w:tcPr>
          <w:p w:rsidR="00E62C18" w:rsidRPr="00F94B8C" w:rsidRDefault="000C574A" w:rsidP="00E230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321 792,7</w:t>
            </w:r>
          </w:p>
        </w:tc>
        <w:tc>
          <w:tcPr>
            <w:tcW w:w="1559" w:type="dxa"/>
            <w:tcBorders>
              <w:top w:val="nil"/>
              <w:left w:val="nil"/>
              <w:bottom w:val="single" w:sz="4" w:space="0" w:color="auto"/>
              <w:right w:val="single" w:sz="4" w:space="0" w:color="auto"/>
            </w:tcBorders>
            <w:shd w:val="clear" w:color="auto" w:fill="auto"/>
            <w:noWrap/>
            <w:vAlign w:val="center"/>
          </w:tcPr>
          <w:p w:rsidR="00E62C18" w:rsidRPr="00F94B8C" w:rsidRDefault="000C574A" w:rsidP="00E230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504 007,0</w:t>
            </w:r>
          </w:p>
        </w:tc>
      </w:tr>
      <w:tr w:rsidR="00E62C18" w:rsidRPr="00F94B8C" w:rsidTr="007B79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60" w:type="dxa"/>
            <w:tcBorders>
              <w:top w:val="single" w:sz="4" w:space="0" w:color="auto"/>
              <w:left w:val="single" w:sz="4" w:space="0" w:color="auto"/>
              <w:bottom w:val="single" w:sz="4" w:space="0" w:color="auto"/>
              <w:right w:val="single" w:sz="4" w:space="0" w:color="auto"/>
            </w:tcBorders>
            <w:shd w:val="clear" w:color="auto" w:fill="auto"/>
            <w:noWrap/>
            <w:hideMark/>
          </w:tcPr>
          <w:p w:rsidR="00E62C18" w:rsidRPr="00F94B8C" w:rsidRDefault="00E62C18" w:rsidP="00E23013">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Муниципальная программа «Развитие муниципальной службы в муниципальном образовании Октябрьский район»</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E62C18" w:rsidRPr="00F94B8C" w:rsidRDefault="00547B76" w:rsidP="00E230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208 265,4</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E62C18" w:rsidRPr="00F94B8C" w:rsidRDefault="00547B76" w:rsidP="00E230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207 099,8</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E62C18" w:rsidRPr="00F94B8C" w:rsidRDefault="00547B76" w:rsidP="00E230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207 223,1</w:t>
            </w:r>
          </w:p>
        </w:tc>
      </w:tr>
      <w:tr w:rsidR="00E62C18" w:rsidRPr="00F94B8C" w:rsidTr="007B79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60" w:type="dxa"/>
            <w:tcBorders>
              <w:top w:val="single" w:sz="4" w:space="0" w:color="auto"/>
              <w:left w:val="single" w:sz="4" w:space="0" w:color="auto"/>
              <w:bottom w:val="single" w:sz="4" w:space="0" w:color="auto"/>
              <w:right w:val="single" w:sz="4" w:space="0" w:color="auto"/>
            </w:tcBorders>
            <w:shd w:val="clear" w:color="auto" w:fill="auto"/>
            <w:noWrap/>
          </w:tcPr>
          <w:p w:rsidR="00E62C18" w:rsidRPr="00F94B8C" w:rsidRDefault="00E62C18" w:rsidP="00E23013">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lastRenderedPageBreak/>
              <w:t>Муниципальная программа «Профилактика правонарушений и обеспечение отдельных прав граждан в муниципальном образовании Октябрьский район»</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E62C18" w:rsidRPr="00F94B8C" w:rsidRDefault="00547B76" w:rsidP="00E230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3 527,7</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E62C18" w:rsidRPr="00F94B8C" w:rsidRDefault="00547B76" w:rsidP="00E230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3 470,1</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E62C18" w:rsidRPr="00F94B8C" w:rsidRDefault="00547B76" w:rsidP="00E230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3 547,7</w:t>
            </w:r>
          </w:p>
        </w:tc>
      </w:tr>
      <w:tr w:rsidR="00547B76" w:rsidRPr="00F94B8C" w:rsidTr="007B79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60" w:type="dxa"/>
            <w:tcBorders>
              <w:top w:val="single" w:sz="4" w:space="0" w:color="auto"/>
              <w:left w:val="single" w:sz="4" w:space="0" w:color="auto"/>
              <w:bottom w:val="single" w:sz="4" w:space="0" w:color="auto"/>
              <w:right w:val="single" w:sz="4" w:space="0" w:color="auto"/>
            </w:tcBorders>
            <w:shd w:val="clear" w:color="auto" w:fill="auto"/>
            <w:noWrap/>
          </w:tcPr>
          <w:p w:rsidR="00547B76" w:rsidRPr="00F94B8C" w:rsidRDefault="00547B76" w:rsidP="00E23013">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 xml:space="preserve">Муниципальная программа </w:t>
            </w:r>
            <w:r>
              <w:rPr>
                <w:rFonts w:ascii="Times New Roman" w:eastAsia="Times New Roman" w:hAnsi="Times New Roman" w:cs="Times New Roman"/>
                <w:color w:val="000000"/>
                <w:sz w:val="24"/>
                <w:szCs w:val="24"/>
              </w:rPr>
              <w:t>«Профилактика терроризма</w:t>
            </w:r>
            <w:r w:rsidRPr="00F94B8C">
              <w:rPr>
                <w:rFonts w:ascii="Times New Roman" w:eastAsia="Times New Roman" w:hAnsi="Times New Roman" w:cs="Times New Roman"/>
                <w:color w:val="000000"/>
                <w:sz w:val="24"/>
                <w:szCs w:val="24"/>
              </w:rPr>
              <w:t xml:space="preserve"> в муниципальном образовании Октябрьский район»</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547B76" w:rsidRDefault="00547B76" w:rsidP="00E230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1 000,0</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547B76" w:rsidRDefault="00547B76" w:rsidP="00E230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1 000,0</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547B76" w:rsidRDefault="00547B76" w:rsidP="00E230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1 000,0</w:t>
            </w:r>
          </w:p>
        </w:tc>
      </w:tr>
      <w:tr w:rsidR="00E62C18" w:rsidRPr="00F94B8C" w:rsidTr="007B79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60" w:type="dxa"/>
            <w:tcBorders>
              <w:top w:val="single" w:sz="4" w:space="0" w:color="auto"/>
              <w:left w:val="single" w:sz="4" w:space="0" w:color="auto"/>
              <w:bottom w:val="single" w:sz="4" w:space="0" w:color="auto"/>
              <w:right w:val="single" w:sz="4" w:space="0" w:color="auto"/>
            </w:tcBorders>
            <w:shd w:val="clear" w:color="auto" w:fill="auto"/>
            <w:noWrap/>
          </w:tcPr>
          <w:p w:rsidR="00E62C18" w:rsidRPr="00F94B8C" w:rsidRDefault="00E62C18" w:rsidP="00E23013">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Муниципальная программа «Реализация государственной национальной политики и профилактика экстремизма в муниципальном образовании Октябрьский район»</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E62C18" w:rsidRPr="00F94B8C" w:rsidRDefault="00547B76" w:rsidP="00E230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500,0</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E62C18" w:rsidRPr="00F94B8C" w:rsidRDefault="00547B76" w:rsidP="00E230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500,0</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E62C18" w:rsidRPr="00F94B8C" w:rsidRDefault="00547B76" w:rsidP="00E230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500,0</w:t>
            </w:r>
          </w:p>
        </w:tc>
      </w:tr>
      <w:tr w:rsidR="00E62C18" w:rsidRPr="00F94B8C" w:rsidTr="007B79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60" w:type="dxa"/>
            <w:tcBorders>
              <w:top w:val="single" w:sz="4" w:space="0" w:color="auto"/>
              <w:left w:val="single" w:sz="4" w:space="0" w:color="auto"/>
              <w:bottom w:val="single" w:sz="4" w:space="0" w:color="auto"/>
              <w:right w:val="single" w:sz="4" w:space="0" w:color="auto"/>
            </w:tcBorders>
            <w:shd w:val="clear" w:color="auto" w:fill="auto"/>
            <w:noWrap/>
          </w:tcPr>
          <w:p w:rsidR="00E62C18" w:rsidRPr="00F94B8C" w:rsidRDefault="00E62C18" w:rsidP="00E23013">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Муниципальная программа «Осуществление поселком городского типа Октябрьское функций административного центра в муниципальном образовании Октябрьский район»</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E62C18" w:rsidRPr="00F94B8C" w:rsidRDefault="00E62C18" w:rsidP="00E23013">
            <w:pPr>
              <w:spacing w:after="0" w:line="240" w:lineRule="auto"/>
              <w:jc w:val="center"/>
              <w:rPr>
                <w:rFonts w:ascii="Times New Roman" w:hAnsi="Times New Roman" w:cs="Times New Roman"/>
                <w:sz w:val="24"/>
                <w:szCs w:val="24"/>
              </w:rPr>
            </w:pPr>
            <w:r w:rsidRPr="00F94B8C">
              <w:rPr>
                <w:rFonts w:ascii="Times New Roman" w:hAnsi="Times New Roman" w:cs="Times New Roman"/>
                <w:sz w:val="24"/>
                <w:szCs w:val="24"/>
              </w:rPr>
              <w:t>4 000,0</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E62C18" w:rsidRPr="00F94B8C" w:rsidRDefault="00E62C18" w:rsidP="00E23013">
            <w:pPr>
              <w:spacing w:after="0" w:line="240" w:lineRule="auto"/>
              <w:jc w:val="center"/>
              <w:rPr>
                <w:rFonts w:ascii="Times New Roman" w:hAnsi="Times New Roman" w:cs="Times New Roman"/>
                <w:sz w:val="24"/>
                <w:szCs w:val="24"/>
              </w:rPr>
            </w:pPr>
            <w:r w:rsidRPr="00F94B8C">
              <w:rPr>
                <w:rFonts w:ascii="Times New Roman" w:hAnsi="Times New Roman" w:cs="Times New Roman"/>
                <w:sz w:val="24"/>
                <w:szCs w:val="24"/>
              </w:rPr>
              <w:t>4 000,0</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E62C18" w:rsidRPr="00F94B8C" w:rsidRDefault="00E62C18" w:rsidP="00E23013">
            <w:pPr>
              <w:spacing w:after="0" w:line="240" w:lineRule="auto"/>
              <w:jc w:val="center"/>
              <w:rPr>
                <w:rFonts w:ascii="Times New Roman" w:hAnsi="Times New Roman" w:cs="Times New Roman"/>
                <w:sz w:val="24"/>
                <w:szCs w:val="24"/>
              </w:rPr>
            </w:pPr>
            <w:r w:rsidRPr="00F94B8C">
              <w:rPr>
                <w:rFonts w:ascii="Times New Roman" w:hAnsi="Times New Roman" w:cs="Times New Roman"/>
                <w:sz w:val="24"/>
                <w:szCs w:val="24"/>
              </w:rPr>
              <w:t>4 000,0</w:t>
            </w:r>
          </w:p>
        </w:tc>
      </w:tr>
    </w:tbl>
    <w:p w:rsidR="00220E09" w:rsidRPr="00F94B8C" w:rsidRDefault="00220E09" w:rsidP="00E23013">
      <w:pPr>
        <w:spacing w:after="0" w:line="240" w:lineRule="auto"/>
        <w:ind w:firstLine="708"/>
        <w:jc w:val="both"/>
        <w:rPr>
          <w:rFonts w:ascii="Times New Roman" w:eastAsia="Times New Roman" w:hAnsi="Times New Roman" w:cs="Times New Roman"/>
          <w:sz w:val="24"/>
          <w:szCs w:val="24"/>
        </w:rPr>
      </w:pPr>
    </w:p>
    <w:p w:rsidR="008A1D63" w:rsidRPr="00F94B8C" w:rsidRDefault="008A1D63" w:rsidP="005C5B91">
      <w:pPr>
        <w:spacing w:after="0" w:line="240" w:lineRule="auto"/>
        <w:ind w:firstLine="708"/>
        <w:jc w:val="both"/>
        <w:rPr>
          <w:rFonts w:ascii="Times New Roman" w:eastAsia="Times New Roman" w:hAnsi="Times New Roman" w:cs="Times New Roman"/>
          <w:sz w:val="24"/>
          <w:szCs w:val="24"/>
        </w:rPr>
      </w:pPr>
      <w:r w:rsidRPr="00F94B8C">
        <w:rPr>
          <w:rFonts w:ascii="Times New Roman" w:eastAsia="Times New Roman" w:hAnsi="Times New Roman" w:cs="Times New Roman"/>
          <w:sz w:val="24"/>
          <w:szCs w:val="24"/>
        </w:rPr>
        <w:t xml:space="preserve">Распределение бюджетных ассигнований на реализацию </w:t>
      </w:r>
      <w:r w:rsidR="00F455D0" w:rsidRPr="00F94B8C">
        <w:rPr>
          <w:rFonts w:ascii="Times New Roman" w:eastAsia="Times New Roman" w:hAnsi="Times New Roman" w:cs="Times New Roman"/>
          <w:sz w:val="24"/>
          <w:szCs w:val="24"/>
        </w:rPr>
        <w:t>муниципальны</w:t>
      </w:r>
      <w:r w:rsidRPr="00F94B8C">
        <w:rPr>
          <w:rFonts w:ascii="Times New Roman" w:eastAsia="Times New Roman" w:hAnsi="Times New Roman" w:cs="Times New Roman"/>
          <w:sz w:val="24"/>
          <w:szCs w:val="24"/>
        </w:rPr>
        <w:t xml:space="preserve">х программ </w:t>
      </w:r>
      <w:r w:rsidR="00F455D0" w:rsidRPr="00F94B8C">
        <w:rPr>
          <w:rFonts w:ascii="Times New Roman" w:eastAsia="Times New Roman" w:hAnsi="Times New Roman" w:cs="Times New Roman"/>
          <w:sz w:val="24"/>
          <w:szCs w:val="24"/>
        </w:rPr>
        <w:t>Октябрьского района</w:t>
      </w:r>
      <w:r w:rsidRPr="00F94B8C">
        <w:rPr>
          <w:rFonts w:ascii="Times New Roman" w:eastAsia="Times New Roman" w:hAnsi="Times New Roman" w:cs="Times New Roman"/>
          <w:sz w:val="24"/>
          <w:szCs w:val="24"/>
        </w:rPr>
        <w:t xml:space="preserve"> на </w:t>
      </w:r>
      <w:r w:rsidR="006273E3" w:rsidRPr="00F94B8C">
        <w:rPr>
          <w:rFonts w:ascii="Times New Roman" w:eastAsia="Times New Roman" w:hAnsi="Times New Roman" w:cs="Times New Roman"/>
          <w:sz w:val="24"/>
          <w:szCs w:val="24"/>
        </w:rPr>
        <w:t>20</w:t>
      </w:r>
      <w:r w:rsidR="002E68F2">
        <w:rPr>
          <w:rFonts w:ascii="Times New Roman" w:eastAsia="Times New Roman" w:hAnsi="Times New Roman" w:cs="Times New Roman"/>
          <w:sz w:val="24"/>
          <w:szCs w:val="24"/>
        </w:rPr>
        <w:t>20</w:t>
      </w:r>
      <w:r w:rsidR="006273E3" w:rsidRPr="00F94B8C">
        <w:rPr>
          <w:rFonts w:ascii="Times New Roman" w:eastAsia="Times New Roman" w:hAnsi="Times New Roman" w:cs="Times New Roman"/>
          <w:sz w:val="24"/>
          <w:szCs w:val="24"/>
        </w:rPr>
        <w:t>–20</w:t>
      </w:r>
      <w:r w:rsidR="002E68F2">
        <w:rPr>
          <w:rFonts w:ascii="Times New Roman" w:eastAsia="Times New Roman" w:hAnsi="Times New Roman" w:cs="Times New Roman"/>
          <w:sz w:val="24"/>
          <w:szCs w:val="24"/>
        </w:rPr>
        <w:t>22</w:t>
      </w:r>
      <w:r w:rsidRPr="00F94B8C">
        <w:rPr>
          <w:rFonts w:ascii="Times New Roman" w:eastAsia="Times New Roman" w:hAnsi="Times New Roman" w:cs="Times New Roman"/>
          <w:sz w:val="24"/>
          <w:szCs w:val="24"/>
        </w:rPr>
        <w:t xml:space="preserve"> год</w:t>
      </w:r>
      <w:r w:rsidR="00913F70" w:rsidRPr="00F94B8C">
        <w:rPr>
          <w:rFonts w:ascii="Times New Roman" w:eastAsia="Times New Roman" w:hAnsi="Times New Roman" w:cs="Times New Roman"/>
          <w:sz w:val="24"/>
          <w:szCs w:val="24"/>
        </w:rPr>
        <w:t>ы</w:t>
      </w:r>
      <w:r w:rsidRPr="00F94B8C">
        <w:rPr>
          <w:rFonts w:ascii="Times New Roman" w:eastAsia="Times New Roman" w:hAnsi="Times New Roman" w:cs="Times New Roman"/>
          <w:sz w:val="24"/>
          <w:szCs w:val="24"/>
        </w:rPr>
        <w:t xml:space="preserve"> приведено в приложени</w:t>
      </w:r>
      <w:r w:rsidR="00913F70" w:rsidRPr="00F94B8C">
        <w:rPr>
          <w:rFonts w:ascii="Times New Roman" w:eastAsia="Times New Roman" w:hAnsi="Times New Roman" w:cs="Times New Roman"/>
          <w:sz w:val="24"/>
          <w:szCs w:val="24"/>
        </w:rPr>
        <w:t xml:space="preserve">ях </w:t>
      </w:r>
      <w:r w:rsidR="00B710E7" w:rsidRPr="00F94B8C">
        <w:rPr>
          <w:rFonts w:ascii="Times New Roman" w:eastAsia="Times New Roman" w:hAnsi="Times New Roman" w:cs="Times New Roman"/>
          <w:sz w:val="24"/>
          <w:szCs w:val="24"/>
        </w:rPr>
        <w:t>12 и 13</w:t>
      </w:r>
      <w:r w:rsidRPr="00F94B8C">
        <w:rPr>
          <w:rFonts w:ascii="Times New Roman" w:eastAsia="Times New Roman" w:hAnsi="Times New Roman" w:cs="Times New Roman"/>
          <w:sz w:val="24"/>
          <w:szCs w:val="24"/>
        </w:rPr>
        <w:t xml:space="preserve"> к </w:t>
      </w:r>
      <w:r w:rsidR="005C5B91" w:rsidRPr="005C5B91">
        <w:rPr>
          <w:rFonts w:ascii="Times New Roman" w:eastAsia="Times New Roman" w:hAnsi="Times New Roman" w:cs="Times New Roman"/>
          <w:sz w:val="24"/>
          <w:szCs w:val="24"/>
        </w:rPr>
        <w:t>проекту решения Думы Октябрьского района «О бюджете муниципального образ</w:t>
      </w:r>
      <w:r w:rsidR="002E68F2">
        <w:rPr>
          <w:rFonts w:ascii="Times New Roman" w:eastAsia="Times New Roman" w:hAnsi="Times New Roman" w:cs="Times New Roman"/>
          <w:sz w:val="24"/>
          <w:szCs w:val="24"/>
        </w:rPr>
        <w:t>ования Октябрьский район на 2020 год и на плановый период 2021 и 2022</w:t>
      </w:r>
      <w:r w:rsidR="005C5B91" w:rsidRPr="005C5B91">
        <w:rPr>
          <w:rFonts w:ascii="Times New Roman" w:eastAsia="Times New Roman" w:hAnsi="Times New Roman" w:cs="Times New Roman"/>
          <w:sz w:val="24"/>
          <w:szCs w:val="24"/>
        </w:rPr>
        <w:t xml:space="preserve"> годов»</w:t>
      </w:r>
      <w:r w:rsidR="00A971FF">
        <w:rPr>
          <w:rFonts w:ascii="Times New Roman" w:eastAsia="Times New Roman" w:hAnsi="Times New Roman" w:cs="Times New Roman"/>
          <w:sz w:val="24"/>
          <w:szCs w:val="24"/>
        </w:rPr>
        <w:t>.</w:t>
      </w:r>
    </w:p>
    <w:p w:rsidR="00024190" w:rsidRPr="002E68F2" w:rsidRDefault="001C26E7" w:rsidP="002E68F2">
      <w:pPr>
        <w:spacing w:after="0" w:line="240" w:lineRule="auto"/>
        <w:ind w:firstLine="708"/>
        <w:jc w:val="both"/>
        <w:rPr>
          <w:rFonts w:ascii="Times New Roman" w:hAnsi="Times New Roman" w:cs="Times New Roman"/>
          <w:sz w:val="24"/>
          <w:szCs w:val="24"/>
        </w:rPr>
      </w:pPr>
      <w:r w:rsidRPr="00F94B8C">
        <w:rPr>
          <w:rFonts w:ascii="Times New Roman" w:hAnsi="Times New Roman" w:cs="Times New Roman"/>
          <w:sz w:val="24"/>
          <w:szCs w:val="24"/>
        </w:rPr>
        <w:t xml:space="preserve">Более подробная характеристика </w:t>
      </w:r>
      <w:r w:rsidR="00BE47FE" w:rsidRPr="00F94B8C">
        <w:rPr>
          <w:rFonts w:ascii="Times New Roman" w:hAnsi="Times New Roman" w:cs="Times New Roman"/>
          <w:sz w:val="24"/>
          <w:szCs w:val="24"/>
        </w:rPr>
        <w:t>муниципальных</w:t>
      </w:r>
      <w:r w:rsidRPr="00F94B8C">
        <w:rPr>
          <w:rFonts w:ascii="Times New Roman" w:hAnsi="Times New Roman" w:cs="Times New Roman"/>
          <w:sz w:val="24"/>
          <w:szCs w:val="24"/>
        </w:rPr>
        <w:t xml:space="preserve"> программ </w:t>
      </w:r>
      <w:r w:rsidR="00BE47FE" w:rsidRPr="00F94B8C">
        <w:rPr>
          <w:rFonts w:ascii="Times New Roman" w:hAnsi="Times New Roman" w:cs="Times New Roman"/>
          <w:sz w:val="24"/>
          <w:szCs w:val="24"/>
        </w:rPr>
        <w:t>района</w:t>
      </w:r>
      <w:r w:rsidRPr="00F94B8C">
        <w:rPr>
          <w:rFonts w:ascii="Times New Roman" w:hAnsi="Times New Roman" w:cs="Times New Roman"/>
          <w:sz w:val="24"/>
          <w:szCs w:val="24"/>
        </w:rPr>
        <w:t xml:space="preserve"> и их ресурсного обеспечения на </w:t>
      </w:r>
      <w:r w:rsidR="006273E3" w:rsidRPr="00F94B8C">
        <w:rPr>
          <w:rFonts w:ascii="Times New Roman" w:hAnsi="Times New Roman" w:cs="Times New Roman"/>
          <w:sz w:val="24"/>
          <w:szCs w:val="24"/>
        </w:rPr>
        <w:t>20</w:t>
      </w:r>
      <w:r w:rsidR="00A971FF">
        <w:rPr>
          <w:rFonts w:ascii="Times New Roman" w:hAnsi="Times New Roman" w:cs="Times New Roman"/>
          <w:sz w:val="24"/>
          <w:szCs w:val="24"/>
        </w:rPr>
        <w:t xml:space="preserve">20 </w:t>
      </w:r>
      <w:r w:rsidR="006273E3" w:rsidRPr="00F94B8C">
        <w:rPr>
          <w:rFonts w:ascii="Times New Roman" w:hAnsi="Times New Roman" w:cs="Times New Roman"/>
          <w:sz w:val="24"/>
          <w:szCs w:val="24"/>
        </w:rPr>
        <w:t>–</w:t>
      </w:r>
      <w:r w:rsidR="00A971FF">
        <w:rPr>
          <w:rFonts w:ascii="Times New Roman" w:hAnsi="Times New Roman" w:cs="Times New Roman"/>
          <w:sz w:val="24"/>
          <w:szCs w:val="24"/>
        </w:rPr>
        <w:t xml:space="preserve"> </w:t>
      </w:r>
      <w:r w:rsidR="006273E3" w:rsidRPr="00F94B8C">
        <w:rPr>
          <w:rFonts w:ascii="Times New Roman" w:hAnsi="Times New Roman" w:cs="Times New Roman"/>
          <w:sz w:val="24"/>
          <w:szCs w:val="24"/>
        </w:rPr>
        <w:t>20</w:t>
      </w:r>
      <w:r w:rsidR="00A971FF">
        <w:rPr>
          <w:rFonts w:ascii="Times New Roman" w:hAnsi="Times New Roman" w:cs="Times New Roman"/>
          <w:sz w:val="24"/>
          <w:szCs w:val="24"/>
        </w:rPr>
        <w:t>22</w:t>
      </w:r>
      <w:r w:rsidRPr="00F94B8C">
        <w:rPr>
          <w:rFonts w:ascii="Times New Roman" w:hAnsi="Times New Roman" w:cs="Times New Roman"/>
          <w:sz w:val="24"/>
          <w:szCs w:val="24"/>
        </w:rPr>
        <w:t xml:space="preserve"> год</w:t>
      </w:r>
      <w:r w:rsidR="00913F70" w:rsidRPr="00F94B8C">
        <w:rPr>
          <w:rFonts w:ascii="Times New Roman" w:hAnsi="Times New Roman" w:cs="Times New Roman"/>
          <w:sz w:val="24"/>
          <w:szCs w:val="24"/>
        </w:rPr>
        <w:t>ы</w:t>
      </w:r>
      <w:r w:rsidRPr="00F94B8C">
        <w:rPr>
          <w:rFonts w:ascii="Times New Roman" w:hAnsi="Times New Roman" w:cs="Times New Roman"/>
          <w:sz w:val="24"/>
          <w:szCs w:val="24"/>
        </w:rPr>
        <w:t xml:space="preserve"> приведена ниже.</w:t>
      </w:r>
    </w:p>
    <w:p w:rsidR="00024190" w:rsidRPr="00F94B8C" w:rsidRDefault="00024190" w:rsidP="00E23013">
      <w:pPr>
        <w:pStyle w:val="ab"/>
        <w:spacing w:after="0" w:line="240" w:lineRule="auto"/>
        <w:ind w:left="0"/>
        <w:jc w:val="center"/>
        <w:rPr>
          <w:rFonts w:ascii="Times New Roman" w:hAnsi="Times New Roman" w:cs="Times New Roman"/>
          <w:b/>
          <w:sz w:val="24"/>
          <w:szCs w:val="24"/>
        </w:rPr>
      </w:pPr>
    </w:p>
    <w:p w:rsidR="00B51ACC" w:rsidRPr="00F94B8C" w:rsidRDefault="007B7992" w:rsidP="00E23013">
      <w:pPr>
        <w:pStyle w:val="ab"/>
        <w:spacing w:after="0" w:line="240" w:lineRule="auto"/>
        <w:ind w:left="0"/>
        <w:jc w:val="center"/>
        <w:rPr>
          <w:rFonts w:ascii="Times New Roman" w:hAnsi="Times New Roman" w:cs="Times New Roman"/>
          <w:b/>
          <w:sz w:val="24"/>
          <w:szCs w:val="24"/>
        </w:rPr>
      </w:pPr>
      <w:r w:rsidRPr="00F94B8C">
        <w:rPr>
          <w:rFonts w:ascii="Times New Roman" w:hAnsi="Times New Roman" w:cs="Times New Roman"/>
          <w:b/>
          <w:sz w:val="24"/>
          <w:szCs w:val="24"/>
        </w:rPr>
        <w:t xml:space="preserve">0100000000 Муниципальная программа «Развитие образования в муниципальном образовании Октябрьский район»  </w:t>
      </w:r>
    </w:p>
    <w:p w:rsidR="007B7992" w:rsidRPr="00F94B8C" w:rsidRDefault="007B7992" w:rsidP="00E23013">
      <w:pPr>
        <w:pStyle w:val="ab"/>
        <w:spacing w:after="0" w:line="240" w:lineRule="auto"/>
        <w:ind w:left="0"/>
        <w:jc w:val="center"/>
        <w:rPr>
          <w:rFonts w:ascii="Times New Roman" w:eastAsia="Calibri" w:hAnsi="Times New Roman" w:cs="Times New Roman"/>
          <w:b/>
          <w:sz w:val="24"/>
          <w:szCs w:val="24"/>
          <w:lang w:eastAsia="en-US"/>
        </w:rPr>
      </w:pPr>
    </w:p>
    <w:p w:rsidR="00C80F82" w:rsidRPr="00F94B8C" w:rsidRDefault="00C80F82" w:rsidP="00C80F82">
      <w:pPr>
        <w:spacing w:after="0" w:line="240" w:lineRule="auto"/>
        <w:ind w:firstLine="567"/>
        <w:jc w:val="both"/>
        <w:rPr>
          <w:rFonts w:ascii="Times New Roman" w:eastAsia="Calibri" w:hAnsi="Times New Roman" w:cs="Times New Roman"/>
          <w:sz w:val="24"/>
          <w:szCs w:val="24"/>
        </w:rPr>
      </w:pPr>
      <w:r w:rsidRPr="00F94B8C">
        <w:rPr>
          <w:rFonts w:ascii="Times New Roman" w:eastAsia="Calibri" w:hAnsi="Times New Roman" w:cs="Times New Roman"/>
          <w:sz w:val="24"/>
          <w:szCs w:val="24"/>
        </w:rPr>
        <w:t>Ответственный исполнитель муниципальной программы Управление образования и молодёжной политики администрации Октябрьского района.</w:t>
      </w:r>
    </w:p>
    <w:p w:rsidR="00651318" w:rsidRPr="00F94B8C" w:rsidRDefault="00C80F82" w:rsidP="00D818A4">
      <w:pPr>
        <w:spacing w:after="0" w:line="240" w:lineRule="auto"/>
        <w:ind w:firstLine="567"/>
        <w:jc w:val="both"/>
        <w:rPr>
          <w:rFonts w:ascii="Times New Roman" w:eastAsia="Calibri" w:hAnsi="Times New Roman" w:cs="Times New Roman"/>
          <w:sz w:val="24"/>
          <w:szCs w:val="24"/>
          <w:lang w:eastAsia="en-US"/>
        </w:rPr>
      </w:pPr>
      <w:r w:rsidRPr="00F94B8C">
        <w:rPr>
          <w:rFonts w:ascii="Times New Roman" w:eastAsia="Calibri" w:hAnsi="Times New Roman" w:cs="Times New Roman"/>
          <w:sz w:val="24"/>
          <w:szCs w:val="24"/>
        </w:rPr>
        <w:t xml:space="preserve">Соисполнители муниципальной программы: </w:t>
      </w:r>
      <w:r w:rsidRPr="00F94B8C">
        <w:rPr>
          <w:rFonts w:ascii="Times New Roman" w:eastAsia="Calibri" w:hAnsi="Times New Roman" w:cs="Times New Roman"/>
          <w:sz w:val="24"/>
          <w:szCs w:val="24"/>
          <w:lang w:eastAsia="en-US"/>
        </w:rPr>
        <w:t xml:space="preserve">Управление жилищно-коммунального хозяйства и строительства администрации Октябрьского района; отдел физической культуры и спорта администрации Октябрьского района. </w:t>
      </w:r>
    </w:p>
    <w:p w:rsidR="007E432C" w:rsidRPr="00F94B8C" w:rsidRDefault="007E432C" w:rsidP="007E432C">
      <w:pPr>
        <w:spacing w:after="0" w:line="240" w:lineRule="auto"/>
        <w:ind w:firstLine="567"/>
        <w:jc w:val="both"/>
        <w:rPr>
          <w:rFonts w:ascii="Times New Roman" w:eastAsia="Calibri" w:hAnsi="Times New Roman" w:cs="Times New Roman"/>
          <w:sz w:val="24"/>
          <w:szCs w:val="24"/>
          <w:lang w:eastAsia="en-US"/>
        </w:rPr>
      </w:pPr>
      <w:r w:rsidRPr="00F94B8C">
        <w:rPr>
          <w:rFonts w:ascii="Times New Roman" w:eastAsia="Calibri" w:hAnsi="Times New Roman" w:cs="Times New Roman"/>
          <w:sz w:val="24"/>
          <w:szCs w:val="24"/>
          <w:lang w:eastAsia="en-US"/>
        </w:rPr>
        <w:t>Цели муниципальной программы:</w:t>
      </w:r>
    </w:p>
    <w:p w:rsidR="007E432C" w:rsidRPr="00F94B8C" w:rsidRDefault="007E432C" w:rsidP="007E432C">
      <w:pPr>
        <w:spacing w:after="0" w:line="240" w:lineRule="auto"/>
        <w:ind w:firstLine="567"/>
        <w:jc w:val="both"/>
        <w:rPr>
          <w:rFonts w:ascii="Times New Roman" w:eastAsia="Calibri" w:hAnsi="Times New Roman" w:cs="Times New Roman"/>
          <w:sz w:val="24"/>
          <w:szCs w:val="24"/>
          <w:lang w:eastAsia="en-US"/>
        </w:rPr>
      </w:pPr>
      <w:r w:rsidRPr="00F94B8C">
        <w:rPr>
          <w:rFonts w:ascii="Times New Roman" w:eastAsia="Calibri" w:hAnsi="Times New Roman" w:cs="Times New Roman"/>
          <w:sz w:val="24"/>
          <w:szCs w:val="24"/>
          <w:lang w:eastAsia="en-US"/>
        </w:rPr>
        <w:t>обеспечение доступности качественного образования, соответствующего требованиям инновационного развития экономики, современным потребностям общества и каждого жителя Октябрьского района;</w:t>
      </w:r>
    </w:p>
    <w:p w:rsidR="007E432C" w:rsidRPr="00F94B8C" w:rsidRDefault="007E432C" w:rsidP="007E432C">
      <w:pPr>
        <w:spacing w:after="0" w:line="240" w:lineRule="auto"/>
        <w:ind w:firstLine="567"/>
        <w:jc w:val="both"/>
        <w:rPr>
          <w:rFonts w:ascii="Times New Roman" w:eastAsia="Calibri" w:hAnsi="Times New Roman" w:cs="Times New Roman"/>
          <w:sz w:val="24"/>
          <w:szCs w:val="24"/>
          <w:lang w:eastAsia="en-US"/>
        </w:rPr>
      </w:pPr>
      <w:r w:rsidRPr="00F94B8C">
        <w:rPr>
          <w:rFonts w:ascii="Times New Roman" w:eastAsia="Calibri" w:hAnsi="Times New Roman" w:cs="Times New Roman"/>
          <w:sz w:val="24"/>
          <w:szCs w:val="24"/>
          <w:lang w:eastAsia="en-US"/>
        </w:rPr>
        <w:t>повышение эффективности реализации молодежной политики в интересах инновационного социально ориентированного развития Октябрьского района.</w:t>
      </w:r>
    </w:p>
    <w:p w:rsidR="00067F08" w:rsidRPr="00F94B8C" w:rsidRDefault="00067F08" w:rsidP="00067F08">
      <w:pPr>
        <w:tabs>
          <w:tab w:val="left" w:pos="0"/>
        </w:tabs>
        <w:suppressAutoHyphens/>
        <w:spacing w:after="0" w:line="240" w:lineRule="auto"/>
        <w:ind w:firstLine="709"/>
        <w:jc w:val="both"/>
        <w:rPr>
          <w:rFonts w:ascii="Times New Roman" w:hAnsi="Times New Roman" w:cs="Times New Roman"/>
          <w:color w:val="0070C0"/>
          <w:sz w:val="24"/>
          <w:szCs w:val="24"/>
        </w:rPr>
      </w:pPr>
      <w:r w:rsidRPr="00F94B8C">
        <w:rPr>
          <w:rFonts w:ascii="Times New Roman" w:hAnsi="Times New Roman" w:cs="Times New Roman"/>
          <w:sz w:val="24"/>
          <w:szCs w:val="24"/>
        </w:rPr>
        <w:t xml:space="preserve">Текст муниципальной программы размещен в сети Интернет по электронному адресу </w:t>
      </w:r>
      <w:hyperlink r:id="rId14" w:history="1">
        <w:r w:rsidRPr="00F94B8C">
          <w:rPr>
            <w:rStyle w:val="a6"/>
            <w:rFonts w:ascii="Times New Roman" w:hAnsi="Times New Roman" w:cs="Times New Roman"/>
            <w:sz w:val="24"/>
          </w:rPr>
          <w:t>http://www/.</w:t>
        </w:r>
        <w:proofErr w:type="spellStart"/>
        <w:r w:rsidRPr="00F94B8C">
          <w:rPr>
            <w:rStyle w:val="a6"/>
            <w:rFonts w:ascii="Times New Roman" w:hAnsi="Times New Roman" w:cs="Times New Roman"/>
            <w:sz w:val="24"/>
            <w:lang w:val="en-US"/>
          </w:rPr>
          <w:t>oktregion</w:t>
        </w:r>
        <w:proofErr w:type="spellEnd"/>
        <w:r w:rsidRPr="00F94B8C">
          <w:rPr>
            <w:rStyle w:val="a6"/>
            <w:rFonts w:ascii="Times New Roman" w:hAnsi="Times New Roman" w:cs="Times New Roman"/>
            <w:sz w:val="24"/>
          </w:rPr>
          <w:t>.</w:t>
        </w:r>
        <w:proofErr w:type="spellStart"/>
        <w:r w:rsidRPr="00F94B8C">
          <w:rPr>
            <w:rStyle w:val="a6"/>
            <w:rFonts w:ascii="Times New Roman" w:hAnsi="Times New Roman" w:cs="Times New Roman"/>
            <w:sz w:val="24"/>
          </w:rPr>
          <w:t>ru</w:t>
        </w:r>
        <w:proofErr w:type="spellEnd"/>
        <w:r w:rsidRPr="00F94B8C">
          <w:rPr>
            <w:rStyle w:val="a6"/>
            <w:rFonts w:ascii="Times New Roman" w:hAnsi="Times New Roman" w:cs="Times New Roman"/>
            <w:sz w:val="24"/>
          </w:rPr>
          <w:t>/</w:t>
        </w:r>
      </w:hyperlink>
      <w:r w:rsidRPr="00F94B8C">
        <w:rPr>
          <w:rFonts w:ascii="Times New Roman" w:hAnsi="Times New Roman" w:cs="Times New Roman"/>
          <w:sz w:val="24"/>
          <w:szCs w:val="24"/>
        </w:rPr>
        <w:t>.</w:t>
      </w:r>
    </w:p>
    <w:p w:rsidR="00B51ACC" w:rsidRPr="00F94B8C" w:rsidRDefault="00B51ACC" w:rsidP="00E23013">
      <w:pPr>
        <w:spacing w:after="0" w:line="240" w:lineRule="auto"/>
        <w:ind w:firstLine="567"/>
        <w:jc w:val="both"/>
        <w:rPr>
          <w:rFonts w:ascii="Times New Roman" w:hAnsi="Times New Roman" w:cs="Times New Roman"/>
          <w:sz w:val="24"/>
          <w:szCs w:val="24"/>
        </w:rPr>
      </w:pPr>
      <w:r w:rsidRPr="00F94B8C">
        <w:rPr>
          <w:rFonts w:ascii="Times New Roman" w:hAnsi="Times New Roman" w:cs="Times New Roman"/>
          <w:sz w:val="24"/>
          <w:szCs w:val="24"/>
        </w:rPr>
        <w:t xml:space="preserve">На реализацию </w:t>
      </w:r>
      <w:r w:rsidR="008174EC" w:rsidRPr="00F94B8C">
        <w:rPr>
          <w:rFonts w:ascii="Times New Roman" w:hAnsi="Times New Roman" w:cs="Times New Roman"/>
          <w:sz w:val="24"/>
          <w:szCs w:val="24"/>
        </w:rPr>
        <w:t>муниципальной</w:t>
      </w:r>
      <w:r w:rsidRPr="00F94B8C">
        <w:rPr>
          <w:rFonts w:ascii="Times New Roman" w:hAnsi="Times New Roman" w:cs="Times New Roman"/>
          <w:sz w:val="24"/>
          <w:szCs w:val="24"/>
        </w:rPr>
        <w:t xml:space="preserve"> програ</w:t>
      </w:r>
      <w:r w:rsidR="002E68F2">
        <w:rPr>
          <w:rFonts w:ascii="Times New Roman" w:hAnsi="Times New Roman" w:cs="Times New Roman"/>
          <w:sz w:val="24"/>
          <w:szCs w:val="24"/>
        </w:rPr>
        <w:t>ммы планируется направить в 2020</w:t>
      </w:r>
      <w:r w:rsidRPr="00F94B8C">
        <w:rPr>
          <w:rFonts w:ascii="Times New Roman" w:hAnsi="Times New Roman" w:cs="Times New Roman"/>
          <w:sz w:val="24"/>
          <w:szCs w:val="24"/>
        </w:rPr>
        <w:t xml:space="preserve"> году </w:t>
      </w:r>
      <w:r w:rsidR="007B7992" w:rsidRPr="00F94B8C">
        <w:rPr>
          <w:rFonts w:ascii="Times New Roman" w:hAnsi="Times New Roman" w:cs="Times New Roman"/>
          <w:sz w:val="24"/>
          <w:szCs w:val="24"/>
        </w:rPr>
        <w:t xml:space="preserve">– </w:t>
      </w:r>
      <w:r w:rsidR="002E68F2">
        <w:rPr>
          <w:rFonts w:ascii="Times New Roman" w:eastAsia="Times New Roman" w:hAnsi="Times New Roman" w:cs="Times New Roman"/>
          <w:sz w:val="24"/>
          <w:szCs w:val="24"/>
        </w:rPr>
        <w:t>2 386 481,5</w:t>
      </w:r>
      <w:r w:rsidR="007B7992" w:rsidRPr="00F94B8C">
        <w:rPr>
          <w:rFonts w:ascii="Times New Roman" w:eastAsia="Times New Roman" w:hAnsi="Times New Roman" w:cs="Times New Roman"/>
          <w:sz w:val="24"/>
          <w:szCs w:val="24"/>
        </w:rPr>
        <w:t xml:space="preserve"> </w:t>
      </w:r>
      <w:r w:rsidR="002E68F2">
        <w:rPr>
          <w:rFonts w:ascii="Times New Roman" w:hAnsi="Times New Roman" w:cs="Times New Roman"/>
          <w:sz w:val="24"/>
          <w:szCs w:val="24"/>
        </w:rPr>
        <w:t>тыс. рублей, в 2021</w:t>
      </w:r>
      <w:r w:rsidRPr="00F94B8C">
        <w:rPr>
          <w:rFonts w:ascii="Times New Roman" w:hAnsi="Times New Roman" w:cs="Times New Roman"/>
          <w:sz w:val="24"/>
          <w:szCs w:val="24"/>
        </w:rPr>
        <w:t xml:space="preserve"> году – </w:t>
      </w:r>
      <w:r w:rsidR="002E68F2">
        <w:rPr>
          <w:rFonts w:ascii="Times New Roman" w:eastAsia="Times New Roman" w:hAnsi="Times New Roman" w:cs="Times New Roman"/>
          <w:sz w:val="24"/>
          <w:szCs w:val="24"/>
        </w:rPr>
        <w:t>3 146 331,4</w:t>
      </w:r>
      <w:r w:rsidR="007B7992" w:rsidRPr="00F94B8C">
        <w:rPr>
          <w:rFonts w:ascii="Times New Roman" w:eastAsia="Times New Roman" w:hAnsi="Times New Roman" w:cs="Times New Roman"/>
          <w:sz w:val="24"/>
          <w:szCs w:val="24"/>
        </w:rPr>
        <w:t xml:space="preserve"> </w:t>
      </w:r>
      <w:r w:rsidR="002E68F2">
        <w:rPr>
          <w:rFonts w:ascii="Times New Roman" w:hAnsi="Times New Roman" w:cs="Times New Roman"/>
          <w:sz w:val="24"/>
          <w:szCs w:val="24"/>
        </w:rPr>
        <w:t>тыс. рублей, в 2022</w:t>
      </w:r>
      <w:r w:rsidRPr="00F94B8C">
        <w:rPr>
          <w:rFonts w:ascii="Times New Roman" w:hAnsi="Times New Roman" w:cs="Times New Roman"/>
          <w:sz w:val="24"/>
          <w:szCs w:val="24"/>
        </w:rPr>
        <w:t xml:space="preserve"> году – </w:t>
      </w:r>
      <w:r w:rsidR="002E68F2">
        <w:rPr>
          <w:rFonts w:ascii="Times New Roman" w:eastAsia="Times New Roman" w:hAnsi="Times New Roman" w:cs="Times New Roman"/>
          <w:sz w:val="24"/>
          <w:szCs w:val="24"/>
        </w:rPr>
        <w:t>1 840 006,3</w:t>
      </w:r>
      <w:r w:rsidR="007B7992" w:rsidRPr="00F94B8C">
        <w:rPr>
          <w:rFonts w:ascii="Times New Roman" w:eastAsia="Times New Roman" w:hAnsi="Times New Roman" w:cs="Times New Roman"/>
          <w:sz w:val="24"/>
          <w:szCs w:val="24"/>
        </w:rPr>
        <w:t xml:space="preserve"> </w:t>
      </w:r>
      <w:r w:rsidRPr="00F94B8C">
        <w:rPr>
          <w:rFonts w:ascii="Times New Roman" w:hAnsi="Times New Roman" w:cs="Times New Roman"/>
          <w:sz w:val="24"/>
          <w:szCs w:val="24"/>
        </w:rPr>
        <w:t>тыс. рублей.</w:t>
      </w:r>
    </w:p>
    <w:p w:rsidR="00BE47FE" w:rsidRPr="00F94B8C" w:rsidRDefault="00BE47FE" w:rsidP="00E23013">
      <w:pPr>
        <w:spacing w:after="0" w:line="240" w:lineRule="auto"/>
        <w:ind w:firstLine="567"/>
        <w:jc w:val="both"/>
        <w:rPr>
          <w:rFonts w:ascii="Times New Roman" w:hAnsi="Times New Roman" w:cs="Times New Roman"/>
          <w:sz w:val="24"/>
          <w:szCs w:val="24"/>
        </w:rPr>
      </w:pPr>
      <w:r w:rsidRPr="00F94B8C">
        <w:rPr>
          <w:rFonts w:ascii="Times New Roman" w:hAnsi="Times New Roman" w:cs="Times New Roman"/>
          <w:sz w:val="24"/>
          <w:szCs w:val="24"/>
        </w:rPr>
        <w:t xml:space="preserve">Муниципальная программа </w:t>
      </w:r>
      <w:r w:rsidR="00130F53" w:rsidRPr="00F94B8C">
        <w:rPr>
          <w:rFonts w:ascii="Times New Roman" w:hAnsi="Times New Roman" w:cs="Times New Roman"/>
          <w:sz w:val="24"/>
          <w:szCs w:val="24"/>
        </w:rPr>
        <w:t>включает четыре</w:t>
      </w:r>
      <w:r w:rsidRPr="00F94B8C">
        <w:rPr>
          <w:rFonts w:ascii="Times New Roman" w:hAnsi="Times New Roman" w:cs="Times New Roman"/>
          <w:sz w:val="24"/>
          <w:szCs w:val="24"/>
        </w:rPr>
        <w:t xml:space="preserve"> подпрограмм</w:t>
      </w:r>
      <w:r w:rsidR="00130F53" w:rsidRPr="00F94B8C">
        <w:rPr>
          <w:rFonts w:ascii="Times New Roman" w:hAnsi="Times New Roman" w:cs="Times New Roman"/>
          <w:sz w:val="24"/>
          <w:szCs w:val="24"/>
        </w:rPr>
        <w:t>ы</w:t>
      </w:r>
      <w:r w:rsidRPr="00F94B8C">
        <w:rPr>
          <w:rFonts w:ascii="Times New Roman" w:hAnsi="Times New Roman" w:cs="Times New Roman"/>
          <w:sz w:val="24"/>
          <w:szCs w:val="24"/>
        </w:rPr>
        <w:t>.</w:t>
      </w:r>
    </w:p>
    <w:p w:rsidR="008174EC" w:rsidRPr="00F94B8C" w:rsidRDefault="00B51ACC" w:rsidP="00E23013">
      <w:pPr>
        <w:spacing w:after="0" w:line="240" w:lineRule="auto"/>
        <w:ind w:firstLine="567"/>
        <w:jc w:val="both"/>
        <w:rPr>
          <w:rFonts w:ascii="Times New Roman" w:hAnsi="Times New Roman" w:cs="Times New Roman"/>
          <w:sz w:val="24"/>
          <w:szCs w:val="24"/>
        </w:rPr>
      </w:pPr>
      <w:r w:rsidRPr="00F94B8C">
        <w:rPr>
          <w:rFonts w:ascii="Times New Roman" w:hAnsi="Times New Roman" w:cs="Times New Roman"/>
          <w:sz w:val="24"/>
          <w:szCs w:val="24"/>
        </w:rPr>
        <w:t>Объемы бюджетных ассигнований распределены следующим образом:</w:t>
      </w:r>
    </w:p>
    <w:p w:rsidR="00B51ACC" w:rsidRPr="00F94B8C" w:rsidRDefault="00B51ACC" w:rsidP="00E23013">
      <w:pPr>
        <w:spacing w:after="0" w:line="240" w:lineRule="auto"/>
        <w:ind w:firstLine="708"/>
        <w:jc w:val="right"/>
        <w:rPr>
          <w:rFonts w:ascii="Times New Roman" w:hAnsi="Times New Roman" w:cs="Times New Roman"/>
          <w:sz w:val="24"/>
          <w:szCs w:val="24"/>
        </w:rPr>
      </w:pPr>
      <w:r w:rsidRPr="00F94B8C">
        <w:rPr>
          <w:rFonts w:ascii="Times New Roman" w:hAnsi="Times New Roman" w:cs="Times New Roman"/>
          <w:sz w:val="24"/>
          <w:szCs w:val="24"/>
        </w:rPr>
        <w:t>Таблица</w:t>
      </w:r>
      <w:r w:rsidR="00884FA2" w:rsidRPr="00F94B8C">
        <w:rPr>
          <w:rFonts w:ascii="Times New Roman" w:hAnsi="Times New Roman" w:cs="Times New Roman"/>
          <w:sz w:val="24"/>
          <w:szCs w:val="24"/>
        </w:rPr>
        <w:t xml:space="preserve"> 8</w:t>
      </w:r>
    </w:p>
    <w:p w:rsidR="00DB3C0D" w:rsidRPr="00F94B8C" w:rsidRDefault="00B51ACC" w:rsidP="00E23013">
      <w:pPr>
        <w:pStyle w:val="ab"/>
        <w:spacing w:after="0" w:line="240" w:lineRule="auto"/>
        <w:ind w:left="0"/>
        <w:jc w:val="center"/>
        <w:rPr>
          <w:rFonts w:ascii="Times New Roman" w:hAnsi="Times New Roman" w:cs="Times New Roman"/>
          <w:b/>
          <w:sz w:val="24"/>
          <w:szCs w:val="24"/>
        </w:rPr>
      </w:pPr>
      <w:r w:rsidRPr="00F94B8C">
        <w:rPr>
          <w:rFonts w:ascii="Times New Roman" w:hAnsi="Times New Roman" w:cs="Times New Roman"/>
          <w:b/>
          <w:sz w:val="24"/>
          <w:szCs w:val="24"/>
        </w:rPr>
        <w:t xml:space="preserve">Структура расходов </w:t>
      </w:r>
      <w:r w:rsidR="00DB3C0D" w:rsidRPr="00F94B8C">
        <w:rPr>
          <w:rFonts w:ascii="Times New Roman" w:hAnsi="Times New Roman" w:cs="Times New Roman"/>
          <w:b/>
          <w:sz w:val="24"/>
          <w:szCs w:val="24"/>
        </w:rPr>
        <w:t xml:space="preserve">муниципальной программы </w:t>
      </w:r>
    </w:p>
    <w:p w:rsidR="00DB3C0D" w:rsidRPr="00F94B8C" w:rsidRDefault="00DB3C0D" w:rsidP="00E23013">
      <w:pPr>
        <w:pStyle w:val="ab"/>
        <w:spacing w:after="0" w:line="240" w:lineRule="auto"/>
        <w:ind w:left="0"/>
        <w:jc w:val="center"/>
        <w:rPr>
          <w:rFonts w:ascii="Times New Roman" w:hAnsi="Times New Roman" w:cs="Times New Roman"/>
          <w:b/>
          <w:sz w:val="24"/>
          <w:szCs w:val="24"/>
        </w:rPr>
      </w:pPr>
      <w:r w:rsidRPr="00F94B8C">
        <w:rPr>
          <w:rFonts w:ascii="Times New Roman" w:hAnsi="Times New Roman" w:cs="Times New Roman"/>
          <w:b/>
          <w:sz w:val="24"/>
          <w:szCs w:val="24"/>
        </w:rPr>
        <w:t xml:space="preserve">«Развитие образования в муниципальном образовании Октябрьский район»  </w:t>
      </w:r>
    </w:p>
    <w:p w:rsidR="00BE47FE" w:rsidRPr="00F94B8C" w:rsidRDefault="00BE47FE" w:rsidP="00E23013">
      <w:pPr>
        <w:pStyle w:val="ab"/>
        <w:spacing w:after="0" w:line="240" w:lineRule="auto"/>
        <w:ind w:left="0"/>
        <w:jc w:val="center"/>
        <w:rPr>
          <w:rFonts w:ascii="Times New Roman" w:hAnsi="Times New Roman" w:cs="Times New Roman"/>
          <w:b/>
          <w:sz w:val="24"/>
          <w:szCs w:val="24"/>
        </w:rPr>
      </w:pPr>
      <w:r w:rsidRPr="00F94B8C">
        <w:rPr>
          <w:rFonts w:ascii="Times New Roman" w:hAnsi="Times New Roman" w:cs="Times New Roman"/>
          <w:b/>
          <w:sz w:val="24"/>
          <w:szCs w:val="24"/>
        </w:rPr>
        <w:t>в разрезе подпрогр</w:t>
      </w:r>
      <w:r w:rsidR="002E68F2">
        <w:rPr>
          <w:rFonts w:ascii="Times New Roman" w:hAnsi="Times New Roman" w:cs="Times New Roman"/>
          <w:b/>
          <w:sz w:val="24"/>
          <w:szCs w:val="24"/>
        </w:rPr>
        <w:t>амм на 2020-2022</w:t>
      </w:r>
      <w:r w:rsidRPr="00F94B8C">
        <w:rPr>
          <w:rFonts w:ascii="Times New Roman" w:hAnsi="Times New Roman" w:cs="Times New Roman"/>
          <w:b/>
          <w:sz w:val="24"/>
          <w:szCs w:val="24"/>
        </w:rPr>
        <w:t xml:space="preserve"> годы </w:t>
      </w:r>
    </w:p>
    <w:p w:rsidR="00B51ACC" w:rsidRPr="00F94B8C" w:rsidRDefault="00B51ACC" w:rsidP="00E23013">
      <w:pPr>
        <w:spacing w:after="0" w:line="240" w:lineRule="auto"/>
        <w:jc w:val="center"/>
        <w:rPr>
          <w:rFonts w:ascii="Times New Roman" w:hAnsi="Times New Roman" w:cs="Times New Roman"/>
          <w:sz w:val="24"/>
          <w:szCs w:val="24"/>
        </w:rPr>
      </w:pPr>
    </w:p>
    <w:tbl>
      <w:tblPr>
        <w:tblW w:w="4947" w:type="pct"/>
        <w:tblLayout w:type="fixed"/>
        <w:tblLook w:val="04A0" w:firstRow="1" w:lastRow="0" w:firstColumn="1" w:lastColumn="0" w:noHBand="0" w:noVBand="1"/>
      </w:tblPr>
      <w:tblGrid>
        <w:gridCol w:w="390"/>
        <w:gridCol w:w="3256"/>
        <w:gridCol w:w="1280"/>
        <w:gridCol w:w="853"/>
        <w:gridCol w:w="1276"/>
        <w:gridCol w:w="853"/>
        <w:gridCol w:w="1276"/>
        <w:gridCol w:w="847"/>
      </w:tblGrid>
      <w:tr w:rsidR="00B51ACC" w:rsidRPr="00F94B8C" w:rsidTr="00DB3C0D">
        <w:tc>
          <w:tcPr>
            <w:tcW w:w="19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51ACC" w:rsidRPr="00F94B8C" w:rsidRDefault="00B51ACC" w:rsidP="00E23013">
            <w:pPr>
              <w:spacing w:after="0" w:line="240" w:lineRule="auto"/>
              <w:jc w:val="center"/>
              <w:rPr>
                <w:rFonts w:ascii="Times New Roman" w:eastAsia="Times New Roman" w:hAnsi="Times New Roman" w:cs="Times New Roman"/>
                <w:color w:val="000000"/>
              </w:rPr>
            </w:pPr>
            <w:bookmarkStart w:id="0" w:name="RANGE!A4:G17"/>
            <w:r w:rsidRPr="00F94B8C">
              <w:rPr>
                <w:rFonts w:ascii="Times New Roman" w:eastAsia="Times New Roman" w:hAnsi="Times New Roman" w:cs="Times New Roman"/>
                <w:color w:val="000000"/>
              </w:rPr>
              <w:t>№п</w:t>
            </w:r>
            <w:r w:rsidRPr="00F94B8C">
              <w:rPr>
                <w:rFonts w:ascii="Times New Roman" w:eastAsia="Times New Roman" w:hAnsi="Times New Roman" w:cs="Times New Roman"/>
                <w:color w:val="000000"/>
              </w:rPr>
              <w:lastRenderedPageBreak/>
              <w:t>/п</w:t>
            </w:r>
            <w:bookmarkEnd w:id="0"/>
          </w:p>
        </w:tc>
        <w:tc>
          <w:tcPr>
            <w:tcW w:w="162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51ACC" w:rsidRPr="00F94B8C" w:rsidRDefault="00B51ACC" w:rsidP="00083115">
            <w:pPr>
              <w:spacing w:after="0" w:line="240" w:lineRule="auto"/>
              <w:jc w:val="center"/>
              <w:rPr>
                <w:rFonts w:ascii="Times New Roman" w:eastAsia="Times New Roman" w:hAnsi="Times New Roman" w:cs="Times New Roman"/>
                <w:color w:val="000000"/>
              </w:rPr>
            </w:pPr>
            <w:r w:rsidRPr="00F94B8C">
              <w:rPr>
                <w:rFonts w:ascii="Times New Roman" w:eastAsia="Times New Roman" w:hAnsi="Times New Roman" w:cs="Times New Roman"/>
                <w:color w:val="000000"/>
              </w:rPr>
              <w:lastRenderedPageBreak/>
              <w:t xml:space="preserve">Наименование </w:t>
            </w:r>
            <w:r w:rsidR="00DB3C0D" w:rsidRPr="00F94B8C">
              <w:rPr>
                <w:rFonts w:ascii="Times New Roman" w:eastAsia="Times New Roman" w:hAnsi="Times New Roman" w:cs="Times New Roman"/>
                <w:color w:val="000000"/>
              </w:rPr>
              <w:t>муниципальной</w:t>
            </w:r>
            <w:r w:rsidRPr="00F94B8C">
              <w:rPr>
                <w:rFonts w:ascii="Times New Roman" w:eastAsia="Times New Roman" w:hAnsi="Times New Roman" w:cs="Times New Roman"/>
                <w:color w:val="000000"/>
              </w:rPr>
              <w:t xml:space="preserve">программы, </w:t>
            </w:r>
            <w:r w:rsidRPr="00F94B8C">
              <w:rPr>
                <w:rFonts w:ascii="Times New Roman" w:eastAsia="Times New Roman" w:hAnsi="Times New Roman" w:cs="Times New Roman"/>
                <w:color w:val="000000"/>
              </w:rPr>
              <w:lastRenderedPageBreak/>
              <w:t xml:space="preserve">подпрограммы </w:t>
            </w:r>
          </w:p>
        </w:tc>
        <w:tc>
          <w:tcPr>
            <w:tcW w:w="1063" w:type="pct"/>
            <w:gridSpan w:val="2"/>
            <w:tcBorders>
              <w:top w:val="single" w:sz="4" w:space="0" w:color="000000"/>
              <w:left w:val="nil"/>
              <w:bottom w:val="single" w:sz="4" w:space="0" w:color="000000"/>
              <w:right w:val="nil"/>
            </w:tcBorders>
            <w:shd w:val="clear" w:color="auto" w:fill="auto"/>
            <w:vAlign w:val="center"/>
            <w:hideMark/>
          </w:tcPr>
          <w:p w:rsidR="00B51ACC" w:rsidRPr="00F94B8C" w:rsidRDefault="002E68F2" w:rsidP="00E23013">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2020</w:t>
            </w:r>
            <w:r w:rsidR="00B51ACC" w:rsidRPr="00F94B8C">
              <w:rPr>
                <w:rFonts w:ascii="Times New Roman" w:eastAsia="Times New Roman" w:hAnsi="Times New Roman" w:cs="Times New Roman"/>
                <w:color w:val="000000"/>
              </w:rPr>
              <w:t xml:space="preserve"> год</w:t>
            </w:r>
          </w:p>
        </w:tc>
        <w:tc>
          <w:tcPr>
            <w:tcW w:w="1061" w:type="pct"/>
            <w:gridSpan w:val="2"/>
            <w:tcBorders>
              <w:top w:val="single" w:sz="4" w:space="0" w:color="000000"/>
              <w:left w:val="single" w:sz="4" w:space="0" w:color="000000"/>
              <w:bottom w:val="single" w:sz="4" w:space="0" w:color="000000"/>
              <w:right w:val="nil"/>
            </w:tcBorders>
            <w:shd w:val="clear" w:color="auto" w:fill="auto"/>
            <w:vAlign w:val="center"/>
            <w:hideMark/>
          </w:tcPr>
          <w:p w:rsidR="00B51ACC" w:rsidRPr="00F94B8C" w:rsidRDefault="002E68F2" w:rsidP="00E23013">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2021</w:t>
            </w:r>
            <w:r w:rsidR="00B51ACC" w:rsidRPr="00F94B8C">
              <w:rPr>
                <w:rFonts w:ascii="Times New Roman" w:eastAsia="Times New Roman" w:hAnsi="Times New Roman" w:cs="Times New Roman"/>
                <w:color w:val="000000"/>
              </w:rPr>
              <w:t xml:space="preserve"> год</w:t>
            </w:r>
          </w:p>
        </w:tc>
        <w:tc>
          <w:tcPr>
            <w:tcW w:w="1058" w:type="pct"/>
            <w:gridSpan w:val="2"/>
            <w:tcBorders>
              <w:top w:val="single" w:sz="4" w:space="0" w:color="000000"/>
              <w:left w:val="single" w:sz="4" w:space="0" w:color="000000"/>
              <w:bottom w:val="single" w:sz="4" w:space="0" w:color="000000"/>
              <w:right w:val="nil"/>
            </w:tcBorders>
            <w:shd w:val="clear" w:color="auto" w:fill="auto"/>
            <w:vAlign w:val="center"/>
            <w:hideMark/>
          </w:tcPr>
          <w:p w:rsidR="00B51ACC" w:rsidRPr="00F94B8C" w:rsidRDefault="002E68F2" w:rsidP="00E23013">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2022</w:t>
            </w:r>
            <w:r w:rsidR="00B51ACC" w:rsidRPr="00F94B8C">
              <w:rPr>
                <w:rFonts w:ascii="Times New Roman" w:eastAsia="Times New Roman" w:hAnsi="Times New Roman" w:cs="Times New Roman"/>
                <w:color w:val="000000"/>
              </w:rPr>
              <w:t xml:space="preserve"> год</w:t>
            </w:r>
          </w:p>
        </w:tc>
      </w:tr>
      <w:tr w:rsidR="00B51ACC" w:rsidRPr="00F94B8C" w:rsidTr="00DB3C0D">
        <w:tc>
          <w:tcPr>
            <w:tcW w:w="194" w:type="pct"/>
            <w:vMerge/>
            <w:tcBorders>
              <w:top w:val="single" w:sz="4" w:space="0" w:color="000000"/>
              <w:left w:val="single" w:sz="4" w:space="0" w:color="000000"/>
              <w:bottom w:val="single" w:sz="4" w:space="0" w:color="000000"/>
              <w:right w:val="single" w:sz="4" w:space="0" w:color="000000"/>
            </w:tcBorders>
            <w:vAlign w:val="center"/>
            <w:hideMark/>
          </w:tcPr>
          <w:p w:rsidR="00B51ACC" w:rsidRPr="00F94B8C" w:rsidRDefault="00B51ACC" w:rsidP="00E23013">
            <w:pPr>
              <w:spacing w:after="0" w:line="240" w:lineRule="auto"/>
              <w:rPr>
                <w:rFonts w:ascii="Times New Roman" w:eastAsia="Times New Roman" w:hAnsi="Times New Roman" w:cs="Times New Roman"/>
                <w:color w:val="000000"/>
              </w:rPr>
            </w:pPr>
          </w:p>
        </w:tc>
        <w:tc>
          <w:tcPr>
            <w:tcW w:w="1623" w:type="pct"/>
            <w:vMerge/>
            <w:tcBorders>
              <w:top w:val="single" w:sz="4" w:space="0" w:color="000000"/>
              <w:left w:val="single" w:sz="4" w:space="0" w:color="000000"/>
              <w:bottom w:val="single" w:sz="4" w:space="0" w:color="000000"/>
              <w:right w:val="single" w:sz="4" w:space="0" w:color="000000"/>
            </w:tcBorders>
            <w:vAlign w:val="center"/>
            <w:hideMark/>
          </w:tcPr>
          <w:p w:rsidR="00B51ACC" w:rsidRPr="00F94B8C" w:rsidRDefault="00B51ACC" w:rsidP="00E23013">
            <w:pPr>
              <w:spacing w:after="0" w:line="240" w:lineRule="auto"/>
              <w:rPr>
                <w:rFonts w:ascii="Times New Roman" w:eastAsia="Times New Roman" w:hAnsi="Times New Roman" w:cs="Times New Roman"/>
                <w:color w:val="000000"/>
              </w:rPr>
            </w:pPr>
          </w:p>
        </w:tc>
        <w:tc>
          <w:tcPr>
            <w:tcW w:w="638" w:type="pct"/>
            <w:tcBorders>
              <w:top w:val="nil"/>
              <w:left w:val="nil"/>
              <w:bottom w:val="single" w:sz="4" w:space="0" w:color="000000"/>
              <w:right w:val="single" w:sz="4" w:space="0" w:color="000000"/>
            </w:tcBorders>
            <w:shd w:val="clear" w:color="auto" w:fill="auto"/>
            <w:vAlign w:val="center"/>
            <w:hideMark/>
          </w:tcPr>
          <w:p w:rsidR="00B51ACC" w:rsidRPr="00F94B8C" w:rsidRDefault="00B51ACC" w:rsidP="00E23013">
            <w:pPr>
              <w:spacing w:after="0" w:line="240" w:lineRule="auto"/>
              <w:jc w:val="center"/>
              <w:rPr>
                <w:rFonts w:ascii="Times New Roman" w:eastAsia="Times New Roman" w:hAnsi="Times New Roman" w:cs="Times New Roman"/>
                <w:color w:val="000000"/>
              </w:rPr>
            </w:pPr>
            <w:r w:rsidRPr="00F94B8C">
              <w:rPr>
                <w:rFonts w:ascii="Times New Roman" w:eastAsia="Times New Roman" w:hAnsi="Times New Roman" w:cs="Times New Roman"/>
                <w:color w:val="000000"/>
              </w:rPr>
              <w:t xml:space="preserve">Сумма, </w:t>
            </w:r>
            <w:r w:rsidRPr="00F94B8C">
              <w:rPr>
                <w:rFonts w:ascii="Times New Roman" w:eastAsia="Times New Roman" w:hAnsi="Times New Roman" w:cs="Times New Roman"/>
                <w:color w:val="000000"/>
              </w:rPr>
              <w:lastRenderedPageBreak/>
              <w:t>тыс.рублей</w:t>
            </w:r>
          </w:p>
        </w:tc>
        <w:tc>
          <w:tcPr>
            <w:tcW w:w="425" w:type="pct"/>
            <w:tcBorders>
              <w:top w:val="nil"/>
              <w:left w:val="nil"/>
              <w:bottom w:val="single" w:sz="4" w:space="0" w:color="000000"/>
              <w:right w:val="single" w:sz="4" w:space="0" w:color="000000"/>
            </w:tcBorders>
            <w:shd w:val="clear" w:color="auto" w:fill="auto"/>
            <w:vAlign w:val="center"/>
            <w:hideMark/>
          </w:tcPr>
          <w:p w:rsidR="00B51ACC" w:rsidRPr="00F94B8C" w:rsidRDefault="00B51ACC" w:rsidP="00E23013">
            <w:pPr>
              <w:spacing w:after="0" w:line="240" w:lineRule="auto"/>
              <w:jc w:val="center"/>
              <w:rPr>
                <w:rFonts w:ascii="Times New Roman" w:eastAsia="Times New Roman" w:hAnsi="Times New Roman" w:cs="Times New Roman"/>
                <w:color w:val="000000"/>
              </w:rPr>
            </w:pPr>
            <w:r w:rsidRPr="00F94B8C">
              <w:rPr>
                <w:rFonts w:ascii="Times New Roman" w:eastAsia="Times New Roman" w:hAnsi="Times New Roman" w:cs="Times New Roman"/>
                <w:color w:val="000000"/>
              </w:rPr>
              <w:lastRenderedPageBreak/>
              <w:t xml:space="preserve">% в </w:t>
            </w:r>
            <w:r w:rsidRPr="00F94B8C">
              <w:rPr>
                <w:rFonts w:ascii="Times New Roman" w:eastAsia="Times New Roman" w:hAnsi="Times New Roman" w:cs="Times New Roman"/>
                <w:color w:val="000000"/>
              </w:rPr>
              <w:lastRenderedPageBreak/>
              <w:t>общем объеме расходов</w:t>
            </w:r>
          </w:p>
        </w:tc>
        <w:tc>
          <w:tcPr>
            <w:tcW w:w="636" w:type="pct"/>
            <w:tcBorders>
              <w:top w:val="nil"/>
              <w:left w:val="nil"/>
              <w:bottom w:val="single" w:sz="4" w:space="0" w:color="000000"/>
              <w:right w:val="single" w:sz="4" w:space="0" w:color="000000"/>
            </w:tcBorders>
            <w:shd w:val="clear" w:color="auto" w:fill="auto"/>
            <w:vAlign w:val="center"/>
            <w:hideMark/>
          </w:tcPr>
          <w:p w:rsidR="00B51ACC" w:rsidRPr="00F94B8C" w:rsidRDefault="00B51ACC" w:rsidP="00E23013">
            <w:pPr>
              <w:spacing w:after="0" w:line="240" w:lineRule="auto"/>
              <w:jc w:val="center"/>
              <w:rPr>
                <w:rFonts w:ascii="Times New Roman" w:eastAsia="Times New Roman" w:hAnsi="Times New Roman" w:cs="Times New Roman"/>
                <w:color w:val="000000"/>
              </w:rPr>
            </w:pPr>
            <w:r w:rsidRPr="00F94B8C">
              <w:rPr>
                <w:rFonts w:ascii="Times New Roman" w:eastAsia="Times New Roman" w:hAnsi="Times New Roman" w:cs="Times New Roman"/>
                <w:color w:val="000000"/>
              </w:rPr>
              <w:lastRenderedPageBreak/>
              <w:t xml:space="preserve">Сумма, </w:t>
            </w:r>
            <w:r w:rsidRPr="00F94B8C">
              <w:rPr>
                <w:rFonts w:ascii="Times New Roman" w:eastAsia="Times New Roman" w:hAnsi="Times New Roman" w:cs="Times New Roman"/>
                <w:color w:val="000000"/>
              </w:rPr>
              <w:lastRenderedPageBreak/>
              <w:t>тыс.рублей</w:t>
            </w:r>
          </w:p>
        </w:tc>
        <w:tc>
          <w:tcPr>
            <w:tcW w:w="425" w:type="pct"/>
            <w:tcBorders>
              <w:top w:val="nil"/>
              <w:left w:val="nil"/>
              <w:bottom w:val="single" w:sz="4" w:space="0" w:color="000000"/>
              <w:right w:val="single" w:sz="4" w:space="0" w:color="000000"/>
            </w:tcBorders>
            <w:shd w:val="clear" w:color="auto" w:fill="auto"/>
            <w:vAlign w:val="center"/>
            <w:hideMark/>
          </w:tcPr>
          <w:p w:rsidR="00B51ACC" w:rsidRPr="00F94B8C" w:rsidRDefault="00B51ACC" w:rsidP="00E23013">
            <w:pPr>
              <w:spacing w:after="0" w:line="240" w:lineRule="auto"/>
              <w:jc w:val="center"/>
              <w:rPr>
                <w:rFonts w:ascii="Times New Roman" w:eastAsia="Times New Roman" w:hAnsi="Times New Roman" w:cs="Times New Roman"/>
                <w:color w:val="000000"/>
              </w:rPr>
            </w:pPr>
            <w:r w:rsidRPr="00F94B8C">
              <w:rPr>
                <w:rFonts w:ascii="Times New Roman" w:eastAsia="Times New Roman" w:hAnsi="Times New Roman" w:cs="Times New Roman"/>
                <w:color w:val="000000"/>
              </w:rPr>
              <w:lastRenderedPageBreak/>
              <w:t xml:space="preserve">% в </w:t>
            </w:r>
            <w:r w:rsidRPr="00F94B8C">
              <w:rPr>
                <w:rFonts w:ascii="Times New Roman" w:eastAsia="Times New Roman" w:hAnsi="Times New Roman" w:cs="Times New Roman"/>
                <w:color w:val="000000"/>
              </w:rPr>
              <w:lastRenderedPageBreak/>
              <w:t>общем объеме расходов</w:t>
            </w:r>
          </w:p>
        </w:tc>
        <w:tc>
          <w:tcPr>
            <w:tcW w:w="636" w:type="pct"/>
            <w:tcBorders>
              <w:top w:val="nil"/>
              <w:left w:val="nil"/>
              <w:bottom w:val="single" w:sz="4" w:space="0" w:color="000000"/>
              <w:right w:val="nil"/>
            </w:tcBorders>
            <w:shd w:val="clear" w:color="auto" w:fill="auto"/>
            <w:vAlign w:val="center"/>
            <w:hideMark/>
          </w:tcPr>
          <w:p w:rsidR="00B51ACC" w:rsidRPr="00F94B8C" w:rsidRDefault="00B51ACC" w:rsidP="00E23013">
            <w:pPr>
              <w:spacing w:after="0" w:line="240" w:lineRule="auto"/>
              <w:jc w:val="center"/>
              <w:rPr>
                <w:rFonts w:ascii="Times New Roman" w:eastAsia="Times New Roman" w:hAnsi="Times New Roman" w:cs="Times New Roman"/>
                <w:color w:val="000000"/>
              </w:rPr>
            </w:pPr>
            <w:r w:rsidRPr="00F94B8C">
              <w:rPr>
                <w:rFonts w:ascii="Times New Roman" w:eastAsia="Times New Roman" w:hAnsi="Times New Roman" w:cs="Times New Roman"/>
                <w:color w:val="000000"/>
              </w:rPr>
              <w:lastRenderedPageBreak/>
              <w:t xml:space="preserve">Сумма, </w:t>
            </w:r>
            <w:r w:rsidRPr="00F94B8C">
              <w:rPr>
                <w:rFonts w:ascii="Times New Roman" w:eastAsia="Times New Roman" w:hAnsi="Times New Roman" w:cs="Times New Roman"/>
                <w:color w:val="000000"/>
              </w:rPr>
              <w:lastRenderedPageBreak/>
              <w:t>тыс.рублей</w:t>
            </w:r>
          </w:p>
        </w:tc>
        <w:tc>
          <w:tcPr>
            <w:tcW w:w="422" w:type="pct"/>
            <w:tcBorders>
              <w:top w:val="nil"/>
              <w:left w:val="single" w:sz="4" w:space="0" w:color="auto"/>
              <w:bottom w:val="single" w:sz="4" w:space="0" w:color="auto"/>
              <w:right w:val="single" w:sz="4" w:space="0" w:color="auto"/>
            </w:tcBorders>
            <w:shd w:val="clear" w:color="auto" w:fill="auto"/>
            <w:vAlign w:val="center"/>
            <w:hideMark/>
          </w:tcPr>
          <w:p w:rsidR="00B51ACC" w:rsidRPr="00F94B8C" w:rsidRDefault="00B51ACC" w:rsidP="00E23013">
            <w:pPr>
              <w:spacing w:after="0" w:line="240" w:lineRule="auto"/>
              <w:jc w:val="center"/>
              <w:rPr>
                <w:rFonts w:ascii="Times New Roman" w:eastAsia="Times New Roman" w:hAnsi="Times New Roman" w:cs="Times New Roman"/>
                <w:color w:val="000000"/>
              </w:rPr>
            </w:pPr>
            <w:r w:rsidRPr="00F94B8C">
              <w:rPr>
                <w:rFonts w:ascii="Times New Roman" w:eastAsia="Times New Roman" w:hAnsi="Times New Roman" w:cs="Times New Roman"/>
                <w:color w:val="000000"/>
              </w:rPr>
              <w:lastRenderedPageBreak/>
              <w:t xml:space="preserve">% в </w:t>
            </w:r>
            <w:r w:rsidRPr="00F94B8C">
              <w:rPr>
                <w:rFonts w:ascii="Times New Roman" w:eastAsia="Times New Roman" w:hAnsi="Times New Roman" w:cs="Times New Roman"/>
                <w:color w:val="000000"/>
              </w:rPr>
              <w:lastRenderedPageBreak/>
              <w:t>общем объеме расходов</w:t>
            </w:r>
          </w:p>
        </w:tc>
      </w:tr>
      <w:tr w:rsidR="00DB3C0D" w:rsidRPr="00F94B8C" w:rsidTr="00BE47FE">
        <w:tc>
          <w:tcPr>
            <w:tcW w:w="194" w:type="pct"/>
            <w:tcBorders>
              <w:top w:val="nil"/>
              <w:left w:val="single" w:sz="4" w:space="0" w:color="000000"/>
              <w:bottom w:val="single" w:sz="4" w:space="0" w:color="000000"/>
              <w:right w:val="single" w:sz="4" w:space="0" w:color="000000"/>
            </w:tcBorders>
            <w:shd w:val="clear" w:color="auto" w:fill="auto"/>
            <w:noWrap/>
            <w:vAlign w:val="center"/>
            <w:hideMark/>
          </w:tcPr>
          <w:p w:rsidR="00DB3C0D" w:rsidRPr="00F94B8C" w:rsidRDefault="00DB3C0D" w:rsidP="00E23013">
            <w:pPr>
              <w:spacing w:after="0" w:line="240" w:lineRule="auto"/>
              <w:rPr>
                <w:rFonts w:ascii="Times New Roman" w:eastAsia="Times New Roman" w:hAnsi="Times New Roman" w:cs="Times New Roman"/>
                <w:b/>
              </w:rPr>
            </w:pPr>
            <w:r w:rsidRPr="00F94B8C">
              <w:rPr>
                <w:rFonts w:ascii="Times New Roman" w:eastAsia="Times New Roman" w:hAnsi="Times New Roman" w:cs="Times New Roman"/>
                <w:b/>
              </w:rPr>
              <w:lastRenderedPageBreak/>
              <w:t> </w:t>
            </w:r>
          </w:p>
        </w:tc>
        <w:tc>
          <w:tcPr>
            <w:tcW w:w="1623" w:type="pct"/>
            <w:tcBorders>
              <w:top w:val="nil"/>
              <w:left w:val="nil"/>
              <w:bottom w:val="single" w:sz="4" w:space="0" w:color="000000"/>
              <w:right w:val="single" w:sz="4" w:space="0" w:color="000000"/>
            </w:tcBorders>
            <w:shd w:val="clear" w:color="auto" w:fill="auto"/>
            <w:vAlign w:val="bottom"/>
            <w:hideMark/>
          </w:tcPr>
          <w:p w:rsidR="00DB3C0D" w:rsidRPr="00F94B8C" w:rsidRDefault="00DB3C0D" w:rsidP="00E23013">
            <w:pPr>
              <w:spacing w:after="0" w:line="240" w:lineRule="auto"/>
              <w:rPr>
                <w:rFonts w:ascii="Times New Roman" w:eastAsia="Times New Roman" w:hAnsi="Times New Roman" w:cs="Times New Roman"/>
                <w:b/>
              </w:rPr>
            </w:pPr>
            <w:r w:rsidRPr="00F94B8C">
              <w:rPr>
                <w:rFonts w:ascii="Times New Roman" w:eastAsia="Times New Roman" w:hAnsi="Times New Roman" w:cs="Times New Roman"/>
                <w:b/>
                <w:bCs/>
              </w:rPr>
              <w:t xml:space="preserve">Всего по муниципальной программе, </w:t>
            </w:r>
            <w:r w:rsidRPr="00F94B8C">
              <w:rPr>
                <w:rFonts w:ascii="Times New Roman" w:eastAsia="Times New Roman" w:hAnsi="Times New Roman" w:cs="Times New Roman"/>
                <w:b/>
              </w:rPr>
              <w:t>в том числе:</w:t>
            </w:r>
          </w:p>
        </w:tc>
        <w:tc>
          <w:tcPr>
            <w:tcW w:w="638" w:type="pct"/>
            <w:tcBorders>
              <w:top w:val="nil"/>
              <w:left w:val="nil"/>
              <w:bottom w:val="single" w:sz="4" w:space="0" w:color="000000"/>
              <w:right w:val="single" w:sz="4" w:space="0" w:color="000000"/>
            </w:tcBorders>
            <w:shd w:val="clear" w:color="auto" w:fill="auto"/>
            <w:vAlign w:val="center"/>
            <w:hideMark/>
          </w:tcPr>
          <w:p w:rsidR="00DB3C0D" w:rsidRPr="00F94B8C" w:rsidRDefault="002E68F2" w:rsidP="00E23013">
            <w:pPr>
              <w:spacing w:after="0" w:line="240" w:lineRule="auto"/>
              <w:ind w:left="-102" w:right="-110"/>
              <w:jc w:val="center"/>
              <w:rPr>
                <w:rFonts w:ascii="Times New Roman" w:hAnsi="Times New Roman" w:cs="Times New Roman"/>
                <w:b/>
                <w:bCs/>
              </w:rPr>
            </w:pPr>
            <w:r>
              <w:rPr>
                <w:rFonts w:ascii="Times New Roman" w:hAnsi="Times New Roman" w:cs="Times New Roman"/>
                <w:b/>
                <w:bCs/>
              </w:rPr>
              <w:t>2 386 481,5</w:t>
            </w:r>
          </w:p>
        </w:tc>
        <w:tc>
          <w:tcPr>
            <w:tcW w:w="425" w:type="pct"/>
            <w:tcBorders>
              <w:top w:val="nil"/>
              <w:left w:val="nil"/>
              <w:bottom w:val="single" w:sz="4" w:space="0" w:color="000000"/>
              <w:right w:val="single" w:sz="4" w:space="0" w:color="000000"/>
            </w:tcBorders>
            <w:shd w:val="clear" w:color="auto" w:fill="auto"/>
            <w:vAlign w:val="center"/>
            <w:hideMark/>
          </w:tcPr>
          <w:p w:rsidR="00DB3C0D" w:rsidRPr="00F94B8C" w:rsidRDefault="00DB3C0D" w:rsidP="00E23013">
            <w:pPr>
              <w:spacing w:after="0" w:line="240" w:lineRule="auto"/>
              <w:ind w:left="-102" w:right="-110"/>
              <w:jc w:val="center"/>
              <w:rPr>
                <w:rFonts w:ascii="Times New Roman" w:eastAsia="Times New Roman" w:hAnsi="Times New Roman" w:cs="Times New Roman"/>
                <w:b/>
                <w:color w:val="000000"/>
              </w:rPr>
            </w:pPr>
            <w:r w:rsidRPr="00F94B8C">
              <w:rPr>
                <w:rFonts w:ascii="Times New Roman" w:eastAsia="Times New Roman" w:hAnsi="Times New Roman" w:cs="Times New Roman"/>
                <w:b/>
                <w:color w:val="000000"/>
              </w:rPr>
              <w:t>100,0</w:t>
            </w:r>
          </w:p>
        </w:tc>
        <w:tc>
          <w:tcPr>
            <w:tcW w:w="636" w:type="pct"/>
            <w:tcBorders>
              <w:top w:val="nil"/>
              <w:left w:val="nil"/>
              <w:bottom w:val="single" w:sz="4" w:space="0" w:color="000000"/>
              <w:right w:val="single" w:sz="4" w:space="0" w:color="000000"/>
            </w:tcBorders>
            <w:shd w:val="clear" w:color="auto" w:fill="auto"/>
            <w:vAlign w:val="center"/>
            <w:hideMark/>
          </w:tcPr>
          <w:p w:rsidR="00DB3C0D" w:rsidRPr="00F94B8C" w:rsidRDefault="002E68F2" w:rsidP="00E23013">
            <w:pPr>
              <w:spacing w:after="0" w:line="240" w:lineRule="auto"/>
              <w:ind w:left="-102" w:right="-110"/>
              <w:jc w:val="center"/>
              <w:rPr>
                <w:rFonts w:ascii="Times New Roman" w:hAnsi="Times New Roman" w:cs="Times New Roman"/>
                <w:b/>
                <w:bCs/>
              </w:rPr>
            </w:pPr>
            <w:r>
              <w:rPr>
                <w:rFonts w:ascii="Times New Roman" w:hAnsi="Times New Roman" w:cs="Times New Roman"/>
                <w:b/>
                <w:bCs/>
              </w:rPr>
              <w:t>3 146 331,4</w:t>
            </w:r>
          </w:p>
        </w:tc>
        <w:tc>
          <w:tcPr>
            <w:tcW w:w="425" w:type="pct"/>
            <w:tcBorders>
              <w:top w:val="nil"/>
              <w:left w:val="nil"/>
              <w:bottom w:val="single" w:sz="4" w:space="0" w:color="000000"/>
              <w:right w:val="single" w:sz="4" w:space="0" w:color="000000"/>
            </w:tcBorders>
            <w:shd w:val="clear" w:color="auto" w:fill="auto"/>
            <w:vAlign w:val="center"/>
            <w:hideMark/>
          </w:tcPr>
          <w:p w:rsidR="00DB3C0D" w:rsidRPr="00F94B8C" w:rsidRDefault="00DB3C0D" w:rsidP="00E23013">
            <w:pPr>
              <w:spacing w:after="0" w:line="240" w:lineRule="auto"/>
              <w:ind w:left="-102" w:right="-110"/>
              <w:jc w:val="center"/>
              <w:rPr>
                <w:rFonts w:ascii="Times New Roman" w:eastAsia="Times New Roman" w:hAnsi="Times New Roman" w:cs="Times New Roman"/>
                <w:b/>
                <w:color w:val="000000"/>
              </w:rPr>
            </w:pPr>
            <w:r w:rsidRPr="00F94B8C">
              <w:rPr>
                <w:rFonts w:ascii="Times New Roman" w:eastAsia="Times New Roman" w:hAnsi="Times New Roman" w:cs="Times New Roman"/>
                <w:b/>
                <w:color w:val="000000"/>
              </w:rPr>
              <w:t>100,0</w:t>
            </w:r>
          </w:p>
        </w:tc>
        <w:tc>
          <w:tcPr>
            <w:tcW w:w="636" w:type="pct"/>
            <w:tcBorders>
              <w:top w:val="nil"/>
              <w:left w:val="nil"/>
              <w:bottom w:val="single" w:sz="4" w:space="0" w:color="000000"/>
              <w:right w:val="nil"/>
            </w:tcBorders>
            <w:shd w:val="clear" w:color="auto" w:fill="auto"/>
            <w:vAlign w:val="center"/>
            <w:hideMark/>
          </w:tcPr>
          <w:p w:rsidR="00DB3C0D" w:rsidRPr="00F94B8C" w:rsidRDefault="002E68F2" w:rsidP="00E23013">
            <w:pPr>
              <w:spacing w:after="0" w:line="240" w:lineRule="auto"/>
              <w:ind w:left="-102" w:right="-110"/>
              <w:jc w:val="center"/>
              <w:rPr>
                <w:rFonts w:ascii="Times New Roman" w:hAnsi="Times New Roman" w:cs="Times New Roman"/>
                <w:b/>
                <w:bCs/>
              </w:rPr>
            </w:pPr>
            <w:r>
              <w:rPr>
                <w:rFonts w:ascii="Times New Roman" w:hAnsi="Times New Roman" w:cs="Times New Roman"/>
                <w:b/>
                <w:bCs/>
              </w:rPr>
              <w:t>1 840 006,3</w:t>
            </w:r>
          </w:p>
        </w:tc>
        <w:tc>
          <w:tcPr>
            <w:tcW w:w="422" w:type="pct"/>
            <w:tcBorders>
              <w:top w:val="nil"/>
              <w:left w:val="single" w:sz="4" w:space="0" w:color="000000"/>
              <w:bottom w:val="single" w:sz="4" w:space="0" w:color="000000"/>
              <w:right w:val="single" w:sz="4" w:space="0" w:color="000000"/>
            </w:tcBorders>
            <w:shd w:val="clear" w:color="auto" w:fill="auto"/>
            <w:vAlign w:val="center"/>
            <w:hideMark/>
          </w:tcPr>
          <w:p w:rsidR="00DB3C0D" w:rsidRPr="00F94B8C" w:rsidRDefault="00DB3C0D" w:rsidP="00E23013">
            <w:pPr>
              <w:spacing w:after="0" w:line="240" w:lineRule="auto"/>
              <w:ind w:left="-102" w:right="-110"/>
              <w:jc w:val="center"/>
              <w:rPr>
                <w:rFonts w:ascii="Times New Roman" w:eastAsia="Times New Roman" w:hAnsi="Times New Roman" w:cs="Times New Roman"/>
                <w:b/>
                <w:color w:val="000000"/>
              </w:rPr>
            </w:pPr>
            <w:r w:rsidRPr="00F94B8C">
              <w:rPr>
                <w:rFonts w:ascii="Times New Roman" w:eastAsia="Times New Roman" w:hAnsi="Times New Roman" w:cs="Times New Roman"/>
                <w:b/>
                <w:color w:val="000000"/>
              </w:rPr>
              <w:t>100,0</w:t>
            </w:r>
          </w:p>
        </w:tc>
      </w:tr>
      <w:tr w:rsidR="00DB3C0D" w:rsidRPr="00F94B8C" w:rsidTr="00BE47FE">
        <w:tc>
          <w:tcPr>
            <w:tcW w:w="194" w:type="pct"/>
            <w:tcBorders>
              <w:top w:val="nil"/>
              <w:left w:val="single" w:sz="4" w:space="0" w:color="000000"/>
              <w:bottom w:val="single" w:sz="4" w:space="0" w:color="000000"/>
              <w:right w:val="single" w:sz="4" w:space="0" w:color="000000"/>
            </w:tcBorders>
            <w:shd w:val="clear" w:color="auto" w:fill="auto"/>
            <w:noWrap/>
            <w:vAlign w:val="center"/>
            <w:hideMark/>
          </w:tcPr>
          <w:p w:rsidR="00DB3C0D" w:rsidRPr="00F94B8C" w:rsidRDefault="00DB3C0D" w:rsidP="00E23013">
            <w:pPr>
              <w:spacing w:after="0" w:line="240" w:lineRule="auto"/>
              <w:rPr>
                <w:rFonts w:ascii="Times New Roman" w:eastAsia="Times New Roman" w:hAnsi="Times New Roman" w:cs="Times New Roman"/>
              </w:rPr>
            </w:pPr>
            <w:r w:rsidRPr="00F94B8C">
              <w:rPr>
                <w:rFonts w:ascii="Times New Roman" w:eastAsia="Times New Roman" w:hAnsi="Times New Roman" w:cs="Times New Roman"/>
              </w:rPr>
              <w:t> </w:t>
            </w:r>
          </w:p>
        </w:tc>
        <w:tc>
          <w:tcPr>
            <w:tcW w:w="1623" w:type="pct"/>
            <w:tcBorders>
              <w:top w:val="nil"/>
              <w:left w:val="nil"/>
              <w:bottom w:val="single" w:sz="4" w:space="0" w:color="000000"/>
              <w:right w:val="single" w:sz="4" w:space="0" w:color="000000"/>
            </w:tcBorders>
            <w:shd w:val="clear" w:color="auto" w:fill="auto"/>
            <w:vAlign w:val="bottom"/>
            <w:hideMark/>
          </w:tcPr>
          <w:p w:rsidR="00DB3C0D" w:rsidRPr="00F94B8C" w:rsidRDefault="00DB3C0D" w:rsidP="00E23013">
            <w:pPr>
              <w:spacing w:after="0" w:line="240" w:lineRule="auto"/>
              <w:rPr>
                <w:rFonts w:ascii="Times New Roman" w:eastAsia="Times New Roman" w:hAnsi="Times New Roman" w:cs="Times New Roman"/>
              </w:rPr>
            </w:pPr>
            <w:r w:rsidRPr="00F94B8C">
              <w:rPr>
                <w:rFonts w:ascii="Times New Roman" w:eastAsia="Times New Roman" w:hAnsi="Times New Roman" w:cs="Times New Roman"/>
              </w:rPr>
              <w:t>бюджет автономного округа</w:t>
            </w:r>
          </w:p>
        </w:tc>
        <w:tc>
          <w:tcPr>
            <w:tcW w:w="638" w:type="pct"/>
            <w:tcBorders>
              <w:top w:val="nil"/>
              <w:left w:val="nil"/>
              <w:bottom w:val="single" w:sz="4" w:space="0" w:color="000000"/>
              <w:right w:val="single" w:sz="4" w:space="0" w:color="000000"/>
            </w:tcBorders>
            <w:shd w:val="clear" w:color="auto" w:fill="auto"/>
            <w:vAlign w:val="center"/>
            <w:hideMark/>
          </w:tcPr>
          <w:p w:rsidR="00DB3C0D" w:rsidRPr="00F94B8C" w:rsidRDefault="00221B57" w:rsidP="00E23013">
            <w:pPr>
              <w:spacing w:after="0" w:line="240" w:lineRule="auto"/>
              <w:ind w:left="-102" w:right="-110"/>
              <w:jc w:val="center"/>
              <w:rPr>
                <w:rFonts w:ascii="Times New Roman" w:eastAsia="Times New Roman" w:hAnsi="Times New Roman" w:cs="Times New Roman"/>
                <w:color w:val="000000"/>
              </w:rPr>
            </w:pPr>
            <w:r>
              <w:rPr>
                <w:rFonts w:ascii="Times New Roman" w:eastAsia="Times New Roman" w:hAnsi="Times New Roman" w:cs="Times New Roman"/>
                <w:color w:val="000000"/>
              </w:rPr>
              <w:t>1 906 440,7</w:t>
            </w:r>
          </w:p>
        </w:tc>
        <w:tc>
          <w:tcPr>
            <w:tcW w:w="425" w:type="pct"/>
            <w:tcBorders>
              <w:top w:val="nil"/>
              <w:left w:val="nil"/>
              <w:bottom w:val="single" w:sz="4" w:space="0" w:color="000000"/>
              <w:right w:val="single" w:sz="4" w:space="0" w:color="000000"/>
            </w:tcBorders>
            <w:shd w:val="clear" w:color="auto" w:fill="auto"/>
            <w:vAlign w:val="center"/>
            <w:hideMark/>
          </w:tcPr>
          <w:p w:rsidR="00DB3C0D" w:rsidRPr="00F94B8C" w:rsidRDefault="00DB3C0D" w:rsidP="00E23013">
            <w:pPr>
              <w:spacing w:after="0" w:line="240" w:lineRule="auto"/>
              <w:ind w:left="-102" w:right="-110"/>
              <w:jc w:val="center"/>
              <w:rPr>
                <w:rFonts w:ascii="Times New Roman" w:eastAsia="Times New Roman" w:hAnsi="Times New Roman" w:cs="Times New Roman"/>
                <w:color w:val="000000"/>
              </w:rPr>
            </w:pPr>
            <w:r w:rsidRPr="00F94B8C">
              <w:rPr>
                <w:rFonts w:ascii="Times New Roman" w:eastAsia="Times New Roman" w:hAnsi="Times New Roman" w:cs="Times New Roman"/>
                <w:color w:val="000000"/>
              </w:rPr>
              <w:t>х</w:t>
            </w:r>
          </w:p>
        </w:tc>
        <w:tc>
          <w:tcPr>
            <w:tcW w:w="636" w:type="pct"/>
            <w:tcBorders>
              <w:top w:val="nil"/>
              <w:left w:val="nil"/>
              <w:bottom w:val="single" w:sz="4" w:space="0" w:color="000000"/>
              <w:right w:val="single" w:sz="4" w:space="0" w:color="000000"/>
            </w:tcBorders>
            <w:shd w:val="clear" w:color="auto" w:fill="auto"/>
            <w:vAlign w:val="center"/>
            <w:hideMark/>
          </w:tcPr>
          <w:p w:rsidR="00DB3C0D" w:rsidRPr="00F94B8C" w:rsidRDefault="00221B57" w:rsidP="00E23013">
            <w:pPr>
              <w:spacing w:after="0" w:line="240" w:lineRule="auto"/>
              <w:ind w:left="-102" w:right="-110"/>
              <w:jc w:val="center"/>
              <w:rPr>
                <w:rFonts w:ascii="Times New Roman" w:eastAsia="Times New Roman" w:hAnsi="Times New Roman" w:cs="Times New Roman"/>
                <w:color w:val="000000"/>
              </w:rPr>
            </w:pPr>
            <w:r>
              <w:rPr>
                <w:rFonts w:ascii="Times New Roman" w:eastAsia="Times New Roman" w:hAnsi="Times New Roman" w:cs="Times New Roman"/>
                <w:color w:val="000000"/>
              </w:rPr>
              <w:t>2 433 566,7</w:t>
            </w:r>
          </w:p>
        </w:tc>
        <w:tc>
          <w:tcPr>
            <w:tcW w:w="425" w:type="pct"/>
            <w:tcBorders>
              <w:top w:val="nil"/>
              <w:left w:val="nil"/>
              <w:bottom w:val="single" w:sz="4" w:space="0" w:color="000000"/>
              <w:right w:val="single" w:sz="4" w:space="0" w:color="000000"/>
            </w:tcBorders>
            <w:shd w:val="clear" w:color="auto" w:fill="auto"/>
            <w:vAlign w:val="center"/>
            <w:hideMark/>
          </w:tcPr>
          <w:p w:rsidR="00DB3C0D" w:rsidRPr="00F94B8C" w:rsidRDefault="00DB3C0D" w:rsidP="00E23013">
            <w:pPr>
              <w:spacing w:after="0" w:line="240" w:lineRule="auto"/>
              <w:ind w:left="-102" w:right="-110"/>
              <w:jc w:val="center"/>
              <w:rPr>
                <w:rFonts w:ascii="Times New Roman" w:eastAsia="Times New Roman" w:hAnsi="Times New Roman" w:cs="Times New Roman"/>
                <w:color w:val="000000"/>
              </w:rPr>
            </w:pPr>
            <w:r w:rsidRPr="00F94B8C">
              <w:rPr>
                <w:rFonts w:ascii="Times New Roman" w:eastAsia="Times New Roman" w:hAnsi="Times New Roman" w:cs="Times New Roman"/>
                <w:color w:val="000000"/>
              </w:rPr>
              <w:t>х</w:t>
            </w:r>
          </w:p>
        </w:tc>
        <w:tc>
          <w:tcPr>
            <w:tcW w:w="636" w:type="pct"/>
            <w:tcBorders>
              <w:top w:val="nil"/>
              <w:left w:val="nil"/>
              <w:bottom w:val="single" w:sz="4" w:space="0" w:color="000000"/>
              <w:right w:val="nil"/>
            </w:tcBorders>
            <w:shd w:val="clear" w:color="auto" w:fill="auto"/>
            <w:vAlign w:val="center"/>
            <w:hideMark/>
          </w:tcPr>
          <w:p w:rsidR="00DB3C0D" w:rsidRPr="00F94B8C" w:rsidRDefault="00221B57" w:rsidP="00E23013">
            <w:pPr>
              <w:spacing w:after="0" w:line="240" w:lineRule="auto"/>
              <w:ind w:left="-102" w:right="-110"/>
              <w:jc w:val="center"/>
              <w:rPr>
                <w:rFonts w:ascii="Times New Roman" w:eastAsia="Times New Roman" w:hAnsi="Times New Roman" w:cs="Times New Roman"/>
                <w:color w:val="000000"/>
              </w:rPr>
            </w:pPr>
            <w:r>
              <w:rPr>
                <w:rFonts w:ascii="Times New Roman" w:eastAsia="Times New Roman" w:hAnsi="Times New Roman" w:cs="Times New Roman"/>
                <w:color w:val="000000"/>
              </w:rPr>
              <w:t>1 436 933,7</w:t>
            </w:r>
          </w:p>
        </w:tc>
        <w:tc>
          <w:tcPr>
            <w:tcW w:w="422" w:type="pct"/>
            <w:tcBorders>
              <w:top w:val="nil"/>
              <w:left w:val="single" w:sz="4" w:space="0" w:color="000000"/>
              <w:bottom w:val="single" w:sz="4" w:space="0" w:color="000000"/>
              <w:right w:val="single" w:sz="4" w:space="0" w:color="000000"/>
            </w:tcBorders>
            <w:shd w:val="clear" w:color="auto" w:fill="auto"/>
            <w:vAlign w:val="center"/>
            <w:hideMark/>
          </w:tcPr>
          <w:p w:rsidR="00DB3C0D" w:rsidRPr="00F94B8C" w:rsidRDefault="00DB3C0D" w:rsidP="00E23013">
            <w:pPr>
              <w:spacing w:after="0" w:line="240" w:lineRule="auto"/>
              <w:ind w:left="-102" w:right="-110"/>
              <w:jc w:val="center"/>
              <w:rPr>
                <w:rFonts w:ascii="Times New Roman" w:eastAsia="Times New Roman" w:hAnsi="Times New Roman" w:cs="Times New Roman"/>
                <w:color w:val="000000"/>
              </w:rPr>
            </w:pPr>
            <w:r w:rsidRPr="00F94B8C">
              <w:rPr>
                <w:rFonts w:ascii="Times New Roman" w:eastAsia="Times New Roman" w:hAnsi="Times New Roman" w:cs="Times New Roman"/>
                <w:color w:val="000000"/>
              </w:rPr>
              <w:t>х</w:t>
            </w:r>
          </w:p>
        </w:tc>
      </w:tr>
      <w:tr w:rsidR="00DB3C0D" w:rsidRPr="00F94B8C" w:rsidTr="00BE47FE">
        <w:tc>
          <w:tcPr>
            <w:tcW w:w="194" w:type="pct"/>
            <w:tcBorders>
              <w:top w:val="nil"/>
              <w:left w:val="single" w:sz="4" w:space="0" w:color="000000"/>
              <w:bottom w:val="single" w:sz="4" w:space="0" w:color="000000"/>
              <w:right w:val="single" w:sz="4" w:space="0" w:color="000000"/>
            </w:tcBorders>
            <w:shd w:val="clear" w:color="auto" w:fill="auto"/>
            <w:noWrap/>
            <w:vAlign w:val="center"/>
            <w:hideMark/>
          </w:tcPr>
          <w:p w:rsidR="00DB3C0D" w:rsidRPr="00F94B8C" w:rsidRDefault="00DB3C0D" w:rsidP="00E23013">
            <w:pPr>
              <w:spacing w:after="0" w:line="240" w:lineRule="auto"/>
              <w:rPr>
                <w:rFonts w:ascii="Times New Roman" w:eastAsia="Times New Roman" w:hAnsi="Times New Roman" w:cs="Times New Roman"/>
              </w:rPr>
            </w:pPr>
            <w:r w:rsidRPr="00F94B8C">
              <w:rPr>
                <w:rFonts w:ascii="Times New Roman" w:eastAsia="Times New Roman" w:hAnsi="Times New Roman" w:cs="Times New Roman"/>
              </w:rPr>
              <w:t> </w:t>
            </w:r>
          </w:p>
        </w:tc>
        <w:tc>
          <w:tcPr>
            <w:tcW w:w="1623" w:type="pct"/>
            <w:tcBorders>
              <w:top w:val="nil"/>
              <w:left w:val="nil"/>
              <w:bottom w:val="single" w:sz="4" w:space="0" w:color="000000"/>
              <w:right w:val="single" w:sz="4" w:space="0" w:color="000000"/>
            </w:tcBorders>
            <w:shd w:val="clear" w:color="auto" w:fill="auto"/>
            <w:vAlign w:val="bottom"/>
            <w:hideMark/>
          </w:tcPr>
          <w:p w:rsidR="00DB3C0D" w:rsidRPr="00F94B8C" w:rsidRDefault="00DB3C0D" w:rsidP="00E23013">
            <w:pPr>
              <w:spacing w:after="0" w:line="240" w:lineRule="auto"/>
              <w:rPr>
                <w:rFonts w:ascii="Times New Roman" w:eastAsia="Times New Roman" w:hAnsi="Times New Roman" w:cs="Times New Roman"/>
              </w:rPr>
            </w:pPr>
            <w:r w:rsidRPr="00F94B8C">
              <w:rPr>
                <w:rFonts w:ascii="Times New Roman" w:eastAsia="Times New Roman" w:hAnsi="Times New Roman" w:cs="Times New Roman"/>
              </w:rPr>
              <w:t>федеральный бюджет</w:t>
            </w:r>
          </w:p>
        </w:tc>
        <w:tc>
          <w:tcPr>
            <w:tcW w:w="638" w:type="pct"/>
            <w:tcBorders>
              <w:top w:val="nil"/>
              <w:left w:val="nil"/>
              <w:bottom w:val="single" w:sz="4" w:space="0" w:color="000000"/>
              <w:right w:val="single" w:sz="4" w:space="0" w:color="000000"/>
            </w:tcBorders>
            <w:shd w:val="clear" w:color="auto" w:fill="auto"/>
            <w:vAlign w:val="center"/>
            <w:hideMark/>
          </w:tcPr>
          <w:p w:rsidR="00DB3C0D" w:rsidRPr="00F94B8C" w:rsidRDefault="00710044" w:rsidP="00E23013">
            <w:pPr>
              <w:spacing w:after="0" w:line="240" w:lineRule="auto"/>
              <w:ind w:left="-102" w:right="-110"/>
              <w:jc w:val="center"/>
              <w:rPr>
                <w:rFonts w:ascii="Times New Roman" w:eastAsia="Times New Roman" w:hAnsi="Times New Roman" w:cs="Times New Roman"/>
                <w:color w:val="000000"/>
              </w:rPr>
            </w:pPr>
            <w:r w:rsidRPr="00F94B8C">
              <w:rPr>
                <w:rFonts w:ascii="Times New Roman" w:eastAsia="Times New Roman" w:hAnsi="Times New Roman" w:cs="Times New Roman"/>
                <w:color w:val="000000"/>
              </w:rPr>
              <w:t>0,0</w:t>
            </w:r>
          </w:p>
        </w:tc>
        <w:tc>
          <w:tcPr>
            <w:tcW w:w="425" w:type="pct"/>
            <w:tcBorders>
              <w:top w:val="nil"/>
              <w:left w:val="nil"/>
              <w:bottom w:val="single" w:sz="4" w:space="0" w:color="000000"/>
              <w:right w:val="single" w:sz="4" w:space="0" w:color="000000"/>
            </w:tcBorders>
            <w:shd w:val="clear" w:color="auto" w:fill="auto"/>
            <w:vAlign w:val="center"/>
            <w:hideMark/>
          </w:tcPr>
          <w:p w:rsidR="00DB3C0D" w:rsidRPr="00F94B8C" w:rsidRDefault="00DB3C0D" w:rsidP="00E23013">
            <w:pPr>
              <w:spacing w:after="0" w:line="240" w:lineRule="auto"/>
              <w:ind w:left="-102" w:right="-110"/>
              <w:jc w:val="center"/>
              <w:rPr>
                <w:rFonts w:ascii="Times New Roman" w:eastAsia="Times New Roman" w:hAnsi="Times New Roman" w:cs="Times New Roman"/>
                <w:color w:val="000000"/>
              </w:rPr>
            </w:pPr>
            <w:r w:rsidRPr="00F94B8C">
              <w:rPr>
                <w:rFonts w:ascii="Times New Roman" w:eastAsia="Times New Roman" w:hAnsi="Times New Roman" w:cs="Times New Roman"/>
                <w:color w:val="000000"/>
              </w:rPr>
              <w:t>х</w:t>
            </w:r>
          </w:p>
        </w:tc>
        <w:tc>
          <w:tcPr>
            <w:tcW w:w="636" w:type="pct"/>
            <w:tcBorders>
              <w:top w:val="nil"/>
              <w:left w:val="nil"/>
              <w:bottom w:val="single" w:sz="4" w:space="0" w:color="000000"/>
              <w:right w:val="single" w:sz="4" w:space="0" w:color="000000"/>
            </w:tcBorders>
            <w:shd w:val="clear" w:color="auto" w:fill="auto"/>
            <w:vAlign w:val="center"/>
            <w:hideMark/>
          </w:tcPr>
          <w:p w:rsidR="00DB3C0D" w:rsidRPr="00F94B8C" w:rsidRDefault="00221B57" w:rsidP="00E23013">
            <w:pPr>
              <w:spacing w:after="0" w:line="240" w:lineRule="auto"/>
              <w:ind w:left="-102" w:right="-110"/>
              <w:jc w:val="center"/>
              <w:rPr>
                <w:rFonts w:ascii="Times New Roman" w:eastAsia="Times New Roman" w:hAnsi="Times New Roman" w:cs="Times New Roman"/>
                <w:color w:val="000000"/>
              </w:rPr>
            </w:pPr>
            <w:r>
              <w:rPr>
                <w:rFonts w:ascii="Times New Roman" w:eastAsia="Times New Roman" w:hAnsi="Times New Roman" w:cs="Times New Roman"/>
                <w:color w:val="000000"/>
              </w:rPr>
              <w:t>184 733,5</w:t>
            </w:r>
          </w:p>
        </w:tc>
        <w:tc>
          <w:tcPr>
            <w:tcW w:w="425" w:type="pct"/>
            <w:tcBorders>
              <w:top w:val="nil"/>
              <w:left w:val="nil"/>
              <w:bottom w:val="single" w:sz="4" w:space="0" w:color="000000"/>
              <w:right w:val="single" w:sz="4" w:space="0" w:color="000000"/>
            </w:tcBorders>
            <w:shd w:val="clear" w:color="auto" w:fill="auto"/>
            <w:vAlign w:val="center"/>
            <w:hideMark/>
          </w:tcPr>
          <w:p w:rsidR="00DB3C0D" w:rsidRPr="00F94B8C" w:rsidRDefault="00DB3C0D" w:rsidP="00E23013">
            <w:pPr>
              <w:spacing w:after="0" w:line="240" w:lineRule="auto"/>
              <w:ind w:left="-102" w:right="-110"/>
              <w:jc w:val="center"/>
              <w:rPr>
                <w:rFonts w:ascii="Times New Roman" w:eastAsia="Times New Roman" w:hAnsi="Times New Roman" w:cs="Times New Roman"/>
                <w:color w:val="000000"/>
              </w:rPr>
            </w:pPr>
            <w:r w:rsidRPr="00F94B8C">
              <w:rPr>
                <w:rFonts w:ascii="Times New Roman" w:eastAsia="Times New Roman" w:hAnsi="Times New Roman" w:cs="Times New Roman"/>
                <w:color w:val="000000"/>
              </w:rPr>
              <w:t>х</w:t>
            </w:r>
          </w:p>
        </w:tc>
        <w:tc>
          <w:tcPr>
            <w:tcW w:w="636" w:type="pct"/>
            <w:tcBorders>
              <w:top w:val="nil"/>
              <w:left w:val="nil"/>
              <w:bottom w:val="single" w:sz="4" w:space="0" w:color="000000"/>
              <w:right w:val="nil"/>
            </w:tcBorders>
            <w:shd w:val="clear" w:color="auto" w:fill="auto"/>
            <w:vAlign w:val="center"/>
            <w:hideMark/>
          </w:tcPr>
          <w:p w:rsidR="00DB3C0D" w:rsidRPr="00F94B8C" w:rsidRDefault="00710044" w:rsidP="00E23013">
            <w:pPr>
              <w:spacing w:after="0" w:line="240" w:lineRule="auto"/>
              <w:ind w:left="-102" w:right="-110"/>
              <w:jc w:val="center"/>
              <w:rPr>
                <w:rFonts w:ascii="Times New Roman" w:eastAsia="Times New Roman" w:hAnsi="Times New Roman" w:cs="Times New Roman"/>
                <w:color w:val="000000"/>
              </w:rPr>
            </w:pPr>
            <w:r w:rsidRPr="00F94B8C">
              <w:rPr>
                <w:rFonts w:ascii="Times New Roman" w:eastAsia="Times New Roman" w:hAnsi="Times New Roman" w:cs="Times New Roman"/>
                <w:color w:val="000000"/>
              </w:rPr>
              <w:t>0,0</w:t>
            </w:r>
          </w:p>
        </w:tc>
        <w:tc>
          <w:tcPr>
            <w:tcW w:w="422" w:type="pct"/>
            <w:tcBorders>
              <w:top w:val="nil"/>
              <w:left w:val="single" w:sz="4" w:space="0" w:color="000000"/>
              <w:bottom w:val="single" w:sz="4" w:space="0" w:color="000000"/>
              <w:right w:val="single" w:sz="4" w:space="0" w:color="000000"/>
            </w:tcBorders>
            <w:shd w:val="clear" w:color="auto" w:fill="auto"/>
            <w:vAlign w:val="center"/>
            <w:hideMark/>
          </w:tcPr>
          <w:p w:rsidR="00DB3C0D" w:rsidRPr="00F94B8C" w:rsidRDefault="00DB3C0D" w:rsidP="00E23013">
            <w:pPr>
              <w:spacing w:after="0" w:line="240" w:lineRule="auto"/>
              <w:ind w:left="-102" w:right="-110"/>
              <w:jc w:val="center"/>
              <w:rPr>
                <w:rFonts w:ascii="Times New Roman" w:eastAsia="Times New Roman" w:hAnsi="Times New Roman" w:cs="Times New Roman"/>
                <w:color w:val="000000"/>
              </w:rPr>
            </w:pPr>
            <w:r w:rsidRPr="00F94B8C">
              <w:rPr>
                <w:rFonts w:ascii="Times New Roman" w:eastAsia="Times New Roman" w:hAnsi="Times New Roman" w:cs="Times New Roman"/>
                <w:color w:val="000000"/>
              </w:rPr>
              <w:t>х</w:t>
            </w:r>
          </w:p>
        </w:tc>
      </w:tr>
      <w:tr w:rsidR="00BE47FE" w:rsidRPr="00F94B8C" w:rsidTr="00BE47FE">
        <w:tc>
          <w:tcPr>
            <w:tcW w:w="194" w:type="pct"/>
            <w:tcBorders>
              <w:top w:val="nil"/>
              <w:left w:val="single" w:sz="4" w:space="0" w:color="000000"/>
              <w:bottom w:val="single" w:sz="4" w:space="0" w:color="000000"/>
              <w:right w:val="single" w:sz="4" w:space="0" w:color="000000"/>
            </w:tcBorders>
            <w:shd w:val="clear" w:color="auto" w:fill="auto"/>
            <w:vAlign w:val="center"/>
            <w:hideMark/>
          </w:tcPr>
          <w:p w:rsidR="00BE47FE" w:rsidRPr="00F94B8C" w:rsidRDefault="00BE47FE" w:rsidP="00E23013">
            <w:pPr>
              <w:spacing w:after="0" w:line="240" w:lineRule="auto"/>
              <w:jc w:val="center"/>
              <w:rPr>
                <w:rFonts w:ascii="Times New Roman" w:eastAsia="Times New Roman" w:hAnsi="Times New Roman" w:cs="Times New Roman"/>
                <w:color w:val="000000"/>
              </w:rPr>
            </w:pPr>
            <w:r w:rsidRPr="00F94B8C">
              <w:rPr>
                <w:rFonts w:ascii="Times New Roman" w:eastAsia="Times New Roman" w:hAnsi="Times New Roman" w:cs="Times New Roman"/>
                <w:color w:val="000000"/>
              </w:rPr>
              <w:t>1</w:t>
            </w:r>
          </w:p>
        </w:tc>
        <w:tc>
          <w:tcPr>
            <w:tcW w:w="1623" w:type="pct"/>
            <w:tcBorders>
              <w:top w:val="nil"/>
              <w:left w:val="nil"/>
              <w:bottom w:val="single" w:sz="4" w:space="0" w:color="000000"/>
              <w:right w:val="single" w:sz="4" w:space="0" w:color="000000"/>
            </w:tcBorders>
            <w:shd w:val="clear" w:color="auto" w:fill="auto"/>
            <w:vAlign w:val="bottom"/>
            <w:hideMark/>
          </w:tcPr>
          <w:p w:rsidR="00BE47FE" w:rsidRPr="00F94B8C" w:rsidRDefault="00BE47FE" w:rsidP="00E23013">
            <w:pPr>
              <w:spacing w:after="0" w:line="240" w:lineRule="auto"/>
              <w:rPr>
                <w:rFonts w:ascii="Times New Roman" w:hAnsi="Times New Roman" w:cs="Times New Roman"/>
              </w:rPr>
            </w:pPr>
            <w:r w:rsidRPr="00F94B8C">
              <w:rPr>
                <w:rFonts w:ascii="Times New Roman" w:hAnsi="Times New Roman" w:cs="Times New Roman"/>
              </w:rPr>
              <w:t>Подпрограмма "Общее образование. Дополнительное образование детей"</w:t>
            </w:r>
          </w:p>
        </w:tc>
        <w:tc>
          <w:tcPr>
            <w:tcW w:w="638" w:type="pct"/>
            <w:tcBorders>
              <w:top w:val="nil"/>
              <w:left w:val="nil"/>
              <w:bottom w:val="single" w:sz="4" w:space="0" w:color="000000"/>
              <w:right w:val="single" w:sz="4" w:space="0" w:color="000000"/>
            </w:tcBorders>
            <w:shd w:val="clear" w:color="auto" w:fill="auto"/>
            <w:vAlign w:val="center"/>
            <w:hideMark/>
          </w:tcPr>
          <w:p w:rsidR="00BE47FE" w:rsidRPr="00F94B8C" w:rsidRDefault="008E7685" w:rsidP="00E23013">
            <w:pPr>
              <w:spacing w:after="0" w:line="240" w:lineRule="auto"/>
              <w:ind w:left="-102" w:right="-110"/>
              <w:jc w:val="center"/>
              <w:rPr>
                <w:rFonts w:ascii="Times New Roman" w:hAnsi="Times New Roman" w:cs="Times New Roman"/>
              </w:rPr>
            </w:pPr>
            <w:r>
              <w:rPr>
                <w:rFonts w:ascii="Times New Roman" w:hAnsi="Times New Roman" w:cs="Times New Roman"/>
              </w:rPr>
              <w:t>1 732 784,9</w:t>
            </w:r>
          </w:p>
        </w:tc>
        <w:tc>
          <w:tcPr>
            <w:tcW w:w="425" w:type="pct"/>
            <w:tcBorders>
              <w:top w:val="nil"/>
              <w:left w:val="nil"/>
              <w:bottom w:val="single" w:sz="4" w:space="0" w:color="000000"/>
              <w:right w:val="single" w:sz="4" w:space="0" w:color="000000"/>
            </w:tcBorders>
            <w:shd w:val="clear" w:color="auto" w:fill="auto"/>
            <w:vAlign w:val="center"/>
            <w:hideMark/>
          </w:tcPr>
          <w:p w:rsidR="00BE47FE" w:rsidRPr="00F94B8C" w:rsidRDefault="008E7685" w:rsidP="00E23013">
            <w:pPr>
              <w:spacing w:after="0" w:line="240" w:lineRule="auto"/>
              <w:ind w:left="-102" w:right="-110"/>
              <w:jc w:val="center"/>
              <w:rPr>
                <w:rFonts w:ascii="Times New Roman" w:hAnsi="Times New Roman" w:cs="Times New Roman"/>
              </w:rPr>
            </w:pPr>
            <w:r>
              <w:rPr>
                <w:rFonts w:ascii="Times New Roman" w:hAnsi="Times New Roman" w:cs="Times New Roman"/>
              </w:rPr>
              <w:t>72,6</w:t>
            </w:r>
          </w:p>
        </w:tc>
        <w:tc>
          <w:tcPr>
            <w:tcW w:w="636" w:type="pct"/>
            <w:tcBorders>
              <w:top w:val="nil"/>
              <w:left w:val="nil"/>
              <w:bottom w:val="single" w:sz="4" w:space="0" w:color="000000"/>
              <w:right w:val="single" w:sz="4" w:space="0" w:color="000000"/>
            </w:tcBorders>
            <w:shd w:val="clear" w:color="auto" w:fill="auto"/>
            <w:vAlign w:val="center"/>
            <w:hideMark/>
          </w:tcPr>
          <w:p w:rsidR="00BE47FE" w:rsidRPr="00AE0F5B" w:rsidRDefault="00AE0F5B" w:rsidP="00E23013">
            <w:pPr>
              <w:spacing w:after="0" w:line="240" w:lineRule="auto"/>
              <w:ind w:left="-102" w:right="-110"/>
              <w:jc w:val="center"/>
              <w:rPr>
                <w:rFonts w:ascii="Times New Roman" w:hAnsi="Times New Roman" w:cs="Times New Roman"/>
                <w:lang w:val="en-US"/>
              </w:rPr>
            </w:pPr>
            <w:r>
              <w:rPr>
                <w:rFonts w:ascii="Times New Roman" w:hAnsi="Times New Roman" w:cs="Times New Roman"/>
              </w:rPr>
              <w:t>1 708</w:t>
            </w:r>
            <w:r w:rsidR="007B3B5E">
              <w:rPr>
                <w:rFonts w:ascii="Times New Roman" w:hAnsi="Times New Roman" w:cs="Times New Roman"/>
              </w:rPr>
              <w:t> </w:t>
            </w:r>
            <w:r w:rsidR="007B3B5E">
              <w:rPr>
                <w:rFonts w:ascii="Times New Roman" w:hAnsi="Times New Roman" w:cs="Times New Roman"/>
                <w:lang w:val="en-US"/>
              </w:rPr>
              <w:t>563,</w:t>
            </w:r>
            <w:r>
              <w:rPr>
                <w:rFonts w:ascii="Times New Roman" w:hAnsi="Times New Roman" w:cs="Times New Roman"/>
                <w:lang w:val="en-US"/>
              </w:rPr>
              <w:t>5</w:t>
            </w:r>
          </w:p>
        </w:tc>
        <w:tc>
          <w:tcPr>
            <w:tcW w:w="425" w:type="pct"/>
            <w:tcBorders>
              <w:top w:val="nil"/>
              <w:left w:val="nil"/>
              <w:bottom w:val="single" w:sz="4" w:space="0" w:color="000000"/>
              <w:right w:val="single" w:sz="4" w:space="0" w:color="000000"/>
            </w:tcBorders>
            <w:shd w:val="clear" w:color="auto" w:fill="auto"/>
            <w:vAlign w:val="center"/>
            <w:hideMark/>
          </w:tcPr>
          <w:p w:rsidR="00BE47FE" w:rsidRPr="00F94B8C" w:rsidRDefault="007B3B5E" w:rsidP="00E23013">
            <w:pPr>
              <w:spacing w:after="0" w:line="240" w:lineRule="auto"/>
              <w:ind w:left="-102" w:right="-110"/>
              <w:jc w:val="center"/>
              <w:rPr>
                <w:rFonts w:ascii="Times New Roman" w:hAnsi="Times New Roman" w:cs="Times New Roman"/>
              </w:rPr>
            </w:pPr>
            <w:r>
              <w:rPr>
                <w:rFonts w:ascii="Times New Roman" w:hAnsi="Times New Roman" w:cs="Times New Roman"/>
              </w:rPr>
              <w:t>54,3</w:t>
            </w:r>
          </w:p>
        </w:tc>
        <w:tc>
          <w:tcPr>
            <w:tcW w:w="636" w:type="pct"/>
            <w:tcBorders>
              <w:top w:val="nil"/>
              <w:left w:val="nil"/>
              <w:bottom w:val="single" w:sz="4" w:space="0" w:color="000000"/>
              <w:right w:val="nil"/>
            </w:tcBorders>
            <w:shd w:val="clear" w:color="auto" w:fill="auto"/>
            <w:vAlign w:val="center"/>
            <w:hideMark/>
          </w:tcPr>
          <w:p w:rsidR="00BE47FE" w:rsidRPr="00AE0F5B" w:rsidRDefault="00AE0F5B" w:rsidP="00E23013">
            <w:pPr>
              <w:spacing w:after="0" w:line="240" w:lineRule="auto"/>
              <w:ind w:left="-102" w:right="-110"/>
              <w:jc w:val="center"/>
              <w:rPr>
                <w:rFonts w:ascii="Times New Roman" w:hAnsi="Times New Roman" w:cs="Times New Roman"/>
                <w:lang w:val="en-US"/>
              </w:rPr>
            </w:pPr>
            <w:r>
              <w:rPr>
                <w:rFonts w:ascii="Times New Roman" w:hAnsi="Times New Roman" w:cs="Times New Roman"/>
              </w:rPr>
              <w:t>1 706</w:t>
            </w:r>
            <w:r w:rsidR="00B46AF4">
              <w:rPr>
                <w:rFonts w:ascii="Times New Roman" w:hAnsi="Times New Roman" w:cs="Times New Roman"/>
              </w:rPr>
              <w:t> </w:t>
            </w:r>
            <w:r w:rsidR="00B46AF4">
              <w:rPr>
                <w:rFonts w:ascii="Times New Roman" w:hAnsi="Times New Roman" w:cs="Times New Roman"/>
                <w:lang w:val="en-US"/>
              </w:rPr>
              <w:t>474,</w:t>
            </w:r>
            <w:r>
              <w:rPr>
                <w:rFonts w:ascii="Times New Roman" w:hAnsi="Times New Roman" w:cs="Times New Roman"/>
                <w:lang w:val="en-US"/>
              </w:rPr>
              <w:t>5</w:t>
            </w:r>
          </w:p>
        </w:tc>
        <w:tc>
          <w:tcPr>
            <w:tcW w:w="422" w:type="pct"/>
            <w:tcBorders>
              <w:top w:val="nil"/>
              <w:left w:val="single" w:sz="4" w:space="0" w:color="000000"/>
              <w:bottom w:val="single" w:sz="4" w:space="0" w:color="000000"/>
              <w:right w:val="single" w:sz="4" w:space="0" w:color="000000"/>
            </w:tcBorders>
            <w:shd w:val="clear" w:color="auto" w:fill="auto"/>
            <w:vAlign w:val="center"/>
            <w:hideMark/>
          </w:tcPr>
          <w:p w:rsidR="00BE47FE" w:rsidRPr="00F94B8C" w:rsidRDefault="00B46AF4" w:rsidP="00E23013">
            <w:pPr>
              <w:spacing w:after="0" w:line="240" w:lineRule="auto"/>
              <w:ind w:left="-102" w:right="-110"/>
              <w:jc w:val="center"/>
              <w:rPr>
                <w:rFonts w:ascii="Times New Roman" w:hAnsi="Times New Roman" w:cs="Times New Roman"/>
              </w:rPr>
            </w:pPr>
            <w:r>
              <w:rPr>
                <w:rFonts w:ascii="Times New Roman" w:hAnsi="Times New Roman" w:cs="Times New Roman"/>
              </w:rPr>
              <w:t>92,7</w:t>
            </w:r>
          </w:p>
        </w:tc>
      </w:tr>
      <w:tr w:rsidR="00BE47FE" w:rsidRPr="00F94B8C" w:rsidTr="00BE47FE">
        <w:tc>
          <w:tcPr>
            <w:tcW w:w="194" w:type="pct"/>
            <w:tcBorders>
              <w:top w:val="nil"/>
              <w:left w:val="single" w:sz="4" w:space="0" w:color="000000"/>
              <w:bottom w:val="single" w:sz="4" w:space="0" w:color="000000"/>
              <w:right w:val="single" w:sz="4" w:space="0" w:color="000000"/>
            </w:tcBorders>
            <w:shd w:val="clear" w:color="auto" w:fill="auto"/>
            <w:vAlign w:val="center"/>
            <w:hideMark/>
          </w:tcPr>
          <w:p w:rsidR="00BE47FE" w:rsidRPr="00F94B8C" w:rsidRDefault="00BE47FE" w:rsidP="00E23013">
            <w:pPr>
              <w:spacing w:after="0" w:line="240" w:lineRule="auto"/>
              <w:jc w:val="center"/>
              <w:rPr>
                <w:rFonts w:ascii="Times New Roman" w:eastAsia="Times New Roman" w:hAnsi="Times New Roman" w:cs="Times New Roman"/>
                <w:color w:val="000000"/>
              </w:rPr>
            </w:pPr>
            <w:r w:rsidRPr="00F94B8C">
              <w:rPr>
                <w:rFonts w:ascii="Times New Roman" w:eastAsia="Times New Roman" w:hAnsi="Times New Roman" w:cs="Times New Roman"/>
                <w:color w:val="000000"/>
              </w:rPr>
              <w:t>2</w:t>
            </w:r>
          </w:p>
        </w:tc>
        <w:tc>
          <w:tcPr>
            <w:tcW w:w="1623" w:type="pct"/>
            <w:tcBorders>
              <w:top w:val="nil"/>
              <w:left w:val="nil"/>
              <w:bottom w:val="single" w:sz="4" w:space="0" w:color="000000"/>
              <w:right w:val="single" w:sz="4" w:space="0" w:color="000000"/>
            </w:tcBorders>
            <w:shd w:val="clear" w:color="auto" w:fill="auto"/>
            <w:vAlign w:val="bottom"/>
            <w:hideMark/>
          </w:tcPr>
          <w:p w:rsidR="00BE47FE" w:rsidRPr="00F94B8C" w:rsidRDefault="00BE47FE" w:rsidP="00E23013">
            <w:pPr>
              <w:spacing w:after="0" w:line="240" w:lineRule="auto"/>
              <w:rPr>
                <w:rFonts w:ascii="Times New Roman" w:hAnsi="Times New Roman" w:cs="Times New Roman"/>
              </w:rPr>
            </w:pPr>
            <w:r w:rsidRPr="00F94B8C">
              <w:rPr>
                <w:rFonts w:ascii="Times New Roman" w:hAnsi="Times New Roman" w:cs="Times New Roman"/>
              </w:rPr>
              <w:t xml:space="preserve">Подпрограмма "Система </w:t>
            </w:r>
            <w:r w:rsidR="00C80F82" w:rsidRPr="00F94B8C">
              <w:rPr>
                <w:rFonts w:ascii="Times New Roman" w:hAnsi="Times New Roman" w:cs="Times New Roman"/>
              </w:rPr>
              <w:t>оценки качества</w:t>
            </w:r>
            <w:r w:rsidRPr="00F94B8C">
              <w:rPr>
                <w:rFonts w:ascii="Times New Roman" w:hAnsi="Times New Roman" w:cs="Times New Roman"/>
              </w:rPr>
              <w:t xml:space="preserve"> образования и информационная  прозрачность системы образования"</w:t>
            </w:r>
          </w:p>
        </w:tc>
        <w:tc>
          <w:tcPr>
            <w:tcW w:w="638" w:type="pct"/>
            <w:tcBorders>
              <w:top w:val="nil"/>
              <w:left w:val="nil"/>
              <w:bottom w:val="single" w:sz="4" w:space="0" w:color="000000"/>
              <w:right w:val="single" w:sz="4" w:space="0" w:color="000000"/>
            </w:tcBorders>
            <w:shd w:val="clear" w:color="auto" w:fill="auto"/>
            <w:vAlign w:val="center"/>
            <w:hideMark/>
          </w:tcPr>
          <w:p w:rsidR="00BE47FE" w:rsidRPr="00F94B8C" w:rsidRDefault="00BE47FE" w:rsidP="00E23013">
            <w:pPr>
              <w:spacing w:after="0" w:line="240" w:lineRule="auto"/>
              <w:ind w:left="-102" w:right="-110"/>
              <w:jc w:val="center"/>
              <w:rPr>
                <w:rFonts w:ascii="Times New Roman" w:hAnsi="Times New Roman" w:cs="Times New Roman"/>
              </w:rPr>
            </w:pPr>
            <w:r w:rsidRPr="00F94B8C">
              <w:rPr>
                <w:rFonts w:ascii="Times New Roman" w:hAnsi="Times New Roman" w:cs="Times New Roman"/>
              </w:rPr>
              <w:t>100,0</w:t>
            </w:r>
          </w:p>
        </w:tc>
        <w:tc>
          <w:tcPr>
            <w:tcW w:w="425" w:type="pct"/>
            <w:tcBorders>
              <w:top w:val="nil"/>
              <w:left w:val="nil"/>
              <w:bottom w:val="single" w:sz="4" w:space="0" w:color="000000"/>
              <w:right w:val="single" w:sz="4" w:space="0" w:color="000000"/>
            </w:tcBorders>
            <w:shd w:val="clear" w:color="auto" w:fill="auto"/>
            <w:vAlign w:val="center"/>
            <w:hideMark/>
          </w:tcPr>
          <w:p w:rsidR="00BE47FE" w:rsidRPr="00F94B8C" w:rsidRDefault="00BE47FE" w:rsidP="00E23013">
            <w:pPr>
              <w:spacing w:after="0" w:line="240" w:lineRule="auto"/>
              <w:ind w:left="-102" w:right="-110"/>
              <w:jc w:val="center"/>
              <w:rPr>
                <w:rFonts w:ascii="Times New Roman" w:hAnsi="Times New Roman" w:cs="Times New Roman"/>
              </w:rPr>
            </w:pPr>
            <w:r w:rsidRPr="00F94B8C">
              <w:rPr>
                <w:rFonts w:ascii="Times New Roman" w:hAnsi="Times New Roman" w:cs="Times New Roman"/>
              </w:rPr>
              <w:t>0,00</w:t>
            </w:r>
          </w:p>
        </w:tc>
        <w:tc>
          <w:tcPr>
            <w:tcW w:w="636" w:type="pct"/>
            <w:tcBorders>
              <w:top w:val="nil"/>
              <w:left w:val="nil"/>
              <w:bottom w:val="single" w:sz="4" w:space="0" w:color="000000"/>
              <w:right w:val="single" w:sz="4" w:space="0" w:color="000000"/>
            </w:tcBorders>
            <w:shd w:val="clear" w:color="auto" w:fill="auto"/>
            <w:vAlign w:val="center"/>
            <w:hideMark/>
          </w:tcPr>
          <w:p w:rsidR="00BE47FE" w:rsidRPr="00F94B8C" w:rsidRDefault="00BE47FE" w:rsidP="00E23013">
            <w:pPr>
              <w:spacing w:after="0" w:line="240" w:lineRule="auto"/>
              <w:ind w:left="-102" w:right="-110"/>
              <w:jc w:val="center"/>
              <w:rPr>
                <w:rFonts w:ascii="Times New Roman" w:hAnsi="Times New Roman" w:cs="Times New Roman"/>
              </w:rPr>
            </w:pPr>
            <w:r w:rsidRPr="00F94B8C">
              <w:rPr>
                <w:rFonts w:ascii="Times New Roman" w:hAnsi="Times New Roman" w:cs="Times New Roman"/>
              </w:rPr>
              <w:t>100,0</w:t>
            </w:r>
          </w:p>
        </w:tc>
        <w:tc>
          <w:tcPr>
            <w:tcW w:w="425" w:type="pct"/>
            <w:tcBorders>
              <w:top w:val="nil"/>
              <w:left w:val="nil"/>
              <w:bottom w:val="single" w:sz="4" w:space="0" w:color="000000"/>
              <w:right w:val="single" w:sz="4" w:space="0" w:color="000000"/>
            </w:tcBorders>
            <w:shd w:val="clear" w:color="auto" w:fill="auto"/>
            <w:vAlign w:val="center"/>
            <w:hideMark/>
          </w:tcPr>
          <w:p w:rsidR="00BE47FE" w:rsidRPr="00F94B8C" w:rsidRDefault="00BE47FE" w:rsidP="00E23013">
            <w:pPr>
              <w:spacing w:after="0" w:line="240" w:lineRule="auto"/>
              <w:ind w:left="-102" w:right="-110"/>
              <w:jc w:val="center"/>
              <w:rPr>
                <w:rFonts w:ascii="Times New Roman" w:hAnsi="Times New Roman" w:cs="Times New Roman"/>
              </w:rPr>
            </w:pPr>
            <w:r w:rsidRPr="00F94B8C">
              <w:rPr>
                <w:rFonts w:ascii="Times New Roman" w:hAnsi="Times New Roman" w:cs="Times New Roman"/>
              </w:rPr>
              <w:t>0,00</w:t>
            </w:r>
          </w:p>
        </w:tc>
        <w:tc>
          <w:tcPr>
            <w:tcW w:w="636" w:type="pct"/>
            <w:tcBorders>
              <w:top w:val="nil"/>
              <w:left w:val="nil"/>
              <w:bottom w:val="single" w:sz="4" w:space="0" w:color="000000"/>
              <w:right w:val="nil"/>
            </w:tcBorders>
            <w:shd w:val="clear" w:color="auto" w:fill="auto"/>
            <w:vAlign w:val="center"/>
            <w:hideMark/>
          </w:tcPr>
          <w:p w:rsidR="00BE47FE" w:rsidRPr="00F94B8C" w:rsidRDefault="00BE47FE" w:rsidP="00E23013">
            <w:pPr>
              <w:spacing w:after="0" w:line="240" w:lineRule="auto"/>
              <w:ind w:left="-102" w:right="-110"/>
              <w:jc w:val="center"/>
              <w:rPr>
                <w:rFonts w:ascii="Times New Roman" w:hAnsi="Times New Roman" w:cs="Times New Roman"/>
              </w:rPr>
            </w:pPr>
            <w:r w:rsidRPr="00F94B8C">
              <w:rPr>
                <w:rFonts w:ascii="Times New Roman" w:hAnsi="Times New Roman" w:cs="Times New Roman"/>
              </w:rPr>
              <w:t>100,0</w:t>
            </w:r>
          </w:p>
        </w:tc>
        <w:tc>
          <w:tcPr>
            <w:tcW w:w="422" w:type="pct"/>
            <w:tcBorders>
              <w:top w:val="nil"/>
              <w:left w:val="single" w:sz="4" w:space="0" w:color="000000"/>
              <w:bottom w:val="single" w:sz="4" w:space="0" w:color="000000"/>
              <w:right w:val="single" w:sz="4" w:space="0" w:color="000000"/>
            </w:tcBorders>
            <w:shd w:val="clear" w:color="auto" w:fill="auto"/>
            <w:vAlign w:val="center"/>
            <w:hideMark/>
          </w:tcPr>
          <w:p w:rsidR="00BE47FE" w:rsidRPr="00F94B8C" w:rsidRDefault="00BE47FE" w:rsidP="00E23013">
            <w:pPr>
              <w:spacing w:after="0" w:line="240" w:lineRule="auto"/>
              <w:ind w:left="-102" w:right="-110"/>
              <w:jc w:val="center"/>
              <w:rPr>
                <w:rFonts w:ascii="Times New Roman" w:hAnsi="Times New Roman" w:cs="Times New Roman"/>
              </w:rPr>
            </w:pPr>
            <w:r w:rsidRPr="00F94B8C">
              <w:rPr>
                <w:rFonts w:ascii="Times New Roman" w:hAnsi="Times New Roman" w:cs="Times New Roman"/>
              </w:rPr>
              <w:t>0,00</w:t>
            </w:r>
          </w:p>
        </w:tc>
      </w:tr>
      <w:tr w:rsidR="00BE47FE" w:rsidRPr="00F94B8C" w:rsidTr="00BE47FE">
        <w:tc>
          <w:tcPr>
            <w:tcW w:w="194" w:type="pct"/>
            <w:tcBorders>
              <w:top w:val="nil"/>
              <w:left w:val="single" w:sz="4" w:space="0" w:color="000000"/>
              <w:bottom w:val="single" w:sz="4" w:space="0" w:color="000000"/>
              <w:right w:val="single" w:sz="4" w:space="0" w:color="000000"/>
            </w:tcBorders>
            <w:shd w:val="clear" w:color="auto" w:fill="auto"/>
            <w:vAlign w:val="center"/>
            <w:hideMark/>
          </w:tcPr>
          <w:p w:rsidR="00BE47FE" w:rsidRPr="00F94B8C" w:rsidRDefault="00BE47FE" w:rsidP="00E23013">
            <w:pPr>
              <w:spacing w:after="0" w:line="240" w:lineRule="auto"/>
              <w:jc w:val="center"/>
              <w:rPr>
                <w:rFonts w:ascii="Times New Roman" w:eastAsia="Times New Roman" w:hAnsi="Times New Roman" w:cs="Times New Roman"/>
                <w:color w:val="000000"/>
              </w:rPr>
            </w:pPr>
            <w:r w:rsidRPr="00F94B8C">
              <w:rPr>
                <w:rFonts w:ascii="Times New Roman" w:eastAsia="Times New Roman" w:hAnsi="Times New Roman" w:cs="Times New Roman"/>
                <w:color w:val="000000"/>
              </w:rPr>
              <w:t>3</w:t>
            </w:r>
          </w:p>
        </w:tc>
        <w:tc>
          <w:tcPr>
            <w:tcW w:w="1623" w:type="pct"/>
            <w:tcBorders>
              <w:top w:val="nil"/>
              <w:left w:val="nil"/>
              <w:bottom w:val="single" w:sz="4" w:space="0" w:color="000000"/>
              <w:right w:val="single" w:sz="4" w:space="0" w:color="000000"/>
            </w:tcBorders>
            <w:shd w:val="clear" w:color="auto" w:fill="auto"/>
            <w:vAlign w:val="bottom"/>
            <w:hideMark/>
          </w:tcPr>
          <w:p w:rsidR="00BE47FE" w:rsidRPr="00F94B8C" w:rsidRDefault="00BE47FE" w:rsidP="00E23013">
            <w:pPr>
              <w:spacing w:after="0" w:line="240" w:lineRule="auto"/>
              <w:rPr>
                <w:rFonts w:ascii="Times New Roman" w:hAnsi="Times New Roman" w:cs="Times New Roman"/>
              </w:rPr>
            </w:pPr>
            <w:r w:rsidRPr="00F94B8C">
              <w:rPr>
                <w:rFonts w:ascii="Times New Roman" w:hAnsi="Times New Roman" w:cs="Times New Roman"/>
              </w:rPr>
              <w:t xml:space="preserve">Подпрограмма "Молодежь </w:t>
            </w:r>
            <w:r w:rsidR="00C80F82" w:rsidRPr="00F94B8C">
              <w:rPr>
                <w:rFonts w:ascii="Times New Roman" w:hAnsi="Times New Roman" w:cs="Times New Roman"/>
              </w:rPr>
              <w:t>Октябрьского района</w:t>
            </w:r>
            <w:r w:rsidRPr="00F94B8C">
              <w:rPr>
                <w:rFonts w:ascii="Times New Roman" w:hAnsi="Times New Roman" w:cs="Times New Roman"/>
              </w:rPr>
              <w:t xml:space="preserve"> и допризывная  подготовка"</w:t>
            </w:r>
          </w:p>
        </w:tc>
        <w:tc>
          <w:tcPr>
            <w:tcW w:w="638" w:type="pct"/>
            <w:tcBorders>
              <w:top w:val="nil"/>
              <w:left w:val="nil"/>
              <w:bottom w:val="single" w:sz="4" w:space="0" w:color="000000"/>
              <w:right w:val="single" w:sz="4" w:space="0" w:color="000000"/>
            </w:tcBorders>
            <w:shd w:val="clear" w:color="auto" w:fill="auto"/>
            <w:vAlign w:val="center"/>
            <w:hideMark/>
          </w:tcPr>
          <w:p w:rsidR="00BE47FE" w:rsidRPr="00F94B8C" w:rsidRDefault="008E7685" w:rsidP="00E23013">
            <w:pPr>
              <w:spacing w:after="0" w:line="240" w:lineRule="auto"/>
              <w:ind w:left="-102" w:right="-110"/>
              <w:jc w:val="center"/>
              <w:rPr>
                <w:rFonts w:ascii="Times New Roman" w:hAnsi="Times New Roman" w:cs="Times New Roman"/>
              </w:rPr>
            </w:pPr>
            <w:r>
              <w:rPr>
                <w:rFonts w:ascii="Times New Roman" w:hAnsi="Times New Roman" w:cs="Times New Roman"/>
              </w:rPr>
              <w:t>10 350,</w:t>
            </w:r>
            <w:r w:rsidR="00BE47FE" w:rsidRPr="00F94B8C">
              <w:rPr>
                <w:rFonts w:ascii="Times New Roman" w:hAnsi="Times New Roman" w:cs="Times New Roman"/>
              </w:rPr>
              <w:t>0</w:t>
            </w:r>
          </w:p>
        </w:tc>
        <w:tc>
          <w:tcPr>
            <w:tcW w:w="425" w:type="pct"/>
            <w:tcBorders>
              <w:top w:val="nil"/>
              <w:left w:val="nil"/>
              <w:bottom w:val="single" w:sz="4" w:space="0" w:color="000000"/>
              <w:right w:val="single" w:sz="4" w:space="0" w:color="000000"/>
            </w:tcBorders>
            <w:shd w:val="clear" w:color="auto" w:fill="auto"/>
            <w:vAlign w:val="center"/>
            <w:hideMark/>
          </w:tcPr>
          <w:p w:rsidR="00BE47FE" w:rsidRPr="00F94B8C" w:rsidRDefault="008E7685" w:rsidP="00E23013">
            <w:pPr>
              <w:spacing w:after="0" w:line="240" w:lineRule="auto"/>
              <w:ind w:left="-102" w:right="-110"/>
              <w:jc w:val="center"/>
              <w:rPr>
                <w:rFonts w:ascii="Times New Roman" w:hAnsi="Times New Roman" w:cs="Times New Roman"/>
              </w:rPr>
            </w:pPr>
            <w:r>
              <w:rPr>
                <w:rFonts w:ascii="Times New Roman" w:hAnsi="Times New Roman" w:cs="Times New Roman"/>
              </w:rPr>
              <w:t>0,4</w:t>
            </w:r>
          </w:p>
        </w:tc>
        <w:tc>
          <w:tcPr>
            <w:tcW w:w="636" w:type="pct"/>
            <w:tcBorders>
              <w:top w:val="nil"/>
              <w:left w:val="nil"/>
              <w:bottom w:val="single" w:sz="4" w:space="0" w:color="000000"/>
              <w:right w:val="single" w:sz="4" w:space="0" w:color="000000"/>
            </w:tcBorders>
            <w:shd w:val="clear" w:color="auto" w:fill="auto"/>
            <w:vAlign w:val="center"/>
            <w:hideMark/>
          </w:tcPr>
          <w:p w:rsidR="00BE47FE" w:rsidRPr="007B3B5E" w:rsidRDefault="007B3B5E" w:rsidP="00E23013">
            <w:pPr>
              <w:spacing w:after="0" w:line="240" w:lineRule="auto"/>
              <w:ind w:left="-102" w:right="-110"/>
              <w:jc w:val="center"/>
              <w:rPr>
                <w:rFonts w:ascii="Times New Roman" w:hAnsi="Times New Roman" w:cs="Times New Roman"/>
              </w:rPr>
            </w:pPr>
            <w:r>
              <w:rPr>
                <w:rFonts w:ascii="Times New Roman" w:hAnsi="Times New Roman" w:cs="Times New Roman"/>
              </w:rPr>
              <w:t>10 350,</w:t>
            </w:r>
            <w:r>
              <w:rPr>
                <w:rFonts w:ascii="Times New Roman" w:hAnsi="Times New Roman" w:cs="Times New Roman"/>
                <w:lang w:val="en-US"/>
              </w:rPr>
              <w:t>0</w:t>
            </w:r>
          </w:p>
        </w:tc>
        <w:tc>
          <w:tcPr>
            <w:tcW w:w="425" w:type="pct"/>
            <w:tcBorders>
              <w:top w:val="nil"/>
              <w:left w:val="nil"/>
              <w:bottom w:val="single" w:sz="4" w:space="0" w:color="000000"/>
              <w:right w:val="single" w:sz="4" w:space="0" w:color="000000"/>
            </w:tcBorders>
            <w:shd w:val="clear" w:color="auto" w:fill="auto"/>
            <w:vAlign w:val="center"/>
            <w:hideMark/>
          </w:tcPr>
          <w:p w:rsidR="00BE47FE" w:rsidRPr="00F94B8C" w:rsidRDefault="007B3B5E" w:rsidP="00E23013">
            <w:pPr>
              <w:spacing w:after="0" w:line="240" w:lineRule="auto"/>
              <w:ind w:left="-102" w:right="-110"/>
              <w:jc w:val="center"/>
              <w:rPr>
                <w:rFonts w:ascii="Times New Roman" w:hAnsi="Times New Roman" w:cs="Times New Roman"/>
              </w:rPr>
            </w:pPr>
            <w:r>
              <w:rPr>
                <w:rFonts w:ascii="Times New Roman" w:hAnsi="Times New Roman" w:cs="Times New Roman"/>
              </w:rPr>
              <w:t>0,3</w:t>
            </w:r>
          </w:p>
        </w:tc>
        <w:tc>
          <w:tcPr>
            <w:tcW w:w="636" w:type="pct"/>
            <w:tcBorders>
              <w:top w:val="nil"/>
              <w:left w:val="nil"/>
              <w:bottom w:val="single" w:sz="4" w:space="0" w:color="000000"/>
              <w:right w:val="nil"/>
            </w:tcBorders>
            <w:shd w:val="clear" w:color="auto" w:fill="auto"/>
            <w:vAlign w:val="center"/>
            <w:hideMark/>
          </w:tcPr>
          <w:p w:rsidR="00BE47FE" w:rsidRPr="00F94B8C" w:rsidRDefault="007B3B5E" w:rsidP="00E23013">
            <w:pPr>
              <w:spacing w:after="0" w:line="240" w:lineRule="auto"/>
              <w:ind w:left="-102" w:right="-110"/>
              <w:jc w:val="center"/>
              <w:rPr>
                <w:rFonts w:ascii="Times New Roman" w:hAnsi="Times New Roman" w:cs="Times New Roman"/>
              </w:rPr>
            </w:pPr>
            <w:r>
              <w:rPr>
                <w:rFonts w:ascii="Times New Roman" w:hAnsi="Times New Roman" w:cs="Times New Roman"/>
              </w:rPr>
              <w:t>10 350</w:t>
            </w:r>
            <w:r w:rsidR="00BE47FE" w:rsidRPr="00F94B8C">
              <w:rPr>
                <w:rFonts w:ascii="Times New Roman" w:hAnsi="Times New Roman" w:cs="Times New Roman"/>
              </w:rPr>
              <w:t>,0</w:t>
            </w:r>
          </w:p>
        </w:tc>
        <w:tc>
          <w:tcPr>
            <w:tcW w:w="422" w:type="pct"/>
            <w:tcBorders>
              <w:top w:val="nil"/>
              <w:left w:val="single" w:sz="4" w:space="0" w:color="000000"/>
              <w:bottom w:val="single" w:sz="4" w:space="0" w:color="000000"/>
              <w:right w:val="single" w:sz="4" w:space="0" w:color="000000"/>
            </w:tcBorders>
            <w:shd w:val="clear" w:color="auto" w:fill="auto"/>
            <w:vAlign w:val="center"/>
            <w:hideMark/>
          </w:tcPr>
          <w:p w:rsidR="00BE47FE" w:rsidRPr="00F94B8C" w:rsidRDefault="00B46AF4" w:rsidP="00E23013">
            <w:pPr>
              <w:spacing w:after="0" w:line="240" w:lineRule="auto"/>
              <w:ind w:left="-102" w:right="-110"/>
              <w:jc w:val="center"/>
              <w:rPr>
                <w:rFonts w:ascii="Times New Roman" w:hAnsi="Times New Roman" w:cs="Times New Roman"/>
              </w:rPr>
            </w:pPr>
            <w:r>
              <w:rPr>
                <w:rFonts w:ascii="Times New Roman" w:hAnsi="Times New Roman" w:cs="Times New Roman"/>
              </w:rPr>
              <w:t>0,6</w:t>
            </w:r>
          </w:p>
        </w:tc>
      </w:tr>
      <w:tr w:rsidR="00BE47FE" w:rsidRPr="00F94B8C" w:rsidTr="00BE47FE">
        <w:tc>
          <w:tcPr>
            <w:tcW w:w="194" w:type="pct"/>
            <w:tcBorders>
              <w:top w:val="nil"/>
              <w:left w:val="single" w:sz="4" w:space="0" w:color="000000"/>
              <w:bottom w:val="single" w:sz="4" w:space="0" w:color="000000"/>
              <w:right w:val="single" w:sz="4" w:space="0" w:color="000000"/>
            </w:tcBorders>
            <w:shd w:val="clear" w:color="auto" w:fill="auto"/>
            <w:vAlign w:val="center"/>
            <w:hideMark/>
          </w:tcPr>
          <w:p w:rsidR="00BE47FE" w:rsidRPr="00F94B8C" w:rsidRDefault="00BE47FE" w:rsidP="00E23013">
            <w:pPr>
              <w:spacing w:after="0" w:line="240" w:lineRule="auto"/>
              <w:jc w:val="center"/>
              <w:rPr>
                <w:rFonts w:ascii="Times New Roman" w:eastAsia="Times New Roman" w:hAnsi="Times New Roman" w:cs="Times New Roman"/>
                <w:color w:val="000000"/>
              </w:rPr>
            </w:pPr>
            <w:r w:rsidRPr="00F94B8C">
              <w:rPr>
                <w:rFonts w:ascii="Times New Roman" w:eastAsia="Times New Roman" w:hAnsi="Times New Roman" w:cs="Times New Roman"/>
                <w:color w:val="000000"/>
              </w:rPr>
              <w:t>4</w:t>
            </w:r>
          </w:p>
        </w:tc>
        <w:tc>
          <w:tcPr>
            <w:tcW w:w="1623" w:type="pct"/>
            <w:tcBorders>
              <w:top w:val="nil"/>
              <w:left w:val="nil"/>
              <w:bottom w:val="single" w:sz="4" w:space="0" w:color="000000"/>
              <w:right w:val="single" w:sz="4" w:space="0" w:color="000000"/>
            </w:tcBorders>
            <w:shd w:val="clear" w:color="auto" w:fill="auto"/>
            <w:vAlign w:val="bottom"/>
            <w:hideMark/>
          </w:tcPr>
          <w:p w:rsidR="00BE47FE" w:rsidRPr="00F94B8C" w:rsidRDefault="00BE47FE" w:rsidP="00E23013">
            <w:pPr>
              <w:spacing w:after="0" w:line="240" w:lineRule="auto"/>
              <w:rPr>
                <w:rFonts w:ascii="Times New Roman" w:hAnsi="Times New Roman" w:cs="Times New Roman"/>
              </w:rPr>
            </w:pPr>
            <w:r w:rsidRPr="00F94B8C">
              <w:rPr>
                <w:rFonts w:ascii="Times New Roman" w:hAnsi="Times New Roman" w:cs="Times New Roman"/>
              </w:rPr>
              <w:t>Подпрограмма "</w:t>
            </w:r>
            <w:proofErr w:type="gramStart"/>
            <w:r w:rsidRPr="00F94B8C">
              <w:rPr>
                <w:rFonts w:ascii="Times New Roman" w:hAnsi="Times New Roman" w:cs="Times New Roman"/>
              </w:rPr>
              <w:t>Ресурсное  обеспечение</w:t>
            </w:r>
            <w:proofErr w:type="gramEnd"/>
            <w:r w:rsidRPr="00F94B8C">
              <w:rPr>
                <w:rFonts w:ascii="Times New Roman" w:hAnsi="Times New Roman" w:cs="Times New Roman"/>
              </w:rPr>
              <w:t xml:space="preserve">  системы  образования и молодежной  политики"</w:t>
            </w:r>
          </w:p>
        </w:tc>
        <w:tc>
          <w:tcPr>
            <w:tcW w:w="638" w:type="pct"/>
            <w:tcBorders>
              <w:top w:val="nil"/>
              <w:left w:val="nil"/>
              <w:bottom w:val="single" w:sz="4" w:space="0" w:color="000000"/>
              <w:right w:val="single" w:sz="4" w:space="0" w:color="000000"/>
            </w:tcBorders>
            <w:shd w:val="clear" w:color="auto" w:fill="auto"/>
            <w:vAlign w:val="center"/>
            <w:hideMark/>
          </w:tcPr>
          <w:p w:rsidR="00BE47FE" w:rsidRPr="00F94B8C" w:rsidRDefault="008E7685" w:rsidP="00E23013">
            <w:pPr>
              <w:spacing w:after="0" w:line="240" w:lineRule="auto"/>
              <w:ind w:left="-102" w:right="-110"/>
              <w:jc w:val="center"/>
              <w:rPr>
                <w:rFonts w:ascii="Times New Roman" w:hAnsi="Times New Roman" w:cs="Times New Roman"/>
              </w:rPr>
            </w:pPr>
            <w:r>
              <w:rPr>
                <w:rFonts w:ascii="Times New Roman" w:hAnsi="Times New Roman" w:cs="Times New Roman"/>
              </w:rPr>
              <w:t>643 246,6</w:t>
            </w:r>
          </w:p>
        </w:tc>
        <w:tc>
          <w:tcPr>
            <w:tcW w:w="425" w:type="pct"/>
            <w:tcBorders>
              <w:top w:val="nil"/>
              <w:left w:val="nil"/>
              <w:bottom w:val="single" w:sz="4" w:space="0" w:color="000000"/>
              <w:right w:val="single" w:sz="4" w:space="0" w:color="000000"/>
            </w:tcBorders>
            <w:shd w:val="clear" w:color="auto" w:fill="auto"/>
            <w:vAlign w:val="center"/>
            <w:hideMark/>
          </w:tcPr>
          <w:p w:rsidR="00BE47FE" w:rsidRPr="00F94B8C" w:rsidRDefault="008E7685" w:rsidP="00E23013">
            <w:pPr>
              <w:spacing w:after="0" w:line="240" w:lineRule="auto"/>
              <w:ind w:left="-102" w:right="-110"/>
              <w:jc w:val="center"/>
              <w:rPr>
                <w:rFonts w:ascii="Times New Roman" w:hAnsi="Times New Roman" w:cs="Times New Roman"/>
              </w:rPr>
            </w:pPr>
            <w:r>
              <w:rPr>
                <w:rFonts w:ascii="Times New Roman" w:hAnsi="Times New Roman" w:cs="Times New Roman"/>
              </w:rPr>
              <w:t>27,0</w:t>
            </w:r>
          </w:p>
        </w:tc>
        <w:tc>
          <w:tcPr>
            <w:tcW w:w="636" w:type="pct"/>
            <w:tcBorders>
              <w:top w:val="nil"/>
              <w:left w:val="nil"/>
              <w:bottom w:val="single" w:sz="4" w:space="0" w:color="000000"/>
              <w:right w:val="single" w:sz="4" w:space="0" w:color="000000"/>
            </w:tcBorders>
            <w:shd w:val="clear" w:color="auto" w:fill="auto"/>
            <w:vAlign w:val="center"/>
            <w:hideMark/>
          </w:tcPr>
          <w:p w:rsidR="00BE47FE" w:rsidRPr="00F94B8C" w:rsidRDefault="007B3B5E" w:rsidP="00E23013">
            <w:pPr>
              <w:spacing w:after="0" w:line="240" w:lineRule="auto"/>
              <w:ind w:left="-102" w:right="-110"/>
              <w:jc w:val="center"/>
              <w:rPr>
                <w:rFonts w:ascii="Times New Roman" w:hAnsi="Times New Roman" w:cs="Times New Roman"/>
              </w:rPr>
            </w:pPr>
            <w:r>
              <w:rPr>
                <w:rFonts w:ascii="Times New Roman" w:hAnsi="Times New Roman" w:cs="Times New Roman"/>
              </w:rPr>
              <w:t>1 427 317,9</w:t>
            </w:r>
          </w:p>
        </w:tc>
        <w:tc>
          <w:tcPr>
            <w:tcW w:w="425" w:type="pct"/>
            <w:tcBorders>
              <w:top w:val="nil"/>
              <w:left w:val="nil"/>
              <w:bottom w:val="single" w:sz="4" w:space="0" w:color="000000"/>
              <w:right w:val="single" w:sz="4" w:space="0" w:color="000000"/>
            </w:tcBorders>
            <w:shd w:val="clear" w:color="auto" w:fill="auto"/>
            <w:vAlign w:val="center"/>
            <w:hideMark/>
          </w:tcPr>
          <w:p w:rsidR="00BE47FE" w:rsidRPr="00F94B8C" w:rsidRDefault="007B3B5E" w:rsidP="00E23013">
            <w:pPr>
              <w:spacing w:after="0" w:line="240" w:lineRule="auto"/>
              <w:ind w:left="-102" w:right="-110"/>
              <w:jc w:val="center"/>
              <w:rPr>
                <w:rFonts w:ascii="Times New Roman" w:hAnsi="Times New Roman" w:cs="Times New Roman"/>
              </w:rPr>
            </w:pPr>
            <w:r>
              <w:rPr>
                <w:rFonts w:ascii="Times New Roman" w:hAnsi="Times New Roman" w:cs="Times New Roman"/>
              </w:rPr>
              <w:t>45,4</w:t>
            </w:r>
          </w:p>
        </w:tc>
        <w:tc>
          <w:tcPr>
            <w:tcW w:w="636" w:type="pct"/>
            <w:tcBorders>
              <w:top w:val="nil"/>
              <w:left w:val="nil"/>
              <w:bottom w:val="single" w:sz="4" w:space="0" w:color="000000"/>
              <w:right w:val="nil"/>
            </w:tcBorders>
            <w:shd w:val="clear" w:color="auto" w:fill="auto"/>
            <w:vAlign w:val="center"/>
            <w:hideMark/>
          </w:tcPr>
          <w:p w:rsidR="00BE47FE" w:rsidRPr="00F94B8C" w:rsidRDefault="007B3B5E" w:rsidP="00E23013">
            <w:pPr>
              <w:spacing w:after="0" w:line="240" w:lineRule="auto"/>
              <w:ind w:left="-102" w:right="-110"/>
              <w:jc w:val="center"/>
              <w:rPr>
                <w:rFonts w:ascii="Times New Roman" w:hAnsi="Times New Roman" w:cs="Times New Roman"/>
              </w:rPr>
            </w:pPr>
            <w:r>
              <w:rPr>
                <w:rFonts w:ascii="Times New Roman" w:hAnsi="Times New Roman" w:cs="Times New Roman"/>
              </w:rPr>
              <w:t>123 081,8</w:t>
            </w:r>
          </w:p>
        </w:tc>
        <w:tc>
          <w:tcPr>
            <w:tcW w:w="422" w:type="pct"/>
            <w:tcBorders>
              <w:top w:val="nil"/>
              <w:left w:val="single" w:sz="4" w:space="0" w:color="000000"/>
              <w:bottom w:val="single" w:sz="4" w:space="0" w:color="000000"/>
              <w:right w:val="single" w:sz="4" w:space="0" w:color="000000"/>
            </w:tcBorders>
            <w:shd w:val="clear" w:color="auto" w:fill="auto"/>
            <w:vAlign w:val="center"/>
            <w:hideMark/>
          </w:tcPr>
          <w:p w:rsidR="00BE47FE" w:rsidRPr="00F94B8C" w:rsidRDefault="00B46AF4" w:rsidP="00E23013">
            <w:pPr>
              <w:spacing w:after="0" w:line="240" w:lineRule="auto"/>
              <w:ind w:left="-102" w:right="-110"/>
              <w:jc w:val="center"/>
              <w:rPr>
                <w:rFonts w:ascii="Times New Roman" w:hAnsi="Times New Roman" w:cs="Times New Roman"/>
              </w:rPr>
            </w:pPr>
            <w:r>
              <w:rPr>
                <w:rFonts w:ascii="Times New Roman" w:hAnsi="Times New Roman" w:cs="Times New Roman"/>
              </w:rPr>
              <w:t>6,7</w:t>
            </w:r>
          </w:p>
        </w:tc>
      </w:tr>
    </w:tbl>
    <w:p w:rsidR="00645515" w:rsidRDefault="00645515" w:rsidP="007E432C">
      <w:pPr>
        <w:autoSpaceDE w:val="0"/>
        <w:autoSpaceDN w:val="0"/>
        <w:adjustRightInd w:val="0"/>
        <w:spacing w:after="0" w:line="240" w:lineRule="auto"/>
        <w:ind w:firstLine="567"/>
        <w:jc w:val="both"/>
        <w:rPr>
          <w:rFonts w:ascii="Times New Roman" w:eastAsia="Times New Roman" w:hAnsi="Times New Roman" w:cs="Times New Roman"/>
          <w:sz w:val="24"/>
          <w:szCs w:val="24"/>
        </w:rPr>
      </w:pPr>
    </w:p>
    <w:p w:rsidR="007E432C" w:rsidRPr="00F94B8C" w:rsidRDefault="002951F9" w:rsidP="007E432C">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eastAsia="Times New Roman" w:hAnsi="Times New Roman" w:cs="Times New Roman"/>
          <w:sz w:val="24"/>
          <w:szCs w:val="24"/>
        </w:rPr>
        <w:t>Наибольший</w:t>
      </w:r>
      <w:r w:rsidR="00513046" w:rsidRPr="00F94B8C">
        <w:rPr>
          <w:rFonts w:ascii="Times New Roman" w:eastAsia="Times New Roman" w:hAnsi="Times New Roman" w:cs="Times New Roman"/>
          <w:sz w:val="24"/>
          <w:szCs w:val="24"/>
        </w:rPr>
        <w:t xml:space="preserve"> удельный вес </w:t>
      </w:r>
      <w:r w:rsidR="009D3093">
        <w:rPr>
          <w:rFonts w:ascii="Times New Roman" w:eastAsia="Times New Roman" w:hAnsi="Times New Roman" w:cs="Times New Roman"/>
          <w:sz w:val="24"/>
          <w:szCs w:val="24"/>
        </w:rPr>
        <w:t>72,6</w:t>
      </w:r>
      <w:r w:rsidR="00D818A4" w:rsidRPr="00F94B8C">
        <w:rPr>
          <w:rFonts w:ascii="Times New Roman" w:eastAsia="Times New Roman" w:hAnsi="Times New Roman" w:cs="Times New Roman"/>
          <w:sz w:val="24"/>
          <w:szCs w:val="24"/>
        </w:rPr>
        <w:t xml:space="preserve"> % </w:t>
      </w:r>
      <w:r w:rsidR="009D3093">
        <w:rPr>
          <w:rFonts w:ascii="Times New Roman" w:eastAsia="Times New Roman" w:hAnsi="Times New Roman" w:cs="Times New Roman"/>
          <w:sz w:val="24"/>
          <w:szCs w:val="24"/>
        </w:rPr>
        <w:t>в 2020</w:t>
      </w:r>
      <w:r w:rsidR="004A6EE9">
        <w:rPr>
          <w:rFonts w:ascii="Times New Roman" w:eastAsia="Times New Roman" w:hAnsi="Times New Roman" w:cs="Times New Roman"/>
          <w:sz w:val="24"/>
          <w:szCs w:val="24"/>
        </w:rPr>
        <w:t xml:space="preserve"> году, 54,3 </w:t>
      </w:r>
      <w:r w:rsidR="00513046" w:rsidRPr="00F94B8C">
        <w:rPr>
          <w:rFonts w:ascii="Times New Roman" w:eastAsia="Times New Roman" w:hAnsi="Times New Roman" w:cs="Times New Roman"/>
          <w:sz w:val="24"/>
          <w:szCs w:val="24"/>
        </w:rPr>
        <w:t>% в 2</w:t>
      </w:r>
      <w:r w:rsidR="004A6EE9">
        <w:rPr>
          <w:rFonts w:ascii="Times New Roman" w:eastAsia="Times New Roman" w:hAnsi="Times New Roman" w:cs="Times New Roman"/>
          <w:sz w:val="24"/>
          <w:szCs w:val="24"/>
        </w:rPr>
        <w:t xml:space="preserve">021 году, 92,7 </w:t>
      </w:r>
      <w:r w:rsidR="009D3093">
        <w:rPr>
          <w:rFonts w:ascii="Times New Roman" w:eastAsia="Times New Roman" w:hAnsi="Times New Roman" w:cs="Times New Roman"/>
          <w:sz w:val="24"/>
          <w:szCs w:val="24"/>
        </w:rPr>
        <w:t>% в 2022</w:t>
      </w:r>
      <w:r w:rsidR="00513046" w:rsidRPr="00F94B8C">
        <w:rPr>
          <w:rFonts w:ascii="Times New Roman" w:eastAsia="Times New Roman" w:hAnsi="Times New Roman" w:cs="Times New Roman"/>
          <w:sz w:val="24"/>
          <w:szCs w:val="24"/>
        </w:rPr>
        <w:t xml:space="preserve"> году </w:t>
      </w:r>
      <w:r w:rsidR="00D818A4" w:rsidRPr="00F94B8C">
        <w:rPr>
          <w:rFonts w:ascii="Times New Roman" w:eastAsia="Times New Roman" w:hAnsi="Times New Roman" w:cs="Times New Roman"/>
          <w:sz w:val="24"/>
          <w:szCs w:val="24"/>
        </w:rPr>
        <w:t>в объеме ресурсного обеспечения муниципальной программы составляют расходы на реализацию подпрограммы "</w:t>
      </w:r>
      <w:r w:rsidR="00D818A4" w:rsidRPr="00F94B8C">
        <w:rPr>
          <w:rFonts w:ascii="Times New Roman" w:hAnsi="Times New Roman" w:cs="Times New Roman"/>
          <w:sz w:val="24"/>
          <w:szCs w:val="24"/>
        </w:rPr>
        <w:t>Общее образование. Дополнительное образование детей"</w:t>
      </w:r>
      <w:r w:rsidR="004A6EE9">
        <w:rPr>
          <w:rFonts w:ascii="Times New Roman" w:hAnsi="Times New Roman" w:cs="Times New Roman"/>
          <w:sz w:val="24"/>
          <w:szCs w:val="24"/>
        </w:rPr>
        <w:t>, которые на 2020</w:t>
      </w:r>
      <w:r w:rsidR="007E432C" w:rsidRPr="00F94B8C">
        <w:rPr>
          <w:rFonts w:ascii="Times New Roman" w:hAnsi="Times New Roman" w:cs="Times New Roman"/>
          <w:sz w:val="24"/>
          <w:szCs w:val="24"/>
        </w:rPr>
        <w:t xml:space="preserve"> год п</w:t>
      </w:r>
      <w:r w:rsidR="004A6EE9">
        <w:rPr>
          <w:rFonts w:ascii="Times New Roman" w:hAnsi="Times New Roman" w:cs="Times New Roman"/>
          <w:sz w:val="24"/>
          <w:szCs w:val="24"/>
        </w:rPr>
        <w:t>редусмотрены в сумме 1 732 784,9</w:t>
      </w:r>
      <w:r w:rsidR="007E432C" w:rsidRPr="00F94B8C">
        <w:rPr>
          <w:rFonts w:ascii="Times New Roman" w:hAnsi="Times New Roman" w:cs="Times New Roman"/>
          <w:sz w:val="24"/>
          <w:szCs w:val="24"/>
        </w:rPr>
        <w:t xml:space="preserve"> тыс. рублей, на </w:t>
      </w:r>
      <w:r w:rsidR="004A6EE9">
        <w:rPr>
          <w:rFonts w:ascii="Times New Roman" w:hAnsi="Times New Roman" w:cs="Times New Roman"/>
          <w:sz w:val="24"/>
          <w:szCs w:val="24"/>
        </w:rPr>
        <w:t>2021 год в сумме 1 708 563,5 тыс. рублей, на 2022 год в сумме 1 706 474,5</w:t>
      </w:r>
      <w:r w:rsidR="002E1820">
        <w:rPr>
          <w:rFonts w:ascii="Times New Roman" w:hAnsi="Times New Roman" w:cs="Times New Roman"/>
          <w:sz w:val="24"/>
          <w:szCs w:val="24"/>
        </w:rPr>
        <w:t xml:space="preserve"> </w:t>
      </w:r>
      <w:r w:rsidR="007E432C" w:rsidRPr="00F94B8C">
        <w:rPr>
          <w:rFonts w:ascii="Times New Roman" w:hAnsi="Times New Roman" w:cs="Times New Roman"/>
          <w:sz w:val="24"/>
          <w:szCs w:val="24"/>
        </w:rPr>
        <w:t>тыс. рублей.</w:t>
      </w:r>
    </w:p>
    <w:p w:rsidR="00C45178" w:rsidRPr="00F94B8C" w:rsidRDefault="00D818A4" w:rsidP="00C45178">
      <w:pPr>
        <w:autoSpaceDE w:val="0"/>
        <w:autoSpaceDN w:val="0"/>
        <w:adjustRightInd w:val="0"/>
        <w:spacing w:after="0" w:line="240" w:lineRule="auto"/>
        <w:ind w:firstLine="567"/>
        <w:jc w:val="both"/>
        <w:rPr>
          <w:rFonts w:ascii="Times New Roman" w:hAnsi="Times New Roman" w:cs="Times New Roman"/>
          <w:sz w:val="24"/>
          <w:szCs w:val="24"/>
        </w:rPr>
      </w:pPr>
      <w:r w:rsidRPr="00F94B8C">
        <w:rPr>
          <w:rFonts w:ascii="Times New Roman" w:hAnsi="Times New Roman" w:cs="Times New Roman"/>
          <w:sz w:val="24"/>
          <w:szCs w:val="24"/>
        </w:rPr>
        <w:t xml:space="preserve">Значительные </w:t>
      </w:r>
      <w:r w:rsidR="00C45178" w:rsidRPr="00F94B8C">
        <w:rPr>
          <w:rFonts w:ascii="Times New Roman" w:hAnsi="Times New Roman" w:cs="Times New Roman"/>
          <w:sz w:val="24"/>
          <w:szCs w:val="24"/>
        </w:rPr>
        <w:t>объем средств</w:t>
      </w:r>
      <w:r w:rsidRPr="00F94B8C">
        <w:rPr>
          <w:rFonts w:ascii="Times New Roman" w:hAnsi="Times New Roman" w:cs="Times New Roman"/>
          <w:sz w:val="24"/>
          <w:szCs w:val="24"/>
        </w:rPr>
        <w:t xml:space="preserve"> направляются на обеспечение реализации основных общеобразовательных программ в образ</w:t>
      </w:r>
      <w:r w:rsidR="002951F9">
        <w:rPr>
          <w:rFonts w:ascii="Times New Roman" w:hAnsi="Times New Roman" w:cs="Times New Roman"/>
          <w:sz w:val="24"/>
          <w:szCs w:val="24"/>
        </w:rPr>
        <w:t xml:space="preserve">овательных организациях </w:t>
      </w:r>
      <w:r w:rsidR="00645515">
        <w:rPr>
          <w:rFonts w:ascii="Times New Roman" w:hAnsi="Times New Roman" w:cs="Times New Roman"/>
          <w:sz w:val="24"/>
          <w:szCs w:val="24"/>
        </w:rPr>
        <w:t>Октябрьского района на 2020</w:t>
      </w:r>
      <w:r w:rsidRPr="00F94B8C">
        <w:rPr>
          <w:rFonts w:ascii="Times New Roman" w:hAnsi="Times New Roman" w:cs="Times New Roman"/>
          <w:sz w:val="24"/>
          <w:szCs w:val="24"/>
        </w:rPr>
        <w:t xml:space="preserve"> год в сумме </w:t>
      </w:r>
      <w:r w:rsidR="00645515">
        <w:rPr>
          <w:rFonts w:ascii="Times New Roman" w:hAnsi="Times New Roman" w:cs="Times New Roman"/>
          <w:sz w:val="24"/>
          <w:szCs w:val="24"/>
        </w:rPr>
        <w:t xml:space="preserve">1 707 211,5 </w:t>
      </w:r>
      <w:r w:rsidRPr="00F94B8C">
        <w:rPr>
          <w:rFonts w:ascii="Times New Roman" w:hAnsi="Times New Roman" w:cs="Times New Roman"/>
          <w:sz w:val="24"/>
          <w:szCs w:val="24"/>
        </w:rPr>
        <w:t>тыс. рублей, на 20</w:t>
      </w:r>
      <w:r w:rsidR="00645515">
        <w:rPr>
          <w:rFonts w:ascii="Times New Roman" w:hAnsi="Times New Roman" w:cs="Times New Roman"/>
          <w:sz w:val="24"/>
          <w:szCs w:val="24"/>
        </w:rPr>
        <w:t>21</w:t>
      </w:r>
      <w:r w:rsidRPr="00F94B8C">
        <w:rPr>
          <w:rFonts w:ascii="Times New Roman" w:hAnsi="Times New Roman" w:cs="Times New Roman"/>
          <w:sz w:val="24"/>
          <w:szCs w:val="24"/>
        </w:rPr>
        <w:t xml:space="preserve"> год </w:t>
      </w:r>
      <w:r w:rsidR="00645515">
        <w:rPr>
          <w:rFonts w:ascii="Times New Roman" w:hAnsi="Times New Roman" w:cs="Times New Roman"/>
          <w:sz w:val="24"/>
          <w:szCs w:val="24"/>
        </w:rPr>
        <w:t>1 686 235,8 тыс. рублей, 2022 год 1 684 146,8</w:t>
      </w:r>
      <w:r w:rsidR="002951F9">
        <w:rPr>
          <w:rFonts w:ascii="Times New Roman" w:hAnsi="Times New Roman" w:cs="Times New Roman"/>
          <w:sz w:val="24"/>
          <w:szCs w:val="24"/>
        </w:rPr>
        <w:t xml:space="preserve"> </w:t>
      </w:r>
      <w:r w:rsidRPr="00F94B8C">
        <w:rPr>
          <w:rFonts w:ascii="Times New Roman" w:hAnsi="Times New Roman" w:cs="Times New Roman"/>
          <w:sz w:val="24"/>
          <w:szCs w:val="24"/>
        </w:rPr>
        <w:t>тыс. рублей, в том числе на содержание детей в частных организациях, осуществляющих образовательную деятельность по реализации образовательных программ дошкольного образования (сертифи</w:t>
      </w:r>
      <w:r w:rsidR="00645515">
        <w:rPr>
          <w:rFonts w:ascii="Times New Roman" w:hAnsi="Times New Roman" w:cs="Times New Roman"/>
          <w:sz w:val="24"/>
          <w:szCs w:val="24"/>
        </w:rPr>
        <w:t>кат дошкольника) на 2020 год 432 тыс. рублей, на 2021-2022</w:t>
      </w:r>
      <w:r w:rsidRPr="00F94B8C">
        <w:rPr>
          <w:rFonts w:ascii="Times New Roman" w:hAnsi="Times New Roman" w:cs="Times New Roman"/>
          <w:sz w:val="24"/>
          <w:szCs w:val="24"/>
        </w:rPr>
        <w:t xml:space="preserve"> годы по </w:t>
      </w:r>
      <w:r w:rsidR="00C45178" w:rsidRPr="00F94B8C">
        <w:rPr>
          <w:rFonts w:ascii="Times New Roman" w:hAnsi="Times New Roman" w:cs="Times New Roman"/>
          <w:sz w:val="24"/>
          <w:szCs w:val="24"/>
        </w:rPr>
        <w:t>432</w:t>
      </w:r>
      <w:r w:rsidRPr="00F94B8C">
        <w:rPr>
          <w:rFonts w:ascii="Times New Roman" w:hAnsi="Times New Roman" w:cs="Times New Roman"/>
          <w:sz w:val="24"/>
          <w:szCs w:val="24"/>
        </w:rPr>
        <w:t xml:space="preserve"> тыс</w:t>
      </w:r>
      <w:r w:rsidR="00C45178" w:rsidRPr="00F94B8C">
        <w:rPr>
          <w:rFonts w:ascii="Times New Roman" w:hAnsi="Times New Roman" w:cs="Times New Roman"/>
          <w:sz w:val="24"/>
          <w:szCs w:val="24"/>
        </w:rPr>
        <w:t>. рублей.</w:t>
      </w:r>
    </w:p>
    <w:p w:rsidR="00D818A4" w:rsidRPr="00F94B8C" w:rsidRDefault="00D818A4" w:rsidP="00D818A4">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F94B8C">
        <w:rPr>
          <w:rFonts w:ascii="Times New Roman" w:hAnsi="Times New Roman" w:cs="Times New Roman"/>
          <w:sz w:val="24"/>
          <w:szCs w:val="24"/>
        </w:rPr>
        <w:t>Удельный вес второй по ре</w:t>
      </w:r>
      <w:r w:rsidR="00C45178" w:rsidRPr="00F94B8C">
        <w:rPr>
          <w:rFonts w:ascii="Times New Roman" w:hAnsi="Times New Roman" w:cs="Times New Roman"/>
          <w:sz w:val="24"/>
          <w:szCs w:val="24"/>
        </w:rPr>
        <w:t xml:space="preserve">сурсоемкости подпрограммы </w:t>
      </w:r>
      <w:r w:rsidRPr="00F94B8C">
        <w:rPr>
          <w:rFonts w:ascii="Times New Roman" w:hAnsi="Times New Roman" w:cs="Times New Roman"/>
          <w:sz w:val="24"/>
          <w:szCs w:val="24"/>
        </w:rPr>
        <w:t xml:space="preserve">«Ресурсное обеспечение системы образования и молодежной политики» составляет </w:t>
      </w:r>
      <w:r w:rsidR="00D14E63">
        <w:rPr>
          <w:rFonts w:ascii="Times New Roman" w:hAnsi="Times New Roman" w:cs="Times New Roman"/>
          <w:sz w:val="24"/>
          <w:szCs w:val="24"/>
        </w:rPr>
        <w:t>27,</w:t>
      </w:r>
      <w:r w:rsidR="00D14E63" w:rsidRPr="00D14E63">
        <w:rPr>
          <w:rFonts w:ascii="Times New Roman" w:hAnsi="Times New Roman" w:cs="Times New Roman"/>
          <w:sz w:val="24"/>
          <w:szCs w:val="24"/>
        </w:rPr>
        <w:t>0</w:t>
      </w:r>
      <w:r w:rsidRPr="00F94B8C">
        <w:rPr>
          <w:rFonts w:ascii="Times New Roman" w:hAnsi="Times New Roman" w:cs="Times New Roman"/>
          <w:sz w:val="24"/>
          <w:szCs w:val="24"/>
        </w:rPr>
        <w:t xml:space="preserve"> %</w:t>
      </w:r>
      <w:r w:rsidR="00D14E63">
        <w:rPr>
          <w:rFonts w:ascii="Times New Roman" w:hAnsi="Times New Roman" w:cs="Times New Roman"/>
          <w:sz w:val="24"/>
          <w:szCs w:val="24"/>
        </w:rPr>
        <w:t xml:space="preserve"> в 2020</w:t>
      </w:r>
      <w:r w:rsidR="002951F9">
        <w:rPr>
          <w:rFonts w:ascii="Times New Roman" w:hAnsi="Times New Roman" w:cs="Times New Roman"/>
          <w:sz w:val="24"/>
          <w:szCs w:val="24"/>
        </w:rPr>
        <w:t xml:space="preserve"> году</w:t>
      </w:r>
      <w:r w:rsidRPr="00F94B8C">
        <w:rPr>
          <w:rFonts w:ascii="Times New Roman" w:hAnsi="Times New Roman" w:cs="Times New Roman"/>
          <w:sz w:val="24"/>
          <w:szCs w:val="24"/>
        </w:rPr>
        <w:t>,</w:t>
      </w:r>
      <w:r w:rsidR="00D14E63">
        <w:rPr>
          <w:rFonts w:ascii="Times New Roman" w:hAnsi="Times New Roman" w:cs="Times New Roman"/>
          <w:sz w:val="24"/>
          <w:szCs w:val="24"/>
        </w:rPr>
        <w:t xml:space="preserve"> 45,4 </w:t>
      </w:r>
      <w:r w:rsidR="00E64C8F" w:rsidRPr="00F94B8C">
        <w:rPr>
          <w:rFonts w:ascii="Times New Roman" w:hAnsi="Times New Roman" w:cs="Times New Roman"/>
          <w:sz w:val="24"/>
          <w:szCs w:val="24"/>
        </w:rPr>
        <w:t>%</w:t>
      </w:r>
      <w:r w:rsidR="002951F9">
        <w:rPr>
          <w:rFonts w:ascii="Times New Roman" w:hAnsi="Times New Roman" w:cs="Times New Roman"/>
          <w:sz w:val="24"/>
          <w:szCs w:val="24"/>
        </w:rPr>
        <w:t xml:space="preserve"> в 2</w:t>
      </w:r>
      <w:r w:rsidR="00D14E63">
        <w:rPr>
          <w:rFonts w:ascii="Times New Roman" w:hAnsi="Times New Roman" w:cs="Times New Roman"/>
          <w:sz w:val="24"/>
          <w:szCs w:val="24"/>
        </w:rPr>
        <w:t>021</w:t>
      </w:r>
      <w:r w:rsidR="002951F9">
        <w:rPr>
          <w:rFonts w:ascii="Times New Roman" w:hAnsi="Times New Roman" w:cs="Times New Roman"/>
          <w:sz w:val="24"/>
          <w:szCs w:val="24"/>
        </w:rPr>
        <w:t xml:space="preserve"> году</w:t>
      </w:r>
      <w:r w:rsidR="00D14E63">
        <w:rPr>
          <w:rFonts w:ascii="Times New Roman" w:hAnsi="Times New Roman" w:cs="Times New Roman"/>
          <w:sz w:val="24"/>
          <w:szCs w:val="24"/>
        </w:rPr>
        <w:t xml:space="preserve">, 6,7 </w:t>
      </w:r>
      <w:r w:rsidR="00E64C8F" w:rsidRPr="00F94B8C">
        <w:rPr>
          <w:rFonts w:ascii="Times New Roman" w:hAnsi="Times New Roman" w:cs="Times New Roman"/>
          <w:sz w:val="24"/>
          <w:szCs w:val="24"/>
        </w:rPr>
        <w:t>%</w:t>
      </w:r>
      <w:r w:rsidR="00D14E63">
        <w:rPr>
          <w:rFonts w:ascii="Times New Roman" w:hAnsi="Times New Roman" w:cs="Times New Roman"/>
          <w:sz w:val="24"/>
          <w:szCs w:val="24"/>
        </w:rPr>
        <w:t xml:space="preserve"> в 2022</w:t>
      </w:r>
      <w:r w:rsidR="002951F9">
        <w:rPr>
          <w:rFonts w:ascii="Times New Roman" w:hAnsi="Times New Roman" w:cs="Times New Roman"/>
          <w:sz w:val="24"/>
          <w:szCs w:val="24"/>
        </w:rPr>
        <w:t xml:space="preserve"> году.</w:t>
      </w:r>
      <w:r w:rsidRPr="00F94B8C">
        <w:rPr>
          <w:rFonts w:ascii="Times New Roman" w:hAnsi="Times New Roman" w:cs="Times New Roman"/>
          <w:sz w:val="24"/>
          <w:szCs w:val="24"/>
        </w:rPr>
        <w:t xml:space="preserve"> </w:t>
      </w:r>
      <w:r w:rsidR="002951F9">
        <w:rPr>
          <w:rFonts w:ascii="Times New Roman" w:hAnsi="Times New Roman" w:cs="Times New Roman"/>
          <w:sz w:val="24"/>
          <w:szCs w:val="24"/>
        </w:rPr>
        <w:t xml:space="preserve">В рамках подпрограммы </w:t>
      </w:r>
      <w:r w:rsidRPr="00F94B8C">
        <w:rPr>
          <w:rFonts w:ascii="Times New Roman" w:hAnsi="Times New Roman" w:cs="Times New Roman"/>
          <w:sz w:val="24"/>
          <w:szCs w:val="24"/>
        </w:rPr>
        <w:t xml:space="preserve">будет обеспечено финансирование по исполнению публичных обязательств перед физическими лицами, функций управления и контроля в сфере образования и молодежной политики, комплексной безопасности и комфортных условий образовательного процесса, а </w:t>
      </w:r>
      <w:r w:rsidR="00E64C8F" w:rsidRPr="00F94B8C">
        <w:rPr>
          <w:rFonts w:ascii="Times New Roman" w:hAnsi="Times New Roman" w:cs="Times New Roman"/>
          <w:sz w:val="24"/>
          <w:szCs w:val="24"/>
        </w:rPr>
        <w:t>также</w:t>
      </w:r>
      <w:r w:rsidRPr="00F94B8C">
        <w:rPr>
          <w:rFonts w:ascii="Times New Roman" w:hAnsi="Times New Roman" w:cs="Times New Roman"/>
          <w:sz w:val="24"/>
          <w:szCs w:val="24"/>
        </w:rPr>
        <w:t xml:space="preserve"> проектирование, строительство объектов для размещения образовательных организаций.</w:t>
      </w:r>
    </w:p>
    <w:p w:rsidR="00D818A4" w:rsidRPr="00F94B8C" w:rsidRDefault="002951F9" w:rsidP="002951F9">
      <w:pPr>
        <w:widowControl w:val="0"/>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На обеспечение полномочий </w:t>
      </w:r>
      <w:r w:rsidR="00D818A4" w:rsidRPr="00F94B8C">
        <w:rPr>
          <w:rFonts w:ascii="Times New Roman" w:hAnsi="Times New Roman" w:cs="Times New Roman"/>
          <w:sz w:val="24"/>
          <w:szCs w:val="24"/>
        </w:rPr>
        <w:t>органа муниципального образования по исполнению публичных обязательств перед физическими лицами запланирован</w:t>
      </w:r>
      <w:r w:rsidR="003D40A3">
        <w:rPr>
          <w:rFonts w:ascii="Times New Roman" w:hAnsi="Times New Roman" w:cs="Times New Roman"/>
          <w:sz w:val="24"/>
          <w:szCs w:val="24"/>
        </w:rPr>
        <w:t>ы бюджетные ассигнования на 2020</w:t>
      </w:r>
      <w:r w:rsidR="00D818A4" w:rsidRPr="00F94B8C">
        <w:rPr>
          <w:rFonts w:ascii="Times New Roman" w:hAnsi="Times New Roman" w:cs="Times New Roman"/>
          <w:sz w:val="24"/>
          <w:szCs w:val="24"/>
        </w:rPr>
        <w:t xml:space="preserve"> год в сумме </w:t>
      </w:r>
      <w:r w:rsidR="003D40A3">
        <w:rPr>
          <w:rFonts w:ascii="Times New Roman" w:hAnsi="Times New Roman" w:cs="Times New Roman"/>
          <w:sz w:val="24"/>
          <w:szCs w:val="24"/>
        </w:rPr>
        <w:t>78 133,9 тыс. рублей, на 2021</w:t>
      </w:r>
      <w:r w:rsidR="00E64C8F" w:rsidRPr="00F94B8C">
        <w:rPr>
          <w:rFonts w:ascii="Times New Roman" w:hAnsi="Times New Roman" w:cs="Times New Roman"/>
          <w:sz w:val="24"/>
          <w:szCs w:val="24"/>
        </w:rPr>
        <w:t xml:space="preserve"> год в сум</w:t>
      </w:r>
      <w:r w:rsidR="003D40A3">
        <w:rPr>
          <w:rFonts w:ascii="Times New Roman" w:hAnsi="Times New Roman" w:cs="Times New Roman"/>
          <w:sz w:val="24"/>
          <w:szCs w:val="24"/>
        </w:rPr>
        <w:t>ме 75 109,9 тыс. рублей и на 2022 год 75 109,9</w:t>
      </w:r>
      <w:r w:rsidR="00E64C8F" w:rsidRPr="00F94B8C">
        <w:rPr>
          <w:rFonts w:ascii="Times New Roman" w:hAnsi="Times New Roman" w:cs="Times New Roman"/>
          <w:sz w:val="24"/>
          <w:szCs w:val="24"/>
        </w:rPr>
        <w:t xml:space="preserve"> тыс. рублей, </w:t>
      </w:r>
      <w:r w:rsidR="002F7C7E" w:rsidRPr="00F94B8C">
        <w:rPr>
          <w:rFonts w:ascii="Times New Roman" w:hAnsi="Times New Roman" w:cs="Times New Roman"/>
          <w:sz w:val="24"/>
          <w:szCs w:val="24"/>
        </w:rPr>
        <w:t>в том числе</w:t>
      </w:r>
      <w:r w:rsidR="00E64C8F" w:rsidRPr="00F94B8C">
        <w:rPr>
          <w:rFonts w:ascii="Times New Roman" w:hAnsi="Times New Roman" w:cs="Times New Roman"/>
          <w:sz w:val="24"/>
          <w:szCs w:val="24"/>
        </w:rPr>
        <w:t xml:space="preserve"> на обеспечение обучающихся муниципальных образовательных организаций завтраками из средств местн</w:t>
      </w:r>
      <w:r w:rsidR="003D40A3">
        <w:rPr>
          <w:rFonts w:ascii="Times New Roman" w:hAnsi="Times New Roman" w:cs="Times New Roman"/>
          <w:sz w:val="24"/>
          <w:szCs w:val="24"/>
        </w:rPr>
        <w:t>ого бюджетазапланировано на 2020 год в сумме 18 000,0 тыс. рублей, на 2021 год в сумме 18 000,0 тыс. рублей и на 2022 год 18 000,0</w:t>
      </w:r>
      <w:r w:rsidR="00E64C8F" w:rsidRPr="00F94B8C">
        <w:rPr>
          <w:rFonts w:ascii="Times New Roman" w:hAnsi="Times New Roman" w:cs="Times New Roman"/>
          <w:sz w:val="24"/>
          <w:szCs w:val="24"/>
        </w:rPr>
        <w:t xml:space="preserve"> тыс. рублей. </w:t>
      </w:r>
      <w:r w:rsidR="00D818A4" w:rsidRPr="00F94B8C">
        <w:rPr>
          <w:rFonts w:ascii="Times New Roman" w:hAnsi="Times New Roman" w:cs="Times New Roman"/>
          <w:sz w:val="24"/>
          <w:szCs w:val="24"/>
        </w:rPr>
        <w:t xml:space="preserve">Средства будут направлены на </w:t>
      </w:r>
      <w:r w:rsidR="00D818A4" w:rsidRPr="00F94B8C">
        <w:rPr>
          <w:rFonts w:ascii="Times New Roman" w:eastAsia="Times New Roman" w:hAnsi="Times New Roman" w:cs="Times New Roman"/>
          <w:sz w:val="24"/>
          <w:szCs w:val="24"/>
        </w:rPr>
        <w:t xml:space="preserve">предоставление </w:t>
      </w:r>
      <w:r w:rsidR="00D818A4" w:rsidRPr="00F94B8C">
        <w:rPr>
          <w:rFonts w:ascii="Times New Roman" w:hAnsi="Times New Roman" w:cs="Times New Roman"/>
          <w:sz w:val="24"/>
          <w:szCs w:val="24"/>
        </w:rPr>
        <w:t xml:space="preserve">мер социальной поддержки в виде предоставления питания </w:t>
      </w:r>
      <w:r w:rsidR="00D818A4" w:rsidRPr="00F94B8C">
        <w:rPr>
          <w:rFonts w:ascii="Times New Roman" w:hAnsi="Times New Roman" w:cs="Times New Roman"/>
          <w:color w:val="000000"/>
          <w:sz w:val="24"/>
          <w:szCs w:val="24"/>
        </w:rPr>
        <w:t xml:space="preserve">льготным категориям, </w:t>
      </w:r>
      <w:r w:rsidR="00D818A4" w:rsidRPr="00F94B8C">
        <w:rPr>
          <w:rFonts w:ascii="Times New Roman" w:hAnsi="Times New Roman" w:cs="Times New Roman"/>
          <w:sz w:val="24"/>
          <w:szCs w:val="24"/>
        </w:rPr>
        <w:t>обучающимся в муниципальных образовательных организациях, компенсацию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p w:rsidR="00D818A4" w:rsidRPr="00F94B8C" w:rsidRDefault="00D818A4" w:rsidP="00D818A4">
      <w:pPr>
        <w:spacing w:after="0" w:line="240" w:lineRule="auto"/>
        <w:ind w:firstLine="567"/>
        <w:jc w:val="both"/>
        <w:rPr>
          <w:rFonts w:ascii="Times New Roman" w:hAnsi="Times New Roman" w:cs="Times New Roman"/>
          <w:sz w:val="24"/>
          <w:szCs w:val="24"/>
        </w:rPr>
      </w:pPr>
      <w:r w:rsidRPr="00F94B8C">
        <w:rPr>
          <w:rFonts w:ascii="Times New Roman" w:hAnsi="Times New Roman" w:cs="Times New Roman"/>
          <w:sz w:val="24"/>
          <w:szCs w:val="24"/>
        </w:rPr>
        <w:lastRenderedPageBreak/>
        <w:t>В состав</w:t>
      </w:r>
      <w:r w:rsidR="002951F9">
        <w:rPr>
          <w:rFonts w:ascii="Times New Roman" w:hAnsi="Times New Roman" w:cs="Times New Roman"/>
          <w:sz w:val="24"/>
          <w:szCs w:val="24"/>
        </w:rPr>
        <w:t>е</w:t>
      </w:r>
      <w:r w:rsidRPr="00F94B8C">
        <w:rPr>
          <w:rFonts w:ascii="Times New Roman" w:hAnsi="Times New Roman" w:cs="Times New Roman"/>
          <w:sz w:val="24"/>
          <w:szCs w:val="24"/>
        </w:rPr>
        <w:t xml:space="preserve"> расходов муниципальной программы предусмотрены бюджетные ассигнования на обеспечение деятельности Управления образования и мол</w:t>
      </w:r>
      <w:r w:rsidR="002951F9">
        <w:rPr>
          <w:rFonts w:ascii="Times New Roman" w:hAnsi="Times New Roman" w:cs="Times New Roman"/>
          <w:sz w:val="24"/>
          <w:szCs w:val="24"/>
        </w:rPr>
        <w:t>одежной политики администрации О</w:t>
      </w:r>
      <w:r w:rsidRPr="00F94B8C">
        <w:rPr>
          <w:rFonts w:ascii="Times New Roman" w:hAnsi="Times New Roman" w:cs="Times New Roman"/>
          <w:sz w:val="24"/>
          <w:szCs w:val="24"/>
        </w:rPr>
        <w:t>ктябрьского района и Муниципального казенного учреждения «Центр развития образо</w:t>
      </w:r>
      <w:r w:rsidR="00357A58">
        <w:rPr>
          <w:rFonts w:ascii="Times New Roman" w:hAnsi="Times New Roman" w:cs="Times New Roman"/>
          <w:sz w:val="24"/>
          <w:szCs w:val="24"/>
        </w:rPr>
        <w:t>вания Октябрьского района» в 2020</w:t>
      </w:r>
      <w:r w:rsidRPr="00F94B8C">
        <w:rPr>
          <w:rFonts w:ascii="Times New Roman" w:hAnsi="Times New Roman" w:cs="Times New Roman"/>
          <w:sz w:val="24"/>
          <w:szCs w:val="24"/>
        </w:rPr>
        <w:t xml:space="preserve"> году </w:t>
      </w:r>
      <w:r w:rsidR="00357A58">
        <w:rPr>
          <w:rFonts w:ascii="Times New Roman" w:hAnsi="Times New Roman" w:cs="Times New Roman"/>
          <w:sz w:val="24"/>
          <w:szCs w:val="24"/>
        </w:rPr>
        <w:t>40 018,3 тыс. рублей, в 2021</w:t>
      </w:r>
      <w:r w:rsidRPr="00F94B8C">
        <w:rPr>
          <w:rFonts w:ascii="Times New Roman" w:hAnsi="Times New Roman" w:cs="Times New Roman"/>
          <w:sz w:val="24"/>
          <w:szCs w:val="24"/>
        </w:rPr>
        <w:t xml:space="preserve"> году </w:t>
      </w:r>
      <w:r w:rsidR="00357A58">
        <w:rPr>
          <w:rFonts w:ascii="Times New Roman" w:hAnsi="Times New Roman" w:cs="Times New Roman"/>
          <w:sz w:val="24"/>
          <w:szCs w:val="24"/>
        </w:rPr>
        <w:t>40 018,3 тыс. рублей, в 2022</w:t>
      </w:r>
      <w:r w:rsidR="0075759E" w:rsidRPr="00F94B8C">
        <w:rPr>
          <w:rFonts w:ascii="Times New Roman" w:hAnsi="Times New Roman" w:cs="Times New Roman"/>
          <w:sz w:val="24"/>
          <w:szCs w:val="24"/>
        </w:rPr>
        <w:t xml:space="preserve"> </w:t>
      </w:r>
      <w:r w:rsidRPr="00F94B8C">
        <w:rPr>
          <w:rFonts w:ascii="Times New Roman" w:hAnsi="Times New Roman" w:cs="Times New Roman"/>
          <w:sz w:val="24"/>
          <w:szCs w:val="24"/>
        </w:rPr>
        <w:t xml:space="preserve">году </w:t>
      </w:r>
      <w:r w:rsidR="00357A58">
        <w:rPr>
          <w:rFonts w:ascii="Times New Roman" w:hAnsi="Times New Roman" w:cs="Times New Roman"/>
          <w:sz w:val="24"/>
          <w:szCs w:val="24"/>
        </w:rPr>
        <w:t>40 018,3</w:t>
      </w:r>
      <w:r w:rsidRPr="00F94B8C">
        <w:rPr>
          <w:rFonts w:ascii="Times New Roman" w:hAnsi="Times New Roman" w:cs="Times New Roman"/>
          <w:sz w:val="24"/>
          <w:szCs w:val="24"/>
        </w:rPr>
        <w:t xml:space="preserve"> тыс. рублей.</w:t>
      </w:r>
    </w:p>
    <w:p w:rsidR="00D818A4" w:rsidRPr="00F94B8C" w:rsidRDefault="00D818A4" w:rsidP="0075759E">
      <w:pPr>
        <w:spacing w:after="0" w:line="240" w:lineRule="auto"/>
        <w:ind w:firstLine="567"/>
        <w:jc w:val="both"/>
        <w:rPr>
          <w:rFonts w:ascii="Times New Roman" w:hAnsi="Times New Roman" w:cs="Times New Roman"/>
          <w:sz w:val="24"/>
          <w:szCs w:val="24"/>
        </w:rPr>
      </w:pPr>
      <w:r w:rsidRPr="00F94B8C">
        <w:rPr>
          <w:rFonts w:ascii="Times New Roman" w:hAnsi="Times New Roman" w:cs="Times New Roman"/>
          <w:sz w:val="24"/>
          <w:szCs w:val="24"/>
        </w:rPr>
        <w:t>Расходы на обеспечение комплексной безопасности и комфортных условий образовательного процесса планируются на проведение текущих, капитальных ремонтов, укрепление санитарно-эпидемиоло</w:t>
      </w:r>
      <w:r w:rsidR="0075759E" w:rsidRPr="00F94B8C">
        <w:rPr>
          <w:rFonts w:ascii="Times New Roman" w:hAnsi="Times New Roman" w:cs="Times New Roman"/>
          <w:sz w:val="24"/>
          <w:szCs w:val="24"/>
        </w:rPr>
        <w:t>гической, пожарной и антитеррористической безопасности обр</w:t>
      </w:r>
      <w:r w:rsidR="00D56AF6">
        <w:rPr>
          <w:rFonts w:ascii="Times New Roman" w:hAnsi="Times New Roman" w:cs="Times New Roman"/>
          <w:sz w:val="24"/>
          <w:szCs w:val="24"/>
        </w:rPr>
        <w:t>азовательных организаций на 2020</w:t>
      </w:r>
      <w:r w:rsidRPr="00F94B8C">
        <w:rPr>
          <w:rFonts w:ascii="Times New Roman" w:hAnsi="Times New Roman" w:cs="Times New Roman"/>
          <w:sz w:val="24"/>
          <w:szCs w:val="24"/>
        </w:rPr>
        <w:t xml:space="preserve"> году </w:t>
      </w:r>
      <w:r w:rsidR="0075759E" w:rsidRPr="00F94B8C">
        <w:rPr>
          <w:rFonts w:ascii="Times New Roman" w:hAnsi="Times New Roman" w:cs="Times New Roman"/>
          <w:sz w:val="24"/>
          <w:szCs w:val="24"/>
        </w:rPr>
        <w:t>в сумме</w:t>
      </w:r>
      <w:r w:rsidR="00D56AF6">
        <w:rPr>
          <w:rFonts w:ascii="Times New Roman" w:hAnsi="Times New Roman" w:cs="Times New Roman"/>
          <w:sz w:val="24"/>
          <w:szCs w:val="24"/>
        </w:rPr>
        <w:t xml:space="preserve"> </w:t>
      </w:r>
      <w:r w:rsidR="0045767C">
        <w:rPr>
          <w:rFonts w:ascii="Times New Roman" w:hAnsi="Times New Roman" w:cs="Times New Roman"/>
          <w:sz w:val="24"/>
          <w:szCs w:val="24"/>
        </w:rPr>
        <w:t>6 857,1</w:t>
      </w:r>
      <w:r w:rsidR="00D56AF6">
        <w:rPr>
          <w:rFonts w:ascii="Times New Roman" w:hAnsi="Times New Roman" w:cs="Times New Roman"/>
          <w:sz w:val="24"/>
          <w:szCs w:val="24"/>
        </w:rPr>
        <w:t xml:space="preserve"> тыс. рублей, в 2021-2022</w:t>
      </w:r>
      <w:r w:rsidR="0045767C">
        <w:rPr>
          <w:rFonts w:ascii="Times New Roman" w:hAnsi="Times New Roman" w:cs="Times New Roman"/>
          <w:sz w:val="24"/>
          <w:szCs w:val="24"/>
        </w:rPr>
        <w:t xml:space="preserve"> годы 5 145,6</w:t>
      </w:r>
      <w:r w:rsidRPr="00F94B8C">
        <w:rPr>
          <w:rFonts w:ascii="Times New Roman" w:hAnsi="Times New Roman" w:cs="Times New Roman"/>
          <w:sz w:val="24"/>
          <w:szCs w:val="24"/>
        </w:rPr>
        <w:t xml:space="preserve"> тыс. рублей ежегодно.</w:t>
      </w:r>
    </w:p>
    <w:p w:rsidR="0075759E" w:rsidRPr="00F94B8C" w:rsidRDefault="00D818A4" w:rsidP="0075759E">
      <w:pPr>
        <w:spacing w:after="0" w:line="240" w:lineRule="auto"/>
        <w:ind w:firstLine="567"/>
        <w:jc w:val="both"/>
        <w:rPr>
          <w:rFonts w:ascii="Times New Roman" w:hAnsi="Times New Roman" w:cs="Times New Roman"/>
          <w:sz w:val="24"/>
          <w:szCs w:val="24"/>
        </w:rPr>
      </w:pPr>
      <w:r w:rsidRPr="00F94B8C">
        <w:rPr>
          <w:rFonts w:ascii="Times New Roman" w:hAnsi="Times New Roman" w:cs="Times New Roman"/>
          <w:sz w:val="24"/>
          <w:szCs w:val="24"/>
        </w:rPr>
        <w:t xml:space="preserve">На развитие материально-технической базы образовательных </w:t>
      </w:r>
      <w:r w:rsidR="0075759E" w:rsidRPr="00F94B8C">
        <w:rPr>
          <w:rFonts w:ascii="Times New Roman" w:hAnsi="Times New Roman" w:cs="Times New Roman"/>
          <w:sz w:val="24"/>
          <w:szCs w:val="24"/>
        </w:rPr>
        <w:t xml:space="preserve">организаций </w:t>
      </w:r>
      <w:r w:rsidR="002E1E10">
        <w:rPr>
          <w:rFonts w:ascii="Times New Roman" w:hAnsi="Times New Roman" w:cs="Times New Roman"/>
          <w:sz w:val="24"/>
          <w:szCs w:val="24"/>
        </w:rPr>
        <w:t>(</w:t>
      </w:r>
      <w:r w:rsidR="002E1E10" w:rsidRPr="002E1E10">
        <w:rPr>
          <w:rFonts w:ascii="Times New Roman" w:hAnsi="Times New Roman" w:cs="Times New Roman"/>
          <w:sz w:val="24"/>
          <w:szCs w:val="24"/>
        </w:rPr>
        <w:t>строительство дошкольных образовательных и общеобразовательных организаций</w:t>
      </w:r>
      <w:r w:rsidR="002E1E10">
        <w:rPr>
          <w:rFonts w:ascii="Times New Roman" w:hAnsi="Times New Roman" w:cs="Times New Roman"/>
          <w:sz w:val="24"/>
          <w:szCs w:val="24"/>
        </w:rPr>
        <w:t xml:space="preserve">) </w:t>
      </w:r>
      <w:r w:rsidR="0045767C">
        <w:rPr>
          <w:rFonts w:ascii="Times New Roman" w:hAnsi="Times New Roman" w:cs="Times New Roman"/>
          <w:sz w:val="24"/>
          <w:szCs w:val="24"/>
        </w:rPr>
        <w:t>предусмотрено в 2020</w:t>
      </w:r>
      <w:r w:rsidR="002E1E10">
        <w:rPr>
          <w:rFonts w:ascii="Times New Roman" w:hAnsi="Times New Roman" w:cs="Times New Roman"/>
          <w:sz w:val="24"/>
          <w:szCs w:val="24"/>
        </w:rPr>
        <w:t xml:space="preserve"> </w:t>
      </w:r>
      <w:r w:rsidR="0045767C">
        <w:rPr>
          <w:rFonts w:ascii="Times New Roman" w:hAnsi="Times New Roman" w:cs="Times New Roman"/>
          <w:sz w:val="24"/>
          <w:szCs w:val="24"/>
        </w:rPr>
        <w:t>году 515 429,3 тыс. рублей, в 2021 году 1 304 236,1 тыс. рублей, в 2022 году 0,0</w:t>
      </w:r>
      <w:r w:rsidRPr="00F94B8C">
        <w:rPr>
          <w:rFonts w:ascii="Times New Roman" w:hAnsi="Times New Roman" w:cs="Times New Roman"/>
          <w:sz w:val="24"/>
          <w:szCs w:val="24"/>
        </w:rPr>
        <w:t xml:space="preserve"> тыс. рублей.</w:t>
      </w:r>
      <w:r w:rsidR="002E1E10">
        <w:rPr>
          <w:rFonts w:ascii="Times New Roman" w:hAnsi="Times New Roman" w:cs="Times New Roman"/>
          <w:sz w:val="24"/>
          <w:szCs w:val="24"/>
        </w:rPr>
        <w:t xml:space="preserve"> </w:t>
      </w:r>
    </w:p>
    <w:p w:rsidR="00D818A4" w:rsidRPr="00F94B8C" w:rsidRDefault="002951F9" w:rsidP="0075759E">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Удельный вес п</w:t>
      </w:r>
      <w:r w:rsidR="00920009" w:rsidRPr="00F94B8C">
        <w:rPr>
          <w:rFonts w:ascii="Times New Roman" w:hAnsi="Times New Roman" w:cs="Times New Roman"/>
          <w:sz w:val="24"/>
          <w:szCs w:val="24"/>
        </w:rPr>
        <w:t>одпрограммы</w:t>
      </w:r>
      <w:r w:rsidR="00D818A4" w:rsidRPr="00F94B8C">
        <w:rPr>
          <w:rFonts w:ascii="Times New Roman" w:hAnsi="Times New Roman" w:cs="Times New Roman"/>
          <w:sz w:val="24"/>
          <w:szCs w:val="24"/>
        </w:rPr>
        <w:t xml:space="preserve"> «Молодежь Октябрьского района и допризывная подготовка» соста</w:t>
      </w:r>
      <w:r w:rsidR="000A60F7">
        <w:rPr>
          <w:rFonts w:ascii="Times New Roman" w:hAnsi="Times New Roman" w:cs="Times New Roman"/>
          <w:sz w:val="24"/>
          <w:szCs w:val="24"/>
        </w:rPr>
        <w:t>вил 0,4</w:t>
      </w:r>
      <w:r w:rsidR="00D818A4" w:rsidRPr="00F94B8C">
        <w:rPr>
          <w:rFonts w:ascii="Times New Roman" w:hAnsi="Times New Roman" w:cs="Times New Roman"/>
          <w:sz w:val="24"/>
          <w:szCs w:val="24"/>
        </w:rPr>
        <w:t xml:space="preserve"> %</w:t>
      </w:r>
      <w:r w:rsidR="000A60F7">
        <w:rPr>
          <w:rFonts w:ascii="Times New Roman" w:hAnsi="Times New Roman" w:cs="Times New Roman"/>
          <w:sz w:val="24"/>
          <w:szCs w:val="24"/>
        </w:rPr>
        <w:t xml:space="preserve">, 0,3 %, 0,6 </w:t>
      </w:r>
      <w:r w:rsidR="0075759E" w:rsidRPr="00F94B8C">
        <w:rPr>
          <w:rFonts w:ascii="Times New Roman" w:hAnsi="Times New Roman" w:cs="Times New Roman"/>
          <w:sz w:val="24"/>
          <w:szCs w:val="24"/>
        </w:rPr>
        <w:t>%</w:t>
      </w:r>
      <w:r w:rsidR="00D818A4" w:rsidRPr="00F94B8C">
        <w:rPr>
          <w:rFonts w:ascii="Times New Roman" w:hAnsi="Times New Roman" w:cs="Times New Roman"/>
          <w:sz w:val="24"/>
          <w:szCs w:val="24"/>
        </w:rPr>
        <w:t xml:space="preserve"> </w:t>
      </w:r>
      <w:r>
        <w:rPr>
          <w:rFonts w:ascii="Times New Roman" w:hAnsi="Times New Roman" w:cs="Times New Roman"/>
          <w:sz w:val="24"/>
          <w:szCs w:val="24"/>
        </w:rPr>
        <w:t>в общем объеме расходов и будут направленны на</w:t>
      </w:r>
      <w:r w:rsidR="00D818A4" w:rsidRPr="00F94B8C">
        <w:rPr>
          <w:rFonts w:ascii="Times New Roman" w:hAnsi="Times New Roman" w:cs="Times New Roman"/>
          <w:sz w:val="24"/>
          <w:szCs w:val="24"/>
        </w:rPr>
        <w:t xml:space="preserve"> реализацию эффективной системы социализации и самореализации молодежи, </w:t>
      </w:r>
      <w:r w:rsidR="00695E0E">
        <w:rPr>
          <w:rFonts w:ascii="Times New Roman" w:hAnsi="Times New Roman" w:cs="Times New Roman"/>
          <w:sz w:val="24"/>
          <w:szCs w:val="24"/>
        </w:rPr>
        <w:t xml:space="preserve">на </w:t>
      </w:r>
      <w:r w:rsidR="00D818A4" w:rsidRPr="00F94B8C">
        <w:rPr>
          <w:rFonts w:ascii="Times New Roman" w:hAnsi="Times New Roman" w:cs="Times New Roman"/>
          <w:sz w:val="24"/>
          <w:szCs w:val="24"/>
        </w:rPr>
        <w:t>развитие потен</w:t>
      </w:r>
      <w:r w:rsidR="000A60F7">
        <w:rPr>
          <w:rFonts w:ascii="Times New Roman" w:hAnsi="Times New Roman" w:cs="Times New Roman"/>
          <w:sz w:val="24"/>
          <w:szCs w:val="24"/>
        </w:rPr>
        <w:t>циала молодежи выделено в 2020</w:t>
      </w:r>
      <w:r w:rsidR="00920009" w:rsidRPr="00F94B8C">
        <w:rPr>
          <w:rFonts w:ascii="Times New Roman" w:hAnsi="Times New Roman" w:cs="Times New Roman"/>
          <w:sz w:val="24"/>
          <w:szCs w:val="24"/>
        </w:rPr>
        <w:t xml:space="preserve"> году</w:t>
      </w:r>
      <w:r>
        <w:rPr>
          <w:rFonts w:ascii="Times New Roman" w:hAnsi="Times New Roman" w:cs="Times New Roman"/>
          <w:sz w:val="24"/>
          <w:szCs w:val="24"/>
        </w:rPr>
        <w:t xml:space="preserve"> </w:t>
      </w:r>
      <w:r w:rsidR="000A60F7">
        <w:rPr>
          <w:rFonts w:ascii="Times New Roman" w:hAnsi="Times New Roman" w:cs="Times New Roman"/>
          <w:sz w:val="24"/>
          <w:szCs w:val="24"/>
        </w:rPr>
        <w:t>10 350</w:t>
      </w:r>
      <w:r w:rsidR="00920009" w:rsidRPr="00F94B8C">
        <w:rPr>
          <w:rFonts w:ascii="Times New Roman" w:hAnsi="Times New Roman" w:cs="Times New Roman"/>
          <w:sz w:val="24"/>
          <w:szCs w:val="24"/>
        </w:rPr>
        <w:t>,0 т</w:t>
      </w:r>
      <w:r w:rsidR="000A60F7">
        <w:rPr>
          <w:rFonts w:ascii="Times New Roman" w:hAnsi="Times New Roman" w:cs="Times New Roman"/>
          <w:sz w:val="24"/>
          <w:szCs w:val="24"/>
        </w:rPr>
        <w:t>ыс. рублей, в 2020 году – 10 350,0</w:t>
      </w:r>
      <w:r w:rsidR="00920009" w:rsidRPr="00F94B8C">
        <w:rPr>
          <w:rFonts w:ascii="Times New Roman" w:hAnsi="Times New Roman" w:cs="Times New Roman"/>
          <w:sz w:val="24"/>
          <w:szCs w:val="24"/>
        </w:rPr>
        <w:t xml:space="preserve"> тыс.</w:t>
      </w:r>
      <w:r w:rsidR="000A60F7">
        <w:rPr>
          <w:rFonts w:ascii="Times New Roman" w:hAnsi="Times New Roman" w:cs="Times New Roman"/>
          <w:sz w:val="24"/>
          <w:szCs w:val="24"/>
        </w:rPr>
        <w:t xml:space="preserve"> рублей, в 2021 году – 10 350,0</w:t>
      </w:r>
      <w:r w:rsidR="00920009" w:rsidRPr="00F94B8C">
        <w:rPr>
          <w:rFonts w:ascii="Times New Roman" w:hAnsi="Times New Roman" w:cs="Times New Roman"/>
          <w:sz w:val="24"/>
          <w:szCs w:val="24"/>
        </w:rPr>
        <w:t xml:space="preserve"> тыс. рублей. </w:t>
      </w:r>
    </w:p>
    <w:p w:rsidR="00024190" w:rsidRDefault="002951F9" w:rsidP="00A1398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 подпрограмме</w:t>
      </w:r>
      <w:r w:rsidR="00D818A4" w:rsidRPr="00F94B8C">
        <w:rPr>
          <w:rFonts w:ascii="Times New Roman" w:hAnsi="Times New Roman" w:cs="Times New Roman"/>
          <w:sz w:val="24"/>
          <w:szCs w:val="24"/>
        </w:rPr>
        <w:t xml:space="preserve"> «Система оценки качества образования и информационная прозрачность системы образования» на проведение государственной итоговой аттестации обучающихся, разработку и внедрение системы мониторинга качества обр</w:t>
      </w:r>
      <w:r w:rsidR="000A60F7">
        <w:rPr>
          <w:rFonts w:ascii="Times New Roman" w:hAnsi="Times New Roman" w:cs="Times New Roman"/>
          <w:sz w:val="24"/>
          <w:szCs w:val="24"/>
        </w:rPr>
        <w:t>азования будет направлено в 2020-2022</w:t>
      </w:r>
      <w:r w:rsidR="00D818A4" w:rsidRPr="00F94B8C">
        <w:rPr>
          <w:rFonts w:ascii="Times New Roman" w:hAnsi="Times New Roman" w:cs="Times New Roman"/>
          <w:sz w:val="24"/>
          <w:szCs w:val="24"/>
        </w:rPr>
        <w:t xml:space="preserve"> годы по 100 тыс. рублей.</w:t>
      </w:r>
    </w:p>
    <w:p w:rsidR="001B38FE" w:rsidRDefault="001B38FE" w:rsidP="00A13981">
      <w:pPr>
        <w:spacing w:after="0" w:line="240" w:lineRule="auto"/>
        <w:ind w:firstLine="567"/>
        <w:jc w:val="both"/>
        <w:rPr>
          <w:rFonts w:ascii="Times New Roman" w:hAnsi="Times New Roman" w:cs="Times New Roman"/>
          <w:sz w:val="24"/>
          <w:szCs w:val="24"/>
        </w:rPr>
      </w:pPr>
    </w:p>
    <w:p w:rsidR="00E76637" w:rsidRPr="00DA1C2E" w:rsidRDefault="00E76637" w:rsidP="00E76637">
      <w:pPr>
        <w:spacing w:after="0" w:line="240" w:lineRule="auto"/>
        <w:ind w:firstLine="709"/>
        <w:jc w:val="center"/>
        <w:rPr>
          <w:rFonts w:ascii="Times New Roman" w:hAnsi="Times New Roman" w:cs="Times New Roman"/>
          <w:b/>
          <w:sz w:val="24"/>
          <w:szCs w:val="24"/>
        </w:rPr>
      </w:pPr>
      <w:r w:rsidRPr="00DA1C2E">
        <w:rPr>
          <w:rFonts w:ascii="Times New Roman" w:hAnsi="Times New Roman" w:cs="Times New Roman"/>
          <w:b/>
          <w:sz w:val="24"/>
          <w:szCs w:val="24"/>
        </w:rPr>
        <w:t>Расходы муниципальной программы «</w:t>
      </w:r>
      <w:r>
        <w:rPr>
          <w:rFonts w:ascii="Times New Roman" w:hAnsi="Times New Roman" w:cs="Times New Roman"/>
          <w:b/>
          <w:sz w:val="24"/>
          <w:szCs w:val="24"/>
        </w:rPr>
        <w:t>Развитие образования</w:t>
      </w:r>
      <w:r w:rsidRPr="00DA1C2E">
        <w:rPr>
          <w:rFonts w:ascii="Times New Roman" w:hAnsi="Times New Roman" w:cs="Times New Roman"/>
          <w:b/>
          <w:sz w:val="24"/>
          <w:szCs w:val="24"/>
        </w:rPr>
        <w:t xml:space="preserve"> в муниципальном образовании Октябрьский район» в рамках р</w:t>
      </w:r>
      <w:r>
        <w:rPr>
          <w:rFonts w:ascii="Times New Roman" w:hAnsi="Times New Roman" w:cs="Times New Roman"/>
          <w:b/>
          <w:sz w:val="24"/>
          <w:szCs w:val="24"/>
        </w:rPr>
        <w:t>еализации региональных проектов на 2020-2022 годы</w:t>
      </w:r>
    </w:p>
    <w:p w:rsidR="00E76637" w:rsidRPr="00AE4438" w:rsidRDefault="00E76637" w:rsidP="00E76637">
      <w:pPr>
        <w:spacing w:after="0"/>
        <w:ind w:firstLine="709"/>
        <w:jc w:val="right"/>
        <w:rPr>
          <w:rFonts w:ascii="Times New Roman" w:hAnsi="Times New Roman" w:cs="Times New Roman"/>
        </w:rPr>
      </w:pPr>
      <w:r w:rsidRPr="00AE4438">
        <w:rPr>
          <w:rFonts w:ascii="Times New Roman" w:hAnsi="Times New Roman" w:cs="Times New Roman"/>
        </w:rPr>
        <w:t>(тыс. рублей)</w:t>
      </w:r>
    </w:p>
    <w:tbl>
      <w:tblPr>
        <w:tblW w:w="4947" w:type="pct"/>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5"/>
        <w:gridCol w:w="1316"/>
        <w:gridCol w:w="1316"/>
        <w:gridCol w:w="1304"/>
      </w:tblGrid>
      <w:tr w:rsidR="00E76637" w:rsidRPr="00AE4438" w:rsidTr="00E76637">
        <w:trPr>
          <w:trHeight w:val="612"/>
        </w:trPr>
        <w:tc>
          <w:tcPr>
            <w:tcW w:w="3038" w:type="pct"/>
            <w:shd w:val="clear" w:color="auto" w:fill="auto"/>
            <w:vAlign w:val="center"/>
            <w:hideMark/>
          </w:tcPr>
          <w:p w:rsidR="00E76637" w:rsidRPr="00AE4438" w:rsidRDefault="00E76637" w:rsidP="006F7433">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Наименование региональных проекта </w:t>
            </w:r>
          </w:p>
        </w:tc>
        <w:tc>
          <w:tcPr>
            <w:tcW w:w="656" w:type="pct"/>
            <w:shd w:val="clear" w:color="auto" w:fill="auto"/>
            <w:vAlign w:val="center"/>
            <w:hideMark/>
          </w:tcPr>
          <w:p w:rsidR="00E76637" w:rsidRPr="00AE4438" w:rsidRDefault="00E76637" w:rsidP="006F7433">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2020</w:t>
            </w:r>
            <w:r w:rsidRPr="00AE4438">
              <w:rPr>
                <w:rFonts w:ascii="Times New Roman" w:eastAsia="Times New Roman" w:hAnsi="Times New Roman" w:cs="Times New Roman"/>
              </w:rPr>
              <w:t xml:space="preserve"> год</w:t>
            </w:r>
          </w:p>
        </w:tc>
        <w:tc>
          <w:tcPr>
            <w:tcW w:w="656" w:type="pct"/>
            <w:shd w:val="clear" w:color="auto" w:fill="auto"/>
            <w:vAlign w:val="center"/>
            <w:hideMark/>
          </w:tcPr>
          <w:p w:rsidR="00E76637" w:rsidRPr="00AE4438" w:rsidRDefault="00E76637" w:rsidP="006F7433">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2021</w:t>
            </w:r>
            <w:r w:rsidRPr="00AE4438">
              <w:rPr>
                <w:rFonts w:ascii="Times New Roman" w:eastAsia="Times New Roman" w:hAnsi="Times New Roman" w:cs="Times New Roman"/>
              </w:rPr>
              <w:t xml:space="preserve"> год</w:t>
            </w:r>
          </w:p>
        </w:tc>
        <w:tc>
          <w:tcPr>
            <w:tcW w:w="650" w:type="pct"/>
            <w:shd w:val="clear" w:color="auto" w:fill="auto"/>
            <w:vAlign w:val="center"/>
            <w:hideMark/>
          </w:tcPr>
          <w:p w:rsidR="00E76637" w:rsidRPr="00AE4438" w:rsidRDefault="00E76637" w:rsidP="006F7433">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2022</w:t>
            </w:r>
            <w:r w:rsidRPr="00AE4438">
              <w:rPr>
                <w:rFonts w:ascii="Times New Roman" w:eastAsia="Times New Roman" w:hAnsi="Times New Roman" w:cs="Times New Roman"/>
              </w:rPr>
              <w:t xml:space="preserve"> год</w:t>
            </w:r>
          </w:p>
        </w:tc>
      </w:tr>
      <w:tr w:rsidR="00E76637" w:rsidRPr="00AE4438" w:rsidTr="00E76637">
        <w:trPr>
          <w:trHeight w:val="97"/>
        </w:trPr>
        <w:tc>
          <w:tcPr>
            <w:tcW w:w="3038" w:type="pct"/>
            <w:shd w:val="clear" w:color="auto" w:fill="auto"/>
            <w:vAlign w:val="center"/>
            <w:hideMark/>
          </w:tcPr>
          <w:p w:rsidR="00E76637" w:rsidRPr="00AE4438" w:rsidRDefault="00E76637" w:rsidP="006F7433">
            <w:pPr>
              <w:spacing w:after="0" w:line="240" w:lineRule="auto"/>
              <w:jc w:val="center"/>
              <w:rPr>
                <w:rFonts w:ascii="Times New Roman" w:eastAsia="Times New Roman" w:hAnsi="Times New Roman" w:cs="Times New Roman"/>
              </w:rPr>
            </w:pPr>
            <w:r w:rsidRPr="00AE4438">
              <w:rPr>
                <w:rFonts w:ascii="Times New Roman" w:eastAsia="Times New Roman" w:hAnsi="Times New Roman" w:cs="Times New Roman"/>
              </w:rPr>
              <w:t>1</w:t>
            </w:r>
          </w:p>
        </w:tc>
        <w:tc>
          <w:tcPr>
            <w:tcW w:w="656" w:type="pct"/>
            <w:shd w:val="clear" w:color="auto" w:fill="auto"/>
            <w:vAlign w:val="center"/>
            <w:hideMark/>
          </w:tcPr>
          <w:p w:rsidR="00E76637" w:rsidRPr="00AE4438" w:rsidRDefault="00E76637" w:rsidP="006F7433">
            <w:pPr>
              <w:spacing w:after="0" w:line="240" w:lineRule="auto"/>
              <w:jc w:val="center"/>
              <w:rPr>
                <w:rFonts w:ascii="Times New Roman" w:eastAsia="Times New Roman" w:hAnsi="Times New Roman" w:cs="Times New Roman"/>
              </w:rPr>
            </w:pPr>
            <w:r w:rsidRPr="00AE4438">
              <w:rPr>
                <w:rFonts w:ascii="Times New Roman" w:eastAsia="Times New Roman" w:hAnsi="Times New Roman" w:cs="Times New Roman"/>
              </w:rPr>
              <w:t>2</w:t>
            </w:r>
          </w:p>
        </w:tc>
        <w:tc>
          <w:tcPr>
            <w:tcW w:w="656" w:type="pct"/>
            <w:shd w:val="clear" w:color="auto" w:fill="auto"/>
            <w:vAlign w:val="center"/>
            <w:hideMark/>
          </w:tcPr>
          <w:p w:rsidR="00E76637" w:rsidRPr="00AE4438" w:rsidRDefault="00E76637" w:rsidP="006F7433">
            <w:pPr>
              <w:spacing w:after="0" w:line="240" w:lineRule="auto"/>
              <w:jc w:val="center"/>
              <w:rPr>
                <w:rFonts w:ascii="Times New Roman" w:eastAsia="Times New Roman" w:hAnsi="Times New Roman" w:cs="Times New Roman"/>
              </w:rPr>
            </w:pPr>
            <w:r w:rsidRPr="00AE4438">
              <w:rPr>
                <w:rFonts w:ascii="Times New Roman" w:eastAsia="Times New Roman" w:hAnsi="Times New Roman" w:cs="Times New Roman"/>
              </w:rPr>
              <w:t>3</w:t>
            </w:r>
          </w:p>
        </w:tc>
        <w:tc>
          <w:tcPr>
            <w:tcW w:w="650" w:type="pct"/>
            <w:shd w:val="clear" w:color="auto" w:fill="auto"/>
            <w:vAlign w:val="center"/>
            <w:hideMark/>
          </w:tcPr>
          <w:p w:rsidR="00E76637" w:rsidRPr="00AE4438" w:rsidRDefault="00E76637" w:rsidP="006F7433">
            <w:pPr>
              <w:spacing w:after="0" w:line="240" w:lineRule="auto"/>
              <w:jc w:val="center"/>
              <w:rPr>
                <w:rFonts w:ascii="Times New Roman" w:eastAsia="Times New Roman" w:hAnsi="Times New Roman" w:cs="Times New Roman"/>
              </w:rPr>
            </w:pPr>
            <w:r w:rsidRPr="00AE4438">
              <w:rPr>
                <w:rFonts w:ascii="Times New Roman" w:eastAsia="Times New Roman" w:hAnsi="Times New Roman" w:cs="Times New Roman"/>
              </w:rPr>
              <w:t>4</w:t>
            </w:r>
          </w:p>
        </w:tc>
      </w:tr>
      <w:tr w:rsidR="00E76637" w:rsidRPr="00AE4438" w:rsidTr="00E76637">
        <w:trPr>
          <w:trHeight w:val="304"/>
        </w:trPr>
        <w:tc>
          <w:tcPr>
            <w:tcW w:w="3038" w:type="pct"/>
            <w:shd w:val="clear" w:color="auto" w:fill="auto"/>
            <w:vAlign w:val="center"/>
          </w:tcPr>
          <w:p w:rsidR="00E76637" w:rsidRPr="00F94B8C" w:rsidRDefault="00E76637" w:rsidP="00E76637">
            <w:pPr>
              <w:spacing w:after="0" w:line="240" w:lineRule="auto"/>
              <w:rPr>
                <w:rFonts w:ascii="Times New Roman" w:eastAsia="Times New Roman" w:hAnsi="Times New Roman" w:cs="Times New Roman"/>
                <w:b/>
                <w:bCs/>
                <w:i/>
                <w:iCs/>
                <w:color w:val="000000"/>
                <w:sz w:val="24"/>
                <w:szCs w:val="24"/>
              </w:rPr>
            </w:pPr>
            <w:r>
              <w:rPr>
                <w:rFonts w:ascii="Times New Roman" w:eastAsia="Times New Roman" w:hAnsi="Times New Roman" w:cs="Times New Roman"/>
                <w:b/>
                <w:bCs/>
                <w:i/>
                <w:iCs/>
                <w:color w:val="000000"/>
                <w:sz w:val="24"/>
                <w:szCs w:val="24"/>
              </w:rPr>
              <w:t xml:space="preserve">Итого по региональному проекту </w:t>
            </w:r>
            <w:r w:rsidRPr="00536D38">
              <w:rPr>
                <w:rFonts w:ascii="Times New Roman" w:eastAsia="Times New Roman" w:hAnsi="Times New Roman" w:cs="Times New Roman"/>
                <w:b/>
                <w:bCs/>
                <w:i/>
                <w:iCs/>
                <w:color w:val="000000"/>
                <w:sz w:val="24"/>
                <w:szCs w:val="24"/>
              </w:rPr>
              <w:t>"Содействие занятости женщин-создание условий дошкольного образования для детей в возрасте до трех лет"</w:t>
            </w:r>
          </w:p>
        </w:tc>
        <w:tc>
          <w:tcPr>
            <w:tcW w:w="656" w:type="pct"/>
            <w:shd w:val="clear" w:color="auto" w:fill="auto"/>
            <w:vAlign w:val="center"/>
          </w:tcPr>
          <w:p w:rsidR="00E76637" w:rsidRPr="00F94B8C" w:rsidRDefault="00E76637" w:rsidP="00E76637">
            <w:pPr>
              <w:spacing w:after="0" w:line="240" w:lineRule="auto"/>
              <w:jc w:val="center"/>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338 470,1</w:t>
            </w:r>
          </w:p>
        </w:tc>
        <w:tc>
          <w:tcPr>
            <w:tcW w:w="656" w:type="pct"/>
            <w:shd w:val="clear" w:color="auto" w:fill="auto"/>
            <w:vAlign w:val="center"/>
          </w:tcPr>
          <w:p w:rsidR="00E76637" w:rsidRPr="00F94B8C" w:rsidRDefault="00E76637" w:rsidP="00E76637">
            <w:pPr>
              <w:spacing w:after="0" w:line="240" w:lineRule="auto"/>
              <w:jc w:val="center"/>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517 913,1</w:t>
            </w:r>
          </w:p>
        </w:tc>
        <w:tc>
          <w:tcPr>
            <w:tcW w:w="650" w:type="pct"/>
            <w:shd w:val="clear" w:color="auto" w:fill="auto"/>
            <w:vAlign w:val="center"/>
          </w:tcPr>
          <w:p w:rsidR="00E76637" w:rsidRPr="00F94B8C" w:rsidRDefault="00E76637" w:rsidP="00E76637">
            <w:pPr>
              <w:spacing w:after="0" w:line="240" w:lineRule="auto"/>
              <w:jc w:val="center"/>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0,0</w:t>
            </w:r>
          </w:p>
        </w:tc>
      </w:tr>
      <w:tr w:rsidR="00E76637" w:rsidRPr="00AE4438" w:rsidTr="00E76637">
        <w:trPr>
          <w:trHeight w:val="264"/>
        </w:trPr>
        <w:tc>
          <w:tcPr>
            <w:tcW w:w="3038" w:type="pct"/>
            <w:shd w:val="clear" w:color="auto" w:fill="auto"/>
            <w:vAlign w:val="center"/>
          </w:tcPr>
          <w:p w:rsidR="00E76637" w:rsidRPr="00F94B8C" w:rsidRDefault="00E76637" w:rsidP="00E76637">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 местный бюджет</w:t>
            </w:r>
          </w:p>
        </w:tc>
        <w:tc>
          <w:tcPr>
            <w:tcW w:w="656" w:type="pct"/>
            <w:shd w:val="clear" w:color="auto" w:fill="auto"/>
            <w:vAlign w:val="center"/>
          </w:tcPr>
          <w:p w:rsidR="00E76637" w:rsidRPr="00F94B8C" w:rsidRDefault="00E76637" w:rsidP="00E7663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304 623,1</w:t>
            </w:r>
          </w:p>
        </w:tc>
        <w:tc>
          <w:tcPr>
            <w:tcW w:w="656" w:type="pct"/>
            <w:shd w:val="clear" w:color="auto" w:fill="auto"/>
            <w:vAlign w:val="center"/>
          </w:tcPr>
          <w:p w:rsidR="00E76637" w:rsidRPr="00F94B8C" w:rsidRDefault="00E76637" w:rsidP="00E7663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44 237,3</w:t>
            </w:r>
          </w:p>
        </w:tc>
        <w:tc>
          <w:tcPr>
            <w:tcW w:w="650" w:type="pct"/>
            <w:shd w:val="clear" w:color="auto" w:fill="auto"/>
            <w:vAlign w:val="center"/>
          </w:tcPr>
          <w:p w:rsidR="00E76637" w:rsidRPr="00F94B8C" w:rsidRDefault="00E76637" w:rsidP="00E7663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w:t>
            </w:r>
          </w:p>
        </w:tc>
      </w:tr>
      <w:tr w:rsidR="00E76637" w:rsidRPr="00AE4438" w:rsidTr="00E76637">
        <w:trPr>
          <w:trHeight w:val="264"/>
        </w:trPr>
        <w:tc>
          <w:tcPr>
            <w:tcW w:w="3038" w:type="pct"/>
            <w:shd w:val="clear" w:color="auto" w:fill="auto"/>
            <w:vAlign w:val="center"/>
          </w:tcPr>
          <w:p w:rsidR="00E76637" w:rsidRPr="00F94B8C" w:rsidRDefault="00E76637" w:rsidP="00E76637">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 бюджет автономного округа</w:t>
            </w:r>
          </w:p>
        </w:tc>
        <w:tc>
          <w:tcPr>
            <w:tcW w:w="656" w:type="pct"/>
            <w:shd w:val="clear" w:color="auto" w:fill="auto"/>
            <w:vAlign w:val="center"/>
          </w:tcPr>
          <w:p w:rsidR="00E76637" w:rsidRPr="00F94B8C" w:rsidRDefault="00E76637" w:rsidP="00E76637">
            <w:pPr>
              <w:spacing w:after="0" w:line="240" w:lineRule="auto"/>
              <w:jc w:val="center"/>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3</w:t>
            </w:r>
            <w:r>
              <w:rPr>
                <w:rFonts w:ascii="Times New Roman" w:eastAsia="Times New Roman" w:hAnsi="Times New Roman" w:cs="Times New Roman"/>
                <w:color w:val="000000"/>
                <w:sz w:val="24"/>
                <w:szCs w:val="24"/>
              </w:rPr>
              <w:t>3 847,0</w:t>
            </w:r>
          </w:p>
        </w:tc>
        <w:tc>
          <w:tcPr>
            <w:tcW w:w="656" w:type="pct"/>
            <w:shd w:val="clear" w:color="auto" w:fill="auto"/>
            <w:vAlign w:val="center"/>
          </w:tcPr>
          <w:p w:rsidR="00E76637" w:rsidRPr="00F94B8C" w:rsidRDefault="00E76637" w:rsidP="00E7663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288 942,3</w:t>
            </w:r>
          </w:p>
        </w:tc>
        <w:tc>
          <w:tcPr>
            <w:tcW w:w="650" w:type="pct"/>
            <w:shd w:val="clear" w:color="auto" w:fill="auto"/>
            <w:vAlign w:val="center"/>
          </w:tcPr>
          <w:p w:rsidR="00E76637" w:rsidRPr="00F94B8C" w:rsidRDefault="00E76637" w:rsidP="00E7663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w:t>
            </w:r>
          </w:p>
        </w:tc>
      </w:tr>
      <w:tr w:rsidR="00E76637" w:rsidRPr="00AE4438" w:rsidTr="00E76637">
        <w:trPr>
          <w:trHeight w:val="264"/>
        </w:trPr>
        <w:tc>
          <w:tcPr>
            <w:tcW w:w="3038" w:type="pct"/>
            <w:shd w:val="clear" w:color="auto" w:fill="auto"/>
            <w:vAlign w:val="center"/>
          </w:tcPr>
          <w:p w:rsidR="00E76637" w:rsidRPr="00F94B8C" w:rsidRDefault="00E76637" w:rsidP="00E76637">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 федеральный бюджет</w:t>
            </w:r>
          </w:p>
        </w:tc>
        <w:tc>
          <w:tcPr>
            <w:tcW w:w="656" w:type="pct"/>
            <w:shd w:val="clear" w:color="auto" w:fill="auto"/>
            <w:vAlign w:val="center"/>
          </w:tcPr>
          <w:p w:rsidR="00E76637" w:rsidRPr="00F94B8C" w:rsidRDefault="00E76637" w:rsidP="00E76637">
            <w:pPr>
              <w:spacing w:after="0" w:line="240" w:lineRule="auto"/>
              <w:jc w:val="center"/>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0,0</w:t>
            </w:r>
          </w:p>
        </w:tc>
        <w:tc>
          <w:tcPr>
            <w:tcW w:w="656" w:type="pct"/>
            <w:shd w:val="clear" w:color="auto" w:fill="auto"/>
            <w:vAlign w:val="center"/>
          </w:tcPr>
          <w:p w:rsidR="00E76637" w:rsidRPr="00F94B8C" w:rsidRDefault="00E76637" w:rsidP="00E7663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184 733,5</w:t>
            </w:r>
          </w:p>
        </w:tc>
        <w:tc>
          <w:tcPr>
            <w:tcW w:w="650" w:type="pct"/>
            <w:shd w:val="clear" w:color="auto" w:fill="auto"/>
            <w:vAlign w:val="center"/>
          </w:tcPr>
          <w:p w:rsidR="00E76637" w:rsidRPr="00F94B8C" w:rsidRDefault="00E76637" w:rsidP="00E76637">
            <w:pPr>
              <w:spacing w:after="0" w:line="240" w:lineRule="auto"/>
              <w:jc w:val="center"/>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0,0</w:t>
            </w:r>
          </w:p>
        </w:tc>
      </w:tr>
      <w:tr w:rsidR="00E76637" w:rsidRPr="00AE4438" w:rsidTr="00E76637">
        <w:trPr>
          <w:trHeight w:val="264"/>
        </w:trPr>
        <w:tc>
          <w:tcPr>
            <w:tcW w:w="3038" w:type="pct"/>
            <w:shd w:val="clear" w:color="auto" w:fill="auto"/>
            <w:vAlign w:val="center"/>
          </w:tcPr>
          <w:p w:rsidR="00E76637" w:rsidRPr="00F94B8C" w:rsidRDefault="00E76637" w:rsidP="00E76637">
            <w:pPr>
              <w:spacing w:after="0" w:line="240" w:lineRule="auto"/>
              <w:rPr>
                <w:rFonts w:ascii="Times New Roman" w:eastAsia="Times New Roman" w:hAnsi="Times New Roman" w:cs="Times New Roman"/>
                <w:b/>
                <w:bCs/>
                <w:i/>
                <w:iCs/>
                <w:color w:val="000000"/>
                <w:sz w:val="24"/>
                <w:szCs w:val="24"/>
              </w:rPr>
            </w:pPr>
            <w:r w:rsidRPr="00F94B8C">
              <w:rPr>
                <w:rFonts w:ascii="Times New Roman" w:eastAsia="Times New Roman" w:hAnsi="Times New Roman" w:cs="Times New Roman"/>
                <w:b/>
                <w:bCs/>
                <w:i/>
                <w:iCs/>
                <w:color w:val="000000"/>
                <w:sz w:val="24"/>
                <w:szCs w:val="24"/>
              </w:rPr>
              <w:t>Итог</w:t>
            </w:r>
            <w:r>
              <w:rPr>
                <w:rFonts w:ascii="Times New Roman" w:eastAsia="Times New Roman" w:hAnsi="Times New Roman" w:cs="Times New Roman"/>
                <w:b/>
                <w:bCs/>
                <w:i/>
                <w:iCs/>
                <w:color w:val="000000"/>
                <w:sz w:val="24"/>
                <w:szCs w:val="24"/>
              </w:rPr>
              <w:t xml:space="preserve">о по региональному проекту </w:t>
            </w:r>
            <w:r w:rsidR="008D7CAC">
              <w:rPr>
                <w:rFonts w:ascii="Times New Roman" w:eastAsia="Times New Roman" w:hAnsi="Times New Roman" w:cs="Times New Roman"/>
                <w:b/>
                <w:bCs/>
                <w:i/>
                <w:iCs/>
                <w:color w:val="000000"/>
                <w:sz w:val="24"/>
                <w:szCs w:val="24"/>
              </w:rPr>
              <w:t>"Современная школа</w:t>
            </w:r>
            <w:r w:rsidRPr="007D2ABA">
              <w:rPr>
                <w:rFonts w:ascii="Times New Roman" w:eastAsia="Times New Roman" w:hAnsi="Times New Roman" w:cs="Times New Roman"/>
                <w:b/>
                <w:bCs/>
                <w:i/>
                <w:iCs/>
                <w:color w:val="000000"/>
                <w:sz w:val="24"/>
                <w:szCs w:val="24"/>
              </w:rPr>
              <w:t>"</w:t>
            </w:r>
          </w:p>
        </w:tc>
        <w:tc>
          <w:tcPr>
            <w:tcW w:w="656" w:type="pct"/>
            <w:tcBorders>
              <w:top w:val="single" w:sz="4" w:space="0" w:color="auto"/>
              <w:left w:val="single" w:sz="4" w:space="0" w:color="auto"/>
              <w:bottom w:val="single" w:sz="4" w:space="0" w:color="auto"/>
              <w:right w:val="single" w:sz="4" w:space="0" w:color="auto"/>
            </w:tcBorders>
            <w:shd w:val="clear" w:color="auto" w:fill="auto"/>
            <w:vAlign w:val="center"/>
          </w:tcPr>
          <w:p w:rsidR="00E76637" w:rsidRPr="00F94B8C" w:rsidRDefault="00E76637" w:rsidP="00E76637">
            <w:pPr>
              <w:jc w:val="center"/>
              <w:rPr>
                <w:rFonts w:ascii="Times New Roman" w:hAnsi="Times New Roman" w:cs="Times New Roman"/>
                <w:b/>
                <w:i/>
                <w:sz w:val="24"/>
                <w:szCs w:val="24"/>
              </w:rPr>
            </w:pPr>
            <w:r>
              <w:rPr>
                <w:rFonts w:ascii="Times New Roman" w:hAnsi="Times New Roman" w:cs="Times New Roman"/>
                <w:b/>
                <w:i/>
                <w:sz w:val="24"/>
                <w:szCs w:val="24"/>
              </w:rPr>
              <w:t>0,0</w:t>
            </w:r>
          </w:p>
        </w:tc>
        <w:tc>
          <w:tcPr>
            <w:tcW w:w="656" w:type="pct"/>
            <w:tcBorders>
              <w:top w:val="single" w:sz="4" w:space="0" w:color="auto"/>
              <w:left w:val="nil"/>
              <w:bottom w:val="single" w:sz="4" w:space="0" w:color="auto"/>
              <w:right w:val="single" w:sz="4" w:space="0" w:color="auto"/>
            </w:tcBorders>
            <w:shd w:val="clear" w:color="auto" w:fill="auto"/>
            <w:vAlign w:val="center"/>
          </w:tcPr>
          <w:p w:rsidR="00E76637" w:rsidRPr="00F94B8C" w:rsidRDefault="00E76637" w:rsidP="00E76637">
            <w:pPr>
              <w:jc w:val="center"/>
              <w:rPr>
                <w:rFonts w:ascii="Times New Roman" w:hAnsi="Times New Roman" w:cs="Times New Roman"/>
                <w:b/>
                <w:i/>
                <w:sz w:val="24"/>
                <w:szCs w:val="24"/>
              </w:rPr>
            </w:pPr>
            <w:r>
              <w:rPr>
                <w:rFonts w:ascii="Times New Roman" w:hAnsi="Times New Roman" w:cs="Times New Roman"/>
                <w:b/>
                <w:i/>
                <w:sz w:val="24"/>
                <w:szCs w:val="24"/>
              </w:rPr>
              <w:t>786 323,0</w:t>
            </w:r>
          </w:p>
        </w:tc>
        <w:tc>
          <w:tcPr>
            <w:tcW w:w="650" w:type="pct"/>
            <w:tcBorders>
              <w:top w:val="single" w:sz="4" w:space="0" w:color="auto"/>
              <w:left w:val="nil"/>
              <w:bottom w:val="single" w:sz="4" w:space="0" w:color="auto"/>
              <w:right w:val="single" w:sz="4" w:space="0" w:color="auto"/>
            </w:tcBorders>
            <w:shd w:val="clear" w:color="auto" w:fill="auto"/>
            <w:vAlign w:val="center"/>
          </w:tcPr>
          <w:p w:rsidR="00E76637" w:rsidRPr="00F94B8C" w:rsidRDefault="00E76637" w:rsidP="00E76637">
            <w:pPr>
              <w:jc w:val="center"/>
              <w:rPr>
                <w:rFonts w:ascii="Times New Roman" w:hAnsi="Times New Roman" w:cs="Times New Roman"/>
                <w:b/>
                <w:i/>
                <w:sz w:val="24"/>
                <w:szCs w:val="24"/>
              </w:rPr>
            </w:pPr>
            <w:r>
              <w:rPr>
                <w:rFonts w:ascii="Times New Roman" w:hAnsi="Times New Roman" w:cs="Times New Roman"/>
                <w:b/>
                <w:i/>
                <w:sz w:val="24"/>
                <w:szCs w:val="24"/>
              </w:rPr>
              <w:t>0,0</w:t>
            </w:r>
          </w:p>
        </w:tc>
      </w:tr>
      <w:tr w:rsidR="00E76637" w:rsidRPr="00AE4438" w:rsidTr="00E76637">
        <w:trPr>
          <w:trHeight w:val="264"/>
        </w:trPr>
        <w:tc>
          <w:tcPr>
            <w:tcW w:w="3038" w:type="pct"/>
            <w:shd w:val="clear" w:color="auto" w:fill="auto"/>
            <w:vAlign w:val="center"/>
          </w:tcPr>
          <w:p w:rsidR="00E76637" w:rsidRPr="00F94B8C" w:rsidRDefault="00E76637" w:rsidP="00E76637">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 местный бюджет</w:t>
            </w:r>
          </w:p>
        </w:tc>
        <w:tc>
          <w:tcPr>
            <w:tcW w:w="656" w:type="pct"/>
            <w:shd w:val="clear" w:color="auto" w:fill="auto"/>
            <w:vAlign w:val="center"/>
          </w:tcPr>
          <w:p w:rsidR="00E76637" w:rsidRPr="00F94B8C" w:rsidRDefault="00E76637" w:rsidP="00E7663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w:t>
            </w:r>
          </w:p>
        </w:tc>
        <w:tc>
          <w:tcPr>
            <w:tcW w:w="656" w:type="pct"/>
            <w:shd w:val="clear" w:color="auto" w:fill="auto"/>
            <w:vAlign w:val="center"/>
          </w:tcPr>
          <w:p w:rsidR="00E76637" w:rsidRPr="00F94B8C" w:rsidRDefault="00E76637" w:rsidP="00E7663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78 632,3</w:t>
            </w:r>
          </w:p>
        </w:tc>
        <w:tc>
          <w:tcPr>
            <w:tcW w:w="650" w:type="pct"/>
            <w:shd w:val="clear" w:color="auto" w:fill="auto"/>
            <w:vAlign w:val="center"/>
          </w:tcPr>
          <w:p w:rsidR="00E76637" w:rsidRPr="00F94B8C" w:rsidRDefault="00E76637" w:rsidP="00E7663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w:t>
            </w:r>
          </w:p>
        </w:tc>
      </w:tr>
      <w:tr w:rsidR="00E76637" w:rsidRPr="00AE4438" w:rsidTr="00E76637">
        <w:trPr>
          <w:trHeight w:val="264"/>
        </w:trPr>
        <w:tc>
          <w:tcPr>
            <w:tcW w:w="3038" w:type="pct"/>
            <w:shd w:val="clear" w:color="auto" w:fill="auto"/>
            <w:vAlign w:val="center"/>
          </w:tcPr>
          <w:p w:rsidR="00E76637" w:rsidRPr="00F94B8C" w:rsidRDefault="00E76637" w:rsidP="00E76637">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 бюджет автономного округа</w:t>
            </w:r>
          </w:p>
        </w:tc>
        <w:tc>
          <w:tcPr>
            <w:tcW w:w="656" w:type="pct"/>
            <w:shd w:val="clear" w:color="auto" w:fill="auto"/>
            <w:vAlign w:val="center"/>
          </w:tcPr>
          <w:p w:rsidR="00E76637" w:rsidRPr="00F94B8C" w:rsidRDefault="00E76637" w:rsidP="00E7663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w:t>
            </w:r>
          </w:p>
        </w:tc>
        <w:tc>
          <w:tcPr>
            <w:tcW w:w="656" w:type="pct"/>
            <w:shd w:val="clear" w:color="auto" w:fill="auto"/>
            <w:vAlign w:val="center"/>
          </w:tcPr>
          <w:p w:rsidR="00E76637" w:rsidRPr="00F94B8C" w:rsidRDefault="00E76637" w:rsidP="00E7663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707 690,7</w:t>
            </w:r>
          </w:p>
        </w:tc>
        <w:tc>
          <w:tcPr>
            <w:tcW w:w="650" w:type="pct"/>
            <w:shd w:val="clear" w:color="auto" w:fill="auto"/>
            <w:vAlign w:val="center"/>
          </w:tcPr>
          <w:p w:rsidR="00E76637" w:rsidRPr="00F94B8C" w:rsidRDefault="00E76637" w:rsidP="00E7663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w:t>
            </w:r>
          </w:p>
        </w:tc>
      </w:tr>
      <w:tr w:rsidR="00E76637" w:rsidRPr="00AE4438" w:rsidTr="00E76637">
        <w:trPr>
          <w:trHeight w:val="264"/>
        </w:trPr>
        <w:tc>
          <w:tcPr>
            <w:tcW w:w="3038" w:type="pct"/>
            <w:shd w:val="clear" w:color="auto" w:fill="auto"/>
            <w:vAlign w:val="center"/>
          </w:tcPr>
          <w:p w:rsidR="00E76637" w:rsidRPr="00F94B8C" w:rsidRDefault="00E76637" w:rsidP="00E76637">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федеральный бюджет</w:t>
            </w:r>
          </w:p>
        </w:tc>
        <w:tc>
          <w:tcPr>
            <w:tcW w:w="656" w:type="pct"/>
            <w:shd w:val="clear" w:color="auto" w:fill="auto"/>
            <w:vAlign w:val="center"/>
          </w:tcPr>
          <w:p w:rsidR="00E76637" w:rsidRDefault="00E76637" w:rsidP="00E7663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w:t>
            </w:r>
          </w:p>
        </w:tc>
        <w:tc>
          <w:tcPr>
            <w:tcW w:w="656" w:type="pct"/>
            <w:shd w:val="clear" w:color="auto" w:fill="auto"/>
            <w:vAlign w:val="center"/>
          </w:tcPr>
          <w:p w:rsidR="00E76637" w:rsidRDefault="00E76637" w:rsidP="00E7663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w:t>
            </w:r>
          </w:p>
        </w:tc>
        <w:tc>
          <w:tcPr>
            <w:tcW w:w="650" w:type="pct"/>
            <w:shd w:val="clear" w:color="auto" w:fill="auto"/>
            <w:vAlign w:val="center"/>
          </w:tcPr>
          <w:p w:rsidR="00E76637" w:rsidRDefault="00E76637" w:rsidP="00E7663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w:t>
            </w:r>
          </w:p>
        </w:tc>
      </w:tr>
    </w:tbl>
    <w:p w:rsidR="0094709C" w:rsidRDefault="0094709C" w:rsidP="0094709C">
      <w:pPr>
        <w:pStyle w:val="ab"/>
        <w:spacing w:line="360" w:lineRule="auto"/>
        <w:ind w:left="0" w:firstLine="709"/>
        <w:jc w:val="both"/>
        <w:rPr>
          <w:rFonts w:ascii="Times New Roman" w:hAnsi="Times New Roman" w:cs="Times New Roman"/>
          <w:color w:val="000000" w:themeColor="text1"/>
          <w:sz w:val="24"/>
          <w:szCs w:val="24"/>
        </w:rPr>
      </w:pPr>
    </w:p>
    <w:p w:rsidR="0094709C" w:rsidRDefault="0094709C" w:rsidP="0094709C">
      <w:pPr>
        <w:pStyle w:val="ab"/>
        <w:spacing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Реализация</w:t>
      </w:r>
      <w:r w:rsidRPr="00D81FDE">
        <w:rPr>
          <w:rFonts w:ascii="Times New Roman" w:hAnsi="Times New Roman" w:cs="Times New Roman"/>
          <w:color w:val="000000" w:themeColor="text1"/>
          <w:sz w:val="24"/>
          <w:szCs w:val="24"/>
        </w:rPr>
        <w:t xml:space="preserve"> мероприятий регионального проекта </w:t>
      </w:r>
      <w:r w:rsidRPr="00D81FDE">
        <w:rPr>
          <w:rFonts w:ascii="Times New Roman" w:hAnsi="Times New Roman" w:cs="Times New Roman"/>
          <w:color w:val="000000" w:themeColor="text1"/>
          <w:sz w:val="24"/>
          <w:szCs w:val="26"/>
        </w:rPr>
        <w:t>«</w:t>
      </w:r>
      <w:r w:rsidRPr="006551D3">
        <w:rPr>
          <w:rFonts w:ascii="Times New Roman" w:hAnsi="Times New Roman" w:cs="Times New Roman"/>
          <w:color w:val="000000" w:themeColor="text1"/>
          <w:sz w:val="24"/>
          <w:szCs w:val="26"/>
        </w:rPr>
        <w:t>Содействие занятости женщин – создание условий дошкольного образования для детей в возрасте до трех лет</w:t>
      </w:r>
      <w:r>
        <w:rPr>
          <w:rFonts w:ascii="Times New Roman" w:hAnsi="Times New Roman" w:cs="Times New Roman"/>
          <w:color w:val="000000" w:themeColor="text1"/>
          <w:sz w:val="24"/>
          <w:szCs w:val="26"/>
        </w:rPr>
        <w:t>»</w:t>
      </w:r>
      <w:r w:rsidRPr="00D81FDE">
        <w:rPr>
          <w:rFonts w:ascii="Times New Roman" w:hAnsi="Times New Roman" w:cs="Times New Roman"/>
          <w:color w:val="000000" w:themeColor="text1"/>
          <w:sz w:val="24"/>
          <w:szCs w:val="26"/>
        </w:rPr>
        <w:t xml:space="preserve"> </w:t>
      </w:r>
      <w:r>
        <w:rPr>
          <w:rFonts w:ascii="Times New Roman" w:hAnsi="Times New Roman" w:cs="Times New Roman"/>
          <w:color w:val="000000" w:themeColor="text1"/>
          <w:sz w:val="24"/>
          <w:szCs w:val="26"/>
        </w:rPr>
        <w:t xml:space="preserve">направлена на </w:t>
      </w:r>
      <w:r w:rsidRPr="00D81FDE">
        <w:rPr>
          <w:rFonts w:ascii="Times New Roman" w:hAnsi="Times New Roman" w:cs="Times New Roman"/>
          <w:bCs/>
          <w:color w:val="000000" w:themeColor="text1"/>
          <w:sz w:val="24"/>
          <w:szCs w:val="24"/>
        </w:rPr>
        <w:t>повышени</w:t>
      </w:r>
      <w:r>
        <w:rPr>
          <w:rFonts w:ascii="Times New Roman" w:hAnsi="Times New Roman" w:cs="Times New Roman"/>
          <w:bCs/>
          <w:color w:val="000000" w:themeColor="text1"/>
          <w:sz w:val="24"/>
          <w:szCs w:val="24"/>
        </w:rPr>
        <w:t>е</w:t>
      </w:r>
      <w:r w:rsidRPr="00D81FDE">
        <w:rPr>
          <w:rFonts w:ascii="Times New Roman" w:hAnsi="Times New Roman" w:cs="Times New Roman"/>
          <w:bCs/>
          <w:color w:val="000000" w:themeColor="text1"/>
          <w:sz w:val="24"/>
          <w:szCs w:val="24"/>
        </w:rPr>
        <w:t xml:space="preserve"> доступности дошкольного образования, в том числе за счёт создания дополнительных мест в группах кратковременного пребывания детей дошкольного возраста.</w:t>
      </w:r>
      <w:r w:rsidRPr="00D81FDE">
        <w:rPr>
          <w:rFonts w:ascii="Times New Roman" w:hAnsi="Times New Roman" w:cs="Times New Roman"/>
          <w:color w:val="000000" w:themeColor="text1"/>
          <w:sz w:val="24"/>
          <w:szCs w:val="24"/>
        </w:rPr>
        <w:t xml:space="preserve"> Планируется к концу 2021 года </w:t>
      </w:r>
      <w:r w:rsidRPr="00D81FDE">
        <w:rPr>
          <w:rFonts w:ascii="Times New Roman" w:hAnsi="Times New Roman" w:cs="Times New Roman"/>
          <w:sz w:val="24"/>
          <w:szCs w:val="24"/>
        </w:rPr>
        <w:t>обеспечить 100% доступность дошкольного образования для детей в возрасте от 1,5 до 3 лет.</w:t>
      </w:r>
      <w:r w:rsidRPr="009E0584">
        <w:rPr>
          <w:rFonts w:ascii="Times New Roman" w:hAnsi="Times New Roman" w:cs="Times New Roman"/>
          <w:color w:val="000000" w:themeColor="text1"/>
          <w:sz w:val="24"/>
          <w:szCs w:val="24"/>
        </w:rPr>
        <w:t xml:space="preserve"> </w:t>
      </w:r>
    </w:p>
    <w:p w:rsidR="0094709C" w:rsidRPr="00E80AEC" w:rsidRDefault="00E80AEC" w:rsidP="00E80AEC">
      <w:pPr>
        <w:pStyle w:val="ab"/>
        <w:spacing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Региональный п</w:t>
      </w:r>
      <w:r w:rsidRPr="00381ABD">
        <w:rPr>
          <w:rFonts w:ascii="Times New Roman" w:hAnsi="Times New Roman" w:cs="Times New Roman"/>
          <w:color w:val="000000" w:themeColor="text1"/>
          <w:sz w:val="24"/>
          <w:szCs w:val="24"/>
        </w:rPr>
        <w:t>роект «Современная школа» направлен на о</w:t>
      </w:r>
      <w:r w:rsidRPr="00381ABD">
        <w:rPr>
          <w:rFonts w:ascii="Times New Roman" w:hAnsi="Times New Roman" w:cs="Times New Roman"/>
          <w:sz w:val="24"/>
          <w:szCs w:val="24"/>
        </w:rPr>
        <w:t>беспечение доступности качественного образования, соответствующего требованиям инновационного развития экономики, современным потребностям общества и к</w:t>
      </w:r>
      <w:r>
        <w:rPr>
          <w:rFonts w:ascii="Times New Roman" w:hAnsi="Times New Roman" w:cs="Times New Roman"/>
          <w:sz w:val="24"/>
          <w:szCs w:val="24"/>
        </w:rPr>
        <w:t>аждого жителя.</w:t>
      </w:r>
      <w:r w:rsidRPr="00381ABD">
        <w:rPr>
          <w:rFonts w:ascii="Times New Roman" w:hAnsi="Times New Roman" w:cs="Times New Roman"/>
          <w:bCs/>
          <w:color w:val="000000"/>
          <w:sz w:val="24"/>
          <w:szCs w:val="24"/>
        </w:rPr>
        <w:t xml:space="preserve">  </w:t>
      </w:r>
      <w:r w:rsidRPr="00381ABD">
        <w:rPr>
          <w:rFonts w:ascii="Times New Roman" w:hAnsi="Times New Roman" w:cs="Times New Roman"/>
          <w:color w:val="000000" w:themeColor="text1"/>
          <w:sz w:val="24"/>
          <w:szCs w:val="24"/>
        </w:rPr>
        <w:t>Реализация проекта п</w:t>
      </w:r>
      <w:r>
        <w:rPr>
          <w:rFonts w:ascii="Times New Roman" w:hAnsi="Times New Roman" w:cs="Times New Roman"/>
          <w:iCs/>
          <w:sz w:val="24"/>
          <w:szCs w:val="24"/>
        </w:rPr>
        <w:t>озволит увеличить долю муниципальных</w:t>
      </w:r>
      <w:r w:rsidRPr="00381ABD">
        <w:rPr>
          <w:rFonts w:ascii="Times New Roman" w:hAnsi="Times New Roman" w:cs="Times New Roman"/>
          <w:iCs/>
          <w:sz w:val="24"/>
          <w:szCs w:val="24"/>
        </w:rPr>
        <w:t xml:space="preserve"> общеобразовательных организаций, </w:t>
      </w:r>
      <w:r w:rsidRPr="00381ABD">
        <w:rPr>
          <w:rFonts w:ascii="Times New Roman" w:hAnsi="Times New Roman" w:cs="Times New Roman"/>
          <w:iCs/>
          <w:sz w:val="24"/>
          <w:szCs w:val="24"/>
        </w:rPr>
        <w:lastRenderedPageBreak/>
        <w:t xml:space="preserve">соответствующих современным требованиям обучения, в </w:t>
      </w:r>
      <w:r>
        <w:rPr>
          <w:rFonts w:ascii="Times New Roman" w:hAnsi="Times New Roman" w:cs="Times New Roman"/>
          <w:iCs/>
          <w:sz w:val="24"/>
          <w:szCs w:val="24"/>
        </w:rPr>
        <w:t xml:space="preserve">общем количестве муниципальных </w:t>
      </w:r>
      <w:r w:rsidRPr="00381ABD">
        <w:rPr>
          <w:rFonts w:ascii="Times New Roman" w:hAnsi="Times New Roman" w:cs="Times New Roman"/>
          <w:iCs/>
          <w:sz w:val="24"/>
          <w:szCs w:val="24"/>
        </w:rPr>
        <w:t>общеобразовательных организаций</w:t>
      </w:r>
      <w:r>
        <w:rPr>
          <w:rFonts w:ascii="Times New Roman" w:hAnsi="Times New Roman" w:cs="Times New Roman"/>
          <w:iCs/>
          <w:sz w:val="24"/>
          <w:szCs w:val="24"/>
        </w:rPr>
        <w:t>.</w:t>
      </w:r>
    </w:p>
    <w:p w:rsidR="00695E0E" w:rsidRPr="00F94B8C" w:rsidRDefault="00695E0E" w:rsidP="00E23013">
      <w:pPr>
        <w:spacing w:after="0" w:line="240" w:lineRule="auto"/>
        <w:jc w:val="center"/>
        <w:rPr>
          <w:rFonts w:ascii="Times New Roman" w:eastAsia="Calibri" w:hAnsi="Times New Roman" w:cs="Times New Roman"/>
          <w:b/>
          <w:sz w:val="24"/>
          <w:szCs w:val="24"/>
          <w:highlight w:val="yellow"/>
          <w:lang w:eastAsia="en-US"/>
        </w:rPr>
      </w:pPr>
    </w:p>
    <w:p w:rsidR="00DB3C0D" w:rsidRPr="00F94B8C" w:rsidRDefault="007571FD" w:rsidP="00E23013">
      <w:pPr>
        <w:spacing w:after="0" w:line="240" w:lineRule="auto"/>
        <w:jc w:val="center"/>
        <w:rPr>
          <w:rFonts w:ascii="Times New Roman" w:hAnsi="Times New Roman" w:cs="Times New Roman"/>
          <w:b/>
          <w:sz w:val="24"/>
          <w:szCs w:val="24"/>
        </w:rPr>
      </w:pPr>
      <w:r w:rsidRPr="00F94B8C">
        <w:rPr>
          <w:rFonts w:ascii="Times New Roman" w:eastAsia="Calibri" w:hAnsi="Times New Roman" w:cs="Times New Roman"/>
          <w:b/>
          <w:sz w:val="24"/>
          <w:szCs w:val="24"/>
        </w:rPr>
        <w:t xml:space="preserve">0200000000 </w:t>
      </w:r>
      <w:r w:rsidR="00DB3C0D" w:rsidRPr="00F94B8C">
        <w:rPr>
          <w:rFonts w:ascii="Times New Roman" w:hAnsi="Times New Roman" w:cs="Times New Roman"/>
          <w:b/>
          <w:sz w:val="24"/>
          <w:szCs w:val="24"/>
        </w:rPr>
        <w:t xml:space="preserve">Муниципальная программа </w:t>
      </w:r>
    </w:p>
    <w:p w:rsidR="00DB3C0D" w:rsidRPr="00F94B8C" w:rsidRDefault="00DB3C0D" w:rsidP="00E23013">
      <w:pPr>
        <w:spacing w:after="0" w:line="240" w:lineRule="auto"/>
        <w:jc w:val="center"/>
        <w:rPr>
          <w:rFonts w:ascii="Times New Roman" w:hAnsi="Times New Roman" w:cs="Times New Roman"/>
          <w:b/>
          <w:sz w:val="24"/>
          <w:szCs w:val="24"/>
        </w:rPr>
      </w:pPr>
      <w:r w:rsidRPr="00F94B8C">
        <w:rPr>
          <w:rFonts w:ascii="Times New Roman" w:hAnsi="Times New Roman" w:cs="Times New Roman"/>
          <w:b/>
          <w:sz w:val="24"/>
          <w:szCs w:val="24"/>
        </w:rPr>
        <w:t>"Доступная среда в муниципальном образовании Октябрьский район"</w:t>
      </w:r>
    </w:p>
    <w:p w:rsidR="00DB3C0D" w:rsidRPr="00F94B8C" w:rsidRDefault="00DB3C0D" w:rsidP="00E23013">
      <w:pPr>
        <w:spacing w:after="0" w:line="240" w:lineRule="auto"/>
        <w:jc w:val="center"/>
        <w:rPr>
          <w:rFonts w:ascii="Times New Roman" w:hAnsi="Times New Roman" w:cs="Times New Roman"/>
          <w:b/>
          <w:sz w:val="24"/>
          <w:szCs w:val="24"/>
        </w:rPr>
      </w:pPr>
    </w:p>
    <w:p w:rsidR="00083115" w:rsidRPr="00F94B8C" w:rsidRDefault="00083115" w:rsidP="00E23013">
      <w:pPr>
        <w:spacing w:after="0" w:line="240" w:lineRule="auto"/>
        <w:ind w:firstLine="709"/>
        <w:jc w:val="both"/>
        <w:rPr>
          <w:rFonts w:ascii="Times New Roman" w:eastAsia="Times New Roman" w:hAnsi="Times New Roman" w:cs="Times New Roman"/>
          <w:sz w:val="24"/>
          <w:szCs w:val="24"/>
        </w:rPr>
      </w:pPr>
      <w:r w:rsidRPr="00F94B8C">
        <w:rPr>
          <w:rFonts w:ascii="Times New Roman" w:hAnsi="Times New Roman" w:cs="Times New Roman"/>
          <w:sz w:val="24"/>
          <w:szCs w:val="24"/>
        </w:rPr>
        <w:t>Ответственный исполнитель Программы –</w:t>
      </w:r>
      <w:r w:rsidRPr="00F94B8C">
        <w:rPr>
          <w:rFonts w:ascii="Times New Roman" w:eastAsia="Times New Roman" w:hAnsi="Times New Roman" w:cs="Times New Roman"/>
          <w:sz w:val="24"/>
          <w:szCs w:val="24"/>
        </w:rPr>
        <w:t xml:space="preserve"> Отдел по вопросам архитектуры, градостроительства администрации Октябрьского района.</w:t>
      </w:r>
    </w:p>
    <w:p w:rsidR="00083115" w:rsidRPr="00F94B8C" w:rsidRDefault="00083115" w:rsidP="00083115">
      <w:pPr>
        <w:spacing w:after="0" w:line="240" w:lineRule="auto"/>
        <w:ind w:firstLine="709"/>
        <w:jc w:val="both"/>
        <w:rPr>
          <w:rFonts w:ascii="Times New Roman" w:hAnsi="Times New Roman" w:cs="Times New Roman"/>
          <w:sz w:val="24"/>
          <w:szCs w:val="24"/>
        </w:rPr>
      </w:pPr>
      <w:r w:rsidRPr="00F94B8C">
        <w:rPr>
          <w:rFonts w:ascii="Times New Roman" w:hAnsi="Times New Roman" w:cs="Times New Roman"/>
          <w:sz w:val="24"/>
          <w:szCs w:val="24"/>
        </w:rPr>
        <w:t>Соисполнители муниципальной программы: Управление образования и молодежной политики администрации Октябрьского района; Отдел культуры и туризма администрации Октябрьского района.</w:t>
      </w:r>
    </w:p>
    <w:p w:rsidR="00083115" w:rsidRPr="00F94B8C" w:rsidRDefault="00083115" w:rsidP="00083115">
      <w:pPr>
        <w:spacing w:after="0" w:line="240" w:lineRule="auto"/>
        <w:ind w:firstLine="709"/>
        <w:jc w:val="both"/>
        <w:rPr>
          <w:rFonts w:ascii="Times New Roman" w:eastAsia="Times New Roman" w:hAnsi="Times New Roman" w:cs="Times New Roman"/>
          <w:sz w:val="24"/>
          <w:szCs w:val="24"/>
        </w:rPr>
      </w:pPr>
      <w:r w:rsidRPr="00F94B8C">
        <w:rPr>
          <w:rFonts w:ascii="Times New Roman" w:hAnsi="Times New Roman" w:cs="Times New Roman"/>
          <w:sz w:val="24"/>
          <w:szCs w:val="24"/>
        </w:rPr>
        <w:t xml:space="preserve">Цели муниципальной программы: </w:t>
      </w:r>
      <w:r w:rsidRPr="00F94B8C">
        <w:rPr>
          <w:rFonts w:ascii="Times New Roman" w:eastAsia="Times New Roman" w:hAnsi="Times New Roman" w:cs="Times New Roman"/>
          <w:sz w:val="24"/>
          <w:szCs w:val="24"/>
        </w:rPr>
        <w:t>Формирование условий для беспрепятственного доступа инвалидов и других маломобильных групп населения, проживающих на территории Октябрьского района, к объектам и услугам социальной инфраструктуры в населенных пунктах Октябрьского района.</w:t>
      </w:r>
    </w:p>
    <w:p w:rsidR="00067F08" w:rsidRPr="00F94B8C" w:rsidRDefault="00067F08" w:rsidP="00067F08">
      <w:pPr>
        <w:tabs>
          <w:tab w:val="left" w:pos="0"/>
        </w:tabs>
        <w:suppressAutoHyphens/>
        <w:spacing w:after="0" w:line="240" w:lineRule="auto"/>
        <w:ind w:firstLine="709"/>
        <w:jc w:val="both"/>
        <w:rPr>
          <w:rFonts w:ascii="Times New Roman" w:hAnsi="Times New Roman" w:cs="Times New Roman"/>
          <w:color w:val="0070C0"/>
          <w:sz w:val="24"/>
          <w:szCs w:val="24"/>
        </w:rPr>
      </w:pPr>
      <w:r w:rsidRPr="00F94B8C">
        <w:rPr>
          <w:rFonts w:ascii="Times New Roman" w:hAnsi="Times New Roman" w:cs="Times New Roman"/>
          <w:sz w:val="24"/>
          <w:szCs w:val="24"/>
        </w:rPr>
        <w:t xml:space="preserve">Текст муниципальной программы размещен в сети Интернет по электронному адресу </w:t>
      </w:r>
      <w:hyperlink r:id="rId15" w:history="1">
        <w:r w:rsidRPr="00F94B8C">
          <w:rPr>
            <w:rStyle w:val="a6"/>
            <w:rFonts w:ascii="Times New Roman" w:hAnsi="Times New Roman" w:cs="Times New Roman"/>
            <w:sz w:val="24"/>
          </w:rPr>
          <w:t>http://www/.</w:t>
        </w:r>
        <w:proofErr w:type="spellStart"/>
        <w:r w:rsidRPr="00F94B8C">
          <w:rPr>
            <w:rStyle w:val="a6"/>
            <w:rFonts w:ascii="Times New Roman" w:hAnsi="Times New Roman" w:cs="Times New Roman"/>
            <w:sz w:val="24"/>
            <w:lang w:val="en-US"/>
          </w:rPr>
          <w:t>oktregion</w:t>
        </w:r>
        <w:proofErr w:type="spellEnd"/>
        <w:r w:rsidRPr="00F94B8C">
          <w:rPr>
            <w:rStyle w:val="a6"/>
            <w:rFonts w:ascii="Times New Roman" w:hAnsi="Times New Roman" w:cs="Times New Roman"/>
            <w:sz w:val="24"/>
          </w:rPr>
          <w:t>.</w:t>
        </w:r>
        <w:proofErr w:type="spellStart"/>
        <w:r w:rsidRPr="00F94B8C">
          <w:rPr>
            <w:rStyle w:val="a6"/>
            <w:rFonts w:ascii="Times New Roman" w:hAnsi="Times New Roman" w:cs="Times New Roman"/>
            <w:sz w:val="24"/>
          </w:rPr>
          <w:t>ru</w:t>
        </w:r>
        <w:proofErr w:type="spellEnd"/>
        <w:r w:rsidRPr="00F94B8C">
          <w:rPr>
            <w:rStyle w:val="a6"/>
            <w:rFonts w:ascii="Times New Roman" w:hAnsi="Times New Roman" w:cs="Times New Roman"/>
            <w:sz w:val="24"/>
          </w:rPr>
          <w:t>/</w:t>
        </w:r>
      </w:hyperlink>
      <w:r w:rsidRPr="00F94B8C">
        <w:rPr>
          <w:rFonts w:ascii="Times New Roman" w:hAnsi="Times New Roman" w:cs="Times New Roman"/>
          <w:sz w:val="24"/>
          <w:szCs w:val="24"/>
        </w:rPr>
        <w:t>.</w:t>
      </w:r>
    </w:p>
    <w:p w:rsidR="00522901" w:rsidRPr="00F94B8C" w:rsidRDefault="00522901" w:rsidP="00E23013">
      <w:pPr>
        <w:spacing w:after="0" w:line="240" w:lineRule="auto"/>
        <w:ind w:firstLine="709"/>
        <w:jc w:val="both"/>
        <w:rPr>
          <w:rFonts w:ascii="Times New Roman" w:hAnsi="Times New Roman" w:cs="Times New Roman"/>
          <w:sz w:val="24"/>
          <w:szCs w:val="24"/>
        </w:rPr>
      </w:pPr>
      <w:r w:rsidRPr="00F94B8C">
        <w:rPr>
          <w:rFonts w:ascii="Times New Roman" w:hAnsi="Times New Roman" w:cs="Times New Roman"/>
          <w:sz w:val="24"/>
          <w:szCs w:val="24"/>
        </w:rPr>
        <w:t xml:space="preserve">На реализацию </w:t>
      </w:r>
      <w:r w:rsidR="00BE47FE" w:rsidRPr="00F94B8C">
        <w:rPr>
          <w:rFonts w:ascii="Times New Roman" w:hAnsi="Times New Roman" w:cs="Times New Roman"/>
          <w:sz w:val="24"/>
          <w:szCs w:val="24"/>
        </w:rPr>
        <w:t>муниципальной</w:t>
      </w:r>
      <w:r w:rsidRPr="00F94B8C">
        <w:rPr>
          <w:rFonts w:ascii="Times New Roman" w:hAnsi="Times New Roman" w:cs="Times New Roman"/>
          <w:sz w:val="24"/>
          <w:szCs w:val="24"/>
        </w:rPr>
        <w:t xml:space="preserve"> програ</w:t>
      </w:r>
      <w:r w:rsidR="00A13981">
        <w:rPr>
          <w:rFonts w:ascii="Times New Roman" w:hAnsi="Times New Roman" w:cs="Times New Roman"/>
          <w:sz w:val="24"/>
          <w:szCs w:val="24"/>
        </w:rPr>
        <w:t>ммы планируется направить в 2020</w:t>
      </w:r>
      <w:r w:rsidRPr="00F94B8C">
        <w:rPr>
          <w:rFonts w:ascii="Times New Roman" w:hAnsi="Times New Roman" w:cs="Times New Roman"/>
          <w:sz w:val="24"/>
          <w:szCs w:val="24"/>
        </w:rPr>
        <w:t xml:space="preserve"> году </w:t>
      </w:r>
      <w:r w:rsidR="00A13981">
        <w:rPr>
          <w:rFonts w:ascii="Times New Roman" w:hAnsi="Times New Roman" w:cs="Times New Roman"/>
          <w:sz w:val="24"/>
          <w:szCs w:val="24"/>
        </w:rPr>
        <w:t>– 64</w:t>
      </w:r>
      <w:r w:rsidR="00DB3C0D" w:rsidRPr="00F94B8C">
        <w:rPr>
          <w:rFonts w:ascii="Times New Roman" w:hAnsi="Times New Roman" w:cs="Times New Roman"/>
          <w:sz w:val="24"/>
          <w:szCs w:val="24"/>
        </w:rPr>
        <w:t>0,0</w:t>
      </w:r>
      <w:r w:rsidR="00A13981">
        <w:rPr>
          <w:rFonts w:ascii="Times New Roman" w:hAnsi="Times New Roman" w:cs="Times New Roman"/>
          <w:sz w:val="24"/>
          <w:szCs w:val="24"/>
        </w:rPr>
        <w:t xml:space="preserve"> тыс. рублей, в 2021</w:t>
      </w:r>
      <w:r w:rsidRPr="00F94B8C">
        <w:rPr>
          <w:rFonts w:ascii="Times New Roman" w:hAnsi="Times New Roman" w:cs="Times New Roman"/>
          <w:sz w:val="24"/>
          <w:szCs w:val="24"/>
        </w:rPr>
        <w:t xml:space="preserve"> году – </w:t>
      </w:r>
      <w:r w:rsidR="00DB3C0D" w:rsidRPr="00F94B8C">
        <w:rPr>
          <w:rFonts w:ascii="Times New Roman" w:hAnsi="Times New Roman" w:cs="Times New Roman"/>
          <w:sz w:val="24"/>
          <w:szCs w:val="24"/>
        </w:rPr>
        <w:t xml:space="preserve">500,0 </w:t>
      </w:r>
      <w:r w:rsidRPr="00F94B8C">
        <w:rPr>
          <w:rFonts w:ascii="Times New Roman" w:hAnsi="Times New Roman" w:cs="Times New Roman"/>
          <w:sz w:val="24"/>
          <w:szCs w:val="24"/>
        </w:rPr>
        <w:t>тыс. рублей, в 20</w:t>
      </w:r>
      <w:r w:rsidR="00A13981">
        <w:rPr>
          <w:rFonts w:ascii="Times New Roman" w:hAnsi="Times New Roman" w:cs="Times New Roman"/>
          <w:sz w:val="24"/>
          <w:szCs w:val="24"/>
        </w:rPr>
        <w:t>22</w:t>
      </w:r>
      <w:r w:rsidRPr="00F94B8C">
        <w:rPr>
          <w:rFonts w:ascii="Times New Roman" w:hAnsi="Times New Roman" w:cs="Times New Roman"/>
          <w:sz w:val="24"/>
          <w:szCs w:val="24"/>
        </w:rPr>
        <w:t xml:space="preserve"> году – </w:t>
      </w:r>
      <w:r w:rsidR="00DB3C0D" w:rsidRPr="00F94B8C">
        <w:rPr>
          <w:rFonts w:ascii="Times New Roman" w:hAnsi="Times New Roman" w:cs="Times New Roman"/>
          <w:sz w:val="24"/>
          <w:szCs w:val="24"/>
        </w:rPr>
        <w:t xml:space="preserve">500,0 </w:t>
      </w:r>
      <w:r w:rsidRPr="00F94B8C">
        <w:rPr>
          <w:rFonts w:ascii="Times New Roman" w:hAnsi="Times New Roman" w:cs="Times New Roman"/>
          <w:sz w:val="24"/>
          <w:szCs w:val="24"/>
        </w:rPr>
        <w:t>тыс. рублей.</w:t>
      </w:r>
    </w:p>
    <w:p w:rsidR="00024190" w:rsidRPr="00F94B8C" w:rsidRDefault="00BE47FE" w:rsidP="00024190">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F94B8C">
        <w:rPr>
          <w:rFonts w:ascii="Times New Roman" w:hAnsi="Times New Roman" w:cs="Times New Roman"/>
          <w:sz w:val="24"/>
          <w:szCs w:val="24"/>
        </w:rPr>
        <w:t>Муниципальная программа состоит из одного основного мероприятия.</w:t>
      </w:r>
    </w:p>
    <w:p w:rsidR="00522901" w:rsidRDefault="00522901" w:rsidP="00E23013">
      <w:pPr>
        <w:spacing w:after="0" w:line="240" w:lineRule="auto"/>
        <w:ind w:firstLine="709"/>
        <w:jc w:val="both"/>
        <w:rPr>
          <w:rFonts w:ascii="Times New Roman" w:hAnsi="Times New Roman" w:cs="Times New Roman"/>
          <w:sz w:val="24"/>
          <w:szCs w:val="24"/>
        </w:rPr>
      </w:pPr>
      <w:r w:rsidRPr="00F94B8C">
        <w:rPr>
          <w:rFonts w:ascii="Times New Roman" w:hAnsi="Times New Roman" w:cs="Times New Roman"/>
          <w:sz w:val="24"/>
          <w:szCs w:val="24"/>
        </w:rPr>
        <w:t>Объемы бюджетных ассигнований распределены следующим образом:</w:t>
      </w:r>
    </w:p>
    <w:p w:rsidR="00024190" w:rsidRDefault="00024190" w:rsidP="00E23013">
      <w:pPr>
        <w:spacing w:after="0" w:line="240" w:lineRule="auto"/>
        <w:ind w:firstLine="709"/>
        <w:jc w:val="both"/>
        <w:rPr>
          <w:rFonts w:ascii="Times New Roman" w:hAnsi="Times New Roman" w:cs="Times New Roman"/>
          <w:sz w:val="24"/>
          <w:szCs w:val="24"/>
        </w:rPr>
      </w:pPr>
    </w:p>
    <w:p w:rsidR="00024190" w:rsidRPr="00F94B8C" w:rsidRDefault="00024190" w:rsidP="00E23013">
      <w:pPr>
        <w:spacing w:after="0" w:line="240" w:lineRule="auto"/>
        <w:ind w:firstLine="709"/>
        <w:jc w:val="both"/>
        <w:rPr>
          <w:rFonts w:ascii="Times New Roman" w:hAnsi="Times New Roman" w:cs="Times New Roman"/>
          <w:sz w:val="24"/>
          <w:szCs w:val="24"/>
        </w:rPr>
      </w:pPr>
    </w:p>
    <w:p w:rsidR="00522901" w:rsidRPr="00F94B8C" w:rsidRDefault="00522901" w:rsidP="00E23013">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r w:rsidRPr="00F94B8C">
        <w:rPr>
          <w:rFonts w:ascii="Times New Roman" w:hAnsi="Times New Roman" w:cs="Times New Roman"/>
          <w:sz w:val="24"/>
          <w:szCs w:val="24"/>
        </w:rPr>
        <w:t xml:space="preserve">Таблица </w:t>
      </w:r>
      <w:r w:rsidR="00884FA2" w:rsidRPr="00F94B8C">
        <w:rPr>
          <w:rFonts w:ascii="Times New Roman" w:hAnsi="Times New Roman" w:cs="Times New Roman"/>
          <w:sz w:val="24"/>
          <w:szCs w:val="24"/>
        </w:rPr>
        <w:t>9</w:t>
      </w:r>
    </w:p>
    <w:p w:rsidR="00DB3C0D" w:rsidRPr="00F94B8C" w:rsidRDefault="00522901" w:rsidP="00E23013">
      <w:pPr>
        <w:spacing w:after="0" w:line="240" w:lineRule="auto"/>
        <w:jc w:val="center"/>
        <w:rPr>
          <w:rFonts w:ascii="Times New Roman" w:hAnsi="Times New Roman" w:cs="Times New Roman"/>
          <w:b/>
          <w:sz w:val="24"/>
          <w:szCs w:val="24"/>
        </w:rPr>
      </w:pPr>
      <w:r w:rsidRPr="00F94B8C">
        <w:rPr>
          <w:rFonts w:ascii="Times New Roman" w:hAnsi="Times New Roman" w:cs="Times New Roman"/>
          <w:b/>
          <w:sz w:val="24"/>
          <w:szCs w:val="24"/>
        </w:rPr>
        <w:t xml:space="preserve">Структура расходов </w:t>
      </w:r>
      <w:r w:rsidR="00B51736" w:rsidRPr="00F94B8C">
        <w:rPr>
          <w:rFonts w:ascii="Times New Roman" w:hAnsi="Times New Roman" w:cs="Times New Roman"/>
          <w:b/>
          <w:sz w:val="24"/>
          <w:szCs w:val="24"/>
        </w:rPr>
        <w:t>м</w:t>
      </w:r>
      <w:r w:rsidR="00DB3C0D" w:rsidRPr="00F94B8C">
        <w:rPr>
          <w:rFonts w:ascii="Times New Roman" w:hAnsi="Times New Roman" w:cs="Times New Roman"/>
          <w:b/>
          <w:sz w:val="24"/>
          <w:szCs w:val="24"/>
        </w:rPr>
        <w:t>униципальн</w:t>
      </w:r>
      <w:r w:rsidR="00B51736" w:rsidRPr="00F94B8C">
        <w:rPr>
          <w:rFonts w:ascii="Times New Roman" w:hAnsi="Times New Roman" w:cs="Times New Roman"/>
          <w:b/>
          <w:sz w:val="24"/>
          <w:szCs w:val="24"/>
        </w:rPr>
        <w:t>ой программы</w:t>
      </w:r>
    </w:p>
    <w:p w:rsidR="00DB3C0D" w:rsidRPr="00F94B8C" w:rsidRDefault="00DB3C0D" w:rsidP="00E23013">
      <w:pPr>
        <w:spacing w:after="0" w:line="240" w:lineRule="auto"/>
        <w:jc w:val="center"/>
        <w:rPr>
          <w:rFonts w:ascii="Times New Roman" w:hAnsi="Times New Roman" w:cs="Times New Roman"/>
          <w:b/>
          <w:sz w:val="24"/>
          <w:szCs w:val="24"/>
        </w:rPr>
      </w:pPr>
      <w:r w:rsidRPr="00F94B8C">
        <w:rPr>
          <w:rFonts w:ascii="Times New Roman" w:hAnsi="Times New Roman" w:cs="Times New Roman"/>
          <w:b/>
          <w:sz w:val="24"/>
          <w:szCs w:val="24"/>
        </w:rPr>
        <w:t>"Доступная среда в муниципальном образовании Октябрьский район"</w:t>
      </w:r>
    </w:p>
    <w:p w:rsidR="00522901" w:rsidRPr="00F94B8C" w:rsidRDefault="00A13981" w:rsidP="00E23013">
      <w:pPr>
        <w:widowControl w:val="0"/>
        <w:autoSpaceDE w:val="0"/>
        <w:autoSpaceDN w:val="0"/>
        <w:adjustRightInd w:val="0"/>
        <w:spacing w:after="0" w:line="240" w:lineRule="auto"/>
        <w:ind w:firstLine="709"/>
        <w:jc w:val="center"/>
        <w:outlineLvl w:val="1"/>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 на 2020 </w:t>
      </w:r>
      <w:r w:rsidR="00522901" w:rsidRPr="00F94B8C">
        <w:rPr>
          <w:rFonts w:ascii="Times New Roman" w:hAnsi="Times New Roman" w:cs="Times New Roman"/>
          <w:b/>
          <w:color w:val="000000" w:themeColor="text1"/>
          <w:sz w:val="24"/>
          <w:szCs w:val="24"/>
        </w:rPr>
        <w:t>-</w:t>
      </w:r>
      <w:r>
        <w:rPr>
          <w:rFonts w:ascii="Times New Roman" w:hAnsi="Times New Roman" w:cs="Times New Roman"/>
          <w:b/>
          <w:color w:val="000000" w:themeColor="text1"/>
          <w:sz w:val="24"/>
          <w:szCs w:val="24"/>
        </w:rPr>
        <w:t xml:space="preserve"> 2022</w:t>
      </w:r>
      <w:r w:rsidR="00522901" w:rsidRPr="00F94B8C">
        <w:rPr>
          <w:rFonts w:ascii="Times New Roman" w:hAnsi="Times New Roman" w:cs="Times New Roman"/>
          <w:b/>
          <w:color w:val="000000" w:themeColor="text1"/>
          <w:sz w:val="24"/>
          <w:szCs w:val="24"/>
        </w:rPr>
        <w:t xml:space="preserve"> годы</w:t>
      </w:r>
    </w:p>
    <w:p w:rsidR="001D292D" w:rsidRPr="00F94B8C" w:rsidRDefault="001D292D" w:rsidP="00E23013">
      <w:pPr>
        <w:widowControl w:val="0"/>
        <w:autoSpaceDE w:val="0"/>
        <w:autoSpaceDN w:val="0"/>
        <w:adjustRightInd w:val="0"/>
        <w:spacing w:after="0" w:line="240" w:lineRule="auto"/>
        <w:ind w:firstLine="709"/>
        <w:jc w:val="center"/>
        <w:outlineLvl w:val="1"/>
        <w:rPr>
          <w:rFonts w:ascii="Times New Roman" w:hAnsi="Times New Roman" w:cs="Times New Roman"/>
          <w:color w:val="FF0000"/>
          <w:sz w:val="24"/>
          <w:szCs w:val="24"/>
        </w:rPr>
      </w:pPr>
    </w:p>
    <w:tbl>
      <w:tblPr>
        <w:tblW w:w="10065" w:type="dxa"/>
        <w:tblCellSpacing w:w="5" w:type="nil"/>
        <w:tblInd w:w="-67" w:type="dxa"/>
        <w:tblLayout w:type="fixed"/>
        <w:tblCellMar>
          <w:left w:w="75" w:type="dxa"/>
          <w:right w:w="75" w:type="dxa"/>
        </w:tblCellMar>
        <w:tblLook w:val="0000" w:firstRow="0" w:lastRow="0" w:firstColumn="0" w:lastColumn="0" w:noHBand="0" w:noVBand="0"/>
      </w:tblPr>
      <w:tblGrid>
        <w:gridCol w:w="426"/>
        <w:gridCol w:w="3118"/>
        <w:gridCol w:w="993"/>
        <w:gridCol w:w="992"/>
        <w:gridCol w:w="1276"/>
        <w:gridCol w:w="992"/>
        <w:gridCol w:w="1276"/>
        <w:gridCol w:w="992"/>
      </w:tblGrid>
      <w:tr w:rsidR="00B74C36" w:rsidRPr="00F94B8C" w:rsidTr="00476929">
        <w:trPr>
          <w:tblCellSpacing w:w="5" w:type="nil"/>
        </w:trPr>
        <w:tc>
          <w:tcPr>
            <w:tcW w:w="426" w:type="dxa"/>
            <w:vMerge w:val="restart"/>
            <w:tcBorders>
              <w:top w:val="single" w:sz="4" w:space="0" w:color="auto"/>
              <w:left w:val="single" w:sz="4" w:space="0" w:color="auto"/>
              <w:bottom w:val="single" w:sz="4" w:space="0" w:color="auto"/>
              <w:right w:val="single" w:sz="4" w:space="0" w:color="auto"/>
            </w:tcBorders>
            <w:vAlign w:val="center"/>
          </w:tcPr>
          <w:p w:rsidR="00B74C36" w:rsidRPr="00F94B8C" w:rsidRDefault="00B74C36" w:rsidP="009E3FA1">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w:t>
            </w:r>
            <w:r w:rsidRPr="00F94B8C">
              <w:rPr>
                <w:rFonts w:ascii="Times New Roman" w:hAnsi="Times New Roman" w:cs="Times New Roman"/>
                <w:sz w:val="22"/>
                <w:szCs w:val="22"/>
              </w:rPr>
              <w:br/>
              <w:t>п/п</w:t>
            </w:r>
          </w:p>
        </w:tc>
        <w:tc>
          <w:tcPr>
            <w:tcW w:w="3118" w:type="dxa"/>
            <w:vMerge w:val="restart"/>
            <w:tcBorders>
              <w:top w:val="single" w:sz="4" w:space="0" w:color="auto"/>
              <w:left w:val="single" w:sz="4" w:space="0" w:color="auto"/>
              <w:bottom w:val="single" w:sz="4" w:space="0" w:color="auto"/>
              <w:right w:val="single" w:sz="4" w:space="0" w:color="auto"/>
            </w:tcBorders>
            <w:vAlign w:val="center"/>
          </w:tcPr>
          <w:p w:rsidR="00B74C36" w:rsidRPr="00F94B8C" w:rsidRDefault="00B74C36" w:rsidP="008A40F7">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 xml:space="preserve">Наименование </w:t>
            </w:r>
            <w:r w:rsidR="00130F53" w:rsidRPr="00F94B8C">
              <w:rPr>
                <w:rFonts w:ascii="Times New Roman" w:hAnsi="Times New Roman" w:cs="Times New Roman"/>
                <w:sz w:val="22"/>
                <w:szCs w:val="22"/>
              </w:rPr>
              <w:t>муниципально</w:t>
            </w:r>
            <w:r w:rsidRPr="00F94B8C">
              <w:rPr>
                <w:rFonts w:ascii="Times New Roman" w:hAnsi="Times New Roman" w:cs="Times New Roman"/>
                <w:sz w:val="22"/>
                <w:szCs w:val="22"/>
              </w:rPr>
              <w:t xml:space="preserve">й программы, подпрограммы </w:t>
            </w: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B74C36" w:rsidRPr="00F94B8C" w:rsidRDefault="00A13981" w:rsidP="009E3FA1">
            <w:pPr>
              <w:pStyle w:val="ConsPlusCell"/>
              <w:jc w:val="center"/>
              <w:rPr>
                <w:rFonts w:ascii="Times New Roman" w:hAnsi="Times New Roman" w:cs="Times New Roman"/>
                <w:sz w:val="22"/>
                <w:szCs w:val="22"/>
              </w:rPr>
            </w:pPr>
            <w:r>
              <w:rPr>
                <w:rFonts w:ascii="Times New Roman" w:hAnsi="Times New Roman" w:cs="Times New Roman"/>
                <w:sz w:val="22"/>
                <w:szCs w:val="22"/>
              </w:rPr>
              <w:t>2020</w:t>
            </w:r>
            <w:r w:rsidR="00B74C36" w:rsidRPr="00F94B8C">
              <w:rPr>
                <w:rFonts w:ascii="Times New Roman" w:hAnsi="Times New Roman" w:cs="Times New Roman"/>
                <w:sz w:val="22"/>
                <w:szCs w:val="22"/>
              </w:rPr>
              <w:t xml:space="preserve"> год</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B74C36" w:rsidRPr="00F94B8C" w:rsidRDefault="00A13981" w:rsidP="009E3FA1">
            <w:pPr>
              <w:pStyle w:val="ConsPlusCell"/>
              <w:jc w:val="center"/>
              <w:rPr>
                <w:rFonts w:ascii="Times New Roman" w:hAnsi="Times New Roman" w:cs="Times New Roman"/>
                <w:sz w:val="22"/>
                <w:szCs w:val="22"/>
              </w:rPr>
            </w:pPr>
            <w:r>
              <w:rPr>
                <w:rFonts w:ascii="Times New Roman" w:hAnsi="Times New Roman" w:cs="Times New Roman"/>
                <w:sz w:val="22"/>
                <w:szCs w:val="22"/>
              </w:rPr>
              <w:t>2021</w:t>
            </w:r>
            <w:r w:rsidR="00B74C36" w:rsidRPr="00F94B8C">
              <w:rPr>
                <w:rFonts w:ascii="Times New Roman" w:hAnsi="Times New Roman" w:cs="Times New Roman"/>
                <w:sz w:val="22"/>
                <w:szCs w:val="22"/>
              </w:rPr>
              <w:t xml:space="preserve"> год</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B74C36" w:rsidRPr="00F94B8C" w:rsidRDefault="00A13981" w:rsidP="009E3FA1">
            <w:pPr>
              <w:pStyle w:val="ConsPlusCell"/>
              <w:jc w:val="center"/>
              <w:rPr>
                <w:rFonts w:ascii="Times New Roman" w:hAnsi="Times New Roman" w:cs="Times New Roman"/>
                <w:sz w:val="22"/>
                <w:szCs w:val="22"/>
              </w:rPr>
            </w:pPr>
            <w:r>
              <w:rPr>
                <w:rFonts w:ascii="Times New Roman" w:hAnsi="Times New Roman" w:cs="Times New Roman"/>
                <w:sz w:val="22"/>
                <w:szCs w:val="22"/>
              </w:rPr>
              <w:t>2022</w:t>
            </w:r>
            <w:r w:rsidR="00B74C36" w:rsidRPr="00F94B8C">
              <w:rPr>
                <w:rFonts w:ascii="Times New Roman" w:hAnsi="Times New Roman" w:cs="Times New Roman"/>
                <w:sz w:val="22"/>
                <w:szCs w:val="22"/>
              </w:rPr>
              <w:t xml:space="preserve"> год</w:t>
            </w:r>
          </w:p>
        </w:tc>
      </w:tr>
      <w:tr w:rsidR="00B74C36" w:rsidRPr="00F94B8C" w:rsidTr="00476929">
        <w:trPr>
          <w:tblCellSpacing w:w="5" w:type="nil"/>
        </w:trPr>
        <w:tc>
          <w:tcPr>
            <w:tcW w:w="426" w:type="dxa"/>
            <w:vMerge/>
            <w:tcBorders>
              <w:top w:val="single" w:sz="4" w:space="0" w:color="auto"/>
              <w:left w:val="single" w:sz="4" w:space="0" w:color="auto"/>
              <w:bottom w:val="single" w:sz="4" w:space="0" w:color="auto"/>
              <w:right w:val="single" w:sz="4" w:space="0" w:color="auto"/>
            </w:tcBorders>
          </w:tcPr>
          <w:p w:rsidR="00B74C36" w:rsidRPr="00F94B8C" w:rsidRDefault="00B74C36" w:rsidP="009E3FA1">
            <w:pPr>
              <w:pStyle w:val="ConsPlusCell"/>
              <w:rPr>
                <w:rFonts w:ascii="Times New Roman" w:hAnsi="Times New Roman" w:cs="Times New Roman"/>
                <w:sz w:val="22"/>
                <w:szCs w:val="22"/>
              </w:rPr>
            </w:pPr>
          </w:p>
        </w:tc>
        <w:tc>
          <w:tcPr>
            <w:tcW w:w="3118" w:type="dxa"/>
            <w:vMerge/>
            <w:tcBorders>
              <w:top w:val="single" w:sz="4" w:space="0" w:color="auto"/>
              <w:left w:val="single" w:sz="4" w:space="0" w:color="auto"/>
              <w:bottom w:val="single" w:sz="4" w:space="0" w:color="auto"/>
              <w:right w:val="single" w:sz="4" w:space="0" w:color="auto"/>
            </w:tcBorders>
          </w:tcPr>
          <w:p w:rsidR="00B74C36" w:rsidRPr="00F94B8C" w:rsidRDefault="00B74C36" w:rsidP="009E3FA1">
            <w:pPr>
              <w:pStyle w:val="ConsPlusCell"/>
              <w:jc w:val="both"/>
              <w:rPr>
                <w:rFonts w:ascii="Times New Roman" w:hAnsi="Times New Roman" w:cs="Times New Roman"/>
                <w:sz w:val="22"/>
                <w:szCs w:val="22"/>
              </w:rPr>
            </w:pPr>
          </w:p>
        </w:tc>
        <w:tc>
          <w:tcPr>
            <w:tcW w:w="993" w:type="dxa"/>
            <w:tcBorders>
              <w:top w:val="single" w:sz="4" w:space="0" w:color="auto"/>
              <w:left w:val="single" w:sz="4" w:space="0" w:color="auto"/>
              <w:bottom w:val="single" w:sz="4" w:space="0" w:color="auto"/>
              <w:right w:val="single" w:sz="4" w:space="0" w:color="auto"/>
            </w:tcBorders>
            <w:vAlign w:val="center"/>
          </w:tcPr>
          <w:p w:rsidR="00B74C36" w:rsidRPr="00F94B8C" w:rsidRDefault="00B74C36" w:rsidP="00B74C36">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Сумма, тыс.руб.</w:t>
            </w:r>
          </w:p>
        </w:tc>
        <w:tc>
          <w:tcPr>
            <w:tcW w:w="992" w:type="dxa"/>
            <w:tcBorders>
              <w:top w:val="single" w:sz="4" w:space="0" w:color="auto"/>
              <w:left w:val="single" w:sz="4" w:space="0" w:color="auto"/>
              <w:bottom w:val="single" w:sz="4" w:space="0" w:color="auto"/>
              <w:right w:val="single" w:sz="4" w:space="0" w:color="auto"/>
            </w:tcBorders>
          </w:tcPr>
          <w:p w:rsidR="00B74C36" w:rsidRPr="00F94B8C" w:rsidRDefault="00B74C36" w:rsidP="009E3FA1">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 xml:space="preserve">% в общем объеме </w:t>
            </w:r>
            <w:proofErr w:type="spellStart"/>
            <w:r w:rsidRPr="00F94B8C">
              <w:rPr>
                <w:rFonts w:ascii="Times New Roman" w:hAnsi="Times New Roman" w:cs="Times New Roman"/>
                <w:sz w:val="22"/>
                <w:szCs w:val="22"/>
              </w:rPr>
              <w:t>расхо</w:t>
            </w:r>
            <w:proofErr w:type="spellEnd"/>
            <w:r w:rsidRPr="00F94B8C">
              <w:rPr>
                <w:rFonts w:ascii="Times New Roman" w:hAnsi="Times New Roman" w:cs="Times New Roman"/>
                <w:sz w:val="22"/>
                <w:szCs w:val="22"/>
              </w:rPr>
              <w:t xml:space="preserve">- </w:t>
            </w:r>
            <w:proofErr w:type="spellStart"/>
            <w:r w:rsidRPr="00F94B8C">
              <w:rPr>
                <w:rFonts w:ascii="Times New Roman" w:hAnsi="Times New Roman" w:cs="Times New Roman"/>
                <w:sz w:val="22"/>
                <w:szCs w:val="22"/>
              </w:rPr>
              <w:t>дов</w:t>
            </w:r>
            <w:proofErr w:type="spellEnd"/>
          </w:p>
        </w:tc>
        <w:tc>
          <w:tcPr>
            <w:tcW w:w="1276" w:type="dxa"/>
            <w:tcBorders>
              <w:top w:val="single" w:sz="4" w:space="0" w:color="auto"/>
              <w:left w:val="single" w:sz="4" w:space="0" w:color="auto"/>
              <w:bottom w:val="single" w:sz="4" w:space="0" w:color="auto"/>
              <w:right w:val="single" w:sz="4" w:space="0" w:color="auto"/>
            </w:tcBorders>
            <w:vAlign w:val="center"/>
          </w:tcPr>
          <w:p w:rsidR="00B74C36" w:rsidRPr="00F94B8C" w:rsidRDefault="00B74C36" w:rsidP="00B74C36">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Сумма, тыс.руб.</w:t>
            </w:r>
          </w:p>
        </w:tc>
        <w:tc>
          <w:tcPr>
            <w:tcW w:w="992" w:type="dxa"/>
            <w:tcBorders>
              <w:top w:val="single" w:sz="4" w:space="0" w:color="auto"/>
              <w:left w:val="single" w:sz="4" w:space="0" w:color="auto"/>
              <w:bottom w:val="single" w:sz="4" w:space="0" w:color="auto"/>
              <w:right w:val="single" w:sz="4" w:space="0" w:color="auto"/>
            </w:tcBorders>
          </w:tcPr>
          <w:p w:rsidR="00B74C36" w:rsidRPr="00F94B8C" w:rsidRDefault="00B74C36" w:rsidP="009E3FA1">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 xml:space="preserve">% в общем объеме </w:t>
            </w:r>
            <w:proofErr w:type="spellStart"/>
            <w:r w:rsidRPr="00F94B8C">
              <w:rPr>
                <w:rFonts w:ascii="Times New Roman" w:hAnsi="Times New Roman" w:cs="Times New Roman"/>
                <w:sz w:val="22"/>
                <w:szCs w:val="22"/>
              </w:rPr>
              <w:t>расхо</w:t>
            </w:r>
            <w:proofErr w:type="spellEnd"/>
            <w:r w:rsidRPr="00F94B8C">
              <w:rPr>
                <w:rFonts w:ascii="Times New Roman" w:hAnsi="Times New Roman" w:cs="Times New Roman"/>
                <w:sz w:val="22"/>
                <w:szCs w:val="22"/>
              </w:rPr>
              <w:t xml:space="preserve">- </w:t>
            </w:r>
            <w:proofErr w:type="spellStart"/>
            <w:r w:rsidRPr="00F94B8C">
              <w:rPr>
                <w:rFonts w:ascii="Times New Roman" w:hAnsi="Times New Roman" w:cs="Times New Roman"/>
                <w:sz w:val="22"/>
                <w:szCs w:val="22"/>
              </w:rPr>
              <w:t>дов</w:t>
            </w:r>
            <w:proofErr w:type="spellEnd"/>
          </w:p>
        </w:tc>
        <w:tc>
          <w:tcPr>
            <w:tcW w:w="1276" w:type="dxa"/>
            <w:tcBorders>
              <w:top w:val="single" w:sz="4" w:space="0" w:color="auto"/>
              <w:left w:val="single" w:sz="4" w:space="0" w:color="auto"/>
              <w:bottom w:val="single" w:sz="4" w:space="0" w:color="auto"/>
              <w:right w:val="single" w:sz="4" w:space="0" w:color="auto"/>
            </w:tcBorders>
            <w:vAlign w:val="center"/>
          </w:tcPr>
          <w:p w:rsidR="00B74C36" w:rsidRPr="00F94B8C" w:rsidRDefault="00B74C36" w:rsidP="00B74C36">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Сумма, тыс.руб.</w:t>
            </w:r>
          </w:p>
        </w:tc>
        <w:tc>
          <w:tcPr>
            <w:tcW w:w="992" w:type="dxa"/>
            <w:tcBorders>
              <w:top w:val="single" w:sz="4" w:space="0" w:color="auto"/>
              <w:left w:val="single" w:sz="4" w:space="0" w:color="auto"/>
              <w:bottom w:val="single" w:sz="4" w:space="0" w:color="auto"/>
              <w:right w:val="single" w:sz="4" w:space="0" w:color="auto"/>
            </w:tcBorders>
          </w:tcPr>
          <w:p w:rsidR="00B74C36" w:rsidRPr="00F94B8C" w:rsidRDefault="00B74C36" w:rsidP="009E3FA1">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 xml:space="preserve">% в общем объеме </w:t>
            </w:r>
            <w:proofErr w:type="spellStart"/>
            <w:r w:rsidRPr="00F94B8C">
              <w:rPr>
                <w:rFonts w:ascii="Times New Roman" w:hAnsi="Times New Roman" w:cs="Times New Roman"/>
                <w:sz w:val="22"/>
                <w:szCs w:val="22"/>
              </w:rPr>
              <w:t>расхо</w:t>
            </w:r>
            <w:proofErr w:type="spellEnd"/>
            <w:r w:rsidRPr="00F94B8C">
              <w:rPr>
                <w:rFonts w:ascii="Times New Roman" w:hAnsi="Times New Roman" w:cs="Times New Roman"/>
                <w:sz w:val="22"/>
                <w:szCs w:val="22"/>
              </w:rPr>
              <w:t xml:space="preserve">- </w:t>
            </w:r>
            <w:proofErr w:type="spellStart"/>
            <w:r w:rsidRPr="00F94B8C">
              <w:rPr>
                <w:rFonts w:ascii="Times New Roman" w:hAnsi="Times New Roman" w:cs="Times New Roman"/>
                <w:sz w:val="22"/>
                <w:szCs w:val="22"/>
              </w:rPr>
              <w:t>дов</w:t>
            </w:r>
            <w:proofErr w:type="spellEnd"/>
          </w:p>
        </w:tc>
      </w:tr>
      <w:tr w:rsidR="00B74C36" w:rsidRPr="00F94B8C" w:rsidTr="00476929">
        <w:trPr>
          <w:tblCellSpacing w:w="5" w:type="nil"/>
        </w:trPr>
        <w:tc>
          <w:tcPr>
            <w:tcW w:w="426" w:type="dxa"/>
            <w:tcBorders>
              <w:left w:val="single" w:sz="4" w:space="0" w:color="auto"/>
              <w:bottom w:val="single" w:sz="4" w:space="0" w:color="auto"/>
              <w:right w:val="single" w:sz="4" w:space="0" w:color="auto"/>
            </w:tcBorders>
            <w:vAlign w:val="center"/>
          </w:tcPr>
          <w:p w:rsidR="00B74C36" w:rsidRPr="00F94B8C" w:rsidRDefault="00B74C36" w:rsidP="009E3FA1">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1</w:t>
            </w:r>
          </w:p>
        </w:tc>
        <w:tc>
          <w:tcPr>
            <w:tcW w:w="3118" w:type="dxa"/>
            <w:tcBorders>
              <w:left w:val="single" w:sz="4" w:space="0" w:color="auto"/>
              <w:bottom w:val="single" w:sz="4" w:space="0" w:color="auto"/>
              <w:right w:val="single" w:sz="4" w:space="0" w:color="auto"/>
            </w:tcBorders>
            <w:vAlign w:val="center"/>
          </w:tcPr>
          <w:p w:rsidR="00B74C36" w:rsidRPr="00F94B8C" w:rsidRDefault="00B74C36" w:rsidP="009E3FA1">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2</w:t>
            </w:r>
          </w:p>
        </w:tc>
        <w:tc>
          <w:tcPr>
            <w:tcW w:w="993" w:type="dxa"/>
            <w:tcBorders>
              <w:left w:val="single" w:sz="4" w:space="0" w:color="auto"/>
              <w:bottom w:val="single" w:sz="4" w:space="0" w:color="auto"/>
              <w:right w:val="single" w:sz="4" w:space="0" w:color="auto"/>
            </w:tcBorders>
            <w:vAlign w:val="center"/>
          </w:tcPr>
          <w:p w:rsidR="00B74C36" w:rsidRPr="00F94B8C" w:rsidRDefault="00B74C36" w:rsidP="009E3FA1">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3</w:t>
            </w:r>
          </w:p>
        </w:tc>
        <w:tc>
          <w:tcPr>
            <w:tcW w:w="992" w:type="dxa"/>
            <w:tcBorders>
              <w:left w:val="single" w:sz="4" w:space="0" w:color="auto"/>
              <w:bottom w:val="single" w:sz="4" w:space="0" w:color="auto"/>
              <w:right w:val="single" w:sz="4" w:space="0" w:color="auto"/>
            </w:tcBorders>
          </w:tcPr>
          <w:p w:rsidR="00B74C36" w:rsidRPr="00F94B8C" w:rsidRDefault="00B74C36" w:rsidP="009E3FA1">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4</w:t>
            </w:r>
          </w:p>
        </w:tc>
        <w:tc>
          <w:tcPr>
            <w:tcW w:w="1276" w:type="dxa"/>
            <w:tcBorders>
              <w:left w:val="single" w:sz="4" w:space="0" w:color="auto"/>
              <w:bottom w:val="single" w:sz="4" w:space="0" w:color="auto"/>
              <w:right w:val="single" w:sz="4" w:space="0" w:color="auto"/>
            </w:tcBorders>
            <w:vAlign w:val="center"/>
          </w:tcPr>
          <w:p w:rsidR="00B74C36" w:rsidRPr="00F94B8C" w:rsidRDefault="00B74C36" w:rsidP="009E3FA1">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5</w:t>
            </w:r>
          </w:p>
        </w:tc>
        <w:tc>
          <w:tcPr>
            <w:tcW w:w="992" w:type="dxa"/>
            <w:tcBorders>
              <w:left w:val="single" w:sz="4" w:space="0" w:color="auto"/>
              <w:bottom w:val="single" w:sz="4" w:space="0" w:color="auto"/>
              <w:right w:val="single" w:sz="4" w:space="0" w:color="auto"/>
            </w:tcBorders>
          </w:tcPr>
          <w:p w:rsidR="00B74C36" w:rsidRPr="00F94B8C" w:rsidRDefault="00B74C36" w:rsidP="009E3FA1">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6</w:t>
            </w:r>
          </w:p>
        </w:tc>
        <w:tc>
          <w:tcPr>
            <w:tcW w:w="1276" w:type="dxa"/>
            <w:tcBorders>
              <w:left w:val="single" w:sz="4" w:space="0" w:color="auto"/>
              <w:bottom w:val="single" w:sz="4" w:space="0" w:color="auto"/>
              <w:right w:val="single" w:sz="4" w:space="0" w:color="auto"/>
            </w:tcBorders>
            <w:vAlign w:val="center"/>
          </w:tcPr>
          <w:p w:rsidR="00B74C36" w:rsidRPr="00F94B8C" w:rsidRDefault="00B74C36" w:rsidP="009E3FA1">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7</w:t>
            </w:r>
          </w:p>
        </w:tc>
        <w:tc>
          <w:tcPr>
            <w:tcW w:w="992" w:type="dxa"/>
            <w:tcBorders>
              <w:left w:val="single" w:sz="4" w:space="0" w:color="auto"/>
              <w:bottom w:val="single" w:sz="4" w:space="0" w:color="auto"/>
              <w:right w:val="single" w:sz="4" w:space="0" w:color="auto"/>
            </w:tcBorders>
          </w:tcPr>
          <w:p w:rsidR="00B74C36" w:rsidRPr="00F94B8C" w:rsidRDefault="00B74C36" w:rsidP="009E3FA1">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8</w:t>
            </w:r>
          </w:p>
        </w:tc>
      </w:tr>
      <w:tr w:rsidR="00B74C36" w:rsidRPr="00F94B8C" w:rsidTr="00476929">
        <w:trPr>
          <w:tblCellSpacing w:w="5" w:type="nil"/>
        </w:trPr>
        <w:tc>
          <w:tcPr>
            <w:tcW w:w="426" w:type="dxa"/>
            <w:tcBorders>
              <w:left w:val="single" w:sz="4" w:space="0" w:color="auto"/>
              <w:bottom w:val="single" w:sz="4" w:space="0" w:color="auto"/>
              <w:right w:val="single" w:sz="4" w:space="0" w:color="auto"/>
            </w:tcBorders>
          </w:tcPr>
          <w:p w:rsidR="00B74C36" w:rsidRPr="00F94B8C" w:rsidRDefault="00B74C36" w:rsidP="009E3FA1">
            <w:pPr>
              <w:pStyle w:val="ConsPlusCell"/>
              <w:rPr>
                <w:rFonts w:ascii="Times New Roman" w:hAnsi="Times New Roman" w:cs="Times New Roman"/>
                <w:b/>
                <w:sz w:val="22"/>
                <w:szCs w:val="22"/>
              </w:rPr>
            </w:pPr>
          </w:p>
        </w:tc>
        <w:tc>
          <w:tcPr>
            <w:tcW w:w="3118" w:type="dxa"/>
            <w:tcBorders>
              <w:left w:val="single" w:sz="4" w:space="0" w:color="auto"/>
              <w:bottom w:val="single" w:sz="4" w:space="0" w:color="auto"/>
              <w:right w:val="single" w:sz="4" w:space="0" w:color="auto"/>
            </w:tcBorders>
          </w:tcPr>
          <w:p w:rsidR="00B74C36" w:rsidRPr="00F94B8C" w:rsidRDefault="00B74C36" w:rsidP="000728A1">
            <w:pPr>
              <w:pStyle w:val="ConsPlusCell"/>
              <w:rPr>
                <w:rFonts w:ascii="Times New Roman" w:hAnsi="Times New Roman" w:cs="Times New Roman"/>
                <w:b/>
                <w:sz w:val="22"/>
                <w:szCs w:val="22"/>
              </w:rPr>
            </w:pPr>
            <w:r w:rsidRPr="00F94B8C">
              <w:rPr>
                <w:rFonts w:ascii="Times New Roman" w:hAnsi="Times New Roman" w:cs="Times New Roman"/>
                <w:b/>
                <w:sz w:val="22"/>
                <w:szCs w:val="22"/>
              </w:rPr>
              <w:t xml:space="preserve">Всего по </w:t>
            </w:r>
            <w:r w:rsidR="000728A1" w:rsidRPr="00F94B8C">
              <w:rPr>
                <w:rFonts w:ascii="Times New Roman" w:hAnsi="Times New Roman" w:cs="Times New Roman"/>
                <w:b/>
                <w:sz w:val="22"/>
                <w:szCs w:val="22"/>
              </w:rPr>
              <w:t>муниципальной</w:t>
            </w:r>
            <w:r w:rsidRPr="00F94B8C">
              <w:rPr>
                <w:rFonts w:ascii="Times New Roman" w:hAnsi="Times New Roman" w:cs="Times New Roman"/>
                <w:b/>
                <w:sz w:val="22"/>
                <w:szCs w:val="22"/>
              </w:rPr>
              <w:t xml:space="preserve"> программе, </w:t>
            </w:r>
            <w:proofErr w:type="gramStart"/>
            <w:r w:rsidRPr="00F94B8C">
              <w:rPr>
                <w:rFonts w:ascii="Times New Roman" w:hAnsi="Times New Roman" w:cs="Times New Roman"/>
                <w:b/>
                <w:sz w:val="22"/>
                <w:szCs w:val="22"/>
              </w:rPr>
              <w:t>в  том</w:t>
            </w:r>
            <w:proofErr w:type="gramEnd"/>
            <w:r w:rsidRPr="00F94B8C">
              <w:rPr>
                <w:rFonts w:ascii="Times New Roman" w:hAnsi="Times New Roman" w:cs="Times New Roman"/>
                <w:b/>
                <w:sz w:val="22"/>
                <w:szCs w:val="22"/>
              </w:rPr>
              <w:t xml:space="preserve"> числе:</w:t>
            </w:r>
          </w:p>
        </w:tc>
        <w:tc>
          <w:tcPr>
            <w:tcW w:w="993" w:type="dxa"/>
            <w:tcBorders>
              <w:left w:val="single" w:sz="4" w:space="0" w:color="auto"/>
              <w:bottom w:val="single" w:sz="4" w:space="0" w:color="auto"/>
              <w:right w:val="single" w:sz="4" w:space="0" w:color="auto"/>
            </w:tcBorders>
            <w:vAlign w:val="center"/>
          </w:tcPr>
          <w:p w:rsidR="00B74C36" w:rsidRPr="00F94B8C" w:rsidRDefault="00A13981" w:rsidP="009E3FA1">
            <w:pPr>
              <w:pStyle w:val="ConsPlusCell"/>
              <w:jc w:val="center"/>
              <w:rPr>
                <w:rFonts w:ascii="Times New Roman" w:hAnsi="Times New Roman" w:cs="Times New Roman"/>
                <w:b/>
                <w:sz w:val="22"/>
                <w:szCs w:val="22"/>
              </w:rPr>
            </w:pPr>
            <w:r>
              <w:rPr>
                <w:rFonts w:ascii="Times New Roman" w:hAnsi="Times New Roman" w:cs="Times New Roman"/>
                <w:b/>
                <w:sz w:val="22"/>
                <w:szCs w:val="22"/>
              </w:rPr>
              <w:t>64</w:t>
            </w:r>
            <w:r w:rsidR="00B51736" w:rsidRPr="00F94B8C">
              <w:rPr>
                <w:rFonts w:ascii="Times New Roman" w:hAnsi="Times New Roman" w:cs="Times New Roman"/>
                <w:b/>
                <w:sz w:val="22"/>
                <w:szCs w:val="22"/>
              </w:rPr>
              <w:t>0,0</w:t>
            </w:r>
          </w:p>
        </w:tc>
        <w:tc>
          <w:tcPr>
            <w:tcW w:w="992" w:type="dxa"/>
            <w:tcBorders>
              <w:left w:val="single" w:sz="4" w:space="0" w:color="auto"/>
              <w:bottom w:val="single" w:sz="4" w:space="0" w:color="auto"/>
              <w:right w:val="single" w:sz="4" w:space="0" w:color="auto"/>
            </w:tcBorders>
            <w:vAlign w:val="center"/>
          </w:tcPr>
          <w:p w:rsidR="00B74C36" w:rsidRPr="00F94B8C" w:rsidRDefault="00B74C36" w:rsidP="009E3FA1">
            <w:pPr>
              <w:pStyle w:val="ConsPlusCell"/>
              <w:jc w:val="center"/>
              <w:rPr>
                <w:rFonts w:ascii="Times New Roman" w:hAnsi="Times New Roman" w:cs="Times New Roman"/>
                <w:b/>
                <w:sz w:val="22"/>
                <w:szCs w:val="22"/>
              </w:rPr>
            </w:pPr>
            <w:r w:rsidRPr="00F94B8C">
              <w:rPr>
                <w:rFonts w:ascii="Times New Roman" w:hAnsi="Times New Roman" w:cs="Times New Roman"/>
                <w:b/>
                <w:sz w:val="22"/>
                <w:szCs w:val="22"/>
              </w:rPr>
              <w:t>100,0</w:t>
            </w:r>
          </w:p>
        </w:tc>
        <w:tc>
          <w:tcPr>
            <w:tcW w:w="1276" w:type="dxa"/>
            <w:tcBorders>
              <w:left w:val="single" w:sz="4" w:space="0" w:color="auto"/>
              <w:bottom w:val="single" w:sz="4" w:space="0" w:color="auto"/>
              <w:right w:val="single" w:sz="4" w:space="0" w:color="auto"/>
            </w:tcBorders>
            <w:vAlign w:val="center"/>
          </w:tcPr>
          <w:p w:rsidR="00B74C36" w:rsidRPr="00F94B8C" w:rsidRDefault="00B51736" w:rsidP="009E3FA1">
            <w:pPr>
              <w:pStyle w:val="ConsPlusCell"/>
              <w:jc w:val="center"/>
              <w:rPr>
                <w:rFonts w:ascii="Times New Roman" w:hAnsi="Times New Roman" w:cs="Times New Roman"/>
                <w:b/>
                <w:sz w:val="22"/>
                <w:szCs w:val="22"/>
              </w:rPr>
            </w:pPr>
            <w:r w:rsidRPr="00F94B8C">
              <w:rPr>
                <w:rFonts w:ascii="Times New Roman" w:hAnsi="Times New Roman" w:cs="Times New Roman"/>
                <w:b/>
                <w:sz w:val="22"/>
                <w:szCs w:val="22"/>
              </w:rPr>
              <w:t>500,0</w:t>
            </w:r>
          </w:p>
        </w:tc>
        <w:tc>
          <w:tcPr>
            <w:tcW w:w="992" w:type="dxa"/>
            <w:tcBorders>
              <w:left w:val="single" w:sz="4" w:space="0" w:color="auto"/>
              <w:bottom w:val="single" w:sz="4" w:space="0" w:color="auto"/>
              <w:right w:val="single" w:sz="4" w:space="0" w:color="auto"/>
            </w:tcBorders>
            <w:vAlign w:val="center"/>
          </w:tcPr>
          <w:p w:rsidR="00B74C36" w:rsidRPr="00F94B8C" w:rsidRDefault="00B74C36" w:rsidP="009E3FA1">
            <w:pPr>
              <w:pStyle w:val="ConsPlusCell"/>
              <w:jc w:val="center"/>
              <w:rPr>
                <w:rFonts w:ascii="Times New Roman" w:hAnsi="Times New Roman" w:cs="Times New Roman"/>
                <w:b/>
                <w:sz w:val="22"/>
                <w:szCs w:val="22"/>
              </w:rPr>
            </w:pPr>
            <w:r w:rsidRPr="00F94B8C">
              <w:rPr>
                <w:rFonts w:ascii="Times New Roman" w:hAnsi="Times New Roman" w:cs="Times New Roman"/>
                <w:b/>
                <w:sz w:val="22"/>
                <w:szCs w:val="22"/>
              </w:rPr>
              <w:t>100,0</w:t>
            </w:r>
          </w:p>
        </w:tc>
        <w:tc>
          <w:tcPr>
            <w:tcW w:w="1276" w:type="dxa"/>
            <w:tcBorders>
              <w:left w:val="single" w:sz="4" w:space="0" w:color="auto"/>
              <w:bottom w:val="single" w:sz="4" w:space="0" w:color="auto"/>
              <w:right w:val="single" w:sz="4" w:space="0" w:color="auto"/>
            </w:tcBorders>
            <w:vAlign w:val="center"/>
          </w:tcPr>
          <w:p w:rsidR="00B74C36" w:rsidRPr="00F94B8C" w:rsidRDefault="00B51736" w:rsidP="009E3FA1">
            <w:pPr>
              <w:pStyle w:val="ConsPlusCell"/>
              <w:jc w:val="center"/>
              <w:rPr>
                <w:rFonts w:ascii="Times New Roman" w:hAnsi="Times New Roman" w:cs="Times New Roman"/>
                <w:b/>
                <w:sz w:val="22"/>
                <w:szCs w:val="22"/>
              </w:rPr>
            </w:pPr>
            <w:r w:rsidRPr="00F94B8C">
              <w:rPr>
                <w:rFonts w:ascii="Times New Roman" w:hAnsi="Times New Roman" w:cs="Times New Roman"/>
                <w:b/>
                <w:sz w:val="22"/>
                <w:szCs w:val="22"/>
              </w:rPr>
              <w:t>500,0</w:t>
            </w:r>
          </w:p>
        </w:tc>
        <w:tc>
          <w:tcPr>
            <w:tcW w:w="992" w:type="dxa"/>
            <w:tcBorders>
              <w:left w:val="single" w:sz="4" w:space="0" w:color="auto"/>
              <w:bottom w:val="single" w:sz="4" w:space="0" w:color="auto"/>
              <w:right w:val="single" w:sz="4" w:space="0" w:color="auto"/>
            </w:tcBorders>
            <w:vAlign w:val="center"/>
          </w:tcPr>
          <w:p w:rsidR="00B74C36" w:rsidRPr="00F94B8C" w:rsidRDefault="00B74C36" w:rsidP="009E3FA1">
            <w:pPr>
              <w:pStyle w:val="ConsPlusCell"/>
              <w:jc w:val="center"/>
              <w:rPr>
                <w:rFonts w:ascii="Times New Roman" w:hAnsi="Times New Roman" w:cs="Times New Roman"/>
                <w:b/>
                <w:sz w:val="22"/>
                <w:szCs w:val="22"/>
              </w:rPr>
            </w:pPr>
            <w:r w:rsidRPr="00F94B8C">
              <w:rPr>
                <w:rFonts w:ascii="Times New Roman" w:hAnsi="Times New Roman" w:cs="Times New Roman"/>
                <w:b/>
                <w:sz w:val="22"/>
                <w:szCs w:val="22"/>
              </w:rPr>
              <w:t>100,0</w:t>
            </w:r>
          </w:p>
        </w:tc>
      </w:tr>
      <w:tr w:rsidR="00B74C36" w:rsidRPr="00F94B8C" w:rsidTr="00476929">
        <w:trPr>
          <w:tblCellSpacing w:w="5" w:type="nil"/>
        </w:trPr>
        <w:tc>
          <w:tcPr>
            <w:tcW w:w="426" w:type="dxa"/>
            <w:tcBorders>
              <w:left w:val="single" w:sz="4" w:space="0" w:color="auto"/>
              <w:bottom w:val="single" w:sz="4" w:space="0" w:color="auto"/>
              <w:right w:val="single" w:sz="4" w:space="0" w:color="auto"/>
            </w:tcBorders>
          </w:tcPr>
          <w:p w:rsidR="00B74C36" w:rsidRPr="00F94B8C" w:rsidRDefault="00B74C36" w:rsidP="009E3FA1">
            <w:pPr>
              <w:pStyle w:val="ConsPlusCell"/>
              <w:rPr>
                <w:rFonts w:ascii="Times New Roman" w:hAnsi="Times New Roman" w:cs="Times New Roman"/>
                <w:sz w:val="22"/>
                <w:szCs w:val="22"/>
              </w:rPr>
            </w:pPr>
          </w:p>
        </w:tc>
        <w:tc>
          <w:tcPr>
            <w:tcW w:w="3118" w:type="dxa"/>
            <w:tcBorders>
              <w:left w:val="single" w:sz="4" w:space="0" w:color="auto"/>
              <w:bottom w:val="single" w:sz="4" w:space="0" w:color="auto"/>
              <w:right w:val="single" w:sz="4" w:space="0" w:color="auto"/>
            </w:tcBorders>
          </w:tcPr>
          <w:p w:rsidR="00B74C36" w:rsidRPr="00F94B8C" w:rsidRDefault="00B74C36" w:rsidP="009E3FA1">
            <w:pPr>
              <w:pStyle w:val="ConsPlusCell"/>
              <w:rPr>
                <w:rFonts w:ascii="Times New Roman" w:hAnsi="Times New Roman" w:cs="Times New Roman"/>
                <w:sz w:val="22"/>
                <w:szCs w:val="22"/>
              </w:rPr>
            </w:pPr>
            <w:r w:rsidRPr="00F94B8C">
              <w:rPr>
                <w:rFonts w:ascii="Times New Roman" w:hAnsi="Times New Roman" w:cs="Times New Roman"/>
                <w:sz w:val="22"/>
                <w:szCs w:val="22"/>
              </w:rPr>
              <w:t>- бюджет автономного округа</w:t>
            </w:r>
          </w:p>
        </w:tc>
        <w:tc>
          <w:tcPr>
            <w:tcW w:w="993" w:type="dxa"/>
            <w:tcBorders>
              <w:left w:val="single" w:sz="4" w:space="0" w:color="auto"/>
              <w:bottom w:val="single" w:sz="4" w:space="0" w:color="auto"/>
              <w:right w:val="single" w:sz="4" w:space="0" w:color="auto"/>
            </w:tcBorders>
            <w:vAlign w:val="center"/>
          </w:tcPr>
          <w:p w:rsidR="00B74C36" w:rsidRPr="00F94B8C" w:rsidRDefault="00083115" w:rsidP="009E3FA1">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0,0</w:t>
            </w:r>
          </w:p>
        </w:tc>
        <w:tc>
          <w:tcPr>
            <w:tcW w:w="992" w:type="dxa"/>
            <w:tcBorders>
              <w:left w:val="single" w:sz="4" w:space="0" w:color="auto"/>
              <w:bottom w:val="single" w:sz="4" w:space="0" w:color="auto"/>
              <w:right w:val="single" w:sz="4" w:space="0" w:color="auto"/>
            </w:tcBorders>
            <w:vAlign w:val="center"/>
          </w:tcPr>
          <w:p w:rsidR="00B74C36" w:rsidRPr="00F94B8C" w:rsidRDefault="00B74C36" w:rsidP="009E3FA1">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х</w:t>
            </w:r>
          </w:p>
        </w:tc>
        <w:tc>
          <w:tcPr>
            <w:tcW w:w="1276" w:type="dxa"/>
            <w:tcBorders>
              <w:left w:val="single" w:sz="4" w:space="0" w:color="auto"/>
              <w:bottom w:val="single" w:sz="4" w:space="0" w:color="auto"/>
              <w:right w:val="single" w:sz="4" w:space="0" w:color="auto"/>
            </w:tcBorders>
            <w:vAlign w:val="center"/>
          </w:tcPr>
          <w:p w:rsidR="00B74C36" w:rsidRPr="00F94B8C" w:rsidRDefault="00083115" w:rsidP="009E3FA1">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0,0</w:t>
            </w:r>
          </w:p>
        </w:tc>
        <w:tc>
          <w:tcPr>
            <w:tcW w:w="992" w:type="dxa"/>
            <w:tcBorders>
              <w:left w:val="single" w:sz="4" w:space="0" w:color="auto"/>
              <w:bottom w:val="single" w:sz="4" w:space="0" w:color="auto"/>
              <w:right w:val="single" w:sz="4" w:space="0" w:color="auto"/>
            </w:tcBorders>
            <w:vAlign w:val="center"/>
          </w:tcPr>
          <w:p w:rsidR="00B74C36" w:rsidRPr="00F94B8C" w:rsidRDefault="00B74C36" w:rsidP="009E3FA1">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х</w:t>
            </w:r>
          </w:p>
        </w:tc>
        <w:tc>
          <w:tcPr>
            <w:tcW w:w="1276" w:type="dxa"/>
            <w:tcBorders>
              <w:left w:val="single" w:sz="4" w:space="0" w:color="auto"/>
              <w:bottom w:val="single" w:sz="4" w:space="0" w:color="auto"/>
              <w:right w:val="single" w:sz="4" w:space="0" w:color="auto"/>
            </w:tcBorders>
            <w:vAlign w:val="center"/>
          </w:tcPr>
          <w:p w:rsidR="00B74C36" w:rsidRPr="00F94B8C" w:rsidRDefault="00083115" w:rsidP="009E3FA1">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0,0</w:t>
            </w:r>
          </w:p>
        </w:tc>
        <w:tc>
          <w:tcPr>
            <w:tcW w:w="992" w:type="dxa"/>
            <w:tcBorders>
              <w:left w:val="single" w:sz="4" w:space="0" w:color="auto"/>
              <w:bottom w:val="single" w:sz="4" w:space="0" w:color="auto"/>
              <w:right w:val="single" w:sz="4" w:space="0" w:color="auto"/>
            </w:tcBorders>
            <w:vAlign w:val="center"/>
          </w:tcPr>
          <w:p w:rsidR="00B74C36" w:rsidRPr="00F94B8C" w:rsidRDefault="00B74C36" w:rsidP="009E3FA1">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х</w:t>
            </w:r>
          </w:p>
        </w:tc>
      </w:tr>
      <w:tr w:rsidR="00B74C36" w:rsidRPr="00F94B8C" w:rsidTr="00476929">
        <w:trPr>
          <w:tblCellSpacing w:w="5" w:type="nil"/>
        </w:trPr>
        <w:tc>
          <w:tcPr>
            <w:tcW w:w="426" w:type="dxa"/>
            <w:tcBorders>
              <w:left w:val="single" w:sz="4" w:space="0" w:color="auto"/>
              <w:bottom w:val="single" w:sz="4" w:space="0" w:color="auto"/>
              <w:right w:val="single" w:sz="4" w:space="0" w:color="auto"/>
            </w:tcBorders>
          </w:tcPr>
          <w:p w:rsidR="00B74C36" w:rsidRPr="00F94B8C" w:rsidRDefault="00B74C36" w:rsidP="009E3FA1">
            <w:pPr>
              <w:pStyle w:val="ConsPlusCell"/>
              <w:rPr>
                <w:rFonts w:ascii="Times New Roman" w:hAnsi="Times New Roman" w:cs="Times New Roman"/>
                <w:sz w:val="22"/>
                <w:szCs w:val="22"/>
              </w:rPr>
            </w:pPr>
          </w:p>
        </w:tc>
        <w:tc>
          <w:tcPr>
            <w:tcW w:w="3118" w:type="dxa"/>
            <w:tcBorders>
              <w:left w:val="single" w:sz="4" w:space="0" w:color="auto"/>
              <w:bottom w:val="single" w:sz="4" w:space="0" w:color="auto"/>
              <w:right w:val="single" w:sz="4" w:space="0" w:color="auto"/>
            </w:tcBorders>
          </w:tcPr>
          <w:p w:rsidR="00B74C36" w:rsidRPr="00F94B8C" w:rsidRDefault="00B74C36" w:rsidP="009E3FA1">
            <w:pPr>
              <w:pStyle w:val="ConsPlusCell"/>
              <w:rPr>
                <w:rFonts w:ascii="Times New Roman" w:hAnsi="Times New Roman" w:cs="Times New Roman"/>
                <w:sz w:val="22"/>
                <w:szCs w:val="22"/>
              </w:rPr>
            </w:pPr>
            <w:r w:rsidRPr="00F94B8C">
              <w:rPr>
                <w:rFonts w:ascii="Times New Roman" w:hAnsi="Times New Roman" w:cs="Times New Roman"/>
                <w:sz w:val="22"/>
                <w:szCs w:val="22"/>
              </w:rPr>
              <w:t>- федеральный бюджет</w:t>
            </w:r>
          </w:p>
        </w:tc>
        <w:tc>
          <w:tcPr>
            <w:tcW w:w="993" w:type="dxa"/>
            <w:tcBorders>
              <w:left w:val="single" w:sz="4" w:space="0" w:color="auto"/>
              <w:bottom w:val="single" w:sz="4" w:space="0" w:color="auto"/>
              <w:right w:val="single" w:sz="4" w:space="0" w:color="auto"/>
            </w:tcBorders>
            <w:vAlign w:val="center"/>
          </w:tcPr>
          <w:p w:rsidR="00B74C36" w:rsidRPr="00F94B8C" w:rsidRDefault="00083115" w:rsidP="009E3FA1">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0,0</w:t>
            </w:r>
          </w:p>
        </w:tc>
        <w:tc>
          <w:tcPr>
            <w:tcW w:w="992" w:type="dxa"/>
            <w:tcBorders>
              <w:left w:val="single" w:sz="4" w:space="0" w:color="auto"/>
              <w:bottom w:val="single" w:sz="4" w:space="0" w:color="auto"/>
              <w:right w:val="single" w:sz="4" w:space="0" w:color="auto"/>
            </w:tcBorders>
            <w:vAlign w:val="center"/>
          </w:tcPr>
          <w:p w:rsidR="00B74C36" w:rsidRPr="00F94B8C" w:rsidRDefault="00B74C36" w:rsidP="009E3FA1">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х</w:t>
            </w:r>
          </w:p>
        </w:tc>
        <w:tc>
          <w:tcPr>
            <w:tcW w:w="1276" w:type="dxa"/>
            <w:tcBorders>
              <w:left w:val="single" w:sz="4" w:space="0" w:color="auto"/>
              <w:bottom w:val="single" w:sz="4" w:space="0" w:color="auto"/>
              <w:right w:val="single" w:sz="4" w:space="0" w:color="auto"/>
            </w:tcBorders>
            <w:vAlign w:val="center"/>
          </w:tcPr>
          <w:p w:rsidR="00B74C36" w:rsidRPr="00F94B8C" w:rsidRDefault="00083115" w:rsidP="009E3FA1">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0,0</w:t>
            </w:r>
          </w:p>
        </w:tc>
        <w:tc>
          <w:tcPr>
            <w:tcW w:w="992" w:type="dxa"/>
            <w:tcBorders>
              <w:left w:val="single" w:sz="4" w:space="0" w:color="auto"/>
              <w:bottom w:val="single" w:sz="4" w:space="0" w:color="auto"/>
              <w:right w:val="single" w:sz="4" w:space="0" w:color="auto"/>
            </w:tcBorders>
            <w:vAlign w:val="center"/>
          </w:tcPr>
          <w:p w:rsidR="00B74C36" w:rsidRPr="00F94B8C" w:rsidRDefault="00B74C36" w:rsidP="009E3FA1">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х</w:t>
            </w:r>
          </w:p>
        </w:tc>
        <w:tc>
          <w:tcPr>
            <w:tcW w:w="1276" w:type="dxa"/>
            <w:tcBorders>
              <w:left w:val="single" w:sz="4" w:space="0" w:color="auto"/>
              <w:bottom w:val="single" w:sz="4" w:space="0" w:color="auto"/>
              <w:right w:val="single" w:sz="4" w:space="0" w:color="auto"/>
            </w:tcBorders>
            <w:vAlign w:val="center"/>
          </w:tcPr>
          <w:p w:rsidR="00B74C36" w:rsidRPr="00F94B8C" w:rsidRDefault="00083115" w:rsidP="009E3FA1">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0,0</w:t>
            </w:r>
          </w:p>
        </w:tc>
        <w:tc>
          <w:tcPr>
            <w:tcW w:w="992" w:type="dxa"/>
            <w:tcBorders>
              <w:left w:val="single" w:sz="4" w:space="0" w:color="auto"/>
              <w:bottom w:val="single" w:sz="4" w:space="0" w:color="auto"/>
              <w:right w:val="single" w:sz="4" w:space="0" w:color="auto"/>
            </w:tcBorders>
            <w:vAlign w:val="center"/>
          </w:tcPr>
          <w:p w:rsidR="00B74C36" w:rsidRPr="00F94B8C" w:rsidRDefault="00B74C36" w:rsidP="009E3FA1">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х</w:t>
            </w:r>
          </w:p>
        </w:tc>
      </w:tr>
      <w:tr w:rsidR="00B74C36" w:rsidRPr="00F94B8C" w:rsidTr="00476929">
        <w:trPr>
          <w:tblCellSpacing w:w="5" w:type="nil"/>
        </w:trPr>
        <w:tc>
          <w:tcPr>
            <w:tcW w:w="426" w:type="dxa"/>
            <w:tcBorders>
              <w:top w:val="single" w:sz="4" w:space="0" w:color="auto"/>
              <w:left w:val="single" w:sz="4" w:space="0" w:color="auto"/>
              <w:bottom w:val="single" w:sz="4" w:space="0" w:color="auto"/>
              <w:right w:val="single" w:sz="4" w:space="0" w:color="auto"/>
            </w:tcBorders>
          </w:tcPr>
          <w:p w:rsidR="00B74C36" w:rsidRPr="00F94B8C" w:rsidRDefault="00B74C36" w:rsidP="009E3FA1">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1</w:t>
            </w:r>
          </w:p>
        </w:tc>
        <w:tc>
          <w:tcPr>
            <w:tcW w:w="3118" w:type="dxa"/>
            <w:tcBorders>
              <w:top w:val="single" w:sz="4" w:space="0" w:color="auto"/>
              <w:left w:val="single" w:sz="4" w:space="0" w:color="auto"/>
              <w:bottom w:val="single" w:sz="4" w:space="0" w:color="auto"/>
              <w:right w:val="single" w:sz="4" w:space="0" w:color="auto"/>
            </w:tcBorders>
          </w:tcPr>
          <w:p w:rsidR="00B74C36" w:rsidRPr="00F94B8C" w:rsidRDefault="00B51736" w:rsidP="009E3FA1">
            <w:pPr>
              <w:pStyle w:val="ConsPlusCell"/>
              <w:rPr>
                <w:rFonts w:ascii="Times New Roman" w:hAnsi="Times New Roman" w:cs="Times New Roman"/>
                <w:sz w:val="22"/>
                <w:szCs w:val="22"/>
              </w:rPr>
            </w:pPr>
            <w:r w:rsidRPr="00F94B8C">
              <w:rPr>
                <w:rFonts w:ascii="Times New Roman" w:hAnsi="Times New Roman" w:cs="Times New Roman"/>
                <w:sz w:val="22"/>
                <w:szCs w:val="22"/>
              </w:rPr>
              <w:t xml:space="preserve">Основное мероприятие "Реализация мероприятий по повышению доступности объектов социальной сферы для инвалидов и других </w:t>
            </w:r>
            <w:proofErr w:type="gramStart"/>
            <w:r w:rsidRPr="00F94B8C">
              <w:rPr>
                <w:rFonts w:ascii="Times New Roman" w:hAnsi="Times New Roman" w:cs="Times New Roman"/>
                <w:sz w:val="22"/>
                <w:szCs w:val="22"/>
              </w:rPr>
              <w:t>маломобильных  групп</w:t>
            </w:r>
            <w:proofErr w:type="gramEnd"/>
            <w:r w:rsidRPr="00F94B8C">
              <w:rPr>
                <w:rFonts w:ascii="Times New Roman" w:hAnsi="Times New Roman" w:cs="Times New Roman"/>
                <w:sz w:val="22"/>
                <w:szCs w:val="22"/>
              </w:rPr>
              <w:t xml:space="preserve">  населения"</w:t>
            </w:r>
          </w:p>
        </w:tc>
        <w:tc>
          <w:tcPr>
            <w:tcW w:w="993" w:type="dxa"/>
            <w:tcBorders>
              <w:top w:val="single" w:sz="4" w:space="0" w:color="auto"/>
              <w:left w:val="single" w:sz="4" w:space="0" w:color="auto"/>
              <w:bottom w:val="single" w:sz="4" w:space="0" w:color="auto"/>
              <w:right w:val="single" w:sz="4" w:space="0" w:color="auto"/>
            </w:tcBorders>
            <w:vAlign w:val="center"/>
          </w:tcPr>
          <w:p w:rsidR="00B74C36" w:rsidRPr="00F94B8C" w:rsidRDefault="00A13981" w:rsidP="009E3FA1">
            <w:pPr>
              <w:pStyle w:val="ConsPlusCell"/>
              <w:jc w:val="center"/>
              <w:rPr>
                <w:rFonts w:ascii="Times New Roman" w:hAnsi="Times New Roman" w:cs="Times New Roman"/>
                <w:sz w:val="22"/>
                <w:szCs w:val="22"/>
              </w:rPr>
            </w:pPr>
            <w:r>
              <w:rPr>
                <w:rFonts w:ascii="Times New Roman" w:hAnsi="Times New Roman" w:cs="Times New Roman"/>
                <w:sz w:val="22"/>
                <w:szCs w:val="22"/>
              </w:rPr>
              <w:t>64</w:t>
            </w:r>
            <w:r w:rsidR="00B51736" w:rsidRPr="00F94B8C">
              <w:rPr>
                <w:rFonts w:ascii="Times New Roman" w:hAnsi="Times New Roman" w:cs="Times New Roman"/>
                <w:sz w:val="22"/>
                <w:szCs w:val="22"/>
              </w:rPr>
              <w:t>0,0</w:t>
            </w:r>
          </w:p>
        </w:tc>
        <w:tc>
          <w:tcPr>
            <w:tcW w:w="992" w:type="dxa"/>
            <w:tcBorders>
              <w:top w:val="single" w:sz="4" w:space="0" w:color="auto"/>
              <w:left w:val="single" w:sz="4" w:space="0" w:color="auto"/>
              <w:bottom w:val="single" w:sz="4" w:space="0" w:color="auto"/>
              <w:right w:val="single" w:sz="4" w:space="0" w:color="auto"/>
            </w:tcBorders>
            <w:vAlign w:val="center"/>
          </w:tcPr>
          <w:p w:rsidR="00B74C36" w:rsidRPr="00F94B8C" w:rsidRDefault="00130F53" w:rsidP="009E3FA1">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100,0</w:t>
            </w:r>
          </w:p>
        </w:tc>
        <w:tc>
          <w:tcPr>
            <w:tcW w:w="1276" w:type="dxa"/>
            <w:tcBorders>
              <w:top w:val="single" w:sz="4" w:space="0" w:color="auto"/>
              <w:left w:val="single" w:sz="4" w:space="0" w:color="auto"/>
              <w:bottom w:val="single" w:sz="4" w:space="0" w:color="auto"/>
              <w:right w:val="single" w:sz="4" w:space="0" w:color="auto"/>
            </w:tcBorders>
            <w:vAlign w:val="center"/>
          </w:tcPr>
          <w:p w:rsidR="00B74C36" w:rsidRPr="00F94B8C" w:rsidRDefault="00B51736" w:rsidP="009E3FA1">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500,0</w:t>
            </w:r>
          </w:p>
        </w:tc>
        <w:tc>
          <w:tcPr>
            <w:tcW w:w="992" w:type="dxa"/>
            <w:tcBorders>
              <w:top w:val="single" w:sz="4" w:space="0" w:color="auto"/>
              <w:left w:val="single" w:sz="4" w:space="0" w:color="auto"/>
              <w:bottom w:val="single" w:sz="4" w:space="0" w:color="auto"/>
              <w:right w:val="single" w:sz="4" w:space="0" w:color="auto"/>
            </w:tcBorders>
            <w:vAlign w:val="center"/>
          </w:tcPr>
          <w:p w:rsidR="00B74C36" w:rsidRPr="00F94B8C" w:rsidRDefault="00130F53" w:rsidP="009E3FA1">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100,0</w:t>
            </w:r>
          </w:p>
        </w:tc>
        <w:tc>
          <w:tcPr>
            <w:tcW w:w="1276" w:type="dxa"/>
            <w:tcBorders>
              <w:top w:val="single" w:sz="4" w:space="0" w:color="auto"/>
              <w:left w:val="single" w:sz="4" w:space="0" w:color="auto"/>
              <w:bottom w:val="single" w:sz="4" w:space="0" w:color="auto"/>
              <w:right w:val="single" w:sz="4" w:space="0" w:color="auto"/>
            </w:tcBorders>
            <w:vAlign w:val="center"/>
          </w:tcPr>
          <w:p w:rsidR="00B74C36" w:rsidRPr="00F94B8C" w:rsidRDefault="00B51736" w:rsidP="009E3FA1">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500,0</w:t>
            </w:r>
          </w:p>
        </w:tc>
        <w:tc>
          <w:tcPr>
            <w:tcW w:w="992" w:type="dxa"/>
            <w:tcBorders>
              <w:top w:val="single" w:sz="4" w:space="0" w:color="auto"/>
              <w:left w:val="single" w:sz="4" w:space="0" w:color="auto"/>
              <w:bottom w:val="single" w:sz="4" w:space="0" w:color="auto"/>
              <w:right w:val="single" w:sz="4" w:space="0" w:color="auto"/>
            </w:tcBorders>
            <w:vAlign w:val="center"/>
          </w:tcPr>
          <w:p w:rsidR="00B74C36" w:rsidRPr="00F94B8C" w:rsidRDefault="00130F53" w:rsidP="009E3FA1">
            <w:pPr>
              <w:jc w:val="center"/>
              <w:rPr>
                <w:rFonts w:ascii="Times New Roman" w:hAnsi="Times New Roman" w:cs="Times New Roman"/>
                <w:color w:val="000000"/>
              </w:rPr>
            </w:pPr>
            <w:r w:rsidRPr="00F94B8C">
              <w:rPr>
                <w:rFonts w:ascii="Times New Roman" w:hAnsi="Times New Roman" w:cs="Times New Roman"/>
                <w:color w:val="000000"/>
              </w:rPr>
              <w:t>100,0</w:t>
            </w:r>
          </w:p>
        </w:tc>
      </w:tr>
    </w:tbl>
    <w:p w:rsidR="00695E0E" w:rsidRDefault="00083115" w:rsidP="000728A1">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F94B8C">
        <w:rPr>
          <w:rFonts w:ascii="Times New Roman" w:hAnsi="Times New Roman" w:cs="Times New Roman"/>
          <w:bCs/>
          <w:sz w:val="24"/>
          <w:szCs w:val="24"/>
        </w:rPr>
        <w:t xml:space="preserve">Финансирование Программы производится за счет средств местного бюджета. </w:t>
      </w:r>
      <w:r w:rsidRPr="00F94B8C">
        <w:rPr>
          <w:rFonts w:ascii="Times New Roman" w:hAnsi="Times New Roman" w:cs="Times New Roman"/>
          <w:sz w:val="24"/>
          <w:szCs w:val="24"/>
        </w:rPr>
        <w:t>За счет указанных средств будет обеспечена реализация комплекса мероприятий</w:t>
      </w:r>
      <w:r w:rsidR="000728A1" w:rsidRPr="00F94B8C">
        <w:rPr>
          <w:rFonts w:ascii="Times New Roman" w:hAnsi="Times New Roman" w:cs="Times New Roman"/>
          <w:sz w:val="24"/>
          <w:szCs w:val="24"/>
        </w:rPr>
        <w:t xml:space="preserve"> по повышению уровня доступности объектов и услуг учреждений образования, учреждений культуры в населенных пунктах Октябрьского района – проведение необходимых работ на объектах образования посредством сооружения и обустройства входных групп, пандусных съездо</w:t>
      </w:r>
      <w:r w:rsidR="004C56B1">
        <w:rPr>
          <w:rFonts w:ascii="Times New Roman" w:hAnsi="Times New Roman" w:cs="Times New Roman"/>
          <w:sz w:val="24"/>
          <w:szCs w:val="24"/>
        </w:rPr>
        <w:t>в, поручней</w:t>
      </w:r>
      <w:r w:rsidR="00695E0E">
        <w:rPr>
          <w:rFonts w:ascii="Times New Roman" w:hAnsi="Times New Roman" w:cs="Times New Roman"/>
          <w:sz w:val="24"/>
          <w:szCs w:val="24"/>
        </w:rPr>
        <w:t>.</w:t>
      </w:r>
      <w:r w:rsidR="000728A1" w:rsidRPr="00F94B8C">
        <w:rPr>
          <w:rFonts w:ascii="Times New Roman" w:hAnsi="Times New Roman" w:cs="Times New Roman"/>
          <w:sz w:val="24"/>
          <w:szCs w:val="24"/>
        </w:rPr>
        <w:t xml:space="preserve"> </w:t>
      </w:r>
    </w:p>
    <w:p w:rsidR="00083115" w:rsidRPr="00F94B8C" w:rsidRDefault="004C56B1" w:rsidP="000728A1">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Pr>
          <w:rFonts w:ascii="Times New Roman" w:hAnsi="Times New Roman" w:cs="Times New Roman"/>
          <w:sz w:val="24"/>
          <w:szCs w:val="24"/>
        </w:rPr>
        <w:t xml:space="preserve">Реализация мероприятий </w:t>
      </w:r>
      <w:r w:rsidR="00083115" w:rsidRPr="00F94B8C">
        <w:rPr>
          <w:rFonts w:ascii="Times New Roman" w:hAnsi="Times New Roman" w:cs="Times New Roman"/>
          <w:sz w:val="24"/>
          <w:szCs w:val="24"/>
        </w:rPr>
        <w:t xml:space="preserve">программы будет осуществляться путем предоставления </w:t>
      </w:r>
      <w:r>
        <w:rPr>
          <w:rFonts w:ascii="Times New Roman" w:hAnsi="Times New Roman" w:cs="Times New Roman"/>
          <w:sz w:val="24"/>
          <w:szCs w:val="24"/>
        </w:rPr>
        <w:t>финансовых</w:t>
      </w:r>
      <w:r w:rsidR="00083115" w:rsidRPr="00F94B8C">
        <w:rPr>
          <w:rFonts w:ascii="Times New Roman" w:hAnsi="Times New Roman" w:cs="Times New Roman"/>
          <w:sz w:val="24"/>
          <w:szCs w:val="24"/>
        </w:rPr>
        <w:t xml:space="preserve"> средств бюджетным и казенным учреждениям</w:t>
      </w:r>
      <w:r w:rsidR="00A13981">
        <w:rPr>
          <w:rFonts w:ascii="Times New Roman" w:hAnsi="Times New Roman" w:cs="Times New Roman"/>
          <w:sz w:val="24"/>
          <w:szCs w:val="24"/>
        </w:rPr>
        <w:t xml:space="preserve">, сельскому поселению </w:t>
      </w:r>
      <w:proofErr w:type="spellStart"/>
      <w:r w:rsidR="00A13981">
        <w:rPr>
          <w:rFonts w:ascii="Times New Roman" w:hAnsi="Times New Roman" w:cs="Times New Roman"/>
          <w:sz w:val="24"/>
          <w:szCs w:val="24"/>
        </w:rPr>
        <w:t>Перегребное</w:t>
      </w:r>
      <w:proofErr w:type="spellEnd"/>
      <w:r w:rsidR="00083115" w:rsidRPr="00F94B8C">
        <w:rPr>
          <w:rFonts w:ascii="Times New Roman" w:hAnsi="Times New Roman" w:cs="Times New Roman"/>
          <w:sz w:val="24"/>
          <w:szCs w:val="24"/>
        </w:rPr>
        <w:t xml:space="preserve"> на выполнение на основе заключенных </w:t>
      </w:r>
      <w:r w:rsidR="00695E0E">
        <w:rPr>
          <w:rFonts w:ascii="Times New Roman" w:hAnsi="Times New Roman" w:cs="Times New Roman"/>
          <w:sz w:val="24"/>
          <w:szCs w:val="24"/>
        </w:rPr>
        <w:t>муниципаль</w:t>
      </w:r>
      <w:r w:rsidR="00083115" w:rsidRPr="00F94B8C">
        <w:rPr>
          <w:rFonts w:ascii="Times New Roman" w:hAnsi="Times New Roman" w:cs="Times New Roman"/>
          <w:sz w:val="24"/>
          <w:szCs w:val="24"/>
        </w:rPr>
        <w:t xml:space="preserve">ных контрактов (договоров) на оказание </w:t>
      </w:r>
      <w:r w:rsidR="00083115" w:rsidRPr="00F94B8C">
        <w:rPr>
          <w:rFonts w:ascii="Times New Roman" w:hAnsi="Times New Roman" w:cs="Times New Roman"/>
          <w:sz w:val="24"/>
          <w:szCs w:val="24"/>
        </w:rPr>
        <w:lastRenderedPageBreak/>
        <w:t>услуг (выполнени</w:t>
      </w:r>
      <w:r>
        <w:rPr>
          <w:rFonts w:ascii="Times New Roman" w:hAnsi="Times New Roman" w:cs="Times New Roman"/>
          <w:sz w:val="24"/>
          <w:szCs w:val="24"/>
        </w:rPr>
        <w:t>е работ) для муниципальных нужд, в форме предоставления иных межбюджетных трансфертов на указанные цели.</w:t>
      </w:r>
      <w:r w:rsidR="00083115" w:rsidRPr="00F94B8C">
        <w:rPr>
          <w:rFonts w:ascii="Times New Roman" w:hAnsi="Times New Roman" w:cs="Times New Roman"/>
          <w:sz w:val="24"/>
          <w:szCs w:val="24"/>
        </w:rPr>
        <w:t xml:space="preserve"> </w:t>
      </w:r>
    </w:p>
    <w:p w:rsidR="006A69D5" w:rsidRPr="00F94B8C" w:rsidRDefault="00083115" w:rsidP="002D4422">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F94B8C">
        <w:rPr>
          <w:rFonts w:ascii="Times New Roman" w:hAnsi="Times New Roman" w:cs="Times New Roman"/>
          <w:sz w:val="24"/>
          <w:szCs w:val="24"/>
        </w:rPr>
        <w:t>В результате реал</w:t>
      </w:r>
      <w:r w:rsidR="000728A1" w:rsidRPr="00F94B8C">
        <w:rPr>
          <w:rFonts w:ascii="Times New Roman" w:hAnsi="Times New Roman" w:cs="Times New Roman"/>
          <w:sz w:val="24"/>
          <w:szCs w:val="24"/>
        </w:rPr>
        <w:t xml:space="preserve">изации мероприятий </w:t>
      </w:r>
      <w:r w:rsidR="002D4422">
        <w:rPr>
          <w:rFonts w:ascii="Times New Roman" w:hAnsi="Times New Roman" w:cs="Times New Roman"/>
          <w:sz w:val="24"/>
          <w:szCs w:val="24"/>
        </w:rPr>
        <w:t xml:space="preserve">планируется </w:t>
      </w:r>
      <w:r w:rsidR="00F94B8C" w:rsidRPr="00F94B8C">
        <w:rPr>
          <w:rFonts w:ascii="Times New Roman" w:hAnsi="Times New Roman" w:cs="Times New Roman"/>
          <w:sz w:val="24"/>
          <w:szCs w:val="24"/>
        </w:rPr>
        <w:t>у</w:t>
      </w:r>
      <w:r w:rsidR="000728A1" w:rsidRPr="00F94B8C">
        <w:rPr>
          <w:rFonts w:ascii="Times New Roman" w:hAnsi="Times New Roman" w:cs="Times New Roman"/>
          <w:sz w:val="24"/>
          <w:szCs w:val="24"/>
        </w:rPr>
        <w:t xml:space="preserve">величение доли </w:t>
      </w:r>
      <w:r w:rsidR="002D4422">
        <w:rPr>
          <w:rFonts w:ascii="Times New Roman" w:hAnsi="Times New Roman" w:cs="Times New Roman"/>
          <w:sz w:val="24"/>
          <w:szCs w:val="24"/>
        </w:rPr>
        <w:t>социальных объектов</w:t>
      </w:r>
      <w:r w:rsidR="000728A1" w:rsidRPr="00F94B8C">
        <w:rPr>
          <w:rFonts w:ascii="Times New Roman" w:hAnsi="Times New Roman" w:cs="Times New Roman"/>
          <w:sz w:val="24"/>
          <w:szCs w:val="24"/>
        </w:rPr>
        <w:t>, в которых созданы и (или) улучшены условия для беспрепятственного доступа инвалидов и других маломобильных</w:t>
      </w:r>
      <w:r w:rsidR="004C56B1">
        <w:rPr>
          <w:rFonts w:ascii="Times New Roman" w:hAnsi="Times New Roman" w:cs="Times New Roman"/>
          <w:sz w:val="24"/>
          <w:szCs w:val="24"/>
        </w:rPr>
        <w:t xml:space="preserve"> групп населения.</w:t>
      </w:r>
    </w:p>
    <w:p w:rsidR="008A40F7" w:rsidRDefault="008A40F7" w:rsidP="008A40F7">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p>
    <w:p w:rsidR="00695E0E" w:rsidRPr="00F94B8C" w:rsidRDefault="00695E0E" w:rsidP="008A40F7">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p>
    <w:p w:rsidR="00881EB3" w:rsidRPr="00F94B8C" w:rsidRDefault="00881EB3" w:rsidP="00881EB3">
      <w:pPr>
        <w:spacing w:after="0"/>
        <w:jc w:val="center"/>
        <w:rPr>
          <w:rFonts w:ascii="Times New Roman" w:eastAsia="Times New Roman" w:hAnsi="Times New Roman" w:cs="Times New Roman"/>
          <w:b/>
          <w:sz w:val="24"/>
          <w:szCs w:val="24"/>
          <w:lang w:eastAsia="en-US"/>
        </w:rPr>
      </w:pPr>
      <w:r w:rsidRPr="00F94B8C">
        <w:rPr>
          <w:rFonts w:ascii="Times New Roman" w:eastAsia="Times New Roman" w:hAnsi="Times New Roman" w:cs="Times New Roman"/>
          <w:b/>
          <w:sz w:val="24"/>
          <w:szCs w:val="24"/>
          <w:lang w:eastAsia="en-US"/>
        </w:rPr>
        <w:t xml:space="preserve">0300000000 </w:t>
      </w:r>
      <w:r w:rsidR="00B51736" w:rsidRPr="00F94B8C">
        <w:rPr>
          <w:rFonts w:ascii="Times New Roman" w:eastAsia="Times New Roman" w:hAnsi="Times New Roman" w:cs="Times New Roman"/>
          <w:b/>
          <w:sz w:val="24"/>
          <w:szCs w:val="24"/>
          <w:lang w:eastAsia="en-US"/>
        </w:rPr>
        <w:t>Муниципальная программа "Культура в муниципальном образовании Октябрьский район"</w:t>
      </w:r>
    </w:p>
    <w:p w:rsidR="00FB7915" w:rsidRPr="00F94B8C" w:rsidRDefault="00FB7915" w:rsidP="00881EB3">
      <w:pPr>
        <w:spacing w:after="0"/>
        <w:jc w:val="center"/>
        <w:rPr>
          <w:rFonts w:ascii="Times New Roman" w:eastAsia="Times New Roman" w:hAnsi="Times New Roman" w:cs="Times New Roman"/>
          <w:b/>
          <w:sz w:val="24"/>
          <w:szCs w:val="24"/>
          <w:lang w:eastAsia="en-US"/>
        </w:rPr>
      </w:pPr>
    </w:p>
    <w:p w:rsidR="008A40F7" w:rsidRPr="00F94B8C" w:rsidRDefault="008A40F7" w:rsidP="008A40F7">
      <w:pPr>
        <w:spacing w:after="0" w:line="240" w:lineRule="auto"/>
        <w:ind w:firstLine="567"/>
        <w:jc w:val="both"/>
        <w:rPr>
          <w:rFonts w:ascii="Times New Roman" w:hAnsi="Times New Roman" w:cs="Times New Roman"/>
          <w:sz w:val="24"/>
          <w:szCs w:val="24"/>
        </w:rPr>
      </w:pPr>
      <w:r w:rsidRPr="00F94B8C">
        <w:rPr>
          <w:rFonts w:ascii="Times New Roman" w:hAnsi="Times New Roman" w:cs="Times New Roman"/>
          <w:sz w:val="24"/>
          <w:szCs w:val="24"/>
        </w:rPr>
        <w:t>Ответственный исполнитель муниципальной программы - Отдел культуры и туризма администрации Октябрьского района.</w:t>
      </w:r>
    </w:p>
    <w:p w:rsidR="008A40F7" w:rsidRPr="00F94B8C" w:rsidRDefault="008A40F7" w:rsidP="008A40F7">
      <w:pPr>
        <w:spacing w:after="0" w:line="240" w:lineRule="auto"/>
        <w:ind w:firstLine="567"/>
        <w:jc w:val="both"/>
        <w:rPr>
          <w:rFonts w:ascii="Times New Roman" w:hAnsi="Times New Roman" w:cs="Times New Roman"/>
          <w:sz w:val="24"/>
          <w:szCs w:val="24"/>
        </w:rPr>
      </w:pPr>
      <w:r w:rsidRPr="00F94B8C">
        <w:rPr>
          <w:rFonts w:ascii="Times New Roman" w:hAnsi="Times New Roman" w:cs="Times New Roman"/>
          <w:sz w:val="24"/>
          <w:szCs w:val="24"/>
        </w:rPr>
        <w:t>Соисполнители муниципальной программы:</w:t>
      </w:r>
      <w:r w:rsidR="00695E0E">
        <w:rPr>
          <w:rFonts w:ascii="Times New Roman" w:hAnsi="Times New Roman" w:cs="Times New Roman"/>
          <w:sz w:val="24"/>
          <w:szCs w:val="24"/>
        </w:rPr>
        <w:t xml:space="preserve"> </w:t>
      </w:r>
      <w:r w:rsidRPr="00F94B8C">
        <w:rPr>
          <w:rFonts w:ascii="Times New Roman" w:hAnsi="Times New Roman" w:cs="Times New Roman"/>
          <w:sz w:val="24"/>
          <w:szCs w:val="24"/>
        </w:rPr>
        <w:t>Архивный отдел администрации Октябрьского района; Управление жилищно-коммунального хозяйства и строительства администрации Октябрьского района; Управление образования и молодежной политики администрации Октябрьского района; администрации городских и сельских</w:t>
      </w:r>
      <w:r w:rsidR="00476929">
        <w:rPr>
          <w:rFonts w:ascii="Times New Roman" w:hAnsi="Times New Roman" w:cs="Times New Roman"/>
          <w:sz w:val="24"/>
          <w:szCs w:val="24"/>
        </w:rPr>
        <w:t xml:space="preserve"> поселений Октябрьского района:</w:t>
      </w:r>
      <w:r w:rsidR="002D4422">
        <w:rPr>
          <w:rFonts w:ascii="Times New Roman" w:hAnsi="Times New Roman" w:cs="Times New Roman"/>
          <w:sz w:val="24"/>
          <w:szCs w:val="24"/>
        </w:rPr>
        <w:t xml:space="preserve"> </w:t>
      </w:r>
      <w:proofErr w:type="spellStart"/>
      <w:r w:rsidRPr="00F94B8C">
        <w:rPr>
          <w:rFonts w:ascii="Times New Roman" w:hAnsi="Times New Roman" w:cs="Times New Roman"/>
          <w:sz w:val="24"/>
          <w:szCs w:val="24"/>
        </w:rPr>
        <w:t>г.п</w:t>
      </w:r>
      <w:proofErr w:type="spellEnd"/>
      <w:r w:rsidRPr="00F94B8C">
        <w:rPr>
          <w:rFonts w:ascii="Times New Roman" w:hAnsi="Times New Roman" w:cs="Times New Roman"/>
          <w:sz w:val="24"/>
          <w:szCs w:val="24"/>
        </w:rPr>
        <w:t xml:space="preserve">.  Талинка,   с.п.  Каменное,   с.п.   </w:t>
      </w:r>
      <w:proofErr w:type="gramStart"/>
      <w:r w:rsidRPr="00F94B8C">
        <w:rPr>
          <w:rFonts w:ascii="Times New Roman" w:hAnsi="Times New Roman" w:cs="Times New Roman"/>
          <w:sz w:val="24"/>
          <w:szCs w:val="24"/>
        </w:rPr>
        <w:t>Малый  Атлым</w:t>
      </w:r>
      <w:proofErr w:type="gramEnd"/>
      <w:r w:rsidRPr="00F94B8C">
        <w:rPr>
          <w:rFonts w:ascii="Times New Roman" w:hAnsi="Times New Roman" w:cs="Times New Roman"/>
          <w:sz w:val="24"/>
          <w:szCs w:val="24"/>
        </w:rPr>
        <w:t>, г.п. Приобье, с.п. Унъюган; Муниципальное бюджетное учреждение культуры «Культурно-информационный      центр»;</w:t>
      </w:r>
      <w:r w:rsidR="00BD6827" w:rsidRPr="00BD6827">
        <w:rPr>
          <w:rFonts w:ascii="Times New Roman" w:hAnsi="Times New Roman" w:cs="Times New Roman"/>
          <w:sz w:val="24"/>
          <w:szCs w:val="24"/>
        </w:rPr>
        <w:t xml:space="preserve"> </w:t>
      </w:r>
      <w:r w:rsidRPr="00F94B8C">
        <w:rPr>
          <w:rFonts w:ascii="Times New Roman" w:hAnsi="Times New Roman" w:cs="Times New Roman"/>
          <w:sz w:val="24"/>
          <w:szCs w:val="24"/>
        </w:rPr>
        <w:t>Муниципальное бюджетное учреждение культуры «</w:t>
      </w:r>
      <w:proofErr w:type="spellStart"/>
      <w:r w:rsidRPr="00F94B8C">
        <w:rPr>
          <w:rFonts w:ascii="Times New Roman" w:hAnsi="Times New Roman" w:cs="Times New Roman"/>
          <w:sz w:val="24"/>
          <w:szCs w:val="24"/>
        </w:rPr>
        <w:t>Межпоселенческая</w:t>
      </w:r>
      <w:proofErr w:type="spellEnd"/>
      <w:r w:rsidRPr="00F94B8C">
        <w:rPr>
          <w:rFonts w:ascii="Times New Roman" w:hAnsi="Times New Roman" w:cs="Times New Roman"/>
          <w:sz w:val="24"/>
          <w:szCs w:val="24"/>
        </w:rPr>
        <w:t xml:space="preserve"> библиотека Октябрьского района»; Муниципальное бюджетное учреждение культуры «Музейно-выставочный центр»; учреждения дополнительного образования: детские музыкальные школы и детские школы искусств, подведомственные отделу культуры и туризма администрации Октябрьского района. </w:t>
      </w:r>
    </w:p>
    <w:p w:rsidR="008A40F7" w:rsidRPr="00F94B8C" w:rsidRDefault="008A40F7" w:rsidP="00067F08">
      <w:pPr>
        <w:spacing w:after="0" w:line="240" w:lineRule="auto"/>
        <w:ind w:firstLine="567"/>
        <w:jc w:val="both"/>
        <w:rPr>
          <w:rFonts w:ascii="Times New Roman" w:hAnsi="Times New Roman" w:cs="Times New Roman"/>
          <w:sz w:val="24"/>
          <w:szCs w:val="24"/>
        </w:rPr>
      </w:pPr>
      <w:r w:rsidRPr="00F94B8C">
        <w:rPr>
          <w:rFonts w:ascii="Times New Roman" w:hAnsi="Times New Roman" w:cs="Times New Roman"/>
          <w:sz w:val="24"/>
          <w:szCs w:val="24"/>
        </w:rPr>
        <w:t>Цели муниципальной программы: сохранение культурной самобытности и создание условий для обеспечения равной доступности культурных благ, объективную, достоверную, безопасную информацию и услуг для развития и реализации культурного и духовного потенциала жителей Октябрьского района.</w:t>
      </w:r>
    </w:p>
    <w:p w:rsidR="00067F08" w:rsidRPr="00F94B8C" w:rsidRDefault="00067F08" w:rsidP="00067F08">
      <w:pPr>
        <w:tabs>
          <w:tab w:val="left" w:pos="0"/>
        </w:tabs>
        <w:suppressAutoHyphens/>
        <w:spacing w:after="0" w:line="240" w:lineRule="auto"/>
        <w:ind w:firstLine="709"/>
        <w:jc w:val="both"/>
        <w:rPr>
          <w:rFonts w:ascii="Times New Roman" w:hAnsi="Times New Roman" w:cs="Times New Roman"/>
          <w:color w:val="0070C0"/>
          <w:sz w:val="24"/>
          <w:szCs w:val="24"/>
        </w:rPr>
      </w:pPr>
      <w:r w:rsidRPr="00F94B8C">
        <w:rPr>
          <w:rFonts w:ascii="Times New Roman" w:hAnsi="Times New Roman" w:cs="Times New Roman"/>
          <w:sz w:val="24"/>
          <w:szCs w:val="24"/>
        </w:rPr>
        <w:t xml:space="preserve">Текст муниципальной программы размещен в сети Интернет по электронному адресу </w:t>
      </w:r>
      <w:hyperlink r:id="rId16" w:history="1">
        <w:r w:rsidRPr="00F94B8C">
          <w:rPr>
            <w:rStyle w:val="a6"/>
            <w:rFonts w:ascii="Times New Roman" w:hAnsi="Times New Roman" w:cs="Times New Roman"/>
            <w:sz w:val="24"/>
          </w:rPr>
          <w:t>http://www/.</w:t>
        </w:r>
        <w:proofErr w:type="spellStart"/>
        <w:r w:rsidRPr="00F94B8C">
          <w:rPr>
            <w:rStyle w:val="a6"/>
            <w:rFonts w:ascii="Times New Roman" w:hAnsi="Times New Roman" w:cs="Times New Roman"/>
            <w:sz w:val="24"/>
            <w:lang w:val="en-US"/>
          </w:rPr>
          <w:t>oktregion</w:t>
        </w:r>
        <w:proofErr w:type="spellEnd"/>
        <w:r w:rsidRPr="00F94B8C">
          <w:rPr>
            <w:rStyle w:val="a6"/>
            <w:rFonts w:ascii="Times New Roman" w:hAnsi="Times New Roman" w:cs="Times New Roman"/>
            <w:sz w:val="24"/>
          </w:rPr>
          <w:t>.</w:t>
        </w:r>
        <w:proofErr w:type="spellStart"/>
        <w:r w:rsidRPr="00F94B8C">
          <w:rPr>
            <w:rStyle w:val="a6"/>
            <w:rFonts w:ascii="Times New Roman" w:hAnsi="Times New Roman" w:cs="Times New Roman"/>
            <w:sz w:val="24"/>
          </w:rPr>
          <w:t>ru</w:t>
        </w:r>
        <w:proofErr w:type="spellEnd"/>
        <w:r w:rsidRPr="00F94B8C">
          <w:rPr>
            <w:rStyle w:val="a6"/>
            <w:rFonts w:ascii="Times New Roman" w:hAnsi="Times New Roman" w:cs="Times New Roman"/>
            <w:sz w:val="24"/>
          </w:rPr>
          <w:t>/</w:t>
        </w:r>
      </w:hyperlink>
      <w:r w:rsidRPr="00F94B8C">
        <w:rPr>
          <w:rFonts w:ascii="Times New Roman" w:hAnsi="Times New Roman" w:cs="Times New Roman"/>
          <w:sz w:val="24"/>
          <w:szCs w:val="24"/>
        </w:rPr>
        <w:t>.</w:t>
      </w:r>
    </w:p>
    <w:p w:rsidR="00F43572" w:rsidRPr="00F94B8C" w:rsidRDefault="00D44162" w:rsidP="00067F08">
      <w:pPr>
        <w:spacing w:after="0" w:line="240" w:lineRule="auto"/>
        <w:ind w:firstLine="567"/>
        <w:jc w:val="both"/>
        <w:rPr>
          <w:rFonts w:ascii="Times New Roman" w:hAnsi="Times New Roman" w:cs="Times New Roman"/>
          <w:sz w:val="24"/>
          <w:szCs w:val="24"/>
        </w:rPr>
      </w:pPr>
      <w:r w:rsidRPr="00F94B8C">
        <w:rPr>
          <w:rFonts w:ascii="Times New Roman" w:hAnsi="Times New Roman" w:cs="Times New Roman"/>
          <w:sz w:val="24"/>
          <w:szCs w:val="24"/>
        </w:rPr>
        <w:t xml:space="preserve">На реализацию </w:t>
      </w:r>
      <w:r w:rsidR="00130F53" w:rsidRPr="00F94B8C">
        <w:rPr>
          <w:rFonts w:ascii="Times New Roman" w:hAnsi="Times New Roman" w:cs="Times New Roman"/>
          <w:sz w:val="24"/>
          <w:szCs w:val="24"/>
        </w:rPr>
        <w:t>муниципальной</w:t>
      </w:r>
      <w:r w:rsidRPr="00F94B8C">
        <w:rPr>
          <w:rFonts w:ascii="Times New Roman" w:hAnsi="Times New Roman" w:cs="Times New Roman"/>
          <w:sz w:val="24"/>
          <w:szCs w:val="24"/>
        </w:rPr>
        <w:t xml:space="preserve"> програ</w:t>
      </w:r>
      <w:r w:rsidR="00BD6827">
        <w:rPr>
          <w:rFonts w:ascii="Times New Roman" w:hAnsi="Times New Roman" w:cs="Times New Roman"/>
          <w:sz w:val="24"/>
          <w:szCs w:val="24"/>
        </w:rPr>
        <w:t>ммы планируется направить в 2020</w:t>
      </w:r>
      <w:r w:rsidRPr="00F94B8C">
        <w:rPr>
          <w:rFonts w:ascii="Times New Roman" w:hAnsi="Times New Roman" w:cs="Times New Roman"/>
          <w:sz w:val="24"/>
          <w:szCs w:val="24"/>
        </w:rPr>
        <w:t xml:space="preserve"> году </w:t>
      </w:r>
      <w:r w:rsidR="00BD6827">
        <w:rPr>
          <w:rFonts w:ascii="Times New Roman" w:eastAsia="Times New Roman" w:hAnsi="Times New Roman" w:cs="Times New Roman"/>
          <w:bCs/>
          <w:sz w:val="24"/>
          <w:szCs w:val="24"/>
        </w:rPr>
        <w:t>161 541,</w:t>
      </w:r>
      <w:r w:rsidR="00BD6827" w:rsidRPr="00BD6827">
        <w:rPr>
          <w:rFonts w:ascii="Times New Roman" w:eastAsia="Times New Roman" w:hAnsi="Times New Roman" w:cs="Times New Roman"/>
          <w:bCs/>
          <w:sz w:val="24"/>
          <w:szCs w:val="24"/>
        </w:rPr>
        <w:t>4</w:t>
      </w:r>
      <w:r w:rsidR="00F43572" w:rsidRPr="00F94B8C">
        <w:rPr>
          <w:rFonts w:ascii="Times New Roman" w:eastAsia="Times New Roman" w:hAnsi="Times New Roman" w:cs="Times New Roman"/>
          <w:bCs/>
          <w:sz w:val="24"/>
          <w:szCs w:val="24"/>
        </w:rPr>
        <w:t xml:space="preserve"> </w:t>
      </w:r>
      <w:r w:rsidR="00BD6827">
        <w:rPr>
          <w:rFonts w:ascii="Times New Roman" w:hAnsi="Times New Roman" w:cs="Times New Roman"/>
          <w:sz w:val="24"/>
          <w:szCs w:val="24"/>
        </w:rPr>
        <w:t>тыс. рублей, в 2021</w:t>
      </w:r>
      <w:r w:rsidRPr="00F94B8C">
        <w:rPr>
          <w:rFonts w:ascii="Times New Roman" w:hAnsi="Times New Roman" w:cs="Times New Roman"/>
          <w:sz w:val="24"/>
          <w:szCs w:val="24"/>
        </w:rPr>
        <w:t xml:space="preserve"> году – </w:t>
      </w:r>
      <w:r w:rsidR="00BD6827">
        <w:rPr>
          <w:rFonts w:ascii="Times New Roman" w:eastAsia="Times New Roman" w:hAnsi="Times New Roman" w:cs="Times New Roman"/>
          <w:bCs/>
          <w:sz w:val="24"/>
          <w:szCs w:val="24"/>
        </w:rPr>
        <w:t>165 287,</w:t>
      </w:r>
      <w:r w:rsidR="00BD6827" w:rsidRPr="00BD6827">
        <w:rPr>
          <w:rFonts w:ascii="Times New Roman" w:eastAsia="Times New Roman" w:hAnsi="Times New Roman" w:cs="Times New Roman"/>
          <w:bCs/>
          <w:sz w:val="24"/>
          <w:szCs w:val="24"/>
        </w:rPr>
        <w:t>4</w:t>
      </w:r>
      <w:r w:rsidR="00F43572" w:rsidRPr="00F94B8C">
        <w:rPr>
          <w:rFonts w:ascii="Times New Roman" w:eastAsia="Times New Roman" w:hAnsi="Times New Roman" w:cs="Times New Roman"/>
          <w:bCs/>
          <w:sz w:val="24"/>
          <w:szCs w:val="24"/>
        </w:rPr>
        <w:t xml:space="preserve"> </w:t>
      </w:r>
      <w:r w:rsidR="00BD6827">
        <w:rPr>
          <w:rFonts w:ascii="Times New Roman" w:hAnsi="Times New Roman" w:cs="Times New Roman"/>
          <w:sz w:val="24"/>
          <w:szCs w:val="24"/>
        </w:rPr>
        <w:t>тыс. рублей, в 2022</w:t>
      </w:r>
      <w:r w:rsidRPr="00F94B8C">
        <w:rPr>
          <w:rFonts w:ascii="Times New Roman" w:hAnsi="Times New Roman" w:cs="Times New Roman"/>
          <w:sz w:val="24"/>
          <w:szCs w:val="24"/>
        </w:rPr>
        <w:t xml:space="preserve"> году – </w:t>
      </w:r>
      <w:r w:rsidR="00BD6827">
        <w:rPr>
          <w:rFonts w:ascii="Times New Roman" w:eastAsia="Times New Roman" w:hAnsi="Times New Roman" w:cs="Times New Roman"/>
          <w:bCs/>
          <w:sz w:val="24"/>
          <w:szCs w:val="24"/>
        </w:rPr>
        <w:t>1165 310,</w:t>
      </w:r>
      <w:r w:rsidR="00BD6827" w:rsidRPr="00BD6827">
        <w:rPr>
          <w:rFonts w:ascii="Times New Roman" w:eastAsia="Times New Roman" w:hAnsi="Times New Roman" w:cs="Times New Roman"/>
          <w:bCs/>
          <w:sz w:val="24"/>
          <w:szCs w:val="24"/>
        </w:rPr>
        <w:t>3</w:t>
      </w:r>
      <w:r w:rsidR="00F43572" w:rsidRPr="00F94B8C">
        <w:rPr>
          <w:rFonts w:ascii="Times New Roman" w:eastAsia="Times New Roman" w:hAnsi="Times New Roman" w:cs="Times New Roman"/>
          <w:bCs/>
          <w:sz w:val="24"/>
          <w:szCs w:val="24"/>
        </w:rPr>
        <w:t xml:space="preserve"> </w:t>
      </w:r>
      <w:r w:rsidRPr="00F94B8C">
        <w:rPr>
          <w:rFonts w:ascii="Times New Roman" w:hAnsi="Times New Roman" w:cs="Times New Roman"/>
          <w:sz w:val="24"/>
          <w:szCs w:val="24"/>
        </w:rPr>
        <w:t>тыс</w:t>
      </w:r>
      <w:r w:rsidR="008A40F7" w:rsidRPr="00F94B8C">
        <w:rPr>
          <w:rFonts w:ascii="Times New Roman" w:hAnsi="Times New Roman" w:cs="Times New Roman"/>
          <w:sz w:val="24"/>
          <w:szCs w:val="24"/>
        </w:rPr>
        <w:t>. рублей.</w:t>
      </w:r>
    </w:p>
    <w:p w:rsidR="00D44162" w:rsidRPr="00F94B8C" w:rsidRDefault="00130F53" w:rsidP="00067F08">
      <w:pPr>
        <w:widowControl w:val="0"/>
        <w:autoSpaceDE w:val="0"/>
        <w:autoSpaceDN w:val="0"/>
        <w:adjustRightInd w:val="0"/>
        <w:spacing w:after="0" w:line="240" w:lineRule="auto"/>
        <w:ind w:firstLine="567"/>
        <w:jc w:val="both"/>
        <w:outlineLvl w:val="1"/>
        <w:rPr>
          <w:rFonts w:ascii="Times New Roman" w:eastAsia="Calibri" w:hAnsi="Times New Roman" w:cs="Times New Roman"/>
          <w:sz w:val="24"/>
          <w:szCs w:val="24"/>
        </w:rPr>
      </w:pPr>
      <w:r w:rsidRPr="00F94B8C">
        <w:rPr>
          <w:rFonts w:ascii="Times New Roman" w:eastAsia="Calibri" w:hAnsi="Times New Roman" w:cs="Times New Roman"/>
          <w:sz w:val="24"/>
          <w:szCs w:val="24"/>
        </w:rPr>
        <w:t>Муниципальная программа</w:t>
      </w:r>
      <w:r w:rsidR="00D44162" w:rsidRPr="00F94B8C">
        <w:rPr>
          <w:rFonts w:ascii="Times New Roman" w:eastAsia="Calibri" w:hAnsi="Times New Roman" w:cs="Times New Roman"/>
          <w:sz w:val="24"/>
          <w:szCs w:val="24"/>
        </w:rPr>
        <w:t xml:space="preserve"> состоит из</w:t>
      </w:r>
      <w:r w:rsidR="00695E0E">
        <w:rPr>
          <w:rFonts w:ascii="Times New Roman" w:eastAsia="Calibri" w:hAnsi="Times New Roman" w:cs="Times New Roman"/>
          <w:sz w:val="24"/>
          <w:szCs w:val="24"/>
        </w:rPr>
        <w:t xml:space="preserve"> </w:t>
      </w:r>
      <w:r w:rsidR="00F43572" w:rsidRPr="00F94B8C">
        <w:rPr>
          <w:rFonts w:ascii="Times New Roman" w:eastAsia="Calibri" w:hAnsi="Times New Roman" w:cs="Times New Roman"/>
          <w:sz w:val="24"/>
          <w:szCs w:val="24"/>
        </w:rPr>
        <w:t>3</w:t>
      </w:r>
      <w:r w:rsidR="00D44162" w:rsidRPr="00F94B8C">
        <w:rPr>
          <w:rFonts w:ascii="Times New Roman" w:eastAsia="Calibri" w:hAnsi="Times New Roman" w:cs="Times New Roman"/>
          <w:sz w:val="24"/>
          <w:szCs w:val="24"/>
        </w:rPr>
        <w:t xml:space="preserve"> подпрограмм.</w:t>
      </w:r>
    </w:p>
    <w:p w:rsidR="00695E0E" w:rsidRDefault="00130F53" w:rsidP="00024190">
      <w:pPr>
        <w:spacing w:after="0" w:line="240" w:lineRule="auto"/>
        <w:ind w:firstLine="567"/>
        <w:jc w:val="both"/>
        <w:rPr>
          <w:rFonts w:ascii="Times New Roman" w:hAnsi="Times New Roman" w:cs="Times New Roman"/>
          <w:sz w:val="24"/>
          <w:szCs w:val="24"/>
        </w:rPr>
      </w:pPr>
      <w:r w:rsidRPr="00F94B8C">
        <w:rPr>
          <w:rFonts w:ascii="Times New Roman" w:hAnsi="Times New Roman" w:cs="Times New Roman"/>
          <w:sz w:val="24"/>
          <w:szCs w:val="24"/>
        </w:rPr>
        <w:t xml:space="preserve">Объемы бюджетных ассигнований </w:t>
      </w:r>
      <w:r w:rsidR="008A40F7" w:rsidRPr="00F94B8C">
        <w:rPr>
          <w:rFonts w:ascii="Times New Roman" w:hAnsi="Times New Roman" w:cs="Times New Roman"/>
          <w:sz w:val="24"/>
          <w:szCs w:val="24"/>
        </w:rPr>
        <w:t>распределены следующим образом:</w:t>
      </w:r>
    </w:p>
    <w:p w:rsidR="00D44162" w:rsidRPr="00F94B8C" w:rsidRDefault="00D44162" w:rsidP="00D44162">
      <w:pPr>
        <w:widowControl w:val="0"/>
        <w:autoSpaceDE w:val="0"/>
        <w:autoSpaceDN w:val="0"/>
        <w:adjustRightInd w:val="0"/>
        <w:ind w:firstLine="709"/>
        <w:jc w:val="right"/>
        <w:outlineLvl w:val="1"/>
        <w:rPr>
          <w:rFonts w:ascii="Times New Roman" w:hAnsi="Times New Roman" w:cs="Times New Roman"/>
          <w:sz w:val="24"/>
          <w:szCs w:val="24"/>
        </w:rPr>
      </w:pPr>
      <w:r w:rsidRPr="00F94B8C">
        <w:rPr>
          <w:rFonts w:ascii="Times New Roman" w:hAnsi="Times New Roman" w:cs="Times New Roman"/>
          <w:sz w:val="24"/>
          <w:szCs w:val="24"/>
        </w:rPr>
        <w:t xml:space="preserve">Таблица </w:t>
      </w:r>
      <w:r w:rsidR="00884FA2" w:rsidRPr="00F94B8C">
        <w:rPr>
          <w:rFonts w:ascii="Times New Roman" w:hAnsi="Times New Roman" w:cs="Times New Roman"/>
          <w:sz w:val="24"/>
          <w:szCs w:val="24"/>
        </w:rPr>
        <w:t>10</w:t>
      </w:r>
    </w:p>
    <w:p w:rsidR="00D44162" w:rsidRPr="00F94B8C" w:rsidRDefault="00D44162" w:rsidP="00024190">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4"/>
          <w:szCs w:val="24"/>
        </w:rPr>
      </w:pPr>
      <w:r w:rsidRPr="00F94B8C">
        <w:rPr>
          <w:rFonts w:ascii="Times New Roman" w:eastAsia="Calibri" w:hAnsi="Times New Roman" w:cs="Times New Roman"/>
          <w:b/>
          <w:sz w:val="24"/>
          <w:szCs w:val="24"/>
        </w:rPr>
        <w:t xml:space="preserve">Структура расходов </w:t>
      </w:r>
      <w:r w:rsidR="00130F53" w:rsidRPr="00F94B8C">
        <w:rPr>
          <w:rFonts w:ascii="Times New Roman" w:eastAsia="Calibri" w:hAnsi="Times New Roman" w:cs="Times New Roman"/>
          <w:b/>
          <w:sz w:val="24"/>
          <w:szCs w:val="24"/>
        </w:rPr>
        <w:t>муниципальной</w:t>
      </w:r>
      <w:r w:rsidRPr="00F94B8C">
        <w:rPr>
          <w:rFonts w:ascii="Times New Roman" w:eastAsia="Calibri" w:hAnsi="Times New Roman" w:cs="Times New Roman"/>
          <w:b/>
          <w:sz w:val="24"/>
          <w:szCs w:val="24"/>
        </w:rPr>
        <w:t xml:space="preserve"> программы</w:t>
      </w:r>
    </w:p>
    <w:p w:rsidR="00130F53" w:rsidRPr="00F94B8C" w:rsidRDefault="00D44162" w:rsidP="00024190">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4"/>
          <w:szCs w:val="24"/>
        </w:rPr>
      </w:pPr>
      <w:r w:rsidRPr="00F94B8C">
        <w:rPr>
          <w:rFonts w:ascii="Times New Roman" w:eastAsia="Calibri" w:hAnsi="Times New Roman" w:cs="Times New Roman"/>
          <w:b/>
          <w:sz w:val="24"/>
          <w:szCs w:val="24"/>
        </w:rPr>
        <w:t xml:space="preserve"> «</w:t>
      </w:r>
      <w:r w:rsidR="00130F53" w:rsidRPr="00F94B8C">
        <w:rPr>
          <w:rFonts w:ascii="Times New Roman" w:eastAsia="Calibri" w:hAnsi="Times New Roman" w:cs="Times New Roman"/>
          <w:b/>
          <w:sz w:val="24"/>
          <w:szCs w:val="24"/>
        </w:rPr>
        <w:t>Культура в муниципальном образовании Октябрьский район</w:t>
      </w:r>
      <w:r w:rsidRPr="00F94B8C">
        <w:rPr>
          <w:rFonts w:ascii="Times New Roman" w:eastAsia="Calibri" w:hAnsi="Times New Roman" w:cs="Times New Roman"/>
          <w:b/>
          <w:sz w:val="24"/>
          <w:szCs w:val="24"/>
        </w:rPr>
        <w:t xml:space="preserve">» </w:t>
      </w:r>
    </w:p>
    <w:p w:rsidR="00D44162" w:rsidRDefault="00D44162" w:rsidP="00024190">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4"/>
          <w:szCs w:val="24"/>
        </w:rPr>
      </w:pPr>
      <w:r w:rsidRPr="00F94B8C">
        <w:rPr>
          <w:rFonts w:ascii="Times New Roman" w:eastAsia="Calibri" w:hAnsi="Times New Roman" w:cs="Times New Roman"/>
          <w:b/>
          <w:sz w:val="24"/>
          <w:szCs w:val="24"/>
        </w:rPr>
        <w:t>в разрезе подп</w:t>
      </w:r>
      <w:r w:rsidR="00BD6827">
        <w:rPr>
          <w:rFonts w:ascii="Times New Roman" w:eastAsia="Calibri" w:hAnsi="Times New Roman" w:cs="Times New Roman"/>
          <w:b/>
          <w:sz w:val="24"/>
          <w:szCs w:val="24"/>
        </w:rPr>
        <w:t>рограмм на 2020-2022</w:t>
      </w:r>
      <w:r w:rsidRPr="00F94B8C">
        <w:rPr>
          <w:rFonts w:ascii="Times New Roman" w:eastAsia="Calibri" w:hAnsi="Times New Roman" w:cs="Times New Roman"/>
          <w:b/>
          <w:sz w:val="24"/>
          <w:szCs w:val="24"/>
        </w:rPr>
        <w:t xml:space="preserve"> годы</w:t>
      </w:r>
    </w:p>
    <w:p w:rsidR="001479F6" w:rsidRPr="00024190" w:rsidRDefault="001479F6" w:rsidP="00024190">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4"/>
          <w:szCs w:val="24"/>
        </w:rPr>
      </w:pPr>
    </w:p>
    <w:tbl>
      <w:tblPr>
        <w:tblW w:w="10065" w:type="dxa"/>
        <w:tblCellSpacing w:w="5" w:type="nil"/>
        <w:tblInd w:w="-67" w:type="dxa"/>
        <w:tblLayout w:type="fixed"/>
        <w:tblCellMar>
          <w:left w:w="75" w:type="dxa"/>
          <w:right w:w="75" w:type="dxa"/>
        </w:tblCellMar>
        <w:tblLook w:val="0000" w:firstRow="0" w:lastRow="0" w:firstColumn="0" w:lastColumn="0" w:noHBand="0" w:noVBand="0"/>
      </w:tblPr>
      <w:tblGrid>
        <w:gridCol w:w="568"/>
        <w:gridCol w:w="3118"/>
        <w:gridCol w:w="1276"/>
        <w:gridCol w:w="850"/>
        <w:gridCol w:w="1276"/>
        <w:gridCol w:w="851"/>
        <w:gridCol w:w="1275"/>
        <w:gridCol w:w="851"/>
      </w:tblGrid>
      <w:tr w:rsidR="00D44162" w:rsidRPr="00F94B8C" w:rsidTr="00D44162">
        <w:trPr>
          <w:tblCellSpacing w:w="5" w:type="nil"/>
        </w:trPr>
        <w:tc>
          <w:tcPr>
            <w:tcW w:w="568" w:type="dxa"/>
            <w:vMerge w:val="restart"/>
            <w:tcBorders>
              <w:top w:val="single" w:sz="4" w:space="0" w:color="auto"/>
              <w:left w:val="single" w:sz="4" w:space="0" w:color="auto"/>
              <w:bottom w:val="single" w:sz="4" w:space="0" w:color="auto"/>
              <w:right w:val="single" w:sz="4" w:space="0" w:color="auto"/>
            </w:tcBorders>
            <w:vAlign w:val="center"/>
          </w:tcPr>
          <w:p w:rsidR="00D44162" w:rsidRPr="00F94B8C" w:rsidRDefault="00D44162" w:rsidP="008A40F7">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 п/п</w:t>
            </w:r>
          </w:p>
        </w:tc>
        <w:tc>
          <w:tcPr>
            <w:tcW w:w="3118" w:type="dxa"/>
            <w:vMerge w:val="restart"/>
            <w:tcBorders>
              <w:top w:val="single" w:sz="4" w:space="0" w:color="auto"/>
              <w:left w:val="single" w:sz="4" w:space="0" w:color="auto"/>
              <w:bottom w:val="single" w:sz="4" w:space="0" w:color="auto"/>
              <w:right w:val="single" w:sz="4" w:space="0" w:color="auto"/>
            </w:tcBorders>
            <w:vAlign w:val="center"/>
          </w:tcPr>
          <w:p w:rsidR="00D44162" w:rsidRPr="00F94B8C" w:rsidRDefault="00D44162" w:rsidP="008A40F7">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 xml:space="preserve">Наименование </w:t>
            </w:r>
            <w:r w:rsidR="00130F53" w:rsidRPr="00F94B8C">
              <w:rPr>
                <w:rFonts w:ascii="Times New Roman" w:hAnsi="Times New Roman" w:cs="Times New Roman"/>
                <w:sz w:val="22"/>
                <w:szCs w:val="22"/>
              </w:rPr>
              <w:t>муниципальной</w:t>
            </w:r>
            <w:r w:rsidRPr="00F94B8C">
              <w:rPr>
                <w:rFonts w:ascii="Times New Roman" w:hAnsi="Times New Roman" w:cs="Times New Roman"/>
                <w:sz w:val="22"/>
                <w:szCs w:val="22"/>
              </w:rPr>
              <w:t xml:space="preserve"> программы, подпрограммы </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D44162" w:rsidRPr="00F94B8C" w:rsidRDefault="00BD6827" w:rsidP="008A40F7">
            <w:pPr>
              <w:pStyle w:val="ConsPlusCell"/>
              <w:jc w:val="center"/>
              <w:rPr>
                <w:rFonts w:ascii="Times New Roman" w:hAnsi="Times New Roman" w:cs="Times New Roman"/>
                <w:sz w:val="22"/>
                <w:szCs w:val="22"/>
              </w:rPr>
            </w:pPr>
            <w:r>
              <w:rPr>
                <w:rFonts w:ascii="Times New Roman" w:hAnsi="Times New Roman" w:cs="Times New Roman"/>
                <w:sz w:val="22"/>
                <w:szCs w:val="22"/>
              </w:rPr>
              <w:t>2020</w:t>
            </w:r>
            <w:r w:rsidR="00D44162" w:rsidRPr="00F94B8C">
              <w:rPr>
                <w:rFonts w:ascii="Times New Roman" w:hAnsi="Times New Roman" w:cs="Times New Roman"/>
                <w:sz w:val="22"/>
                <w:szCs w:val="22"/>
              </w:rPr>
              <w:t xml:space="preserve"> год</w:t>
            </w:r>
          </w:p>
        </w:tc>
        <w:tc>
          <w:tcPr>
            <w:tcW w:w="2127" w:type="dxa"/>
            <w:gridSpan w:val="2"/>
            <w:tcBorders>
              <w:top w:val="single" w:sz="4" w:space="0" w:color="auto"/>
              <w:left w:val="single" w:sz="4" w:space="0" w:color="auto"/>
              <w:bottom w:val="single" w:sz="4" w:space="0" w:color="auto"/>
              <w:right w:val="single" w:sz="4" w:space="0" w:color="auto"/>
            </w:tcBorders>
            <w:vAlign w:val="center"/>
          </w:tcPr>
          <w:p w:rsidR="00D44162" w:rsidRPr="00F94B8C" w:rsidRDefault="00BD6827" w:rsidP="008A40F7">
            <w:pPr>
              <w:pStyle w:val="ConsPlusCell"/>
              <w:jc w:val="center"/>
              <w:rPr>
                <w:rFonts w:ascii="Times New Roman" w:hAnsi="Times New Roman" w:cs="Times New Roman"/>
                <w:sz w:val="22"/>
                <w:szCs w:val="22"/>
              </w:rPr>
            </w:pPr>
            <w:r>
              <w:rPr>
                <w:rFonts w:ascii="Times New Roman" w:hAnsi="Times New Roman" w:cs="Times New Roman"/>
                <w:sz w:val="22"/>
                <w:szCs w:val="22"/>
              </w:rPr>
              <w:t>2021</w:t>
            </w:r>
            <w:r w:rsidR="00D44162" w:rsidRPr="00F94B8C">
              <w:rPr>
                <w:rFonts w:ascii="Times New Roman" w:hAnsi="Times New Roman" w:cs="Times New Roman"/>
                <w:sz w:val="22"/>
                <w:szCs w:val="22"/>
              </w:rPr>
              <w:t xml:space="preserve"> год</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D44162" w:rsidRPr="00F94B8C" w:rsidRDefault="00BD6827" w:rsidP="008A40F7">
            <w:pPr>
              <w:pStyle w:val="ConsPlusCell"/>
              <w:jc w:val="center"/>
              <w:rPr>
                <w:rFonts w:ascii="Times New Roman" w:hAnsi="Times New Roman" w:cs="Times New Roman"/>
                <w:sz w:val="22"/>
                <w:szCs w:val="22"/>
              </w:rPr>
            </w:pPr>
            <w:r>
              <w:rPr>
                <w:rFonts w:ascii="Times New Roman" w:hAnsi="Times New Roman" w:cs="Times New Roman"/>
                <w:sz w:val="22"/>
                <w:szCs w:val="22"/>
              </w:rPr>
              <w:t>2022</w:t>
            </w:r>
            <w:r w:rsidR="00D44162" w:rsidRPr="00F94B8C">
              <w:rPr>
                <w:rFonts w:ascii="Times New Roman" w:hAnsi="Times New Roman" w:cs="Times New Roman"/>
                <w:sz w:val="22"/>
                <w:szCs w:val="22"/>
              </w:rPr>
              <w:t xml:space="preserve"> год</w:t>
            </w:r>
          </w:p>
        </w:tc>
      </w:tr>
      <w:tr w:rsidR="00D44162" w:rsidRPr="00F94B8C" w:rsidTr="00D44162">
        <w:trPr>
          <w:tblCellSpacing w:w="5" w:type="nil"/>
        </w:trPr>
        <w:tc>
          <w:tcPr>
            <w:tcW w:w="568" w:type="dxa"/>
            <w:vMerge/>
            <w:tcBorders>
              <w:top w:val="single" w:sz="4" w:space="0" w:color="auto"/>
              <w:left w:val="single" w:sz="4" w:space="0" w:color="auto"/>
              <w:bottom w:val="single" w:sz="4" w:space="0" w:color="auto"/>
              <w:right w:val="single" w:sz="4" w:space="0" w:color="auto"/>
            </w:tcBorders>
          </w:tcPr>
          <w:p w:rsidR="00D44162" w:rsidRPr="00F94B8C" w:rsidRDefault="00D44162" w:rsidP="008A40F7">
            <w:pPr>
              <w:pStyle w:val="ConsPlusCell"/>
              <w:jc w:val="center"/>
              <w:rPr>
                <w:rFonts w:ascii="Times New Roman" w:hAnsi="Times New Roman" w:cs="Times New Roman"/>
                <w:sz w:val="22"/>
                <w:szCs w:val="22"/>
              </w:rPr>
            </w:pPr>
          </w:p>
        </w:tc>
        <w:tc>
          <w:tcPr>
            <w:tcW w:w="3118" w:type="dxa"/>
            <w:vMerge/>
            <w:tcBorders>
              <w:top w:val="single" w:sz="4" w:space="0" w:color="auto"/>
              <w:left w:val="single" w:sz="4" w:space="0" w:color="auto"/>
              <w:bottom w:val="single" w:sz="4" w:space="0" w:color="auto"/>
              <w:right w:val="single" w:sz="4" w:space="0" w:color="auto"/>
            </w:tcBorders>
          </w:tcPr>
          <w:p w:rsidR="00D44162" w:rsidRPr="00F94B8C" w:rsidRDefault="00D44162" w:rsidP="008A40F7">
            <w:pPr>
              <w:pStyle w:val="ConsPlusCell"/>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D44162" w:rsidRPr="00F94B8C" w:rsidRDefault="00D44162" w:rsidP="008A40F7">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Сумма, тыс.рублей</w:t>
            </w:r>
          </w:p>
        </w:tc>
        <w:tc>
          <w:tcPr>
            <w:tcW w:w="850" w:type="dxa"/>
            <w:tcBorders>
              <w:top w:val="single" w:sz="4" w:space="0" w:color="auto"/>
              <w:left w:val="single" w:sz="4" w:space="0" w:color="auto"/>
              <w:bottom w:val="single" w:sz="4" w:space="0" w:color="auto"/>
              <w:right w:val="single" w:sz="4" w:space="0" w:color="auto"/>
            </w:tcBorders>
          </w:tcPr>
          <w:p w:rsidR="00D44162" w:rsidRPr="00F94B8C" w:rsidRDefault="00D44162" w:rsidP="008A40F7">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 xml:space="preserve">% в общем объеме </w:t>
            </w:r>
            <w:proofErr w:type="spellStart"/>
            <w:r w:rsidRPr="00F94B8C">
              <w:rPr>
                <w:rFonts w:ascii="Times New Roman" w:hAnsi="Times New Roman" w:cs="Times New Roman"/>
                <w:sz w:val="22"/>
                <w:szCs w:val="22"/>
              </w:rPr>
              <w:t>расхо</w:t>
            </w:r>
            <w:proofErr w:type="spellEnd"/>
            <w:r w:rsidRPr="00F94B8C">
              <w:rPr>
                <w:rFonts w:ascii="Times New Roman" w:hAnsi="Times New Roman" w:cs="Times New Roman"/>
                <w:sz w:val="22"/>
                <w:szCs w:val="22"/>
              </w:rPr>
              <w:t xml:space="preserve">- </w:t>
            </w:r>
            <w:proofErr w:type="spellStart"/>
            <w:r w:rsidRPr="00F94B8C">
              <w:rPr>
                <w:rFonts w:ascii="Times New Roman" w:hAnsi="Times New Roman" w:cs="Times New Roman"/>
                <w:sz w:val="22"/>
                <w:szCs w:val="22"/>
              </w:rPr>
              <w:t>дов</w:t>
            </w:r>
            <w:proofErr w:type="spellEnd"/>
          </w:p>
        </w:tc>
        <w:tc>
          <w:tcPr>
            <w:tcW w:w="1276" w:type="dxa"/>
            <w:tcBorders>
              <w:top w:val="single" w:sz="4" w:space="0" w:color="auto"/>
              <w:left w:val="single" w:sz="4" w:space="0" w:color="auto"/>
              <w:bottom w:val="single" w:sz="4" w:space="0" w:color="auto"/>
              <w:right w:val="single" w:sz="4" w:space="0" w:color="auto"/>
            </w:tcBorders>
            <w:vAlign w:val="center"/>
          </w:tcPr>
          <w:p w:rsidR="00D44162" w:rsidRPr="00F94B8C" w:rsidRDefault="00D44162" w:rsidP="008A40F7">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Сумма, тыс.рублей</w:t>
            </w:r>
          </w:p>
        </w:tc>
        <w:tc>
          <w:tcPr>
            <w:tcW w:w="851" w:type="dxa"/>
            <w:tcBorders>
              <w:top w:val="single" w:sz="4" w:space="0" w:color="auto"/>
              <w:left w:val="single" w:sz="4" w:space="0" w:color="auto"/>
              <w:bottom w:val="single" w:sz="4" w:space="0" w:color="auto"/>
              <w:right w:val="single" w:sz="4" w:space="0" w:color="auto"/>
            </w:tcBorders>
          </w:tcPr>
          <w:p w:rsidR="00D44162" w:rsidRPr="00F94B8C" w:rsidRDefault="00D44162" w:rsidP="008A40F7">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 xml:space="preserve">% в общем объеме </w:t>
            </w:r>
            <w:proofErr w:type="spellStart"/>
            <w:r w:rsidRPr="00F94B8C">
              <w:rPr>
                <w:rFonts w:ascii="Times New Roman" w:hAnsi="Times New Roman" w:cs="Times New Roman"/>
                <w:sz w:val="22"/>
                <w:szCs w:val="22"/>
              </w:rPr>
              <w:t>расхо</w:t>
            </w:r>
            <w:proofErr w:type="spellEnd"/>
            <w:r w:rsidRPr="00F94B8C">
              <w:rPr>
                <w:rFonts w:ascii="Times New Roman" w:hAnsi="Times New Roman" w:cs="Times New Roman"/>
                <w:sz w:val="22"/>
                <w:szCs w:val="22"/>
              </w:rPr>
              <w:t xml:space="preserve">- </w:t>
            </w:r>
            <w:proofErr w:type="spellStart"/>
            <w:r w:rsidRPr="00F94B8C">
              <w:rPr>
                <w:rFonts w:ascii="Times New Roman" w:hAnsi="Times New Roman" w:cs="Times New Roman"/>
                <w:sz w:val="22"/>
                <w:szCs w:val="22"/>
              </w:rPr>
              <w:t>дов</w:t>
            </w:r>
            <w:proofErr w:type="spellEnd"/>
          </w:p>
        </w:tc>
        <w:tc>
          <w:tcPr>
            <w:tcW w:w="1275" w:type="dxa"/>
            <w:tcBorders>
              <w:top w:val="single" w:sz="4" w:space="0" w:color="auto"/>
              <w:left w:val="single" w:sz="4" w:space="0" w:color="auto"/>
              <w:bottom w:val="single" w:sz="4" w:space="0" w:color="auto"/>
              <w:right w:val="single" w:sz="4" w:space="0" w:color="auto"/>
            </w:tcBorders>
            <w:vAlign w:val="center"/>
          </w:tcPr>
          <w:p w:rsidR="00D44162" w:rsidRPr="00F94B8C" w:rsidRDefault="00D44162" w:rsidP="008A40F7">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Сумма, тыс.рублей</w:t>
            </w:r>
          </w:p>
        </w:tc>
        <w:tc>
          <w:tcPr>
            <w:tcW w:w="851" w:type="dxa"/>
            <w:tcBorders>
              <w:top w:val="single" w:sz="4" w:space="0" w:color="auto"/>
              <w:left w:val="single" w:sz="4" w:space="0" w:color="auto"/>
              <w:bottom w:val="single" w:sz="4" w:space="0" w:color="auto"/>
              <w:right w:val="single" w:sz="4" w:space="0" w:color="auto"/>
            </w:tcBorders>
          </w:tcPr>
          <w:p w:rsidR="00D44162" w:rsidRPr="00F94B8C" w:rsidRDefault="00D44162" w:rsidP="008A40F7">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 xml:space="preserve">% в общем объеме </w:t>
            </w:r>
            <w:proofErr w:type="spellStart"/>
            <w:r w:rsidRPr="00F94B8C">
              <w:rPr>
                <w:rFonts w:ascii="Times New Roman" w:hAnsi="Times New Roman" w:cs="Times New Roman"/>
                <w:sz w:val="22"/>
                <w:szCs w:val="22"/>
              </w:rPr>
              <w:t>расхо</w:t>
            </w:r>
            <w:proofErr w:type="spellEnd"/>
            <w:r w:rsidRPr="00F94B8C">
              <w:rPr>
                <w:rFonts w:ascii="Times New Roman" w:hAnsi="Times New Roman" w:cs="Times New Roman"/>
                <w:sz w:val="22"/>
                <w:szCs w:val="22"/>
              </w:rPr>
              <w:t xml:space="preserve">- </w:t>
            </w:r>
            <w:proofErr w:type="spellStart"/>
            <w:r w:rsidRPr="00F94B8C">
              <w:rPr>
                <w:rFonts w:ascii="Times New Roman" w:hAnsi="Times New Roman" w:cs="Times New Roman"/>
                <w:sz w:val="22"/>
                <w:szCs w:val="22"/>
              </w:rPr>
              <w:t>дов</w:t>
            </w:r>
            <w:proofErr w:type="spellEnd"/>
          </w:p>
        </w:tc>
      </w:tr>
      <w:tr w:rsidR="00D44162" w:rsidRPr="00F94B8C" w:rsidTr="00D44162">
        <w:trPr>
          <w:tblCellSpacing w:w="5" w:type="nil"/>
        </w:trPr>
        <w:tc>
          <w:tcPr>
            <w:tcW w:w="568" w:type="dxa"/>
            <w:tcBorders>
              <w:left w:val="single" w:sz="4" w:space="0" w:color="auto"/>
              <w:bottom w:val="single" w:sz="4" w:space="0" w:color="auto"/>
              <w:right w:val="single" w:sz="4" w:space="0" w:color="auto"/>
            </w:tcBorders>
            <w:vAlign w:val="center"/>
          </w:tcPr>
          <w:p w:rsidR="00D44162" w:rsidRPr="00F94B8C" w:rsidRDefault="00D44162" w:rsidP="008A40F7">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1</w:t>
            </w:r>
          </w:p>
        </w:tc>
        <w:tc>
          <w:tcPr>
            <w:tcW w:w="3118" w:type="dxa"/>
            <w:tcBorders>
              <w:left w:val="single" w:sz="4" w:space="0" w:color="auto"/>
              <w:bottom w:val="single" w:sz="4" w:space="0" w:color="auto"/>
              <w:right w:val="single" w:sz="4" w:space="0" w:color="auto"/>
            </w:tcBorders>
            <w:vAlign w:val="center"/>
          </w:tcPr>
          <w:p w:rsidR="00D44162" w:rsidRPr="00F94B8C" w:rsidRDefault="00D44162" w:rsidP="008A40F7">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2</w:t>
            </w:r>
          </w:p>
        </w:tc>
        <w:tc>
          <w:tcPr>
            <w:tcW w:w="1276" w:type="dxa"/>
            <w:tcBorders>
              <w:left w:val="single" w:sz="4" w:space="0" w:color="auto"/>
              <w:bottom w:val="single" w:sz="4" w:space="0" w:color="auto"/>
              <w:right w:val="single" w:sz="4" w:space="0" w:color="auto"/>
            </w:tcBorders>
            <w:vAlign w:val="center"/>
          </w:tcPr>
          <w:p w:rsidR="00D44162" w:rsidRPr="00F94B8C" w:rsidRDefault="00D44162" w:rsidP="008A40F7">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3</w:t>
            </w:r>
          </w:p>
        </w:tc>
        <w:tc>
          <w:tcPr>
            <w:tcW w:w="850" w:type="dxa"/>
            <w:tcBorders>
              <w:left w:val="single" w:sz="4" w:space="0" w:color="auto"/>
              <w:bottom w:val="single" w:sz="4" w:space="0" w:color="auto"/>
              <w:right w:val="single" w:sz="4" w:space="0" w:color="auto"/>
            </w:tcBorders>
          </w:tcPr>
          <w:p w:rsidR="00D44162" w:rsidRPr="00F94B8C" w:rsidRDefault="00D44162" w:rsidP="008A40F7">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4</w:t>
            </w:r>
          </w:p>
        </w:tc>
        <w:tc>
          <w:tcPr>
            <w:tcW w:w="1276" w:type="dxa"/>
            <w:tcBorders>
              <w:left w:val="single" w:sz="4" w:space="0" w:color="auto"/>
              <w:bottom w:val="single" w:sz="4" w:space="0" w:color="auto"/>
              <w:right w:val="single" w:sz="4" w:space="0" w:color="auto"/>
            </w:tcBorders>
            <w:vAlign w:val="center"/>
          </w:tcPr>
          <w:p w:rsidR="00D44162" w:rsidRPr="00F94B8C" w:rsidRDefault="00D44162" w:rsidP="008A40F7">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5</w:t>
            </w:r>
          </w:p>
        </w:tc>
        <w:tc>
          <w:tcPr>
            <w:tcW w:w="851" w:type="dxa"/>
            <w:tcBorders>
              <w:left w:val="single" w:sz="4" w:space="0" w:color="auto"/>
              <w:bottom w:val="single" w:sz="4" w:space="0" w:color="auto"/>
              <w:right w:val="single" w:sz="4" w:space="0" w:color="auto"/>
            </w:tcBorders>
          </w:tcPr>
          <w:p w:rsidR="00D44162" w:rsidRPr="00F94B8C" w:rsidRDefault="00D44162" w:rsidP="008A40F7">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6</w:t>
            </w:r>
          </w:p>
        </w:tc>
        <w:tc>
          <w:tcPr>
            <w:tcW w:w="1275" w:type="dxa"/>
            <w:tcBorders>
              <w:left w:val="single" w:sz="4" w:space="0" w:color="auto"/>
              <w:bottom w:val="single" w:sz="4" w:space="0" w:color="auto"/>
              <w:right w:val="single" w:sz="4" w:space="0" w:color="auto"/>
            </w:tcBorders>
            <w:vAlign w:val="center"/>
          </w:tcPr>
          <w:p w:rsidR="00D44162" w:rsidRPr="00F94B8C" w:rsidRDefault="00D44162" w:rsidP="008A40F7">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7</w:t>
            </w:r>
          </w:p>
        </w:tc>
        <w:tc>
          <w:tcPr>
            <w:tcW w:w="851" w:type="dxa"/>
            <w:tcBorders>
              <w:left w:val="single" w:sz="4" w:space="0" w:color="auto"/>
              <w:bottom w:val="single" w:sz="4" w:space="0" w:color="auto"/>
              <w:right w:val="single" w:sz="4" w:space="0" w:color="auto"/>
            </w:tcBorders>
          </w:tcPr>
          <w:p w:rsidR="00D44162" w:rsidRPr="00F94B8C" w:rsidRDefault="00D44162" w:rsidP="008A40F7">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8</w:t>
            </w:r>
          </w:p>
        </w:tc>
      </w:tr>
      <w:tr w:rsidR="00F43572" w:rsidRPr="00F94B8C" w:rsidTr="00D50B34">
        <w:trPr>
          <w:tblCellSpacing w:w="5" w:type="nil"/>
        </w:trPr>
        <w:tc>
          <w:tcPr>
            <w:tcW w:w="568" w:type="dxa"/>
            <w:tcBorders>
              <w:left w:val="single" w:sz="4" w:space="0" w:color="auto"/>
              <w:bottom w:val="single" w:sz="4" w:space="0" w:color="auto"/>
              <w:right w:val="single" w:sz="4" w:space="0" w:color="auto"/>
            </w:tcBorders>
          </w:tcPr>
          <w:p w:rsidR="00F43572" w:rsidRPr="00F94B8C" w:rsidRDefault="00F43572" w:rsidP="008A40F7">
            <w:pPr>
              <w:pStyle w:val="ConsPlusCell"/>
              <w:jc w:val="center"/>
              <w:rPr>
                <w:rFonts w:ascii="Times New Roman" w:hAnsi="Times New Roman" w:cs="Times New Roman"/>
                <w:b/>
                <w:sz w:val="22"/>
                <w:szCs w:val="22"/>
              </w:rPr>
            </w:pPr>
          </w:p>
        </w:tc>
        <w:tc>
          <w:tcPr>
            <w:tcW w:w="3118" w:type="dxa"/>
            <w:tcBorders>
              <w:left w:val="single" w:sz="4" w:space="0" w:color="auto"/>
              <w:bottom w:val="single" w:sz="4" w:space="0" w:color="auto"/>
              <w:right w:val="single" w:sz="4" w:space="0" w:color="auto"/>
            </w:tcBorders>
          </w:tcPr>
          <w:p w:rsidR="00F43572" w:rsidRPr="00F94B8C" w:rsidRDefault="00F43572" w:rsidP="009C3B2D">
            <w:pPr>
              <w:pStyle w:val="ConsPlusCell"/>
              <w:rPr>
                <w:rFonts w:ascii="Times New Roman" w:hAnsi="Times New Roman" w:cs="Times New Roman"/>
                <w:b/>
                <w:sz w:val="22"/>
                <w:szCs w:val="22"/>
              </w:rPr>
            </w:pPr>
            <w:r w:rsidRPr="00F94B8C">
              <w:rPr>
                <w:rFonts w:ascii="Times New Roman" w:hAnsi="Times New Roman" w:cs="Times New Roman"/>
                <w:b/>
                <w:sz w:val="22"/>
                <w:szCs w:val="22"/>
              </w:rPr>
              <w:t xml:space="preserve">Всего по </w:t>
            </w:r>
            <w:r w:rsidR="009C3B2D" w:rsidRPr="00F94B8C">
              <w:rPr>
                <w:rFonts w:ascii="Times New Roman" w:hAnsi="Times New Roman" w:cs="Times New Roman"/>
                <w:b/>
                <w:sz w:val="22"/>
                <w:szCs w:val="22"/>
              </w:rPr>
              <w:t xml:space="preserve">муниципальной </w:t>
            </w:r>
            <w:r w:rsidRPr="00F94B8C">
              <w:rPr>
                <w:rFonts w:ascii="Times New Roman" w:hAnsi="Times New Roman" w:cs="Times New Roman"/>
                <w:b/>
                <w:sz w:val="22"/>
                <w:szCs w:val="22"/>
              </w:rPr>
              <w:t>программе, в т. ч:</w:t>
            </w:r>
          </w:p>
        </w:tc>
        <w:tc>
          <w:tcPr>
            <w:tcW w:w="1276" w:type="dxa"/>
            <w:tcBorders>
              <w:left w:val="single" w:sz="4" w:space="0" w:color="auto"/>
              <w:bottom w:val="single" w:sz="4" w:space="0" w:color="auto"/>
              <w:right w:val="single" w:sz="4" w:space="0" w:color="auto"/>
            </w:tcBorders>
            <w:vAlign w:val="bottom"/>
          </w:tcPr>
          <w:p w:rsidR="00F43572" w:rsidRPr="00F94B8C" w:rsidRDefault="00BD6827" w:rsidP="008A40F7">
            <w:pPr>
              <w:jc w:val="center"/>
              <w:rPr>
                <w:rFonts w:ascii="Times New Roman" w:hAnsi="Times New Roman" w:cs="Times New Roman"/>
                <w:b/>
                <w:bCs/>
              </w:rPr>
            </w:pPr>
            <w:r>
              <w:rPr>
                <w:rFonts w:ascii="Times New Roman" w:hAnsi="Times New Roman" w:cs="Times New Roman"/>
                <w:b/>
                <w:bCs/>
              </w:rPr>
              <w:t>161 541,4</w:t>
            </w:r>
          </w:p>
        </w:tc>
        <w:tc>
          <w:tcPr>
            <w:tcW w:w="850" w:type="dxa"/>
            <w:tcBorders>
              <w:left w:val="single" w:sz="4" w:space="0" w:color="auto"/>
              <w:bottom w:val="single" w:sz="4" w:space="0" w:color="auto"/>
              <w:right w:val="single" w:sz="4" w:space="0" w:color="auto"/>
            </w:tcBorders>
            <w:vAlign w:val="center"/>
          </w:tcPr>
          <w:p w:rsidR="00F43572" w:rsidRDefault="00F43572" w:rsidP="008A40F7">
            <w:pPr>
              <w:pStyle w:val="ConsPlusCell"/>
              <w:jc w:val="center"/>
              <w:rPr>
                <w:rFonts w:ascii="Times New Roman" w:hAnsi="Times New Roman" w:cs="Times New Roman"/>
                <w:b/>
                <w:sz w:val="22"/>
                <w:szCs w:val="22"/>
              </w:rPr>
            </w:pPr>
            <w:r w:rsidRPr="00F94B8C">
              <w:rPr>
                <w:rFonts w:ascii="Times New Roman" w:hAnsi="Times New Roman" w:cs="Times New Roman"/>
                <w:b/>
                <w:sz w:val="22"/>
                <w:szCs w:val="22"/>
              </w:rPr>
              <w:t>100,0</w:t>
            </w:r>
          </w:p>
          <w:p w:rsidR="00BD6827" w:rsidRPr="00F94B8C" w:rsidRDefault="00BD6827" w:rsidP="008A40F7">
            <w:pPr>
              <w:pStyle w:val="ConsPlusCell"/>
              <w:jc w:val="center"/>
              <w:rPr>
                <w:rFonts w:ascii="Times New Roman" w:hAnsi="Times New Roman" w:cs="Times New Roman"/>
                <w:b/>
                <w:sz w:val="22"/>
                <w:szCs w:val="22"/>
              </w:rPr>
            </w:pPr>
          </w:p>
        </w:tc>
        <w:tc>
          <w:tcPr>
            <w:tcW w:w="1276" w:type="dxa"/>
            <w:tcBorders>
              <w:left w:val="single" w:sz="4" w:space="0" w:color="auto"/>
              <w:bottom w:val="single" w:sz="4" w:space="0" w:color="auto"/>
              <w:right w:val="single" w:sz="4" w:space="0" w:color="auto"/>
            </w:tcBorders>
            <w:vAlign w:val="center"/>
          </w:tcPr>
          <w:p w:rsidR="00F43572" w:rsidRPr="00F94B8C" w:rsidRDefault="00BD6827" w:rsidP="008A40F7">
            <w:pPr>
              <w:jc w:val="center"/>
              <w:rPr>
                <w:rFonts w:ascii="Times New Roman" w:hAnsi="Times New Roman" w:cs="Times New Roman"/>
                <w:b/>
                <w:bCs/>
              </w:rPr>
            </w:pPr>
            <w:r>
              <w:rPr>
                <w:rFonts w:ascii="Times New Roman" w:hAnsi="Times New Roman" w:cs="Times New Roman"/>
                <w:b/>
                <w:bCs/>
              </w:rPr>
              <w:t>165 287,4</w:t>
            </w:r>
          </w:p>
        </w:tc>
        <w:tc>
          <w:tcPr>
            <w:tcW w:w="851" w:type="dxa"/>
            <w:tcBorders>
              <w:left w:val="single" w:sz="4" w:space="0" w:color="auto"/>
              <w:bottom w:val="single" w:sz="4" w:space="0" w:color="auto"/>
              <w:right w:val="single" w:sz="4" w:space="0" w:color="auto"/>
            </w:tcBorders>
            <w:vAlign w:val="center"/>
          </w:tcPr>
          <w:p w:rsidR="00F43572" w:rsidRDefault="00F43572" w:rsidP="008A40F7">
            <w:pPr>
              <w:pStyle w:val="ConsPlusCell"/>
              <w:jc w:val="center"/>
              <w:rPr>
                <w:rFonts w:ascii="Times New Roman" w:hAnsi="Times New Roman" w:cs="Times New Roman"/>
                <w:b/>
                <w:sz w:val="22"/>
                <w:szCs w:val="22"/>
              </w:rPr>
            </w:pPr>
            <w:r w:rsidRPr="00F94B8C">
              <w:rPr>
                <w:rFonts w:ascii="Times New Roman" w:hAnsi="Times New Roman" w:cs="Times New Roman"/>
                <w:b/>
                <w:sz w:val="22"/>
                <w:szCs w:val="22"/>
              </w:rPr>
              <w:t>100,0</w:t>
            </w:r>
          </w:p>
          <w:p w:rsidR="00BD6827" w:rsidRPr="00F94B8C" w:rsidRDefault="00BD6827" w:rsidP="008A40F7">
            <w:pPr>
              <w:pStyle w:val="ConsPlusCell"/>
              <w:jc w:val="center"/>
              <w:rPr>
                <w:rFonts w:ascii="Times New Roman" w:hAnsi="Times New Roman" w:cs="Times New Roman"/>
                <w:b/>
                <w:sz w:val="22"/>
                <w:szCs w:val="22"/>
              </w:rPr>
            </w:pPr>
          </w:p>
        </w:tc>
        <w:tc>
          <w:tcPr>
            <w:tcW w:w="1275" w:type="dxa"/>
            <w:tcBorders>
              <w:left w:val="single" w:sz="4" w:space="0" w:color="auto"/>
              <w:bottom w:val="single" w:sz="4" w:space="0" w:color="auto"/>
              <w:right w:val="single" w:sz="4" w:space="0" w:color="auto"/>
            </w:tcBorders>
            <w:vAlign w:val="center"/>
          </w:tcPr>
          <w:p w:rsidR="00F43572" w:rsidRPr="00F94B8C" w:rsidRDefault="00BD6827" w:rsidP="008A40F7">
            <w:pPr>
              <w:jc w:val="center"/>
              <w:rPr>
                <w:rFonts w:ascii="Times New Roman" w:hAnsi="Times New Roman" w:cs="Times New Roman"/>
                <w:b/>
                <w:bCs/>
              </w:rPr>
            </w:pPr>
            <w:r>
              <w:rPr>
                <w:rFonts w:ascii="Times New Roman" w:hAnsi="Times New Roman" w:cs="Times New Roman"/>
                <w:b/>
                <w:bCs/>
              </w:rPr>
              <w:t>165 310,3</w:t>
            </w:r>
          </w:p>
        </w:tc>
        <w:tc>
          <w:tcPr>
            <w:tcW w:w="851" w:type="dxa"/>
            <w:tcBorders>
              <w:left w:val="single" w:sz="4" w:space="0" w:color="auto"/>
              <w:bottom w:val="single" w:sz="4" w:space="0" w:color="auto"/>
              <w:right w:val="single" w:sz="4" w:space="0" w:color="auto"/>
            </w:tcBorders>
            <w:vAlign w:val="center"/>
          </w:tcPr>
          <w:p w:rsidR="00F43572" w:rsidRDefault="00F43572" w:rsidP="008A40F7">
            <w:pPr>
              <w:pStyle w:val="ConsPlusCell"/>
              <w:jc w:val="center"/>
              <w:rPr>
                <w:rFonts w:ascii="Times New Roman" w:hAnsi="Times New Roman" w:cs="Times New Roman"/>
                <w:b/>
                <w:sz w:val="22"/>
                <w:szCs w:val="22"/>
              </w:rPr>
            </w:pPr>
            <w:r w:rsidRPr="00F94B8C">
              <w:rPr>
                <w:rFonts w:ascii="Times New Roman" w:hAnsi="Times New Roman" w:cs="Times New Roman"/>
                <w:b/>
                <w:sz w:val="22"/>
                <w:szCs w:val="22"/>
              </w:rPr>
              <w:t>100,0</w:t>
            </w:r>
          </w:p>
          <w:p w:rsidR="00BD6827" w:rsidRPr="00F94B8C" w:rsidRDefault="00BD6827" w:rsidP="008A40F7">
            <w:pPr>
              <w:pStyle w:val="ConsPlusCell"/>
              <w:jc w:val="center"/>
              <w:rPr>
                <w:rFonts w:ascii="Times New Roman" w:hAnsi="Times New Roman" w:cs="Times New Roman"/>
                <w:b/>
                <w:sz w:val="22"/>
                <w:szCs w:val="22"/>
              </w:rPr>
            </w:pPr>
          </w:p>
        </w:tc>
      </w:tr>
      <w:tr w:rsidR="00F43572" w:rsidRPr="00F94B8C" w:rsidTr="00650B5F">
        <w:trPr>
          <w:tblCellSpacing w:w="5" w:type="nil"/>
        </w:trPr>
        <w:tc>
          <w:tcPr>
            <w:tcW w:w="568" w:type="dxa"/>
            <w:tcBorders>
              <w:top w:val="single" w:sz="4" w:space="0" w:color="auto"/>
              <w:left w:val="single" w:sz="4" w:space="0" w:color="auto"/>
              <w:bottom w:val="single" w:sz="4" w:space="0" w:color="auto"/>
              <w:right w:val="single" w:sz="4" w:space="0" w:color="auto"/>
            </w:tcBorders>
          </w:tcPr>
          <w:p w:rsidR="00F43572" w:rsidRPr="00F94B8C" w:rsidRDefault="00F43572" w:rsidP="008A40F7">
            <w:pPr>
              <w:pStyle w:val="ConsPlusCell"/>
              <w:jc w:val="center"/>
              <w:rPr>
                <w:rFonts w:ascii="Times New Roman" w:hAnsi="Times New Roman" w:cs="Times New Roman"/>
                <w:sz w:val="22"/>
                <w:szCs w:val="22"/>
              </w:rPr>
            </w:pPr>
          </w:p>
        </w:tc>
        <w:tc>
          <w:tcPr>
            <w:tcW w:w="3118" w:type="dxa"/>
            <w:tcBorders>
              <w:top w:val="single" w:sz="4" w:space="0" w:color="auto"/>
              <w:left w:val="single" w:sz="4" w:space="0" w:color="auto"/>
              <w:bottom w:val="single" w:sz="4" w:space="0" w:color="auto"/>
              <w:right w:val="single" w:sz="4" w:space="0" w:color="auto"/>
            </w:tcBorders>
          </w:tcPr>
          <w:p w:rsidR="00F43572" w:rsidRPr="00F94B8C" w:rsidRDefault="00F43572" w:rsidP="008A40F7">
            <w:pPr>
              <w:pStyle w:val="ConsPlusCell"/>
              <w:rPr>
                <w:rFonts w:ascii="Times New Roman" w:hAnsi="Times New Roman" w:cs="Times New Roman"/>
                <w:sz w:val="22"/>
                <w:szCs w:val="22"/>
              </w:rPr>
            </w:pPr>
            <w:r w:rsidRPr="00F94B8C">
              <w:rPr>
                <w:rFonts w:ascii="Times New Roman" w:hAnsi="Times New Roman" w:cs="Times New Roman"/>
                <w:sz w:val="22"/>
                <w:szCs w:val="22"/>
              </w:rPr>
              <w:t>- бюджет автономного округа</w:t>
            </w:r>
          </w:p>
        </w:tc>
        <w:tc>
          <w:tcPr>
            <w:tcW w:w="1276" w:type="dxa"/>
            <w:tcBorders>
              <w:top w:val="single" w:sz="4" w:space="0" w:color="auto"/>
              <w:left w:val="single" w:sz="4" w:space="0" w:color="auto"/>
              <w:bottom w:val="single" w:sz="4" w:space="0" w:color="auto"/>
              <w:right w:val="single" w:sz="4" w:space="0" w:color="auto"/>
            </w:tcBorders>
            <w:vAlign w:val="center"/>
          </w:tcPr>
          <w:p w:rsidR="00F43572" w:rsidRPr="00F94B8C" w:rsidRDefault="00EC5A3D" w:rsidP="008A40F7">
            <w:pPr>
              <w:pStyle w:val="ConsPlusCell"/>
              <w:jc w:val="center"/>
              <w:rPr>
                <w:rFonts w:ascii="Times New Roman" w:hAnsi="Times New Roman" w:cs="Times New Roman"/>
                <w:sz w:val="22"/>
                <w:szCs w:val="22"/>
              </w:rPr>
            </w:pPr>
            <w:r>
              <w:rPr>
                <w:rFonts w:ascii="Times New Roman" w:hAnsi="Times New Roman" w:cs="Times New Roman"/>
                <w:bCs/>
                <w:sz w:val="22"/>
                <w:szCs w:val="22"/>
              </w:rPr>
              <w:t>5 472,3</w:t>
            </w:r>
          </w:p>
        </w:tc>
        <w:tc>
          <w:tcPr>
            <w:tcW w:w="850" w:type="dxa"/>
            <w:tcBorders>
              <w:top w:val="single" w:sz="4" w:space="0" w:color="auto"/>
              <w:left w:val="single" w:sz="4" w:space="0" w:color="auto"/>
              <w:bottom w:val="single" w:sz="4" w:space="0" w:color="auto"/>
              <w:right w:val="single" w:sz="4" w:space="0" w:color="auto"/>
            </w:tcBorders>
            <w:vAlign w:val="center"/>
          </w:tcPr>
          <w:p w:rsidR="00F43572" w:rsidRPr="00F94B8C" w:rsidRDefault="00F43572" w:rsidP="008A40F7">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х</w:t>
            </w:r>
          </w:p>
        </w:tc>
        <w:tc>
          <w:tcPr>
            <w:tcW w:w="1276" w:type="dxa"/>
            <w:tcBorders>
              <w:top w:val="single" w:sz="4" w:space="0" w:color="auto"/>
              <w:left w:val="single" w:sz="4" w:space="0" w:color="auto"/>
              <w:bottom w:val="single" w:sz="4" w:space="0" w:color="auto"/>
              <w:right w:val="single" w:sz="4" w:space="0" w:color="auto"/>
            </w:tcBorders>
            <w:vAlign w:val="center"/>
          </w:tcPr>
          <w:p w:rsidR="00F43572" w:rsidRPr="00F94B8C" w:rsidRDefault="00EC5A3D" w:rsidP="008A40F7">
            <w:pPr>
              <w:pStyle w:val="ConsPlusCell"/>
              <w:jc w:val="center"/>
              <w:rPr>
                <w:rFonts w:ascii="Times New Roman" w:hAnsi="Times New Roman" w:cs="Times New Roman"/>
                <w:sz w:val="22"/>
                <w:szCs w:val="22"/>
              </w:rPr>
            </w:pPr>
            <w:r>
              <w:rPr>
                <w:rFonts w:ascii="Times New Roman" w:hAnsi="Times New Roman" w:cs="Times New Roman"/>
                <w:bCs/>
                <w:sz w:val="22"/>
                <w:szCs w:val="22"/>
              </w:rPr>
              <w:t>11 378,1</w:t>
            </w:r>
          </w:p>
        </w:tc>
        <w:tc>
          <w:tcPr>
            <w:tcW w:w="851" w:type="dxa"/>
            <w:tcBorders>
              <w:top w:val="single" w:sz="4" w:space="0" w:color="auto"/>
              <w:left w:val="single" w:sz="4" w:space="0" w:color="auto"/>
              <w:bottom w:val="single" w:sz="4" w:space="0" w:color="auto"/>
              <w:right w:val="single" w:sz="4" w:space="0" w:color="auto"/>
            </w:tcBorders>
            <w:vAlign w:val="center"/>
          </w:tcPr>
          <w:p w:rsidR="00F43572" w:rsidRPr="00F94B8C" w:rsidRDefault="00F43572" w:rsidP="008A40F7">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х</w:t>
            </w:r>
          </w:p>
        </w:tc>
        <w:tc>
          <w:tcPr>
            <w:tcW w:w="1275" w:type="dxa"/>
            <w:tcBorders>
              <w:top w:val="single" w:sz="4" w:space="0" w:color="auto"/>
              <w:left w:val="single" w:sz="4" w:space="0" w:color="auto"/>
              <w:bottom w:val="single" w:sz="4" w:space="0" w:color="auto"/>
              <w:right w:val="single" w:sz="4" w:space="0" w:color="auto"/>
            </w:tcBorders>
            <w:vAlign w:val="center"/>
          </w:tcPr>
          <w:p w:rsidR="00F43572" w:rsidRPr="00F94B8C" w:rsidRDefault="00EC5A3D" w:rsidP="008A40F7">
            <w:pPr>
              <w:pStyle w:val="ConsPlusCell"/>
              <w:jc w:val="center"/>
              <w:rPr>
                <w:rFonts w:ascii="Times New Roman" w:hAnsi="Times New Roman" w:cs="Times New Roman"/>
                <w:sz w:val="22"/>
                <w:szCs w:val="22"/>
              </w:rPr>
            </w:pPr>
            <w:r>
              <w:rPr>
                <w:rFonts w:ascii="Times New Roman" w:hAnsi="Times New Roman" w:cs="Times New Roman"/>
                <w:bCs/>
                <w:sz w:val="22"/>
                <w:szCs w:val="22"/>
              </w:rPr>
              <w:t>11 401,0</w:t>
            </w:r>
          </w:p>
        </w:tc>
        <w:tc>
          <w:tcPr>
            <w:tcW w:w="851" w:type="dxa"/>
            <w:tcBorders>
              <w:top w:val="single" w:sz="4" w:space="0" w:color="auto"/>
              <w:left w:val="single" w:sz="4" w:space="0" w:color="auto"/>
              <w:bottom w:val="single" w:sz="4" w:space="0" w:color="auto"/>
              <w:right w:val="single" w:sz="4" w:space="0" w:color="auto"/>
            </w:tcBorders>
            <w:vAlign w:val="center"/>
          </w:tcPr>
          <w:p w:rsidR="00F43572" w:rsidRPr="00F94B8C" w:rsidRDefault="00F43572" w:rsidP="008A40F7">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х</w:t>
            </w:r>
          </w:p>
        </w:tc>
      </w:tr>
      <w:tr w:rsidR="00F43572" w:rsidRPr="00F94B8C" w:rsidTr="00650B5F">
        <w:trPr>
          <w:tblCellSpacing w:w="5" w:type="nil"/>
        </w:trPr>
        <w:tc>
          <w:tcPr>
            <w:tcW w:w="568" w:type="dxa"/>
            <w:tcBorders>
              <w:top w:val="single" w:sz="4" w:space="0" w:color="auto"/>
              <w:left w:val="single" w:sz="4" w:space="0" w:color="auto"/>
              <w:bottom w:val="single" w:sz="4" w:space="0" w:color="auto"/>
              <w:right w:val="single" w:sz="4" w:space="0" w:color="auto"/>
            </w:tcBorders>
          </w:tcPr>
          <w:p w:rsidR="00F43572" w:rsidRPr="00F94B8C" w:rsidRDefault="00F43572" w:rsidP="008A40F7">
            <w:pPr>
              <w:pStyle w:val="ConsPlusCell"/>
              <w:jc w:val="center"/>
              <w:rPr>
                <w:rFonts w:ascii="Times New Roman" w:hAnsi="Times New Roman" w:cs="Times New Roman"/>
                <w:sz w:val="22"/>
                <w:szCs w:val="22"/>
              </w:rPr>
            </w:pPr>
          </w:p>
        </w:tc>
        <w:tc>
          <w:tcPr>
            <w:tcW w:w="3118" w:type="dxa"/>
            <w:tcBorders>
              <w:top w:val="single" w:sz="4" w:space="0" w:color="auto"/>
              <w:left w:val="single" w:sz="4" w:space="0" w:color="auto"/>
              <w:bottom w:val="single" w:sz="4" w:space="0" w:color="auto"/>
              <w:right w:val="single" w:sz="4" w:space="0" w:color="auto"/>
            </w:tcBorders>
          </w:tcPr>
          <w:p w:rsidR="00F43572" w:rsidRPr="00F94B8C" w:rsidRDefault="00F43572" w:rsidP="008A40F7">
            <w:pPr>
              <w:pStyle w:val="ConsPlusCell"/>
              <w:rPr>
                <w:rFonts w:ascii="Times New Roman" w:hAnsi="Times New Roman" w:cs="Times New Roman"/>
                <w:sz w:val="22"/>
                <w:szCs w:val="22"/>
              </w:rPr>
            </w:pPr>
            <w:r w:rsidRPr="00F94B8C">
              <w:rPr>
                <w:rFonts w:ascii="Times New Roman" w:hAnsi="Times New Roman" w:cs="Times New Roman"/>
                <w:sz w:val="22"/>
                <w:szCs w:val="22"/>
              </w:rPr>
              <w:t>- федеральный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F43572" w:rsidRPr="00F94B8C" w:rsidRDefault="002A10D7" w:rsidP="008A40F7">
            <w:pPr>
              <w:pStyle w:val="ConsPlusCell"/>
              <w:jc w:val="center"/>
              <w:rPr>
                <w:rFonts w:ascii="Times New Roman" w:hAnsi="Times New Roman" w:cs="Times New Roman"/>
                <w:sz w:val="22"/>
                <w:szCs w:val="22"/>
              </w:rPr>
            </w:pPr>
            <w:r>
              <w:rPr>
                <w:rFonts w:ascii="Times New Roman" w:hAnsi="Times New Roman" w:cs="Times New Roman"/>
                <w:sz w:val="22"/>
                <w:szCs w:val="22"/>
              </w:rPr>
              <w:t>0,0</w:t>
            </w:r>
          </w:p>
        </w:tc>
        <w:tc>
          <w:tcPr>
            <w:tcW w:w="850" w:type="dxa"/>
            <w:tcBorders>
              <w:top w:val="single" w:sz="4" w:space="0" w:color="auto"/>
              <w:left w:val="single" w:sz="4" w:space="0" w:color="auto"/>
              <w:bottom w:val="single" w:sz="4" w:space="0" w:color="auto"/>
              <w:right w:val="single" w:sz="4" w:space="0" w:color="auto"/>
            </w:tcBorders>
            <w:vAlign w:val="center"/>
          </w:tcPr>
          <w:p w:rsidR="00F43572" w:rsidRPr="00F94B8C" w:rsidRDefault="00F43572" w:rsidP="008A40F7">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х</w:t>
            </w:r>
          </w:p>
        </w:tc>
        <w:tc>
          <w:tcPr>
            <w:tcW w:w="1276" w:type="dxa"/>
            <w:tcBorders>
              <w:top w:val="single" w:sz="4" w:space="0" w:color="auto"/>
              <w:left w:val="single" w:sz="4" w:space="0" w:color="auto"/>
              <w:bottom w:val="single" w:sz="4" w:space="0" w:color="auto"/>
              <w:right w:val="single" w:sz="4" w:space="0" w:color="auto"/>
            </w:tcBorders>
            <w:vAlign w:val="center"/>
          </w:tcPr>
          <w:p w:rsidR="00F43572" w:rsidRPr="00F94B8C" w:rsidRDefault="002A10D7" w:rsidP="008A40F7">
            <w:pPr>
              <w:pStyle w:val="ConsPlusCell"/>
              <w:jc w:val="center"/>
              <w:rPr>
                <w:rFonts w:ascii="Times New Roman" w:hAnsi="Times New Roman" w:cs="Times New Roman"/>
                <w:sz w:val="22"/>
                <w:szCs w:val="22"/>
              </w:rPr>
            </w:pPr>
            <w:r>
              <w:rPr>
                <w:rFonts w:ascii="Times New Roman" w:hAnsi="Times New Roman" w:cs="Times New Roman"/>
                <w:sz w:val="22"/>
                <w:szCs w:val="22"/>
              </w:rPr>
              <w:t>0,0</w:t>
            </w:r>
          </w:p>
        </w:tc>
        <w:tc>
          <w:tcPr>
            <w:tcW w:w="851" w:type="dxa"/>
            <w:tcBorders>
              <w:top w:val="single" w:sz="4" w:space="0" w:color="auto"/>
              <w:left w:val="single" w:sz="4" w:space="0" w:color="auto"/>
              <w:bottom w:val="single" w:sz="4" w:space="0" w:color="auto"/>
              <w:right w:val="single" w:sz="4" w:space="0" w:color="auto"/>
            </w:tcBorders>
            <w:vAlign w:val="center"/>
          </w:tcPr>
          <w:p w:rsidR="00F43572" w:rsidRPr="00F94B8C" w:rsidRDefault="00F43572" w:rsidP="008A40F7">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х</w:t>
            </w:r>
          </w:p>
        </w:tc>
        <w:tc>
          <w:tcPr>
            <w:tcW w:w="1275" w:type="dxa"/>
            <w:tcBorders>
              <w:top w:val="single" w:sz="4" w:space="0" w:color="auto"/>
              <w:left w:val="single" w:sz="4" w:space="0" w:color="auto"/>
              <w:bottom w:val="single" w:sz="4" w:space="0" w:color="auto"/>
              <w:right w:val="single" w:sz="4" w:space="0" w:color="auto"/>
            </w:tcBorders>
            <w:vAlign w:val="center"/>
          </w:tcPr>
          <w:p w:rsidR="00F43572" w:rsidRPr="00F94B8C" w:rsidRDefault="002A10D7" w:rsidP="008A40F7">
            <w:pPr>
              <w:pStyle w:val="ConsPlusCell"/>
              <w:jc w:val="center"/>
              <w:rPr>
                <w:rFonts w:ascii="Times New Roman" w:hAnsi="Times New Roman" w:cs="Times New Roman"/>
                <w:sz w:val="22"/>
                <w:szCs w:val="22"/>
              </w:rPr>
            </w:pPr>
            <w:r>
              <w:rPr>
                <w:rFonts w:ascii="Times New Roman" w:hAnsi="Times New Roman" w:cs="Times New Roman"/>
                <w:sz w:val="22"/>
                <w:szCs w:val="22"/>
              </w:rPr>
              <w:t>0,0</w:t>
            </w:r>
          </w:p>
        </w:tc>
        <w:tc>
          <w:tcPr>
            <w:tcW w:w="851" w:type="dxa"/>
            <w:tcBorders>
              <w:top w:val="single" w:sz="4" w:space="0" w:color="auto"/>
              <w:left w:val="single" w:sz="4" w:space="0" w:color="auto"/>
              <w:bottom w:val="single" w:sz="4" w:space="0" w:color="auto"/>
              <w:right w:val="single" w:sz="4" w:space="0" w:color="auto"/>
            </w:tcBorders>
            <w:vAlign w:val="center"/>
          </w:tcPr>
          <w:p w:rsidR="00F43572" w:rsidRPr="00F94B8C" w:rsidRDefault="00F43572" w:rsidP="008A40F7">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х</w:t>
            </w:r>
          </w:p>
        </w:tc>
      </w:tr>
      <w:tr w:rsidR="00130F53" w:rsidRPr="00F94B8C" w:rsidTr="000F6ECD">
        <w:trPr>
          <w:tblCellSpacing w:w="5" w:type="nil"/>
        </w:trPr>
        <w:tc>
          <w:tcPr>
            <w:tcW w:w="568" w:type="dxa"/>
            <w:tcBorders>
              <w:top w:val="single" w:sz="4" w:space="0" w:color="auto"/>
              <w:left w:val="single" w:sz="4" w:space="0" w:color="auto"/>
              <w:bottom w:val="single" w:sz="4" w:space="0" w:color="auto"/>
              <w:right w:val="single" w:sz="4" w:space="0" w:color="auto"/>
            </w:tcBorders>
          </w:tcPr>
          <w:p w:rsidR="00130F53" w:rsidRPr="00F94B8C" w:rsidRDefault="00130F53" w:rsidP="008A40F7">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1</w:t>
            </w:r>
          </w:p>
        </w:tc>
        <w:tc>
          <w:tcPr>
            <w:tcW w:w="3118" w:type="dxa"/>
            <w:tcBorders>
              <w:top w:val="single" w:sz="4" w:space="0" w:color="auto"/>
              <w:left w:val="single" w:sz="4" w:space="0" w:color="auto"/>
              <w:bottom w:val="single" w:sz="4" w:space="0" w:color="auto"/>
              <w:right w:val="single" w:sz="4" w:space="0" w:color="auto"/>
            </w:tcBorders>
            <w:vAlign w:val="center"/>
          </w:tcPr>
          <w:p w:rsidR="00130F53" w:rsidRPr="00F94B8C" w:rsidRDefault="00130F53" w:rsidP="008A40F7">
            <w:pPr>
              <w:rPr>
                <w:rFonts w:ascii="Times New Roman" w:hAnsi="Times New Roman" w:cs="Times New Roman"/>
              </w:rPr>
            </w:pPr>
            <w:r w:rsidRPr="00F94B8C">
              <w:rPr>
                <w:rFonts w:ascii="Times New Roman" w:hAnsi="Times New Roman" w:cs="Times New Roman"/>
              </w:rPr>
              <w:t>Подпрограмм</w:t>
            </w:r>
            <w:r w:rsidR="00BD6827">
              <w:rPr>
                <w:rFonts w:ascii="Times New Roman" w:hAnsi="Times New Roman" w:cs="Times New Roman"/>
              </w:rPr>
              <w:t>а "Модернизация и развитие учреждений и организаций культуры</w:t>
            </w:r>
            <w:r w:rsidRPr="00F94B8C">
              <w:rPr>
                <w:rFonts w:ascii="Times New Roman" w:hAnsi="Times New Roman" w:cs="Times New Roman"/>
              </w:rPr>
              <w:t>"</w:t>
            </w:r>
          </w:p>
        </w:tc>
        <w:tc>
          <w:tcPr>
            <w:tcW w:w="1276" w:type="dxa"/>
            <w:tcBorders>
              <w:top w:val="single" w:sz="4" w:space="0" w:color="auto"/>
              <w:left w:val="single" w:sz="4" w:space="0" w:color="auto"/>
              <w:bottom w:val="single" w:sz="4" w:space="0" w:color="auto"/>
              <w:right w:val="single" w:sz="4" w:space="0" w:color="auto"/>
            </w:tcBorders>
            <w:vAlign w:val="bottom"/>
          </w:tcPr>
          <w:p w:rsidR="00130F53" w:rsidRPr="00F94B8C" w:rsidRDefault="00AC32E7" w:rsidP="008A40F7">
            <w:pPr>
              <w:jc w:val="center"/>
              <w:rPr>
                <w:rFonts w:ascii="Times New Roman" w:hAnsi="Times New Roman" w:cs="Times New Roman"/>
              </w:rPr>
            </w:pPr>
            <w:r>
              <w:rPr>
                <w:rFonts w:ascii="Times New Roman" w:hAnsi="Times New Roman" w:cs="Times New Roman"/>
              </w:rPr>
              <w:t>47 834,7</w:t>
            </w:r>
          </w:p>
        </w:tc>
        <w:tc>
          <w:tcPr>
            <w:tcW w:w="850" w:type="dxa"/>
            <w:tcBorders>
              <w:top w:val="single" w:sz="4" w:space="0" w:color="auto"/>
              <w:left w:val="single" w:sz="4" w:space="0" w:color="auto"/>
              <w:bottom w:val="single" w:sz="4" w:space="0" w:color="auto"/>
              <w:right w:val="single" w:sz="4" w:space="0" w:color="auto"/>
            </w:tcBorders>
            <w:vAlign w:val="bottom"/>
          </w:tcPr>
          <w:p w:rsidR="00130F53" w:rsidRPr="00F94B8C" w:rsidRDefault="00AC32E7" w:rsidP="008A40F7">
            <w:pPr>
              <w:jc w:val="center"/>
              <w:rPr>
                <w:rFonts w:ascii="Times New Roman" w:hAnsi="Times New Roman" w:cs="Times New Roman"/>
              </w:rPr>
            </w:pPr>
            <w:r>
              <w:rPr>
                <w:rFonts w:ascii="Times New Roman" w:hAnsi="Times New Roman" w:cs="Times New Roman"/>
              </w:rPr>
              <w:t>29,6</w:t>
            </w:r>
          </w:p>
        </w:tc>
        <w:tc>
          <w:tcPr>
            <w:tcW w:w="1276" w:type="dxa"/>
            <w:tcBorders>
              <w:top w:val="single" w:sz="4" w:space="0" w:color="auto"/>
              <w:left w:val="single" w:sz="4" w:space="0" w:color="auto"/>
              <w:bottom w:val="single" w:sz="4" w:space="0" w:color="auto"/>
              <w:right w:val="single" w:sz="4" w:space="0" w:color="auto"/>
            </w:tcBorders>
            <w:vAlign w:val="bottom"/>
          </w:tcPr>
          <w:p w:rsidR="00130F53" w:rsidRPr="00F94B8C" w:rsidRDefault="00AC32E7" w:rsidP="008A40F7">
            <w:pPr>
              <w:jc w:val="center"/>
              <w:rPr>
                <w:rFonts w:ascii="Times New Roman" w:hAnsi="Times New Roman" w:cs="Times New Roman"/>
              </w:rPr>
            </w:pPr>
            <w:r>
              <w:rPr>
                <w:rFonts w:ascii="Times New Roman" w:hAnsi="Times New Roman" w:cs="Times New Roman"/>
              </w:rPr>
              <w:t>51 580,7</w:t>
            </w:r>
          </w:p>
        </w:tc>
        <w:tc>
          <w:tcPr>
            <w:tcW w:w="851" w:type="dxa"/>
            <w:tcBorders>
              <w:top w:val="single" w:sz="4" w:space="0" w:color="auto"/>
              <w:left w:val="single" w:sz="4" w:space="0" w:color="auto"/>
              <w:bottom w:val="single" w:sz="4" w:space="0" w:color="auto"/>
              <w:right w:val="single" w:sz="4" w:space="0" w:color="auto"/>
            </w:tcBorders>
            <w:vAlign w:val="bottom"/>
          </w:tcPr>
          <w:p w:rsidR="00130F53" w:rsidRPr="00F94B8C" w:rsidRDefault="00AC32E7" w:rsidP="008A40F7">
            <w:pPr>
              <w:jc w:val="center"/>
              <w:rPr>
                <w:rFonts w:ascii="Times New Roman" w:hAnsi="Times New Roman" w:cs="Times New Roman"/>
              </w:rPr>
            </w:pPr>
            <w:r>
              <w:rPr>
                <w:rFonts w:ascii="Times New Roman" w:hAnsi="Times New Roman" w:cs="Times New Roman"/>
              </w:rPr>
              <w:t>31,2</w:t>
            </w:r>
          </w:p>
        </w:tc>
        <w:tc>
          <w:tcPr>
            <w:tcW w:w="1275" w:type="dxa"/>
            <w:tcBorders>
              <w:top w:val="single" w:sz="4" w:space="0" w:color="auto"/>
              <w:left w:val="single" w:sz="4" w:space="0" w:color="auto"/>
              <w:bottom w:val="single" w:sz="4" w:space="0" w:color="auto"/>
              <w:right w:val="single" w:sz="4" w:space="0" w:color="auto"/>
            </w:tcBorders>
            <w:vAlign w:val="bottom"/>
          </w:tcPr>
          <w:p w:rsidR="00130F53" w:rsidRPr="00F94B8C" w:rsidRDefault="00AC32E7" w:rsidP="008A40F7">
            <w:pPr>
              <w:jc w:val="center"/>
              <w:rPr>
                <w:rFonts w:ascii="Times New Roman" w:hAnsi="Times New Roman" w:cs="Times New Roman"/>
              </w:rPr>
            </w:pPr>
            <w:r>
              <w:rPr>
                <w:rFonts w:ascii="Times New Roman" w:hAnsi="Times New Roman" w:cs="Times New Roman"/>
              </w:rPr>
              <w:t>51 603,6</w:t>
            </w:r>
          </w:p>
        </w:tc>
        <w:tc>
          <w:tcPr>
            <w:tcW w:w="851" w:type="dxa"/>
            <w:tcBorders>
              <w:top w:val="single" w:sz="4" w:space="0" w:color="auto"/>
              <w:left w:val="single" w:sz="4" w:space="0" w:color="auto"/>
              <w:bottom w:val="single" w:sz="4" w:space="0" w:color="auto"/>
              <w:right w:val="single" w:sz="4" w:space="0" w:color="auto"/>
            </w:tcBorders>
            <w:vAlign w:val="bottom"/>
          </w:tcPr>
          <w:p w:rsidR="00130F53" w:rsidRPr="00F94B8C" w:rsidRDefault="00AC32E7" w:rsidP="008A40F7">
            <w:pPr>
              <w:jc w:val="center"/>
              <w:rPr>
                <w:rFonts w:ascii="Times New Roman" w:hAnsi="Times New Roman" w:cs="Times New Roman"/>
              </w:rPr>
            </w:pPr>
            <w:r>
              <w:rPr>
                <w:rFonts w:ascii="Times New Roman" w:hAnsi="Times New Roman" w:cs="Times New Roman"/>
              </w:rPr>
              <w:t>31,2</w:t>
            </w:r>
          </w:p>
        </w:tc>
      </w:tr>
      <w:tr w:rsidR="00130F53" w:rsidRPr="00F94B8C" w:rsidTr="000F6ECD">
        <w:trPr>
          <w:tblCellSpacing w:w="5" w:type="nil"/>
        </w:trPr>
        <w:tc>
          <w:tcPr>
            <w:tcW w:w="568" w:type="dxa"/>
            <w:tcBorders>
              <w:top w:val="single" w:sz="4" w:space="0" w:color="auto"/>
              <w:left w:val="single" w:sz="4" w:space="0" w:color="auto"/>
              <w:bottom w:val="single" w:sz="4" w:space="0" w:color="auto"/>
              <w:right w:val="single" w:sz="4" w:space="0" w:color="auto"/>
            </w:tcBorders>
          </w:tcPr>
          <w:p w:rsidR="00130F53" w:rsidRPr="00F94B8C" w:rsidRDefault="00130F53" w:rsidP="008A40F7">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lastRenderedPageBreak/>
              <w:t>2</w:t>
            </w:r>
          </w:p>
        </w:tc>
        <w:tc>
          <w:tcPr>
            <w:tcW w:w="3118" w:type="dxa"/>
            <w:tcBorders>
              <w:top w:val="single" w:sz="4" w:space="0" w:color="auto"/>
              <w:left w:val="single" w:sz="4" w:space="0" w:color="auto"/>
              <w:bottom w:val="single" w:sz="4" w:space="0" w:color="auto"/>
              <w:right w:val="single" w:sz="4" w:space="0" w:color="auto"/>
            </w:tcBorders>
            <w:vAlign w:val="bottom"/>
          </w:tcPr>
          <w:p w:rsidR="00130F53" w:rsidRPr="00F94B8C" w:rsidRDefault="00130F53" w:rsidP="00BD6827">
            <w:pPr>
              <w:rPr>
                <w:rFonts w:ascii="Times New Roman" w:hAnsi="Times New Roman" w:cs="Times New Roman"/>
              </w:rPr>
            </w:pPr>
            <w:r w:rsidRPr="00F94B8C">
              <w:rPr>
                <w:rFonts w:ascii="Times New Roman" w:hAnsi="Times New Roman" w:cs="Times New Roman"/>
              </w:rPr>
              <w:t>Подпрограмма "</w:t>
            </w:r>
            <w:r w:rsidR="00BD6827" w:rsidRPr="00BD6827">
              <w:rPr>
                <w:rFonts w:ascii="Times New Roman" w:hAnsi="Times New Roman" w:cs="Times New Roman"/>
              </w:rPr>
              <w:t>Поддержка творческих инициатив, способствующих самореализации населения</w:t>
            </w:r>
            <w:r w:rsidRPr="00F94B8C">
              <w:rPr>
                <w:rFonts w:ascii="Times New Roman" w:hAnsi="Times New Roman" w:cs="Times New Roman"/>
              </w:rPr>
              <w:t>"</w:t>
            </w:r>
          </w:p>
        </w:tc>
        <w:tc>
          <w:tcPr>
            <w:tcW w:w="1276" w:type="dxa"/>
            <w:tcBorders>
              <w:top w:val="single" w:sz="4" w:space="0" w:color="auto"/>
              <w:left w:val="single" w:sz="4" w:space="0" w:color="auto"/>
              <w:bottom w:val="single" w:sz="4" w:space="0" w:color="auto"/>
              <w:right w:val="single" w:sz="4" w:space="0" w:color="auto"/>
            </w:tcBorders>
            <w:vAlign w:val="bottom"/>
          </w:tcPr>
          <w:p w:rsidR="00130F53" w:rsidRPr="00F94B8C" w:rsidRDefault="00130F53" w:rsidP="008A40F7">
            <w:pPr>
              <w:jc w:val="center"/>
              <w:rPr>
                <w:rFonts w:ascii="Times New Roman" w:hAnsi="Times New Roman" w:cs="Times New Roman"/>
              </w:rPr>
            </w:pPr>
            <w:r w:rsidRPr="00F94B8C">
              <w:rPr>
                <w:rFonts w:ascii="Times New Roman" w:hAnsi="Times New Roman" w:cs="Times New Roman"/>
              </w:rPr>
              <w:t>1</w:t>
            </w:r>
            <w:r w:rsidR="00AC32E7">
              <w:rPr>
                <w:rFonts w:ascii="Times New Roman" w:hAnsi="Times New Roman" w:cs="Times New Roman"/>
              </w:rPr>
              <w:t>13 436,7</w:t>
            </w:r>
          </w:p>
        </w:tc>
        <w:tc>
          <w:tcPr>
            <w:tcW w:w="850" w:type="dxa"/>
            <w:tcBorders>
              <w:top w:val="single" w:sz="4" w:space="0" w:color="auto"/>
              <w:left w:val="single" w:sz="4" w:space="0" w:color="auto"/>
              <w:bottom w:val="single" w:sz="4" w:space="0" w:color="auto"/>
              <w:right w:val="single" w:sz="4" w:space="0" w:color="auto"/>
            </w:tcBorders>
            <w:vAlign w:val="bottom"/>
          </w:tcPr>
          <w:p w:rsidR="00130F53" w:rsidRPr="00F94B8C" w:rsidRDefault="00AC32E7" w:rsidP="008A40F7">
            <w:pPr>
              <w:jc w:val="center"/>
              <w:rPr>
                <w:rFonts w:ascii="Times New Roman" w:hAnsi="Times New Roman" w:cs="Times New Roman"/>
              </w:rPr>
            </w:pPr>
            <w:r>
              <w:rPr>
                <w:rFonts w:ascii="Times New Roman" w:hAnsi="Times New Roman" w:cs="Times New Roman"/>
              </w:rPr>
              <w:t>70,2</w:t>
            </w:r>
          </w:p>
        </w:tc>
        <w:tc>
          <w:tcPr>
            <w:tcW w:w="1276" w:type="dxa"/>
            <w:tcBorders>
              <w:top w:val="single" w:sz="4" w:space="0" w:color="auto"/>
              <w:left w:val="single" w:sz="4" w:space="0" w:color="auto"/>
              <w:bottom w:val="single" w:sz="4" w:space="0" w:color="auto"/>
              <w:right w:val="single" w:sz="4" w:space="0" w:color="auto"/>
            </w:tcBorders>
            <w:vAlign w:val="bottom"/>
          </w:tcPr>
          <w:p w:rsidR="00130F53" w:rsidRPr="00F94B8C" w:rsidRDefault="00AC32E7" w:rsidP="008A40F7">
            <w:pPr>
              <w:jc w:val="center"/>
              <w:rPr>
                <w:rFonts w:ascii="Times New Roman" w:hAnsi="Times New Roman" w:cs="Times New Roman"/>
              </w:rPr>
            </w:pPr>
            <w:r>
              <w:rPr>
                <w:rFonts w:ascii="Times New Roman" w:hAnsi="Times New Roman" w:cs="Times New Roman"/>
              </w:rPr>
              <w:t>113 436,7</w:t>
            </w:r>
          </w:p>
        </w:tc>
        <w:tc>
          <w:tcPr>
            <w:tcW w:w="851" w:type="dxa"/>
            <w:tcBorders>
              <w:top w:val="single" w:sz="4" w:space="0" w:color="auto"/>
              <w:left w:val="single" w:sz="4" w:space="0" w:color="auto"/>
              <w:bottom w:val="single" w:sz="4" w:space="0" w:color="auto"/>
              <w:right w:val="single" w:sz="4" w:space="0" w:color="auto"/>
            </w:tcBorders>
            <w:vAlign w:val="bottom"/>
          </w:tcPr>
          <w:p w:rsidR="00130F53" w:rsidRPr="00F94B8C" w:rsidRDefault="00AC32E7" w:rsidP="008A40F7">
            <w:pPr>
              <w:jc w:val="center"/>
              <w:rPr>
                <w:rFonts w:ascii="Times New Roman" w:hAnsi="Times New Roman" w:cs="Times New Roman"/>
              </w:rPr>
            </w:pPr>
            <w:r>
              <w:rPr>
                <w:rFonts w:ascii="Times New Roman" w:hAnsi="Times New Roman" w:cs="Times New Roman"/>
              </w:rPr>
              <w:t>68,6</w:t>
            </w:r>
          </w:p>
        </w:tc>
        <w:tc>
          <w:tcPr>
            <w:tcW w:w="1275" w:type="dxa"/>
            <w:tcBorders>
              <w:top w:val="single" w:sz="4" w:space="0" w:color="auto"/>
              <w:left w:val="single" w:sz="4" w:space="0" w:color="auto"/>
              <w:bottom w:val="single" w:sz="4" w:space="0" w:color="auto"/>
              <w:right w:val="single" w:sz="4" w:space="0" w:color="auto"/>
            </w:tcBorders>
            <w:vAlign w:val="bottom"/>
          </w:tcPr>
          <w:p w:rsidR="00130F53" w:rsidRPr="00F94B8C" w:rsidRDefault="00AC32E7" w:rsidP="008A40F7">
            <w:pPr>
              <w:jc w:val="center"/>
              <w:rPr>
                <w:rFonts w:ascii="Times New Roman" w:hAnsi="Times New Roman" w:cs="Times New Roman"/>
              </w:rPr>
            </w:pPr>
            <w:r>
              <w:rPr>
                <w:rFonts w:ascii="Times New Roman" w:hAnsi="Times New Roman" w:cs="Times New Roman"/>
              </w:rPr>
              <w:t>113 436,7</w:t>
            </w:r>
          </w:p>
        </w:tc>
        <w:tc>
          <w:tcPr>
            <w:tcW w:w="851" w:type="dxa"/>
            <w:tcBorders>
              <w:top w:val="single" w:sz="4" w:space="0" w:color="auto"/>
              <w:left w:val="single" w:sz="4" w:space="0" w:color="auto"/>
              <w:bottom w:val="single" w:sz="4" w:space="0" w:color="auto"/>
              <w:right w:val="single" w:sz="4" w:space="0" w:color="auto"/>
            </w:tcBorders>
            <w:vAlign w:val="bottom"/>
          </w:tcPr>
          <w:p w:rsidR="00130F53" w:rsidRPr="00F94B8C" w:rsidRDefault="00AC32E7" w:rsidP="008A40F7">
            <w:pPr>
              <w:jc w:val="center"/>
              <w:rPr>
                <w:rFonts w:ascii="Times New Roman" w:hAnsi="Times New Roman" w:cs="Times New Roman"/>
              </w:rPr>
            </w:pPr>
            <w:r>
              <w:rPr>
                <w:rFonts w:ascii="Times New Roman" w:hAnsi="Times New Roman" w:cs="Times New Roman"/>
              </w:rPr>
              <w:t>68,6</w:t>
            </w:r>
          </w:p>
        </w:tc>
      </w:tr>
      <w:tr w:rsidR="00130F53" w:rsidRPr="00F94B8C" w:rsidTr="000F6ECD">
        <w:trPr>
          <w:tblCellSpacing w:w="5" w:type="nil"/>
        </w:trPr>
        <w:tc>
          <w:tcPr>
            <w:tcW w:w="568" w:type="dxa"/>
            <w:tcBorders>
              <w:top w:val="single" w:sz="4" w:space="0" w:color="auto"/>
              <w:left w:val="single" w:sz="4" w:space="0" w:color="auto"/>
              <w:bottom w:val="single" w:sz="4" w:space="0" w:color="auto"/>
              <w:right w:val="single" w:sz="4" w:space="0" w:color="auto"/>
            </w:tcBorders>
          </w:tcPr>
          <w:p w:rsidR="00130F53" w:rsidRPr="00F94B8C" w:rsidRDefault="00130F53" w:rsidP="008A40F7">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3</w:t>
            </w:r>
          </w:p>
        </w:tc>
        <w:tc>
          <w:tcPr>
            <w:tcW w:w="3118" w:type="dxa"/>
            <w:tcBorders>
              <w:top w:val="single" w:sz="4" w:space="0" w:color="auto"/>
              <w:left w:val="single" w:sz="4" w:space="0" w:color="auto"/>
              <w:bottom w:val="single" w:sz="4" w:space="0" w:color="auto"/>
              <w:right w:val="single" w:sz="4" w:space="0" w:color="auto"/>
            </w:tcBorders>
            <w:vAlign w:val="bottom"/>
          </w:tcPr>
          <w:p w:rsidR="00130F53" w:rsidRPr="00F94B8C" w:rsidRDefault="00130F53" w:rsidP="00BD6827">
            <w:pPr>
              <w:rPr>
                <w:rFonts w:ascii="Times New Roman" w:hAnsi="Times New Roman" w:cs="Times New Roman"/>
              </w:rPr>
            </w:pPr>
            <w:r w:rsidRPr="00F94B8C">
              <w:rPr>
                <w:rFonts w:ascii="Times New Roman" w:hAnsi="Times New Roman" w:cs="Times New Roman"/>
              </w:rPr>
              <w:t>Подпрограмма "</w:t>
            </w:r>
            <w:r w:rsidR="00BD6827" w:rsidRPr="00BD6827">
              <w:rPr>
                <w:rFonts w:ascii="Times New Roman" w:hAnsi="Times New Roman" w:cs="Times New Roman"/>
              </w:rPr>
              <w:t>Организационные, экономические, механизмы развития культуры, архивного дела и историко-культурного наследия</w:t>
            </w:r>
            <w:r w:rsidRPr="00F94B8C">
              <w:rPr>
                <w:rFonts w:ascii="Times New Roman" w:hAnsi="Times New Roman" w:cs="Times New Roman"/>
              </w:rPr>
              <w:t>"</w:t>
            </w:r>
          </w:p>
        </w:tc>
        <w:tc>
          <w:tcPr>
            <w:tcW w:w="1276" w:type="dxa"/>
            <w:tcBorders>
              <w:top w:val="single" w:sz="4" w:space="0" w:color="auto"/>
              <w:left w:val="single" w:sz="4" w:space="0" w:color="auto"/>
              <w:bottom w:val="single" w:sz="4" w:space="0" w:color="auto"/>
              <w:right w:val="single" w:sz="4" w:space="0" w:color="auto"/>
            </w:tcBorders>
            <w:vAlign w:val="bottom"/>
          </w:tcPr>
          <w:p w:rsidR="00130F53" w:rsidRPr="00F94B8C" w:rsidRDefault="00AC32E7" w:rsidP="008A40F7">
            <w:pPr>
              <w:jc w:val="center"/>
              <w:rPr>
                <w:rFonts w:ascii="Times New Roman" w:hAnsi="Times New Roman" w:cs="Times New Roman"/>
              </w:rPr>
            </w:pPr>
            <w:r>
              <w:rPr>
                <w:rFonts w:ascii="Times New Roman" w:hAnsi="Times New Roman" w:cs="Times New Roman"/>
              </w:rPr>
              <w:t>2</w:t>
            </w:r>
            <w:r w:rsidR="00130F53" w:rsidRPr="00F94B8C">
              <w:rPr>
                <w:rFonts w:ascii="Times New Roman" w:hAnsi="Times New Roman" w:cs="Times New Roman"/>
              </w:rPr>
              <w:t>70,0</w:t>
            </w:r>
          </w:p>
        </w:tc>
        <w:tc>
          <w:tcPr>
            <w:tcW w:w="850" w:type="dxa"/>
            <w:tcBorders>
              <w:top w:val="single" w:sz="4" w:space="0" w:color="auto"/>
              <w:left w:val="single" w:sz="4" w:space="0" w:color="auto"/>
              <w:bottom w:val="single" w:sz="4" w:space="0" w:color="auto"/>
              <w:right w:val="single" w:sz="4" w:space="0" w:color="auto"/>
            </w:tcBorders>
            <w:vAlign w:val="bottom"/>
          </w:tcPr>
          <w:p w:rsidR="00130F53" w:rsidRPr="00F94B8C" w:rsidRDefault="00AC32E7" w:rsidP="008A40F7">
            <w:pPr>
              <w:jc w:val="center"/>
              <w:rPr>
                <w:rFonts w:ascii="Times New Roman" w:hAnsi="Times New Roman" w:cs="Times New Roman"/>
              </w:rPr>
            </w:pPr>
            <w:r>
              <w:rPr>
                <w:rFonts w:ascii="Times New Roman" w:hAnsi="Times New Roman" w:cs="Times New Roman"/>
              </w:rPr>
              <w:t>0,2</w:t>
            </w:r>
          </w:p>
        </w:tc>
        <w:tc>
          <w:tcPr>
            <w:tcW w:w="1276" w:type="dxa"/>
            <w:tcBorders>
              <w:top w:val="single" w:sz="4" w:space="0" w:color="auto"/>
              <w:left w:val="single" w:sz="4" w:space="0" w:color="auto"/>
              <w:bottom w:val="single" w:sz="4" w:space="0" w:color="auto"/>
              <w:right w:val="single" w:sz="4" w:space="0" w:color="auto"/>
            </w:tcBorders>
            <w:vAlign w:val="bottom"/>
          </w:tcPr>
          <w:p w:rsidR="00130F53" w:rsidRPr="00F94B8C" w:rsidRDefault="00AC32E7" w:rsidP="008A40F7">
            <w:pPr>
              <w:jc w:val="center"/>
              <w:rPr>
                <w:rFonts w:ascii="Times New Roman" w:hAnsi="Times New Roman" w:cs="Times New Roman"/>
              </w:rPr>
            </w:pPr>
            <w:r>
              <w:rPr>
                <w:rFonts w:ascii="Times New Roman" w:hAnsi="Times New Roman" w:cs="Times New Roman"/>
              </w:rPr>
              <w:t>2</w:t>
            </w:r>
            <w:r w:rsidR="00130F53" w:rsidRPr="00F94B8C">
              <w:rPr>
                <w:rFonts w:ascii="Times New Roman" w:hAnsi="Times New Roman" w:cs="Times New Roman"/>
              </w:rPr>
              <w:t>70,0</w:t>
            </w:r>
          </w:p>
        </w:tc>
        <w:tc>
          <w:tcPr>
            <w:tcW w:w="851" w:type="dxa"/>
            <w:tcBorders>
              <w:top w:val="single" w:sz="4" w:space="0" w:color="auto"/>
              <w:left w:val="single" w:sz="4" w:space="0" w:color="auto"/>
              <w:bottom w:val="single" w:sz="4" w:space="0" w:color="auto"/>
              <w:right w:val="single" w:sz="4" w:space="0" w:color="auto"/>
            </w:tcBorders>
            <w:vAlign w:val="bottom"/>
          </w:tcPr>
          <w:p w:rsidR="00130F53" w:rsidRPr="00F94B8C" w:rsidRDefault="00AC32E7" w:rsidP="008A40F7">
            <w:pPr>
              <w:jc w:val="center"/>
              <w:rPr>
                <w:rFonts w:ascii="Times New Roman" w:hAnsi="Times New Roman" w:cs="Times New Roman"/>
              </w:rPr>
            </w:pPr>
            <w:r>
              <w:rPr>
                <w:rFonts w:ascii="Times New Roman" w:hAnsi="Times New Roman" w:cs="Times New Roman"/>
              </w:rPr>
              <w:t>0,2</w:t>
            </w:r>
          </w:p>
        </w:tc>
        <w:tc>
          <w:tcPr>
            <w:tcW w:w="1275" w:type="dxa"/>
            <w:tcBorders>
              <w:top w:val="single" w:sz="4" w:space="0" w:color="auto"/>
              <w:left w:val="single" w:sz="4" w:space="0" w:color="auto"/>
              <w:bottom w:val="single" w:sz="4" w:space="0" w:color="auto"/>
              <w:right w:val="single" w:sz="4" w:space="0" w:color="auto"/>
            </w:tcBorders>
            <w:vAlign w:val="bottom"/>
          </w:tcPr>
          <w:p w:rsidR="00130F53" w:rsidRPr="00F94B8C" w:rsidRDefault="00AC32E7" w:rsidP="008A40F7">
            <w:pPr>
              <w:jc w:val="center"/>
              <w:rPr>
                <w:rFonts w:ascii="Times New Roman" w:hAnsi="Times New Roman" w:cs="Times New Roman"/>
              </w:rPr>
            </w:pPr>
            <w:r>
              <w:rPr>
                <w:rFonts w:ascii="Times New Roman" w:hAnsi="Times New Roman" w:cs="Times New Roman"/>
              </w:rPr>
              <w:t>2</w:t>
            </w:r>
            <w:r w:rsidR="00130F53" w:rsidRPr="00F94B8C">
              <w:rPr>
                <w:rFonts w:ascii="Times New Roman" w:hAnsi="Times New Roman" w:cs="Times New Roman"/>
              </w:rPr>
              <w:t>70,0</w:t>
            </w:r>
          </w:p>
        </w:tc>
        <w:tc>
          <w:tcPr>
            <w:tcW w:w="851" w:type="dxa"/>
            <w:tcBorders>
              <w:top w:val="single" w:sz="4" w:space="0" w:color="auto"/>
              <w:left w:val="single" w:sz="4" w:space="0" w:color="auto"/>
              <w:bottom w:val="single" w:sz="4" w:space="0" w:color="auto"/>
              <w:right w:val="single" w:sz="4" w:space="0" w:color="auto"/>
            </w:tcBorders>
            <w:vAlign w:val="bottom"/>
          </w:tcPr>
          <w:p w:rsidR="00130F53" w:rsidRPr="00F94B8C" w:rsidRDefault="00AC32E7" w:rsidP="008A40F7">
            <w:pPr>
              <w:jc w:val="center"/>
              <w:rPr>
                <w:rFonts w:ascii="Times New Roman" w:hAnsi="Times New Roman" w:cs="Times New Roman"/>
              </w:rPr>
            </w:pPr>
            <w:r>
              <w:rPr>
                <w:rFonts w:ascii="Times New Roman" w:hAnsi="Times New Roman" w:cs="Times New Roman"/>
              </w:rPr>
              <w:t>0,2</w:t>
            </w:r>
          </w:p>
        </w:tc>
      </w:tr>
    </w:tbl>
    <w:p w:rsidR="00911C03" w:rsidRPr="00F94B8C" w:rsidRDefault="00911C03" w:rsidP="00911C03">
      <w:pPr>
        <w:widowControl w:val="0"/>
        <w:autoSpaceDE w:val="0"/>
        <w:autoSpaceDN w:val="0"/>
        <w:adjustRightInd w:val="0"/>
        <w:spacing w:after="0"/>
        <w:jc w:val="right"/>
        <w:outlineLvl w:val="1"/>
        <w:rPr>
          <w:rFonts w:ascii="Times New Roman" w:hAnsi="Times New Roman" w:cs="Times New Roman"/>
        </w:rPr>
      </w:pPr>
    </w:p>
    <w:p w:rsidR="009C3B2D" w:rsidRPr="00F94B8C" w:rsidRDefault="001479F6" w:rsidP="009C3B2D">
      <w:pPr>
        <w:widowControl w:val="0"/>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Наибольший удельный вес – 70,2% в 2020 году, 68,6 % в 2021 году, и 68,6 % в 2022</w:t>
      </w:r>
      <w:r w:rsidR="009C3B2D" w:rsidRPr="00F94B8C">
        <w:rPr>
          <w:rFonts w:ascii="Times New Roman" w:hAnsi="Times New Roman" w:cs="Times New Roman"/>
          <w:sz w:val="24"/>
          <w:szCs w:val="24"/>
        </w:rPr>
        <w:t xml:space="preserve"> году в объеме ресурсного обеспечения муниципальной программы составляют расходы на реализацию </w:t>
      </w:r>
      <w:r w:rsidR="009C3B2D" w:rsidRPr="00F94B8C">
        <w:rPr>
          <w:rFonts w:ascii="Times New Roman" w:hAnsi="Times New Roman" w:cs="Times New Roman"/>
          <w:color w:val="000000"/>
          <w:sz w:val="24"/>
          <w:szCs w:val="24"/>
        </w:rPr>
        <w:t>подпрограммы</w:t>
      </w:r>
      <w:r w:rsidR="00695E0E">
        <w:rPr>
          <w:rFonts w:ascii="Times New Roman" w:hAnsi="Times New Roman" w:cs="Times New Roman"/>
          <w:color w:val="000000"/>
          <w:sz w:val="24"/>
          <w:szCs w:val="24"/>
        </w:rPr>
        <w:t xml:space="preserve"> </w:t>
      </w:r>
      <w:r w:rsidR="002F5E22" w:rsidRPr="00F94B8C">
        <w:rPr>
          <w:rFonts w:ascii="Times New Roman" w:hAnsi="Times New Roman" w:cs="Times New Roman"/>
          <w:color w:val="000000"/>
          <w:sz w:val="24"/>
          <w:szCs w:val="24"/>
        </w:rPr>
        <w:t>"</w:t>
      </w:r>
      <w:r w:rsidRPr="001479F6">
        <w:rPr>
          <w:rFonts w:ascii="Times New Roman" w:hAnsi="Times New Roman" w:cs="Times New Roman"/>
          <w:sz w:val="24"/>
          <w:szCs w:val="24"/>
        </w:rPr>
        <w:t>Поддержка творческих инициатив, способствующих самореализации населения</w:t>
      </w:r>
      <w:r w:rsidR="002F5E22" w:rsidRPr="00F94B8C">
        <w:rPr>
          <w:rFonts w:ascii="Times New Roman" w:hAnsi="Times New Roman" w:cs="Times New Roman"/>
          <w:color w:val="000000"/>
          <w:sz w:val="24"/>
          <w:szCs w:val="24"/>
        </w:rPr>
        <w:t>"</w:t>
      </w:r>
      <w:r w:rsidR="009C3B2D" w:rsidRPr="00F94B8C">
        <w:rPr>
          <w:rFonts w:ascii="Times New Roman" w:hAnsi="Times New Roman" w:cs="Times New Roman"/>
          <w:color w:val="000000"/>
          <w:sz w:val="24"/>
          <w:szCs w:val="24"/>
        </w:rPr>
        <w:t>,</w:t>
      </w:r>
      <w:r w:rsidR="009C3B2D" w:rsidRPr="00F94B8C">
        <w:rPr>
          <w:rFonts w:ascii="Times New Roman" w:hAnsi="Times New Roman" w:cs="Times New Roman"/>
          <w:sz w:val="24"/>
          <w:szCs w:val="24"/>
        </w:rPr>
        <w:t xml:space="preserve"> бюджетные ас</w:t>
      </w:r>
      <w:r>
        <w:rPr>
          <w:rFonts w:ascii="Times New Roman" w:hAnsi="Times New Roman" w:cs="Times New Roman"/>
          <w:sz w:val="24"/>
          <w:szCs w:val="24"/>
        </w:rPr>
        <w:t xml:space="preserve">сигнования </w:t>
      </w:r>
      <w:r w:rsidR="004C56B1">
        <w:rPr>
          <w:rFonts w:ascii="Times New Roman" w:hAnsi="Times New Roman" w:cs="Times New Roman"/>
          <w:sz w:val="24"/>
          <w:szCs w:val="24"/>
        </w:rPr>
        <w:t xml:space="preserve">в бюджете района </w:t>
      </w:r>
      <w:r>
        <w:rPr>
          <w:rFonts w:ascii="Times New Roman" w:hAnsi="Times New Roman" w:cs="Times New Roman"/>
          <w:sz w:val="24"/>
          <w:szCs w:val="24"/>
        </w:rPr>
        <w:t>на 2020</w:t>
      </w:r>
      <w:r w:rsidR="009C3B2D" w:rsidRPr="00F94B8C">
        <w:rPr>
          <w:rFonts w:ascii="Times New Roman" w:hAnsi="Times New Roman" w:cs="Times New Roman"/>
          <w:sz w:val="24"/>
          <w:szCs w:val="24"/>
        </w:rPr>
        <w:t xml:space="preserve"> год предусмотрены в сумме </w:t>
      </w:r>
      <w:r>
        <w:rPr>
          <w:rFonts w:ascii="Times New Roman" w:hAnsi="Times New Roman" w:cs="Times New Roman"/>
          <w:sz w:val="24"/>
          <w:szCs w:val="24"/>
        </w:rPr>
        <w:t>113436,7</w:t>
      </w:r>
      <w:r w:rsidR="00024190">
        <w:rPr>
          <w:rFonts w:ascii="Times New Roman" w:hAnsi="Times New Roman" w:cs="Times New Roman"/>
          <w:sz w:val="24"/>
          <w:szCs w:val="24"/>
        </w:rPr>
        <w:t xml:space="preserve"> </w:t>
      </w:r>
      <w:r w:rsidR="009C3B2D" w:rsidRPr="00F94B8C">
        <w:rPr>
          <w:rFonts w:ascii="Times New Roman" w:hAnsi="Times New Roman" w:cs="Times New Roman"/>
          <w:sz w:val="24"/>
          <w:szCs w:val="24"/>
        </w:rPr>
        <w:t>тыс.</w:t>
      </w:r>
      <w:r w:rsidR="00024190">
        <w:rPr>
          <w:rFonts w:ascii="Times New Roman" w:hAnsi="Times New Roman" w:cs="Times New Roman"/>
          <w:sz w:val="24"/>
          <w:szCs w:val="24"/>
        </w:rPr>
        <w:t xml:space="preserve"> </w:t>
      </w:r>
      <w:r w:rsidR="009C3B2D" w:rsidRPr="00F94B8C">
        <w:rPr>
          <w:rFonts w:ascii="Times New Roman" w:hAnsi="Times New Roman" w:cs="Times New Roman"/>
          <w:sz w:val="24"/>
          <w:szCs w:val="24"/>
        </w:rPr>
        <w:t>рублей, на</w:t>
      </w:r>
      <w:r w:rsidR="00695E0E">
        <w:rPr>
          <w:rFonts w:ascii="Times New Roman" w:hAnsi="Times New Roman" w:cs="Times New Roman"/>
          <w:sz w:val="24"/>
          <w:szCs w:val="24"/>
        </w:rPr>
        <w:t xml:space="preserve"> </w:t>
      </w:r>
      <w:r w:rsidR="009C3B2D" w:rsidRPr="00F94B8C">
        <w:rPr>
          <w:rFonts w:ascii="Times New Roman" w:hAnsi="Times New Roman" w:cs="Times New Roman"/>
          <w:sz w:val="24"/>
          <w:szCs w:val="24"/>
        </w:rPr>
        <w:t>20</w:t>
      </w:r>
      <w:r>
        <w:rPr>
          <w:rFonts w:ascii="Times New Roman" w:hAnsi="Times New Roman" w:cs="Times New Roman"/>
          <w:sz w:val="24"/>
          <w:szCs w:val="24"/>
        </w:rPr>
        <w:t>21</w:t>
      </w:r>
      <w:r w:rsidR="009C3B2D" w:rsidRPr="00F94B8C">
        <w:rPr>
          <w:rFonts w:ascii="Times New Roman" w:hAnsi="Times New Roman" w:cs="Times New Roman"/>
          <w:sz w:val="24"/>
          <w:szCs w:val="24"/>
        </w:rPr>
        <w:t xml:space="preserve"> год –</w:t>
      </w:r>
      <w:r w:rsidR="002A10D7">
        <w:rPr>
          <w:rFonts w:ascii="Times New Roman" w:hAnsi="Times New Roman" w:cs="Times New Roman"/>
          <w:sz w:val="24"/>
          <w:szCs w:val="24"/>
        </w:rPr>
        <w:t xml:space="preserve"> </w:t>
      </w:r>
      <w:r>
        <w:rPr>
          <w:rFonts w:ascii="Times New Roman" w:hAnsi="Times New Roman" w:cs="Times New Roman"/>
          <w:sz w:val="24"/>
          <w:szCs w:val="24"/>
        </w:rPr>
        <w:t xml:space="preserve">113 436,7 </w:t>
      </w:r>
      <w:proofErr w:type="spellStart"/>
      <w:r w:rsidR="009C3B2D" w:rsidRPr="00F94B8C">
        <w:rPr>
          <w:rFonts w:ascii="Times New Roman" w:hAnsi="Times New Roman" w:cs="Times New Roman"/>
          <w:sz w:val="24"/>
          <w:szCs w:val="24"/>
        </w:rPr>
        <w:t>тыс.рублей</w:t>
      </w:r>
      <w:proofErr w:type="spellEnd"/>
      <w:r w:rsidR="009C3B2D" w:rsidRPr="00F94B8C">
        <w:rPr>
          <w:rFonts w:ascii="Times New Roman" w:hAnsi="Times New Roman" w:cs="Times New Roman"/>
          <w:sz w:val="24"/>
          <w:szCs w:val="24"/>
        </w:rPr>
        <w:t>, на</w:t>
      </w:r>
      <w:r w:rsidR="00695E0E">
        <w:rPr>
          <w:rFonts w:ascii="Times New Roman" w:hAnsi="Times New Roman" w:cs="Times New Roman"/>
          <w:sz w:val="24"/>
          <w:szCs w:val="24"/>
        </w:rPr>
        <w:t xml:space="preserve"> </w:t>
      </w:r>
      <w:r w:rsidR="009C3B2D" w:rsidRPr="00F94B8C">
        <w:rPr>
          <w:rFonts w:ascii="Times New Roman" w:hAnsi="Times New Roman" w:cs="Times New Roman"/>
          <w:sz w:val="24"/>
          <w:szCs w:val="24"/>
        </w:rPr>
        <w:t>20</w:t>
      </w:r>
      <w:r>
        <w:rPr>
          <w:rFonts w:ascii="Times New Roman" w:hAnsi="Times New Roman" w:cs="Times New Roman"/>
          <w:sz w:val="24"/>
          <w:szCs w:val="24"/>
        </w:rPr>
        <w:t>22</w:t>
      </w:r>
      <w:r w:rsidR="002F5E22" w:rsidRPr="00F94B8C">
        <w:rPr>
          <w:rFonts w:ascii="Times New Roman" w:hAnsi="Times New Roman" w:cs="Times New Roman"/>
          <w:sz w:val="24"/>
          <w:szCs w:val="24"/>
        </w:rPr>
        <w:t xml:space="preserve"> </w:t>
      </w:r>
      <w:r w:rsidR="009C3B2D" w:rsidRPr="00F94B8C">
        <w:rPr>
          <w:rFonts w:ascii="Times New Roman" w:hAnsi="Times New Roman" w:cs="Times New Roman"/>
          <w:sz w:val="24"/>
          <w:szCs w:val="24"/>
        </w:rPr>
        <w:t>год –</w:t>
      </w:r>
      <w:r>
        <w:rPr>
          <w:rFonts w:ascii="Times New Roman" w:hAnsi="Times New Roman" w:cs="Times New Roman"/>
          <w:sz w:val="24"/>
          <w:szCs w:val="24"/>
        </w:rPr>
        <w:t xml:space="preserve"> 113 </w:t>
      </w:r>
      <w:proofErr w:type="gramStart"/>
      <w:r>
        <w:rPr>
          <w:rFonts w:ascii="Times New Roman" w:hAnsi="Times New Roman" w:cs="Times New Roman"/>
          <w:sz w:val="24"/>
          <w:szCs w:val="24"/>
        </w:rPr>
        <w:t>436,7</w:t>
      </w:r>
      <w:r w:rsidR="009C3B2D" w:rsidRPr="00F94B8C">
        <w:rPr>
          <w:rFonts w:ascii="Times New Roman" w:hAnsi="Times New Roman" w:cs="Times New Roman"/>
          <w:sz w:val="24"/>
          <w:szCs w:val="24"/>
        </w:rPr>
        <w:t>тыс.рублей</w:t>
      </w:r>
      <w:proofErr w:type="gramEnd"/>
      <w:r w:rsidR="009C3B2D" w:rsidRPr="00F94B8C">
        <w:rPr>
          <w:rFonts w:ascii="Times New Roman" w:hAnsi="Times New Roman" w:cs="Times New Roman"/>
          <w:sz w:val="24"/>
          <w:szCs w:val="24"/>
        </w:rPr>
        <w:t>.</w:t>
      </w:r>
    </w:p>
    <w:p w:rsidR="0013404A" w:rsidRPr="00F94B8C" w:rsidRDefault="002F5E22" w:rsidP="00502742">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F94B8C">
        <w:rPr>
          <w:rFonts w:ascii="Times New Roman" w:hAnsi="Times New Roman" w:cs="Times New Roman"/>
          <w:sz w:val="24"/>
          <w:szCs w:val="24"/>
        </w:rPr>
        <w:t xml:space="preserve">Указанные средства планируется направить на </w:t>
      </w:r>
      <w:r w:rsidR="00DC1DE0" w:rsidRPr="00F94B8C">
        <w:rPr>
          <w:rFonts w:ascii="Times New Roman" w:hAnsi="Times New Roman" w:cs="Times New Roman"/>
          <w:sz w:val="24"/>
          <w:szCs w:val="24"/>
        </w:rPr>
        <w:t>реализация основных профессиональных образовательных программ в области культуры;</w:t>
      </w:r>
      <w:r w:rsidR="00133D78">
        <w:rPr>
          <w:rFonts w:ascii="Times New Roman" w:hAnsi="Times New Roman" w:cs="Times New Roman"/>
          <w:sz w:val="24"/>
          <w:szCs w:val="24"/>
        </w:rPr>
        <w:t xml:space="preserve"> </w:t>
      </w:r>
      <w:r w:rsidR="00F33DB6" w:rsidRPr="00F94B8C">
        <w:rPr>
          <w:rFonts w:ascii="Times New Roman" w:hAnsi="Times New Roman" w:cs="Times New Roman"/>
          <w:sz w:val="24"/>
          <w:szCs w:val="24"/>
        </w:rPr>
        <w:t>сохранение нематериального и материального наследия Октябрьского района и продвижение муниципальных культурных проектов; стимулирование культурного разнообразия в Октябрьском районе, сохранение, возрождение и развитие народных промыслов и ремесел.</w:t>
      </w:r>
    </w:p>
    <w:p w:rsidR="00F33DB6" w:rsidRPr="00F94B8C" w:rsidRDefault="00F33DB6" w:rsidP="00B96CEC">
      <w:pPr>
        <w:spacing w:after="0" w:line="240" w:lineRule="auto"/>
        <w:ind w:firstLine="708"/>
        <w:jc w:val="both"/>
        <w:rPr>
          <w:rFonts w:ascii="Times New Roman" w:hAnsi="Times New Roman" w:cs="Times New Roman"/>
          <w:iCs/>
          <w:color w:val="000000"/>
          <w:sz w:val="24"/>
          <w:szCs w:val="24"/>
        </w:rPr>
      </w:pPr>
      <w:r w:rsidRPr="00F94B8C">
        <w:rPr>
          <w:rFonts w:ascii="Times New Roman" w:hAnsi="Times New Roman" w:cs="Times New Roman"/>
          <w:iCs/>
          <w:color w:val="000000"/>
          <w:sz w:val="24"/>
          <w:szCs w:val="24"/>
        </w:rPr>
        <w:t>Второй по объёму ресурсного обеспечения является подпрограмма</w:t>
      </w:r>
      <w:r w:rsidR="001479F6">
        <w:rPr>
          <w:rFonts w:ascii="Times New Roman" w:hAnsi="Times New Roman" w:cs="Times New Roman"/>
          <w:iCs/>
          <w:color w:val="000000"/>
          <w:sz w:val="24"/>
          <w:szCs w:val="24"/>
        </w:rPr>
        <w:t xml:space="preserve"> </w:t>
      </w:r>
      <w:r w:rsidRPr="00F94B8C">
        <w:rPr>
          <w:rFonts w:ascii="Times New Roman" w:hAnsi="Times New Roman" w:cs="Times New Roman"/>
          <w:iCs/>
          <w:color w:val="000000"/>
          <w:sz w:val="24"/>
          <w:szCs w:val="24"/>
        </w:rPr>
        <w:t>"</w:t>
      </w:r>
      <w:r w:rsidR="001479F6" w:rsidRPr="001479F6">
        <w:rPr>
          <w:rFonts w:ascii="Times New Roman" w:hAnsi="Times New Roman" w:cs="Times New Roman"/>
          <w:sz w:val="24"/>
          <w:szCs w:val="24"/>
        </w:rPr>
        <w:t>Модернизация и развитие учреждений и организаций культуры</w:t>
      </w:r>
      <w:r w:rsidRPr="00F94B8C">
        <w:rPr>
          <w:rFonts w:ascii="Times New Roman" w:hAnsi="Times New Roman" w:cs="Times New Roman"/>
          <w:iCs/>
          <w:color w:val="000000"/>
          <w:sz w:val="24"/>
          <w:szCs w:val="24"/>
        </w:rPr>
        <w:t>", её удельный вес в общем объёме муницип</w:t>
      </w:r>
      <w:r w:rsidR="001479F6">
        <w:rPr>
          <w:rFonts w:ascii="Times New Roman" w:hAnsi="Times New Roman" w:cs="Times New Roman"/>
          <w:iCs/>
          <w:color w:val="000000"/>
          <w:sz w:val="24"/>
          <w:szCs w:val="24"/>
        </w:rPr>
        <w:t>альной программы составит в 2020</w:t>
      </w:r>
      <w:r w:rsidRPr="00F94B8C">
        <w:rPr>
          <w:rFonts w:ascii="Times New Roman" w:hAnsi="Times New Roman" w:cs="Times New Roman"/>
          <w:iCs/>
          <w:color w:val="000000"/>
          <w:sz w:val="24"/>
          <w:szCs w:val="24"/>
        </w:rPr>
        <w:t xml:space="preserve"> году –</w:t>
      </w:r>
      <w:r w:rsidR="001479F6">
        <w:rPr>
          <w:rFonts w:ascii="Times New Roman" w:hAnsi="Times New Roman" w:cs="Times New Roman"/>
          <w:iCs/>
          <w:color w:val="000000"/>
          <w:sz w:val="24"/>
          <w:szCs w:val="24"/>
        </w:rPr>
        <w:t xml:space="preserve"> 29,6 </w:t>
      </w:r>
      <w:r w:rsidR="00951610">
        <w:rPr>
          <w:rFonts w:ascii="Times New Roman" w:hAnsi="Times New Roman" w:cs="Times New Roman"/>
          <w:iCs/>
          <w:color w:val="000000"/>
          <w:sz w:val="24"/>
          <w:szCs w:val="24"/>
        </w:rPr>
        <w:t>% или 47 834,7</w:t>
      </w:r>
      <w:r w:rsidRPr="00F94B8C">
        <w:rPr>
          <w:rFonts w:ascii="Times New Roman" w:hAnsi="Times New Roman" w:cs="Times New Roman"/>
          <w:iCs/>
          <w:color w:val="000000"/>
          <w:sz w:val="24"/>
          <w:szCs w:val="24"/>
        </w:rPr>
        <w:t xml:space="preserve"> тыс. рублей, в 20</w:t>
      </w:r>
      <w:r w:rsidR="001479F6">
        <w:rPr>
          <w:rFonts w:ascii="Times New Roman" w:hAnsi="Times New Roman" w:cs="Times New Roman"/>
          <w:iCs/>
          <w:color w:val="000000"/>
          <w:sz w:val="24"/>
          <w:szCs w:val="24"/>
        </w:rPr>
        <w:t>21</w:t>
      </w:r>
      <w:r w:rsidRPr="00F94B8C">
        <w:rPr>
          <w:rFonts w:ascii="Times New Roman" w:hAnsi="Times New Roman" w:cs="Times New Roman"/>
          <w:iCs/>
          <w:color w:val="000000"/>
          <w:sz w:val="24"/>
          <w:szCs w:val="24"/>
        </w:rPr>
        <w:t xml:space="preserve"> году –</w:t>
      </w:r>
      <w:r w:rsidR="00951610">
        <w:rPr>
          <w:rFonts w:ascii="Times New Roman" w:hAnsi="Times New Roman" w:cs="Times New Roman"/>
          <w:iCs/>
          <w:color w:val="000000"/>
          <w:sz w:val="24"/>
          <w:szCs w:val="24"/>
        </w:rPr>
        <w:t xml:space="preserve"> 31,2 </w:t>
      </w:r>
      <w:r w:rsidRPr="00F94B8C">
        <w:rPr>
          <w:rFonts w:ascii="Times New Roman" w:hAnsi="Times New Roman" w:cs="Times New Roman"/>
          <w:iCs/>
          <w:color w:val="000000"/>
          <w:sz w:val="24"/>
          <w:szCs w:val="24"/>
        </w:rPr>
        <w:t xml:space="preserve">% </w:t>
      </w:r>
      <w:r w:rsidR="00951610">
        <w:rPr>
          <w:rFonts w:ascii="Times New Roman" w:hAnsi="Times New Roman" w:cs="Times New Roman"/>
          <w:iCs/>
          <w:color w:val="000000"/>
          <w:sz w:val="24"/>
          <w:szCs w:val="24"/>
        </w:rPr>
        <w:t xml:space="preserve">или 47 834,7 </w:t>
      </w:r>
      <w:r w:rsidRPr="00F94B8C">
        <w:rPr>
          <w:rFonts w:ascii="Times New Roman" w:hAnsi="Times New Roman" w:cs="Times New Roman"/>
          <w:iCs/>
          <w:color w:val="000000"/>
          <w:sz w:val="24"/>
          <w:szCs w:val="24"/>
        </w:rPr>
        <w:t>тыс. рублей, в 20</w:t>
      </w:r>
      <w:r w:rsidR="001479F6">
        <w:rPr>
          <w:rFonts w:ascii="Times New Roman" w:hAnsi="Times New Roman" w:cs="Times New Roman"/>
          <w:iCs/>
          <w:color w:val="000000"/>
          <w:sz w:val="24"/>
          <w:szCs w:val="24"/>
        </w:rPr>
        <w:t>22</w:t>
      </w:r>
      <w:r w:rsidRPr="00F94B8C">
        <w:rPr>
          <w:rFonts w:ascii="Times New Roman" w:hAnsi="Times New Roman" w:cs="Times New Roman"/>
          <w:iCs/>
          <w:color w:val="000000"/>
          <w:sz w:val="24"/>
          <w:szCs w:val="24"/>
        </w:rPr>
        <w:t xml:space="preserve"> году –</w:t>
      </w:r>
      <w:r w:rsidR="00951610">
        <w:rPr>
          <w:rFonts w:ascii="Times New Roman" w:hAnsi="Times New Roman" w:cs="Times New Roman"/>
          <w:iCs/>
          <w:color w:val="000000"/>
          <w:sz w:val="24"/>
          <w:szCs w:val="24"/>
        </w:rPr>
        <w:t xml:space="preserve"> 31,2 </w:t>
      </w:r>
      <w:r w:rsidRPr="00F94B8C">
        <w:rPr>
          <w:rFonts w:ascii="Times New Roman" w:hAnsi="Times New Roman" w:cs="Times New Roman"/>
          <w:iCs/>
          <w:color w:val="000000"/>
          <w:sz w:val="24"/>
          <w:szCs w:val="24"/>
        </w:rPr>
        <w:t>%</w:t>
      </w:r>
      <w:r w:rsidR="002E1820">
        <w:rPr>
          <w:rFonts w:ascii="Times New Roman" w:hAnsi="Times New Roman" w:cs="Times New Roman"/>
          <w:iCs/>
          <w:color w:val="000000"/>
          <w:sz w:val="24"/>
          <w:szCs w:val="24"/>
        </w:rPr>
        <w:t xml:space="preserve"> </w:t>
      </w:r>
      <w:r w:rsidRPr="00F94B8C">
        <w:rPr>
          <w:rFonts w:ascii="Times New Roman" w:hAnsi="Times New Roman" w:cs="Times New Roman"/>
          <w:iCs/>
          <w:color w:val="000000"/>
          <w:sz w:val="24"/>
          <w:szCs w:val="24"/>
        </w:rPr>
        <w:t>или</w:t>
      </w:r>
      <w:r w:rsidR="00951610">
        <w:rPr>
          <w:rFonts w:ascii="Times New Roman" w:hAnsi="Times New Roman" w:cs="Times New Roman"/>
          <w:iCs/>
          <w:color w:val="000000"/>
          <w:sz w:val="24"/>
          <w:szCs w:val="24"/>
        </w:rPr>
        <w:t xml:space="preserve"> 51 603,6</w:t>
      </w:r>
      <w:r w:rsidR="00B96CEC" w:rsidRPr="00F94B8C">
        <w:rPr>
          <w:rFonts w:ascii="Times New Roman" w:hAnsi="Times New Roman" w:cs="Times New Roman"/>
          <w:iCs/>
          <w:color w:val="000000"/>
          <w:sz w:val="24"/>
          <w:szCs w:val="24"/>
        </w:rPr>
        <w:t xml:space="preserve"> тыс.</w:t>
      </w:r>
      <w:r w:rsidRPr="00F94B8C">
        <w:rPr>
          <w:rFonts w:ascii="Times New Roman" w:hAnsi="Times New Roman" w:cs="Times New Roman"/>
          <w:iCs/>
          <w:color w:val="000000"/>
          <w:sz w:val="24"/>
          <w:szCs w:val="24"/>
        </w:rPr>
        <w:t xml:space="preserve"> рублей.</w:t>
      </w:r>
    </w:p>
    <w:p w:rsidR="00B96CEC" w:rsidRPr="00133D78" w:rsidRDefault="009C3B2D" w:rsidP="00B96CEC">
      <w:pPr>
        <w:spacing w:after="0" w:line="240" w:lineRule="auto"/>
        <w:ind w:firstLine="708"/>
        <w:jc w:val="both"/>
        <w:rPr>
          <w:rFonts w:ascii="Times New Roman" w:hAnsi="Times New Roman" w:cs="Times New Roman"/>
          <w:color w:val="000000"/>
          <w:sz w:val="24"/>
          <w:szCs w:val="24"/>
        </w:rPr>
      </w:pPr>
      <w:r w:rsidRPr="00133D78">
        <w:rPr>
          <w:rFonts w:ascii="Times New Roman" w:hAnsi="Times New Roman" w:cs="Times New Roman"/>
          <w:color w:val="000000"/>
          <w:sz w:val="24"/>
          <w:szCs w:val="24"/>
        </w:rPr>
        <w:t>Предусмотренные ассигнования будут направлены</w:t>
      </w:r>
      <w:r w:rsidR="00B96CEC" w:rsidRPr="00133D78">
        <w:rPr>
          <w:rFonts w:ascii="Times New Roman" w:hAnsi="Times New Roman" w:cs="Times New Roman"/>
          <w:color w:val="000000"/>
          <w:sz w:val="24"/>
          <w:szCs w:val="24"/>
        </w:rPr>
        <w:t xml:space="preserve"> на </w:t>
      </w:r>
      <w:r w:rsidR="00133D78" w:rsidRPr="00133D78">
        <w:rPr>
          <w:rFonts w:ascii="Times New Roman" w:eastAsia="Times New Roman" w:hAnsi="Times New Roman" w:cs="Times New Roman"/>
          <w:bCs/>
          <w:color w:val="000000"/>
          <w:sz w:val="24"/>
          <w:szCs w:val="24"/>
        </w:rPr>
        <w:t xml:space="preserve">развитие библиотечного дела, музейного дела, архивного дела, </w:t>
      </w:r>
      <w:r w:rsidR="00695E0E">
        <w:rPr>
          <w:rFonts w:ascii="Times New Roman" w:eastAsia="Times New Roman" w:hAnsi="Times New Roman" w:cs="Times New Roman"/>
          <w:bCs/>
          <w:color w:val="000000"/>
          <w:sz w:val="24"/>
          <w:szCs w:val="24"/>
        </w:rPr>
        <w:t>с</w:t>
      </w:r>
      <w:r w:rsidR="00133D78" w:rsidRPr="00133D78">
        <w:rPr>
          <w:rFonts w:ascii="Times New Roman" w:eastAsia="Times New Roman" w:hAnsi="Times New Roman" w:cs="Times New Roman"/>
          <w:bCs/>
          <w:color w:val="000000"/>
          <w:sz w:val="24"/>
          <w:szCs w:val="24"/>
        </w:rPr>
        <w:t>охранение, популяризация и государственная охрана объектов культурного наследия.</w:t>
      </w:r>
    </w:p>
    <w:p w:rsidR="009C3B2D" w:rsidRPr="00F94B8C" w:rsidRDefault="009C3B2D" w:rsidP="009C3B2D">
      <w:pPr>
        <w:pStyle w:val="23"/>
        <w:spacing w:after="0" w:line="240" w:lineRule="auto"/>
        <w:ind w:firstLine="709"/>
        <w:jc w:val="both"/>
        <w:rPr>
          <w:rFonts w:ascii="Times New Roman" w:hAnsi="Times New Roman" w:cs="Times New Roman"/>
          <w:sz w:val="24"/>
          <w:szCs w:val="24"/>
        </w:rPr>
      </w:pPr>
      <w:r w:rsidRPr="00F94B8C">
        <w:rPr>
          <w:rFonts w:ascii="Times New Roman" w:hAnsi="Times New Roman" w:cs="Times New Roman"/>
          <w:iCs/>
          <w:sz w:val="24"/>
          <w:szCs w:val="24"/>
        </w:rPr>
        <w:t xml:space="preserve">Бюджетные ассигнования на реализацию подпрограммы </w:t>
      </w:r>
      <w:r w:rsidR="00695E0E">
        <w:rPr>
          <w:rFonts w:ascii="Times New Roman" w:hAnsi="Times New Roman" w:cs="Times New Roman"/>
          <w:iCs/>
          <w:sz w:val="24"/>
          <w:szCs w:val="24"/>
        </w:rPr>
        <w:t>«</w:t>
      </w:r>
      <w:r w:rsidR="00951610" w:rsidRPr="00951610">
        <w:rPr>
          <w:rFonts w:ascii="Times New Roman" w:hAnsi="Times New Roman" w:cs="Times New Roman"/>
          <w:sz w:val="24"/>
          <w:szCs w:val="24"/>
        </w:rPr>
        <w:t>Организационные, экономические, механизмы развития культуры, архивного дела и историко-культурного наследия</w:t>
      </w:r>
      <w:r w:rsidR="00695E0E">
        <w:rPr>
          <w:rFonts w:ascii="Times New Roman" w:hAnsi="Times New Roman" w:cs="Times New Roman"/>
          <w:iCs/>
          <w:sz w:val="24"/>
          <w:szCs w:val="24"/>
        </w:rPr>
        <w:t xml:space="preserve">» </w:t>
      </w:r>
      <w:r w:rsidRPr="00F94B8C">
        <w:rPr>
          <w:rFonts w:ascii="Times New Roman" w:hAnsi="Times New Roman" w:cs="Times New Roman"/>
          <w:color w:val="000000"/>
          <w:sz w:val="24"/>
          <w:szCs w:val="24"/>
        </w:rPr>
        <w:t>на</w:t>
      </w:r>
      <w:r w:rsidR="00695E0E">
        <w:rPr>
          <w:rFonts w:ascii="Times New Roman" w:hAnsi="Times New Roman" w:cs="Times New Roman"/>
          <w:color w:val="000000"/>
          <w:sz w:val="24"/>
          <w:szCs w:val="24"/>
        </w:rPr>
        <w:t xml:space="preserve"> </w:t>
      </w:r>
      <w:r w:rsidR="00951610">
        <w:rPr>
          <w:rFonts w:ascii="Times New Roman" w:hAnsi="Times New Roman" w:cs="Times New Roman"/>
          <w:sz w:val="24"/>
          <w:szCs w:val="24"/>
        </w:rPr>
        <w:t>2020-2022</w:t>
      </w:r>
      <w:r w:rsidRPr="00F94B8C">
        <w:rPr>
          <w:rFonts w:ascii="Times New Roman" w:hAnsi="Times New Roman" w:cs="Times New Roman"/>
          <w:sz w:val="24"/>
          <w:szCs w:val="24"/>
        </w:rPr>
        <w:t xml:space="preserve"> год</w:t>
      </w:r>
      <w:r w:rsidR="00BA39C4" w:rsidRPr="00F94B8C">
        <w:rPr>
          <w:rFonts w:ascii="Times New Roman" w:hAnsi="Times New Roman" w:cs="Times New Roman"/>
          <w:sz w:val="24"/>
          <w:szCs w:val="24"/>
        </w:rPr>
        <w:t>а</w:t>
      </w:r>
      <w:r w:rsidRPr="00F94B8C">
        <w:rPr>
          <w:rFonts w:ascii="Times New Roman" w:hAnsi="Times New Roman" w:cs="Times New Roman"/>
          <w:sz w:val="24"/>
          <w:szCs w:val="24"/>
        </w:rPr>
        <w:t xml:space="preserve"> предусмотрены в сумме </w:t>
      </w:r>
      <w:r w:rsidR="00951610">
        <w:rPr>
          <w:rFonts w:ascii="Times New Roman" w:hAnsi="Times New Roman" w:cs="Times New Roman"/>
          <w:sz w:val="24"/>
          <w:szCs w:val="24"/>
        </w:rPr>
        <w:t>2</w:t>
      </w:r>
      <w:r w:rsidR="00BA39C4" w:rsidRPr="00F94B8C">
        <w:rPr>
          <w:rFonts w:ascii="Times New Roman" w:hAnsi="Times New Roman" w:cs="Times New Roman"/>
          <w:sz w:val="24"/>
          <w:szCs w:val="24"/>
        </w:rPr>
        <w:t>70</w:t>
      </w:r>
      <w:r w:rsidR="00133D78">
        <w:rPr>
          <w:rFonts w:ascii="Times New Roman" w:hAnsi="Times New Roman" w:cs="Times New Roman"/>
          <w:sz w:val="24"/>
          <w:szCs w:val="24"/>
        </w:rPr>
        <w:t xml:space="preserve"> </w:t>
      </w:r>
      <w:r w:rsidRPr="00F94B8C">
        <w:rPr>
          <w:rFonts w:ascii="Times New Roman" w:hAnsi="Times New Roman" w:cs="Times New Roman"/>
          <w:sz w:val="24"/>
          <w:szCs w:val="24"/>
        </w:rPr>
        <w:t>тыс. рублей</w:t>
      </w:r>
      <w:r w:rsidR="00BA39C4" w:rsidRPr="00F94B8C">
        <w:rPr>
          <w:rFonts w:ascii="Times New Roman" w:hAnsi="Times New Roman" w:cs="Times New Roman"/>
          <w:sz w:val="24"/>
          <w:szCs w:val="24"/>
        </w:rPr>
        <w:t xml:space="preserve"> ежегодно</w:t>
      </w:r>
      <w:r w:rsidRPr="00F94B8C">
        <w:rPr>
          <w:rFonts w:ascii="Times New Roman" w:hAnsi="Times New Roman" w:cs="Times New Roman"/>
          <w:sz w:val="24"/>
          <w:szCs w:val="24"/>
        </w:rPr>
        <w:t>. Их удельный вес в общем объеме расходов на муниципальную прог</w:t>
      </w:r>
      <w:r w:rsidR="00951610">
        <w:rPr>
          <w:rFonts w:ascii="Times New Roman" w:hAnsi="Times New Roman" w:cs="Times New Roman"/>
          <w:sz w:val="24"/>
          <w:szCs w:val="24"/>
        </w:rPr>
        <w:t>рамму составит в 2020 году – 0,2 %, в 2021 году – 0,2 %, в 2022</w:t>
      </w:r>
      <w:r w:rsidRPr="00F94B8C">
        <w:rPr>
          <w:rFonts w:ascii="Times New Roman" w:hAnsi="Times New Roman" w:cs="Times New Roman"/>
          <w:sz w:val="24"/>
          <w:szCs w:val="24"/>
        </w:rPr>
        <w:t xml:space="preserve"> году –</w:t>
      </w:r>
      <w:r w:rsidR="00951610">
        <w:rPr>
          <w:rFonts w:ascii="Times New Roman" w:hAnsi="Times New Roman" w:cs="Times New Roman"/>
          <w:sz w:val="24"/>
          <w:szCs w:val="24"/>
        </w:rPr>
        <w:t xml:space="preserve"> 0,2</w:t>
      </w:r>
      <w:r w:rsidRPr="00F94B8C">
        <w:rPr>
          <w:rFonts w:ascii="Times New Roman" w:hAnsi="Times New Roman" w:cs="Times New Roman"/>
          <w:sz w:val="24"/>
          <w:szCs w:val="24"/>
        </w:rPr>
        <w:t> %.</w:t>
      </w:r>
    </w:p>
    <w:p w:rsidR="00BA39C4" w:rsidRPr="00F94B8C" w:rsidRDefault="009C3B2D" w:rsidP="00BA39C4">
      <w:pPr>
        <w:widowControl w:val="0"/>
        <w:autoSpaceDE w:val="0"/>
        <w:autoSpaceDN w:val="0"/>
        <w:adjustRightInd w:val="0"/>
        <w:spacing w:after="0" w:line="240" w:lineRule="auto"/>
        <w:ind w:firstLine="708"/>
        <w:jc w:val="both"/>
        <w:rPr>
          <w:rFonts w:ascii="Times New Roman" w:hAnsi="Times New Roman" w:cs="Times New Roman"/>
          <w:color w:val="000000"/>
          <w:sz w:val="24"/>
          <w:szCs w:val="24"/>
        </w:rPr>
      </w:pPr>
      <w:r w:rsidRPr="00F94B8C">
        <w:rPr>
          <w:rFonts w:ascii="Times New Roman" w:hAnsi="Times New Roman" w:cs="Times New Roman"/>
          <w:sz w:val="24"/>
          <w:szCs w:val="24"/>
        </w:rPr>
        <w:t>Указанные а</w:t>
      </w:r>
      <w:r w:rsidR="00BA39C4" w:rsidRPr="00F94B8C">
        <w:rPr>
          <w:rFonts w:ascii="Times New Roman" w:hAnsi="Times New Roman" w:cs="Times New Roman"/>
          <w:sz w:val="24"/>
          <w:szCs w:val="24"/>
        </w:rPr>
        <w:t xml:space="preserve">ссигнования будут направлены на </w:t>
      </w:r>
      <w:r w:rsidR="00BA39C4" w:rsidRPr="00F94B8C">
        <w:rPr>
          <w:rFonts w:ascii="Times New Roman" w:hAnsi="Times New Roman" w:cs="Times New Roman"/>
          <w:color w:val="000000"/>
          <w:sz w:val="24"/>
          <w:szCs w:val="24"/>
        </w:rPr>
        <w:t>проведение мониторинга выполнения муниципальных заданий;</w:t>
      </w:r>
      <w:r w:rsidR="00FF4C07">
        <w:rPr>
          <w:rFonts w:ascii="Times New Roman" w:hAnsi="Times New Roman" w:cs="Times New Roman"/>
          <w:color w:val="000000"/>
          <w:sz w:val="24"/>
          <w:szCs w:val="24"/>
        </w:rPr>
        <w:t xml:space="preserve"> </w:t>
      </w:r>
      <w:r w:rsidR="00BA39C4" w:rsidRPr="00F94B8C">
        <w:rPr>
          <w:rFonts w:ascii="Times New Roman" w:hAnsi="Times New Roman" w:cs="Times New Roman"/>
          <w:color w:val="000000"/>
          <w:sz w:val="24"/>
          <w:szCs w:val="24"/>
        </w:rPr>
        <w:t xml:space="preserve">размещение заказов на поставку товаров, выполнение работ, оказание услуг для нужд </w:t>
      </w:r>
      <w:r w:rsidR="00FF4C07">
        <w:rPr>
          <w:rFonts w:ascii="Times New Roman" w:hAnsi="Times New Roman" w:cs="Times New Roman"/>
          <w:color w:val="000000"/>
          <w:sz w:val="24"/>
          <w:szCs w:val="24"/>
        </w:rPr>
        <w:t xml:space="preserve">учреждений </w:t>
      </w:r>
      <w:r w:rsidR="00BA39C4" w:rsidRPr="00F94B8C">
        <w:rPr>
          <w:rFonts w:ascii="Times New Roman" w:hAnsi="Times New Roman" w:cs="Times New Roman"/>
          <w:color w:val="000000"/>
          <w:sz w:val="24"/>
          <w:szCs w:val="24"/>
        </w:rPr>
        <w:t>культуры;</w:t>
      </w:r>
      <w:r w:rsidR="00FF4C07">
        <w:rPr>
          <w:rFonts w:ascii="Times New Roman" w:hAnsi="Times New Roman" w:cs="Times New Roman"/>
          <w:color w:val="000000"/>
          <w:sz w:val="24"/>
          <w:szCs w:val="24"/>
        </w:rPr>
        <w:t xml:space="preserve"> </w:t>
      </w:r>
      <w:r w:rsidR="00BA39C4" w:rsidRPr="00F94B8C">
        <w:rPr>
          <w:rFonts w:ascii="Times New Roman" w:hAnsi="Times New Roman" w:cs="Times New Roman"/>
          <w:color w:val="000000"/>
          <w:sz w:val="24"/>
          <w:szCs w:val="24"/>
        </w:rPr>
        <w:t xml:space="preserve">внедрение технологий бережливого производства в соответствии с </w:t>
      </w:r>
      <w:hyperlink r:id="rId17" w:history="1">
        <w:r w:rsidR="00BA39C4" w:rsidRPr="00F94B8C">
          <w:rPr>
            <w:rStyle w:val="a6"/>
            <w:rFonts w:ascii="Times New Roman" w:hAnsi="Times New Roman" w:cs="Times New Roman"/>
            <w:color w:val="auto"/>
            <w:sz w:val="24"/>
            <w:szCs w:val="24"/>
            <w:u w:val="none"/>
          </w:rPr>
          <w:t>Концепцией</w:t>
        </w:r>
      </w:hyperlink>
      <w:r w:rsidR="00BA39C4" w:rsidRPr="00F94B8C">
        <w:rPr>
          <w:rFonts w:ascii="Times New Roman" w:hAnsi="Times New Roman" w:cs="Times New Roman"/>
          <w:sz w:val="24"/>
          <w:szCs w:val="24"/>
        </w:rPr>
        <w:t xml:space="preserve"> «Бере</w:t>
      </w:r>
      <w:r w:rsidR="00BA39C4" w:rsidRPr="00F94B8C">
        <w:rPr>
          <w:rFonts w:ascii="Times New Roman" w:hAnsi="Times New Roman" w:cs="Times New Roman"/>
          <w:color w:val="000000"/>
          <w:sz w:val="24"/>
          <w:szCs w:val="24"/>
        </w:rPr>
        <w:t>жливый регион» в Октябрьском районе; реализация проектов и мероприятий по внедрению и сопровождению информационно-коммуникационных технологий в сферу культуры;</w:t>
      </w:r>
      <w:r w:rsidR="00FF4C07">
        <w:rPr>
          <w:rFonts w:ascii="Times New Roman" w:hAnsi="Times New Roman" w:cs="Times New Roman"/>
          <w:color w:val="000000"/>
          <w:sz w:val="24"/>
          <w:szCs w:val="24"/>
        </w:rPr>
        <w:t xml:space="preserve"> </w:t>
      </w:r>
      <w:r w:rsidR="00BA39C4" w:rsidRPr="00F94B8C">
        <w:rPr>
          <w:rFonts w:ascii="Times New Roman" w:hAnsi="Times New Roman" w:cs="Times New Roman"/>
          <w:color w:val="000000"/>
          <w:sz w:val="24"/>
          <w:szCs w:val="24"/>
        </w:rPr>
        <w:t>проведение независимой оценки качества услов</w:t>
      </w:r>
      <w:r w:rsidR="004C56B1">
        <w:rPr>
          <w:rFonts w:ascii="Times New Roman" w:hAnsi="Times New Roman" w:cs="Times New Roman"/>
          <w:color w:val="000000"/>
          <w:sz w:val="24"/>
          <w:szCs w:val="24"/>
        </w:rPr>
        <w:t>ий оказания услуг организациями культуры;</w:t>
      </w:r>
      <w:r w:rsidR="00BA39C4" w:rsidRPr="00F94B8C">
        <w:rPr>
          <w:rFonts w:ascii="Times New Roman" w:hAnsi="Times New Roman" w:cs="Times New Roman"/>
          <w:color w:val="000000"/>
          <w:sz w:val="24"/>
          <w:szCs w:val="24"/>
        </w:rPr>
        <w:t xml:space="preserve"> организация и проведение совещаний при отделе культуры и туризма администрации Октябрьского района.</w:t>
      </w:r>
    </w:p>
    <w:p w:rsidR="005E6291" w:rsidRPr="00F94B8C" w:rsidRDefault="005E6291" w:rsidP="00037A48">
      <w:pPr>
        <w:spacing w:after="0" w:line="360" w:lineRule="auto"/>
        <w:ind w:firstLine="708"/>
        <w:jc w:val="both"/>
        <w:rPr>
          <w:rFonts w:ascii="Times New Roman" w:eastAsia="Calibri" w:hAnsi="Times New Roman" w:cs="Times New Roman"/>
          <w:color w:val="FF0000"/>
          <w:sz w:val="24"/>
          <w:szCs w:val="24"/>
          <w:lang w:eastAsia="en-US"/>
        </w:rPr>
      </w:pPr>
    </w:p>
    <w:p w:rsidR="00894095" w:rsidRPr="00F94B8C" w:rsidRDefault="00E0042F" w:rsidP="001D2C6C">
      <w:pPr>
        <w:spacing w:after="0" w:line="240" w:lineRule="auto"/>
        <w:jc w:val="center"/>
        <w:rPr>
          <w:rFonts w:ascii="Times New Roman" w:hAnsi="Times New Roman" w:cs="Times New Roman"/>
          <w:b/>
          <w:sz w:val="24"/>
          <w:szCs w:val="24"/>
        </w:rPr>
      </w:pPr>
      <w:r w:rsidRPr="00F94B8C">
        <w:rPr>
          <w:rFonts w:ascii="Times New Roman" w:hAnsi="Times New Roman" w:cs="Times New Roman"/>
          <w:b/>
          <w:sz w:val="24"/>
          <w:szCs w:val="24"/>
        </w:rPr>
        <w:t xml:space="preserve">0400000000 </w:t>
      </w:r>
      <w:r w:rsidR="00F43572" w:rsidRPr="00F94B8C">
        <w:rPr>
          <w:rFonts w:ascii="Times New Roman" w:hAnsi="Times New Roman" w:cs="Times New Roman"/>
          <w:b/>
          <w:sz w:val="24"/>
          <w:szCs w:val="24"/>
        </w:rPr>
        <w:t>муниципальная программа "Развитие физической культуры и спорта в муниципальном образовании Октябрьский район"</w:t>
      </w:r>
    </w:p>
    <w:p w:rsidR="00F43572" w:rsidRPr="00F94B8C" w:rsidRDefault="00F43572" w:rsidP="00E0042F">
      <w:pPr>
        <w:spacing w:after="0"/>
        <w:jc w:val="center"/>
        <w:rPr>
          <w:rFonts w:ascii="Times New Roman" w:hAnsi="Times New Roman" w:cs="Times New Roman"/>
          <w:bCs/>
          <w:sz w:val="24"/>
          <w:szCs w:val="24"/>
        </w:rPr>
      </w:pPr>
    </w:p>
    <w:p w:rsidR="0013404A" w:rsidRPr="00F94B8C" w:rsidRDefault="00A3655E" w:rsidP="008A0C35">
      <w:pPr>
        <w:spacing w:after="0" w:line="240" w:lineRule="auto"/>
        <w:ind w:firstLine="567"/>
        <w:jc w:val="both"/>
        <w:rPr>
          <w:rFonts w:ascii="Times New Roman" w:hAnsi="Times New Roman" w:cs="Times New Roman"/>
          <w:sz w:val="24"/>
          <w:szCs w:val="24"/>
        </w:rPr>
      </w:pPr>
      <w:r w:rsidRPr="00F94B8C">
        <w:rPr>
          <w:rFonts w:ascii="Times New Roman" w:hAnsi="Times New Roman" w:cs="Times New Roman"/>
          <w:sz w:val="24"/>
          <w:szCs w:val="24"/>
        </w:rPr>
        <w:t>Ответственный исполнитель муниципальной программы - Отдел физической культуры и спорта администрации Октябрьского района.</w:t>
      </w:r>
    </w:p>
    <w:p w:rsidR="00A3655E" w:rsidRPr="00F94B8C" w:rsidRDefault="00A3655E" w:rsidP="00F94B8C">
      <w:pPr>
        <w:spacing w:after="0" w:line="240" w:lineRule="auto"/>
        <w:ind w:firstLine="567"/>
        <w:jc w:val="both"/>
        <w:rPr>
          <w:rFonts w:ascii="Times New Roman" w:hAnsi="Times New Roman" w:cs="Times New Roman"/>
          <w:sz w:val="24"/>
          <w:szCs w:val="24"/>
        </w:rPr>
      </w:pPr>
      <w:r w:rsidRPr="00F94B8C">
        <w:rPr>
          <w:rFonts w:ascii="Times New Roman" w:hAnsi="Times New Roman" w:cs="Times New Roman"/>
          <w:sz w:val="24"/>
          <w:szCs w:val="24"/>
        </w:rPr>
        <w:t>Соисполнители муниципальной программы</w:t>
      </w:r>
      <w:r w:rsidR="00F94B8C" w:rsidRPr="00F94B8C">
        <w:rPr>
          <w:rFonts w:ascii="Times New Roman" w:hAnsi="Times New Roman" w:cs="Times New Roman"/>
          <w:sz w:val="24"/>
          <w:szCs w:val="24"/>
        </w:rPr>
        <w:t xml:space="preserve">: </w:t>
      </w:r>
      <w:r w:rsidRPr="00F94B8C">
        <w:rPr>
          <w:rFonts w:ascii="Times New Roman" w:hAnsi="Times New Roman" w:cs="Times New Roman"/>
          <w:sz w:val="24"/>
          <w:szCs w:val="24"/>
        </w:rPr>
        <w:t xml:space="preserve">учреждения физической культуры и спорта Октябрьского района (муниципальное бюджетное учреждение дополнительного образования «Районная специализированная детско-юношеская спортивная школа олимпийского резерва» </w:t>
      </w:r>
      <w:r w:rsidRPr="00F94B8C">
        <w:rPr>
          <w:rFonts w:ascii="Times New Roman" w:hAnsi="Times New Roman" w:cs="Times New Roman"/>
          <w:sz w:val="24"/>
          <w:szCs w:val="24"/>
        </w:rPr>
        <w:lastRenderedPageBreak/>
        <w:t>пгт. Приобье, муниципальное казенное учреждение физкультурно-оздоровительный комплекс «Юбилейный» пгт. Октябрьское;Управление образования и молодежной политики администрации Октябрьского района</w:t>
      </w:r>
      <w:r w:rsidR="00F94B8C" w:rsidRPr="00F94B8C">
        <w:rPr>
          <w:rFonts w:ascii="Times New Roman" w:hAnsi="Times New Roman" w:cs="Times New Roman"/>
          <w:sz w:val="24"/>
          <w:szCs w:val="24"/>
        </w:rPr>
        <w:t>.</w:t>
      </w:r>
    </w:p>
    <w:p w:rsidR="00A3655E" w:rsidRPr="00F94B8C" w:rsidRDefault="00A3655E" w:rsidP="008A0C35">
      <w:pPr>
        <w:spacing w:after="0" w:line="240" w:lineRule="auto"/>
        <w:ind w:firstLine="567"/>
        <w:jc w:val="both"/>
        <w:rPr>
          <w:rFonts w:ascii="Times New Roman" w:hAnsi="Times New Roman" w:cs="Times New Roman"/>
          <w:sz w:val="24"/>
          <w:szCs w:val="24"/>
        </w:rPr>
      </w:pPr>
      <w:r w:rsidRPr="00F94B8C">
        <w:rPr>
          <w:rFonts w:ascii="Times New Roman" w:hAnsi="Times New Roman" w:cs="Times New Roman"/>
          <w:sz w:val="24"/>
          <w:szCs w:val="24"/>
        </w:rPr>
        <w:t>Цели муниципальн</w:t>
      </w:r>
      <w:r w:rsidR="007054C5">
        <w:rPr>
          <w:rFonts w:ascii="Times New Roman" w:hAnsi="Times New Roman" w:cs="Times New Roman"/>
          <w:sz w:val="24"/>
          <w:szCs w:val="24"/>
        </w:rPr>
        <w:t>ой программы: с</w:t>
      </w:r>
      <w:r w:rsidRPr="00F94B8C">
        <w:rPr>
          <w:rFonts w:ascii="Times New Roman" w:hAnsi="Times New Roman" w:cs="Times New Roman"/>
          <w:sz w:val="24"/>
          <w:szCs w:val="24"/>
        </w:rPr>
        <w:t>оздание условий, обеспечивающих гражданам Октябрьского района возможность для систематических занятий физической культурой и спортом; обеспечение конкурентоспособности спортсменов Октябрьского района на окружной, российской и международной спортивной арене</w:t>
      </w:r>
      <w:r w:rsidR="00067F08" w:rsidRPr="00F94B8C">
        <w:rPr>
          <w:rFonts w:ascii="Times New Roman" w:hAnsi="Times New Roman" w:cs="Times New Roman"/>
          <w:sz w:val="24"/>
          <w:szCs w:val="24"/>
        </w:rPr>
        <w:t>.</w:t>
      </w:r>
    </w:p>
    <w:p w:rsidR="00067F08" w:rsidRPr="00F94B8C" w:rsidRDefault="00067F08" w:rsidP="00067F08">
      <w:pPr>
        <w:tabs>
          <w:tab w:val="left" w:pos="0"/>
        </w:tabs>
        <w:suppressAutoHyphens/>
        <w:spacing w:after="0" w:line="240" w:lineRule="auto"/>
        <w:ind w:firstLine="709"/>
        <w:jc w:val="both"/>
        <w:rPr>
          <w:rFonts w:ascii="Times New Roman" w:hAnsi="Times New Roman" w:cs="Times New Roman"/>
          <w:color w:val="0070C0"/>
          <w:sz w:val="24"/>
          <w:szCs w:val="24"/>
        </w:rPr>
      </w:pPr>
      <w:r w:rsidRPr="00F94B8C">
        <w:rPr>
          <w:rFonts w:ascii="Times New Roman" w:hAnsi="Times New Roman" w:cs="Times New Roman"/>
          <w:sz w:val="24"/>
          <w:szCs w:val="24"/>
        </w:rPr>
        <w:t xml:space="preserve">Текст муниципальной программы размещен в сети Интернет по электронному адресу </w:t>
      </w:r>
      <w:hyperlink r:id="rId18" w:history="1">
        <w:r w:rsidRPr="00F94B8C">
          <w:rPr>
            <w:rStyle w:val="a6"/>
            <w:rFonts w:ascii="Times New Roman" w:hAnsi="Times New Roman" w:cs="Times New Roman"/>
            <w:sz w:val="24"/>
          </w:rPr>
          <w:t>http://www/.</w:t>
        </w:r>
        <w:proofErr w:type="spellStart"/>
        <w:r w:rsidRPr="00F94B8C">
          <w:rPr>
            <w:rStyle w:val="a6"/>
            <w:rFonts w:ascii="Times New Roman" w:hAnsi="Times New Roman" w:cs="Times New Roman"/>
            <w:sz w:val="24"/>
            <w:lang w:val="en-US"/>
          </w:rPr>
          <w:t>oktregion</w:t>
        </w:r>
        <w:proofErr w:type="spellEnd"/>
        <w:r w:rsidRPr="00F94B8C">
          <w:rPr>
            <w:rStyle w:val="a6"/>
            <w:rFonts w:ascii="Times New Roman" w:hAnsi="Times New Roman" w:cs="Times New Roman"/>
            <w:sz w:val="24"/>
          </w:rPr>
          <w:t>.</w:t>
        </w:r>
        <w:proofErr w:type="spellStart"/>
        <w:r w:rsidRPr="00F94B8C">
          <w:rPr>
            <w:rStyle w:val="a6"/>
            <w:rFonts w:ascii="Times New Roman" w:hAnsi="Times New Roman" w:cs="Times New Roman"/>
            <w:sz w:val="24"/>
          </w:rPr>
          <w:t>ru</w:t>
        </w:r>
        <w:proofErr w:type="spellEnd"/>
        <w:r w:rsidRPr="00F94B8C">
          <w:rPr>
            <w:rStyle w:val="a6"/>
            <w:rFonts w:ascii="Times New Roman" w:hAnsi="Times New Roman" w:cs="Times New Roman"/>
            <w:sz w:val="24"/>
          </w:rPr>
          <w:t>/</w:t>
        </w:r>
      </w:hyperlink>
      <w:r w:rsidRPr="00F94B8C">
        <w:rPr>
          <w:rFonts w:ascii="Times New Roman" w:hAnsi="Times New Roman" w:cs="Times New Roman"/>
          <w:sz w:val="24"/>
          <w:szCs w:val="24"/>
        </w:rPr>
        <w:t>.</w:t>
      </w:r>
    </w:p>
    <w:p w:rsidR="00894095" w:rsidRPr="00F94B8C" w:rsidRDefault="00894095" w:rsidP="008A0C35">
      <w:pPr>
        <w:spacing w:after="0" w:line="240" w:lineRule="auto"/>
        <w:ind w:firstLine="567"/>
        <w:jc w:val="both"/>
        <w:rPr>
          <w:rFonts w:ascii="Times New Roman" w:hAnsi="Times New Roman" w:cs="Times New Roman"/>
          <w:sz w:val="24"/>
          <w:szCs w:val="24"/>
        </w:rPr>
      </w:pPr>
      <w:r w:rsidRPr="00F94B8C">
        <w:rPr>
          <w:rFonts w:ascii="Times New Roman" w:hAnsi="Times New Roman" w:cs="Times New Roman"/>
          <w:sz w:val="24"/>
          <w:szCs w:val="24"/>
        </w:rPr>
        <w:t xml:space="preserve">На реализацию </w:t>
      </w:r>
      <w:r w:rsidR="00F43572" w:rsidRPr="00F94B8C">
        <w:rPr>
          <w:rFonts w:ascii="Times New Roman" w:hAnsi="Times New Roman" w:cs="Times New Roman"/>
          <w:sz w:val="24"/>
          <w:szCs w:val="24"/>
        </w:rPr>
        <w:t>муниципальной</w:t>
      </w:r>
      <w:r w:rsidRPr="00F94B8C">
        <w:rPr>
          <w:rFonts w:ascii="Times New Roman" w:hAnsi="Times New Roman" w:cs="Times New Roman"/>
          <w:sz w:val="24"/>
          <w:szCs w:val="24"/>
        </w:rPr>
        <w:t xml:space="preserve"> программы планируется направить в </w:t>
      </w:r>
      <w:r w:rsidR="00EC5A3D">
        <w:rPr>
          <w:rFonts w:ascii="Times New Roman" w:hAnsi="Times New Roman" w:cs="Times New Roman"/>
          <w:sz w:val="24"/>
          <w:szCs w:val="24"/>
        </w:rPr>
        <w:t>2020</w:t>
      </w:r>
      <w:r w:rsidRPr="00F94B8C">
        <w:rPr>
          <w:rFonts w:ascii="Times New Roman" w:hAnsi="Times New Roman" w:cs="Times New Roman"/>
          <w:sz w:val="24"/>
          <w:szCs w:val="24"/>
        </w:rPr>
        <w:t xml:space="preserve"> году </w:t>
      </w:r>
      <w:r w:rsidR="007E5F5B" w:rsidRPr="00F94B8C">
        <w:rPr>
          <w:rFonts w:ascii="Times New Roman" w:hAnsi="Times New Roman" w:cs="Times New Roman"/>
          <w:sz w:val="24"/>
          <w:szCs w:val="24"/>
        </w:rPr>
        <w:t xml:space="preserve">– </w:t>
      </w:r>
      <w:r w:rsidR="00EC5A3D">
        <w:rPr>
          <w:rFonts w:ascii="Times New Roman" w:eastAsia="Times New Roman" w:hAnsi="Times New Roman" w:cs="Times New Roman"/>
          <w:bCs/>
          <w:sz w:val="24"/>
          <w:szCs w:val="24"/>
        </w:rPr>
        <w:t>101 583,9</w:t>
      </w:r>
      <w:r w:rsidR="00F43572" w:rsidRPr="00F94B8C">
        <w:rPr>
          <w:rFonts w:ascii="Times New Roman" w:eastAsia="Times New Roman" w:hAnsi="Times New Roman" w:cs="Times New Roman"/>
          <w:bCs/>
          <w:sz w:val="24"/>
          <w:szCs w:val="24"/>
        </w:rPr>
        <w:t xml:space="preserve"> </w:t>
      </w:r>
      <w:r w:rsidR="00EC5A3D">
        <w:rPr>
          <w:rFonts w:ascii="Times New Roman" w:hAnsi="Times New Roman" w:cs="Times New Roman"/>
          <w:sz w:val="24"/>
          <w:szCs w:val="24"/>
        </w:rPr>
        <w:t>тыс. рублей, в 2021</w:t>
      </w:r>
      <w:r w:rsidRPr="00F94B8C">
        <w:rPr>
          <w:rFonts w:ascii="Times New Roman" w:hAnsi="Times New Roman" w:cs="Times New Roman"/>
          <w:sz w:val="24"/>
          <w:szCs w:val="24"/>
        </w:rPr>
        <w:t xml:space="preserve"> году – </w:t>
      </w:r>
      <w:r w:rsidR="00EC5A3D">
        <w:rPr>
          <w:rFonts w:ascii="Times New Roman" w:eastAsia="Times New Roman" w:hAnsi="Times New Roman" w:cs="Times New Roman"/>
          <w:bCs/>
          <w:sz w:val="24"/>
          <w:szCs w:val="24"/>
        </w:rPr>
        <w:t>101 224,2</w:t>
      </w:r>
      <w:r w:rsidR="00F43572" w:rsidRPr="00F94B8C">
        <w:rPr>
          <w:rFonts w:ascii="Times New Roman" w:eastAsia="Times New Roman" w:hAnsi="Times New Roman" w:cs="Times New Roman"/>
          <w:bCs/>
          <w:sz w:val="24"/>
          <w:szCs w:val="24"/>
        </w:rPr>
        <w:t xml:space="preserve"> </w:t>
      </w:r>
      <w:r w:rsidR="00EC5A3D">
        <w:rPr>
          <w:rFonts w:ascii="Times New Roman" w:hAnsi="Times New Roman" w:cs="Times New Roman"/>
          <w:sz w:val="24"/>
          <w:szCs w:val="24"/>
        </w:rPr>
        <w:t>тыс. рублей, в 2022</w:t>
      </w:r>
      <w:r w:rsidRPr="00F94B8C">
        <w:rPr>
          <w:rFonts w:ascii="Times New Roman" w:hAnsi="Times New Roman" w:cs="Times New Roman"/>
          <w:sz w:val="24"/>
          <w:szCs w:val="24"/>
        </w:rPr>
        <w:t xml:space="preserve"> году – </w:t>
      </w:r>
      <w:r w:rsidR="00EC5A3D">
        <w:rPr>
          <w:rFonts w:ascii="Times New Roman" w:eastAsia="Times New Roman" w:hAnsi="Times New Roman" w:cs="Times New Roman"/>
          <w:bCs/>
          <w:sz w:val="24"/>
          <w:szCs w:val="24"/>
        </w:rPr>
        <w:t>101 221,2</w:t>
      </w:r>
      <w:r w:rsidR="00F43572" w:rsidRPr="00F94B8C">
        <w:rPr>
          <w:rFonts w:ascii="Times New Roman" w:eastAsia="Times New Roman" w:hAnsi="Times New Roman" w:cs="Times New Roman"/>
          <w:bCs/>
          <w:sz w:val="24"/>
          <w:szCs w:val="24"/>
        </w:rPr>
        <w:t xml:space="preserve"> </w:t>
      </w:r>
      <w:r w:rsidRPr="00F94B8C">
        <w:rPr>
          <w:rFonts w:ascii="Times New Roman" w:hAnsi="Times New Roman" w:cs="Times New Roman"/>
          <w:sz w:val="24"/>
          <w:szCs w:val="24"/>
        </w:rPr>
        <w:t>тыс. рублей.</w:t>
      </w:r>
    </w:p>
    <w:p w:rsidR="00894095" w:rsidRPr="00F94B8C" w:rsidRDefault="004D6DF1" w:rsidP="008A0C35">
      <w:pPr>
        <w:widowControl w:val="0"/>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sidRPr="00F94B8C">
        <w:rPr>
          <w:rFonts w:ascii="Times New Roman" w:eastAsia="Calibri" w:hAnsi="Times New Roman" w:cs="Times New Roman"/>
          <w:sz w:val="24"/>
          <w:szCs w:val="24"/>
        </w:rPr>
        <w:t xml:space="preserve">Муниципальная </w:t>
      </w:r>
      <w:r w:rsidR="00894095" w:rsidRPr="00F94B8C">
        <w:rPr>
          <w:rFonts w:ascii="Times New Roman" w:eastAsia="Calibri" w:hAnsi="Times New Roman" w:cs="Times New Roman"/>
          <w:sz w:val="24"/>
          <w:szCs w:val="24"/>
        </w:rPr>
        <w:t>программа «</w:t>
      </w:r>
      <w:r w:rsidRPr="00F94B8C">
        <w:rPr>
          <w:rFonts w:ascii="Times New Roman" w:eastAsia="Calibri" w:hAnsi="Times New Roman" w:cs="Times New Roman"/>
          <w:sz w:val="24"/>
          <w:szCs w:val="24"/>
        </w:rPr>
        <w:t>Развитие физической культуры и спорта в муниципальном образовании Октябрьский район</w:t>
      </w:r>
      <w:r w:rsidR="00894095" w:rsidRPr="00F94B8C">
        <w:rPr>
          <w:rFonts w:ascii="Times New Roman" w:eastAsia="Calibri" w:hAnsi="Times New Roman" w:cs="Times New Roman"/>
          <w:sz w:val="24"/>
          <w:szCs w:val="24"/>
        </w:rPr>
        <w:t>» состоит из 2 подпрограмм.</w:t>
      </w:r>
    </w:p>
    <w:p w:rsidR="00894095" w:rsidRPr="00F94B8C" w:rsidRDefault="00894095" w:rsidP="00FB7915">
      <w:pPr>
        <w:widowControl w:val="0"/>
        <w:autoSpaceDE w:val="0"/>
        <w:autoSpaceDN w:val="0"/>
        <w:adjustRightInd w:val="0"/>
        <w:spacing w:after="0"/>
        <w:ind w:firstLine="709"/>
        <w:jc w:val="right"/>
        <w:outlineLvl w:val="1"/>
        <w:rPr>
          <w:rFonts w:ascii="Times New Roman" w:hAnsi="Times New Roman" w:cs="Times New Roman"/>
          <w:sz w:val="24"/>
          <w:szCs w:val="24"/>
        </w:rPr>
      </w:pPr>
      <w:r w:rsidRPr="00F94B8C">
        <w:rPr>
          <w:rFonts w:ascii="Times New Roman" w:hAnsi="Times New Roman" w:cs="Times New Roman"/>
          <w:sz w:val="24"/>
          <w:szCs w:val="24"/>
        </w:rPr>
        <w:t xml:space="preserve">Таблица </w:t>
      </w:r>
      <w:r w:rsidR="005651AC">
        <w:rPr>
          <w:rFonts w:ascii="Times New Roman" w:hAnsi="Times New Roman" w:cs="Times New Roman"/>
          <w:sz w:val="24"/>
          <w:szCs w:val="24"/>
        </w:rPr>
        <w:t>11</w:t>
      </w:r>
    </w:p>
    <w:p w:rsidR="001E601F" w:rsidRPr="00F94B8C" w:rsidRDefault="00894095" w:rsidP="006206C9">
      <w:pPr>
        <w:widowControl w:val="0"/>
        <w:autoSpaceDE w:val="0"/>
        <w:autoSpaceDN w:val="0"/>
        <w:adjustRightInd w:val="0"/>
        <w:spacing w:after="0" w:line="240" w:lineRule="auto"/>
        <w:jc w:val="center"/>
        <w:outlineLvl w:val="1"/>
        <w:rPr>
          <w:rFonts w:ascii="Times New Roman" w:eastAsia="Calibri" w:hAnsi="Times New Roman" w:cs="Times New Roman"/>
          <w:b/>
          <w:sz w:val="24"/>
          <w:szCs w:val="24"/>
        </w:rPr>
      </w:pPr>
      <w:r w:rsidRPr="00F94B8C">
        <w:rPr>
          <w:rFonts w:ascii="Times New Roman" w:eastAsia="Calibri" w:hAnsi="Times New Roman" w:cs="Times New Roman"/>
          <w:b/>
          <w:sz w:val="24"/>
          <w:szCs w:val="24"/>
        </w:rPr>
        <w:t xml:space="preserve">Структура расходов </w:t>
      </w:r>
      <w:r w:rsidR="004D6DF1" w:rsidRPr="00F94B8C">
        <w:rPr>
          <w:rFonts w:ascii="Times New Roman" w:eastAsia="Calibri" w:hAnsi="Times New Roman" w:cs="Times New Roman"/>
          <w:b/>
          <w:sz w:val="24"/>
          <w:szCs w:val="24"/>
        </w:rPr>
        <w:t>муниципальной</w:t>
      </w:r>
      <w:r w:rsidR="001E601F" w:rsidRPr="00F94B8C">
        <w:rPr>
          <w:rFonts w:ascii="Times New Roman" w:eastAsia="Calibri" w:hAnsi="Times New Roman" w:cs="Times New Roman"/>
          <w:b/>
          <w:sz w:val="24"/>
          <w:szCs w:val="24"/>
        </w:rPr>
        <w:t xml:space="preserve"> программы </w:t>
      </w:r>
    </w:p>
    <w:p w:rsidR="00894095" w:rsidRDefault="004D6DF1" w:rsidP="00991B05">
      <w:pPr>
        <w:widowControl w:val="0"/>
        <w:autoSpaceDE w:val="0"/>
        <w:autoSpaceDN w:val="0"/>
        <w:adjustRightInd w:val="0"/>
        <w:spacing w:after="0" w:line="240" w:lineRule="auto"/>
        <w:jc w:val="center"/>
        <w:outlineLvl w:val="1"/>
        <w:rPr>
          <w:rFonts w:ascii="Times New Roman" w:eastAsia="Calibri" w:hAnsi="Times New Roman" w:cs="Times New Roman"/>
          <w:b/>
          <w:sz w:val="24"/>
          <w:szCs w:val="24"/>
        </w:rPr>
      </w:pPr>
      <w:r w:rsidRPr="00F94B8C">
        <w:rPr>
          <w:rFonts w:ascii="Times New Roman" w:eastAsia="Calibri" w:hAnsi="Times New Roman" w:cs="Times New Roman"/>
          <w:b/>
          <w:sz w:val="24"/>
          <w:szCs w:val="24"/>
        </w:rPr>
        <w:t xml:space="preserve">«Развитие физической культуры и спорта в муниципальном образовании Октябрьский </w:t>
      </w:r>
      <w:proofErr w:type="spellStart"/>
      <w:proofErr w:type="gramStart"/>
      <w:r w:rsidRPr="00F94B8C">
        <w:rPr>
          <w:rFonts w:ascii="Times New Roman" w:eastAsia="Calibri" w:hAnsi="Times New Roman" w:cs="Times New Roman"/>
          <w:b/>
          <w:sz w:val="24"/>
          <w:szCs w:val="24"/>
        </w:rPr>
        <w:t>район»</w:t>
      </w:r>
      <w:r w:rsidR="007E5F5B" w:rsidRPr="00F94B8C">
        <w:rPr>
          <w:rFonts w:ascii="Times New Roman" w:eastAsia="Calibri" w:hAnsi="Times New Roman" w:cs="Times New Roman"/>
          <w:b/>
          <w:sz w:val="24"/>
          <w:szCs w:val="24"/>
        </w:rPr>
        <w:t>в</w:t>
      </w:r>
      <w:proofErr w:type="spellEnd"/>
      <w:proofErr w:type="gramEnd"/>
      <w:r w:rsidR="007E5F5B" w:rsidRPr="00F94B8C">
        <w:rPr>
          <w:rFonts w:ascii="Times New Roman" w:eastAsia="Calibri" w:hAnsi="Times New Roman" w:cs="Times New Roman"/>
          <w:b/>
          <w:sz w:val="24"/>
          <w:szCs w:val="24"/>
        </w:rPr>
        <w:t xml:space="preserve"> разрезе подпрограмм </w:t>
      </w:r>
      <w:r w:rsidR="00991B05">
        <w:rPr>
          <w:rFonts w:ascii="Times New Roman" w:eastAsia="Calibri" w:hAnsi="Times New Roman" w:cs="Times New Roman"/>
          <w:b/>
          <w:sz w:val="24"/>
          <w:szCs w:val="24"/>
        </w:rPr>
        <w:t>на 2020-2022</w:t>
      </w:r>
      <w:r w:rsidR="00894095" w:rsidRPr="00F94B8C">
        <w:rPr>
          <w:rFonts w:ascii="Times New Roman" w:eastAsia="Calibri" w:hAnsi="Times New Roman" w:cs="Times New Roman"/>
          <w:b/>
          <w:sz w:val="24"/>
          <w:szCs w:val="24"/>
        </w:rPr>
        <w:t xml:space="preserve"> годы</w:t>
      </w:r>
    </w:p>
    <w:p w:rsidR="00991B05" w:rsidRPr="00024190" w:rsidRDefault="00991B05" w:rsidP="00991B05">
      <w:pPr>
        <w:widowControl w:val="0"/>
        <w:autoSpaceDE w:val="0"/>
        <w:autoSpaceDN w:val="0"/>
        <w:adjustRightInd w:val="0"/>
        <w:spacing w:after="0" w:line="240" w:lineRule="auto"/>
        <w:jc w:val="center"/>
        <w:outlineLvl w:val="1"/>
        <w:rPr>
          <w:rFonts w:ascii="Times New Roman" w:eastAsia="Calibri" w:hAnsi="Times New Roman" w:cs="Times New Roman"/>
          <w:b/>
          <w:sz w:val="24"/>
          <w:szCs w:val="24"/>
        </w:rPr>
      </w:pPr>
    </w:p>
    <w:tbl>
      <w:tblPr>
        <w:tblW w:w="10065" w:type="dxa"/>
        <w:tblCellSpacing w:w="5" w:type="nil"/>
        <w:tblInd w:w="-67" w:type="dxa"/>
        <w:tblLayout w:type="fixed"/>
        <w:tblCellMar>
          <w:left w:w="75" w:type="dxa"/>
          <w:right w:w="75" w:type="dxa"/>
        </w:tblCellMar>
        <w:tblLook w:val="0000" w:firstRow="0" w:lastRow="0" w:firstColumn="0" w:lastColumn="0" w:noHBand="0" w:noVBand="0"/>
      </w:tblPr>
      <w:tblGrid>
        <w:gridCol w:w="568"/>
        <w:gridCol w:w="3402"/>
        <w:gridCol w:w="1134"/>
        <w:gridCol w:w="850"/>
        <w:gridCol w:w="1276"/>
        <w:gridCol w:w="850"/>
        <w:gridCol w:w="1134"/>
        <w:gridCol w:w="851"/>
      </w:tblGrid>
      <w:tr w:rsidR="00894095" w:rsidRPr="00F94B8C" w:rsidTr="008A0C35">
        <w:trPr>
          <w:tblCellSpacing w:w="5" w:type="nil"/>
        </w:trPr>
        <w:tc>
          <w:tcPr>
            <w:tcW w:w="568" w:type="dxa"/>
            <w:vMerge w:val="restart"/>
            <w:tcBorders>
              <w:top w:val="single" w:sz="4" w:space="0" w:color="auto"/>
              <w:left w:val="single" w:sz="4" w:space="0" w:color="auto"/>
              <w:bottom w:val="single" w:sz="4" w:space="0" w:color="auto"/>
              <w:right w:val="single" w:sz="4" w:space="0" w:color="auto"/>
            </w:tcBorders>
            <w:vAlign w:val="center"/>
          </w:tcPr>
          <w:p w:rsidR="00894095" w:rsidRPr="00F94B8C" w:rsidRDefault="001E601F" w:rsidP="004E17F3">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w:t>
            </w:r>
            <w:r w:rsidR="00894095" w:rsidRPr="00F94B8C">
              <w:rPr>
                <w:rFonts w:ascii="Times New Roman" w:hAnsi="Times New Roman" w:cs="Times New Roman"/>
                <w:sz w:val="22"/>
                <w:szCs w:val="22"/>
              </w:rPr>
              <w:br/>
              <w:t>п/п</w:t>
            </w:r>
          </w:p>
        </w:tc>
        <w:tc>
          <w:tcPr>
            <w:tcW w:w="3402" w:type="dxa"/>
            <w:vMerge w:val="restart"/>
            <w:tcBorders>
              <w:top w:val="single" w:sz="4" w:space="0" w:color="auto"/>
              <w:left w:val="single" w:sz="4" w:space="0" w:color="auto"/>
              <w:bottom w:val="single" w:sz="4" w:space="0" w:color="auto"/>
              <w:right w:val="single" w:sz="4" w:space="0" w:color="auto"/>
            </w:tcBorders>
            <w:vAlign w:val="center"/>
          </w:tcPr>
          <w:p w:rsidR="00894095" w:rsidRPr="00F94B8C" w:rsidRDefault="00894095" w:rsidP="008A0C35">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 xml:space="preserve">Наименование </w:t>
            </w:r>
            <w:r w:rsidR="007E5F5B" w:rsidRPr="00F94B8C">
              <w:rPr>
                <w:rFonts w:ascii="Times New Roman" w:hAnsi="Times New Roman" w:cs="Times New Roman"/>
                <w:sz w:val="22"/>
                <w:szCs w:val="22"/>
              </w:rPr>
              <w:t>муниципально</w:t>
            </w:r>
            <w:r w:rsidRPr="00F94B8C">
              <w:rPr>
                <w:rFonts w:ascii="Times New Roman" w:hAnsi="Times New Roman" w:cs="Times New Roman"/>
                <w:sz w:val="22"/>
                <w:szCs w:val="22"/>
              </w:rPr>
              <w:t xml:space="preserve">й программы, подпрограммы </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894095" w:rsidRPr="00F94B8C" w:rsidRDefault="00991B05" w:rsidP="004E17F3">
            <w:pPr>
              <w:pStyle w:val="ConsPlusCell"/>
              <w:jc w:val="center"/>
              <w:rPr>
                <w:rFonts w:ascii="Times New Roman" w:hAnsi="Times New Roman" w:cs="Times New Roman"/>
                <w:sz w:val="22"/>
                <w:szCs w:val="22"/>
              </w:rPr>
            </w:pPr>
            <w:r>
              <w:rPr>
                <w:rFonts w:ascii="Times New Roman" w:hAnsi="Times New Roman" w:cs="Times New Roman"/>
                <w:sz w:val="22"/>
                <w:szCs w:val="22"/>
              </w:rPr>
              <w:t>2020</w:t>
            </w:r>
            <w:r w:rsidR="00894095" w:rsidRPr="00F94B8C">
              <w:rPr>
                <w:rFonts w:ascii="Times New Roman" w:hAnsi="Times New Roman" w:cs="Times New Roman"/>
                <w:sz w:val="22"/>
                <w:szCs w:val="22"/>
              </w:rPr>
              <w:t xml:space="preserve"> год</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894095" w:rsidRPr="00F94B8C" w:rsidRDefault="00991B05" w:rsidP="004E17F3">
            <w:pPr>
              <w:pStyle w:val="ConsPlusCell"/>
              <w:jc w:val="center"/>
              <w:rPr>
                <w:rFonts w:ascii="Times New Roman" w:hAnsi="Times New Roman" w:cs="Times New Roman"/>
                <w:sz w:val="22"/>
                <w:szCs w:val="22"/>
              </w:rPr>
            </w:pPr>
            <w:r>
              <w:rPr>
                <w:rFonts w:ascii="Times New Roman" w:hAnsi="Times New Roman" w:cs="Times New Roman"/>
                <w:sz w:val="22"/>
                <w:szCs w:val="22"/>
              </w:rPr>
              <w:t>2021</w:t>
            </w:r>
            <w:r w:rsidR="00894095" w:rsidRPr="00F94B8C">
              <w:rPr>
                <w:rFonts w:ascii="Times New Roman" w:hAnsi="Times New Roman" w:cs="Times New Roman"/>
                <w:sz w:val="22"/>
                <w:szCs w:val="22"/>
              </w:rPr>
              <w:t xml:space="preserve"> год</w:t>
            </w: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894095" w:rsidRPr="00F94B8C" w:rsidRDefault="00991B05" w:rsidP="004E17F3">
            <w:pPr>
              <w:pStyle w:val="ConsPlusCell"/>
              <w:jc w:val="center"/>
              <w:rPr>
                <w:rFonts w:ascii="Times New Roman" w:hAnsi="Times New Roman" w:cs="Times New Roman"/>
                <w:sz w:val="22"/>
                <w:szCs w:val="22"/>
              </w:rPr>
            </w:pPr>
            <w:r>
              <w:rPr>
                <w:rFonts w:ascii="Times New Roman" w:hAnsi="Times New Roman" w:cs="Times New Roman"/>
                <w:sz w:val="22"/>
                <w:szCs w:val="22"/>
              </w:rPr>
              <w:t>2022</w:t>
            </w:r>
            <w:r w:rsidR="00894095" w:rsidRPr="00F94B8C">
              <w:rPr>
                <w:rFonts w:ascii="Times New Roman" w:hAnsi="Times New Roman" w:cs="Times New Roman"/>
                <w:sz w:val="22"/>
                <w:szCs w:val="22"/>
              </w:rPr>
              <w:t xml:space="preserve"> год</w:t>
            </w:r>
          </w:p>
        </w:tc>
      </w:tr>
      <w:tr w:rsidR="00894095" w:rsidRPr="00F94B8C" w:rsidTr="00991B05">
        <w:trPr>
          <w:tblCellSpacing w:w="5" w:type="nil"/>
        </w:trPr>
        <w:tc>
          <w:tcPr>
            <w:tcW w:w="568" w:type="dxa"/>
            <w:vMerge/>
            <w:tcBorders>
              <w:top w:val="single" w:sz="4" w:space="0" w:color="auto"/>
              <w:left w:val="single" w:sz="4" w:space="0" w:color="auto"/>
              <w:bottom w:val="single" w:sz="4" w:space="0" w:color="auto"/>
              <w:right w:val="single" w:sz="4" w:space="0" w:color="auto"/>
            </w:tcBorders>
          </w:tcPr>
          <w:p w:rsidR="00894095" w:rsidRPr="00F94B8C" w:rsidRDefault="00894095" w:rsidP="004E17F3">
            <w:pPr>
              <w:pStyle w:val="ConsPlusCell"/>
              <w:rPr>
                <w:rFonts w:ascii="Times New Roman" w:hAnsi="Times New Roman" w:cs="Times New Roman"/>
                <w:sz w:val="22"/>
                <w:szCs w:val="22"/>
              </w:rPr>
            </w:pPr>
          </w:p>
        </w:tc>
        <w:tc>
          <w:tcPr>
            <w:tcW w:w="3402" w:type="dxa"/>
            <w:vMerge/>
            <w:tcBorders>
              <w:top w:val="single" w:sz="4" w:space="0" w:color="auto"/>
              <w:left w:val="single" w:sz="4" w:space="0" w:color="auto"/>
              <w:bottom w:val="single" w:sz="4" w:space="0" w:color="auto"/>
              <w:right w:val="single" w:sz="4" w:space="0" w:color="auto"/>
            </w:tcBorders>
          </w:tcPr>
          <w:p w:rsidR="00894095" w:rsidRPr="00F94B8C" w:rsidRDefault="00894095" w:rsidP="004E17F3">
            <w:pPr>
              <w:pStyle w:val="ConsPlusCell"/>
              <w:jc w:val="both"/>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894095" w:rsidRPr="00F94B8C" w:rsidRDefault="00894095" w:rsidP="004E17F3">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Сумма, тыс.рублей</w:t>
            </w:r>
          </w:p>
        </w:tc>
        <w:tc>
          <w:tcPr>
            <w:tcW w:w="850" w:type="dxa"/>
            <w:tcBorders>
              <w:top w:val="single" w:sz="4" w:space="0" w:color="auto"/>
              <w:left w:val="single" w:sz="4" w:space="0" w:color="auto"/>
              <w:bottom w:val="single" w:sz="4" w:space="0" w:color="auto"/>
              <w:right w:val="single" w:sz="4" w:space="0" w:color="auto"/>
            </w:tcBorders>
          </w:tcPr>
          <w:p w:rsidR="00894095" w:rsidRPr="00F94B8C" w:rsidRDefault="00894095" w:rsidP="004E17F3">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 xml:space="preserve">% в общем объеме </w:t>
            </w:r>
            <w:proofErr w:type="spellStart"/>
            <w:r w:rsidRPr="00F94B8C">
              <w:rPr>
                <w:rFonts w:ascii="Times New Roman" w:hAnsi="Times New Roman" w:cs="Times New Roman"/>
                <w:sz w:val="22"/>
                <w:szCs w:val="22"/>
              </w:rPr>
              <w:t>расхо</w:t>
            </w:r>
            <w:proofErr w:type="spellEnd"/>
            <w:r w:rsidRPr="00F94B8C">
              <w:rPr>
                <w:rFonts w:ascii="Times New Roman" w:hAnsi="Times New Roman" w:cs="Times New Roman"/>
                <w:sz w:val="22"/>
                <w:szCs w:val="22"/>
              </w:rPr>
              <w:t xml:space="preserve">- </w:t>
            </w:r>
            <w:proofErr w:type="spellStart"/>
            <w:r w:rsidRPr="00F94B8C">
              <w:rPr>
                <w:rFonts w:ascii="Times New Roman" w:hAnsi="Times New Roman" w:cs="Times New Roman"/>
                <w:sz w:val="22"/>
                <w:szCs w:val="22"/>
              </w:rPr>
              <w:t>дов</w:t>
            </w:r>
            <w:proofErr w:type="spellEnd"/>
          </w:p>
        </w:tc>
        <w:tc>
          <w:tcPr>
            <w:tcW w:w="1276" w:type="dxa"/>
            <w:tcBorders>
              <w:top w:val="single" w:sz="4" w:space="0" w:color="auto"/>
              <w:left w:val="single" w:sz="4" w:space="0" w:color="auto"/>
              <w:bottom w:val="single" w:sz="4" w:space="0" w:color="auto"/>
              <w:right w:val="single" w:sz="4" w:space="0" w:color="auto"/>
            </w:tcBorders>
            <w:vAlign w:val="center"/>
          </w:tcPr>
          <w:p w:rsidR="00894095" w:rsidRPr="00F94B8C" w:rsidRDefault="00894095" w:rsidP="004E17F3">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Сумма, тыс.рублей</w:t>
            </w:r>
          </w:p>
        </w:tc>
        <w:tc>
          <w:tcPr>
            <w:tcW w:w="850" w:type="dxa"/>
            <w:tcBorders>
              <w:top w:val="single" w:sz="4" w:space="0" w:color="auto"/>
              <w:left w:val="single" w:sz="4" w:space="0" w:color="auto"/>
              <w:bottom w:val="single" w:sz="4" w:space="0" w:color="auto"/>
              <w:right w:val="single" w:sz="4" w:space="0" w:color="auto"/>
            </w:tcBorders>
          </w:tcPr>
          <w:p w:rsidR="00894095" w:rsidRPr="00F94B8C" w:rsidRDefault="00894095" w:rsidP="004E17F3">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 xml:space="preserve">% в общем объеме </w:t>
            </w:r>
            <w:proofErr w:type="spellStart"/>
            <w:r w:rsidRPr="00F94B8C">
              <w:rPr>
                <w:rFonts w:ascii="Times New Roman" w:hAnsi="Times New Roman" w:cs="Times New Roman"/>
                <w:sz w:val="22"/>
                <w:szCs w:val="22"/>
              </w:rPr>
              <w:t>расхо</w:t>
            </w:r>
            <w:proofErr w:type="spellEnd"/>
            <w:r w:rsidRPr="00F94B8C">
              <w:rPr>
                <w:rFonts w:ascii="Times New Roman" w:hAnsi="Times New Roman" w:cs="Times New Roman"/>
                <w:sz w:val="22"/>
                <w:szCs w:val="22"/>
              </w:rPr>
              <w:t xml:space="preserve">- </w:t>
            </w:r>
            <w:proofErr w:type="spellStart"/>
            <w:r w:rsidRPr="00F94B8C">
              <w:rPr>
                <w:rFonts w:ascii="Times New Roman" w:hAnsi="Times New Roman" w:cs="Times New Roman"/>
                <w:sz w:val="22"/>
                <w:szCs w:val="22"/>
              </w:rPr>
              <w:t>дов</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894095" w:rsidRPr="00F94B8C" w:rsidRDefault="00894095" w:rsidP="004E17F3">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Сумма, тыс.рублей</w:t>
            </w:r>
          </w:p>
        </w:tc>
        <w:tc>
          <w:tcPr>
            <w:tcW w:w="851" w:type="dxa"/>
            <w:tcBorders>
              <w:top w:val="single" w:sz="4" w:space="0" w:color="auto"/>
              <w:left w:val="single" w:sz="4" w:space="0" w:color="auto"/>
              <w:bottom w:val="single" w:sz="4" w:space="0" w:color="auto"/>
              <w:right w:val="single" w:sz="4" w:space="0" w:color="auto"/>
            </w:tcBorders>
          </w:tcPr>
          <w:p w:rsidR="00894095" w:rsidRPr="00F94B8C" w:rsidRDefault="00894095" w:rsidP="004E17F3">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 xml:space="preserve">% в общем объеме </w:t>
            </w:r>
            <w:proofErr w:type="spellStart"/>
            <w:r w:rsidRPr="00F94B8C">
              <w:rPr>
                <w:rFonts w:ascii="Times New Roman" w:hAnsi="Times New Roman" w:cs="Times New Roman"/>
                <w:sz w:val="22"/>
                <w:szCs w:val="22"/>
              </w:rPr>
              <w:t>расхо</w:t>
            </w:r>
            <w:proofErr w:type="spellEnd"/>
            <w:r w:rsidRPr="00F94B8C">
              <w:rPr>
                <w:rFonts w:ascii="Times New Roman" w:hAnsi="Times New Roman" w:cs="Times New Roman"/>
                <w:sz w:val="22"/>
                <w:szCs w:val="22"/>
              </w:rPr>
              <w:t xml:space="preserve">- </w:t>
            </w:r>
            <w:proofErr w:type="spellStart"/>
            <w:r w:rsidRPr="00F94B8C">
              <w:rPr>
                <w:rFonts w:ascii="Times New Roman" w:hAnsi="Times New Roman" w:cs="Times New Roman"/>
                <w:sz w:val="22"/>
                <w:szCs w:val="22"/>
              </w:rPr>
              <w:t>дов</w:t>
            </w:r>
            <w:proofErr w:type="spellEnd"/>
          </w:p>
        </w:tc>
      </w:tr>
      <w:tr w:rsidR="00894095" w:rsidRPr="00F94B8C" w:rsidTr="00991B05">
        <w:trPr>
          <w:tblCellSpacing w:w="5" w:type="nil"/>
        </w:trPr>
        <w:tc>
          <w:tcPr>
            <w:tcW w:w="568" w:type="dxa"/>
            <w:tcBorders>
              <w:left w:val="single" w:sz="4" w:space="0" w:color="auto"/>
              <w:bottom w:val="single" w:sz="4" w:space="0" w:color="auto"/>
              <w:right w:val="single" w:sz="4" w:space="0" w:color="auto"/>
            </w:tcBorders>
            <w:vAlign w:val="center"/>
          </w:tcPr>
          <w:p w:rsidR="00894095" w:rsidRPr="00F94B8C" w:rsidRDefault="00894095" w:rsidP="004E17F3">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1</w:t>
            </w:r>
          </w:p>
        </w:tc>
        <w:tc>
          <w:tcPr>
            <w:tcW w:w="3402" w:type="dxa"/>
            <w:tcBorders>
              <w:left w:val="single" w:sz="4" w:space="0" w:color="auto"/>
              <w:bottom w:val="single" w:sz="4" w:space="0" w:color="auto"/>
              <w:right w:val="single" w:sz="4" w:space="0" w:color="auto"/>
            </w:tcBorders>
            <w:vAlign w:val="center"/>
          </w:tcPr>
          <w:p w:rsidR="00894095" w:rsidRPr="00F94B8C" w:rsidRDefault="00894095" w:rsidP="004E17F3">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2</w:t>
            </w:r>
          </w:p>
        </w:tc>
        <w:tc>
          <w:tcPr>
            <w:tcW w:w="1134" w:type="dxa"/>
            <w:tcBorders>
              <w:left w:val="single" w:sz="4" w:space="0" w:color="auto"/>
              <w:bottom w:val="single" w:sz="4" w:space="0" w:color="auto"/>
              <w:right w:val="single" w:sz="4" w:space="0" w:color="auto"/>
            </w:tcBorders>
            <w:vAlign w:val="center"/>
          </w:tcPr>
          <w:p w:rsidR="00894095" w:rsidRPr="00F94B8C" w:rsidRDefault="00894095" w:rsidP="004E17F3">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3</w:t>
            </w:r>
          </w:p>
        </w:tc>
        <w:tc>
          <w:tcPr>
            <w:tcW w:w="850" w:type="dxa"/>
            <w:tcBorders>
              <w:left w:val="single" w:sz="4" w:space="0" w:color="auto"/>
              <w:bottom w:val="single" w:sz="4" w:space="0" w:color="auto"/>
              <w:right w:val="single" w:sz="4" w:space="0" w:color="auto"/>
            </w:tcBorders>
          </w:tcPr>
          <w:p w:rsidR="00894095" w:rsidRPr="00F94B8C" w:rsidRDefault="00894095" w:rsidP="004E17F3">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4</w:t>
            </w:r>
          </w:p>
        </w:tc>
        <w:tc>
          <w:tcPr>
            <w:tcW w:w="1276" w:type="dxa"/>
            <w:tcBorders>
              <w:left w:val="single" w:sz="4" w:space="0" w:color="auto"/>
              <w:bottom w:val="single" w:sz="4" w:space="0" w:color="auto"/>
              <w:right w:val="single" w:sz="4" w:space="0" w:color="auto"/>
            </w:tcBorders>
            <w:vAlign w:val="center"/>
          </w:tcPr>
          <w:p w:rsidR="00894095" w:rsidRPr="00F94B8C" w:rsidRDefault="00894095" w:rsidP="004E17F3">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5</w:t>
            </w:r>
          </w:p>
        </w:tc>
        <w:tc>
          <w:tcPr>
            <w:tcW w:w="850" w:type="dxa"/>
            <w:tcBorders>
              <w:left w:val="single" w:sz="4" w:space="0" w:color="auto"/>
              <w:bottom w:val="single" w:sz="4" w:space="0" w:color="auto"/>
              <w:right w:val="single" w:sz="4" w:space="0" w:color="auto"/>
            </w:tcBorders>
          </w:tcPr>
          <w:p w:rsidR="00894095" w:rsidRPr="00F94B8C" w:rsidRDefault="00894095" w:rsidP="004E17F3">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6</w:t>
            </w:r>
          </w:p>
        </w:tc>
        <w:tc>
          <w:tcPr>
            <w:tcW w:w="1134" w:type="dxa"/>
            <w:tcBorders>
              <w:left w:val="single" w:sz="4" w:space="0" w:color="auto"/>
              <w:bottom w:val="single" w:sz="4" w:space="0" w:color="auto"/>
              <w:right w:val="single" w:sz="4" w:space="0" w:color="auto"/>
            </w:tcBorders>
            <w:vAlign w:val="center"/>
          </w:tcPr>
          <w:p w:rsidR="00894095" w:rsidRPr="00F94B8C" w:rsidRDefault="00894095" w:rsidP="004E17F3">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7</w:t>
            </w:r>
          </w:p>
        </w:tc>
        <w:tc>
          <w:tcPr>
            <w:tcW w:w="851" w:type="dxa"/>
            <w:tcBorders>
              <w:left w:val="single" w:sz="4" w:space="0" w:color="auto"/>
              <w:bottom w:val="single" w:sz="4" w:space="0" w:color="auto"/>
              <w:right w:val="single" w:sz="4" w:space="0" w:color="auto"/>
            </w:tcBorders>
          </w:tcPr>
          <w:p w:rsidR="00894095" w:rsidRPr="00F94B8C" w:rsidRDefault="00894095" w:rsidP="004E17F3">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8</w:t>
            </w:r>
          </w:p>
        </w:tc>
      </w:tr>
      <w:tr w:rsidR="004D6DF1" w:rsidRPr="00F94B8C" w:rsidTr="00991B05">
        <w:trPr>
          <w:tblCellSpacing w:w="5" w:type="nil"/>
        </w:trPr>
        <w:tc>
          <w:tcPr>
            <w:tcW w:w="568" w:type="dxa"/>
            <w:tcBorders>
              <w:left w:val="single" w:sz="4" w:space="0" w:color="auto"/>
              <w:bottom w:val="single" w:sz="4" w:space="0" w:color="auto"/>
              <w:right w:val="single" w:sz="4" w:space="0" w:color="auto"/>
            </w:tcBorders>
          </w:tcPr>
          <w:p w:rsidR="004D6DF1" w:rsidRPr="00F94B8C" w:rsidRDefault="004D6DF1" w:rsidP="004E17F3">
            <w:pPr>
              <w:pStyle w:val="ConsPlusCell"/>
              <w:rPr>
                <w:rFonts w:ascii="Times New Roman" w:hAnsi="Times New Roman" w:cs="Times New Roman"/>
                <w:b/>
                <w:sz w:val="22"/>
                <w:szCs w:val="22"/>
              </w:rPr>
            </w:pPr>
          </w:p>
        </w:tc>
        <w:tc>
          <w:tcPr>
            <w:tcW w:w="3402" w:type="dxa"/>
            <w:tcBorders>
              <w:left w:val="single" w:sz="4" w:space="0" w:color="auto"/>
              <w:bottom w:val="single" w:sz="4" w:space="0" w:color="auto"/>
              <w:right w:val="single" w:sz="4" w:space="0" w:color="auto"/>
            </w:tcBorders>
          </w:tcPr>
          <w:p w:rsidR="004D6DF1" w:rsidRPr="00F94B8C" w:rsidRDefault="008A0C35" w:rsidP="004E17F3">
            <w:pPr>
              <w:pStyle w:val="ConsPlusCell"/>
              <w:rPr>
                <w:rFonts w:ascii="Times New Roman" w:hAnsi="Times New Roman" w:cs="Times New Roman"/>
                <w:b/>
                <w:sz w:val="22"/>
                <w:szCs w:val="22"/>
              </w:rPr>
            </w:pPr>
            <w:r w:rsidRPr="00F94B8C">
              <w:rPr>
                <w:rFonts w:ascii="Times New Roman" w:hAnsi="Times New Roman" w:cs="Times New Roman"/>
                <w:b/>
                <w:sz w:val="22"/>
                <w:szCs w:val="22"/>
              </w:rPr>
              <w:t xml:space="preserve">Всего по муниципальной </w:t>
            </w:r>
            <w:r w:rsidR="004D6DF1" w:rsidRPr="00F94B8C">
              <w:rPr>
                <w:rFonts w:ascii="Times New Roman" w:hAnsi="Times New Roman" w:cs="Times New Roman"/>
                <w:b/>
                <w:sz w:val="22"/>
                <w:szCs w:val="22"/>
              </w:rPr>
              <w:t>программе, в т. ч:</w:t>
            </w:r>
          </w:p>
        </w:tc>
        <w:tc>
          <w:tcPr>
            <w:tcW w:w="1134" w:type="dxa"/>
            <w:tcBorders>
              <w:left w:val="single" w:sz="4" w:space="0" w:color="auto"/>
              <w:bottom w:val="single" w:sz="4" w:space="0" w:color="auto"/>
              <w:right w:val="single" w:sz="4" w:space="0" w:color="auto"/>
            </w:tcBorders>
          </w:tcPr>
          <w:p w:rsidR="004D6DF1" w:rsidRPr="00991B05" w:rsidRDefault="00991B05">
            <w:pPr>
              <w:jc w:val="center"/>
              <w:rPr>
                <w:rFonts w:ascii="Times New Roman" w:hAnsi="Times New Roman" w:cs="Times New Roman"/>
                <w:b/>
                <w:bCs/>
                <w:lang w:val="en-US"/>
              </w:rPr>
            </w:pPr>
            <w:r>
              <w:rPr>
                <w:rFonts w:ascii="Times New Roman" w:hAnsi="Times New Roman" w:cs="Times New Roman"/>
                <w:b/>
                <w:bCs/>
              </w:rPr>
              <w:t>101 583,</w:t>
            </w:r>
            <w:r>
              <w:rPr>
                <w:rFonts w:ascii="Times New Roman" w:hAnsi="Times New Roman" w:cs="Times New Roman"/>
                <w:b/>
                <w:bCs/>
                <w:lang w:val="en-US"/>
              </w:rPr>
              <w:t>9</w:t>
            </w:r>
          </w:p>
        </w:tc>
        <w:tc>
          <w:tcPr>
            <w:tcW w:w="850" w:type="dxa"/>
            <w:tcBorders>
              <w:left w:val="single" w:sz="4" w:space="0" w:color="auto"/>
              <w:bottom w:val="single" w:sz="4" w:space="0" w:color="auto"/>
              <w:right w:val="single" w:sz="4" w:space="0" w:color="auto"/>
            </w:tcBorders>
          </w:tcPr>
          <w:p w:rsidR="004D6DF1" w:rsidRPr="00F94B8C" w:rsidRDefault="004D6DF1" w:rsidP="001E601F">
            <w:pPr>
              <w:pStyle w:val="ConsPlusCell"/>
              <w:jc w:val="center"/>
              <w:rPr>
                <w:rFonts w:ascii="Times New Roman" w:hAnsi="Times New Roman" w:cs="Times New Roman"/>
                <w:b/>
                <w:sz w:val="22"/>
                <w:szCs w:val="22"/>
              </w:rPr>
            </w:pPr>
            <w:r w:rsidRPr="00F94B8C">
              <w:rPr>
                <w:rFonts w:ascii="Times New Roman" w:hAnsi="Times New Roman" w:cs="Times New Roman"/>
                <w:b/>
                <w:sz w:val="22"/>
                <w:szCs w:val="22"/>
              </w:rPr>
              <w:t>100,0</w:t>
            </w:r>
          </w:p>
        </w:tc>
        <w:tc>
          <w:tcPr>
            <w:tcW w:w="1276" w:type="dxa"/>
            <w:tcBorders>
              <w:left w:val="single" w:sz="4" w:space="0" w:color="auto"/>
              <w:bottom w:val="single" w:sz="4" w:space="0" w:color="auto"/>
              <w:right w:val="single" w:sz="4" w:space="0" w:color="auto"/>
            </w:tcBorders>
          </w:tcPr>
          <w:p w:rsidR="004D6DF1" w:rsidRPr="00F94B8C" w:rsidRDefault="00991B05" w:rsidP="00A35975">
            <w:pPr>
              <w:jc w:val="center"/>
              <w:rPr>
                <w:rFonts w:ascii="Times New Roman" w:hAnsi="Times New Roman" w:cs="Times New Roman"/>
                <w:b/>
                <w:bCs/>
              </w:rPr>
            </w:pPr>
            <w:r>
              <w:rPr>
                <w:rFonts w:ascii="Times New Roman" w:hAnsi="Times New Roman" w:cs="Times New Roman"/>
                <w:b/>
                <w:bCs/>
              </w:rPr>
              <w:t>101 224,2</w:t>
            </w:r>
          </w:p>
        </w:tc>
        <w:tc>
          <w:tcPr>
            <w:tcW w:w="850" w:type="dxa"/>
            <w:tcBorders>
              <w:left w:val="single" w:sz="4" w:space="0" w:color="auto"/>
              <w:bottom w:val="single" w:sz="4" w:space="0" w:color="auto"/>
              <w:right w:val="single" w:sz="4" w:space="0" w:color="auto"/>
            </w:tcBorders>
          </w:tcPr>
          <w:p w:rsidR="004D6DF1" w:rsidRPr="00F94B8C" w:rsidRDefault="004D6DF1" w:rsidP="001E601F">
            <w:pPr>
              <w:pStyle w:val="ConsPlusCell"/>
              <w:jc w:val="center"/>
              <w:rPr>
                <w:rFonts w:ascii="Times New Roman" w:hAnsi="Times New Roman" w:cs="Times New Roman"/>
                <w:b/>
                <w:sz w:val="22"/>
                <w:szCs w:val="22"/>
              </w:rPr>
            </w:pPr>
            <w:r w:rsidRPr="00F94B8C">
              <w:rPr>
                <w:rFonts w:ascii="Times New Roman" w:hAnsi="Times New Roman" w:cs="Times New Roman"/>
                <w:b/>
                <w:sz w:val="22"/>
                <w:szCs w:val="22"/>
              </w:rPr>
              <w:t>100,0</w:t>
            </w:r>
          </w:p>
        </w:tc>
        <w:tc>
          <w:tcPr>
            <w:tcW w:w="1134" w:type="dxa"/>
            <w:tcBorders>
              <w:left w:val="single" w:sz="4" w:space="0" w:color="auto"/>
              <w:bottom w:val="single" w:sz="4" w:space="0" w:color="auto"/>
              <w:right w:val="single" w:sz="4" w:space="0" w:color="auto"/>
            </w:tcBorders>
          </w:tcPr>
          <w:p w:rsidR="004D6DF1" w:rsidRPr="00F94B8C" w:rsidRDefault="00991B05" w:rsidP="00A35975">
            <w:pPr>
              <w:jc w:val="center"/>
              <w:rPr>
                <w:rFonts w:ascii="Times New Roman" w:hAnsi="Times New Roman" w:cs="Times New Roman"/>
                <w:b/>
                <w:bCs/>
              </w:rPr>
            </w:pPr>
            <w:r>
              <w:rPr>
                <w:rFonts w:ascii="Times New Roman" w:hAnsi="Times New Roman" w:cs="Times New Roman"/>
                <w:b/>
                <w:bCs/>
              </w:rPr>
              <w:t>101 221,2</w:t>
            </w:r>
          </w:p>
        </w:tc>
        <w:tc>
          <w:tcPr>
            <w:tcW w:w="851" w:type="dxa"/>
            <w:tcBorders>
              <w:left w:val="single" w:sz="4" w:space="0" w:color="auto"/>
              <w:bottom w:val="single" w:sz="4" w:space="0" w:color="auto"/>
              <w:right w:val="single" w:sz="4" w:space="0" w:color="auto"/>
            </w:tcBorders>
          </w:tcPr>
          <w:p w:rsidR="004D6DF1" w:rsidRPr="00F94B8C" w:rsidRDefault="004D6DF1" w:rsidP="001E601F">
            <w:pPr>
              <w:pStyle w:val="ConsPlusCell"/>
              <w:jc w:val="center"/>
              <w:rPr>
                <w:rFonts w:ascii="Times New Roman" w:hAnsi="Times New Roman" w:cs="Times New Roman"/>
                <w:b/>
                <w:sz w:val="22"/>
                <w:szCs w:val="22"/>
              </w:rPr>
            </w:pPr>
            <w:r w:rsidRPr="00F94B8C">
              <w:rPr>
                <w:rFonts w:ascii="Times New Roman" w:hAnsi="Times New Roman" w:cs="Times New Roman"/>
                <w:b/>
                <w:sz w:val="22"/>
                <w:szCs w:val="22"/>
              </w:rPr>
              <w:t>100,0</w:t>
            </w:r>
          </w:p>
        </w:tc>
      </w:tr>
      <w:tr w:rsidR="004D6DF1" w:rsidRPr="00F94B8C" w:rsidTr="00991B05">
        <w:trPr>
          <w:tblCellSpacing w:w="5" w:type="nil"/>
        </w:trPr>
        <w:tc>
          <w:tcPr>
            <w:tcW w:w="568" w:type="dxa"/>
            <w:tcBorders>
              <w:left w:val="single" w:sz="4" w:space="0" w:color="auto"/>
              <w:bottom w:val="single" w:sz="4" w:space="0" w:color="auto"/>
              <w:right w:val="single" w:sz="4" w:space="0" w:color="auto"/>
            </w:tcBorders>
          </w:tcPr>
          <w:p w:rsidR="004D6DF1" w:rsidRPr="00F94B8C" w:rsidRDefault="004D6DF1" w:rsidP="004E17F3">
            <w:pPr>
              <w:pStyle w:val="ConsPlusCell"/>
              <w:rPr>
                <w:rFonts w:ascii="Times New Roman" w:hAnsi="Times New Roman" w:cs="Times New Roman"/>
                <w:sz w:val="22"/>
                <w:szCs w:val="22"/>
              </w:rPr>
            </w:pPr>
          </w:p>
        </w:tc>
        <w:tc>
          <w:tcPr>
            <w:tcW w:w="3402" w:type="dxa"/>
            <w:tcBorders>
              <w:left w:val="single" w:sz="4" w:space="0" w:color="auto"/>
              <w:bottom w:val="single" w:sz="4" w:space="0" w:color="auto"/>
              <w:right w:val="single" w:sz="4" w:space="0" w:color="auto"/>
            </w:tcBorders>
          </w:tcPr>
          <w:p w:rsidR="004D6DF1" w:rsidRPr="00F94B8C" w:rsidRDefault="004D6DF1" w:rsidP="004E17F3">
            <w:pPr>
              <w:pStyle w:val="ConsPlusCell"/>
              <w:rPr>
                <w:rFonts w:ascii="Times New Roman" w:hAnsi="Times New Roman" w:cs="Times New Roman"/>
                <w:sz w:val="22"/>
                <w:szCs w:val="22"/>
              </w:rPr>
            </w:pPr>
            <w:r w:rsidRPr="00F94B8C">
              <w:rPr>
                <w:rFonts w:ascii="Times New Roman" w:hAnsi="Times New Roman" w:cs="Times New Roman"/>
                <w:sz w:val="22"/>
                <w:szCs w:val="22"/>
              </w:rPr>
              <w:t>- бюджет автономного округа</w:t>
            </w:r>
          </w:p>
        </w:tc>
        <w:tc>
          <w:tcPr>
            <w:tcW w:w="1134" w:type="dxa"/>
            <w:tcBorders>
              <w:left w:val="single" w:sz="4" w:space="0" w:color="auto"/>
              <w:bottom w:val="single" w:sz="4" w:space="0" w:color="auto"/>
              <w:right w:val="single" w:sz="4" w:space="0" w:color="auto"/>
            </w:tcBorders>
          </w:tcPr>
          <w:p w:rsidR="004D6DF1" w:rsidRPr="00F94B8C" w:rsidRDefault="00ED7A71" w:rsidP="001E601F">
            <w:pPr>
              <w:pStyle w:val="ConsPlusCell"/>
              <w:jc w:val="center"/>
              <w:rPr>
                <w:rFonts w:ascii="Times New Roman" w:hAnsi="Times New Roman" w:cs="Times New Roman"/>
                <w:sz w:val="22"/>
                <w:szCs w:val="22"/>
              </w:rPr>
            </w:pPr>
            <w:r>
              <w:rPr>
                <w:rFonts w:ascii="Times New Roman" w:hAnsi="Times New Roman" w:cs="Times New Roman"/>
                <w:sz w:val="22"/>
                <w:szCs w:val="22"/>
              </w:rPr>
              <w:t>336,8</w:t>
            </w:r>
          </w:p>
        </w:tc>
        <w:tc>
          <w:tcPr>
            <w:tcW w:w="850" w:type="dxa"/>
            <w:tcBorders>
              <w:left w:val="single" w:sz="4" w:space="0" w:color="auto"/>
              <w:bottom w:val="single" w:sz="4" w:space="0" w:color="auto"/>
              <w:right w:val="single" w:sz="4" w:space="0" w:color="auto"/>
            </w:tcBorders>
          </w:tcPr>
          <w:p w:rsidR="004D6DF1" w:rsidRPr="00F94B8C" w:rsidRDefault="004D6DF1" w:rsidP="001E601F">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х</w:t>
            </w:r>
          </w:p>
        </w:tc>
        <w:tc>
          <w:tcPr>
            <w:tcW w:w="1276" w:type="dxa"/>
            <w:tcBorders>
              <w:left w:val="single" w:sz="4" w:space="0" w:color="auto"/>
              <w:bottom w:val="single" w:sz="4" w:space="0" w:color="auto"/>
              <w:right w:val="single" w:sz="4" w:space="0" w:color="auto"/>
            </w:tcBorders>
          </w:tcPr>
          <w:p w:rsidR="004D6DF1" w:rsidRPr="00F94B8C" w:rsidRDefault="00ED7A71" w:rsidP="001E601F">
            <w:pPr>
              <w:pStyle w:val="ConsPlusCell"/>
              <w:jc w:val="center"/>
              <w:rPr>
                <w:rFonts w:ascii="Times New Roman" w:hAnsi="Times New Roman" w:cs="Times New Roman"/>
                <w:sz w:val="22"/>
                <w:szCs w:val="22"/>
              </w:rPr>
            </w:pPr>
            <w:r>
              <w:rPr>
                <w:rFonts w:ascii="Times New Roman" w:hAnsi="Times New Roman" w:cs="Times New Roman"/>
                <w:sz w:val="22"/>
                <w:szCs w:val="22"/>
              </w:rPr>
              <w:t>336,8</w:t>
            </w:r>
          </w:p>
        </w:tc>
        <w:tc>
          <w:tcPr>
            <w:tcW w:w="850" w:type="dxa"/>
            <w:tcBorders>
              <w:left w:val="single" w:sz="4" w:space="0" w:color="auto"/>
              <w:bottom w:val="single" w:sz="4" w:space="0" w:color="auto"/>
              <w:right w:val="single" w:sz="4" w:space="0" w:color="auto"/>
            </w:tcBorders>
          </w:tcPr>
          <w:p w:rsidR="004D6DF1" w:rsidRPr="00F94B8C" w:rsidRDefault="004D6DF1" w:rsidP="001E601F">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х</w:t>
            </w:r>
          </w:p>
        </w:tc>
        <w:tc>
          <w:tcPr>
            <w:tcW w:w="1134" w:type="dxa"/>
            <w:tcBorders>
              <w:left w:val="single" w:sz="4" w:space="0" w:color="auto"/>
              <w:bottom w:val="single" w:sz="4" w:space="0" w:color="auto"/>
              <w:right w:val="single" w:sz="4" w:space="0" w:color="auto"/>
            </w:tcBorders>
          </w:tcPr>
          <w:p w:rsidR="004D6DF1" w:rsidRPr="00F94B8C" w:rsidRDefault="00ED7A71" w:rsidP="001E601F">
            <w:pPr>
              <w:pStyle w:val="ConsPlusCell"/>
              <w:jc w:val="center"/>
              <w:rPr>
                <w:rFonts w:ascii="Times New Roman" w:hAnsi="Times New Roman" w:cs="Times New Roman"/>
                <w:sz w:val="22"/>
                <w:szCs w:val="22"/>
              </w:rPr>
            </w:pPr>
            <w:r>
              <w:rPr>
                <w:rFonts w:ascii="Times New Roman" w:hAnsi="Times New Roman" w:cs="Times New Roman"/>
                <w:sz w:val="22"/>
                <w:szCs w:val="22"/>
              </w:rPr>
              <w:t>264,1</w:t>
            </w:r>
          </w:p>
        </w:tc>
        <w:tc>
          <w:tcPr>
            <w:tcW w:w="851" w:type="dxa"/>
            <w:tcBorders>
              <w:left w:val="single" w:sz="4" w:space="0" w:color="auto"/>
              <w:bottom w:val="single" w:sz="4" w:space="0" w:color="auto"/>
              <w:right w:val="single" w:sz="4" w:space="0" w:color="auto"/>
            </w:tcBorders>
          </w:tcPr>
          <w:p w:rsidR="004D6DF1" w:rsidRPr="00F94B8C" w:rsidRDefault="004D6DF1" w:rsidP="001E601F">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х</w:t>
            </w:r>
          </w:p>
        </w:tc>
      </w:tr>
      <w:tr w:rsidR="004D6DF1" w:rsidRPr="00F94B8C" w:rsidTr="00991B05">
        <w:trPr>
          <w:tblCellSpacing w:w="5" w:type="nil"/>
        </w:trPr>
        <w:tc>
          <w:tcPr>
            <w:tcW w:w="568" w:type="dxa"/>
            <w:tcBorders>
              <w:left w:val="single" w:sz="4" w:space="0" w:color="auto"/>
              <w:bottom w:val="single" w:sz="4" w:space="0" w:color="auto"/>
              <w:right w:val="single" w:sz="4" w:space="0" w:color="auto"/>
            </w:tcBorders>
          </w:tcPr>
          <w:p w:rsidR="004D6DF1" w:rsidRPr="00F94B8C" w:rsidRDefault="004D6DF1" w:rsidP="004E17F3">
            <w:pPr>
              <w:pStyle w:val="ConsPlusCell"/>
              <w:rPr>
                <w:rFonts w:ascii="Times New Roman" w:hAnsi="Times New Roman" w:cs="Times New Roman"/>
                <w:sz w:val="22"/>
                <w:szCs w:val="22"/>
              </w:rPr>
            </w:pPr>
          </w:p>
        </w:tc>
        <w:tc>
          <w:tcPr>
            <w:tcW w:w="3402" w:type="dxa"/>
            <w:tcBorders>
              <w:left w:val="single" w:sz="4" w:space="0" w:color="auto"/>
              <w:bottom w:val="single" w:sz="4" w:space="0" w:color="auto"/>
              <w:right w:val="single" w:sz="4" w:space="0" w:color="auto"/>
            </w:tcBorders>
          </w:tcPr>
          <w:p w:rsidR="004D6DF1" w:rsidRPr="00F94B8C" w:rsidRDefault="004D6DF1" w:rsidP="004E17F3">
            <w:pPr>
              <w:pStyle w:val="ConsPlusCell"/>
              <w:rPr>
                <w:rFonts w:ascii="Times New Roman" w:hAnsi="Times New Roman" w:cs="Times New Roman"/>
                <w:sz w:val="22"/>
                <w:szCs w:val="22"/>
              </w:rPr>
            </w:pPr>
            <w:r w:rsidRPr="00F94B8C">
              <w:rPr>
                <w:rFonts w:ascii="Times New Roman" w:hAnsi="Times New Roman" w:cs="Times New Roman"/>
                <w:sz w:val="22"/>
                <w:szCs w:val="22"/>
              </w:rPr>
              <w:t>- федеральный бюджет</w:t>
            </w:r>
          </w:p>
        </w:tc>
        <w:tc>
          <w:tcPr>
            <w:tcW w:w="1134" w:type="dxa"/>
            <w:tcBorders>
              <w:left w:val="single" w:sz="4" w:space="0" w:color="auto"/>
              <w:bottom w:val="single" w:sz="4" w:space="0" w:color="auto"/>
              <w:right w:val="single" w:sz="4" w:space="0" w:color="auto"/>
            </w:tcBorders>
          </w:tcPr>
          <w:p w:rsidR="004D6DF1" w:rsidRPr="00F94B8C" w:rsidRDefault="00ED7A71" w:rsidP="00ED7A71">
            <w:pPr>
              <w:pStyle w:val="ConsPlusCell"/>
              <w:jc w:val="center"/>
              <w:rPr>
                <w:rFonts w:ascii="Times New Roman" w:hAnsi="Times New Roman" w:cs="Times New Roman"/>
                <w:sz w:val="22"/>
                <w:szCs w:val="22"/>
              </w:rPr>
            </w:pPr>
            <w:r>
              <w:rPr>
                <w:rFonts w:ascii="Times New Roman" w:hAnsi="Times New Roman" w:cs="Times New Roman"/>
                <w:sz w:val="22"/>
                <w:szCs w:val="22"/>
              </w:rPr>
              <w:t>144,4</w:t>
            </w:r>
          </w:p>
        </w:tc>
        <w:tc>
          <w:tcPr>
            <w:tcW w:w="850" w:type="dxa"/>
            <w:tcBorders>
              <w:left w:val="single" w:sz="4" w:space="0" w:color="auto"/>
              <w:bottom w:val="single" w:sz="4" w:space="0" w:color="auto"/>
              <w:right w:val="single" w:sz="4" w:space="0" w:color="auto"/>
            </w:tcBorders>
          </w:tcPr>
          <w:p w:rsidR="004D6DF1" w:rsidRPr="00F94B8C" w:rsidRDefault="004D6DF1" w:rsidP="001E601F">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х</w:t>
            </w:r>
          </w:p>
        </w:tc>
        <w:tc>
          <w:tcPr>
            <w:tcW w:w="1276" w:type="dxa"/>
            <w:tcBorders>
              <w:left w:val="single" w:sz="4" w:space="0" w:color="auto"/>
              <w:bottom w:val="single" w:sz="4" w:space="0" w:color="auto"/>
              <w:right w:val="single" w:sz="4" w:space="0" w:color="auto"/>
            </w:tcBorders>
          </w:tcPr>
          <w:p w:rsidR="004D6DF1" w:rsidRPr="00F94B8C" w:rsidRDefault="00ED7A71" w:rsidP="001E601F">
            <w:pPr>
              <w:pStyle w:val="ConsPlusCell"/>
              <w:jc w:val="center"/>
              <w:rPr>
                <w:rFonts w:ascii="Times New Roman" w:hAnsi="Times New Roman" w:cs="Times New Roman"/>
                <w:sz w:val="22"/>
                <w:szCs w:val="22"/>
              </w:rPr>
            </w:pPr>
            <w:r>
              <w:rPr>
                <w:rFonts w:ascii="Times New Roman" w:hAnsi="Times New Roman" w:cs="Times New Roman"/>
                <w:sz w:val="22"/>
                <w:szCs w:val="22"/>
              </w:rPr>
              <w:t>144,4</w:t>
            </w:r>
          </w:p>
        </w:tc>
        <w:tc>
          <w:tcPr>
            <w:tcW w:w="850" w:type="dxa"/>
            <w:tcBorders>
              <w:left w:val="single" w:sz="4" w:space="0" w:color="auto"/>
              <w:bottom w:val="single" w:sz="4" w:space="0" w:color="auto"/>
              <w:right w:val="single" w:sz="4" w:space="0" w:color="auto"/>
            </w:tcBorders>
          </w:tcPr>
          <w:p w:rsidR="004D6DF1" w:rsidRPr="00F94B8C" w:rsidRDefault="004D6DF1" w:rsidP="001E601F">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х</w:t>
            </w:r>
          </w:p>
        </w:tc>
        <w:tc>
          <w:tcPr>
            <w:tcW w:w="1134" w:type="dxa"/>
            <w:tcBorders>
              <w:left w:val="single" w:sz="4" w:space="0" w:color="auto"/>
              <w:bottom w:val="single" w:sz="4" w:space="0" w:color="auto"/>
              <w:right w:val="single" w:sz="4" w:space="0" w:color="auto"/>
            </w:tcBorders>
          </w:tcPr>
          <w:p w:rsidR="004D6DF1" w:rsidRPr="00F94B8C" w:rsidRDefault="00ED7A71" w:rsidP="001E601F">
            <w:pPr>
              <w:pStyle w:val="ConsPlusCell"/>
              <w:jc w:val="center"/>
              <w:rPr>
                <w:rFonts w:ascii="Times New Roman" w:hAnsi="Times New Roman" w:cs="Times New Roman"/>
                <w:sz w:val="22"/>
                <w:szCs w:val="22"/>
              </w:rPr>
            </w:pPr>
            <w:r>
              <w:rPr>
                <w:rFonts w:ascii="Times New Roman" w:hAnsi="Times New Roman" w:cs="Times New Roman"/>
                <w:sz w:val="22"/>
                <w:szCs w:val="22"/>
              </w:rPr>
              <w:t>216,1</w:t>
            </w:r>
          </w:p>
        </w:tc>
        <w:tc>
          <w:tcPr>
            <w:tcW w:w="851" w:type="dxa"/>
            <w:tcBorders>
              <w:left w:val="single" w:sz="4" w:space="0" w:color="auto"/>
              <w:bottom w:val="single" w:sz="4" w:space="0" w:color="auto"/>
              <w:right w:val="single" w:sz="4" w:space="0" w:color="auto"/>
            </w:tcBorders>
          </w:tcPr>
          <w:p w:rsidR="004D6DF1" w:rsidRPr="00F94B8C" w:rsidRDefault="004D6DF1" w:rsidP="001E601F">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х</w:t>
            </w:r>
          </w:p>
        </w:tc>
      </w:tr>
      <w:tr w:rsidR="007E5F5B" w:rsidRPr="00F94B8C" w:rsidTr="00991B05">
        <w:trPr>
          <w:trHeight w:val="282"/>
          <w:tblCellSpacing w:w="5" w:type="nil"/>
        </w:trPr>
        <w:tc>
          <w:tcPr>
            <w:tcW w:w="568" w:type="dxa"/>
            <w:tcBorders>
              <w:top w:val="single" w:sz="4" w:space="0" w:color="auto"/>
              <w:left w:val="single" w:sz="4" w:space="0" w:color="auto"/>
              <w:bottom w:val="single" w:sz="4" w:space="0" w:color="auto"/>
              <w:right w:val="single" w:sz="4" w:space="0" w:color="auto"/>
            </w:tcBorders>
          </w:tcPr>
          <w:p w:rsidR="007E5F5B" w:rsidRPr="00F94B8C" w:rsidRDefault="007E5F5B" w:rsidP="004E17F3">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1</w:t>
            </w:r>
          </w:p>
        </w:tc>
        <w:tc>
          <w:tcPr>
            <w:tcW w:w="3402" w:type="dxa"/>
            <w:tcBorders>
              <w:top w:val="single" w:sz="4" w:space="0" w:color="auto"/>
              <w:left w:val="single" w:sz="4" w:space="0" w:color="auto"/>
              <w:bottom w:val="single" w:sz="4" w:space="0" w:color="auto"/>
              <w:right w:val="single" w:sz="4" w:space="0" w:color="auto"/>
            </w:tcBorders>
            <w:vAlign w:val="bottom"/>
          </w:tcPr>
          <w:p w:rsidR="007E5F5B" w:rsidRPr="00F94B8C" w:rsidRDefault="007E5F5B">
            <w:pPr>
              <w:rPr>
                <w:rFonts w:ascii="Times New Roman" w:hAnsi="Times New Roman" w:cs="Times New Roman"/>
              </w:rPr>
            </w:pPr>
            <w:r w:rsidRPr="00F94B8C">
              <w:rPr>
                <w:rFonts w:ascii="Times New Roman" w:hAnsi="Times New Roman" w:cs="Times New Roman"/>
              </w:rPr>
              <w:t>Подпрограмма</w:t>
            </w:r>
            <w:r w:rsidR="00F94B8C" w:rsidRPr="00F94B8C">
              <w:rPr>
                <w:rFonts w:ascii="Times New Roman" w:hAnsi="Times New Roman" w:cs="Times New Roman"/>
              </w:rPr>
              <w:t xml:space="preserve"> "</w:t>
            </w:r>
            <w:r w:rsidRPr="00F94B8C">
              <w:rPr>
                <w:rFonts w:ascii="Times New Roman" w:hAnsi="Times New Roman" w:cs="Times New Roman"/>
              </w:rPr>
              <w:t xml:space="preserve">Развитие  массовой  физической  культуры  и спорта" </w:t>
            </w:r>
          </w:p>
        </w:tc>
        <w:tc>
          <w:tcPr>
            <w:tcW w:w="1134" w:type="dxa"/>
            <w:tcBorders>
              <w:top w:val="single" w:sz="4" w:space="0" w:color="auto"/>
              <w:left w:val="single" w:sz="4" w:space="0" w:color="auto"/>
              <w:bottom w:val="single" w:sz="4" w:space="0" w:color="auto"/>
              <w:right w:val="single" w:sz="4" w:space="0" w:color="auto"/>
            </w:tcBorders>
          </w:tcPr>
          <w:p w:rsidR="007E5F5B" w:rsidRPr="00F94B8C" w:rsidRDefault="00A27419" w:rsidP="008B1415">
            <w:pPr>
              <w:jc w:val="center"/>
              <w:rPr>
                <w:rFonts w:ascii="Times New Roman" w:hAnsi="Times New Roman" w:cs="Times New Roman"/>
              </w:rPr>
            </w:pPr>
            <w:r>
              <w:rPr>
                <w:rFonts w:ascii="Times New Roman" w:hAnsi="Times New Roman" w:cs="Times New Roman"/>
              </w:rPr>
              <w:t>3 033,0</w:t>
            </w:r>
          </w:p>
        </w:tc>
        <w:tc>
          <w:tcPr>
            <w:tcW w:w="850" w:type="dxa"/>
            <w:tcBorders>
              <w:top w:val="single" w:sz="4" w:space="0" w:color="auto"/>
              <w:left w:val="single" w:sz="4" w:space="0" w:color="auto"/>
              <w:bottom w:val="single" w:sz="4" w:space="0" w:color="auto"/>
              <w:right w:val="single" w:sz="4" w:space="0" w:color="auto"/>
            </w:tcBorders>
          </w:tcPr>
          <w:p w:rsidR="007E5F5B" w:rsidRPr="00F94B8C" w:rsidRDefault="00991B05">
            <w:pPr>
              <w:jc w:val="right"/>
              <w:rPr>
                <w:rFonts w:ascii="Times New Roman" w:hAnsi="Times New Roman" w:cs="Times New Roman"/>
              </w:rPr>
            </w:pPr>
            <w:r>
              <w:rPr>
                <w:rFonts w:ascii="Times New Roman" w:hAnsi="Times New Roman" w:cs="Times New Roman"/>
              </w:rPr>
              <w:t>3,0</w:t>
            </w:r>
          </w:p>
        </w:tc>
        <w:tc>
          <w:tcPr>
            <w:tcW w:w="1276" w:type="dxa"/>
            <w:tcBorders>
              <w:top w:val="single" w:sz="4" w:space="0" w:color="auto"/>
              <w:left w:val="single" w:sz="4" w:space="0" w:color="auto"/>
              <w:bottom w:val="single" w:sz="4" w:space="0" w:color="auto"/>
              <w:right w:val="single" w:sz="4" w:space="0" w:color="auto"/>
            </w:tcBorders>
          </w:tcPr>
          <w:p w:rsidR="007E5F5B" w:rsidRPr="00F94B8C" w:rsidRDefault="00A27419">
            <w:pPr>
              <w:jc w:val="center"/>
              <w:rPr>
                <w:rFonts w:ascii="Times New Roman" w:hAnsi="Times New Roman" w:cs="Times New Roman"/>
              </w:rPr>
            </w:pPr>
            <w:r>
              <w:rPr>
                <w:rFonts w:ascii="Times New Roman" w:hAnsi="Times New Roman" w:cs="Times New Roman"/>
              </w:rPr>
              <w:t>3 033,0</w:t>
            </w:r>
          </w:p>
        </w:tc>
        <w:tc>
          <w:tcPr>
            <w:tcW w:w="850" w:type="dxa"/>
            <w:tcBorders>
              <w:top w:val="single" w:sz="4" w:space="0" w:color="auto"/>
              <w:left w:val="single" w:sz="4" w:space="0" w:color="auto"/>
              <w:bottom w:val="single" w:sz="4" w:space="0" w:color="auto"/>
              <w:right w:val="single" w:sz="4" w:space="0" w:color="auto"/>
            </w:tcBorders>
          </w:tcPr>
          <w:p w:rsidR="007E5F5B" w:rsidRPr="00F94B8C" w:rsidRDefault="00991B05">
            <w:pPr>
              <w:jc w:val="right"/>
              <w:rPr>
                <w:rFonts w:ascii="Times New Roman" w:hAnsi="Times New Roman" w:cs="Times New Roman"/>
              </w:rPr>
            </w:pPr>
            <w:r>
              <w:rPr>
                <w:rFonts w:ascii="Times New Roman" w:hAnsi="Times New Roman" w:cs="Times New Roman"/>
              </w:rPr>
              <w:t>3,0</w:t>
            </w:r>
          </w:p>
        </w:tc>
        <w:tc>
          <w:tcPr>
            <w:tcW w:w="1134" w:type="dxa"/>
            <w:tcBorders>
              <w:top w:val="single" w:sz="4" w:space="0" w:color="auto"/>
              <w:left w:val="single" w:sz="4" w:space="0" w:color="auto"/>
              <w:bottom w:val="single" w:sz="4" w:space="0" w:color="auto"/>
              <w:right w:val="single" w:sz="4" w:space="0" w:color="auto"/>
            </w:tcBorders>
          </w:tcPr>
          <w:p w:rsidR="007E5F5B" w:rsidRPr="00A27419" w:rsidRDefault="00A27419">
            <w:pPr>
              <w:jc w:val="center"/>
              <w:rPr>
                <w:rFonts w:ascii="Times New Roman" w:hAnsi="Times New Roman" w:cs="Times New Roman"/>
                <w:lang w:val="en-US"/>
              </w:rPr>
            </w:pPr>
            <w:r>
              <w:rPr>
                <w:rFonts w:ascii="Times New Roman" w:hAnsi="Times New Roman" w:cs="Times New Roman"/>
              </w:rPr>
              <w:t>3 033,0</w:t>
            </w:r>
          </w:p>
        </w:tc>
        <w:tc>
          <w:tcPr>
            <w:tcW w:w="851" w:type="dxa"/>
            <w:tcBorders>
              <w:top w:val="single" w:sz="4" w:space="0" w:color="auto"/>
              <w:left w:val="single" w:sz="4" w:space="0" w:color="auto"/>
              <w:bottom w:val="single" w:sz="4" w:space="0" w:color="auto"/>
              <w:right w:val="single" w:sz="4" w:space="0" w:color="auto"/>
            </w:tcBorders>
          </w:tcPr>
          <w:p w:rsidR="007E5F5B" w:rsidRPr="00F94B8C" w:rsidRDefault="00991B05">
            <w:pPr>
              <w:jc w:val="right"/>
              <w:rPr>
                <w:rFonts w:ascii="Times New Roman" w:hAnsi="Times New Roman" w:cs="Times New Roman"/>
              </w:rPr>
            </w:pPr>
            <w:r>
              <w:rPr>
                <w:rFonts w:ascii="Times New Roman" w:hAnsi="Times New Roman" w:cs="Times New Roman"/>
              </w:rPr>
              <w:t>3,0</w:t>
            </w:r>
          </w:p>
        </w:tc>
      </w:tr>
      <w:tr w:rsidR="007E5F5B" w:rsidRPr="00F94B8C" w:rsidTr="00991B05">
        <w:trPr>
          <w:tblCellSpacing w:w="5" w:type="nil"/>
        </w:trPr>
        <w:tc>
          <w:tcPr>
            <w:tcW w:w="568" w:type="dxa"/>
            <w:tcBorders>
              <w:top w:val="single" w:sz="4" w:space="0" w:color="auto"/>
              <w:left w:val="single" w:sz="4" w:space="0" w:color="auto"/>
              <w:bottom w:val="single" w:sz="4" w:space="0" w:color="auto"/>
              <w:right w:val="single" w:sz="4" w:space="0" w:color="auto"/>
            </w:tcBorders>
          </w:tcPr>
          <w:p w:rsidR="007E5F5B" w:rsidRPr="00F94B8C" w:rsidRDefault="007E5F5B" w:rsidP="004E17F3">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2</w:t>
            </w:r>
          </w:p>
        </w:tc>
        <w:tc>
          <w:tcPr>
            <w:tcW w:w="3402" w:type="dxa"/>
            <w:tcBorders>
              <w:top w:val="single" w:sz="4" w:space="0" w:color="auto"/>
              <w:left w:val="single" w:sz="4" w:space="0" w:color="auto"/>
              <w:bottom w:val="single" w:sz="4" w:space="0" w:color="auto"/>
              <w:right w:val="single" w:sz="4" w:space="0" w:color="auto"/>
            </w:tcBorders>
            <w:vAlign w:val="bottom"/>
          </w:tcPr>
          <w:p w:rsidR="007E5F5B" w:rsidRPr="00F94B8C" w:rsidRDefault="007E5F5B">
            <w:pPr>
              <w:rPr>
                <w:rFonts w:ascii="Times New Roman" w:hAnsi="Times New Roman" w:cs="Times New Roman"/>
              </w:rPr>
            </w:pPr>
            <w:r w:rsidRPr="00F94B8C">
              <w:rPr>
                <w:rFonts w:ascii="Times New Roman" w:hAnsi="Times New Roman" w:cs="Times New Roman"/>
              </w:rPr>
              <w:t>Подпрограмма "Развитие спорта высших  достижений и системы подготовки  спортивного резерва"</w:t>
            </w:r>
          </w:p>
        </w:tc>
        <w:tc>
          <w:tcPr>
            <w:tcW w:w="1134" w:type="dxa"/>
            <w:tcBorders>
              <w:top w:val="single" w:sz="4" w:space="0" w:color="auto"/>
              <w:left w:val="single" w:sz="4" w:space="0" w:color="auto"/>
              <w:bottom w:val="single" w:sz="4" w:space="0" w:color="auto"/>
              <w:right w:val="single" w:sz="4" w:space="0" w:color="auto"/>
            </w:tcBorders>
          </w:tcPr>
          <w:p w:rsidR="007E5F5B" w:rsidRPr="00F94B8C" w:rsidRDefault="00991B05">
            <w:pPr>
              <w:jc w:val="center"/>
              <w:rPr>
                <w:rFonts w:ascii="Times New Roman" w:hAnsi="Times New Roman" w:cs="Times New Roman"/>
              </w:rPr>
            </w:pPr>
            <w:r>
              <w:rPr>
                <w:rFonts w:ascii="Times New Roman" w:hAnsi="Times New Roman" w:cs="Times New Roman"/>
              </w:rPr>
              <w:t>98 550,9</w:t>
            </w:r>
          </w:p>
        </w:tc>
        <w:tc>
          <w:tcPr>
            <w:tcW w:w="850" w:type="dxa"/>
            <w:tcBorders>
              <w:top w:val="single" w:sz="4" w:space="0" w:color="auto"/>
              <w:left w:val="single" w:sz="4" w:space="0" w:color="auto"/>
              <w:bottom w:val="single" w:sz="4" w:space="0" w:color="auto"/>
              <w:right w:val="single" w:sz="4" w:space="0" w:color="auto"/>
            </w:tcBorders>
          </w:tcPr>
          <w:p w:rsidR="007E5F5B" w:rsidRPr="00F94B8C" w:rsidRDefault="00991B05">
            <w:pPr>
              <w:jc w:val="right"/>
              <w:rPr>
                <w:rFonts w:ascii="Times New Roman" w:hAnsi="Times New Roman" w:cs="Times New Roman"/>
              </w:rPr>
            </w:pPr>
            <w:r>
              <w:rPr>
                <w:rFonts w:ascii="Times New Roman" w:hAnsi="Times New Roman" w:cs="Times New Roman"/>
              </w:rPr>
              <w:t>97,0</w:t>
            </w:r>
          </w:p>
        </w:tc>
        <w:tc>
          <w:tcPr>
            <w:tcW w:w="1276" w:type="dxa"/>
            <w:tcBorders>
              <w:top w:val="single" w:sz="4" w:space="0" w:color="auto"/>
              <w:left w:val="single" w:sz="4" w:space="0" w:color="auto"/>
              <w:bottom w:val="single" w:sz="4" w:space="0" w:color="auto"/>
              <w:right w:val="single" w:sz="4" w:space="0" w:color="auto"/>
            </w:tcBorders>
          </w:tcPr>
          <w:p w:rsidR="007E5F5B" w:rsidRPr="00F94B8C" w:rsidRDefault="00991B05">
            <w:pPr>
              <w:jc w:val="center"/>
              <w:rPr>
                <w:rFonts w:ascii="Times New Roman" w:hAnsi="Times New Roman" w:cs="Times New Roman"/>
              </w:rPr>
            </w:pPr>
            <w:r>
              <w:rPr>
                <w:rFonts w:ascii="Times New Roman" w:hAnsi="Times New Roman" w:cs="Times New Roman"/>
              </w:rPr>
              <w:t>98 191,2</w:t>
            </w:r>
          </w:p>
        </w:tc>
        <w:tc>
          <w:tcPr>
            <w:tcW w:w="850" w:type="dxa"/>
            <w:tcBorders>
              <w:top w:val="single" w:sz="4" w:space="0" w:color="auto"/>
              <w:left w:val="single" w:sz="4" w:space="0" w:color="auto"/>
              <w:bottom w:val="single" w:sz="4" w:space="0" w:color="auto"/>
              <w:right w:val="single" w:sz="4" w:space="0" w:color="auto"/>
            </w:tcBorders>
          </w:tcPr>
          <w:p w:rsidR="007E5F5B" w:rsidRPr="00F94B8C" w:rsidRDefault="00991B05">
            <w:pPr>
              <w:jc w:val="right"/>
              <w:rPr>
                <w:rFonts w:ascii="Times New Roman" w:hAnsi="Times New Roman" w:cs="Times New Roman"/>
              </w:rPr>
            </w:pPr>
            <w:r>
              <w:rPr>
                <w:rFonts w:ascii="Times New Roman" w:hAnsi="Times New Roman" w:cs="Times New Roman"/>
              </w:rPr>
              <w:t>97,0</w:t>
            </w:r>
          </w:p>
        </w:tc>
        <w:tc>
          <w:tcPr>
            <w:tcW w:w="1134" w:type="dxa"/>
            <w:tcBorders>
              <w:top w:val="single" w:sz="4" w:space="0" w:color="auto"/>
              <w:left w:val="single" w:sz="4" w:space="0" w:color="auto"/>
              <w:bottom w:val="single" w:sz="4" w:space="0" w:color="auto"/>
              <w:right w:val="single" w:sz="4" w:space="0" w:color="auto"/>
            </w:tcBorders>
          </w:tcPr>
          <w:p w:rsidR="007E5F5B" w:rsidRPr="00F94B8C" w:rsidRDefault="00991B05">
            <w:pPr>
              <w:jc w:val="center"/>
              <w:rPr>
                <w:rFonts w:ascii="Times New Roman" w:hAnsi="Times New Roman" w:cs="Times New Roman"/>
              </w:rPr>
            </w:pPr>
            <w:r>
              <w:rPr>
                <w:rFonts w:ascii="Times New Roman" w:hAnsi="Times New Roman" w:cs="Times New Roman"/>
              </w:rPr>
              <w:t>98 188,2</w:t>
            </w:r>
          </w:p>
        </w:tc>
        <w:tc>
          <w:tcPr>
            <w:tcW w:w="851" w:type="dxa"/>
            <w:tcBorders>
              <w:top w:val="single" w:sz="4" w:space="0" w:color="auto"/>
              <w:left w:val="single" w:sz="4" w:space="0" w:color="auto"/>
              <w:bottom w:val="single" w:sz="4" w:space="0" w:color="auto"/>
              <w:right w:val="single" w:sz="4" w:space="0" w:color="auto"/>
            </w:tcBorders>
          </w:tcPr>
          <w:p w:rsidR="007E5F5B" w:rsidRPr="00F94B8C" w:rsidRDefault="00991B05">
            <w:pPr>
              <w:jc w:val="right"/>
              <w:rPr>
                <w:rFonts w:ascii="Times New Roman" w:hAnsi="Times New Roman" w:cs="Times New Roman"/>
              </w:rPr>
            </w:pPr>
            <w:r>
              <w:rPr>
                <w:rFonts w:ascii="Times New Roman" w:hAnsi="Times New Roman" w:cs="Times New Roman"/>
              </w:rPr>
              <w:t>97,0</w:t>
            </w:r>
          </w:p>
        </w:tc>
      </w:tr>
    </w:tbl>
    <w:p w:rsidR="00894095" w:rsidRPr="00F94B8C" w:rsidRDefault="00894095" w:rsidP="007E5F5B">
      <w:pPr>
        <w:widowControl w:val="0"/>
        <w:autoSpaceDE w:val="0"/>
        <w:autoSpaceDN w:val="0"/>
        <w:adjustRightInd w:val="0"/>
        <w:spacing w:after="0" w:line="240" w:lineRule="auto"/>
        <w:outlineLvl w:val="1"/>
        <w:rPr>
          <w:rFonts w:ascii="Times New Roman" w:hAnsi="Times New Roman" w:cs="Times New Roman"/>
        </w:rPr>
      </w:pPr>
    </w:p>
    <w:p w:rsidR="008A0C35" w:rsidRPr="00F94B8C" w:rsidRDefault="00991B05" w:rsidP="0065159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Наибольший удельный вес – 97,0 % в 2020 году, 97,0 % в 2021 году, 97,0 % в 2022</w:t>
      </w:r>
      <w:r w:rsidR="008A0C35" w:rsidRPr="00F94B8C">
        <w:rPr>
          <w:rFonts w:ascii="Times New Roman" w:hAnsi="Times New Roman" w:cs="Times New Roman"/>
          <w:sz w:val="24"/>
          <w:szCs w:val="24"/>
        </w:rPr>
        <w:t xml:space="preserve"> году в объеме ресурсного обеспечения муниципальной программы составляют расходы на реализацию подпрограммы «Развитие спорта высших достижений и системы подготовки спортивного резерва»</w:t>
      </w:r>
      <w:r>
        <w:rPr>
          <w:rFonts w:ascii="Times New Roman" w:hAnsi="Times New Roman" w:cs="Times New Roman"/>
          <w:sz w:val="24"/>
          <w:szCs w:val="24"/>
        </w:rPr>
        <w:t>, бюджетные ассигнования на 2020</w:t>
      </w:r>
      <w:r w:rsidR="008A0C35" w:rsidRPr="00F94B8C">
        <w:rPr>
          <w:rFonts w:ascii="Times New Roman" w:hAnsi="Times New Roman" w:cs="Times New Roman"/>
          <w:sz w:val="24"/>
          <w:szCs w:val="24"/>
        </w:rPr>
        <w:t xml:space="preserve"> го</w:t>
      </w:r>
      <w:r>
        <w:rPr>
          <w:rFonts w:ascii="Times New Roman" w:hAnsi="Times New Roman" w:cs="Times New Roman"/>
          <w:sz w:val="24"/>
          <w:szCs w:val="24"/>
        </w:rPr>
        <w:t xml:space="preserve">д предусмотрены в сумме 101 583,9 </w:t>
      </w:r>
      <w:r w:rsidR="008A0C35" w:rsidRPr="00F94B8C">
        <w:rPr>
          <w:rFonts w:ascii="Times New Roman" w:hAnsi="Times New Roman" w:cs="Times New Roman"/>
          <w:sz w:val="24"/>
          <w:szCs w:val="24"/>
        </w:rPr>
        <w:t>ты</w:t>
      </w:r>
      <w:r>
        <w:rPr>
          <w:rFonts w:ascii="Times New Roman" w:hAnsi="Times New Roman" w:cs="Times New Roman"/>
          <w:sz w:val="24"/>
          <w:szCs w:val="24"/>
        </w:rPr>
        <w:t>с. рублей, на 2021 год – 101 224,2</w:t>
      </w:r>
      <w:r w:rsidR="002E1820">
        <w:rPr>
          <w:rFonts w:ascii="Times New Roman" w:hAnsi="Times New Roman" w:cs="Times New Roman"/>
          <w:sz w:val="24"/>
          <w:szCs w:val="24"/>
        </w:rPr>
        <w:t xml:space="preserve"> </w:t>
      </w:r>
      <w:r>
        <w:rPr>
          <w:rFonts w:ascii="Times New Roman" w:hAnsi="Times New Roman" w:cs="Times New Roman"/>
          <w:sz w:val="24"/>
          <w:szCs w:val="24"/>
        </w:rPr>
        <w:t>тыс. рублей, на 2022 год – 101 221,2</w:t>
      </w:r>
      <w:r w:rsidR="002E1820">
        <w:rPr>
          <w:rFonts w:ascii="Times New Roman" w:hAnsi="Times New Roman" w:cs="Times New Roman"/>
          <w:sz w:val="24"/>
          <w:szCs w:val="24"/>
        </w:rPr>
        <w:t xml:space="preserve"> </w:t>
      </w:r>
      <w:r w:rsidR="008A0C35" w:rsidRPr="00F94B8C">
        <w:rPr>
          <w:rFonts w:ascii="Times New Roman" w:hAnsi="Times New Roman" w:cs="Times New Roman"/>
          <w:sz w:val="24"/>
          <w:szCs w:val="24"/>
        </w:rPr>
        <w:t>тыс. рублей.</w:t>
      </w:r>
    </w:p>
    <w:p w:rsidR="008A0C35" w:rsidRPr="00D155FF" w:rsidRDefault="008A0C35" w:rsidP="0065159B">
      <w:pPr>
        <w:spacing w:after="0" w:line="240" w:lineRule="auto"/>
        <w:ind w:firstLine="709"/>
        <w:jc w:val="both"/>
        <w:rPr>
          <w:rFonts w:ascii="Times New Roman" w:hAnsi="Times New Roman" w:cs="Times New Roman"/>
          <w:sz w:val="24"/>
          <w:szCs w:val="24"/>
        </w:rPr>
      </w:pPr>
      <w:r w:rsidRPr="00D155FF">
        <w:rPr>
          <w:rFonts w:ascii="Times New Roman" w:hAnsi="Times New Roman" w:cs="Times New Roman"/>
          <w:sz w:val="24"/>
          <w:szCs w:val="24"/>
        </w:rPr>
        <w:t xml:space="preserve">Основными направлениями расходования средств подпрограммы будут </w:t>
      </w:r>
      <w:r w:rsidR="00D155FF" w:rsidRPr="00D155FF">
        <w:rPr>
          <w:rFonts w:ascii="Times New Roman" w:hAnsi="Times New Roman" w:cs="Times New Roman"/>
          <w:sz w:val="24"/>
          <w:szCs w:val="24"/>
        </w:rPr>
        <w:t xml:space="preserve">создание условий для удовлетворения потребности населения Октябрьского района в оказании услуг в сфере физической культуры и спорта (содержание учреждений </w:t>
      </w:r>
      <w:r w:rsidR="00D155FF" w:rsidRPr="00D155FF">
        <w:rPr>
          <w:rFonts w:ascii="Times New Roman" w:eastAsia="Times New Roman" w:hAnsi="Times New Roman" w:cs="Times New Roman"/>
          <w:color w:val="000000"/>
          <w:sz w:val="24"/>
          <w:szCs w:val="24"/>
        </w:rPr>
        <w:t xml:space="preserve">МКУ ФОК «Юбилейный», МБУ ДО «РСДЮСШОР»). </w:t>
      </w:r>
    </w:p>
    <w:p w:rsidR="008A0C35" w:rsidRPr="00D155FF" w:rsidRDefault="008A0C35" w:rsidP="00D155FF">
      <w:pPr>
        <w:pStyle w:val="a5"/>
        <w:tabs>
          <w:tab w:val="left" w:pos="0"/>
        </w:tabs>
        <w:suppressAutoHyphens/>
        <w:spacing w:before="0" w:beforeAutospacing="0" w:after="0" w:afterAutospacing="0"/>
        <w:ind w:firstLine="709"/>
        <w:jc w:val="both"/>
      </w:pPr>
      <w:r w:rsidRPr="00F94B8C">
        <w:t>Удельный вес подпрограммы «Развитие массовой физической культуры и спорта» в ресур</w:t>
      </w:r>
      <w:r w:rsidR="00991B05">
        <w:t>сном обеспечении муниципальной программы составит в 2020</w:t>
      </w:r>
      <w:r w:rsidRPr="00F94B8C">
        <w:t xml:space="preserve"> году –</w:t>
      </w:r>
      <w:r w:rsidR="00991B05">
        <w:t xml:space="preserve">3,0 </w:t>
      </w:r>
      <w:r w:rsidRPr="00F94B8C">
        <w:t xml:space="preserve">%, или </w:t>
      </w:r>
      <w:r w:rsidR="00991B05">
        <w:t>3 033,0 тыс. рублей, в 2021</w:t>
      </w:r>
      <w:r w:rsidR="007054C5">
        <w:t xml:space="preserve"> году – </w:t>
      </w:r>
      <w:r w:rsidR="00991B05">
        <w:t>3,0</w:t>
      </w:r>
      <w:r w:rsidRPr="00F94B8C">
        <w:t xml:space="preserve"> %, или </w:t>
      </w:r>
      <w:r w:rsidR="00991B05">
        <w:t>3 033,0 тыс. рублей, в 2022</w:t>
      </w:r>
      <w:r w:rsidRPr="00F94B8C">
        <w:t xml:space="preserve"> году</w:t>
      </w:r>
      <w:r w:rsidR="007054C5">
        <w:t xml:space="preserve"> </w:t>
      </w:r>
      <w:r w:rsidR="00991B05">
        <w:t>3,0</w:t>
      </w:r>
      <w:r w:rsidRPr="00F94B8C">
        <w:t xml:space="preserve"> %, или </w:t>
      </w:r>
      <w:r w:rsidR="00991B05">
        <w:t>3 033,0</w:t>
      </w:r>
      <w:r w:rsidR="007054C5">
        <w:t xml:space="preserve"> </w:t>
      </w:r>
      <w:r w:rsidRPr="00F94B8C">
        <w:t>тыс. рублей.</w:t>
      </w:r>
      <w:r w:rsidR="00D155FF">
        <w:t xml:space="preserve"> </w:t>
      </w:r>
      <w:r w:rsidRPr="00D155FF">
        <w:t>За счет указанных средств планируетс</w:t>
      </w:r>
      <w:r w:rsidR="00D155FF" w:rsidRPr="00D155FF">
        <w:t xml:space="preserve">я реализовать мероприятия по проведение и участие  в Спартакиадах, фестивалях, физкультурно-массовых и спортивно-массовых мероприятий в соответствии с календарным планом, </w:t>
      </w:r>
      <w:r w:rsidR="00D155FF" w:rsidRPr="00D155FF">
        <w:rPr>
          <w:color w:val="000000"/>
        </w:rPr>
        <w:t xml:space="preserve">участие в окружных, всероссийских и международных соревнованиях, проведение смотров – конкурсов: на лучшую организацию </w:t>
      </w:r>
      <w:r w:rsidR="00D155FF" w:rsidRPr="00D155FF">
        <w:rPr>
          <w:color w:val="000000"/>
        </w:rPr>
        <w:lastRenderedPageBreak/>
        <w:t xml:space="preserve">физкультурно-спортивной работы, лучшая спортивная площадка; реализация      Всероссийского физкультурно-спортивного комплекса «Готов к труду и обороне», приобретение спортивного оборудования, экипировки и инвентаря, </w:t>
      </w:r>
      <w:r w:rsidR="002A10D7">
        <w:rPr>
          <w:color w:val="000000"/>
        </w:rPr>
        <w:t>на проведение</w:t>
      </w:r>
      <w:r w:rsidR="00D155FF" w:rsidRPr="00D155FF">
        <w:rPr>
          <w:color w:val="000000"/>
        </w:rPr>
        <w:t xml:space="preserve"> тренировочных  сборов и участию в соревнованиях, </w:t>
      </w:r>
      <w:r w:rsidR="00D155FF" w:rsidRPr="00D155FF">
        <w:t>предоставление субсидий социально-ориентируемым некоммерческим организациям</w:t>
      </w:r>
      <w:r w:rsidR="000B1541">
        <w:t>.</w:t>
      </w:r>
    </w:p>
    <w:p w:rsidR="005651AC" w:rsidRPr="00DF5DBE" w:rsidRDefault="00D845DE" w:rsidP="005651AC">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F94B8C">
        <w:rPr>
          <w:rFonts w:ascii="Times New Roman" w:hAnsi="Times New Roman" w:cs="Times New Roman"/>
          <w:sz w:val="24"/>
          <w:szCs w:val="24"/>
        </w:rPr>
        <w:t>В муниципальной программе предусмотрены бюджетные ассигнован</w:t>
      </w:r>
      <w:r w:rsidR="000B1541">
        <w:rPr>
          <w:rFonts w:ascii="Times New Roman" w:hAnsi="Times New Roman" w:cs="Times New Roman"/>
          <w:sz w:val="24"/>
          <w:szCs w:val="24"/>
        </w:rPr>
        <w:t xml:space="preserve">ия по участию в региональном проекте </w:t>
      </w:r>
      <w:r w:rsidR="000B1541" w:rsidRPr="000B1541">
        <w:rPr>
          <w:rFonts w:ascii="Times New Roman" w:eastAsia="Times New Roman" w:hAnsi="Times New Roman" w:cs="Times New Roman"/>
          <w:bCs/>
          <w:iCs/>
          <w:color w:val="000000"/>
          <w:sz w:val="24"/>
          <w:szCs w:val="24"/>
        </w:rPr>
        <w:t>«Спорт – норма жизни»</w:t>
      </w:r>
      <w:r w:rsidR="000B1541">
        <w:rPr>
          <w:rFonts w:ascii="Times New Roman" w:hAnsi="Times New Roman" w:cs="Times New Roman"/>
          <w:sz w:val="24"/>
          <w:szCs w:val="24"/>
        </w:rPr>
        <w:t xml:space="preserve"> </w:t>
      </w:r>
      <w:r w:rsidR="000B1541" w:rsidRPr="00F94B8C">
        <w:rPr>
          <w:rFonts w:ascii="Times New Roman" w:hAnsi="Times New Roman" w:cs="Times New Roman"/>
          <w:sz w:val="24"/>
          <w:szCs w:val="24"/>
        </w:rPr>
        <w:t>на</w:t>
      </w:r>
      <w:r w:rsidR="000B1541">
        <w:rPr>
          <w:rFonts w:ascii="Times New Roman" w:hAnsi="Times New Roman" w:cs="Times New Roman"/>
          <w:sz w:val="24"/>
          <w:szCs w:val="24"/>
        </w:rPr>
        <w:t xml:space="preserve"> 2020 год в сумме 506,5</w:t>
      </w:r>
      <w:r>
        <w:rPr>
          <w:rFonts w:ascii="Times New Roman" w:hAnsi="Times New Roman" w:cs="Times New Roman"/>
          <w:sz w:val="24"/>
          <w:szCs w:val="24"/>
        </w:rPr>
        <w:t xml:space="preserve"> </w:t>
      </w:r>
      <w:r w:rsidR="000B1541">
        <w:rPr>
          <w:rFonts w:ascii="Times New Roman" w:hAnsi="Times New Roman" w:cs="Times New Roman"/>
          <w:sz w:val="24"/>
          <w:szCs w:val="24"/>
        </w:rPr>
        <w:t>тыс. рублей, на 2021</w:t>
      </w:r>
      <w:r w:rsidRPr="00F94B8C">
        <w:rPr>
          <w:rFonts w:ascii="Times New Roman" w:hAnsi="Times New Roman" w:cs="Times New Roman"/>
          <w:sz w:val="24"/>
          <w:szCs w:val="24"/>
        </w:rPr>
        <w:t xml:space="preserve"> год –</w:t>
      </w:r>
      <w:r>
        <w:rPr>
          <w:rFonts w:ascii="Times New Roman" w:hAnsi="Times New Roman" w:cs="Times New Roman"/>
          <w:sz w:val="24"/>
          <w:szCs w:val="24"/>
        </w:rPr>
        <w:t xml:space="preserve"> </w:t>
      </w:r>
      <w:r w:rsidR="000B1541">
        <w:rPr>
          <w:rFonts w:ascii="Times New Roman" w:hAnsi="Times New Roman" w:cs="Times New Roman"/>
          <w:sz w:val="24"/>
          <w:szCs w:val="24"/>
        </w:rPr>
        <w:t>506,5</w:t>
      </w:r>
      <w:r>
        <w:rPr>
          <w:rFonts w:ascii="Times New Roman" w:hAnsi="Times New Roman" w:cs="Times New Roman"/>
          <w:sz w:val="24"/>
          <w:szCs w:val="24"/>
        </w:rPr>
        <w:t xml:space="preserve"> </w:t>
      </w:r>
      <w:r w:rsidR="000B1541">
        <w:rPr>
          <w:rFonts w:ascii="Times New Roman" w:hAnsi="Times New Roman" w:cs="Times New Roman"/>
          <w:sz w:val="24"/>
          <w:szCs w:val="24"/>
        </w:rPr>
        <w:t>тыс. рублей и на 2022</w:t>
      </w:r>
      <w:r w:rsidRPr="00F94B8C">
        <w:rPr>
          <w:rFonts w:ascii="Times New Roman" w:hAnsi="Times New Roman" w:cs="Times New Roman"/>
          <w:sz w:val="24"/>
          <w:szCs w:val="24"/>
        </w:rPr>
        <w:t xml:space="preserve"> </w:t>
      </w:r>
      <w:r w:rsidR="000B1541">
        <w:rPr>
          <w:rFonts w:ascii="Times New Roman" w:hAnsi="Times New Roman" w:cs="Times New Roman"/>
          <w:sz w:val="24"/>
          <w:szCs w:val="24"/>
        </w:rPr>
        <w:t>год – 505,3</w:t>
      </w:r>
      <w:r>
        <w:rPr>
          <w:rFonts w:ascii="Times New Roman" w:hAnsi="Times New Roman" w:cs="Times New Roman"/>
          <w:sz w:val="24"/>
          <w:szCs w:val="24"/>
        </w:rPr>
        <w:t xml:space="preserve"> </w:t>
      </w:r>
      <w:r w:rsidRPr="00F94B8C">
        <w:rPr>
          <w:rFonts w:ascii="Times New Roman" w:hAnsi="Times New Roman" w:cs="Times New Roman"/>
          <w:sz w:val="24"/>
          <w:szCs w:val="24"/>
        </w:rPr>
        <w:t xml:space="preserve">тыс. рублей. </w:t>
      </w:r>
      <w:r w:rsidR="005651AC" w:rsidRPr="00DF5DBE">
        <w:rPr>
          <w:rFonts w:ascii="Times New Roman" w:eastAsia="Calibri" w:hAnsi="Times New Roman" w:cs="Times New Roman"/>
          <w:sz w:val="24"/>
          <w:szCs w:val="24"/>
        </w:rPr>
        <w:t>Основной целью реализации мероприятий регионального проекта «Спорт – норма жизни» я</w:t>
      </w:r>
      <w:r w:rsidR="005651AC" w:rsidRPr="00DF5DBE">
        <w:rPr>
          <w:rFonts w:ascii="Times New Roman" w:eastAsia="Times New Roman" w:hAnsi="Times New Roman" w:cs="Times New Roman"/>
          <w:sz w:val="24"/>
          <w:szCs w:val="24"/>
        </w:rPr>
        <w:t>вляется увеличение доли граждан, систематически занимающихся физической культурой и спортом</w:t>
      </w:r>
      <w:r w:rsidR="005651AC">
        <w:rPr>
          <w:rFonts w:ascii="Times New Roman" w:eastAsia="Times New Roman" w:hAnsi="Times New Roman" w:cs="Times New Roman"/>
          <w:sz w:val="24"/>
          <w:szCs w:val="24"/>
        </w:rPr>
        <w:t>.</w:t>
      </w:r>
      <w:r w:rsidR="005651AC" w:rsidRPr="00DF5DBE">
        <w:rPr>
          <w:rFonts w:ascii="Times New Roman" w:eastAsia="Times New Roman" w:hAnsi="Times New Roman" w:cs="Times New Roman"/>
          <w:sz w:val="24"/>
          <w:szCs w:val="24"/>
        </w:rPr>
        <w:t xml:space="preserve"> </w:t>
      </w:r>
    </w:p>
    <w:p w:rsidR="005651AC" w:rsidRPr="00F94B8C" w:rsidRDefault="005651AC" w:rsidP="00D845DE">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p>
    <w:p w:rsidR="00D845DE" w:rsidRPr="00F94B8C" w:rsidRDefault="005651AC" w:rsidP="00D845DE">
      <w:pPr>
        <w:widowControl w:val="0"/>
        <w:autoSpaceDE w:val="0"/>
        <w:autoSpaceDN w:val="0"/>
        <w:adjustRightInd w:val="0"/>
        <w:spacing w:after="0"/>
        <w:jc w:val="right"/>
        <w:outlineLvl w:val="1"/>
        <w:rPr>
          <w:rFonts w:ascii="Times New Roman" w:hAnsi="Times New Roman" w:cs="Times New Roman"/>
        </w:rPr>
      </w:pPr>
      <w:r>
        <w:rPr>
          <w:rFonts w:ascii="Times New Roman" w:hAnsi="Times New Roman" w:cs="Times New Roman"/>
        </w:rPr>
        <w:t>Таблица 12</w:t>
      </w:r>
    </w:p>
    <w:p w:rsidR="00D845DE" w:rsidRPr="00133D78" w:rsidRDefault="00D845DE" w:rsidP="00D845DE">
      <w:pPr>
        <w:widowControl w:val="0"/>
        <w:autoSpaceDE w:val="0"/>
        <w:autoSpaceDN w:val="0"/>
        <w:adjustRightInd w:val="0"/>
        <w:spacing w:after="0" w:line="240" w:lineRule="auto"/>
        <w:jc w:val="center"/>
        <w:outlineLvl w:val="1"/>
        <w:rPr>
          <w:rFonts w:ascii="Times New Roman" w:hAnsi="Times New Roman" w:cs="Times New Roman"/>
          <w:b/>
          <w:sz w:val="24"/>
          <w:szCs w:val="24"/>
        </w:rPr>
      </w:pPr>
      <w:r w:rsidRPr="00F94B8C">
        <w:rPr>
          <w:rFonts w:ascii="Times New Roman" w:hAnsi="Times New Roman" w:cs="Times New Roman"/>
          <w:b/>
          <w:sz w:val="24"/>
          <w:szCs w:val="24"/>
        </w:rPr>
        <w:t>Расходы м</w:t>
      </w:r>
      <w:r w:rsidR="005651AC">
        <w:rPr>
          <w:rFonts w:ascii="Times New Roman" w:hAnsi="Times New Roman" w:cs="Times New Roman"/>
          <w:b/>
          <w:sz w:val="24"/>
          <w:szCs w:val="24"/>
        </w:rPr>
        <w:t>униципальной программы «Развитие физической культуры и спорта</w:t>
      </w:r>
      <w:r w:rsidRPr="00F94B8C">
        <w:rPr>
          <w:rFonts w:ascii="Times New Roman" w:hAnsi="Times New Roman" w:cs="Times New Roman"/>
          <w:b/>
          <w:sz w:val="24"/>
          <w:szCs w:val="24"/>
        </w:rPr>
        <w:t xml:space="preserve"> в муниципальном образовании Октябрьский район» в рамках реали</w:t>
      </w:r>
      <w:r w:rsidR="005651AC">
        <w:rPr>
          <w:rFonts w:ascii="Times New Roman" w:hAnsi="Times New Roman" w:cs="Times New Roman"/>
          <w:b/>
          <w:sz w:val="24"/>
          <w:szCs w:val="24"/>
        </w:rPr>
        <w:t>зации регионального проекта на 2020-2022</w:t>
      </w:r>
      <w:r w:rsidRPr="00F94B8C">
        <w:rPr>
          <w:rFonts w:ascii="Times New Roman" w:hAnsi="Times New Roman" w:cs="Times New Roman"/>
          <w:b/>
          <w:sz w:val="24"/>
          <w:szCs w:val="24"/>
        </w:rPr>
        <w:t xml:space="preserve"> годы</w:t>
      </w:r>
    </w:p>
    <w:p w:rsidR="00D845DE" w:rsidRPr="00F94B8C" w:rsidRDefault="00D845DE" w:rsidP="00D845DE">
      <w:pPr>
        <w:widowControl w:val="0"/>
        <w:autoSpaceDE w:val="0"/>
        <w:autoSpaceDN w:val="0"/>
        <w:adjustRightInd w:val="0"/>
        <w:spacing w:after="0"/>
        <w:jc w:val="right"/>
        <w:outlineLvl w:val="1"/>
        <w:rPr>
          <w:rFonts w:ascii="Times New Roman" w:hAnsi="Times New Roman" w:cs="Times New Roman"/>
        </w:rPr>
      </w:pPr>
      <w:r w:rsidRPr="00F94B8C">
        <w:rPr>
          <w:rFonts w:ascii="Times New Roman" w:hAnsi="Times New Roman" w:cs="Times New Roman"/>
        </w:rPr>
        <w:t>(</w:t>
      </w:r>
      <w:proofErr w:type="spellStart"/>
      <w:r w:rsidRPr="00F94B8C">
        <w:rPr>
          <w:rFonts w:ascii="Times New Roman" w:hAnsi="Times New Roman" w:cs="Times New Roman"/>
        </w:rPr>
        <w:t>тыс.рублей</w:t>
      </w:r>
      <w:proofErr w:type="spellEnd"/>
      <w:r w:rsidRPr="00F94B8C">
        <w:rPr>
          <w:rFonts w:ascii="Times New Roman" w:hAnsi="Times New Roman" w:cs="Times New Roman"/>
        </w:rPr>
        <w:t xml:space="preserve">) </w:t>
      </w:r>
    </w:p>
    <w:tbl>
      <w:tblPr>
        <w:tblW w:w="9923"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5812"/>
        <w:gridCol w:w="1276"/>
        <w:gridCol w:w="1417"/>
        <w:gridCol w:w="1418"/>
      </w:tblGrid>
      <w:tr w:rsidR="00D845DE" w:rsidRPr="00F94B8C" w:rsidTr="00A27419">
        <w:trPr>
          <w:tblCellSpacing w:w="5" w:type="nil"/>
        </w:trPr>
        <w:tc>
          <w:tcPr>
            <w:tcW w:w="5812" w:type="dxa"/>
            <w:vAlign w:val="center"/>
          </w:tcPr>
          <w:p w:rsidR="00D845DE" w:rsidRPr="00F94B8C" w:rsidRDefault="005651AC" w:rsidP="00A27419">
            <w:pPr>
              <w:widowControl w:val="0"/>
              <w:autoSpaceDE w:val="0"/>
              <w:autoSpaceDN w:val="0"/>
              <w:adjustRightInd w:val="0"/>
              <w:spacing w:after="0"/>
              <w:outlineLvl w:val="1"/>
              <w:rPr>
                <w:rFonts w:ascii="Times New Roman" w:hAnsi="Times New Roman" w:cs="Times New Roman"/>
              </w:rPr>
            </w:pPr>
            <w:r>
              <w:rPr>
                <w:rFonts w:ascii="Times New Roman" w:hAnsi="Times New Roman" w:cs="Times New Roman"/>
              </w:rPr>
              <w:t>Наименование регионального проекта</w:t>
            </w:r>
          </w:p>
        </w:tc>
        <w:tc>
          <w:tcPr>
            <w:tcW w:w="1276" w:type="dxa"/>
            <w:vAlign w:val="center"/>
          </w:tcPr>
          <w:p w:rsidR="00D845DE" w:rsidRPr="00F94B8C" w:rsidRDefault="005651AC" w:rsidP="00A27419">
            <w:pPr>
              <w:widowControl w:val="0"/>
              <w:autoSpaceDE w:val="0"/>
              <w:autoSpaceDN w:val="0"/>
              <w:adjustRightInd w:val="0"/>
              <w:spacing w:after="0"/>
              <w:jc w:val="center"/>
              <w:outlineLvl w:val="1"/>
              <w:rPr>
                <w:rFonts w:ascii="Times New Roman" w:hAnsi="Times New Roman" w:cs="Times New Roman"/>
              </w:rPr>
            </w:pPr>
            <w:r>
              <w:rPr>
                <w:rFonts w:ascii="Times New Roman" w:hAnsi="Times New Roman" w:cs="Times New Roman"/>
              </w:rPr>
              <w:t>2020</w:t>
            </w:r>
            <w:r w:rsidR="00D845DE" w:rsidRPr="00F94B8C">
              <w:rPr>
                <w:rFonts w:ascii="Times New Roman" w:hAnsi="Times New Roman" w:cs="Times New Roman"/>
              </w:rPr>
              <w:t xml:space="preserve"> год</w:t>
            </w:r>
          </w:p>
        </w:tc>
        <w:tc>
          <w:tcPr>
            <w:tcW w:w="1417" w:type="dxa"/>
            <w:vAlign w:val="center"/>
          </w:tcPr>
          <w:p w:rsidR="00D845DE" w:rsidRPr="00F94B8C" w:rsidRDefault="005651AC" w:rsidP="00A27419">
            <w:pPr>
              <w:widowControl w:val="0"/>
              <w:autoSpaceDE w:val="0"/>
              <w:autoSpaceDN w:val="0"/>
              <w:adjustRightInd w:val="0"/>
              <w:spacing w:after="0"/>
              <w:jc w:val="center"/>
              <w:outlineLvl w:val="1"/>
              <w:rPr>
                <w:rFonts w:ascii="Times New Roman" w:hAnsi="Times New Roman" w:cs="Times New Roman"/>
              </w:rPr>
            </w:pPr>
            <w:r>
              <w:rPr>
                <w:rFonts w:ascii="Times New Roman" w:hAnsi="Times New Roman" w:cs="Times New Roman"/>
              </w:rPr>
              <w:t>2021</w:t>
            </w:r>
            <w:r w:rsidR="00D845DE" w:rsidRPr="00F94B8C">
              <w:rPr>
                <w:rFonts w:ascii="Times New Roman" w:hAnsi="Times New Roman" w:cs="Times New Roman"/>
              </w:rPr>
              <w:t xml:space="preserve"> год</w:t>
            </w:r>
          </w:p>
        </w:tc>
        <w:tc>
          <w:tcPr>
            <w:tcW w:w="1418" w:type="dxa"/>
            <w:vAlign w:val="center"/>
          </w:tcPr>
          <w:p w:rsidR="00D845DE" w:rsidRPr="00F94B8C" w:rsidRDefault="005651AC" w:rsidP="00A27419">
            <w:pPr>
              <w:widowControl w:val="0"/>
              <w:autoSpaceDE w:val="0"/>
              <w:autoSpaceDN w:val="0"/>
              <w:adjustRightInd w:val="0"/>
              <w:spacing w:after="0"/>
              <w:jc w:val="center"/>
              <w:outlineLvl w:val="1"/>
              <w:rPr>
                <w:rFonts w:ascii="Times New Roman" w:hAnsi="Times New Roman" w:cs="Times New Roman"/>
              </w:rPr>
            </w:pPr>
            <w:r>
              <w:rPr>
                <w:rFonts w:ascii="Times New Roman" w:hAnsi="Times New Roman" w:cs="Times New Roman"/>
              </w:rPr>
              <w:t>2022</w:t>
            </w:r>
            <w:r w:rsidR="00D845DE" w:rsidRPr="00F94B8C">
              <w:rPr>
                <w:rFonts w:ascii="Times New Roman" w:hAnsi="Times New Roman" w:cs="Times New Roman"/>
              </w:rPr>
              <w:t xml:space="preserve"> год</w:t>
            </w:r>
          </w:p>
        </w:tc>
      </w:tr>
      <w:tr w:rsidR="00D845DE" w:rsidRPr="00F94B8C" w:rsidTr="00A27419">
        <w:trPr>
          <w:tblCellSpacing w:w="5" w:type="nil"/>
        </w:trPr>
        <w:tc>
          <w:tcPr>
            <w:tcW w:w="5812" w:type="dxa"/>
            <w:vAlign w:val="center"/>
          </w:tcPr>
          <w:p w:rsidR="00D845DE" w:rsidRPr="00F94B8C" w:rsidRDefault="00D845DE" w:rsidP="00A27419">
            <w:pPr>
              <w:widowControl w:val="0"/>
              <w:autoSpaceDE w:val="0"/>
              <w:autoSpaceDN w:val="0"/>
              <w:adjustRightInd w:val="0"/>
              <w:spacing w:after="0"/>
              <w:jc w:val="center"/>
              <w:outlineLvl w:val="1"/>
              <w:rPr>
                <w:rFonts w:ascii="Times New Roman" w:hAnsi="Times New Roman" w:cs="Times New Roman"/>
              </w:rPr>
            </w:pPr>
            <w:r w:rsidRPr="00F94B8C">
              <w:rPr>
                <w:rFonts w:ascii="Times New Roman" w:hAnsi="Times New Roman" w:cs="Times New Roman"/>
              </w:rPr>
              <w:t>1</w:t>
            </w:r>
          </w:p>
        </w:tc>
        <w:tc>
          <w:tcPr>
            <w:tcW w:w="1276" w:type="dxa"/>
            <w:vAlign w:val="center"/>
          </w:tcPr>
          <w:p w:rsidR="00D845DE" w:rsidRPr="00F94B8C" w:rsidRDefault="00D845DE" w:rsidP="00A27419">
            <w:pPr>
              <w:widowControl w:val="0"/>
              <w:autoSpaceDE w:val="0"/>
              <w:autoSpaceDN w:val="0"/>
              <w:adjustRightInd w:val="0"/>
              <w:spacing w:after="0"/>
              <w:jc w:val="center"/>
              <w:outlineLvl w:val="1"/>
              <w:rPr>
                <w:rFonts w:ascii="Times New Roman" w:hAnsi="Times New Roman" w:cs="Times New Roman"/>
              </w:rPr>
            </w:pPr>
            <w:r w:rsidRPr="00F94B8C">
              <w:rPr>
                <w:rFonts w:ascii="Times New Roman" w:hAnsi="Times New Roman" w:cs="Times New Roman"/>
              </w:rPr>
              <w:t>2</w:t>
            </w:r>
          </w:p>
        </w:tc>
        <w:tc>
          <w:tcPr>
            <w:tcW w:w="1417" w:type="dxa"/>
            <w:vAlign w:val="center"/>
          </w:tcPr>
          <w:p w:rsidR="00D845DE" w:rsidRPr="00F94B8C" w:rsidRDefault="00D845DE" w:rsidP="00A27419">
            <w:pPr>
              <w:widowControl w:val="0"/>
              <w:autoSpaceDE w:val="0"/>
              <w:autoSpaceDN w:val="0"/>
              <w:adjustRightInd w:val="0"/>
              <w:spacing w:after="0"/>
              <w:jc w:val="center"/>
              <w:outlineLvl w:val="1"/>
              <w:rPr>
                <w:rFonts w:ascii="Times New Roman" w:hAnsi="Times New Roman" w:cs="Times New Roman"/>
              </w:rPr>
            </w:pPr>
            <w:r w:rsidRPr="00F94B8C">
              <w:rPr>
                <w:rFonts w:ascii="Times New Roman" w:hAnsi="Times New Roman" w:cs="Times New Roman"/>
              </w:rPr>
              <w:t>3</w:t>
            </w:r>
          </w:p>
        </w:tc>
        <w:tc>
          <w:tcPr>
            <w:tcW w:w="1418" w:type="dxa"/>
            <w:vAlign w:val="center"/>
          </w:tcPr>
          <w:p w:rsidR="00D845DE" w:rsidRPr="00F94B8C" w:rsidRDefault="00D845DE" w:rsidP="00A27419">
            <w:pPr>
              <w:widowControl w:val="0"/>
              <w:autoSpaceDE w:val="0"/>
              <w:autoSpaceDN w:val="0"/>
              <w:adjustRightInd w:val="0"/>
              <w:spacing w:after="0"/>
              <w:jc w:val="center"/>
              <w:outlineLvl w:val="1"/>
              <w:rPr>
                <w:rFonts w:ascii="Times New Roman" w:hAnsi="Times New Roman" w:cs="Times New Roman"/>
              </w:rPr>
            </w:pPr>
            <w:r w:rsidRPr="00F94B8C">
              <w:rPr>
                <w:rFonts w:ascii="Times New Roman" w:hAnsi="Times New Roman" w:cs="Times New Roman"/>
              </w:rPr>
              <w:t>4</w:t>
            </w:r>
          </w:p>
        </w:tc>
      </w:tr>
      <w:tr w:rsidR="009363E2" w:rsidRPr="00F94B8C" w:rsidTr="00A27419">
        <w:trPr>
          <w:tblCellSpacing w:w="5" w:type="nil"/>
        </w:trPr>
        <w:tc>
          <w:tcPr>
            <w:tcW w:w="5812" w:type="dxa"/>
          </w:tcPr>
          <w:p w:rsidR="009363E2" w:rsidRPr="00F94B8C" w:rsidRDefault="009363E2" w:rsidP="009363E2">
            <w:pPr>
              <w:widowControl w:val="0"/>
              <w:autoSpaceDE w:val="0"/>
              <w:autoSpaceDN w:val="0"/>
              <w:adjustRightInd w:val="0"/>
              <w:spacing w:after="0"/>
              <w:outlineLvl w:val="1"/>
              <w:rPr>
                <w:rFonts w:ascii="Times New Roman" w:hAnsi="Times New Roman" w:cs="Times New Roman"/>
                <w:b/>
              </w:rPr>
            </w:pPr>
            <w:r w:rsidRPr="00F94B8C">
              <w:rPr>
                <w:rFonts w:ascii="Times New Roman" w:eastAsia="Times New Roman" w:hAnsi="Times New Roman" w:cs="Times New Roman"/>
                <w:b/>
                <w:bCs/>
                <w:i/>
                <w:iCs/>
                <w:color w:val="000000"/>
                <w:sz w:val="24"/>
                <w:szCs w:val="24"/>
              </w:rPr>
              <w:t>Итог</w:t>
            </w:r>
            <w:r>
              <w:rPr>
                <w:rFonts w:ascii="Times New Roman" w:eastAsia="Times New Roman" w:hAnsi="Times New Roman" w:cs="Times New Roman"/>
                <w:b/>
                <w:bCs/>
                <w:i/>
                <w:iCs/>
                <w:color w:val="000000"/>
                <w:sz w:val="24"/>
                <w:szCs w:val="24"/>
              </w:rPr>
              <w:t>о по региональному проекту «Спорт – норма жизни»</w:t>
            </w:r>
          </w:p>
        </w:tc>
        <w:tc>
          <w:tcPr>
            <w:tcW w:w="1276" w:type="dxa"/>
            <w:shd w:val="clear" w:color="auto" w:fill="auto"/>
            <w:vAlign w:val="center"/>
          </w:tcPr>
          <w:p w:rsidR="009363E2" w:rsidRPr="009363E2" w:rsidRDefault="009363E2" w:rsidP="009363E2">
            <w:pPr>
              <w:spacing w:after="0" w:line="240" w:lineRule="auto"/>
              <w:jc w:val="center"/>
              <w:rPr>
                <w:rFonts w:ascii="Times New Roman" w:eastAsia="Times New Roman" w:hAnsi="Times New Roman" w:cs="Times New Roman"/>
                <w:b/>
                <w:color w:val="000000"/>
                <w:sz w:val="24"/>
                <w:szCs w:val="24"/>
              </w:rPr>
            </w:pPr>
            <w:r w:rsidRPr="009363E2">
              <w:rPr>
                <w:rFonts w:ascii="Times New Roman" w:eastAsia="Times New Roman" w:hAnsi="Times New Roman" w:cs="Times New Roman"/>
                <w:b/>
                <w:color w:val="000000"/>
                <w:sz w:val="24"/>
                <w:szCs w:val="24"/>
              </w:rPr>
              <w:t>506,5</w:t>
            </w:r>
          </w:p>
        </w:tc>
        <w:tc>
          <w:tcPr>
            <w:tcW w:w="1417" w:type="dxa"/>
            <w:shd w:val="clear" w:color="auto" w:fill="auto"/>
            <w:vAlign w:val="center"/>
          </w:tcPr>
          <w:p w:rsidR="009363E2" w:rsidRPr="009363E2" w:rsidRDefault="009363E2" w:rsidP="009363E2">
            <w:pPr>
              <w:spacing w:after="0" w:line="240" w:lineRule="auto"/>
              <w:jc w:val="center"/>
              <w:rPr>
                <w:rFonts w:ascii="Times New Roman" w:eastAsia="Times New Roman" w:hAnsi="Times New Roman" w:cs="Times New Roman"/>
                <w:b/>
                <w:color w:val="000000"/>
                <w:sz w:val="24"/>
                <w:szCs w:val="24"/>
              </w:rPr>
            </w:pPr>
            <w:r w:rsidRPr="009363E2">
              <w:rPr>
                <w:rFonts w:ascii="Times New Roman" w:eastAsia="Times New Roman" w:hAnsi="Times New Roman" w:cs="Times New Roman"/>
                <w:b/>
                <w:color w:val="000000"/>
                <w:sz w:val="24"/>
                <w:szCs w:val="24"/>
              </w:rPr>
              <w:t>506,5</w:t>
            </w:r>
          </w:p>
        </w:tc>
        <w:tc>
          <w:tcPr>
            <w:tcW w:w="1418" w:type="dxa"/>
            <w:shd w:val="clear" w:color="auto" w:fill="auto"/>
            <w:vAlign w:val="center"/>
          </w:tcPr>
          <w:p w:rsidR="009363E2" w:rsidRPr="009363E2" w:rsidRDefault="009363E2" w:rsidP="009363E2">
            <w:pPr>
              <w:spacing w:after="0" w:line="240" w:lineRule="auto"/>
              <w:jc w:val="center"/>
              <w:rPr>
                <w:rFonts w:ascii="Times New Roman" w:eastAsia="Times New Roman" w:hAnsi="Times New Roman" w:cs="Times New Roman"/>
                <w:b/>
                <w:color w:val="000000"/>
                <w:sz w:val="24"/>
                <w:szCs w:val="24"/>
              </w:rPr>
            </w:pPr>
            <w:r w:rsidRPr="009363E2">
              <w:rPr>
                <w:rFonts w:ascii="Times New Roman" w:eastAsia="Times New Roman" w:hAnsi="Times New Roman" w:cs="Times New Roman"/>
                <w:b/>
                <w:color w:val="000000"/>
                <w:sz w:val="24"/>
                <w:szCs w:val="24"/>
              </w:rPr>
              <w:t>505,5</w:t>
            </w:r>
          </w:p>
        </w:tc>
      </w:tr>
      <w:tr w:rsidR="009363E2" w:rsidRPr="00F94B8C" w:rsidTr="00A27419">
        <w:trPr>
          <w:tblCellSpacing w:w="5" w:type="nil"/>
        </w:trPr>
        <w:tc>
          <w:tcPr>
            <w:tcW w:w="5812" w:type="dxa"/>
          </w:tcPr>
          <w:p w:rsidR="009363E2" w:rsidRPr="00F94B8C" w:rsidRDefault="009363E2" w:rsidP="009363E2">
            <w:pPr>
              <w:widowControl w:val="0"/>
              <w:autoSpaceDE w:val="0"/>
              <w:autoSpaceDN w:val="0"/>
              <w:adjustRightInd w:val="0"/>
              <w:spacing w:after="0"/>
              <w:outlineLvl w:val="1"/>
              <w:rPr>
                <w:rFonts w:ascii="Times New Roman" w:hAnsi="Times New Roman" w:cs="Times New Roman"/>
              </w:rPr>
            </w:pPr>
            <w:r w:rsidRPr="00F94B8C">
              <w:rPr>
                <w:rFonts w:ascii="Times New Roman" w:hAnsi="Times New Roman" w:cs="Times New Roman"/>
              </w:rPr>
              <w:t>-местный бюджет</w:t>
            </w:r>
          </w:p>
        </w:tc>
        <w:tc>
          <w:tcPr>
            <w:tcW w:w="1276" w:type="dxa"/>
            <w:shd w:val="clear" w:color="auto" w:fill="auto"/>
            <w:vAlign w:val="center"/>
          </w:tcPr>
          <w:p w:rsidR="009363E2" w:rsidRPr="00F94B8C" w:rsidRDefault="009363E2" w:rsidP="009363E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25,3</w:t>
            </w:r>
          </w:p>
        </w:tc>
        <w:tc>
          <w:tcPr>
            <w:tcW w:w="1417" w:type="dxa"/>
            <w:shd w:val="clear" w:color="auto" w:fill="auto"/>
            <w:vAlign w:val="center"/>
          </w:tcPr>
          <w:p w:rsidR="009363E2" w:rsidRPr="00F94B8C" w:rsidRDefault="009363E2" w:rsidP="009363E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25,3</w:t>
            </w:r>
          </w:p>
        </w:tc>
        <w:tc>
          <w:tcPr>
            <w:tcW w:w="1418" w:type="dxa"/>
            <w:shd w:val="clear" w:color="auto" w:fill="auto"/>
            <w:vAlign w:val="center"/>
          </w:tcPr>
          <w:p w:rsidR="009363E2" w:rsidRDefault="009363E2" w:rsidP="009363E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25,3</w:t>
            </w:r>
          </w:p>
        </w:tc>
      </w:tr>
      <w:tr w:rsidR="009363E2" w:rsidRPr="00F94B8C" w:rsidTr="00A27419">
        <w:trPr>
          <w:tblCellSpacing w:w="5" w:type="nil"/>
        </w:trPr>
        <w:tc>
          <w:tcPr>
            <w:tcW w:w="5812" w:type="dxa"/>
          </w:tcPr>
          <w:p w:rsidR="009363E2" w:rsidRPr="00F94B8C" w:rsidRDefault="009363E2" w:rsidP="009363E2">
            <w:pPr>
              <w:widowControl w:val="0"/>
              <w:autoSpaceDE w:val="0"/>
              <w:autoSpaceDN w:val="0"/>
              <w:adjustRightInd w:val="0"/>
              <w:spacing w:after="0"/>
              <w:outlineLvl w:val="1"/>
              <w:rPr>
                <w:rFonts w:ascii="Times New Roman" w:hAnsi="Times New Roman" w:cs="Times New Roman"/>
              </w:rPr>
            </w:pPr>
            <w:r w:rsidRPr="00F94B8C">
              <w:rPr>
                <w:rFonts w:ascii="Times New Roman" w:hAnsi="Times New Roman" w:cs="Times New Roman"/>
              </w:rPr>
              <w:t>- бюджет автономного округа</w:t>
            </w:r>
          </w:p>
        </w:tc>
        <w:tc>
          <w:tcPr>
            <w:tcW w:w="1276" w:type="dxa"/>
            <w:shd w:val="clear" w:color="auto" w:fill="auto"/>
            <w:vAlign w:val="center"/>
          </w:tcPr>
          <w:p w:rsidR="009363E2" w:rsidRPr="00F94B8C" w:rsidRDefault="009363E2" w:rsidP="009363E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336,8</w:t>
            </w:r>
          </w:p>
        </w:tc>
        <w:tc>
          <w:tcPr>
            <w:tcW w:w="1417" w:type="dxa"/>
            <w:shd w:val="clear" w:color="auto" w:fill="auto"/>
            <w:vAlign w:val="center"/>
          </w:tcPr>
          <w:p w:rsidR="009363E2" w:rsidRPr="00F94B8C" w:rsidRDefault="009363E2" w:rsidP="009363E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336,8</w:t>
            </w:r>
          </w:p>
        </w:tc>
        <w:tc>
          <w:tcPr>
            <w:tcW w:w="1418" w:type="dxa"/>
            <w:shd w:val="clear" w:color="auto" w:fill="auto"/>
            <w:vAlign w:val="center"/>
          </w:tcPr>
          <w:p w:rsidR="009363E2" w:rsidRDefault="009363E2" w:rsidP="009363E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264,1</w:t>
            </w:r>
          </w:p>
        </w:tc>
      </w:tr>
      <w:tr w:rsidR="009363E2" w:rsidRPr="00F94B8C" w:rsidTr="00A27419">
        <w:trPr>
          <w:tblCellSpacing w:w="5" w:type="nil"/>
        </w:trPr>
        <w:tc>
          <w:tcPr>
            <w:tcW w:w="5812" w:type="dxa"/>
          </w:tcPr>
          <w:p w:rsidR="009363E2" w:rsidRPr="00F94B8C" w:rsidRDefault="009363E2" w:rsidP="009363E2">
            <w:pPr>
              <w:widowControl w:val="0"/>
              <w:autoSpaceDE w:val="0"/>
              <w:autoSpaceDN w:val="0"/>
              <w:adjustRightInd w:val="0"/>
              <w:spacing w:after="0"/>
              <w:outlineLvl w:val="1"/>
              <w:rPr>
                <w:rFonts w:ascii="Times New Roman" w:hAnsi="Times New Roman" w:cs="Times New Roman"/>
              </w:rPr>
            </w:pPr>
            <w:r w:rsidRPr="00F94B8C">
              <w:rPr>
                <w:rFonts w:ascii="Times New Roman" w:hAnsi="Times New Roman" w:cs="Times New Roman"/>
              </w:rPr>
              <w:t>- федеральный бюджет</w:t>
            </w:r>
          </w:p>
        </w:tc>
        <w:tc>
          <w:tcPr>
            <w:tcW w:w="1276" w:type="dxa"/>
            <w:shd w:val="clear" w:color="auto" w:fill="auto"/>
            <w:vAlign w:val="center"/>
          </w:tcPr>
          <w:p w:rsidR="009363E2" w:rsidRPr="00F94B8C" w:rsidRDefault="009363E2" w:rsidP="009363E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144,4</w:t>
            </w:r>
          </w:p>
        </w:tc>
        <w:tc>
          <w:tcPr>
            <w:tcW w:w="1417" w:type="dxa"/>
            <w:shd w:val="clear" w:color="auto" w:fill="auto"/>
            <w:vAlign w:val="center"/>
          </w:tcPr>
          <w:p w:rsidR="009363E2" w:rsidRDefault="009363E2" w:rsidP="009363E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144,4</w:t>
            </w:r>
          </w:p>
        </w:tc>
        <w:tc>
          <w:tcPr>
            <w:tcW w:w="1418" w:type="dxa"/>
            <w:shd w:val="clear" w:color="auto" w:fill="auto"/>
            <w:vAlign w:val="center"/>
          </w:tcPr>
          <w:p w:rsidR="009363E2" w:rsidRDefault="009363E2" w:rsidP="009363E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216,1</w:t>
            </w:r>
          </w:p>
        </w:tc>
      </w:tr>
    </w:tbl>
    <w:p w:rsidR="009363E2" w:rsidRDefault="009363E2" w:rsidP="009363E2">
      <w:pPr>
        <w:spacing w:after="0" w:line="240" w:lineRule="auto"/>
        <w:ind w:firstLine="708"/>
        <w:jc w:val="both"/>
        <w:rPr>
          <w:rFonts w:ascii="Times New Roman" w:eastAsia="Times New Roman" w:hAnsi="Times New Roman" w:cs="Times New Roman"/>
          <w:sz w:val="24"/>
          <w:szCs w:val="24"/>
        </w:rPr>
      </w:pPr>
    </w:p>
    <w:p w:rsidR="00D845DE" w:rsidRPr="00F94B8C" w:rsidRDefault="009363E2" w:rsidP="009363E2">
      <w:pPr>
        <w:spacing w:after="0" w:line="240" w:lineRule="auto"/>
        <w:ind w:firstLine="708"/>
        <w:jc w:val="both"/>
        <w:rPr>
          <w:rFonts w:ascii="Times New Roman" w:eastAsia="Calibri" w:hAnsi="Times New Roman" w:cs="Times New Roman"/>
          <w:color w:val="FF0000"/>
          <w:sz w:val="24"/>
          <w:szCs w:val="24"/>
          <w:lang w:eastAsia="en-US"/>
        </w:rPr>
      </w:pPr>
      <w:r w:rsidRPr="00DF5DBE">
        <w:rPr>
          <w:rFonts w:ascii="Times New Roman" w:eastAsia="Times New Roman" w:hAnsi="Times New Roman" w:cs="Times New Roman"/>
          <w:sz w:val="24"/>
          <w:szCs w:val="24"/>
        </w:rPr>
        <w:t xml:space="preserve">Ежегодно средства, предусмотренные на его реализацию, будут </w:t>
      </w:r>
      <w:r w:rsidR="004C56B1">
        <w:rPr>
          <w:rFonts w:ascii="Times New Roman" w:eastAsia="Calibri" w:hAnsi="Times New Roman" w:cs="Times New Roman"/>
          <w:sz w:val="24"/>
          <w:szCs w:val="24"/>
        </w:rPr>
        <w:t xml:space="preserve">направлены </w:t>
      </w:r>
      <w:proofErr w:type="gramStart"/>
      <w:r w:rsidR="004C56B1">
        <w:rPr>
          <w:rFonts w:ascii="Times New Roman" w:eastAsia="Calibri" w:hAnsi="Times New Roman" w:cs="Times New Roman"/>
          <w:sz w:val="24"/>
          <w:szCs w:val="24"/>
        </w:rPr>
        <w:t xml:space="preserve">на </w:t>
      </w:r>
      <w:r>
        <w:rPr>
          <w:rFonts w:ascii="Times New Roman" w:eastAsia="Calibri" w:hAnsi="Times New Roman" w:cs="Times New Roman"/>
          <w:sz w:val="24"/>
          <w:szCs w:val="24"/>
        </w:rPr>
        <w:t xml:space="preserve"> поддержку</w:t>
      </w:r>
      <w:proofErr w:type="gramEnd"/>
      <w:r>
        <w:rPr>
          <w:rFonts w:ascii="Times New Roman" w:eastAsia="Calibri" w:hAnsi="Times New Roman" w:cs="Times New Roman"/>
          <w:sz w:val="24"/>
          <w:szCs w:val="24"/>
        </w:rPr>
        <w:t xml:space="preserve"> </w:t>
      </w:r>
      <w:r w:rsidRPr="00D155FF">
        <w:rPr>
          <w:rFonts w:ascii="Times New Roman" w:eastAsia="Times New Roman" w:hAnsi="Times New Roman" w:cs="Times New Roman"/>
          <w:color w:val="000000"/>
          <w:sz w:val="24"/>
          <w:szCs w:val="24"/>
        </w:rPr>
        <w:t>МБУ ДО «РСДЮСШОР</w:t>
      </w:r>
      <w:r>
        <w:rPr>
          <w:rFonts w:ascii="Times New Roman" w:eastAsia="Calibri" w:hAnsi="Times New Roman" w:cs="Times New Roman"/>
          <w:sz w:val="24"/>
          <w:szCs w:val="24"/>
        </w:rPr>
        <w:t>, осуществляющего</w:t>
      </w:r>
      <w:r w:rsidRPr="00DF5DBE">
        <w:rPr>
          <w:rFonts w:ascii="Times New Roman" w:eastAsia="Calibri" w:hAnsi="Times New Roman" w:cs="Times New Roman"/>
          <w:sz w:val="24"/>
          <w:szCs w:val="24"/>
        </w:rPr>
        <w:t xml:space="preserve"> подготовку спортивного резерва по базовым видам спорта в соответствии с федеральными стандартами</w:t>
      </w:r>
      <w:r>
        <w:rPr>
          <w:rFonts w:ascii="Times New Roman" w:eastAsia="Calibri" w:hAnsi="Times New Roman" w:cs="Times New Roman"/>
          <w:sz w:val="24"/>
          <w:szCs w:val="24"/>
        </w:rPr>
        <w:t>.</w:t>
      </w:r>
    </w:p>
    <w:p w:rsidR="007054C5" w:rsidRPr="007054C5" w:rsidRDefault="007054C5" w:rsidP="009363E2">
      <w:pPr>
        <w:spacing w:after="0" w:line="240" w:lineRule="auto"/>
        <w:jc w:val="both"/>
        <w:rPr>
          <w:rFonts w:ascii="Times New Roman" w:eastAsia="Calibri" w:hAnsi="Times New Roman" w:cs="Times New Roman"/>
          <w:sz w:val="24"/>
          <w:szCs w:val="24"/>
          <w:lang w:eastAsia="en-US"/>
        </w:rPr>
      </w:pPr>
    </w:p>
    <w:p w:rsidR="00A35975" w:rsidRDefault="001C5EAA" w:rsidP="00D44305">
      <w:pPr>
        <w:spacing w:after="0" w:line="240" w:lineRule="auto"/>
        <w:jc w:val="center"/>
        <w:rPr>
          <w:rFonts w:ascii="Times New Roman" w:hAnsi="Times New Roman" w:cs="Times New Roman"/>
          <w:b/>
          <w:sz w:val="24"/>
          <w:szCs w:val="24"/>
          <w:lang w:eastAsia="en-US"/>
        </w:rPr>
      </w:pPr>
      <w:r w:rsidRPr="00F94B8C">
        <w:rPr>
          <w:rFonts w:ascii="Times New Roman" w:hAnsi="Times New Roman" w:cs="Times New Roman"/>
          <w:b/>
          <w:sz w:val="24"/>
          <w:szCs w:val="24"/>
          <w:lang w:eastAsia="en-US"/>
        </w:rPr>
        <w:t xml:space="preserve">0500000000 </w:t>
      </w:r>
      <w:r w:rsidR="007E5F5B" w:rsidRPr="00F94B8C">
        <w:rPr>
          <w:rFonts w:ascii="Times New Roman" w:hAnsi="Times New Roman" w:cs="Times New Roman"/>
          <w:b/>
          <w:sz w:val="24"/>
          <w:szCs w:val="24"/>
          <w:lang w:eastAsia="en-US"/>
        </w:rPr>
        <w:t>М</w:t>
      </w:r>
      <w:r w:rsidR="00A35975" w:rsidRPr="00F94B8C">
        <w:rPr>
          <w:rFonts w:ascii="Times New Roman" w:hAnsi="Times New Roman" w:cs="Times New Roman"/>
          <w:b/>
          <w:sz w:val="24"/>
          <w:szCs w:val="24"/>
          <w:lang w:eastAsia="en-US"/>
        </w:rPr>
        <w:t>униципальная программа "Развитие агропромышленного комплекса в муниципальном образовании Октябрьский район"</w:t>
      </w:r>
    </w:p>
    <w:p w:rsidR="00D44305" w:rsidRPr="00F94B8C" w:rsidRDefault="00D44305" w:rsidP="00D44305">
      <w:pPr>
        <w:spacing w:after="0" w:line="240" w:lineRule="auto"/>
        <w:jc w:val="center"/>
        <w:rPr>
          <w:rFonts w:ascii="Times New Roman" w:hAnsi="Times New Roman" w:cs="Times New Roman"/>
          <w:b/>
          <w:sz w:val="24"/>
          <w:szCs w:val="24"/>
          <w:lang w:eastAsia="en-US"/>
        </w:rPr>
      </w:pPr>
    </w:p>
    <w:p w:rsidR="00B409AF" w:rsidRPr="00F94B8C" w:rsidRDefault="00B409AF" w:rsidP="00B409AF">
      <w:pPr>
        <w:autoSpaceDE w:val="0"/>
        <w:autoSpaceDN w:val="0"/>
        <w:adjustRightInd w:val="0"/>
        <w:spacing w:after="0" w:line="240" w:lineRule="auto"/>
        <w:ind w:right="181" w:firstLine="567"/>
        <w:jc w:val="both"/>
        <w:rPr>
          <w:rFonts w:ascii="Times New Roman" w:hAnsi="Times New Roman" w:cs="Times New Roman"/>
          <w:sz w:val="24"/>
          <w:szCs w:val="24"/>
        </w:rPr>
      </w:pPr>
      <w:r w:rsidRPr="00F94B8C">
        <w:rPr>
          <w:rFonts w:ascii="Times New Roman" w:hAnsi="Times New Roman" w:cs="Times New Roman"/>
          <w:sz w:val="24"/>
          <w:szCs w:val="24"/>
        </w:rPr>
        <w:t>Ответственный исполнитель Отдел по вопросам промышленности, экологии и сельского хозяйства администрации Октябрьского района.</w:t>
      </w:r>
    </w:p>
    <w:p w:rsidR="00B409AF" w:rsidRPr="00F94B8C" w:rsidRDefault="00B409AF" w:rsidP="00B409AF">
      <w:pPr>
        <w:autoSpaceDE w:val="0"/>
        <w:autoSpaceDN w:val="0"/>
        <w:adjustRightInd w:val="0"/>
        <w:spacing w:after="0" w:line="240" w:lineRule="auto"/>
        <w:ind w:right="181" w:firstLine="567"/>
        <w:jc w:val="both"/>
        <w:rPr>
          <w:rFonts w:ascii="Times New Roman" w:hAnsi="Times New Roman" w:cs="Times New Roman"/>
          <w:sz w:val="24"/>
          <w:szCs w:val="24"/>
        </w:rPr>
      </w:pPr>
      <w:r w:rsidRPr="00F94B8C">
        <w:rPr>
          <w:rFonts w:ascii="Times New Roman" w:hAnsi="Times New Roman" w:cs="Times New Roman"/>
          <w:sz w:val="24"/>
          <w:szCs w:val="24"/>
        </w:rPr>
        <w:t>Целью муниципальной программы является развитие агропромышленного комплекса Октябрьского района.</w:t>
      </w:r>
    </w:p>
    <w:p w:rsidR="00067F08" w:rsidRPr="00F94B8C" w:rsidRDefault="00067F08" w:rsidP="00067F08">
      <w:pPr>
        <w:tabs>
          <w:tab w:val="left" w:pos="0"/>
        </w:tabs>
        <w:suppressAutoHyphens/>
        <w:spacing w:after="0" w:line="240" w:lineRule="auto"/>
        <w:ind w:firstLine="709"/>
        <w:jc w:val="both"/>
        <w:rPr>
          <w:rFonts w:ascii="Times New Roman" w:hAnsi="Times New Roman" w:cs="Times New Roman"/>
          <w:color w:val="0070C0"/>
          <w:sz w:val="24"/>
          <w:szCs w:val="24"/>
        </w:rPr>
      </w:pPr>
      <w:r w:rsidRPr="00F94B8C">
        <w:rPr>
          <w:rFonts w:ascii="Times New Roman" w:hAnsi="Times New Roman" w:cs="Times New Roman"/>
          <w:sz w:val="24"/>
          <w:szCs w:val="24"/>
        </w:rPr>
        <w:t xml:space="preserve">Текст муниципальной программы размещен в сети Интернет по электронному адресу </w:t>
      </w:r>
      <w:hyperlink r:id="rId19" w:history="1">
        <w:r w:rsidRPr="00F94B8C">
          <w:rPr>
            <w:rStyle w:val="a6"/>
            <w:rFonts w:ascii="Times New Roman" w:hAnsi="Times New Roman" w:cs="Times New Roman"/>
            <w:sz w:val="24"/>
          </w:rPr>
          <w:t>http://www/.</w:t>
        </w:r>
        <w:proofErr w:type="spellStart"/>
        <w:r w:rsidRPr="00F94B8C">
          <w:rPr>
            <w:rStyle w:val="a6"/>
            <w:rFonts w:ascii="Times New Roman" w:hAnsi="Times New Roman" w:cs="Times New Roman"/>
            <w:sz w:val="24"/>
            <w:lang w:val="en-US"/>
          </w:rPr>
          <w:t>oktregion</w:t>
        </w:r>
        <w:proofErr w:type="spellEnd"/>
        <w:r w:rsidRPr="00F94B8C">
          <w:rPr>
            <w:rStyle w:val="a6"/>
            <w:rFonts w:ascii="Times New Roman" w:hAnsi="Times New Roman" w:cs="Times New Roman"/>
            <w:sz w:val="24"/>
          </w:rPr>
          <w:t>.</w:t>
        </w:r>
        <w:proofErr w:type="spellStart"/>
        <w:r w:rsidRPr="00F94B8C">
          <w:rPr>
            <w:rStyle w:val="a6"/>
            <w:rFonts w:ascii="Times New Roman" w:hAnsi="Times New Roman" w:cs="Times New Roman"/>
            <w:sz w:val="24"/>
          </w:rPr>
          <w:t>ru</w:t>
        </w:r>
        <w:proofErr w:type="spellEnd"/>
        <w:r w:rsidRPr="00F94B8C">
          <w:rPr>
            <w:rStyle w:val="a6"/>
            <w:rFonts w:ascii="Times New Roman" w:hAnsi="Times New Roman" w:cs="Times New Roman"/>
            <w:sz w:val="24"/>
          </w:rPr>
          <w:t>/</w:t>
        </w:r>
      </w:hyperlink>
      <w:r w:rsidRPr="00F94B8C">
        <w:rPr>
          <w:rFonts w:ascii="Times New Roman" w:hAnsi="Times New Roman" w:cs="Times New Roman"/>
          <w:sz w:val="24"/>
          <w:szCs w:val="24"/>
        </w:rPr>
        <w:t>.</w:t>
      </w:r>
    </w:p>
    <w:p w:rsidR="004E17F3" w:rsidRPr="00F94B8C" w:rsidRDefault="004E17F3" w:rsidP="00B409AF">
      <w:pPr>
        <w:spacing w:after="0" w:line="240" w:lineRule="auto"/>
        <w:ind w:firstLine="567"/>
        <w:jc w:val="both"/>
        <w:rPr>
          <w:rFonts w:ascii="Times New Roman" w:hAnsi="Times New Roman" w:cs="Times New Roman"/>
          <w:color w:val="000000" w:themeColor="text1"/>
          <w:sz w:val="24"/>
          <w:szCs w:val="24"/>
        </w:rPr>
      </w:pPr>
      <w:r w:rsidRPr="00F94B8C">
        <w:rPr>
          <w:rFonts w:ascii="Times New Roman" w:hAnsi="Times New Roman" w:cs="Times New Roman"/>
          <w:color w:val="000000" w:themeColor="text1"/>
          <w:sz w:val="24"/>
          <w:szCs w:val="24"/>
        </w:rPr>
        <w:t xml:space="preserve">На реализацию </w:t>
      </w:r>
      <w:r w:rsidR="00A35975" w:rsidRPr="00F94B8C">
        <w:rPr>
          <w:rFonts w:ascii="Times New Roman" w:hAnsi="Times New Roman" w:cs="Times New Roman"/>
          <w:color w:val="000000" w:themeColor="text1"/>
          <w:sz w:val="24"/>
          <w:szCs w:val="24"/>
        </w:rPr>
        <w:t>муниципаль</w:t>
      </w:r>
      <w:r w:rsidRPr="00F94B8C">
        <w:rPr>
          <w:rFonts w:ascii="Times New Roman" w:hAnsi="Times New Roman" w:cs="Times New Roman"/>
          <w:color w:val="000000" w:themeColor="text1"/>
          <w:sz w:val="24"/>
          <w:szCs w:val="24"/>
        </w:rPr>
        <w:t>ной програ</w:t>
      </w:r>
      <w:r w:rsidR="00BC1C91">
        <w:rPr>
          <w:rFonts w:ascii="Times New Roman" w:hAnsi="Times New Roman" w:cs="Times New Roman"/>
          <w:color w:val="000000" w:themeColor="text1"/>
          <w:sz w:val="24"/>
          <w:szCs w:val="24"/>
        </w:rPr>
        <w:t>ммы планируется направить в 2020</w:t>
      </w:r>
      <w:r w:rsidRPr="00F94B8C">
        <w:rPr>
          <w:rFonts w:ascii="Times New Roman" w:hAnsi="Times New Roman" w:cs="Times New Roman"/>
          <w:color w:val="000000" w:themeColor="text1"/>
          <w:sz w:val="24"/>
          <w:szCs w:val="24"/>
        </w:rPr>
        <w:t xml:space="preserve"> году </w:t>
      </w:r>
      <w:r w:rsidR="00614274" w:rsidRPr="00F94B8C">
        <w:rPr>
          <w:rFonts w:ascii="Times New Roman" w:hAnsi="Times New Roman" w:cs="Times New Roman"/>
          <w:color w:val="000000" w:themeColor="text1"/>
          <w:sz w:val="24"/>
          <w:szCs w:val="24"/>
        </w:rPr>
        <w:t>–</w:t>
      </w:r>
      <w:r w:rsidR="002E1820">
        <w:rPr>
          <w:rFonts w:ascii="Times New Roman" w:hAnsi="Times New Roman" w:cs="Times New Roman"/>
          <w:color w:val="000000" w:themeColor="text1"/>
          <w:sz w:val="24"/>
          <w:szCs w:val="24"/>
        </w:rPr>
        <w:t xml:space="preserve"> </w:t>
      </w:r>
      <w:r w:rsidR="00BC1C91">
        <w:rPr>
          <w:rFonts w:ascii="Times New Roman" w:eastAsia="Times New Roman" w:hAnsi="Times New Roman" w:cs="Times New Roman"/>
          <w:bCs/>
          <w:sz w:val="24"/>
          <w:szCs w:val="24"/>
        </w:rPr>
        <w:t>42 773,4</w:t>
      </w:r>
      <w:r w:rsidR="00F94B8C" w:rsidRPr="00F94B8C">
        <w:rPr>
          <w:rFonts w:ascii="Times New Roman" w:eastAsia="Times New Roman" w:hAnsi="Times New Roman" w:cs="Times New Roman"/>
          <w:bCs/>
          <w:sz w:val="24"/>
          <w:szCs w:val="24"/>
        </w:rPr>
        <w:t xml:space="preserve"> </w:t>
      </w:r>
      <w:r w:rsidR="00F94B8C" w:rsidRPr="00F94B8C">
        <w:rPr>
          <w:rFonts w:ascii="Times New Roman" w:hAnsi="Times New Roman" w:cs="Times New Roman"/>
          <w:color w:val="000000" w:themeColor="text1"/>
          <w:sz w:val="24"/>
          <w:szCs w:val="24"/>
        </w:rPr>
        <w:t>тыс.</w:t>
      </w:r>
      <w:r w:rsidR="002E1820">
        <w:rPr>
          <w:rFonts w:ascii="Times New Roman" w:hAnsi="Times New Roman" w:cs="Times New Roman"/>
          <w:color w:val="000000" w:themeColor="text1"/>
          <w:sz w:val="24"/>
          <w:szCs w:val="24"/>
        </w:rPr>
        <w:t xml:space="preserve"> </w:t>
      </w:r>
      <w:r w:rsidR="00BC1C91">
        <w:rPr>
          <w:rFonts w:ascii="Times New Roman" w:hAnsi="Times New Roman" w:cs="Times New Roman"/>
          <w:color w:val="000000" w:themeColor="text1"/>
          <w:sz w:val="24"/>
          <w:szCs w:val="24"/>
        </w:rPr>
        <w:t>рублей, в 2021</w:t>
      </w:r>
      <w:r w:rsidRPr="00F94B8C">
        <w:rPr>
          <w:rFonts w:ascii="Times New Roman" w:hAnsi="Times New Roman" w:cs="Times New Roman"/>
          <w:color w:val="000000" w:themeColor="text1"/>
          <w:sz w:val="24"/>
          <w:szCs w:val="24"/>
        </w:rPr>
        <w:t xml:space="preserve"> году </w:t>
      </w:r>
      <w:r w:rsidR="00614274" w:rsidRPr="00F94B8C">
        <w:rPr>
          <w:rFonts w:ascii="Times New Roman" w:hAnsi="Times New Roman" w:cs="Times New Roman"/>
          <w:color w:val="000000" w:themeColor="text1"/>
          <w:sz w:val="24"/>
          <w:szCs w:val="24"/>
        </w:rPr>
        <w:t>–</w:t>
      </w:r>
      <w:r w:rsidR="002E1820">
        <w:rPr>
          <w:rFonts w:ascii="Times New Roman" w:hAnsi="Times New Roman" w:cs="Times New Roman"/>
          <w:color w:val="000000" w:themeColor="text1"/>
          <w:sz w:val="24"/>
          <w:szCs w:val="24"/>
        </w:rPr>
        <w:t xml:space="preserve"> </w:t>
      </w:r>
      <w:r w:rsidR="00BC1C91">
        <w:rPr>
          <w:rFonts w:ascii="Times New Roman" w:eastAsia="Times New Roman" w:hAnsi="Times New Roman" w:cs="Times New Roman"/>
          <w:bCs/>
          <w:sz w:val="24"/>
          <w:szCs w:val="24"/>
        </w:rPr>
        <w:t>366 728,7</w:t>
      </w:r>
      <w:r w:rsidR="00A35975" w:rsidRPr="00F94B8C">
        <w:rPr>
          <w:rFonts w:ascii="Times New Roman" w:eastAsia="Times New Roman" w:hAnsi="Times New Roman" w:cs="Times New Roman"/>
          <w:bCs/>
          <w:sz w:val="24"/>
          <w:szCs w:val="24"/>
        </w:rPr>
        <w:t xml:space="preserve"> </w:t>
      </w:r>
      <w:r w:rsidRPr="00F94B8C">
        <w:rPr>
          <w:rFonts w:ascii="Times New Roman" w:hAnsi="Times New Roman" w:cs="Times New Roman"/>
          <w:color w:val="000000" w:themeColor="text1"/>
          <w:sz w:val="24"/>
          <w:szCs w:val="24"/>
        </w:rPr>
        <w:t>тыс.</w:t>
      </w:r>
      <w:r w:rsidR="002E1820">
        <w:rPr>
          <w:rFonts w:ascii="Times New Roman" w:hAnsi="Times New Roman" w:cs="Times New Roman"/>
          <w:color w:val="000000" w:themeColor="text1"/>
          <w:sz w:val="24"/>
          <w:szCs w:val="24"/>
        </w:rPr>
        <w:t xml:space="preserve"> </w:t>
      </w:r>
      <w:r w:rsidR="00BC1C91">
        <w:rPr>
          <w:rFonts w:ascii="Times New Roman" w:hAnsi="Times New Roman" w:cs="Times New Roman"/>
          <w:color w:val="000000" w:themeColor="text1"/>
          <w:sz w:val="24"/>
          <w:szCs w:val="24"/>
        </w:rPr>
        <w:t>рублей, в 2022</w:t>
      </w:r>
      <w:r w:rsidRPr="00F94B8C">
        <w:rPr>
          <w:rFonts w:ascii="Times New Roman" w:hAnsi="Times New Roman" w:cs="Times New Roman"/>
          <w:color w:val="000000" w:themeColor="text1"/>
          <w:sz w:val="24"/>
          <w:szCs w:val="24"/>
        </w:rPr>
        <w:t xml:space="preserve"> году – </w:t>
      </w:r>
      <w:r w:rsidR="00BC1C91">
        <w:rPr>
          <w:rFonts w:ascii="Times New Roman" w:eastAsia="Times New Roman" w:hAnsi="Times New Roman" w:cs="Times New Roman"/>
          <w:bCs/>
          <w:sz w:val="24"/>
          <w:szCs w:val="24"/>
        </w:rPr>
        <w:t>388 006,9</w:t>
      </w:r>
      <w:r w:rsidR="00F94B8C" w:rsidRPr="00F94B8C">
        <w:rPr>
          <w:rFonts w:ascii="Times New Roman" w:eastAsia="Times New Roman" w:hAnsi="Times New Roman" w:cs="Times New Roman"/>
          <w:bCs/>
          <w:sz w:val="24"/>
          <w:szCs w:val="24"/>
        </w:rPr>
        <w:t xml:space="preserve"> </w:t>
      </w:r>
      <w:r w:rsidR="00F94B8C" w:rsidRPr="00F94B8C">
        <w:rPr>
          <w:rFonts w:ascii="Times New Roman" w:hAnsi="Times New Roman" w:cs="Times New Roman"/>
          <w:color w:val="000000" w:themeColor="text1"/>
          <w:sz w:val="24"/>
          <w:szCs w:val="24"/>
        </w:rPr>
        <w:t>тыс. рублей</w:t>
      </w:r>
      <w:r w:rsidRPr="00F94B8C">
        <w:rPr>
          <w:rFonts w:ascii="Times New Roman" w:hAnsi="Times New Roman" w:cs="Times New Roman"/>
          <w:color w:val="000000" w:themeColor="text1"/>
          <w:sz w:val="24"/>
          <w:szCs w:val="24"/>
        </w:rPr>
        <w:t>.</w:t>
      </w:r>
    </w:p>
    <w:p w:rsidR="007E5F5B" w:rsidRPr="00F94B8C" w:rsidRDefault="007E5F5B" w:rsidP="00B409AF">
      <w:pPr>
        <w:spacing w:after="0" w:line="240" w:lineRule="auto"/>
        <w:ind w:firstLine="709"/>
        <w:jc w:val="both"/>
        <w:rPr>
          <w:rFonts w:ascii="Times New Roman" w:hAnsi="Times New Roman" w:cs="Times New Roman"/>
          <w:color w:val="000000" w:themeColor="text1"/>
          <w:sz w:val="24"/>
          <w:szCs w:val="24"/>
        </w:rPr>
      </w:pPr>
      <w:r w:rsidRPr="00F94B8C">
        <w:rPr>
          <w:rFonts w:ascii="Times New Roman" w:hAnsi="Times New Roman" w:cs="Times New Roman"/>
          <w:color w:val="000000" w:themeColor="text1"/>
          <w:sz w:val="24"/>
          <w:szCs w:val="24"/>
        </w:rPr>
        <w:t>Муниципальная программа включает в себя 2 основных мероприятия.</w:t>
      </w:r>
    </w:p>
    <w:p w:rsidR="004E17F3" w:rsidRPr="00F94B8C" w:rsidRDefault="004E17F3" w:rsidP="00B409AF">
      <w:pPr>
        <w:spacing w:after="0" w:line="240" w:lineRule="auto"/>
        <w:ind w:firstLine="709"/>
        <w:jc w:val="both"/>
        <w:rPr>
          <w:rFonts w:ascii="Times New Roman" w:hAnsi="Times New Roman" w:cs="Times New Roman"/>
          <w:color w:val="000000" w:themeColor="text1"/>
          <w:sz w:val="24"/>
          <w:szCs w:val="24"/>
        </w:rPr>
      </w:pPr>
      <w:r w:rsidRPr="00F94B8C">
        <w:rPr>
          <w:rFonts w:ascii="Times New Roman" w:hAnsi="Times New Roman" w:cs="Times New Roman"/>
          <w:color w:val="000000" w:themeColor="text1"/>
          <w:sz w:val="24"/>
          <w:szCs w:val="24"/>
        </w:rPr>
        <w:t>Объемы бюджетных ассигнований распределены следующим образом:</w:t>
      </w:r>
    </w:p>
    <w:p w:rsidR="004E17F3" w:rsidRPr="00F94B8C" w:rsidRDefault="004E17F3" w:rsidP="00B409AF">
      <w:pPr>
        <w:autoSpaceDE w:val="0"/>
        <w:autoSpaceDN w:val="0"/>
        <w:adjustRightInd w:val="0"/>
        <w:spacing w:after="0" w:line="240" w:lineRule="auto"/>
        <w:ind w:firstLine="851"/>
        <w:jc w:val="both"/>
        <w:rPr>
          <w:rFonts w:ascii="Times New Roman" w:hAnsi="Times New Roman" w:cs="Times New Roman"/>
          <w:sz w:val="24"/>
          <w:szCs w:val="24"/>
          <w:lang w:eastAsia="en-US"/>
        </w:rPr>
      </w:pPr>
    </w:p>
    <w:p w:rsidR="004E17F3" w:rsidRPr="00F94B8C" w:rsidRDefault="004E17F3" w:rsidP="00614274">
      <w:pPr>
        <w:widowControl w:val="0"/>
        <w:autoSpaceDE w:val="0"/>
        <w:autoSpaceDN w:val="0"/>
        <w:adjustRightInd w:val="0"/>
        <w:spacing w:after="0"/>
        <w:ind w:firstLine="709"/>
        <w:jc w:val="right"/>
        <w:outlineLvl w:val="1"/>
        <w:rPr>
          <w:rFonts w:ascii="Times New Roman" w:hAnsi="Times New Roman" w:cs="Times New Roman"/>
          <w:sz w:val="24"/>
          <w:szCs w:val="24"/>
        </w:rPr>
      </w:pPr>
      <w:r w:rsidRPr="00F94B8C">
        <w:rPr>
          <w:rFonts w:ascii="Times New Roman" w:hAnsi="Times New Roman" w:cs="Times New Roman"/>
          <w:sz w:val="24"/>
          <w:szCs w:val="24"/>
        </w:rPr>
        <w:t>Таблица</w:t>
      </w:r>
      <w:r w:rsidR="00884FA2" w:rsidRPr="00F94B8C">
        <w:rPr>
          <w:rFonts w:ascii="Times New Roman" w:hAnsi="Times New Roman" w:cs="Times New Roman"/>
          <w:sz w:val="24"/>
          <w:szCs w:val="24"/>
        </w:rPr>
        <w:t xml:space="preserve"> 13</w:t>
      </w:r>
    </w:p>
    <w:p w:rsidR="004E17F3" w:rsidRPr="00F94B8C" w:rsidRDefault="004E17F3" w:rsidP="00F94B8C">
      <w:pPr>
        <w:widowControl w:val="0"/>
        <w:autoSpaceDE w:val="0"/>
        <w:autoSpaceDN w:val="0"/>
        <w:adjustRightInd w:val="0"/>
        <w:spacing w:after="0" w:line="240" w:lineRule="auto"/>
        <w:jc w:val="center"/>
        <w:outlineLvl w:val="1"/>
        <w:rPr>
          <w:rFonts w:ascii="Times New Roman" w:hAnsi="Times New Roman" w:cs="Times New Roman"/>
          <w:b/>
          <w:sz w:val="24"/>
          <w:szCs w:val="24"/>
        </w:rPr>
      </w:pPr>
      <w:r w:rsidRPr="00F94B8C">
        <w:rPr>
          <w:rFonts w:ascii="Times New Roman" w:hAnsi="Times New Roman" w:cs="Times New Roman"/>
          <w:b/>
          <w:sz w:val="24"/>
          <w:szCs w:val="24"/>
        </w:rPr>
        <w:t xml:space="preserve">Структура расходов </w:t>
      </w:r>
      <w:r w:rsidR="008F4805" w:rsidRPr="00F94B8C">
        <w:rPr>
          <w:rFonts w:ascii="Times New Roman" w:hAnsi="Times New Roman" w:cs="Times New Roman"/>
          <w:b/>
          <w:sz w:val="24"/>
          <w:szCs w:val="24"/>
        </w:rPr>
        <w:t>муниципаль</w:t>
      </w:r>
      <w:r w:rsidRPr="00F94B8C">
        <w:rPr>
          <w:rFonts w:ascii="Times New Roman" w:hAnsi="Times New Roman" w:cs="Times New Roman"/>
          <w:b/>
          <w:sz w:val="24"/>
          <w:szCs w:val="24"/>
        </w:rPr>
        <w:t xml:space="preserve">ной программы </w:t>
      </w:r>
    </w:p>
    <w:p w:rsidR="00614274" w:rsidRDefault="008F4805" w:rsidP="00024190">
      <w:pPr>
        <w:widowControl w:val="0"/>
        <w:autoSpaceDE w:val="0"/>
        <w:autoSpaceDN w:val="0"/>
        <w:adjustRightInd w:val="0"/>
        <w:spacing w:after="0" w:line="240" w:lineRule="auto"/>
        <w:jc w:val="center"/>
        <w:outlineLvl w:val="1"/>
        <w:rPr>
          <w:rFonts w:ascii="Times New Roman" w:hAnsi="Times New Roman" w:cs="Times New Roman"/>
          <w:b/>
          <w:color w:val="000000" w:themeColor="text1"/>
          <w:sz w:val="24"/>
          <w:szCs w:val="24"/>
        </w:rPr>
      </w:pPr>
      <w:r w:rsidRPr="00F94B8C">
        <w:rPr>
          <w:rFonts w:ascii="Times New Roman" w:hAnsi="Times New Roman" w:cs="Times New Roman"/>
          <w:b/>
          <w:sz w:val="24"/>
          <w:szCs w:val="24"/>
          <w:lang w:eastAsia="en-US"/>
        </w:rPr>
        <w:t>"Развитие агропромышленного комплекса в муниципальном образовании Октябрьский район"</w:t>
      </w:r>
      <w:r w:rsidR="007E5F5B" w:rsidRPr="00F94B8C">
        <w:rPr>
          <w:rFonts w:ascii="Times New Roman" w:hAnsi="Times New Roman" w:cs="Times New Roman"/>
          <w:b/>
          <w:color w:val="000000" w:themeColor="text1"/>
          <w:sz w:val="24"/>
          <w:szCs w:val="24"/>
        </w:rPr>
        <w:t xml:space="preserve">в разрезе основных мероприятий </w:t>
      </w:r>
      <w:r w:rsidR="00ED7A71">
        <w:rPr>
          <w:rFonts w:ascii="Times New Roman" w:hAnsi="Times New Roman" w:cs="Times New Roman"/>
          <w:b/>
          <w:color w:val="000000" w:themeColor="text1"/>
          <w:sz w:val="24"/>
          <w:szCs w:val="24"/>
        </w:rPr>
        <w:t>на 2020-2022</w:t>
      </w:r>
      <w:r w:rsidR="004E17F3" w:rsidRPr="00F94B8C">
        <w:rPr>
          <w:rFonts w:ascii="Times New Roman" w:hAnsi="Times New Roman" w:cs="Times New Roman"/>
          <w:b/>
          <w:color w:val="000000" w:themeColor="text1"/>
          <w:sz w:val="24"/>
          <w:szCs w:val="24"/>
        </w:rPr>
        <w:t xml:space="preserve"> годы</w:t>
      </w:r>
    </w:p>
    <w:p w:rsidR="00ED7A71" w:rsidRPr="00024190" w:rsidRDefault="00ED7A71" w:rsidP="00024190">
      <w:pPr>
        <w:widowControl w:val="0"/>
        <w:autoSpaceDE w:val="0"/>
        <w:autoSpaceDN w:val="0"/>
        <w:adjustRightInd w:val="0"/>
        <w:spacing w:after="0" w:line="240" w:lineRule="auto"/>
        <w:jc w:val="center"/>
        <w:outlineLvl w:val="1"/>
        <w:rPr>
          <w:rFonts w:ascii="Times New Roman" w:hAnsi="Times New Roman" w:cs="Times New Roman"/>
          <w:b/>
          <w:sz w:val="24"/>
          <w:szCs w:val="24"/>
          <w:lang w:eastAsia="en-US"/>
        </w:rPr>
      </w:pPr>
    </w:p>
    <w:tbl>
      <w:tblPr>
        <w:tblW w:w="9923" w:type="dxa"/>
        <w:tblCellSpacing w:w="5" w:type="nil"/>
        <w:tblInd w:w="75" w:type="dxa"/>
        <w:tblLayout w:type="fixed"/>
        <w:tblCellMar>
          <w:left w:w="75" w:type="dxa"/>
          <w:right w:w="75" w:type="dxa"/>
        </w:tblCellMar>
        <w:tblLook w:val="0000" w:firstRow="0" w:lastRow="0" w:firstColumn="0" w:lastColumn="0" w:noHBand="0" w:noVBand="0"/>
      </w:tblPr>
      <w:tblGrid>
        <w:gridCol w:w="567"/>
        <w:gridCol w:w="3119"/>
        <w:gridCol w:w="1276"/>
        <w:gridCol w:w="850"/>
        <w:gridCol w:w="1134"/>
        <w:gridCol w:w="992"/>
        <w:gridCol w:w="1134"/>
        <w:gridCol w:w="851"/>
      </w:tblGrid>
      <w:tr w:rsidR="004E17F3" w:rsidRPr="00F94B8C" w:rsidTr="007E5F5B">
        <w:trPr>
          <w:tblCellSpacing w:w="5" w:type="nil"/>
        </w:trPr>
        <w:tc>
          <w:tcPr>
            <w:tcW w:w="567" w:type="dxa"/>
            <w:vMerge w:val="restart"/>
            <w:tcBorders>
              <w:top w:val="single" w:sz="4" w:space="0" w:color="auto"/>
              <w:left w:val="single" w:sz="4" w:space="0" w:color="auto"/>
              <w:bottom w:val="single" w:sz="4" w:space="0" w:color="auto"/>
              <w:right w:val="single" w:sz="4" w:space="0" w:color="auto"/>
            </w:tcBorders>
            <w:vAlign w:val="center"/>
          </w:tcPr>
          <w:p w:rsidR="004E17F3" w:rsidRPr="00F94B8C" w:rsidRDefault="006D1037" w:rsidP="007E5F5B">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w:t>
            </w:r>
            <w:r w:rsidR="004E17F3" w:rsidRPr="00F94B8C">
              <w:rPr>
                <w:rFonts w:ascii="Times New Roman" w:hAnsi="Times New Roman" w:cs="Times New Roman"/>
                <w:sz w:val="22"/>
                <w:szCs w:val="22"/>
              </w:rPr>
              <w:br/>
              <w:t>п/п</w:t>
            </w:r>
          </w:p>
        </w:tc>
        <w:tc>
          <w:tcPr>
            <w:tcW w:w="3119" w:type="dxa"/>
            <w:vMerge w:val="restart"/>
            <w:tcBorders>
              <w:top w:val="single" w:sz="4" w:space="0" w:color="auto"/>
              <w:left w:val="single" w:sz="4" w:space="0" w:color="auto"/>
              <w:bottom w:val="single" w:sz="4" w:space="0" w:color="auto"/>
              <w:right w:val="single" w:sz="4" w:space="0" w:color="auto"/>
            </w:tcBorders>
            <w:vAlign w:val="center"/>
          </w:tcPr>
          <w:p w:rsidR="004E17F3" w:rsidRPr="00F94B8C" w:rsidRDefault="004E17F3" w:rsidP="00B409AF">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 xml:space="preserve">Наименование </w:t>
            </w:r>
            <w:r w:rsidR="007E5F5B" w:rsidRPr="00F94B8C">
              <w:rPr>
                <w:rFonts w:ascii="Times New Roman" w:hAnsi="Times New Roman" w:cs="Times New Roman"/>
                <w:sz w:val="22"/>
                <w:szCs w:val="22"/>
              </w:rPr>
              <w:t xml:space="preserve">муниципальной программы, подпрограммы </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4E17F3" w:rsidRPr="00F94B8C" w:rsidRDefault="00ED7A71" w:rsidP="007E5F5B">
            <w:pPr>
              <w:pStyle w:val="ConsPlusCell"/>
              <w:jc w:val="center"/>
              <w:rPr>
                <w:rFonts w:ascii="Times New Roman" w:hAnsi="Times New Roman" w:cs="Times New Roman"/>
                <w:sz w:val="22"/>
                <w:szCs w:val="22"/>
              </w:rPr>
            </w:pPr>
            <w:r>
              <w:rPr>
                <w:rFonts w:ascii="Times New Roman" w:hAnsi="Times New Roman" w:cs="Times New Roman"/>
                <w:sz w:val="22"/>
                <w:szCs w:val="22"/>
              </w:rPr>
              <w:t>2020</w:t>
            </w:r>
            <w:r w:rsidR="004E17F3" w:rsidRPr="00F94B8C">
              <w:rPr>
                <w:rFonts w:ascii="Times New Roman" w:hAnsi="Times New Roman" w:cs="Times New Roman"/>
                <w:sz w:val="22"/>
                <w:szCs w:val="22"/>
              </w:rPr>
              <w:t xml:space="preserve"> год</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4E17F3" w:rsidRPr="00F94B8C" w:rsidRDefault="00ED7A71" w:rsidP="007E5F5B">
            <w:pPr>
              <w:pStyle w:val="ConsPlusCell"/>
              <w:jc w:val="center"/>
              <w:rPr>
                <w:rFonts w:ascii="Times New Roman" w:hAnsi="Times New Roman" w:cs="Times New Roman"/>
                <w:sz w:val="22"/>
                <w:szCs w:val="22"/>
              </w:rPr>
            </w:pPr>
            <w:r>
              <w:rPr>
                <w:rFonts w:ascii="Times New Roman" w:hAnsi="Times New Roman" w:cs="Times New Roman"/>
                <w:sz w:val="22"/>
                <w:szCs w:val="22"/>
              </w:rPr>
              <w:t>2021</w:t>
            </w:r>
            <w:r w:rsidR="004E17F3" w:rsidRPr="00F94B8C">
              <w:rPr>
                <w:rFonts w:ascii="Times New Roman" w:hAnsi="Times New Roman" w:cs="Times New Roman"/>
                <w:sz w:val="22"/>
                <w:szCs w:val="22"/>
              </w:rPr>
              <w:t xml:space="preserve"> год</w:t>
            </w: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4E17F3" w:rsidRPr="00F94B8C" w:rsidRDefault="00ED7A71" w:rsidP="007E5F5B">
            <w:pPr>
              <w:pStyle w:val="ConsPlusCell"/>
              <w:jc w:val="center"/>
              <w:rPr>
                <w:rFonts w:ascii="Times New Roman" w:hAnsi="Times New Roman" w:cs="Times New Roman"/>
                <w:sz w:val="22"/>
                <w:szCs w:val="22"/>
              </w:rPr>
            </w:pPr>
            <w:r>
              <w:rPr>
                <w:rFonts w:ascii="Times New Roman" w:hAnsi="Times New Roman" w:cs="Times New Roman"/>
                <w:sz w:val="22"/>
                <w:szCs w:val="22"/>
              </w:rPr>
              <w:t>2022</w:t>
            </w:r>
            <w:r w:rsidR="004E17F3" w:rsidRPr="00F94B8C">
              <w:rPr>
                <w:rFonts w:ascii="Times New Roman" w:hAnsi="Times New Roman" w:cs="Times New Roman"/>
                <w:sz w:val="22"/>
                <w:szCs w:val="22"/>
              </w:rPr>
              <w:t xml:space="preserve"> год</w:t>
            </w:r>
          </w:p>
        </w:tc>
      </w:tr>
      <w:tr w:rsidR="004E17F3" w:rsidRPr="00F94B8C" w:rsidTr="007E5F5B">
        <w:trPr>
          <w:tblCellSpacing w:w="5" w:type="nil"/>
        </w:trPr>
        <w:tc>
          <w:tcPr>
            <w:tcW w:w="567" w:type="dxa"/>
            <w:vMerge/>
            <w:tcBorders>
              <w:top w:val="single" w:sz="4" w:space="0" w:color="auto"/>
              <w:left w:val="single" w:sz="4" w:space="0" w:color="auto"/>
              <w:bottom w:val="single" w:sz="4" w:space="0" w:color="auto"/>
              <w:right w:val="single" w:sz="4" w:space="0" w:color="auto"/>
            </w:tcBorders>
            <w:vAlign w:val="center"/>
          </w:tcPr>
          <w:p w:rsidR="004E17F3" w:rsidRPr="00F94B8C" w:rsidRDefault="004E17F3" w:rsidP="007E5F5B">
            <w:pPr>
              <w:pStyle w:val="ConsPlusCell"/>
              <w:jc w:val="center"/>
              <w:rPr>
                <w:rFonts w:ascii="Times New Roman" w:hAnsi="Times New Roman" w:cs="Times New Roman"/>
                <w:sz w:val="22"/>
                <w:szCs w:val="22"/>
              </w:rPr>
            </w:pPr>
          </w:p>
        </w:tc>
        <w:tc>
          <w:tcPr>
            <w:tcW w:w="3119" w:type="dxa"/>
            <w:vMerge/>
            <w:tcBorders>
              <w:top w:val="single" w:sz="4" w:space="0" w:color="auto"/>
              <w:left w:val="single" w:sz="4" w:space="0" w:color="auto"/>
              <w:bottom w:val="single" w:sz="4" w:space="0" w:color="auto"/>
              <w:right w:val="single" w:sz="4" w:space="0" w:color="auto"/>
            </w:tcBorders>
            <w:vAlign w:val="center"/>
          </w:tcPr>
          <w:p w:rsidR="004E17F3" w:rsidRPr="00F94B8C" w:rsidRDefault="004E17F3" w:rsidP="007E5F5B">
            <w:pPr>
              <w:pStyle w:val="ConsPlusCell"/>
              <w:jc w:val="center"/>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4E17F3" w:rsidRPr="00F94B8C" w:rsidRDefault="004E17F3" w:rsidP="007E5F5B">
            <w:pPr>
              <w:pStyle w:val="ConsPlusCell"/>
              <w:ind w:left="-75"/>
              <w:jc w:val="center"/>
              <w:rPr>
                <w:rFonts w:ascii="Times New Roman" w:hAnsi="Times New Roman" w:cs="Times New Roman"/>
                <w:sz w:val="22"/>
                <w:szCs w:val="22"/>
              </w:rPr>
            </w:pPr>
            <w:r w:rsidRPr="00F94B8C">
              <w:rPr>
                <w:rFonts w:ascii="Times New Roman" w:hAnsi="Times New Roman" w:cs="Times New Roman"/>
                <w:sz w:val="22"/>
                <w:szCs w:val="22"/>
              </w:rPr>
              <w:t xml:space="preserve">Сумма, </w:t>
            </w:r>
            <w:r w:rsidR="00817309" w:rsidRPr="00F94B8C">
              <w:rPr>
                <w:rFonts w:ascii="Times New Roman" w:hAnsi="Times New Roman" w:cs="Times New Roman"/>
                <w:sz w:val="22"/>
                <w:szCs w:val="22"/>
              </w:rPr>
              <w:t>т</w:t>
            </w:r>
            <w:r w:rsidRPr="00F94B8C">
              <w:rPr>
                <w:rFonts w:ascii="Times New Roman" w:hAnsi="Times New Roman" w:cs="Times New Roman"/>
                <w:sz w:val="22"/>
                <w:szCs w:val="22"/>
              </w:rPr>
              <w:t>ыс.рублей</w:t>
            </w:r>
          </w:p>
        </w:tc>
        <w:tc>
          <w:tcPr>
            <w:tcW w:w="850" w:type="dxa"/>
            <w:tcBorders>
              <w:top w:val="single" w:sz="4" w:space="0" w:color="auto"/>
              <w:left w:val="single" w:sz="4" w:space="0" w:color="auto"/>
              <w:bottom w:val="single" w:sz="4" w:space="0" w:color="auto"/>
              <w:right w:val="single" w:sz="4" w:space="0" w:color="auto"/>
            </w:tcBorders>
            <w:vAlign w:val="center"/>
          </w:tcPr>
          <w:p w:rsidR="004E17F3" w:rsidRPr="00F94B8C" w:rsidRDefault="004E17F3" w:rsidP="007E5F5B">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 xml:space="preserve">% в общем объеме </w:t>
            </w:r>
            <w:proofErr w:type="spellStart"/>
            <w:r w:rsidRPr="00F94B8C">
              <w:rPr>
                <w:rFonts w:ascii="Times New Roman" w:hAnsi="Times New Roman" w:cs="Times New Roman"/>
                <w:sz w:val="22"/>
                <w:szCs w:val="22"/>
              </w:rPr>
              <w:t>расхо</w:t>
            </w:r>
            <w:proofErr w:type="spellEnd"/>
            <w:r w:rsidRPr="00F94B8C">
              <w:rPr>
                <w:rFonts w:ascii="Times New Roman" w:hAnsi="Times New Roman" w:cs="Times New Roman"/>
                <w:sz w:val="22"/>
                <w:szCs w:val="22"/>
              </w:rPr>
              <w:t xml:space="preserve">- </w:t>
            </w:r>
            <w:proofErr w:type="spellStart"/>
            <w:r w:rsidRPr="00F94B8C">
              <w:rPr>
                <w:rFonts w:ascii="Times New Roman" w:hAnsi="Times New Roman" w:cs="Times New Roman"/>
                <w:sz w:val="22"/>
                <w:szCs w:val="22"/>
              </w:rPr>
              <w:t>дов</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4E17F3" w:rsidRPr="00F94B8C" w:rsidRDefault="004E17F3" w:rsidP="007E5F5B">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Сумма, тыс.рублей</w:t>
            </w:r>
          </w:p>
        </w:tc>
        <w:tc>
          <w:tcPr>
            <w:tcW w:w="992" w:type="dxa"/>
            <w:tcBorders>
              <w:top w:val="single" w:sz="4" w:space="0" w:color="auto"/>
              <w:left w:val="single" w:sz="4" w:space="0" w:color="auto"/>
              <w:bottom w:val="single" w:sz="4" w:space="0" w:color="auto"/>
              <w:right w:val="single" w:sz="4" w:space="0" w:color="auto"/>
            </w:tcBorders>
            <w:vAlign w:val="center"/>
          </w:tcPr>
          <w:p w:rsidR="004E17F3" w:rsidRPr="00F94B8C" w:rsidRDefault="004E17F3" w:rsidP="007E5F5B">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 xml:space="preserve">% в общем объеме </w:t>
            </w:r>
            <w:proofErr w:type="spellStart"/>
            <w:r w:rsidRPr="00F94B8C">
              <w:rPr>
                <w:rFonts w:ascii="Times New Roman" w:hAnsi="Times New Roman" w:cs="Times New Roman"/>
                <w:sz w:val="22"/>
                <w:szCs w:val="22"/>
              </w:rPr>
              <w:t>расхо</w:t>
            </w:r>
            <w:proofErr w:type="spellEnd"/>
            <w:r w:rsidRPr="00F94B8C">
              <w:rPr>
                <w:rFonts w:ascii="Times New Roman" w:hAnsi="Times New Roman" w:cs="Times New Roman"/>
                <w:sz w:val="22"/>
                <w:szCs w:val="22"/>
              </w:rPr>
              <w:t xml:space="preserve">- </w:t>
            </w:r>
            <w:proofErr w:type="spellStart"/>
            <w:r w:rsidRPr="00F94B8C">
              <w:rPr>
                <w:rFonts w:ascii="Times New Roman" w:hAnsi="Times New Roman" w:cs="Times New Roman"/>
                <w:sz w:val="22"/>
                <w:szCs w:val="22"/>
              </w:rPr>
              <w:t>дов</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4E17F3" w:rsidRPr="00F94B8C" w:rsidRDefault="004E17F3" w:rsidP="007E5F5B">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Сумма, тыс.рублей</w:t>
            </w:r>
          </w:p>
        </w:tc>
        <w:tc>
          <w:tcPr>
            <w:tcW w:w="851" w:type="dxa"/>
            <w:tcBorders>
              <w:top w:val="single" w:sz="4" w:space="0" w:color="auto"/>
              <w:left w:val="single" w:sz="4" w:space="0" w:color="auto"/>
              <w:bottom w:val="single" w:sz="4" w:space="0" w:color="auto"/>
              <w:right w:val="single" w:sz="4" w:space="0" w:color="auto"/>
            </w:tcBorders>
            <w:vAlign w:val="center"/>
          </w:tcPr>
          <w:p w:rsidR="004E17F3" w:rsidRPr="00F94B8C" w:rsidRDefault="004E17F3" w:rsidP="007E5F5B">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 xml:space="preserve">% в общем объеме </w:t>
            </w:r>
            <w:proofErr w:type="spellStart"/>
            <w:r w:rsidRPr="00F94B8C">
              <w:rPr>
                <w:rFonts w:ascii="Times New Roman" w:hAnsi="Times New Roman" w:cs="Times New Roman"/>
                <w:sz w:val="22"/>
                <w:szCs w:val="22"/>
              </w:rPr>
              <w:t>расхо</w:t>
            </w:r>
            <w:proofErr w:type="spellEnd"/>
            <w:r w:rsidRPr="00F94B8C">
              <w:rPr>
                <w:rFonts w:ascii="Times New Roman" w:hAnsi="Times New Roman" w:cs="Times New Roman"/>
                <w:sz w:val="22"/>
                <w:szCs w:val="22"/>
              </w:rPr>
              <w:t xml:space="preserve">- </w:t>
            </w:r>
            <w:proofErr w:type="spellStart"/>
            <w:r w:rsidRPr="00F94B8C">
              <w:rPr>
                <w:rFonts w:ascii="Times New Roman" w:hAnsi="Times New Roman" w:cs="Times New Roman"/>
                <w:sz w:val="22"/>
                <w:szCs w:val="22"/>
              </w:rPr>
              <w:t>дов</w:t>
            </w:r>
            <w:proofErr w:type="spellEnd"/>
          </w:p>
        </w:tc>
      </w:tr>
      <w:tr w:rsidR="004E17F3" w:rsidRPr="00F94B8C" w:rsidTr="007E5F5B">
        <w:trPr>
          <w:tblCellSpacing w:w="5" w:type="nil"/>
        </w:trPr>
        <w:tc>
          <w:tcPr>
            <w:tcW w:w="567" w:type="dxa"/>
            <w:tcBorders>
              <w:left w:val="single" w:sz="4" w:space="0" w:color="auto"/>
              <w:bottom w:val="single" w:sz="4" w:space="0" w:color="auto"/>
              <w:right w:val="single" w:sz="4" w:space="0" w:color="auto"/>
            </w:tcBorders>
            <w:vAlign w:val="center"/>
          </w:tcPr>
          <w:p w:rsidR="004E17F3" w:rsidRPr="00F94B8C" w:rsidRDefault="00CD3930" w:rsidP="007E5F5B">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lastRenderedPageBreak/>
              <w:t>1</w:t>
            </w:r>
          </w:p>
        </w:tc>
        <w:tc>
          <w:tcPr>
            <w:tcW w:w="3119" w:type="dxa"/>
            <w:tcBorders>
              <w:left w:val="single" w:sz="4" w:space="0" w:color="auto"/>
              <w:bottom w:val="single" w:sz="4" w:space="0" w:color="auto"/>
              <w:right w:val="single" w:sz="4" w:space="0" w:color="auto"/>
            </w:tcBorders>
            <w:vAlign w:val="center"/>
          </w:tcPr>
          <w:p w:rsidR="004E17F3" w:rsidRPr="00F94B8C" w:rsidRDefault="004E17F3" w:rsidP="007E5F5B">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2</w:t>
            </w:r>
          </w:p>
        </w:tc>
        <w:tc>
          <w:tcPr>
            <w:tcW w:w="1276" w:type="dxa"/>
            <w:tcBorders>
              <w:left w:val="single" w:sz="4" w:space="0" w:color="auto"/>
              <w:bottom w:val="single" w:sz="4" w:space="0" w:color="auto"/>
              <w:right w:val="single" w:sz="4" w:space="0" w:color="auto"/>
            </w:tcBorders>
            <w:vAlign w:val="center"/>
          </w:tcPr>
          <w:p w:rsidR="004E17F3" w:rsidRPr="00F94B8C" w:rsidRDefault="004E17F3" w:rsidP="007E5F5B">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3</w:t>
            </w:r>
          </w:p>
        </w:tc>
        <w:tc>
          <w:tcPr>
            <w:tcW w:w="850" w:type="dxa"/>
            <w:tcBorders>
              <w:left w:val="single" w:sz="4" w:space="0" w:color="auto"/>
              <w:bottom w:val="single" w:sz="4" w:space="0" w:color="auto"/>
              <w:right w:val="single" w:sz="4" w:space="0" w:color="auto"/>
            </w:tcBorders>
            <w:vAlign w:val="center"/>
          </w:tcPr>
          <w:p w:rsidR="004E17F3" w:rsidRPr="00F94B8C" w:rsidRDefault="004E17F3" w:rsidP="007E5F5B">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4</w:t>
            </w:r>
          </w:p>
        </w:tc>
        <w:tc>
          <w:tcPr>
            <w:tcW w:w="1134" w:type="dxa"/>
            <w:tcBorders>
              <w:left w:val="single" w:sz="4" w:space="0" w:color="auto"/>
              <w:bottom w:val="single" w:sz="4" w:space="0" w:color="auto"/>
              <w:right w:val="single" w:sz="4" w:space="0" w:color="auto"/>
            </w:tcBorders>
            <w:vAlign w:val="center"/>
          </w:tcPr>
          <w:p w:rsidR="004E17F3" w:rsidRPr="00F94B8C" w:rsidRDefault="004E17F3" w:rsidP="007E5F5B">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5</w:t>
            </w:r>
          </w:p>
        </w:tc>
        <w:tc>
          <w:tcPr>
            <w:tcW w:w="992" w:type="dxa"/>
            <w:tcBorders>
              <w:left w:val="single" w:sz="4" w:space="0" w:color="auto"/>
              <w:bottom w:val="single" w:sz="4" w:space="0" w:color="auto"/>
              <w:right w:val="single" w:sz="4" w:space="0" w:color="auto"/>
            </w:tcBorders>
            <w:vAlign w:val="center"/>
          </w:tcPr>
          <w:p w:rsidR="004E17F3" w:rsidRPr="00F94B8C" w:rsidRDefault="004E17F3" w:rsidP="007E5F5B">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6</w:t>
            </w:r>
          </w:p>
        </w:tc>
        <w:tc>
          <w:tcPr>
            <w:tcW w:w="1134" w:type="dxa"/>
            <w:tcBorders>
              <w:left w:val="single" w:sz="4" w:space="0" w:color="auto"/>
              <w:bottom w:val="single" w:sz="4" w:space="0" w:color="auto"/>
              <w:right w:val="single" w:sz="4" w:space="0" w:color="auto"/>
            </w:tcBorders>
            <w:vAlign w:val="center"/>
          </w:tcPr>
          <w:p w:rsidR="004E17F3" w:rsidRPr="00F94B8C" w:rsidRDefault="004E17F3" w:rsidP="007E5F5B">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7</w:t>
            </w:r>
          </w:p>
        </w:tc>
        <w:tc>
          <w:tcPr>
            <w:tcW w:w="851" w:type="dxa"/>
            <w:tcBorders>
              <w:left w:val="single" w:sz="4" w:space="0" w:color="auto"/>
              <w:bottom w:val="single" w:sz="4" w:space="0" w:color="auto"/>
              <w:right w:val="single" w:sz="4" w:space="0" w:color="auto"/>
            </w:tcBorders>
            <w:vAlign w:val="center"/>
          </w:tcPr>
          <w:p w:rsidR="004E17F3" w:rsidRPr="00F94B8C" w:rsidRDefault="004E17F3" w:rsidP="007E5F5B">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8</w:t>
            </w:r>
          </w:p>
        </w:tc>
      </w:tr>
      <w:tr w:rsidR="008F4805" w:rsidRPr="00F94B8C" w:rsidTr="007E5F5B">
        <w:trPr>
          <w:tblCellSpacing w:w="5" w:type="nil"/>
        </w:trPr>
        <w:tc>
          <w:tcPr>
            <w:tcW w:w="567" w:type="dxa"/>
            <w:tcBorders>
              <w:left w:val="single" w:sz="4" w:space="0" w:color="auto"/>
              <w:bottom w:val="single" w:sz="4" w:space="0" w:color="auto"/>
              <w:right w:val="single" w:sz="4" w:space="0" w:color="auto"/>
            </w:tcBorders>
            <w:vAlign w:val="center"/>
          </w:tcPr>
          <w:p w:rsidR="008F4805" w:rsidRPr="00F94B8C" w:rsidRDefault="008F4805" w:rsidP="007E5F5B">
            <w:pPr>
              <w:pStyle w:val="ConsPlusCell"/>
              <w:jc w:val="center"/>
              <w:rPr>
                <w:rFonts w:ascii="Times New Roman" w:hAnsi="Times New Roman" w:cs="Times New Roman"/>
                <w:b/>
                <w:sz w:val="22"/>
                <w:szCs w:val="22"/>
              </w:rPr>
            </w:pPr>
          </w:p>
        </w:tc>
        <w:tc>
          <w:tcPr>
            <w:tcW w:w="3119" w:type="dxa"/>
            <w:tcBorders>
              <w:left w:val="single" w:sz="4" w:space="0" w:color="auto"/>
              <w:bottom w:val="single" w:sz="4" w:space="0" w:color="auto"/>
              <w:right w:val="single" w:sz="4" w:space="0" w:color="auto"/>
            </w:tcBorders>
            <w:vAlign w:val="center"/>
          </w:tcPr>
          <w:p w:rsidR="008F4805" w:rsidRPr="00F94B8C" w:rsidRDefault="008F4805" w:rsidP="00B409AF">
            <w:pPr>
              <w:pStyle w:val="ConsPlusCell"/>
              <w:rPr>
                <w:rFonts w:ascii="Times New Roman" w:hAnsi="Times New Roman" w:cs="Times New Roman"/>
                <w:b/>
                <w:sz w:val="22"/>
                <w:szCs w:val="22"/>
              </w:rPr>
            </w:pPr>
            <w:r w:rsidRPr="00F94B8C">
              <w:rPr>
                <w:rFonts w:ascii="Times New Roman" w:hAnsi="Times New Roman" w:cs="Times New Roman"/>
                <w:b/>
                <w:sz w:val="22"/>
                <w:szCs w:val="22"/>
              </w:rPr>
              <w:t xml:space="preserve">Всего по </w:t>
            </w:r>
            <w:r w:rsidR="00B409AF" w:rsidRPr="00F94B8C">
              <w:rPr>
                <w:rFonts w:ascii="Times New Roman" w:hAnsi="Times New Roman" w:cs="Times New Roman"/>
                <w:b/>
                <w:sz w:val="22"/>
                <w:szCs w:val="22"/>
              </w:rPr>
              <w:t xml:space="preserve">муниципальной </w:t>
            </w:r>
            <w:r w:rsidRPr="00F94B8C">
              <w:rPr>
                <w:rFonts w:ascii="Times New Roman" w:hAnsi="Times New Roman" w:cs="Times New Roman"/>
                <w:b/>
                <w:sz w:val="22"/>
                <w:szCs w:val="22"/>
              </w:rPr>
              <w:t>программе, в том числе:</w:t>
            </w:r>
          </w:p>
        </w:tc>
        <w:tc>
          <w:tcPr>
            <w:tcW w:w="1276" w:type="dxa"/>
            <w:tcBorders>
              <w:left w:val="single" w:sz="4" w:space="0" w:color="auto"/>
              <w:bottom w:val="single" w:sz="4" w:space="0" w:color="auto"/>
              <w:right w:val="single" w:sz="4" w:space="0" w:color="auto"/>
            </w:tcBorders>
            <w:vAlign w:val="center"/>
          </w:tcPr>
          <w:p w:rsidR="008F4805" w:rsidRPr="00F94B8C" w:rsidRDefault="00ED7A71" w:rsidP="007E5F5B">
            <w:pPr>
              <w:jc w:val="center"/>
              <w:rPr>
                <w:rFonts w:ascii="Times New Roman" w:hAnsi="Times New Roman" w:cs="Times New Roman"/>
                <w:b/>
                <w:bCs/>
              </w:rPr>
            </w:pPr>
            <w:r>
              <w:rPr>
                <w:rFonts w:ascii="Times New Roman" w:hAnsi="Times New Roman" w:cs="Times New Roman"/>
                <w:b/>
                <w:bCs/>
              </w:rPr>
              <w:t>42 773,4</w:t>
            </w:r>
          </w:p>
        </w:tc>
        <w:tc>
          <w:tcPr>
            <w:tcW w:w="850" w:type="dxa"/>
            <w:tcBorders>
              <w:left w:val="single" w:sz="4" w:space="0" w:color="auto"/>
              <w:bottom w:val="single" w:sz="4" w:space="0" w:color="auto"/>
              <w:right w:val="single" w:sz="4" w:space="0" w:color="auto"/>
            </w:tcBorders>
            <w:vAlign w:val="center"/>
          </w:tcPr>
          <w:p w:rsidR="008F4805" w:rsidRDefault="008F4805" w:rsidP="007E5F5B">
            <w:pPr>
              <w:pStyle w:val="ConsPlusCell"/>
              <w:jc w:val="center"/>
              <w:rPr>
                <w:rFonts w:ascii="Times New Roman" w:hAnsi="Times New Roman" w:cs="Times New Roman"/>
                <w:b/>
                <w:sz w:val="22"/>
                <w:szCs w:val="22"/>
              </w:rPr>
            </w:pPr>
            <w:r w:rsidRPr="00F94B8C">
              <w:rPr>
                <w:rFonts w:ascii="Times New Roman" w:hAnsi="Times New Roman" w:cs="Times New Roman"/>
                <w:b/>
                <w:sz w:val="22"/>
                <w:szCs w:val="22"/>
              </w:rPr>
              <w:t>100,0</w:t>
            </w:r>
          </w:p>
          <w:p w:rsidR="00ED7A71" w:rsidRPr="00F94B8C" w:rsidRDefault="00ED7A71" w:rsidP="007E5F5B">
            <w:pPr>
              <w:pStyle w:val="ConsPlusCell"/>
              <w:jc w:val="center"/>
              <w:rPr>
                <w:rFonts w:ascii="Times New Roman" w:hAnsi="Times New Roman" w:cs="Times New Roman"/>
                <w:b/>
                <w:sz w:val="22"/>
                <w:szCs w:val="22"/>
              </w:rPr>
            </w:pPr>
          </w:p>
        </w:tc>
        <w:tc>
          <w:tcPr>
            <w:tcW w:w="1134" w:type="dxa"/>
            <w:tcBorders>
              <w:left w:val="single" w:sz="4" w:space="0" w:color="auto"/>
              <w:bottom w:val="single" w:sz="4" w:space="0" w:color="auto"/>
              <w:right w:val="single" w:sz="4" w:space="0" w:color="auto"/>
            </w:tcBorders>
            <w:vAlign w:val="center"/>
          </w:tcPr>
          <w:p w:rsidR="008F4805" w:rsidRPr="00F94B8C" w:rsidRDefault="00ED7A71" w:rsidP="007E5F5B">
            <w:pPr>
              <w:jc w:val="center"/>
              <w:rPr>
                <w:rFonts w:ascii="Times New Roman" w:hAnsi="Times New Roman" w:cs="Times New Roman"/>
                <w:b/>
                <w:bCs/>
              </w:rPr>
            </w:pPr>
            <w:r>
              <w:rPr>
                <w:rFonts w:ascii="Times New Roman" w:hAnsi="Times New Roman" w:cs="Times New Roman"/>
                <w:b/>
                <w:bCs/>
              </w:rPr>
              <w:t>366 728,7</w:t>
            </w:r>
          </w:p>
        </w:tc>
        <w:tc>
          <w:tcPr>
            <w:tcW w:w="992" w:type="dxa"/>
            <w:tcBorders>
              <w:left w:val="single" w:sz="4" w:space="0" w:color="auto"/>
              <w:bottom w:val="single" w:sz="4" w:space="0" w:color="auto"/>
              <w:right w:val="single" w:sz="4" w:space="0" w:color="auto"/>
            </w:tcBorders>
            <w:vAlign w:val="center"/>
          </w:tcPr>
          <w:p w:rsidR="008F4805" w:rsidRDefault="008F4805" w:rsidP="007E5F5B">
            <w:pPr>
              <w:pStyle w:val="ConsPlusCell"/>
              <w:jc w:val="center"/>
              <w:rPr>
                <w:rFonts w:ascii="Times New Roman" w:hAnsi="Times New Roman" w:cs="Times New Roman"/>
                <w:b/>
                <w:sz w:val="22"/>
                <w:szCs w:val="22"/>
              </w:rPr>
            </w:pPr>
            <w:r w:rsidRPr="00F94B8C">
              <w:rPr>
                <w:rFonts w:ascii="Times New Roman" w:hAnsi="Times New Roman" w:cs="Times New Roman"/>
                <w:b/>
                <w:sz w:val="22"/>
                <w:szCs w:val="22"/>
              </w:rPr>
              <w:t>100,0</w:t>
            </w:r>
          </w:p>
          <w:p w:rsidR="00ED7A71" w:rsidRPr="00F94B8C" w:rsidRDefault="00ED7A71" w:rsidP="007E5F5B">
            <w:pPr>
              <w:pStyle w:val="ConsPlusCell"/>
              <w:jc w:val="center"/>
              <w:rPr>
                <w:rFonts w:ascii="Times New Roman" w:hAnsi="Times New Roman" w:cs="Times New Roman"/>
                <w:b/>
                <w:sz w:val="22"/>
                <w:szCs w:val="22"/>
              </w:rPr>
            </w:pPr>
          </w:p>
        </w:tc>
        <w:tc>
          <w:tcPr>
            <w:tcW w:w="1134" w:type="dxa"/>
            <w:tcBorders>
              <w:left w:val="single" w:sz="4" w:space="0" w:color="auto"/>
              <w:bottom w:val="single" w:sz="4" w:space="0" w:color="auto"/>
              <w:right w:val="single" w:sz="4" w:space="0" w:color="auto"/>
            </w:tcBorders>
            <w:vAlign w:val="center"/>
          </w:tcPr>
          <w:p w:rsidR="008F4805" w:rsidRPr="00F94B8C" w:rsidRDefault="00ED7A71" w:rsidP="007E5F5B">
            <w:pPr>
              <w:jc w:val="center"/>
              <w:rPr>
                <w:rFonts w:ascii="Times New Roman" w:hAnsi="Times New Roman" w:cs="Times New Roman"/>
                <w:b/>
                <w:bCs/>
              </w:rPr>
            </w:pPr>
            <w:r>
              <w:rPr>
                <w:rFonts w:ascii="Times New Roman" w:hAnsi="Times New Roman" w:cs="Times New Roman"/>
                <w:b/>
                <w:bCs/>
              </w:rPr>
              <w:t>388 006,9</w:t>
            </w:r>
          </w:p>
        </w:tc>
        <w:tc>
          <w:tcPr>
            <w:tcW w:w="851" w:type="dxa"/>
            <w:tcBorders>
              <w:left w:val="single" w:sz="4" w:space="0" w:color="auto"/>
              <w:bottom w:val="single" w:sz="4" w:space="0" w:color="auto"/>
              <w:right w:val="single" w:sz="4" w:space="0" w:color="auto"/>
            </w:tcBorders>
            <w:vAlign w:val="center"/>
          </w:tcPr>
          <w:p w:rsidR="008F4805" w:rsidRDefault="008F4805" w:rsidP="007E5F5B">
            <w:pPr>
              <w:pStyle w:val="ConsPlusCell"/>
              <w:jc w:val="center"/>
              <w:rPr>
                <w:rFonts w:ascii="Times New Roman" w:hAnsi="Times New Roman" w:cs="Times New Roman"/>
                <w:b/>
                <w:sz w:val="22"/>
                <w:szCs w:val="22"/>
              </w:rPr>
            </w:pPr>
            <w:r w:rsidRPr="00F94B8C">
              <w:rPr>
                <w:rFonts w:ascii="Times New Roman" w:hAnsi="Times New Roman" w:cs="Times New Roman"/>
                <w:b/>
                <w:sz w:val="22"/>
                <w:szCs w:val="22"/>
              </w:rPr>
              <w:t>100,0</w:t>
            </w:r>
          </w:p>
          <w:p w:rsidR="00ED7A71" w:rsidRPr="00F94B8C" w:rsidRDefault="00ED7A71" w:rsidP="007E5F5B">
            <w:pPr>
              <w:pStyle w:val="ConsPlusCell"/>
              <w:jc w:val="center"/>
              <w:rPr>
                <w:rFonts w:ascii="Times New Roman" w:hAnsi="Times New Roman" w:cs="Times New Roman"/>
                <w:b/>
                <w:sz w:val="22"/>
                <w:szCs w:val="22"/>
              </w:rPr>
            </w:pPr>
          </w:p>
        </w:tc>
      </w:tr>
      <w:tr w:rsidR="00250182" w:rsidRPr="00F94B8C" w:rsidTr="007E5F5B">
        <w:trPr>
          <w:tblCellSpacing w:w="5" w:type="nil"/>
        </w:trPr>
        <w:tc>
          <w:tcPr>
            <w:tcW w:w="567" w:type="dxa"/>
            <w:tcBorders>
              <w:left w:val="single" w:sz="4" w:space="0" w:color="auto"/>
              <w:bottom w:val="single" w:sz="4" w:space="0" w:color="auto"/>
              <w:right w:val="single" w:sz="4" w:space="0" w:color="auto"/>
            </w:tcBorders>
            <w:vAlign w:val="center"/>
          </w:tcPr>
          <w:p w:rsidR="00250182" w:rsidRPr="00F94B8C" w:rsidRDefault="00250182" w:rsidP="007E5F5B">
            <w:pPr>
              <w:pStyle w:val="ConsPlusCell"/>
              <w:jc w:val="center"/>
              <w:rPr>
                <w:rFonts w:ascii="Times New Roman" w:hAnsi="Times New Roman" w:cs="Times New Roman"/>
                <w:sz w:val="22"/>
                <w:szCs w:val="22"/>
              </w:rPr>
            </w:pPr>
          </w:p>
        </w:tc>
        <w:tc>
          <w:tcPr>
            <w:tcW w:w="3119" w:type="dxa"/>
            <w:tcBorders>
              <w:left w:val="single" w:sz="4" w:space="0" w:color="auto"/>
              <w:bottom w:val="single" w:sz="4" w:space="0" w:color="auto"/>
              <w:right w:val="single" w:sz="4" w:space="0" w:color="auto"/>
            </w:tcBorders>
            <w:vAlign w:val="center"/>
          </w:tcPr>
          <w:p w:rsidR="00250182" w:rsidRPr="00F94B8C" w:rsidRDefault="00250182" w:rsidP="007E5F5B">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 бюджет автономного округа</w:t>
            </w:r>
          </w:p>
        </w:tc>
        <w:tc>
          <w:tcPr>
            <w:tcW w:w="1276" w:type="dxa"/>
            <w:tcBorders>
              <w:left w:val="single" w:sz="4" w:space="0" w:color="auto"/>
              <w:bottom w:val="single" w:sz="4" w:space="0" w:color="auto"/>
              <w:right w:val="single" w:sz="4" w:space="0" w:color="auto"/>
            </w:tcBorders>
            <w:vAlign w:val="center"/>
          </w:tcPr>
          <w:p w:rsidR="00250182" w:rsidRPr="00F94B8C" w:rsidRDefault="00692905" w:rsidP="007E5F5B">
            <w:pPr>
              <w:pStyle w:val="ConsPlusCell"/>
              <w:jc w:val="center"/>
              <w:rPr>
                <w:rFonts w:ascii="Times New Roman" w:hAnsi="Times New Roman" w:cs="Times New Roman"/>
                <w:sz w:val="22"/>
                <w:szCs w:val="22"/>
              </w:rPr>
            </w:pPr>
            <w:r>
              <w:rPr>
                <w:rFonts w:ascii="Times New Roman" w:hAnsi="Times New Roman" w:cs="Times New Roman"/>
                <w:color w:val="000000"/>
                <w:sz w:val="22"/>
                <w:szCs w:val="22"/>
              </w:rPr>
              <w:t>40 273,4</w:t>
            </w:r>
          </w:p>
        </w:tc>
        <w:tc>
          <w:tcPr>
            <w:tcW w:w="850" w:type="dxa"/>
            <w:tcBorders>
              <w:left w:val="single" w:sz="4" w:space="0" w:color="auto"/>
              <w:bottom w:val="single" w:sz="4" w:space="0" w:color="auto"/>
              <w:right w:val="single" w:sz="4" w:space="0" w:color="auto"/>
            </w:tcBorders>
            <w:vAlign w:val="center"/>
          </w:tcPr>
          <w:p w:rsidR="00250182" w:rsidRPr="00F94B8C" w:rsidRDefault="00250182" w:rsidP="00BB1438">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х</w:t>
            </w:r>
          </w:p>
        </w:tc>
        <w:tc>
          <w:tcPr>
            <w:tcW w:w="1134" w:type="dxa"/>
            <w:tcBorders>
              <w:left w:val="single" w:sz="4" w:space="0" w:color="auto"/>
              <w:bottom w:val="single" w:sz="4" w:space="0" w:color="auto"/>
              <w:right w:val="single" w:sz="4" w:space="0" w:color="auto"/>
            </w:tcBorders>
            <w:vAlign w:val="center"/>
          </w:tcPr>
          <w:p w:rsidR="00250182" w:rsidRPr="00F94B8C" w:rsidRDefault="00692905" w:rsidP="007E5F5B">
            <w:pPr>
              <w:pStyle w:val="ConsPlusCell"/>
              <w:jc w:val="center"/>
              <w:rPr>
                <w:rFonts w:ascii="Times New Roman" w:hAnsi="Times New Roman" w:cs="Times New Roman"/>
                <w:sz w:val="22"/>
                <w:szCs w:val="22"/>
              </w:rPr>
            </w:pPr>
            <w:r>
              <w:rPr>
                <w:rFonts w:ascii="Times New Roman" w:hAnsi="Times New Roman" w:cs="Times New Roman"/>
                <w:color w:val="000000"/>
                <w:sz w:val="22"/>
                <w:szCs w:val="22"/>
              </w:rPr>
              <w:t>262 994,9</w:t>
            </w:r>
          </w:p>
        </w:tc>
        <w:tc>
          <w:tcPr>
            <w:tcW w:w="992" w:type="dxa"/>
            <w:tcBorders>
              <w:left w:val="single" w:sz="4" w:space="0" w:color="auto"/>
              <w:bottom w:val="single" w:sz="4" w:space="0" w:color="auto"/>
              <w:right w:val="single" w:sz="4" w:space="0" w:color="auto"/>
            </w:tcBorders>
            <w:vAlign w:val="center"/>
          </w:tcPr>
          <w:p w:rsidR="00250182" w:rsidRPr="00F94B8C" w:rsidRDefault="00250182" w:rsidP="00BB1438">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х</w:t>
            </w:r>
          </w:p>
        </w:tc>
        <w:tc>
          <w:tcPr>
            <w:tcW w:w="1134" w:type="dxa"/>
            <w:tcBorders>
              <w:left w:val="single" w:sz="4" w:space="0" w:color="auto"/>
              <w:bottom w:val="single" w:sz="4" w:space="0" w:color="auto"/>
              <w:right w:val="single" w:sz="4" w:space="0" w:color="auto"/>
            </w:tcBorders>
            <w:vAlign w:val="center"/>
          </w:tcPr>
          <w:p w:rsidR="00250182" w:rsidRPr="00F94B8C" w:rsidRDefault="00692905" w:rsidP="007E5F5B">
            <w:pPr>
              <w:pStyle w:val="ConsPlusCell"/>
              <w:jc w:val="center"/>
              <w:rPr>
                <w:rFonts w:ascii="Times New Roman" w:hAnsi="Times New Roman" w:cs="Times New Roman"/>
                <w:sz w:val="22"/>
                <w:szCs w:val="22"/>
              </w:rPr>
            </w:pPr>
            <w:r>
              <w:rPr>
                <w:rFonts w:ascii="Times New Roman" w:hAnsi="Times New Roman" w:cs="Times New Roman"/>
                <w:color w:val="000000"/>
                <w:sz w:val="22"/>
                <w:szCs w:val="22"/>
              </w:rPr>
              <w:t>279 715,8</w:t>
            </w:r>
          </w:p>
        </w:tc>
        <w:tc>
          <w:tcPr>
            <w:tcW w:w="851" w:type="dxa"/>
            <w:tcBorders>
              <w:left w:val="single" w:sz="4" w:space="0" w:color="auto"/>
              <w:bottom w:val="single" w:sz="4" w:space="0" w:color="auto"/>
              <w:right w:val="single" w:sz="4" w:space="0" w:color="auto"/>
            </w:tcBorders>
            <w:vAlign w:val="center"/>
          </w:tcPr>
          <w:p w:rsidR="00250182" w:rsidRPr="00F94B8C" w:rsidRDefault="00250182" w:rsidP="00BB1438">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х</w:t>
            </w:r>
          </w:p>
        </w:tc>
      </w:tr>
      <w:tr w:rsidR="00250182" w:rsidRPr="00F94B8C" w:rsidTr="007E5F5B">
        <w:trPr>
          <w:tblCellSpacing w:w="5" w:type="nil"/>
        </w:trPr>
        <w:tc>
          <w:tcPr>
            <w:tcW w:w="567" w:type="dxa"/>
            <w:tcBorders>
              <w:left w:val="single" w:sz="4" w:space="0" w:color="auto"/>
              <w:bottom w:val="single" w:sz="4" w:space="0" w:color="auto"/>
              <w:right w:val="single" w:sz="4" w:space="0" w:color="auto"/>
            </w:tcBorders>
            <w:vAlign w:val="center"/>
          </w:tcPr>
          <w:p w:rsidR="00250182" w:rsidRPr="00F94B8C" w:rsidRDefault="00250182" w:rsidP="007E5F5B">
            <w:pPr>
              <w:pStyle w:val="ConsPlusCell"/>
              <w:jc w:val="center"/>
              <w:rPr>
                <w:rFonts w:ascii="Times New Roman" w:hAnsi="Times New Roman" w:cs="Times New Roman"/>
                <w:sz w:val="22"/>
                <w:szCs w:val="22"/>
              </w:rPr>
            </w:pPr>
          </w:p>
        </w:tc>
        <w:tc>
          <w:tcPr>
            <w:tcW w:w="3119" w:type="dxa"/>
            <w:tcBorders>
              <w:left w:val="single" w:sz="4" w:space="0" w:color="auto"/>
              <w:bottom w:val="single" w:sz="4" w:space="0" w:color="auto"/>
              <w:right w:val="single" w:sz="4" w:space="0" w:color="auto"/>
            </w:tcBorders>
            <w:vAlign w:val="center"/>
          </w:tcPr>
          <w:p w:rsidR="00250182" w:rsidRPr="00F94B8C" w:rsidRDefault="00250182" w:rsidP="00B409AF">
            <w:pPr>
              <w:pStyle w:val="ConsPlusCell"/>
              <w:rPr>
                <w:rFonts w:ascii="Times New Roman" w:hAnsi="Times New Roman" w:cs="Times New Roman"/>
                <w:sz w:val="22"/>
                <w:szCs w:val="22"/>
              </w:rPr>
            </w:pPr>
            <w:r w:rsidRPr="00F94B8C">
              <w:rPr>
                <w:rFonts w:ascii="Times New Roman" w:hAnsi="Times New Roman" w:cs="Times New Roman"/>
                <w:sz w:val="22"/>
                <w:szCs w:val="22"/>
              </w:rPr>
              <w:t>- федеральный бюджет</w:t>
            </w:r>
          </w:p>
        </w:tc>
        <w:tc>
          <w:tcPr>
            <w:tcW w:w="1276" w:type="dxa"/>
            <w:tcBorders>
              <w:left w:val="single" w:sz="4" w:space="0" w:color="auto"/>
              <w:bottom w:val="single" w:sz="4" w:space="0" w:color="auto"/>
              <w:right w:val="single" w:sz="4" w:space="0" w:color="auto"/>
            </w:tcBorders>
            <w:vAlign w:val="center"/>
          </w:tcPr>
          <w:p w:rsidR="00250182" w:rsidRPr="00F94B8C" w:rsidRDefault="00250182" w:rsidP="007E5F5B">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0,0</w:t>
            </w:r>
          </w:p>
        </w:tc>
        <w:tc>
          <w:tcPr>
            <w:tcW w:w="850" w:type="dxa"/>
            <w:tcBorders>
              <w:left w:val="single" w:sz="4" w:space="0" w:color="auto"/>
              <w:bottom w:val="single" w:sz="4" w:space="0" w:color="auto"/>
              <w:right w:val="single" w:sz="4" w:space="0" w:color="auto"/>
            </w:tcBorders>
            <w:vAlign w:val="center"/>
          </w:tcPr>
          <w:p w:rsidR="00250182" w:rsidRPr="00F94B8C" w:rsidRDefault="00250182" w:rsidP="00BB1438">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х</w:t>
            </w:r>
          </w:p>
        </w:tc>
        <w:tc>
          <w:tcPr>
            <w:tcW w:w="1134" w:type="dxa"/>
            <w:tcBorders>
              <w:left w:val="single" w:sz="4" w:space="0" w:color="auto"/>
              <w:bottom w:val="single" w:sz="4" w:space="0" w:color="auto"/>
              <w:right w:val="single" w:sz="4" w:space="0" w:color="auto"/>
            </w:tcBorders>
            <w:vAlign w:val="center"/>
          </w:tcPr>
          <w:p w:rsidR="00692905" w:rsidRPr="00F94B8C" w:rsidRDefault="00692905" w:rsidP="00692905">
            <w:pPr>
              <w:pStyle w:val="ConsPlusCell"/>
              <w:jc w:val="center"/>
              <w:rPr>
                <w:rFonts w:ascii="Times New Roman" w:hAnsi="Times New Roman" w:cs="Times New Roman"/>
                <w:sz w:val="22"/>
                <w:szCs w:val="22"/>
              </w:rPr>
            </w:pPr>
            <w:r>
              <w:rPr>
                <w:rFonts w:ascii="Times New Roman" w:hAnsi="Times New Roman" w:cs="Times New Roman"/>
                <w:sz w:val="22"/>
                <w:szCs w:val="22"/>
              </w:rPr>
              <w:t>89 416,2</w:t>
            </w:r>
          </w:p>
        </w:tc>
        <w:tc>
          <w:tcPr>
            <w:tcW w:w="992" w:type="dxa"/>
            <w:tcBorders>
              <w:left w:val="single" w:sz="4" w:space="0" w:color="auto"/>
              <w:bottom w:val="single" w:sz="4" w:space="0" w:color="auto"/>
              <w:right w:val="single" w:sz="4" w:space="0" w:color="auto"/>
            </w:tcBorders>
            <w:vAlign w:val="center"/>
          </w:tcPr>
          <w:p w:rsidR="00250182" w:rsidRPr="00F94B8C" w:rsidRDefault="00250182" w:rsidP="00BB1438">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х</w:t>
            </w:r>
          </w:p>
        </w:tc>
        <w:tc>
          <w:tcPr>
            <w:tcW w:w="1134" w:type="dxa"/>
            <w:tcBorders>
              <w:left w:val="single" w:sz="4" w:space="0" w:color="auto"/>
              <w:bottom w:val="single" w:sz="4" w:space="0" w:color="auto"/>
              <w:right w:val="single" w:sz="4" w:space="0" w:color="auto"/>
            </w:tcBorders>
            <w:vAlign w:val="center"/>
          </w:tcPr>
          <w:p w:rsidR="00250182" w:rsidRPr="00F94B8C" w:rsidRDefault="00692905" w:rsidP="007E5F5B">
            <w:pPr>
              <w:pStyle w:val="ConsPlusCell"/>
              <w:jc w:val="center"/>
              <w:rPr>
                <w:rFonts w:ascii="Times New Roman" w:hAnsi="Times New Roman" w:cs="Times New Roman"/>
                <w:sz w:val="22"/>
                <w:szCs w:val="22"/>
              </w:rPr>
            </w:pPr>
            <w:r>
              <w:rPr>
                <w:rFonts w:ascii="Times New Roman" w:hAnsi="Times New Roman" w:cs="Times New Roman"/>
                <w:sz w:val="22"/>
                <w:szCs w:val="22"/>
              </w:rPr>
              <w:t>93 131,4</w:t>
            </w:r>
          </w:p>
        </w:tc>
        <w:tc>
          <w:tcPr>
            <w:tcW w:w="851" w:type="dxa"/>
            <w:tcBorders>
              <w:left w:val="single" w:sz="4" w:space="0" w:color="auto"/>
              <w:bottom w:val="single" w:sz="4" w:space="0" w:color="auto"/>
              <w:right w:val="single" w:sz="4" w:space="0" w:color="auto"/>
            </w:tcBorders>
            <w:vAlign w:val="center"/>
          </w:tcPr>
          <w:p w:rsidR="00250182" w:rsidRPr="00F94B8C" w:rsidRDefault="00250182" w:rsidP="00BB1438">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х</w:t>
            </w:r>
          </w:p>
        </w:tc>
      </w:tr>
      <w:tr w:rsidR="00250182" w:rsidRPr="00F94B8C" w:rsidTr="007E5F5B">
        <w:trPr>
          <w:tblCellSpacing w:w="5" w:type="nil"/>
        </w:trPr>
        <w:tc>
          <w:tcPr>
            <w:tcW w:w="567" w:type="dxa"/>
            <w:tcBorders>
              <w:top w:val="single" w:sz="4" w:space="0" w:color="auto"/>
              <w:left w:val="single" w:sz="4" w:space="0" w:color="auto"/>
              <w:bottom w:val="single" w:sz="4" w:space="0" w:color="auto"/>
              <w:right w:val="single" w:sz="4" w:space="0" w:color="auto"/>
            </w:tcBorders>
            <w:vAlign w:val="center"/>
          </w:tcPr>
          <w:p w:rsidR="00250182" w:rsidRPr="00F94B8C" w:rsidRDefault="00250182" w:rsidP="007E5F5B">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1</w:t>
            </w:r>
          </w:p>
        </w:tc>
        <w:tc>
          <w:tcPr>
            <w:tcW w:w="3119" w:type="dxa"/>
            <w:tcBorders>
              <w:top w:val="single" w:sz="4" w:space="0" w:color="auto"/>
              <w:left w:val="single" w:sz="4" w:space="0" w:color="auto"/>
              <w:bottom w:val="single" w:sz="4" w:space="0" w:color="auto"/>
              <w:right w:val="single" w:sz="4" w:space="0" w:color="auto"/>
            </w:tcBorders>
            <w:vAlign w:val="center"/>
          </w:tcPr>
          <w:p w:rsidR="00250182" w:rsidRPr="00F94B8C" w:rsidRDefault="00250182" w:rsidP="00F94B8C">
            <w:pPr>
              <w:rPr>
                <w:rFonts w:ascii="Times New Roman" w:hAnsi="Times New Roman" w:cs="Times New Roman"/>
              </w:rPr>
            </w:pPr>
            <w:r w:rsidRPr="00F94B8C">
              <w:rPr>
                <w:rFonts w:ascii="Times New Roman" w:hAnsi="Times New Roman" w:cs="Times New Roman"/>
              </w:rPr>
              <w:t>Основное  мероприятие "Реализация мероприятий по развитию агропромышленного комплекса Октябрьского района"</w:t>
            </w:r>
          </w:p>
        </w:tc>
        <w:tc>
          <w:tcPr>
            <w:tcW w:w="1276" w:type="dxa"/>
            <w:tcBorders>
              <w:top w:val="single" w:sz="4" w:space="0" w:color="auto"/>
              <w:left w:val="single" w:sz="4" w:space="0" w:color="auto"/>
              <w:bottom w:val="single" w:sz="4" w:space="0" w:color="auto"/>
              <w:right w:val="single" w:sz="4" w:space="0" w:color="auto"/>
            </w:tcBorders>
            <w:vAlign w:val="center"/>
          </w:tcPr>
          <w:p w:rsidR="00250182" w:rsidRPr="00F94B8C" w:rsidRDefault="00250182" w:rsidP="007E5F5B">
            <w:pPr>
              <w:jc w:val="center"/>
              <w:rPr>
                <w:rFonts w:ascii="Times New Roman" w:hAnsi="Times New Roman" w:cs="Times New Roman"/>
              </w:rPr>
            </w:pPr>
            <w:r w:rsidRPr="00F94B8C">
              <w:rPr>
                <w:rFonts w:ascii="Times New Roman" w:hAnsi="Times New Roman" w:cs="Times New Roman"/>
              </w:rPr>
              <w:t>2 500,0</w:t>
            </w:r>
          </w:p>
        </w:tc>
        <w:tc>
          <w:tcPr>
            <w:tcW w:w="850" w:type="dxa"/>
            <w:tcBorders>
              <w:top w:val="single" w:sz="4" w:space="0" w:color="auto"/>
              <w:left w:val="single" w:sz="4" w:space="0" w:color="auto"/>
              <w:bottom w:val="single" w:sz="4" w:space="0" w:color="auto"/>
              <w:right w:val="single" w:sz="4" w:space="0" w:color="auto"/>
            </w:tcBorders>
            <w:vAlign w:val="center"/>
          </w:tcPr>
          <w:p w:rsidR="00250182" w:rsidRPr="00F94B8C" w:rsidRDefault="00910BE6" w:rsidP="007E5F5B">
            <w:pPr>
              <w:jc w:val="center"/>
              <w:rPr>
                <w:rFonts w:ascii="Times New Roman" w:hAnsi="Times New Roman" w:cs="Times New Roman"/>
              </w:rPr>
            </w:pPr>
            <w:r>
              <w:rPr>
                <w:rFonts w:ascii="Times New Roman" w:hAnsi="Times New Roman" w:cs="Times New Roman"/>
              </w:rPr>
              <w:t>5,8</w:t>
            </w:r>
          </w:p>
        </w:tc>
        <w:tc>
          <w:tcPr>
            <w:tcW w:w="1134" w:type="dxa"/>
            <w:tcBorders>
              <w:top w:val="single" w:sz="4" w:space="0" w:color="auto"/>
              <w:left w:val="single" w:sz="4" w:space="0" w:color="auto"/>
              <w:bottom w:val="single" w:sz="4" w:space="0" w:color="auto"/>
              <w:right w:val="single" w:sz="4" w:space="0" w:color="auto"/>
            </w:tcBorders>
            <w:vAlign w:val="center"/>
          </w:tcPr>
          <w:p w:rsidR="00250182" w:rsidRPr="00F94B8C" w:rsidRDefault="00250182" w:rsidP="007E5F5B">
            <w:pPr>
              <w:jc w:val="center"/>
              <w:rPr>
                <w:rFonts w:ascii="Times New Roman" w:hAnsi="Times New Roman" w:cs="Times New Roman"/>
              </w:rPr>
            </w:pPr>
            <w:r w:rsidRPr="00F94B8C">
              <w:rPr>
                <w:rFonts w:ascii="Times New Roman" w:hAnsi="Times New Roman" w:cs="Times New Roman"/>
              </w:rPr>
              <w:t>2 500,0</w:t>
            </w:r>
          </w:p>
        </w:tc>
        <w:tc>
          <w:tcPr>
            <w:tcW w:w="992" w:type="dxa"/>
            <w:tcBorders>
              <w:top w:val="single" w:sz="4" w:space="0" w:color="auto"/>
              <w:left w:val="single" w:sz="4" w:space="0" w:color="auto"/>
              <w:bottom w:val="single" w:sz="4" w:space="0" w:color="auto"/>
              <w:right w:val="single" w:sz="4" w:space="0" w:color="auto"/>
            </w:tcBorders>
            <w:vAlign w:val="center"/>
          </w:tcPr>
          <w:p w:rsidR="00250182" w:rsidRPr="00F94B8C" w:rsidRDefault="00910BE6" w:rsidP="007E5F5B">
            <w:pPr>
              <w:jc w:val="center"/>
              <w:rPr>
                <w:rFonts w:ascii="Times New Roman" w:hAnsi="Times New Roman" w:cs="Times New Roman"/>
              </w:rPr>
            </w:pPr>
            <w:r>
              <w:rPr>
                <w:rFonts w:ascii="Times New Roman" w:hAnsi="Times New Roman" w:cs="Times New Roman"/>
              </w:rPr>
              <w:t>0,7</w:t>
            </w:r>
          </w:p>
        </w:tc>
        <w:tc>
          <w:tcPr>
            <w:tcW w:w="1134" w:type="dxa"/>
            <w:tcBorders>
              <w:top w:val="single" w:sz="4" w:space="0" w:color="auto"/>
              <w:left w:val="single" w:sz="4" w:space="0" w:color="auto"/>
              <w:bottom w:val="single" w:sz="4" w:space="0" w:color="auto"/>
              <w:right w:val="single" w:sz="4" w:space="0" w:color="auto"/>
            </w:tcBorders>
            <w:vAlign w:val="center"/>
          </w:tcPr>
          <w:p w:rsidR="00250182" w:rsidRPr="00F94B8C" w:rsidRDefault="00250182" w:rsidP="007E5F5B">
            <w:pPr>
              <w:jc w:val="center"/>
              <w:rPr>
                <w:rFonts w:ascii="Times New Roman" w:hAnsi="Times New Roman" w:cs="Times New Roman"/>
              </w:rPr>
            </w:pPr>
            <w:r w:rsidRPr="00F94B8C">
              <w:rPr>
                <w:rFonts w:ascii="Times New Roman" w:hAnsi="Times New Roman" w:cs="Times New Roman"/>
              </w:rPr>
              <w:t>2 500,0</w:t>
            </w:r>
          </w:p>
        </w:tc>
        <w:tc>
          <w:tcPr>
            <w:tcW w:w="851" w:type="dxa"/>
            <w:tcBorders>
              <w:top w:val="single" w:sz="4" w:space="0" w:color="auto"/>
              <w:left w:val="single" w:sz="4" w:space="0" w:color="auto"/>
              <w:bottom w:val="single" w:sz="4" w:space="0" w:color="auto"/>
              <w:right w:val="single" w:sz="4" w:space="0" w:color="auto"/>
            </w:tcBorders>
            <w:vAlign w:val="center"/>
          </w:tcPr>
          <w:p w:rsidR="00250182" w:rsidRPr="00F94B8C" w:rsidRDefault="00910BE6" w:rsidP="007E5F5B">
            <w:pPr>
              <w:jc w:val="center"/>
              <w:rPr>
                <w:rFonts w:ascii="Times New Roman" w:hAnsi="Times New Roman" w:cs="Times New Roman"/>
              </w:rPr>
            </w:pPr>
            <w:r>
              <w:rPr>
                <w:rFonts w:ascii="Times New Roman" w:hAnsi="Times New Roman" w:cs="Times New Roman"/>
              </w:rPr>
              <w:t>0,6</w:t>
            </w:r>
          </w:p>
        </w:tc>
      </w:tr>
      <w:tr w:rsidR="00250182" w:rsidRPr="00F94B8C" w:rsidTr="007E5F5B">
        <w:trPr>
          <w:tblCellSpacing w:w="5" w:type="nil"/>
        </w:trPr>
        <w:tc>
          <w:tcPr>
            <w:tcW w:w="567" w:type="dxa"/>
            <w:tcBorders>
              <w:top w:val="single" w:sz="4" w:space="0" w:color="auto"/>
              <w:left w:val="single" w:sz="4" w:space="0" w:color="auto"/>
              <w:bottom w:val="single" w:sz="4" w:space="0" w:color="auto"/>
              <w:right w:val="single" w:sz="4" w:space="0" w:color="auto"/>
            </w:tcBorders>
            <w:vAlign w:val="center"/>
          </w:tcPr>
          <w:p w:rsidR="00250182" w:rsidRPr="00F94B8C" w:rsidRDefault="00250182" w:rsidP="007E5F5B">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2</w:t>
            </w:r>
          </w:p>
        </w:tc>
        <w:tc>
          <w:tcPr>
            <w:tcW w:w="3119" w:type="dxa"/>
            <w:tcBorders>
              <w:top w:val="single" w:sz="4" w:space="0" w:color="auto"/>
              <w:left w:val="single" w:sz="4" w:space="0" w:color="auto"/>
              <w:bottom w:val="single" w:sz="4" w:space="0" w:color="auto"/>
              <w:right w:val="single" w:sz="4" w:space="0" w:color="auto"/>
            </w:tcBorders>
            <w:vAlign w:val="center"/>
          </w:tcPr>
          <w:p w:rsidR="00250182" w:rsidRPr="00F94B8C" w:rsidRDefault="00250182" w:rsidP="00F94B8C">
            <w:pPr>
              <w:rPr>
                <w:rFonts w:ascii="Times New Roman" w:hAnsi="Times New Roman" w:cs="Times New Roman"/>
              </w:rPr>
            </w:pPr>
            <w:proofErr w:type="gramStart"/>
            <w:r w:rsidRPr="00F94B8C">
              <w:rPr>
                <w:rFonts w:ascii="Times New Roman" w:hAnsi="Times New Roman" w:cs="Times New Roman"/>
              </w:rPr>
              <w:t>Основное  мероприятие</w:t>
            </w:r>
            <w:proofErr w:type="gramEnd"/>
            <w:r w:rsidRPr="00F94B8C">
              <w:rPr>
                <w:rFonts w:ascii="Times New Roman" w:hAnsi="Times New Roman" w:cs="Times New Roman"/>
              </w:rPr>
              <w:t xml:space="preserve"> "Государственная поддержка агропромышленного комплекса"</w:t>
            </w:r>
          </w:p>
        </w:tc>
        <w:tc>
          <w:tcPr>
            <w:tcW w:w="1276" w:type="dxa"/>
            <w:tcBorders>
              <w:top w:val="single" w:sz="4" w:space="0" w:color="auto"/>
              <w:left w:val="single" w:sz="4" w:space="0" w:color="auto"/>
              <w:bottom w:val="single" w:sz="4" w:space="0" w:color="auto"/>
              <w:right w:val="single" w:sz="4" w:space="0" w:color="auto"/>
            </w:tcBorders>
            <w:vAlign w:val="center"/>
          </w:tcPr>
          <w:p w:rsidR="00250182" w:rsidRPr="00F94B8C" w:rsidRDefault="00910BE6" w:rsidP="007E5F5B">
            <w:pPr>
              <w:jc w:val="center"/>
              <w:rPr>
                <w:rFonts w:ascii="Times New Roman" w:hAnsi="Times New Roman" w:cs="Times New Roman"/>
              </w:rPr>
            </w:pPr>
            <w:r>
              <w:rPr>
                <w:rFonts w:ascii="Times New Roman" w:hAnsi="Times New Roman" w:cs="Times New Roman"/>
              </w:rPr>
              <w:t>40 273,4</w:t>
            </w:r>
          </w:p>
        </w:tc>
        <w:tc>
          <w:tcPr>
            <w:tcW w:w="850" w:type="dxa"/>
            <w:tcBorders>
              <w:top w:val="single" w:sz="4" w:space="0" w:color="auto"/>
              <w:left w:val="single" w:sz="4" w:space="0" w:color="auto"/>
              <w:bottom w:val="single" w:sz="4" w:space="0" w:color="auto"/>
              <w:right w:val="single" w:sz="4" w:space="0" w:color="auto"/>
            </w:tcBorders>
            <w:vAlign w:val="center"/>
          </w:tcPr>
          <w:p w:rsidR="00250182" w:rsidRPr="00F94B8C" w:rsidRDefault="00910BE6" w:rsidP="007E5F5B">
            <w:pPr>
              <w:jc w:val="center"/>
              <w:rPr>
                <w:rFonts w:ascii="Times New Roman" w:hAnsi="Times New Roman" w:cs="Times New Roman"/>
              </w:rPr>
            </w:pPr>
            <w:r>
              <w:rPr>
                <w:rFonts w:ascii="Times New Roman" w:hAnsi="Times New Roman" w:cs="Times New Roman"/>
              </w:rPr>
              <w:t>94,2</w:t>
            </w:r>
          </w:p>
        </w:tc>
        <w:tc>
          <w:tcPr>
            <w:tcW w:w="1134" w:type="dxa"/>
            <w:tcBorders>
              <w:top w:val="single" w:sz="4" w:space="0" w:color="auto"/>
              <w:left w:val="single" w:sz="4" w:space="0" w:color="auto"/>
              <w:bottom w:val="single" w:sz="4" w:space="0" w:color="auto"/>
              <w:right w:val="single" w:sz="4" w:space="0" w:color="auto"/>
            </w:tcBorders>
            <w:vAlign w:val="center"/>
          </w:tcPr>
          <w:p w:rsidR="00250182" w:rsidRPr="00F94B8C" w:rsidRDefault="00910BE6" w:rsidP="007E5F5B">
            <w:pPr>
              <w:jc w:val="center"/>
              <w:rPr>
                <w:rFonts w:ascii="Times New Roman" w:hAnsi="Times New Roman" w:cs="Times New Roman"/>
              </w:rPr>
            </w:pPr>
            <w:r>
              <w:rPr>
                <w:rFonts w:ascii="Times New Roman" w:hAnsi="Times New Roman" w:cs="Times New Roman"/>
              </w:rPr>
              <w:t>364 288,7</w:t>
            </w:r>
          </w:p>
        </w:tc>
        <w:tc>
          <w:tcPr>
            <w:tcW w:w="992" w:type="dxa"/>
            <w:tcBorders>
              <w:top w:val="single" w:sz="4" w:space="0" w:color="auto"/>
              <w:left w:val="single" w:sz="4" w:space="0" w:color="auto"/>
              <w:bottom w:val="single" w:sz="4" w:space="0" w:color="auto"/>
              <w:right w:val="single" w:sz="4" w:space="0" w:color="auto"/>
            </w:tcBorders>
            <w:vAlign w:val="center"/>
          </w:tcPr>
          <w:p w:rsidR="00250182" w:rsidRPr="00F94B8C" w:rsidRDefault="00910BE6" w:rsidP="007E5F5B">
            <w:pPr>
              <w:jc w:val="center"/>
              <w:rPr>
                <w:rFonts w:ascii="Times New Roman" w:hAnsi="Times New Roman" w:cs="Times New Roman"/>
              </w:rPr>
            </w:pPr>
            <w:r>
              <w:rPr>
                <w:rFonts w:ascii="Times New Roman" w:hAnsi="Times New Roman" w:cs="Times New Roman"/>
              </w:rPr>
              <w:t>99,3</w:t>
            </w:r>
          </w:p>
        </w:tc>
        <w:tc>
          <w:tcPr>
            <w:tcW w:w="1134" w:type="dxa"/>
            <w:tcBorders>
              <w:top w:val="single" w:sz="4" w:space="0" w:color="auto"/>
              <w:left w:val="single" w:sz="4" w:space="0" w:color="auto"/>
              <w:bottom w:val="single" w:sz="4" w:space="0" w:color="auto"/>
              <w:right w:val="single" w:sz="4" w:space="0" w:color="auto"/>
            </w:tcBorders>
            <w:vAlign w:val="center"/>
          </w:tcPr>
          <w:p w:rsidR="00250182" w:rsidRPr="00F94B8C" w:rsidRDefault="00910BE6" w:rsidP="007E5F5B">
            <w:pPr>
              <w:jc w:val="center"/>
              <w:rPr>
                <w:rFonts w:ascii="Times New Roman" w:hAnsi="Times New Roman" w:cs="Times New Roman"/>
              </w:rPr>
            </w:pPr>
            <w:r>
              <w:rPr>
                <w:rFonts w:ascii="Times New Roman" w:hAnsi="Times New Roman" w:cs="Times New Roman"/>
              </w:rPr>
              <w:t>385 506,9</w:t>
            </w:r>
          </w:p>
        </w:tc>
        <w:tc>
          <w:tcPr>
            <w:tcW w:w="851" w:type="dxa"/>
            <w:tcBorders>
              <w:top w:val="single" w:sz="4" w:space="0" w:color="auto"/>
              <w:left w:val="single" w:sz="4" w:space="0" w:color="auto"/>
              <w:bottom w:val="single" w:sz="4" w:space="0" w:color="auto"/>
              <w:right w:val="single" w:sz="4" w:space="0" w:color="auto"/>
            </w:tcBorders>
            <w:vAlign w:val="center"/>
          </w:tcPr>
          <w:p w:rsidR="00250182" w:rsidRPr="00F94B8C" w:rsidRDefault="00910BE6" w:rsidP="007E5F5B">
            <w:pPr>
              <w:jc w:val="center"/>
              <w:rPr>
                <w:rFonts w:ascii="Times New Roman" w:hAnsi="Times New Roman" w:cs="Times New Roman"/>
              </w:rPr>
            </w:pPr>
            <w:r>
              <w:rPr>
                <w:rFonts w:ascii="Times New Roman" w:hAnsi="Times New Roman" w:cs="Times New Roman"/>
              </w:rPr>
              <w:t>99,4</w:t>
            </w:r>
          </w:p>
        </w:tc>
      </w:tr>
    </w:tbl>
    <w:p w:rsidR="00320DA5" w:rsidRDefault="00F47621" w:rsidP="00F94B8C">
      <w:pPr>
        <w:spacing w:after="0" w:line="240" w:lineRule="auto"/>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Наибольший удельный вес </w:t>
      </w:r>
      <w:r>
        <w:rPr>
          <w:rFonts w:ascii="Times New Roman" w:hAnsi="Times New Roman" w:cs="Times New Roman"/>
          <w:color w:val="000000" w:themeColor="text1"/>
          <w:sz w:val="24"/>
          <w:szCs w:val="24"/>
        </w:rPr>
        <w:t>в 2020</w:t>
      </w:r>
      <w:r w:rsidRPr="00F94B8C">
        <w:rPr>
          <w:rFonts w:ascii="Times New Roman" w:hAnsi="Times New Roman" w:cs="Times New Roman"/>
          <w:color w:val="000000" w:themeColor="text1"/>
          <w:sz w:val="24"/>
          <w:szCs w:val="24"/>
        </w:rPr>
        <w:t xml:space="preserve"> году –</w:t>
      </w:r>
      <w:r>
        <w:rPr>
          <w:rFonts w:ascii="Times New Roman" w:hAnsi="Times New Roman" w:cs="Times New Roman"/>
          <w:color w:val="000000" w:themeColor="text1"/>
          <w:sz w:val="24"/>
          <w:szCs w:val="24"/>
        </w:rPr>
        <w:t xml:space="preserve"> </w:t>
      </w:r>
      <w:r>
        <w:rPr>
          <w:rFonts w:ascii="Times New Roman" w:eastAsia="Times New Roman" w:hAnsi="Times New Roman" w:cs="Times New Roman"/>
          <w:bCs/>
          <w:sz w:val="24"/>
          <w:szCs w:val="24"/>
        </w:rPr>
        <w:t>94,2 %</w:t>
      </w:r>
      <w:r>
        <w:rPr>
          <w:rFonts w:ascii="Times New Roman" w:hAnsi="Times New Roman" w:cs="Times New Roman"/>
          <w:color w:val="000000" w:themeColor="text1"/>
          <w:sz w:val="24"/>
          <w:szCs w:val="24"/>
        </w:rPr>
        <w:t>, в 2021</w:t>
      </w:r>
      <w:r w:rsidRPr="00F94B8C">
        <w:rPr>
          <w:rFonts w:ascii="Times New Roman" w:hAnsi="Times New Roman" w:cs="Times New Roman"/>
          <w:color w:val="000000" w:themeColor="text1"/>
          <w:sz w:val="24"/>
          <w:szCs w:val="24"/>
        </w:rPr>
        <w:t xml:space="preserve"> году –</w:t>
      </w:r>
      <w:r>
        <w:rPr>
          <w:rFonts w:ascii="Times New Roman" w:hAnsi="Times New Roman" w:cs="Times New Roman"/>
          <w:color w:val="000000" w:themeColor="text1"/>
          <w:sz w:val="24"/>
          <w:szCs w:val="24"/>
        </w:rPr>
        <w:t xml:space="preserve"> </w:t>
      </w:r>
      <w:r>
        <w:rPr>
          <w:rFonts w:ascii="Times New Roman" w:eastAsia="Times New Roman" w:hAnsi="Times New Roman" w:cs="Times New Roman"/>
          <w:bCs/>
          <w:sz w:val="24"/>
          <w:szCs w:val="24"/>
        </w:rPr>
        <w:t>99,3</w:t>
      </w:r>
      <w:r w:rsidRPr="00F94B8C">
        <w:rPr>
          <w:rFonts w:ascii="Times New Roman" w:eastAsia="Times New Roman" w:hAnsi="Times New Roman" w:cs="Times New Roman"/>
          <w:bCs/>
          <w:sz w:val="24"/>
          <w:szCs w:val="24"/>
        </w:rPr>
        <w:t xml:space="preserve"> </w:t>
      </w:r>
      <w:r>
        <w:rPr>
          <w:rFonts w:ascii="Times New Roman" w:hAnsi="Times New Roman" w:cs="Times New Roman"/>
          <w:color w:val="000000" w:themeColor="text1"/>
          <w:sz w:val="24"/>
          <w:szCs w:val="24"/>
        </w:rPr>
        <w:t>%, в 2022</w:t>
      </w:r>
      <w:r w:rsidRPr="00F94B8C">
        <w:rPr>
          <w:rFonts w:ascii="Times New Roman" w:hAnsi="Times New Roman" w:cs="Times New Roman"/>
          <w:color w:val="000000" w:themeColor="text1"/>
          <w:sz w:val="24"/>
          <w:szCs w:val="24"/>
        </w:rPr>
        <w:t xml:space="preserve"> году – </w:t>
      </w:r>
      <w:r>
        <w:rPr>
          <w:rFonts w:ascii="Times New Roman" w:eastAsia="Times New Roman" w:hAnsi="Times New Roman" w:cs="Times New Roman"/>
          <w:bCs/>
          <w:sz w:val="24"/>
          <w:szCs w:val="24"/>
        </w:rPr>
        <w:t xml:space="preserve">99,4 </w:t>
      </w:r>
      <w:proofErr w:type="gramStart"/>
      <w:r>
        <w:rPr>
          <w:rFonts w:ascii="Times New Roman" w:eastAsia="Times New Roman" w:hAnsi="Times New Roman" w:cs="Times New Roman"/>
          <w:bCs/>
          <w:sz w:val="24"/>
          <w:szCs w:val="24"/>
        </w:rPr>
        <w:t>%</w:t>
      </w:r>
      <w:r w:rsidRPr="00F94B8C">
        <w:rPr>
          <w:rFonts w:ascii="Times New Roman" w:eastAsia="Times New Roman" w:hAnsi="Times New Roman" w:cs="Times New Roman"/>
          <w:bCs/>
          <w:sz w:val="24"/>
          <w:szCs w:val="24"/>
        </w:rPr>
        <w:t xml:space="preserve"> </w:t>
      </w:r>
      <w:r w:rsidR="00250182" w:rsidRPr="00F94B8C">
        <w:rPr>
          <w:rFonts w:ascii="Times New Roman" w:hAnsi="Times New Roman" w:cs="Times New Roman"/>
          <w:color w:val="000000"/>
          <w:sz w:val="24"/>
          <w:szCs w:val="24"/>
        </w:rPr>
        <w:t xml:space="preserve"> в</w:t>
      </w:r>
      <w:proofErr w:type="gramEnd"/>
      <w:r w:rsidR="00250182" w:rsidRPr="00F94B8C">
        <w:rPr>
          <w:rFonts w:ascii="Times New Roman" w:hAnsi="Times New Roman" w:cs="Times New Roman"/>
          <w:color w:val="000000"/>
          <w:sz w:val="24"/>
          <w:szCs w:val="24"/>
        </w:rPr>
        <w:t xml:space="preserve"> объеме ресурсного обеспечения муниципальной программы составят расходы на реализацию второго основного мероприятия «Государственная поддержка агропромышленного комплекса». Мероприятия будут направлены на развитие производства овощей открытого и защищенного грунта, животноводства, </w:t>
      </w:r>
      <w:r w:rsidR="00250182" w:rsidRPr="00F94B8C">
        <w:rPr>
          <w:rFonts w:ascii="Times New Roman" w:hAnsi="Times New Roman" w:cs="Times New Roman"/>
          <w:sz w:val="24"/>
          <w:szCs w:val="24"/>
        </w:rPr>
        <w:t>государственную поддержку</w:t>
      </w:r>
      <w:r w:rsidR="00250182" w:rsidRPr="00F94B8C">
        <w:rPr>
          <w:rFonts w:ascii="Times New Roman" w:eastAsia="Times New Roman" w:hAnsi="Times New Roman" w:cs="Times New Roman"/>
          <w:sz w:val="24"/>
          <w:szCs w:val="24"/>
        </w:rPr>
        <w:t xml:space="preserve"> мясного скотоводства</w:t>
      </w:r>
      <w:r w:rsidR="00250182" w:rsidRPr="00F94B8C">
        <w:rPr>
          <w:rFonts w:ascii="Times New Roman" w:hAnsi="Times New Roman" w:cs="Times New Roman"/>
          <w:sz w:val="24"/>
          <w:szCs w:val="24"/>
        </w:rPr>
        <w:t>, государственную поддержку</w:t>
      </w:r>
      <w:r w:rsidR="00250182" w:rsidRPr="00F94B8C">
        <w:rPr>
          <w:rFonts w:ascii="Times New Roman" w:eastAsia="Times New Roman" w:hAnsi="Times New Roman" w:cs="Times New Roman"/>
          <w:sz w:val="24"/>
          <w:szCs w:val="24"/>
        </w:rPr>
        <w:t xml:space="preserve"> малых форм хозяйствования</w:t>
      </w:r>
      <w:r w:rsidR="00250182" w:rsidRPr="00F94B8C">
        <w:rPr>
          <w:rFonts w:ascii="Times New Roman" w:hAnsi="Times New Roman" w:cs="Times New Roman"/>
          <w:sz w:val="24"/>
          <w:szCs w:val="24"/>
        </w:rPr>
        <w:t>, о</w:t>
      </w:r>
      <w:r w:rsidR="00250182" w:rsidRPr="00F94B8C">
        <w:rPr>
          <w:rFonts w:ascii="Times New Roman" w:eastAsia="Times New Roman" w:hAnsi="Times New Roman" w:cs="Times New Roman"/>
          <w:sz w:val="24"/>
          <w:szCs w:val="24"/>
        </w:rPr>
        <w:t xml:space="preserve">беспечение стабильной </w:t>
      </w:r>
      <w:r w:rsidR="002E1820" w:rsidRPr="00F94B8C">
        <w:rPr>
          <w:rFonts w:ascii="Times New Roman" w:eastAsia="Times New Roman" w:hAnsi="Times New Roman" w:cs="Times New Roman"/>
          <w:sz w:val="24"/>
          <w:szCs w:val="24"/>
        </w:rPr>
        <w:t>благополучной эпизоотической обстановки в Октябрьском районе,</w:t>
      </w:r>
      <w:r w:rsidR="00250182" w:rsidRPr="00F94B8C">
        <w:rPr>
          <w:rFonts w:ascii="Times New Roman" w:eastAsia="Times New Roman" w:hAnsi="Times New Roman" w:cs="Times New Roman"/>
          <w:sz w:val="24"/>
          <w:szCs w:val="24"/>
        </w:rPr>
        <w:t xml:space="preserve"> и защита населения от болезней общих для человека и животных </w:t>
      </w:r>
      <w:r w:rsidR="0059615B">
        <w:rPr>
          <w:rFonts w:ascii="Times New Roman" w:hAnsi="Times New Roman" w:cs="Times New Roman"/>
          <w:color w:val="000000"/>
          <w:sz w:val="24"/>
          <w:szCs w:val="24"/>
        </w:rPr>
        <w:t>в 2020</w:t>
      </w:r>
      <w:r w:rsidR="00250182" w:rsidRPr="00F94B8C">
        <w:rPr>
          <w:rFonts w:ascii="Times New Roman" w:hAnsi="Times New Roman" w:cs="Times New Roman"/>
          <w:color w:val="000000"/>
          <w:sz w:val="24"/>
          <w:szCs w:val="24"/>
        </w:rPr>
        <w:t xml:space="preserve"> </w:t>
      </w:r>
      <w:r w:rsidR="0059615B">
        <w:rPr>
          <w:rFonts w:ascii="Times New Roman" w:hAnsi="Times New Roman" w:cs="Times New Roman"/>
          <w:color w:val="000000"/>
          <w:sz w:val="24"/>
          <w:szCs w:val="24"/>
        </w:rPr>
        <w:t xml:space="preserve">– 40 273,4 тыс. рублей; </w:t>
      </w:r>
      <w:r w:rsidR="00250182" w:rsidRPr="00F94B8C">
        <w:rPr>
          <w:rFonts w:ascii="Times New Roman" w:hAnsi="Times New Roman" w:cs="Times New Roman"/>
          <w:color w:val="000000"/>
          <w:sz w:val="24"/>
          <w:szCs w:val="24"/>
        </w:rPr>
        <w:t>2021 годы –</w:t>
      </w:r>
      <w:r w:rsidR="0059615B">
        <w:rPr>
          <w:rFonts w:ascii="Times New Roman" w:eastAsia="Times New Roman" w:hAnsi="Times New Roman" w:cs="Times New Roman"/>
          <w:color w:val="000000"/>
          <w:sz w:val="24"/>
          <w:szCs w:val="24"/>
        </w:rPr>
        <w:t xml:space="preserve"> 38 461,6</w:t>
      </w:r>
      <w:r w:rsidR="0059615B">
        <w:rPr>
          <w:rFonts w:ascii="Times New Roman" w:hAnsi="Times New Roman" w:cs="Times New Roman"/>
          <w:color w:val="000000"/>
          <w:sz w:val="24"/>
          <w:szCs w:val="24"/>
        </w:rPr>
        <w:t xml:space="preserve"> тыс. рублей; 2022 – 39 182,4 тыс. рублей</w:t>
      </w:r>
      <w:r w:rsidR="00250182" w:rsidRPr="00F94B8C">
        <w:rPr>
          <w:rFonts w:ascii="Times New Roman" w:hAnsi="Times New Roman" w:cs="Times New Roman"/>
          <w:color w:val="000000"/>
          <w:sz w:val="24"/>
          <w:szCs w:val="24"/>
        </w:rPr>
        <w:t xml:space="preserve">. </w:t>
      </w:r>
    </w:p>
    <w:p w:rsidR="00250182" w:rsidRPr="00F94B8C" w:rsidRDefault="00567D17" w:rsidP="00F94B8C">
      <w:pPr>
        <w:spacing w:after="0" w:line="240" w:lineRule="auto"/>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Также в рамках данного мероприятия </w:t>
      </w:r>
      <w:r>
        <w:rPr>
          <w:rFonts w:ascii="Times New Roman" w:hAnsi="Times New Roman" w:cs="Times New Roman"/>
          <w:sz w:val="24"/>
          <w:szCs w:val="24"/>
        </w:rPr>
        <w:t>предусмотрены бюджетные ассигнования для улучшения</w:t>
      </w:r>
      <w:r w:rsidRPr="006308A9">
        <w:rPr>
          <w:rFonts w:ascii="Times New Roman" w:hAnsi="Times New Roman" w:cs="Times New Roman"/>
          <w:sz w:val="24"/>
          <w:szCs w:val="24"/>
        </w:rPr>
        <w:t xml:space="preserve"> условий проживания в сельской м</w:t>
      </w:r>
      <w:r>
        <w:rPr>
          <w:rFonts w:ascii="Times New Roman" w:hAnsi="Times New Roman" w:cs="Times New Roman"/>
          <w:sz w:val="24"/>
          <w:szCs w:val="24"/>
        </w:rPr>
        <w:t>естности,</w:t>
      </w:r>
      <w:r w:rsidRPr="006308A9">
        <w:rPr>
          <w:rFonts w:ascii="Times New Roman" w:hAnsi="Times New Roman" w:cs="Times New Roman"/>
          <w:sz w:val="24"/>
          <w:szCs w:val="24"/>
        </w:rPr>
        <w:t xml:space="preserve"> на развитие транспортной инфраструктуры</w:t>
      </w:r>
      <w:r w:rsidR="00320DA5">
        <w:rPr>
          <w:rFonts w:ascii="Times New Roman" w:hAnsi="Times New Roman" w:cs="Times New Roman"/>
          <w:sz w:val="24"/>
          <w:szCs w:val="24"/>
        </w:rPr>
        <w:t xml:space="preserve"> – строительство </w:t>
      </w:r>
      <w:r w:rsidR="00DB472F">
        <w:rPr>
          <w:rFonts w:ascii="Times New Roman" w:hAnsi="Times New Roman" w:cs="Times New Roman"/>
          <w:sz w:val="24"/>
          <w:szCs w:val="24"/>
        </w:rPr>
        <w:t>«А</w:t>
      </w:r>
      <w:r w:rsidR="00320DA5">
        <w:rPr>
          <w:rFonts w:ascii="Times New Roman" w:hAnsi="Times New Roman" w:cs="Times New Roman"/>
          <w:sz w:val="24"/>
          <w:szCs w:val="24"/>
        </w:rPr>
        <w:t xml:space="preserve">втодороги до с. </w:t>
      </w:r>
      <w:proofErr w:type="spellStart"/>
      <w:r w:rsidR="00320DA5">
        <w:rPr>
          <w:rFonts w:ascii="Times New Roman" w:hAnsi="Times New Roman" w:cs="Times New Roman"/>
          <w:sz w:val="24"/>
          <w:szCs w:val="24"/>
        </w:rPr>
        <w:t>Пальяново</w:t>
      </w:r>
      <w:proofErr w:type="spellEnd"/>
      <w:r w:rsidR="00DB472F">
        <w:rPr>
          <w:rFonts w:ascii="Times New Roman" w:hAnsi="Times New Roman" w:cs="Times New Roman"/>
          <w:sz w:val="24"/>
          <w:szCs w:val="24"/>
        </w:rPr>
        <w:t>»</w:t>
      </w:r>
      <w:r w:rsidR="00320DA5">
        <w:rPr>
          <w:rFonts w:ascii="Times New Roman" w:hAnsi="Times New Roman" w:cs="Times New Roman"/>
          <w:sz w:val="24"/>
          <w:szCs w:val="24"/>
        </w:rPr>
        <w:t>. На 2021 год предусмотрено 325 767,1 тыс. рублей (федеральный бюджет – 89 416,2 тыс. рублей; окружной бюджет – 224 533,3 тыс. рублей; местный бюджет – 11 817,6 тыс. рублей); на 2022 год – 346 324,5 тыс. рублей (федеральный бюджет –</w:t>
      </w:r>
      <w:r w:rsidR="007334AD">
        <w:rPr>
          <w:rFonts w:ascii="Times New Roman" w:hAnsi="Times New Roman" w:cs="Times New Roman"/>
          <w:sz w:val="24"/>
          <w:szCs w:val="24"/>
        </w:rPr>
        <w:t xml:space="preserve"> 93 131,4</w:t>
      </w:r>
      <w:r w:rsidR="00320DA5">
        <w:rPr>
          <w:rFonts w:ascii="Times New Roman" w:hAnsi="Times New Roman" w:cs="Times New Roman"/>
          <w:sz w:val="24"/>
          <w:szCs w:val="24"/>
        </w:rPr>
        <w:t xml:space="preserve"> тыс. рублей; окружной бюджет –</w:t>
      </w:r>
      <w:r w:rsidR="007334AD">
        <w:rPr>
          <w:rFonts w:ascii="Times New Roman" w:hAnsi="Times New Roman" w:cs="Times New Roman"/>
          <w:sz w:val="24"/>
          <w:szCs w:val="24"/>
        </w:rPr>
        <w:t xml:space="preserve"> 240 533,4</w:t>
      </w:r>
      <w:r w:rsidR="00320DA5">
        <w:rPr>
          <w:rFonts w:ascii="Times New Roman" w:hAnsi="Times New Roman" w:cs="Times New Roman"/>
          <w:sz w:val="24"/>
          <w:szCs w:val="24"/>
        </w:rPr>
        <w:t xml:space="preserve"> тыс. рублей; местный бюджет –</w:t>
      </w:r>
      <w:r w:rsidR="007334AD">
        <w:rPr>
          <w:rFonts w:ascii="Times New Roman" w:hAnsi="Times New Roman" w:cs="Times New Roman"/>
          <w:sz w:val="24"/>
          <w:szCs w:val="24"/>
        </w:rPr>
        <w:t xml:space="preserve"> 12 659,7 </w:t>
      </w:r>
      <w:r w:rsidR="00320DA5">
        <w:rPr>
          <w:rFonts w:ascii="Times New Roman" w:hAnsi="Times New Roman" w:cs="Times New Roman"/>
          <w:sz w:val="24"/>
          <w:szCs w:val="24"/>
        </w:rPr>
        <w:t>тыс. рублей).</w:t>
      </w:r>
    </w:p>
    <w:p w:rsidR="006D1037" w:rsidRPr="00F94B8C" w:rsidRDefault="00250182" w:rsidP="00F94B8C">
      <w:pPr>
        <w:spacing w:after="0" w:line="240" w:lineRule="auto"/>
        <w:ind w:firstLine="567"/>
        <w:jc w:val="both"/>
        <w:rPr>
          <w:rFonts w:ascii="Times New Roman" w:hAnsi="Times New Roman" w:cs="Times New Roman"/>
          <w:color w:val="000000"/>
          <w:sz w:val="24"/>
          <w:szCs w:val="24"/>
        </w:rPr>
      </w:pPr>
      <w:r w:rsidRPr="00F94B8C">
        <w:rPr>
          <w:rFonts w:ascii="Times New Roman" w:hAnsi="Times New Roman" w:cs="Times New Roman"/>
          <w:color w:val="000000"/>
          <w:sz w:val="24"/>
          <w:szCs w:val="24"/>
        </w:rPr>
        <w:t>Удельный вес по ресурсоемкости первого основного мероприятия «Реализация мероприятий по развитию агропромышленного комплекса Октябрьского района» в общем объеме ресурсного обеспечения муници</w:t>
      </w:r>
      <w:r w:rsidR="000131D0">
        <w:rPr>
          <w:rFonts w:ascii="Times New Roman" w:hAnsi="Times New Roman" w:cs="Times New Roman"/>
          <w:color w:val="000000"/>
          <w:sz w:val="24"/>
          <w:szCs w:val="24"/>
        </w:rPr>
        <w:t>пальной программы составит</w:t>
      </w:r>
      <w:r w:rsidRPr="00F94B8C">
        <w:rPr>
          <w:rFonts w:ascii="Times New Roman" w:hAnsi="Times New Roman" w:cs="Times New Roman"/>
          <w:color w:val="000000"/>
          <w:sz w:val="24"/>
          <w:szCs w:val="24"/>
        </w:rPr>
        <w:t xml:space="preserve"> в </w:t>
      </w:r>
      <w:r w:rsidR="000131D0">
        <w:rPr>
          <w:rFonts w:ascii="Times New Roman" w:hAnsi="Times New Roman" w:cs="Times New Roman"/>
          <w:color w:val="000000"/>
          <w:sz w:val="24"/>
          <w:szCs w:val="24"/>
        </w:rPr>
        <w:t xml:space="preserve">2020 году 5,8 </w:t>
      </w:r>
      <w:proofErr w:type="gramStart"/>
      <w:r w:rsidR="000131D0">
        <w:rPr>
          <w:rFonts w:ascii="Times New Roman" w:hAnsi="Times New Roman" w:cs="Times New Roman"/>
          <w:color w:val="000000"/>
          <w:sz w:val="24"/>
          <w:szCs w:val="24"/>
        </w:rPr>
        <w:t>%;  в</w:t>
      </w:r>
      <w:proofErr w:type="gramEnd"/>
      <w:r w:rsidR="000131D0">
        <w:rPr>
          <w:rFonts w:ascii="Times New Roman" w:hAnsi="Times New Roman" w:cs="Times New Roman"/>
          <w:color w:val="000000"/>
          <w:sz w:val="24"/>
          <w:szCs w:val="24"/>
        </w:rPr>
        <w:t xml:space="preserve"> </w:t>
      </w:r>
      <w:r w:rsidR="00C6216B" w:rsidRPr="00F94B8C">
        <w:rPr>
          <w:rFonts w:ascii="Times New Roman" w:hAnsi="Times New Roman" w:cs="Times New Roman"/>
          <w:color w:val="000000"/>
          <w:sz w:val="24"/>
          <w:szCs w:val="24"/>
        </w:rPr>
        <w:t>2021</w:t>
      </w:r>
      <w:r w:rsidR="000131D0">
        <w:rPr>
          <w:rFonts w:ascii="Times New Roman" w:hAnsi="Times New Roman" w:cs="Times New Roman"/>
          <w:color w:val="000000"/>
          <w:sz w:val="24"/>
          <w:szCs w:val="24"/>
        </w:rPr>
        <w:t xml:space="preserve"> году – 0,7 %; в 2022 году </w:t>
      </w:r>
      <w:r w:rsidR="000826F9">
        <w:rPr>
          <w:rFonts w:ascii="Times New Roman" w:hAnsi="Times New Roman" w:cs="Times New Roman"/>
          <w:color w:val="000000"/>
          <w:sz w:val="24"/>
          <w:szCs w:val="24"/>
        </w:rPr>
        <w:t>–</w:t>
      </w:r>
      <w:r w:rsidR="000131D0">
        <w:rPr>
          <w:rFonts w:ascii="Times New Roman" w:hAnsi="Times New Roman" w:cs="Times New Roman"/>
          <w:color w:val="000000"/>
          <w:sz w:val="24"/>
          <w:szCs w:val="24"/>
        </w:rPr>
        <w:t xml:space="preserve"> </w:t>
      </w:r>
      <w:r w:rsidR="000826F9">
        <w:rPr>
          <w:rFonts w:ascii="Times New Roman" w:hAnsi="Times New Roman" w:cs="Times New Roman"/>
          <w:color w:val="000000"/>
          <w:sz w:val="24"/>
          <w:szCs w:val="24"/>
        </w:rPr>
        <w:t>0,6 %</w:t>
      </w:r>
      <w:r w:rsidRPr="00F94B8C">
        <w:rPr>
          <w:rFonts w:ascii="Times New Roman" w:hAnsi="Times New Roman" w:cs="Times New Roman"/>
          <w:color w:val="000000"/>
          <w:sz w:val="24"/>
          <w:szCs w:val="24"/>
        </w:rPr>
        <w:t xml:space="preserve">. Бюджетные ассигнования </w:t>
      </w:r>
      <w:r w:rsidR="00C6216B" w:rsidRPr="00F94B8C">
        <w:rPr>
          <w:rFonts w:ascii="Times New Roman" w:hAnsi="Times New Roman" w:cs="Times New Roman"/>
          <w:color w:val="000000"/>
          <w:sz w:val="24"/>
          <w:szCs w:val="24"/>
        </w:rPr>
        <w:t xml:space="preserve">из местного бюджета </w:t>
      </w:r>
      <w:r w:rsidRPr="00F94B8C">
        <w:rPr>
          <w:rFonts w:ascii="Times New Roman" w:hAnsi="Times New Roman" w:cs="Times New Roman"/>
          <w:color w:val="000000"/>
          <w:sz w:val="24"/>
          <w:szCs w:val="24"/>
        </w:rPr>
        <w:t>будут направлены на организацию и проведения выставок</w:t>
      </w:r>
      <w:r w:rsidR="00511177">
        <w:rPr>
          <w:rFonts w:ascii="Times New Roman" w:hAnsi="Times New Roman" w:cs="Times New Roman"/>
          <w:color w:val="000000"/>
          <w:sz w:val="24"/>
          <w:szCs w:val="24"/>
        </w:rPr>
        <w:t xml:space="preserve"> ярмарок</w:t>
      </w:r>
      <w:r w:rsidRPr="00F94B8C">
        <w:rPr>
          <w:rFonts w:ascii="Times New Roman" w:hAnsi="Times New Roman" w:cs="Times New Roman"/>
          <w:color w:val="000000"/>
          <w:sz w:val="24"/>
          <w:szCs w:val="24"/>
        </w:rPr>
        <w:t>,</w:t>
      </w:r>
      <w:r w:rsidR="00511177">
        <w:rPr>
          <w:rFonts w:ascii="Times New Roman" w:hAnsi="Times New Roman" w:cs="Times New Roman"/>
          <w:color w:val="000000"/>
          <w:sz w:val="24"/>
          <w:szCs w:val="24"/>
        </w:rPr>
        <w:t xml:space="preserve"> </w:t>
      </w:r>
      <w:r w:rsidR="00C6216B" w:rsidRPr="00F94B8C">
        <w:rPr>
          <w:rFonts w:ascii="Times New Roman" w:hAnsi="Times New Roman" w:cs="Times New Roman"/>
          <w:sz w:val="24"/>
          <w:szCs w:val="24"/>
        </w:rPr>
        <w:t>с</w:t>
      </w:r>
      <w:r w:rsidR="00C6216B" w:rsidRPr="00F94B8C">
        <w:rPr>
          <w:rFonts w:ascii="Times New Roman" w:eastAsia="Times New Roman" w:hAnsi="Times New Roman" w:cs="Times New Roman"/>
          <w:sz w:val="24"/>
          <w:szCs w:val="24"/>
        </w:rPr>
        <w:t>убсидирование части затрат за приобретение сенозаготовительной сельскохозяйственной техники, перерабатывающего оборудования</w:t>
      </w:r>
      <w:r w:rsidR="00C6216B" w:rsidRPr="00F94B8C">
        <w:rPr>
          <w:rFonts w:ascii="Times New Roman" w:hAnsi="Times New Roman" w:cs="Times New Roman"/>
          <w:sz w:val="24"/>
          <w:szCs w:val="24"/>
        </w:rPr>
        <w:t xml:space="preserve">, </w:t>
      </w:r>
      <w:r w:rsidR="00C6216B" w:rsidRPr="00F94B8C">
        <w:rPr>
          <w:rFonts w:ascii="Times New Roman" w:eastAsia="Times New Roman" w:hAnsi="Times New Roman" w:cs="Times New Roman"/>
          <w:sz w:val="24"/>
          <w:szCs w:val="24"/>
        </w:rPr>
        <w:t>за приобретение холодильного и перерабатывающего оборудования для перерабатывающих цехов</w:t>
      </w:r>
      <w:r w:rsidR="00C6216B" w:rsidRPr="00F94B8C">
        <w:rPr>
          <w:rFonts w:ascii="Times New Roman" w:hAnsi="Times New Roman" w:cs="Times New Roman"/>
          <w:color w:val="000000"/>
          <w:sz w:val="24"/>
          <w:szCs w:val="24"/>
        </w:rPr>
        <w:t xml:space="preserve">, </w:t>
      </w:r>
      <w:r w:rsidRPr="00F94B8C">
        <w:rPr>
          <w:rFonts w:ascii="Times New Roman" w:hAnsi="Times New Roman" w:cs="Times New Roman"/>
          <w:color w:val="000000"/>
          <w:sz w:val="24"/>
          <w:szCs w:val="24"/>
        </w:rPr>
        <w:t>возмещение затрат по альтернативным источн</w:t>
      </w:r>
      <w:r w:rsidR="00C6216B" w:rsidRPr="00F94B8C">
        <w:rPr>
          <w:rFonts w:ascii="Times New Roman" w:hAnsi="Times New Roman" w:cs="Times New Roman"/>
          <w:color w:val="000000"/>
          <w:sz w:val="24"/>
          <w:szCs w:val="24"/>
        </w:rPr>
        <w:t>икам электроэнергии</w:t>
      </w:r>
      <w:r w:rsidR="00511177">
        <w:rPr>
          <w:rFonts w:ascii="Times New Roman" w:hAnsi="Times New Roman" w:cs="Times New Roman"/>
          <w:color w:val="000000"/>
          <w:sz w:val="24"/>
          <w:szCs w:val="24"/>
        </w:rPr>
        <w:t xml:space="preserve"> </w:t>
      </w:r>
      <w:r w:rsidR="000826F9">
        <w:rPr>
          <w:rFonts w:ascii="Times New Roman" w:hAnsi="Times New Roman" w:cs="Times New Roman"/>
          <w:color w:val="000000"/>
          <w:sz w:val="24"/>
          <w:szCs w:val="24"/>
        </w:rPr>
        <w:t>в сумме 2020-</w:t>
      </w:r>
      <w:proofErr w:type="gramStart"/>
      <w:r w:rsidR="000826F9">
        <w:rPr>
          <w:rFonts w:ascii="Times New Roman" w:hAnsi="Times New Roman" w:cs="Times New Roman"/>
          <w:color w:val="000000"/>
          <w:sz w:val="24"/>
          <w:szCs w:val="24"/>
        </w:rPr>
        <w:t>2022</w:t>
      </w:r>
      <w:r w:rsidR="00692905">
        <w:rPr>
          <w:rFonts w:ascii="Times New Roman" w:hAnsi="Times New Roman" w:cs="Times New Roman"/>
          <w:color w:val="000000"/>
          <w:sz w:val="24"/>
          <w:szCs w:val="24"/>
        </w:rPr>
        <w:t xml:space="preserve"> </w:t>
      </w:r>
      <w:r w:rsidRPr="00F94B8C">
        <w:rPr>
          <w:rFonts w:ascii="Times New Roman" w:hAnsi="Times New Roman" w:cs="Times New Roman"/>
          <w:color w:val="000000"/>
          <w:sz w:val="24"/>
          <w:szCs w:val="24"/>
        </w:rPr>
        <w:t xml:space="preserve"> годы</w:t>
      </w:r>
      <w:proofErr w:type="gramEnd"/>
      <w:r w:rsidRPr="00F94B8C">
        <w:rPr>
          <w:rFonts w:ascii="Times New Roman" w:hAnsi="Times New Roman" w:cs="Times New Roman"/>
          <w:color w:val="000000"/>
          <w:sz w:val="24"/>
          <w:szCs w:val="24"/>
        </w:rPr>
        <w:t xml:space="preserve"> по 2 500 тыс. рублей ежегодно.</w:t>
      </w:r>
    </w:p>
    <w:p w:rsidR="00250182" w:rsidRPr="00F94B8C" w:rsidRDefault="00250182" w:rsidP="00AC51E5">
      <w:pPr>
        <w:spacing w:after="0" w:line="240" w:lineRule="auto"/>
        <w:contextualSpacing/>
        <w:jc w:val="center"/>
        <w:rPr>
          <w:rFonts w:ascii="Times New Roman" w:eastAsia="Times New Roman" w:hAnsi="Times New Roman" w:cs="Times New Roman"/>
          <w:b/>
          <w:sz w:val="24"/>
          <w:szCs w:val="24"/>
        </w:rPr>
      </w:pPr>
    </w:p>
    <w:p w:rsidR="002F072B" w:rsidRPr="00F94B8C" w:rsidRDefault="00AC51E5" w:rsidP="00AC51E5">
      <w:pPr>
        <w:spacing w:after="0" w:line="240" w:lineRule="auto"/>
        <w:contextualSpacing/>
        <w:jc w:val="center"/>
        <w:rPr>
          <w:rFonts w:ascii="Times New Roman" w:eastAsia="Times New Roman" w:hAnsi="Times New Roman" w:cs="Times New Roman"/>
          <w:b/>
          <w:sz w:val="24"/>
          <w:szCs w:val="24"/>
        </w:rPr>
      </w:pPr>
      <w:r w:rsidRPr="00F94B8C">
        <w:rPr>
          <w:rFonts w:ascii="Times New Roman" w:eastAsia="Times New Roman" w:hAnsi="Times New Roman" w:cs="Times New Roman"/>
          <w:b/>
          <w:sz w:val="24"/>
          <w:szCs w:val="24"/>
        </w:rPr>
        <w:t xml:space="preserve">0600000000 </w:t>
      </w:r>
      <w:r w:rsidR="008F4805" w:rsidRPr="00F94B8C">
        <w:rPr>
          <w:rFonts w:ascii="Times New Roman" w:eastAsia="Times New Roman" w:hAnsi="Times New Roman" w:cs="Times New Roman"/>
          <w:b/>
          <w:sz w:val="24"/>
          <w:szCs w:val="24"/>
        </w:rPr>
        <w:t>Муниципальная программа "Экологическая безопасность в муниципальном образовании Октябрьский район"</w:t>
      </w:r>
    </w:p>
    <w:p w:rsidR="008F4805" w:rsidRPr="00F94B8C" w:rsidRDefault="008F4805" w:rsidP="00AC51E5">
      <w:pPr>
        <w:spacing w:after="0" w:line="240" w:lineRule="auto"/>
        <w:contextualSpacing/>
        <w:jc w:val="center"/>
        <w:rPr>
          <w:rFonts w:ascii="Times New Roman" w:eastAsia="Times New Roman" w:hAnsi="Times New Roman" w:cs="Times New Roman"/>
          <w:b/>
          <w:sz w:val="24"/>
          <w:szCs w:val="24"/>
        </w:rPr>
      </w:pPr>
    </w:p>
    <w:p w:rsidR="00716DEC" w:rsidRPr="00F94B8C" w:rsidRDefault="00716DEC" w:rsidP="00716DEC">
      <w:pPr>
        <w:spacing w:after="0" w:line="240" w:lineRule="auto"/>
        <w:ind w:firstLine="567"/>
        <w:jc w:val="both"/>
        <w:rPr>
          <w:rFonts w:ascii="Times New Roman" w:hAnsi="Times New Roman" w:cs="Times New Roman"/>
          <w:sz w:val="24"/>
          <w:szCs w:val="24"/>
        </w:rPr>
      </w:pPr>
      <w:r w:rsidRPr="00F94B8C">
        <w:rPr>
          <w:rFonts w:ascii="Times New Roman" w:hAnsi="Times New Roman" w:cs="Times New Roman"/>
          <w:sz w:val="24"/>
          <w:szCs w:val="24"/>
        </w:rPr>
        <w:t>Ответственный исполнитель муниципальной программы Отдел по вопросам промышленности, экологии и сельского хозяйства администрации Октябрьского района.</w:t>
      </w:r>
    </w:p>
    <w:p w:rsidR="00716DEC" w:rsidRPr="00F94B8C" w:rsidRDefault="00716DEC" w:rsidP="00716DEC">
      <w:pPr>
        <w:autoSpaceDE w:val="0"/>
        <w:autoSpaceDN w:val="0"/>
        <w:adjustRightInd w:val="0"/>
        <w:spacing w:after="0" w:line="240" w:lineRule="auto"/>
        <w:ind w:right="181" w:firstLine="567"/>
        <w:jc w:val="both"/>
        <w:rPr>
          <w:rFonts w:ascii="Times New Roman" w:hAnsi="Times New Roman" w:cs="Times New Roman"/>
          <w:sz w:val="24"/>
          <w:szCs w:val="24"/>
        </w:rPr>
      </w:pPr>
      <w:r w:rsidRPr="00F94B8C">
        <w:rPr>
          <w:rFonts w:ascii="Times New Roman" w:eastAsia="Times New Roman" w:hAnsi="Times New Roman" w:cs="Times New Roman"/>
          <w:sz w:val="24"/>
          <w:szCs w:val="24"/>
        </w:rPr>
        <w:t>Соисполнители муниципальной программы</w:t>
      </w:r>
      <w:r w:rsidRPr="00F94B8C">
        <w:rPr>
          <w:rFonts w:ascii="Times New Roman" w:hAnsi="Times New Roman" w:cs="Times New Roman"/>
          <w:sz w:val="24"/>
          <w:szCs w:val="24"/>
        </w:rPr>
        <w:t xml:space="preserve">: </w:t>
      </w:r>
      <w:r w:rsidRPr="00F94B8C">
        <w:rPr>
          <w:rFonts w:ascii="Times New Roman" w:eastAsia="Times New Roman" w:hAnsi="Times New Roman" w:cs="Times New Roman"/>
          <w:sz w:val="24"/>
          <w:szCs w:val="24"/>
        </w:rPr>
        <w:t xml:space="preserve">Управление жилищно-коммунального хозяйства и строительства администрации Октябрьского </w:t>
      </w:r>
      <w:r w:rsidR="002E1820" w:rsidRPr="00F94B8C">
        <w:rPr>
          <w:rFonts w:ascii="Times New Roman" w:eastAsia="Times New Roman" w:hAnsi="Times New Roman" w:cs="Times New Roman"/>
          <w:sz w:val="24"/>
          <w:szCs w:val="24"/>
        </w:rPr>
        <w:t>района; Комитет</w:t>
      </w:r>
      <w:r w:rsidRPr="00F94B8C">
        <w:rPr>
          <w:rFonts w:ascii="Times New Roman" w:eastAsia="Times New Roman" w:hAnsi="Times New Roman" w:cs="Times New Roman"/>
          <w:sz w:val="24"/>
          <w:szCs w:val="24"/>
        </w:rPr>
        <w:t xml:space="preserve"> по управлению муниципальной собственностью администрации Октябрьского района;</w:t>
      </w:r>
      <w:r w:rsidR="00692905">
        <w:rPr>
          <w:rFonts w:ascii="Times New Roman" w:eastAsia="Times New Roman" w:hAnsi="Times New Roman" w:cs="Times New Roman"/>
          <w:sz w:val="24"/>
          <w:szCs w:val="24"/>
        </w:rPr>
        <w:t xml:space="preserve"> </w:t>
      </w:r>
      <w:r w:rsidRPr="00F94B8C">
        <w:rPr>
          <w:rFonts w:ascii="Times New Roman" w:eastAsia="Times New Roman" w:hAnsi="Times New Roman" w:cs="Times New Roman"/>
          <w:sz w:val="24"/>
          <w:szCs w:val="24"/>
        </w:rPr>
        <w:t>администрация Октябрьского района.</w:t>
      </w:r>
    </w:p>
    <w:p w:rsidR="00716DEC" w:rsidRPr="00F94B8C" w:rsidRDefault="00716DEC" w:rsidP="00716DEC">
      <w:pPr>
        <w:autoSpaceDE w:val="0"/>
        <w:autoSpaceDN w:val="0"/>
        <w:adjustRightInd w:val="0"/>
        <w:spacing w:after="0" w:line="240" w:lineRule="auto"/>
        <w:ind w:right="181" w:firstLine="567"/>
        <w:jc w:val="both"/>
        <w:rPr>
          <w:rFonts w:ascii="Times New Roman" w:hAnsi="Times New Roman" w:cs="Times New Roman"/>
          <w:sz w:val="24"/>
          <w:szCs w:val="24"/>
        </w:rPr>
      </w:pPr>
      <w:r w:rsidRPr="00F94B8C">
        <w:rPr>
          <w:rFonts w:ascii="Times New Roman" w:hAnsi="Times New Roman" w:cs="Times New Roman"/>
          <w:sz w:val="24"/>
          <w:szCs w:val="24"/>
        </w:rPr>
        <w:t xml:space="preserve">Целью муниципальной программы является </w:t>
      </w:r>
      <w:r w:rsidR="0035475E" w:rsidRPr="00F94B8C">
        <w:rPr>
          <w:rFonts w:ascii="Times New Roman" w:hAnsi="Times New Roman" w:cs="Times New Roman"/>
          <w:sz w:val="24"/>
          <w:szCs w:val="24"/>
        </w:rPr>
        <w:t>с</w:t>
      </w:r>
      <w:r w:rsidRPr="00F94B8C">
        <w:rPr>
          <w:rFonts w:ascii="Times New Roman" w:eastAsia="Times New Roman" w:hAnsi="Times New Roman" w:cs="Times New Roman"/>
          <w:sz w:val="24"/>
          <w:szCs w:val="24"/>
        </w:rPr>
        <w:t>охранение благоприятной окружающей среды в Октябрьском районе</w:t>
      </w:r>
      <w:r w:rsidRPr="00F94B8C">
        <w:rPr>
          <w:rFonts w:ascii="Times New Roman" w:hAnsi="Times New Roman" w:cs="Times New Roman"/>
          <w:sz w:val="24"/>
          <w:szCs w:val="24"/>
        </w:rPr>
        <w:t xml:space="preserve">. </w:t>
      </w:r>
    </w:p>
    <w:p w:rsidR="00067F08" w:rsidRPr="00F94B8C" w:rsidRDefault="00067F08" w:rsidP="00067F08">
      <w:pPr>
        <w:tabs>
          <w:tab w:val="left" w:pos="0"/>
        </w:tabs>
        <w:suppressAutoHyphens/>
        <w:spacing w:after="0" w:line="240" w:lineRule="auto"/>
        <w:ind w:firstLine="709"/>
        <w:jc w:val="both"/>
        <w:rPr>
          <w:rFonts w:ascii="Times New Roman" w:hAnsi="Times New Roman" w:cs="Times New Roman"/>
          <w:color w:val="0070C0"/>
          <w:sz w:val="24"/>
          <w:szCs w:val="24"/>
        </w:rPr>
      </w:pPr>
      <w:r w:rsidRPr="00F94B8C">
        <w:rPr>
          <w:rFonts w:ascii="Times New Roman" w:hAnsi="Times New Roman" w:cs="Times New Roman"/>
          <w:sz w:val="24"/>
          <w:szCs w:val="24"/>
        </w:rPr>
        <w:lastRenderedPageBreak/>
        <w:t xml:space="preserve">Текст муниципальной программы размещен в сети Интернет по электронному адресу </w:t>
      </w:r>
      <w:hyperlink r:id="rId20" w:history="1">
        <w:r w:rsidRPr="00F94B8C">
          <w:rPr>
            <w:rStyle w:val="a6"/>
            <w:rFonts w:ascii="Times New Roman" w:hAnsi="Times New Roman" w:cs="Times New Roman"/>
            <w:sz w:val="24"/>
          </w:rPr>
          <w:t>http://www/.</w:t>
        </w:r>
        <w:proofErr w:type="spellStart"/>
        <w:r w:rsidRPr="00F94B8C">
          <w:rPr>
            <w:rStyle w:val="a6"/>
            <w:rFonts w:ascii="Times New Roman" w:hAnsi="Times New Roman" w:cs="Times New Roman"/>
            <w:sz w:val="24"/>
            <w:lang w:val="en-US"/>
          </w:rPr>
          <w:t>oktregion</w:t>
        </w:r>
        <w:proofErr w:type="spellEnd"/>
        <w:r w:rsidRPr="00F94B8C">
          <w:rPr>
            <w:rStyle w:val="a6"/>
            <w:rFonts w:ascii="Times New Roman" w:hAnsi="Times New Roman" w:cs="Times New Roman"/>
            <w:sz w:val="24"/>
          </w:rPr>
          <w:t>.</w:t>
        </w:r>
        <w:proofErr w:type="spellStart"/>
        <w:r w:rsidRPr="00F94B8C">
          <w:rPr>
            <w:rStyle w:val="a6"/>
            <w:rFonts w:ascii="Times New Roman" w:hAnsi="Times New Roman" w:cs="Times New Roman"/>
            <w:sz w:val="24"/>
          </w:rPr>
          <w:t>ru</w:t>
        </w:r>
        <w:proofErr w:type="spellEnd"/>
        <w:r w:rsidRPr="00F94B8C">
          <w:rPr>
            <w:rStyle w:val="a6"/>
            <w:rFonts w:ascii="Times New Roman" w:hAnsi="Times New Roman" w:cs="Times New Roman"/>
            <w:sz w:val="24"/>
          </w:rPr>
          <w:t>/</w:t>
        </w:r>
      </w:hyperlink>
      <w:r w:rsidRPr="00F94B8C">
        <w:rPr>
          <w:rFonts w:ascii="Times New Roman" w:hAnsi="Times New Roman" w:cs="Times New Roman"/>
          <w:sz w:val="24"/>
          <w:szCs w:val="24"/>
        </w:rPr>
        <w:t>.</w:t>
      </w:r>
    </w:p>
    <w:p w:rsidR="002F072B" w:rsidRPr="00F94B8C" w:rsidRDefault="002F072B" w:rsidP="007E5F5B">
      <w:pPr>
        <w:ind w:firstLine="567"/>
        <w:jc w:val="both"/>
        <w:rPr>
          <w:rFonts w:ascii="Times New Roman" w:eastAsia="Times New Roman" w:hAnsi="Times New Roman" w:cs="Times New Roman"/>
          <w:bCs/>
          <w:sz w:val="24"/>
          <w:szCs w:val="24"/>
        </w:rPr>
      </w:pPr>
      <w:r w:rsidRPr="00F94B8C">
        <w:rPr>
          <w:rFonts w:ascii="Times New Roman" w:eastAsia="Times New Roman" w:hAnsi="Times New Roman" w:cs="Times New Roman"/>
          <w:sz w:val="24"/>
          <w:szCs w:val="24"/>
        </w:rPr>
        <w:t xml:space="preserve">На реализацию </w:t>
      </w:r>
      <w:r w:rsidR="008F4805" w:rsidRPr="00F94B8C">
        <w:rPr>
          <w:rFonts w:ascii="Times New Roman" w:eastAsia="Times New Roman" w:hAnsi="Times New Roman" w:cs="Times New Roman"/>
          <w:sz w:val="24"/>
          <w:szCs w:val="24"/>
        </w:rPr>
        <w:t>муниципаль</w:t>
      </w:r>
      <w:r w:rsidRPr="00F94B8C">
        <w:rPr>
          <w:rFonts w:ascii="Times New Roman" w:eastAsia="Times New Roman" w:hAnsi="Times New Roman" w:cs="Times New Roman"/>
          <w:sz w:val="24"/>
          <w:szCs w:val="24"/>
        </w:rPr>
        <w:t xml:space="preserve">ной программы </w:t>
      </w:r>
      <w:r w:rsidR="008F4805" w:rsidRPr="00F94B8C">
        <w:rPr>
          <w:rFonts w:ascii="Times New Roman" w:eastAsia="Times New Roman" w:hAnsi="Times New Roman" w:cs="Times New Roman"/>
          <w:sz w:val="24"/>
          <w:szCs w:val="24"/>
        </w:rPr>
        <w:t>планируется направить в</w:t>
      </w:r>
      <w:r w:rsidR="00692905">
        <w:rPr>
          <w:rFonts w:ascii="Times New Roman" w:eastAsia="Times New Roman" w:hAnsi="Times New Roman" w:cs="Times New Roman"/>
          <w:sz w:val="24"/>
          <w:szCs w:val="24"/>
        </w:rPr>
        <w:t xml:space="preserve"> 2020</w:t>
      </w:r>
      <w:r w:rsidRPr="00F94B8C">
        <w:rPr>
          <w:rFonts w:ascii="Times New Roman" w:eastAsia="Times New Roman" w:hAnsi="Times New Roman" w:cs="Times New Roman"/>
          <w:sz w:val="24"/>
          <w:szCs w:val="24"/>
        </w:rPr>
        <w:t xml:space="preserve"> год</w:t>
      </w:r>
      <w:r w:rsidR="008F4805" w:rsidRPr="00F94B8C">
        <w:rPr>
          <w:rFonts w:ascii="Times New Roman" w:eastAsia="Times New Roman" w:hAnsi="Times New Roman" w:cs="Times New Roman"/>
          <w:sz w:val="24"/>
          <w:szCs w:val="24"/>
        </w:rPr>
        <w:t>у</w:t>
      </w:r>
      <w:r w:rsidR="00692905">
        <w:rPr>
          <w:rFonts w:ascii="Times New Roman" w:eastAsia="Times New Roman" w:hAnsi="Times New Roman" w:cs="Times New Roman"/>
          <w:sz w:val="24"/>
          <w:szCs w:val="24"/>
        </w:rPr>
        <w:t xml:space="preserve"> </w:t>
      </w:r>
      <w:r w:rsidR="00C86337" w:rsidRPr="00F94B8C">
        <w:rPr>
          <w:rFonts w:ascii="Times New Roman" w:eastAsia="Times New Roman" w:hAnsi="Times New Roman" w:cs="Times New Roman"/>
          <w:sz w:val="24"/>
          <w:szCs w:val="24"/>
        </w:rPr>
        <w:t>–</w:t>
      </w:r>
      <w:r w:rsidR="002E1820">
        <w:rPr>
          <w:rFonts w:ascii="Times New Roman" w:eastAsia="Times New Roman" w:hAnsi="Times New Roman" w:cs="Times New Roman"/>
          <w:sz w:val="24"/>
          <w:szCs w:val="24"/>
        </w:rPr>
        <w:t xml:space="preserve"> </w:t>
      </w:r>
      <w:r w:rsidR="00692905">
        <w:rPr>
          <w:rFonts w:ascii="Times New Roman" w:eastAsia="Times New Roman" w:hAnsi="Times New Roman" w:cs="Times New Roman"/>
          <w:bCs/>
          <w:sz w:val="24"/>
          <w:szCs w:val="24"/>
        </w:rPr>
        <w:t>219 009,5</w:t>
      </w:r>
      <w:r w:rsidR="008F4805" w:rsidRPr="00F94B8C">
        <w:rPr>
          <w:rFonts w:ascii="Times New Roman" w:eastAsia="Times New Roman" w:hAnsi="Times New Roman" w:cs="Times New Roman"/>
          <w:bCs/>
          <w:sz w:val="24"/>
          <w:szCs w:val="24"/>
        </w:rPr>
        <w:t xml:space="preserve"> </w:t>
      </w:r>
      <w:r w:rsidRPr="00F94B8C">
        <w:rPr>
          <w:rFonts w:ascii="Times New Roman" w:eastAsia="Times New Roman" w:hAnsi="Times New Roman" w:cs="Times New Roman"/>
          <w:sz w:val="24"/>
          <w:szCs w:val="24"/>
        </w:rPr>
        <w:t>тыс.</w:t>
      </w:r>
      <w:r w:rsidR="002E1820">
        <w:rPr>
          <w:rFonts w:ascii="Times New Roman" w:eastAsia="Times New Roman" w:hAnsi="Times New Roman" w:cs="Times New Roman"/>
          <w:sz w:val="24"/>
          <w:szCs w:val="24"/>
        </w:rPr>
        <w:t xml:space="preserve"> </w:t>
      </w:r>
      <w:r w:rsidRPr="00F94B8C">
        <w:rPr>
          <w:rFonts w:ascii="Times New Roman" w:eastAsia="Times New Roman" w:hAnsi="Times New Roman" w:cs="Times New Roman"/>
          <w:sz w:val="24"/>
          <w:szCs w:val="24"/>
        </w:rPr>
        <w:t xml:space="preserve">рублей, </w:t>
      </w:r>
      <w:r w:rsidR="007E5F5B" w:rsidRPr="00F94B8C">
        <w:rPr>
          <w:rFonts w:ascii="Times New Roman" w:eastAsia="Times New Roman" w:hAnsi="Times New Roman" w:cs="Times New Roman"/>
          <w:sz w:val="24"/>
          <w:szCs w:val="24"/>
        </w:rPr>
        <w:t>в</w:t>
      </w:r>
      <w:r w:rsidR="00692905">
        <w:rPr>
          <w:rFonts w:ascii="Times New Roman" w:eastAsia="Times New Roman" w:hAnsi="Times New Roman" w:cs="Times New Roman"/>
          <w:sz w:val="24"/>
          <w:szCs w:val="24"/>
        </w:rPr>
        <w:t xml:space="preserve"> 2021</w:t>
      </w:r>
      <w:r w:rsidRPr="00F94B8C">
        <w:rPr>
          <w:rFonts w:ascii="Times New Roman" w:eastAsia="Times New Roman" w:hAnsi="Times New Roman" w:cs="Times New Roman"/>
          <w:sz w:val="24"/>
          <w:szCs w:val="24"/>
        </w:rPr>
        <w:t xml:space="preserve"> год</w:t>
      </w:r>
      <w:r w:rsidR="008F4805" w:rsidRPr="00F94B8C">
        <w:rPr>
          <w:rFonts w:ascii="Times New Roman" w:eastAsia="Times New Roman" w:hAnsi="Times New Roman" w:cs="Times New Roman"/>
          <w:sz w:val="24"/>
          <w:szCs w:val="24"/>
        </w:rPr>
        <w:t>у</w:t>
      </w:r>
      <w:r w:rsidR="002E1820">
        <w:rPr>
          <w:rFonts w:ascii="Times New Roman" w:eastAsia="Times New Roman" w:hAnsi="Times New Roman" w:cs="Times New Roman"/>
          <w:sz w:val="24"/>
          <w:szCs w:val="24"/>
        </w:rPr>
        <w:t xml:space="preserve"> </w:t>
      </w:r>
      <w:r w:rsidR="00C86337" w:rsidRPr="00F94B8C">
        <w:rPr>
          <w:rFonts w:ascii="Times New Roman" w:eastAsia="Times New Roman" w:hAnsi="Times New Roman" w:cs="Times New Roman"/>
          <w:sz w:val="24"/>
          <w:szCs w:val="24"/>
        </w:rPr>
        <w:t xml:space="preserve">– </w:t>
      </w:r>
      <w:r w:rsidR="00692905">
        <w:rPr>
          <w:rFonts w:ascii="Times New Roman" w:eastAsia="Times New Roman" w:hAnsi="Times New Roman" w:cs="Times New Roman"/>
          <w:bCs/>
          <w:sz w:val="24"/>
          <w:szCs w:val="24"/>
        </w:rPr>
        <w:t>115 120,6</w:t>
      </w:r>
      <w:r w:rsidR="008F4805" w:rsidRPr="00F94B8C">
        <w:rPr>
          <w:rFonts w:ascii="Times New Roman" w:eastAsia="Times New Roman" w:hAnsi="Times New Roman" w:cs="Times New Roman"/>
          <w:bCs/>
          <w:sz w:val="24"/>
          <w:szCs w:val="24"/>
        </w:rPr>
        <w:t xml:space="preserve"> </w:t>
      </w:r>
      <w:r w:rsidRPr="00F94B8C">
        <w:rPr>
          <w:rFonts w:ascii="Times New Roman" w:eastAsia="Times New Roman" w:hAnsi="Times New Roman" w:cs="Times New Roman"/>
          <w:sz w:val="24"/>
          <w:szCs w:val="24"/>
        </w:rPr>
        <w:t>тыс.</w:t>
      </w:r>
      <w:r w:rsidR="002E1820">
        <w:rPr>
          <w:rFonts w:ascii="Times New Roman" w:eastAsia="Times New Roman" w:hAnsi="Times New Roman" w:cs="Times New Roman"/>
          <w:sz w:val="24"/>
          <w:szCs w:val="24"/>
        </w:rPr>
        <w:t xml:space="preserve"> </w:t>
      </w:r>
      <w:r w:rsidRPr="00F94B8C">
        <w:rPr>
          <w:rFonts w:ascii="Times New Roman" w:eastAsia="Times New Roman" w:hAnsi="Times New Roman" w:cs="Times New Roman"/>
          <w:sz w:val="24"/>
          <w:szCs w:val="24"/>
        </w:rPr>
        <w:t xml:space="preserve">рублей, </w:t>
      </w:r>
      <w:r w:rsidR="007E5F5B" w:rsidRPr="00F94B8C">
        <w:rPr>
          <w:rFonts w:ascii="Times New Roman" w:eastAsia="Times New Roman" w:hAnsi="Times New Roman" w:cs="Times New Roman"/>
          <w:sz w:val="24"/>
          <w:szCs w:val="24"/>
        </w:rPr>
        <w:t>в</w:t>
      </w:r>
      <w:r w:rsidR="00692905">
        <w:rPr>
          <w:rFonts w:ascii="Times New Roman" w:eastAsia="Times New Roman" w:hAnsi="Times New Roman" w:cs="Times New Roman"/>
          <w:sz w:val="24"/>
          <w:szCs w:val="24"/>
        </w:rPr>
        <w:t xml:space="preserve"> 2022</w:t>
      </w:r>
      <w:r w:rsidRPr="00F94B8C">
        <w:rPr>
          <w:rFonts w:ascii="Times New Roman" w:eastAsia="Times New Roman" w:hAnsi="Times New Roman" w:cs="Times New Roman"/>
          <w:sz w:val="24"/>
          <w:szCs w:val="24"/>
        </w:rPr>
        <w:t xml:space="preserve"> год</w:t>
      </w:r>
      <w:r w:rsidR="008F4805" w:rsidRPr="00F94B8C">
        <w:rPr>
          <w:rFonts w:ascii="Times New Roman" w:eastAsia="Times New Roman" w:hAnsi="Times New Roman" w:cs="Times New Roman"/>
          <w:sz w:val="24"/>
          <w:szCs w:val="24"/>
        </w:rPr>
        <w:t>у</w:t>
      </w:r>
      <w:r w:rsidR="002E1820">
        <w:rPr>
          <w:rFonts w:ascii="Times New Roman" w:eastAsia="Times New Roman" w:hAnsi="Times New Roman" w:cs="Times New Roman"/>
          <w:sz w:val="24"/>
          <w:szCs w:val="24"/>
        </w:rPr>
        <w:t xml:space="preserve"> </w:t>
      </w:r>
      <w:r w:rsidR="00C86337" w:rsidRPr="00F94B8C">
        <w:rPr>
          <w:rFonts w:ascii="Times New Roman" w:eastAsia="Times New Roman" w:hAnsi="Times New Roman" w:cs="Times New Roman"/>
          <w:sz w:val="24"/>
          <w:szCs w:val="24"/>
        </w:rPr>
        <w:t>–</w:t>
      </w:r>
      <w:r w:rsidR="002E1820">
        <w:rPr>
          <w:rFonts w:ascii="Times New Roman" w:eastAsia="Times New Roman" w:hAnsi="Times New Roman" w:cs="Times New Roman"/>
          <w:sz w:val="24"/>
          <w:szCs w:val="24"/>
        </w:rPr>
        <w:t xml:space="preserve"> </w:t>
      </w:r>
      <w:r w:rsidR="00692905">
        <w:rPr>
          <w:rFonts w:ascii="Times New Roman" w:eastAsia="Times New Roman" w:hAnsi="Times New Roman" w:cs="Times New Roman"/>
          <w:bCs/>
          <w:sz w:val="24"/>
          <w:szCs w:val="24"/>
        </w:rPr>
        <w:t>120,6</w:t>
      </w:r>
      <w:r w:rsidR="008F4805" w:rsidRPr="00F94B8C">
        <w:rPr>
          <w:rFonts w:ascii="Times New Roman" w:eastAsia="Times New Roman" w:hAnsi="Times New Roman" w:cs="Times New Roman"/>
          <w:bCs/>
          <w:sz w:val="24"/>
          <w:szCs w:val="24"/>
        </w:rPr>
        <w:t xml:space="preserve"> </w:t>
      </w:r>
      <w:r w:rsidRPr="00F94B8C">
        <w:rPr>
          <w:rFonts w:ascii="Times New Roman" w:eastAsia="Times New Roman" w:hAnsi="Times New Roman" w:cs="Times New Roman"/>
          <w:sz w:val="24"/>
          <w:szCs w:val="24"/>
        </w:rPr>
        <w:t>тыс.</w:t>
      </w:r>
      <w:r w:rsidR="002E1820">
        <w:rPr>
          <w:rFonts w:ascii="Times New Roman" w:eastAsia="Times New Roman" w:hAnsi="Times New Roman" w:cs="Times New Roman"/>
          <w:sz w:val="24"/>
          <w:szCs w:val="24"/>
        </w:rPr>
        <w:t xml:space="preserve"> </w:t>
      </w:r>
      <w:r w:rsidRPr="00F94B8C">
        <w:rPr>
          <w:rFonts w:ascii="Times New Roman" w:eastAsia="Times New Roman" w:hAnsi="Times New Roman" w:cs="Times New Roman"/>
          <w:sz w:val="24"/>
          <w:szCs w:val="24"/>
        </w:rPr>
        <w:t>рублей.</w:t>
      </w:r>
    </w:p>
    <w:p w:rsidR="007E5F5B" w:rsidRPr="00F94B8C" w:rsidRDefault="007E5F5B" w:rsidP="00CD3930">
      <w:pPr>
        <w:widowControl w:val="0"/>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sidRPr="00F94B8C">
        <w:rPr>
          <w:rFonts w:ascii="Times New Roman" w:eastAsia="Calibri" w:hAnsi="Times New Roman" w:cs="Times New Roman"/>
          <w:sz w:val="24"/>
          <w:szCs w:val="24"/>
        </w:rPr>
        <w:t>Муниципальная программа состоит из двух основных мероприятий.</w:t>
      </w:r>
    </w:p>
    <w:p w:rsidR="002F072B" w:rsidRPr="00F94B8C" w:rsidRDefault="002F072B" w:rsidP="002F072B">
      <w:pPr>
        <w:widowControl w:val="0"/>
        <w:autoSpaceDE w:val="0"/>
        <w:autoSpaceDN w:val="0"/>
        <w:adjustRightInd w:val="0"/>
        <w:spacing w:line="240" w:lineRule="auto"/>
        <w:ind w:firstLine="709"/>
        <w:jc w:val="right"/>
        <w:outlineLvl w:val="1"/>
        <w:rPr>
          <w:rFonts w:ascii="Times New Roman" w:eastAsia="Times New Roman" w:hAnsi="Times New Roman" w:cs="Times New Roman"/>
          <w:sz w:val="24"/>
          <w:szCs w:val="24"/>
        </w:rPr>
      </w:pPr>
      <w:r w:rsidRPr="00F94B8C">
        <w:rPr>
          <w:rFonts w:ascii="Times New Roman" w:eastAsia="Times New Roman" w:hAnsi="Times New Roman" w:cs="Times New Roman"/>
          <w:sz w:val="24"/>
          <w:szCs w:val="24"/>
        </w:rPr>
        <w:t xml:space="preserve">Таблица </w:t>
      </w:r>
      <w:r w:rsidR="00884FA2" w:rsidRPr="00F94B8C">
        <w:rPr>
          <w:rFonts w:ascii="Times New Roman" w:eastAsia="Times New Roman" w:hAnsi="Times New Roman" w:cs="Times New Roman"/>
          <w:sz w:val="24"/>
          <w:szCs w:val="24"/>
        </w:rPr>
        <w:t>14</w:t>
      </w:r>
    </w:p>
    <w:p w:rsidR="008F4805" w:rsidRPr="00F94B8C" w:rsidRDefault="002F072B" w:rsidP="00F94B8C">
      <w:pPr>
        <w:widowControl w:val="0"/>
        <w:autoSpaceDE w:val="0"/>
        <w:autoSpaceDN w:val="0"/>
        <w:adjustRightInd w:val="0"/>
        <w:spacing w:after="0" w:line="240" w:lineRule="auto"/>
        <w:jc w:val="center"/>
        <w:outlineLvl w:val="1"/>
        <w:rPr>
          <w:rFonts w:ascii="Times New Roman" w:eastAsia="Times New Roman" w:hAnsi="Times New Roman" w:cs="Times New Roman"/>
          <w:b/>
          <w:sz w:val="24"/>
          <w:szCs w:val="24"/>
        </w:rPr>
      </w:pPr>
      <w:r w:rsidRPr="00F94B8C">
        <w:rPr>
          <w:rFonts w:ascii="Times New Roman" w:eastAsia="Times New Roman" w:hAnsi="Times New Roman" w:cs="Times New Roman"/>
          <w:b/>
          <w:sz w:val="24"/>
          <w:szCs w:val="24"/>
        </w:rPr>
        <w:t xml:space="preserve">Структура расходов </w:t>
      </w:r>
      <w:r w:rsidR="008F4805" w:rsidRPr="00F94B8C">
        <w:rPr>
          <w:rFonts w:ascii="Times New Roman" w:eastAsia="Times New Roman" w:hAnsi="Times New Roman" w:cs="Times New Roman"/>
          <w:b/>
          <w:sz w:val="24"/>
          <w:szCs w:val="24"/>
        </w:rPr>
        <w:t>муниципальной программы</w:t>
      </w:r>
    </w:p>
    <w:p w:rsidR="008F4805" w:rsidRPr="00F94B8C" w:rsidRDefault="008F4805" w:rsidP="00F94B8C">
      <w:pPr>
        <w:widowControl w:val="0"/>
        <w:autoSpaceDE w:val="0"/>
        <w:autoSpaceDN w:val="0"/>
        <w:adjustRightInd w:val="0"/>
        <w:spacing w:after="0" w:line="240" w:lineRule="auto"/>
        <w:jc w:val="center"/>
        <w:outlineLvl w:val="1"/>
        <w:rPr>
          <w:rFonts w:ascii="Times New Roman" w:eastAsia="Times New Roman" w:hAnsi="Times New Roman" w:cs="Times New Roman"/>
          <w:b/>
          <w:sz w:val="24"/>
          <w:szCs w:val="24"/>
        </w:rPr>
      </w:pPr>
      <w:r w:rsidRPr="00F94B8C">
        <w:rPr>
          <w:rFonts w:ascii="Times New Roman" w:eastAsia="Times New Roman" w:hAnsi="Times New Roman" w:cs="Times New Roman"/>
          <w:b/>
          <w:sz w:val="24"/>
          <w:szCs w:val="24"/>
        </w:rPr>
        <w:t>"Экологическая безопасность в муниципальном образовании Октябрьский район"</w:t>
      </w:r>
    </w:p>
    <w:p w:rsidR="000E252F" w:rsidRDefault="00692905" w:rsidP="00F94B8C">
      <w:pPr>
        <w:widowControl w:val="0"/>
        <w:autoSpaceDE w:val="0"/>
        <w:autoSpaceDN w:val="0"/>
        <w:adjustRightInd w:val="0"/>
        <w:spacing w:after="0" w:line="240" w:lineRule="auto"/>
        <w:jc w:val="center"/>
        <w:outlineLvl w:val="1"/>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 2020–2022</w:t>
      </w:r>
      <w:r w:rsidR="002F072B" w:rsidRPr="00F94B8C">
        <w:rPr>
          <w:rFonts w:ascii="Times New Roman" w:eastAsia="Times New Roman" w:hAnsi="Times New Roman" w:cs="Times New Roman"/>
          <w:b/>
          <w:sz w:val="24"/>
          <w:szCs w:val="24"/>
        </w:rPr>
        <w:t xml:space="preserve"> годы</w:t>
      </w:r>
    </w:p>
    <w:p w:rsidR="00692905" w:rsidRPr="00F94B8C" w:rsidRDefault="00692905" w:rsidP="00F94B8C">
      <w:pPr>
        <w:widowControl w:val="0"/>
        <w:autoSpaceDE w:val="0"/>
        <w:autoSpaceDN w:val="0"/>
        <w:adjustRightInd w:val="0"/>
        <w:spacing w:after="0" w:line="240" w:lineRule="auto"/>
        <w:jc w:val="center"/>
        <w:outlineLvl w:val="1"/>
        <w:rPr>
          <w:rFonts w:ascii="Times New Roman" w:eastAsia="Times New Roman" w:hAnsi="Times New Roman" w:cs="Times New Roman"/>
          <w:b/>
          <w:sz w:val="24"/>
          <w:szCs w:val="24"/>
        </w:rPr>
      </w:pPr>
    </w:p>
    <w:tbl>
      <w:tblPr>
        <w:tblW w:w="4921" w:type="pct"/>
        <w:jc w:val="center"/>
        <w:tblLayout w:type="fixed"/>
        <w:tblLook w:val="04A0" w:firstRow="1" w:lastRow="0" w:firstColumn="1" w:lastColumn="0" w:noHBand="0" w:noVBand="1"/>
      </w:tblPr>
      <w:tblGrid>
        <w:gridCol w:w="498"/>
        <w:gridCol w:w="3199"/>
        <w:gridCol w:w="1291"/>
        <w:gridCol w:w="882"/>
        <w:gridCol w:w="1167"/>
        <w:gridCol w:w="852"/>
        <w:gridCol w:w="1273"/>
        <w:gridCol w:w="816"/>
      </w:tblGrid>
      <w:tr w:rsidR="00C86337" w:rsidRPr="00F94B8C" w:rsidTr="00716DEC">
        <w:trPr>
          <w:trHeight w:val="312"/>
          <w:tblHeader/>
          <w:jc w:val="center"/>
        </w:trPr>
        <w:tc>
          <w:tcPr>
            <w:tcW w:w="249"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F072B" w:rsidRPr="00F94B8C" w:rsidRDefault="002F072B" w:rsidP="000E252F">
            <w:pPr>
              <w:spacing w:after="0" w:line="240" w:lineRule="auto"/>
              <w:ind w:left="-108"/>
              <w:jc w:val="center"/>
              <w:rPr>
                <w:rFonts w:ascii="Times New Roman" w:hAnsi="Times New Roman" w:cs="Times New Roman"/>
              </w:rPr>
            </w:pPr>
            <w:r w:rsidRPr="00F94B8C">
              <w:rPr>
                <w:rFonts w:ascii="Times New Roman" w:hAnsi="Times New Roman" w:cs="Times New Roman"/>
              </w:rPr>
              <w:t>№ п/п</w:t>
            </w:r>
          </w:p>
        </w:tc>
        <w:tc>
          <w:tcPr>
            <w:tcW w:w="160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F072B" w:rsidRPr="00F94B8C" w:rsidRDefault="002F072B" w:rsidP="00716DEC">
            <w:pPr>
              <w:spacing w:after="0" w:line="240" w:lineRule="auto"/>
              <w:jc w:val="center"/>
              <w:rPr>
                <w:rFonts w:ascii="Times New Roman" w:hAnsi="Times New Roman" w:cs="Times New Roman"/>
              </w:rPr>
            </w:pPr>
            <w:r w:rsidRPr="00F94B8C">
              <w:rPr>
                <w:rFonts w:ascii="Times New Roman" w:hAnsi="Times New Roman" w:cs="Times New Roman"/>
              </w:rPr>
              <w:t xml:space="preserve">Наименование </w:t>
            </w:r>
            <w:r w:rsidR="000E252F" w:rsidRPr="00F94B8C">
              <w:rPr>
                <w:rFonts w:ascii="Times New Roman" w:hAnsi="Times New Roman" w:cs="Times New Roman"/>
              </w:rPr>
              <w:t xml:space="preserve">муниципальной </w:t>
            </w:r>
            <w:r w:rsidRPr="00F94B8C">
              <w:rPr>
                <w:rFonts w:ascii="Times New Roman" w:hAnsi="Times New Roman" w:cs="Times New Roman"/>
              </w:rPr>
              <w:t xml:space="preserve"> программы, подпрограммы </w:t>
            </w:r>
          </w:p>
        </w:tc>
        <w:tc>
          <w:tcPr>
            <w:tcW w:w="1089"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F072B" w:rsidRPr="00F94B8C" w:rsidRDefault="00692905" w:rsidP="000E252F">
            <w:pPr>
              <w:spacing w:after="0" w:line="240" w:lineRule="auto"/>
              <w:jc w:val="center"/>
              <w:rPr>
                <w:rFonts w:ascii="Times New Roman" w:hAnsi="Times New Roman" w:cs="Times New Roman"/>
              </w:rPr>
            </w:pPr>
            <w:r>
              <w:rPr>
                <w:rFonts w:ascii="Times New Roman" w:hAnsi="Times New Roman" w:cs="Times New Roman"/>
              </w:rPr>
              <w:t>2020</w:t>
            </w:r>
            <w:r w:rsidR="002F072B" w:rsidRPr="00F94B8C">
              <w:rPr>
                <w:rFonts w:ascii="Times New Roman" w:hAnsi="Times New Roman" w:cs="Times New Roman"/>
              </w:rPr>
              <w:t xml:space="preserve"> год</w:t>
            </w:r>
          </w:p>
        </w:tc>
        <w:tc>
          <w:tcPr>
            <w:tcW w:w="1012"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F072B" w:rsidRPr="00F94B8C" w:rsidRDefault="00692905" w:rsidP="000E252F">
            <w:pPr>
              <w:spacing w:after="0" w:line="240" w:lineRule="auto"/>
              <w:jc w:val="center"/>
              <w:rPr>
                <w:rFonts w:ascii="Times New Roman" w:hAnsi="Times New Roman" w:cs="Times New Roman"/>
              </w:rPr>
            </w:pPr>
            <w:r>
              <w:rPr>
                <w:rFonts w:ascii="Times New Roman" w:hAnsi="Times New Roman" w:cs="Times New Roman"/>
              </w:rPr>
              <w:t>2021</w:t>
            </w:r>
            <w:r w:rsidR="002F072B" w:rsidRPr="00F94B8C">
              <w:rPr>
                <w:rFonts w:ascii="Times New Roman" w:hAnsi="Times New Roman" w:cs="Times New Roman"/>
              </w:rPr>
              <w:t xml:space="preserve"> год</w:t>
            </w:r>
          </w:p>
        </w:tc>
        <w:tc>
          <w:tcPr>
            <w:tcW w:w="1048"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F072B" w:rsidRPr="00F94B8C" w:rsidRDefault="00692905" w:rsidP="000E252F">
            <w:pPr>
              <w:spacing w:after="0" w:line="240" w:lineRule="auto"/>
              <w:jc w:val="center"/>
              <w:rPr>
                <w:rFonts w:ascii="Times New Roman" w:hAnsi="Times New Roman" w:cs="Times New Roman"/>
              </w:rPr>
            </w:pPr>
            <w:r>
              <w:rPr>
                <w:rFonts w:ascii="Times New Roman" w:hAnsi="Times New Roman" w:cs="Times New Roman"/>
              </w:rPr>
              <w:t>2022</w:t>
            </w:r>
            <w:r w:rsidR="002F072B" w:rsidRPr="00F94B8C">
              <w:rPr>
                <w:rFonts w:ascii="Times New Roman" w:hAnsi="Times New Roman" w:cs="Times New Roman"/>
              </w:rPr>
              <w:t xml:space="preserve"> год</w:t>
            </w:r>
          </w:p>
        </w:tc>
      </w:tr>
      <w:tr w:rsidR="002F072B" w:rsidRPr="00F94B8C" w:rsidTr="00716DEC">
        <w:trPr>
          <w:trHeight w:val="699"/>
          <w:tblHeader/>
          <w:jc w:val="center"/>
        </w:trPr>
        <w:tc>
          <w:tcPr>
            <w:tcW w:w="249" w:type="pct"/>
            <w:vMerge/>
            <w:tcBorders>
              <w:top w:val="single" w:sz="4" w:space="0" w:color="auto"/>
              <w:left w:val="single" w:sz="4" w:space="0" w:color="auto"/>
              <w:bottom w:val="single" w:sz="4" w:space="0" w:color="auto"/>
              <w:right w:val="single" w:sz="4" w:space="0" w:color="auto"/>
            </w:tcBorders>
            <w:vAlign w:val="center"/>
            <w:hideMark/>
          </w:tcPr>
          <w:p w:rsidR="002F072B" w:rsidRPr="00F94B8C" w:rsidRDefault="002F072B" w:rsidP="000E252F">
            <w:pPr>
              <w:spacing w:after="0" w:line="240" w:lineRule="auto"/>
              <w:jc w:val="center"/>
              <w:rPr>
                <w:rFonts w:ascii="Times New Roman" w:hAnsi="Times New Roman" w:cs="Times New Roman"/>
              </w:rPr>
            </w:pPr>
          </w:p>
        </w:tc>
        <w:tc>
          <w:tcPr>
            <w:tcW w:w="1603" w:type="pct"/>
            <w:vMerge/>
            <w:tcBorders>
              <w:top w:val="single" w:sz="4" w:space="0" w:color="auto"/>
              <w:left w:val="single" w:sz="4" w:space="0" w:color="auto"/>
              <w:bottom w:val="single" w:sz="4" w:space="0" w:color="auto"/>
              <w:right w:val="single" w:sz="4" w:space="0" w:color="auto"/>
            </w:tcBorders>
            <w:vAlign w:val="center"/>
            <w:hideMark/>
          </w:tcPr>
          <w:p w:rsidR="002F072B" w:rsidRPr="00F94B8C" w:rsidRDefault="002F072B" w:rsidP="000E252F">
            <w:pPr>
              <w:spacing w:after="0" w:line="240" w:lineRule="auto"/>
              <w:jc w:val="center"/>
              <w:rPr>
                <w:rFonts w:ascii="Times New Roman" w:hAnsi="Times New Roman" w:cs="Times New Roman"/>
              </w:rPr>
            </w:pPr>
          </w:p>
        </w:tc>
        <w:tc>
          <w:tcPr>
            <w:tcW w:w="647" w:type="pct"/>
            <w:tcBorders>
              <w:top w:val="single" w:sz="4" w:space="0" w:color="auto"/>
              <w:left w:val="single" w:sz="4" w:space="0" w:color="auto"/>
              <w:bottom w:val="single" w:sz="4" w:space="0" w:color="auto"/>
              <w:right w:val="single" w:sz="4" w:space="0" w:color="auto"/>
            </w:tcBorders>
            <w:shd w:val="clear" w:color="000000" w:fill="FFFFFF"/>
            <w:vAlign w:val="center"/>
          </w:tcPr>
          <w:p w:rsidR="002F072B" w:rsidRPr="00F94B8C" w:rsidRDefault="002F072B" w:rsidP="000E252F">
            <w:pPr>
              <w:spacing w:after="0" w:line="240" w:lineRule="auto"/>
              <w:ind w:left="-106"/>
              <w:jc w:val="center"/>
              <w:rPr>
                <w:rFonts w:ascii="Times New Roman" w:hAnsi="Times New Roman" w:cs="Times New Roman"/>
              </w:rPr>
            </w:pPr>
            <w:r w:rsidRPr="00F94B8C">
              <w:rPr>
                <w:rFonts w:ascii="Times New Roman" w:hAnsi="Times New Roman" w:cs="Times New Roman"/>
              </w:rPr>
              <w:t>Сумма, тыс.рублей</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2F072B" w:rsidRPr="00F94B8C" w:rsidRDefault="002F072B" w:rsidP="000E252F">
            <w:pPr>
              <w:spacing w:after="0" w:line="240" w:lineRule="auto"/>
              <w:ind w:left="-106"/>
              <w:jc w:val="center"/>
              <w:rPr>
                <w:rFonts w:ascii="Times New Roman" w:hAnsi="Times New Roman" w:cs="Times New Roman"/>
              </w:rPr>
            </w:pPr>
            <w:r w:rsidRPr="00F94B8C">
              <w:rPr>
                <w:rFonts w:ascii="Times New Roman" w:hAnsi="Times New Roman" w:cs="Times New Roman"/>
              </w:rPr>
              <w:t xml:space="preserve">% в общем объёме </w:t>
            </w:r>
            <w:proofErr w:type="spellStart"/>
            <w:r w:rsidRPr="00F94B8C">
              <w:rPr>
                <w:rFonts w:ascii="Times New Roman" w:hAnsi="Times New Roman" w:cs="Times New Roman"/>
              </w:rPr>
              <w:t>расхо-дов</w:t>
            </w:r>
            <w:proofErr w:type="spellEnd"/>
          </w:p>
        </w:tc>
        <w:tc>
          <w:tcPr>
            <w:tcW w:w="585" w:type="pct"/>
            <w:tcBorders>
              <w:top w:val="single" w:sz="4" w:space="0" w:color="auto"/>
              <w:left w:val="single" w:sz="4" w:space="0" w:color="auto"/>
              <w:bottom w:val="single" w:sz="4" w:space="0" w:color="auto"/>
              <w:right w:val="single" w:sz="4" w:space="0" w:color="auto"/>
            </w:tcBorders>
            <w:shd w:val="clear" w:color="000000" w:fill="FFFFFF"/>
            <w:vAlign w:val="center"/>
          </w:tcPr>
          <w:p w:rsidR="002F072B" w:rsidRPr="00F94B8C" w:rsidRDefault="002F072B" w:rsidP="000E252F">
            <w:pPr>
              <w:spacing w:after="0" w:line="240" w:lineRule="auto"/>
              <w:ind w:left="-109"/>
              <w:jc w:val="center"/>
              <w:rPr>
                <w:rFonts w:ascii="Times New Roman" w:hAnsi="Times New Roman" w:cs="Times New Roman"/>
              </w:rPr>
            </w:pPr>
            <w:r w:rsidRPr="00F94B8C">
              <w:rPr>
                <w:rFonts w:ascii="Times New Roman" w:hAnsi="Times New Roman" w:cs="Times New Roman"/>
              </w:rPr>
              <w:t>Сумма, тыс.рублей</w:t>
            </w: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2F072B" w:rsidRPr="00F94B8C" w:rsidRDefault="002F072B" w:rsidP="000E252F">
            <w:pPr>
              <w:spacing w:after="0" w:line="240" w:lineRule="auto"/>
              <w:ind w:left="-109"/>
              <w:jc w:val="center"/>
              <w:rPr>
                <w:rFonts w:ascii="Times New Roman" w:hAnsi="Times New Roman" w:cs="Times New Roman"/>
              </w:rPr>
            </w:pPr>
            <w:r w:rsidRPr="00F94B8C">
              <w:rPr>
                <w:rFonts w:ascii="Times New Roman" w:hAnsi="Times New Roman" w:cs="Times New Roman"/>
              </w:rPr>
              <w:t xml:space="preserve">% в общем объёме </w:t>
            </w:r>
            <w:proofErr w:type="spellStart"/>
            <w:r w:rsidRPr="00F94B8C">
              <w:rPr>
                <w:rFonts w:ascii="Times New Roman" w:hAnsi="Times New Roman" w:cs="Times New Roman"/>
              </w:rPr>
              <w:t>расхо-дов</w:t>
            </w:r>
            <w:proofErr w:type="spellEnd"/>
          </w:p>
        </w:tc>
        <w:tc>
          <w:tcPr>
            <w:tcW w:w="638" w:type="pct"/>
            <w:tcBorders>
              <w:top w:val="single" w:sz="4" w:space="0" w:color="auto"/>
              <w:left w:val="single" w:sz="4" w:space="0" w:color="auto"/>
              <w:bottom w:val="single" w:sz="4" w:space="0" w:color="auto"/>
              <w:right w:val="single" w:sz="4" w:space="0" w:color="auto"/>
            </w:tcBorders>
            <w:shd w:val="clear" w:color="000000" w:fill="FFFFFF"/>
            <w:vAlign w:val="center"/>
          </w:tcPr>
          <w:p w:rsidR="002F072B" w:rsidRPr="00F94B8C" w:rsidRDefault="002F072B" w:rsidP="000E252F">
            <w:pPr>
              <w:spacing w:after="0" w:line="240" w:lineRule="auto"/>
              <w:ind w:left="-109"/>
              <w:jc w:val="center"/>
              <w:rPr>
                <w:rFonts w:ascii="Times New Roman" w:hAnsi="Times New Roman" w:cs="Times New Roman"/>
              </w:rPr>
            </w:pPr>
            <w:r w:rsidRPr="00F94B8C">
              <w:rPr>
                <w:rFonts w:ascii="Times New Roman" w:hAnsi="Times New Roman" w:cs="Times New Roman"/>
              </w:rPr>
              <w:t>Сумма, тыс.рублей</w:t>
            </w:r>
          </w:p>
        </w:tc>
        <w:tc>
          <w:tcPr>
            <w:tcW w:w="410" w:type="pct"/>
            <w:tcBorders>
              <w:top w:val="single" w:sz="4" w:space="0" w:color="auto"/>
              <w:left w:val="single" w:sz="4" w:space="0" w:color="auto"/>
              <w:bottom w:val="single" w:sz="4" w:space="0" w:color="auto"/>
              <w:right w:val="single" w:sz="4" w:space="0" w:color="auto"/>
            </w:tcBorders>
            <w:shd w:val="clear" w:color="000000" w:fill="FFFFFF"/>
            <w:vAlign w:val="center"/>
          </w:tcPr>
          <w:p w:rsidR="002F072B" w:rsidRPr="00F94B8C" w:rsidRDefault="002F072B" w:rsidP="000E252F">
            <w:pPr>
              <w:spacing w:after="0" w:line="240" w:lineRule="auto"/>
              <w:ind w:left="-109"/>
              <w:jc w:val="center"/>
              <w:rPr>
                <w:rFonts w:ascii="Times New Roman" w:hAnsi="Times New Roman" w:cs="Times New Roman"/>
              </w:rPr>
            </w:pPr>
            <w:r w:rsidRPr="00F94B8C">
              <w:rPr>
                <w:rFonts w:ascii="Times New Roman" w:hAnsi="Times New Roman" w:cs="Times New Roman"/>
              </w:rPr>
              <w:t xml:space="preserve">% в общем объёме </w:t>
            </w:r>
            <w:proofErr w:type="spellStart"/>
            <w:r w:rsidRPr="00F94B8C">
              <w:rPr>
                <w:rFonts w:ascii="Times New Roman" w:hAnsi="Times New Roman" w:cs="Times New Roman"/>
              </w:rPr>
              <w:t>расхо-дов</w:t>
            </w:r>
            <w:proofErr w:type="spellEnd"/>
          </w:p>
        </w:tc>
      </w:tr>
      <w:tr w:rsidR="002F072B" w:rsidRPr="00F94B8C" w:rsidTr="00716DEC">
        <w:trPr>
          <w:trHeight w:val="197"/>
          <w:tblHeader/>
          <w:jc w:val="center"/>
        </w:trPr>
        <w:tc>
          <w:tcPr>
            <w:tcW w:w="24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2F072B" w:rsidRPr="00F94B8C" w:rsidRDefault="002F072B" w:rsidP="000E252F">
            <w:pPr>
              <w:spacing w:after="0" w:line="240" w:lineRule="auto"/>
              <w:jc w:val="center"/>
              <w:rPr>
                <w:rFonts w:ascii="Times New Roman" w:hAnsi="Times New Roman" w:cs="Times New Roman"/>
              </w:rPr>
            </w:pPr>
            <w:r w:rsidRPr="00F94B8C">
              <w:rPr>
                <w:rFonts w:ascii="Times New Roman" w:hAnsi="Times New Roman" w:cs="Times New Roman"/>
              </w:rPr>
              <w:t>1</w:t>
            </w:r>
          </w:p>
        </w:tc>
        <w:tc>
          <w:tcPr>
            <w:tcW w:w="1603"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2F072B" w:rsidRPr="00F94B8C" w:rsidRDefault="002F072B" w:rsidP="000E252F">
            <w:pPr>
              <w:spacing w:after="0" w:line="240" w:lineRule="auto"/>
              <w:jc w:val="center"/>
              <w:rPr>
                <w:rFonts w:ascii="Times New Roman" w:hAnsi="Times New Roman" w:cs="Times New Roman"/>
              </w:rPr>
            </w:pPr>
            <w:r w:rsidRPr="00F94B8C">
              <w:rPr>
                <w:rFonts w:ascii="Times New Roman" w:hAnsi="Times New Roman" w:cs="Times New Roman"/>
              </w:rPr>
              <w:t>2</w:t>
            </w:r>
          </w:p>
        </w:tc>
        <w:tc>
          <w:tcPr>
            <w:tcW w:w="647" w:type="pct"/>
            <w:tcBorders>
              <w:top w:val="single" w:sz="4" w:space="0" w:color="auto"/>
              <w:left w:val="single" w:sz="4" w:space="0" w:color="auto"/>
              <w:bottom w:val="single" w:sz="4" w:space="0" w:color="auto"/>
              <w:right w:val="single" w:sz="4" w:space="0" w:color="auto"/>
            </w:tcBorders>
            <w:shd w:val="clear" w:color="000000" w:fill="FFFFFF"/>
            <w:vAlign w:val="center"/>
          </w:tcPr>
          <w:p w:rsidR="002F072B" w:rsidRPr="00F94B8C" w:rsidRDefault="002F072B" w:rsidP="000E252F">
            <w:pPr>
              <w:spacing w:after="0" w:line="240" w:lineRule="auto"/>
              <w:ind w:left="-106"/>
              <w:jc w:val="center"/>
              <w:rPr>
                <w:rFonts w:ascii="Times New Roman" w:hAnsi="Times New Roman" w:cs="Times New Roman"/>
              </w:rPr>
            </w:pPr>
            <w:r w:rsidRPr="00F94B8C">
              <w:rPr>
                <w:rFonts w:ascii="Times New Roman" w:hAnsi="Times New Roman" w:cs="Times New Roman"/>
              </w:rPr>
              <w:t>3</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2F072B" w:rsidRPr="00F94B8C" w:rsidRDefault="002F072B" w:rsidP="000E252F">
            <w:pPr>
              <w:spacing w:after="0" w:line="240" w:lineRule="auto"/>
              <w:ind w:left="-106"/>
              <w:jc w:val="center"/>
              <w:rPr>
                <w:rFonts w:ascii="Times New Roman" w:hAnsi="Times New Roman" w:cs="Times New Roman"/>
              </w:rPr>
            </w:pPr>
            <w:r w:rsidRPr="00F94B8C">
              <w:rPr>
                <w:rFonts w:ascii="Times New Roman" w:hAnsi="Times New Roman" w:cs="Times New Roman"/>
              </w:rPr>
              <w:t>4</w:t>
            </w:r>
          </w:p>
        </w:tc>
        <w:tc>
          <w:tcPr>
            <w:tcW w:w="585" w:type="pct"/>
            <w:tcBorders>
              <w:top w:val="single" w:sz="4" w:space="0" w:color="auto"/>
              <w:left w:val="single" w:sz="4" w:space="0" w:color="auto"/>
              <w:bottom w:val="single" w:sz="4" w:space="0" w:color="auto"/>
              <w:right w:val="single" w:sz="4" w:space="0" w:color="auto"/>
            </w:tcBorders>
            <w:shd w:val="clear" w:color="000000" w:fill="FFFFFF"/>
            <w:vAlign w:val="center"/>
          </w:tcPr>
          <w:p w:rsidR="002F072B" w:rsidRPr="00F94B8C" w:rsidRDefault="002F072B" w:rsidP="000E252F">
            <w:pPr>
              <w:spacing w:after="0" w:line="240" w:lineRule="auto"/>
              <w:ind w:left="-109"/>
              <w:jc w:val="center"/>
              <w:rPr>
                <w:rFonts w:ascii="Times New Roman" w:hAnsi="Times New Roman" w:cs="Times New Roman"/>
              </w:rPr>
            </w:pPr>
            <w:r w:rsidRPr="00F94B8C">
              <w:rPr>
                <w:rFonts w:ascii="Times New Roman" w:hAnsi="Times New Roman" w:cs="Times New Roman"/>
              </w:rPr>
              <w:t>5</w:t>
            </w: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2F072B" w:rsidRPr="00F94B8C" w:rsidRDefault="002F072B" w:rsidP="000E252F">
            <w:pPr>
              <w:spacing w:after="0" w:line="240" w:lineRule="auto"/>
              <w:ind w:left="-109"/>
              <w:jc w:val="center"/>
              <w:rPr>
                <w:rFonts w:ascii="Times New Roman" w:hAnsi="Times New Roman" w:cs="Times New Roman"/>
              </w:rPr>
            </w:pPr>
            <w:r w:rsidRPr="00F94B8C">
              <w:rPr>
                <w:rFonts w:ascii="Times New Roman" w:hAnsi="Times New Roman" w:cs="Times New Roman"/>
              </w:rPr>
              <w:t>6</w:t>
            </w:r>
          </w:p>
        </w:tc>
        <w:tc>
          <w:tcPr>
            <w:tcW w:w="638" w:type="pct"/>
            <w:tcBorders>
              <w:top w:val="single" w:sz="4" w:space="0" w:color="auto"/>
              <w:left w:val="single" w:sz="4" w:space="0" w:color="auto"/>
              <w:bottom w:val="single" w:sz="4" w:space="0" w:color="auto"/>
              <w:right w:val="single" w:sz="4" w:space="0" w:color="auto"/>
            </w:tcBorders>
            <w:shd w:val="clear" w:color="000000" w:fill="FFFFFF"/>
            <w:vAlign w:val="center"/>
          </w:tcPr>
          <w:p w:rsidR="002F072B" w:rsidRPr="00F94B8C" w:rsidRDefault="002F072B" w:rsidP="000E252F">
            <w:pPr>
              <w:spacing w:after="0" w:line="240" w:lineRule="auto"/>
              <w:ind w:left="-109"/>
              <w:jc w:val="center"/>
              <w:rPr>
                <w:rFonts w:ascii="Times New Roman" w:hAnsi="Times New Roman" w:cs="Times New Roman"/>
              </w:rPr>
            </w:pPr>
            <w:r w:rsidRPr="00F94B8C">
              <w:rPr>
                <w:rFonts w:ascii="Times New Roman" w:hAnsi="Times New Roman" w:cs="Times New Roman"/>
              </w:rPr>
              <w:t>7</w:t>
            </w:r>
          </w:p>
        </w:tc>
        <w:tc>
          <w:tcPr>
            <w:tcW w:w="410" w:type="pct"/>
            <w:tcBorders>
              <w:top w:val="single" w:sz="4" w:space="0" w:color="auto"/>
              <w:left w:val="single" w:sz="4" w:space="0" w:color="auto"/>
              <w:bottom w:val="single" w:sz="4" w:space="0" w:color="auto"/>
              <w:right w:val="single" w:sz="4" w:space="0" w:color="auto"/>
            </w:tcBorders>
            <w:shd w:val="clear" w:color="000000" w:fill="FFFFFF"/>
            <w:vAlign w:val="center"/>
          </w:tcPr>
          <w:p w:rsidR="002F072B" w:rsidRPr="00F94B8C" w:rsidRDefault="002F072B" w:rsidP="000E252F">
            <w:pPr>
              <w:spacing w:after="0" w:line="240" w:lineRule="auto"/>
              <w:ind w:left="-109"/>
              <w:jc w:val="center"/>
              <w:rPr>
                <w:rFonts w:ascii="Times New Roman" w:hAnsi="Times New Roman" w:cs="Times New Roman"/>
              </w:rPr>
            </w:pPr>
            <w:r w:rsidRPr="00F94B8C">
              <w:rPr>
                <w:rFonts w:ascii="Times New Roman" w:hAnsi="Times New Roman" w:cs="Times New Roman"/>
              </w:rPr>
              <w:t>8</w:t>
            </w:r>
          </w:p>
        </w:tc>
      </w:tr>
      <w:tr w:rsidR="008F4805" w:rsidRPr="00F94B8C" w:rsidTr="00716DEC">
        <w:trPr>
          <w:jc w:val="center"/>
        </w:trPr>
        <w:tc>
          <w:tcPr>
            <w:tcW w:w="249"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F4805" w:rsidRPr="00F94B8C" w:rsidRDefault="008F4805" w:rsidP="000E252F">
            <w:pPr>
              <w:spacing w:after="0" w:line="240" w:lineRule="auto"/>
              <w:jc w:val="center"/>
              <w:rPr>
                <w:rFonts w:ascii="Times New Roman" w:hAnsi="Times New Roman" w:cs="Times New Roman"/>
              </w:rPr>
            </w:pPr>
          </w:p>
        </w:tc>
        <w:tc>
          <w:tcPr>
            <w:tcW w:w="1603"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511177" w:rsidRDefault="008F4805" w:rsidP="00716DEC">
            <w:pPr>
              <w:spacing w:after="0" w:line="240" w:lineRule="auto"/>
              <w:rPr>
                <w:rFonts w:ascii="Times New Roman" w:hAnsi="Times New Roman" w:cs="Times New Roman"/>
                <w:b/>
                <w:bCs/>
              </w:rPr>
            </w:pPr>
            <w:r w:rsidRPr="00F94B8C">
              <w:rPr>
                <w:rFonts w:ascii="Times New Roman" w:hAnsi="Times New Roman" w:cs="Times New Roman"/>
                <w:b/>
                <w:bCs/>
              </w:rPr>
              <w:t xml:space="preserve">Всего по </w:t>
            </w:r>
            <w:r w:rsidR="000E252F" w:rsidRPr="00F94B8C">
              <w:rPr>
                <w:rFonts w:ascii="Times New Roman" w:hAnsi="Times New Roman" w:cs="Times New Roman"/>
                <w:b/>
                <w:bCs/>
              </w:rPr>
              <w:t>муниципальной</w:t>
            </w:r>
          </w:p>
          <w:p w:rsidR="008F4805" w:rsidRPr="00F94B8C" w:rsidRDefault="008F4805" w:rsidP="00716DEC">
            <w:pPr>
              <w:spacing w:after="0" w:line="240" w:lineRule="auto"/>
              <w:rPr>
                <w:rFonts w:ascii="Times New Roman" w:hAnsi="Times New Roman" w:cs="Times New Roman"/>
                <w:b/>
                <w:bCs/>
              </w:rPr>
            </w:pPr>
            <w:proofErr w:type="gramStart"/>
            <w:r w:rsidRPr="00F94B8C">
              <w:rPr>
                <w:rFonts w:ascii="Times New Roman" w:hAnsi="Times New Roman" w:cs="Times New Roman"/>
                <w:b/>
                <w:bCs/>
              </w:rPr>
              <w:t xml:space="preserve">программе,  </w:t>
            </w:r>
            <w:r w:rsidRPr="00F94B8C">
              <w:rPr>
                <w:rFonts w:ascii="Times New Roman" w:hAnsi="Times New Roman" w:cs="Times New Roman"/>
                <w:bCs/>
              </w:rPr>
              <w:t>в</w:t>
            </w:r>
            <w:proofErr w:type="gramEnd"/>
            <w:r w:rsidRPr="00F94B8C">
              <w:rPr>
                <w:rFonts w:ascii="Times New Roman" w:hAnsi="Times New Roman" w:cs="Times New Roman"/>
                <w:bCs/>
              </w:rPr>
              <w:t xml:space="preserve"> том числе</w:t>
            </w:r>
          </w:p>
        </w:tc>
        <w:tc>
          <w:tcPr>
            <w:tcW w:w="647" w:type="pct"/>
            <w:tcBorders>
              <w:top w:val="single" w:sz="4" w:space="0" w:color="auto"/>
              <w:left w:val="single" w:sz="4" w:space="0" w:color="auto"/>
              <w:bottom w:val="single" w:sz="4" w:space="0" w:color="auto"/>
              <w:right w:val="single" w:sz="4" w:space="0" w:color="auto"/>
            </w:tcBorders>
            <w:shd w:val="clear" w:color="000000" w:fill="FFFFFF"/>
            <w:vAlign w:val="center"/>
          </w:tcPr>
          <w:p w:rsidR="008F4805" w:rsidRPr="00F94B8C" w:rsidRDefault="00692905" w:rsidP="000E252F">
            <w:pPr>
              <w:jc w:val="center"/>
              <w:rPr>
                <w:rFonts w:ascii="Times New Roman" w:hAnsi="Times New Roman" w:cs="Times New Roman"/>
                <w:b/>
                <w:bCs/>
              </w:rPr>
            </w:pPr>
            <w:r>
              <w:rPr>
                <w:rFonts w:ascii="Times New Roman" w:hAnsi="Times New Roman" w:cs="Times New Roman"/>
                <w:b/>
                <w:bCs/>
              </w:rPr>
              <w:t>219 009,5</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tcPr>
          <w:p w:rsidR="008F4805" w:rsidRDefault="008F4805" w:rsidP="000E252F">
            <w:pPr>
              <w:spacing w:after="0" w:line="240" w:lineRule="auto"/>
              <w:jc w:val="center"/>
              <w:rPr>
                <w:rFonts w:ascii="Times New Roman" w:hAnsi="Times New Roman" w:cs="Times New Roman"/>
                <w:b/>
                <w:bCs/>
              </w:rPr>
            </w:pPr>
            <w:r w:rsidRPr="00F94B8C">
              <w:rPr>
                <w:rFonts w:ascii="Times New Roman" w:hAnsi="Times New Roman" w:cs="Times New Roman"/>
                <w:b/>
                <w:bCs/>
              </w:rPr>
              <w:t>100</w:t>
            </w:r>
          </w:p>
          <w:p w:rsidR="00692905" w:rsidRPr="00F94B8C" w:rsidRDefault="00692905" w:rsidP="000E252F">
            <w:pPr>
              <w:spacing w:after="0" w:line="240" w:lineRule="auto"/>
              <w:jc w:val="center"/>
              <w:rPr>
                <w:rFonts w:ascii="Times New Roman" w:hAnsi="Times New Roman" w:cs="Times New Roman"/>
                <w:b/>
                <w:bCs/>
              </w:rPr>
            </w:pPr>
          </w:p>
        </w:tc>
        <w:tc>
          <w:tcPr>
            <w:tcW w:w="585" w:type="pct"/>
            <w:tcBorders>
              <w:top w:val="single" w:sz="4" w:space="0" w:color="auto"/>
              <w:left w:val="single" w:sz="4" w:space="0" w:color="auto"/>
              <w:bottom w:val="single" w:sz="4" w:space="0" w:color="auto"/>
              <w:right w:val="single" w:sz="4" w:space="0" w:color="auto"/>
            </w:tcBorders>
            <w:shd w:val="clear" w:color="000000" w:fill="FFFFFF"/>
            <w:vAlign w:val="center"/>
          </w:tcPr>
          <w:p w:rsidR="008F4805" w:rsidRPr="00F94B8C" w:rsidRDefault="00692905" w:rsidP="000E252F">
            <w:pPr>
              <w:jc w:val="center"/>
              <w:rPr>
                <w:rFonts w:ascii="Times New Roman" w:hAnsi="Times New Roman" w:cs="Times New Roman"/>
                <w:b/>
                <w:bCs/>
              </w:rPr>
            </w:pPr>
            <w:r>
              <w:rPr>
                <w:rFonts w:ascii="Times New Roman" w:hAnsi="Times New Roman" w:cs="Times New Roman"/>
                <w:b/>
                <w:bCs/>
              </w:rPr>
              <w:t>115 120,6</w:t>
            </w: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8F4805" w:rsidRDefault="008F4805" w:rsidP="000E252F">
            <w:pPr>
              <w:spacing w:after="0" w:line="240" w:lineRule="auto"/>
              <w:jc w:val="center"/>
              <w:rPr>
                <w:rFonts w:ascii="Times New Roman" w:hAnsi="Times New Roman" w:cs="Times New Roman"/>
                <w:b/>
                <w:bCs/>
              </w:rPr>
            </w:pPr>
            <w:r w:rsidRPr="00F94B8C">
              <w:rPr>
                <w:rFonts w:ascii="Times New Roman" w:hAnsi="Times New Roman" w:cs="Times New Roman"/>
                <w:b/>
                <w:bCs/>
              </w:rPr>
              <w:t>100</w:t>
            </w:r>
          </w:p>
          <w:p w:rsidR="00692905" w:rsidRPr="00F94B8C" w:rsidRDefault="00692905" w:rsidP="000E252F">
            <w:pPr>
              <w:spacing w:after="0" w:line="240" w:lineRule="auto"/>
              <w:jc w:val="center"/>
              <w:rPr>
                <w:rFonts w:ascii="Times New Roman" w:hAnsi="Times New Roman" w:cs="Times New Roman"/>
                <w:b/>
                <w:bCs/>
              </w:rPr>
            </w:pPr>
          </w:p>
        </w:tc>
        <w:tc>
          <w:tcPr>
            <w:tcW w:w="638" w:type="pct"/>
            <w:tcBorders>
              <w:top w:val="single" w:sz="4" w:space="0" w:color="auto"/>
              <w:left w:val="single" w:sz="4" w:space="0" w:color="auto"/>
              <w:bottom w:val="single" w:sz="4" w:space="0" w:color="auto"/>
              <w:right w:val="single" w:sz="4" w:space="0" w:color="auto"/>
            </w:tcBorders>
            <w:shd w:val="clear" w:color="000000" w:fill="FFFFFF"/>
            <w:vAlign w:val="center"/>
          </w:tcPr>
          <w:p w:rsidR="008F4805" w:rsidRPr="00F94B8C" w:rsidRDefault="00692905" w:rsidP="000E252F">
            <w:pPr>
              <w:jc w:val="center"/>
              <w:rPr>
                <w:rFonts w:ascii="Times New Roman" w:hAnsi="Times New Roman" w:cs="Times New Roman"/>
                <w:b/>
                <w:bCs/>
              </w:rPr>
            </w:pPr>
            <w:r>
              <w:rPr>
                <w:rFonts w:ascii="Times New Roman" w:hAnsi="Times New Roman" w:cs="Times New Roman"/>
                <w:b/>
                <w:bCs/>
              </w:rPr>
              <w:t>120,6</w:t>
            </w:r>
          </w:p>
        </w:tc>
        <w:tc>
          <w:tcPr>
            <w:tcW w:w="410" w:type="pct"/>
            <w:tcBorders>
              <w:top w:val="single" w:sz="4" w:space="0" w:color="auto"/>
              <w:left w:val="single" w:sz="4" w:space="0" w:color="auto"/>
              <w:bottom w:val="single" w:sz="4" w:space="0" w:color="auto"/>
              <w:right w:val="single" w:sz="4" w:space="0" w:color="auto"/>
            </w:tcBorders>
            <w:shd w:val="clear" w:color="000000" w:fill="FFFFFF"/>
            <w:vAlign w:val="center"/>
          </w:tcPr>
          <w:p w:rsidR="008F4805" w:rsidRDefault="008F4805" w:rsidP="000E252F">
            <w:pPr>
              <w:spacing w:after="0" w:line="240" w:lineRule="auto"/>
              <w:jc w:val="center"/>
              <w:rPr>
                <w:rFonts w:ascii="Times New Roman" w:hAnsi="Times New Roman" w:cs="Times New Roman"/>
                <w:b/>
                <w:bCs/>
              </w:rPr>
            </w:pPr>
            <w:r w:rsidRPr="00F94B8C">
              <w:rPr>
                <w:rFonts w:ascii="Times New Roman" w:hAnsi="Times New Roman" w:cs="Times New Roman"/>
                <w:b/>
                <w:bCs/>
              </w:rPr>
              <w:t>100</w:t>
            </w:r>
          </w:p>
          <w:p w:rsidR="00692905" w:rsidRPr="00F94B8C" w:rsidRDefault="00692905" w:rsidP="000E252F">
            <w:pPr>
              <w:spacing w:after="0" w:line="240" w:lineRule="auto"/>
              <w:jc w:val="center"/>
              <w:rPr>
                <w:rFonts w:ascii="Times New Roman" w:hAnsi="Times New Roman" w:cs="Times New Roman"/>
                <w:b/>
                <w:bCs/>
              </w:rPr>
            </w:pPr>
          </w:p>
        </w:tc>
      </w:tr>
      <w:tr w:rsidR="00716DEC" w:rsidRPr="00F94B8C" w:rsidTr="00716DEC">
        <w:trPr>
          <w:jc w:val="center"/>
        </w:trPr>
        <w:tc>
          <w:tcPr>
            <w:tcW w:w="249" w:type="pct"/>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716DEC" w:rsidRPr="00F94B8C" w:rsidRDefault="00716DEC" w:rsidP="000E252F">
            <w:pPr>
              <w:spacing w:after="0" w:line="240" w:lineRule="auto"/>
              <w:jc w:val="center"/>
              <w:rPr>
                <w:rFonts w:ascii="Times New Roman" w:hAnsi="Times New Roman" w:cs="Times New Roman"/>
              </w:rPr>
            </w:pPr>
          </w:p>
        </w:tc>
        <w:tc>
          <w:tcPr>
            <w:tcW w:w="1603"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716DEC" w:rsidRPr="00F94B8C" w:rsidRDefault="00B2177C" w:rsidP="00716DEC">
            <w:pPr>
              <w:spacing w:after="0" w:line="240" w:lineRule="auto"/>
              <w:rPr>
                <w:rFonts w:ascii="Times New Roman" w:hAnsi="Times New Roman" w:cs="Times New Roman"/>
              </w:rPr>
            </w:pPr>
            <w:r w:rsidRPr="00F94B8C">
              <w:rPr>
                <w:rFonts w:ascii="Times New Roman" w:hAnsi="Times New Roman" w:cs="Times New Roman"/>
              </w:rPr>
              <w:t>-</w:t>
            </w:r>
            <w:r w:rsidR="00716DEC" w:rsidRPr="00F94B8C">
              <w:rPr>
                <w:rFonts w:ascii="Times New Roman" w:hAnsi="Times New Roman" w:cs="Times New Roman"/>
              </w:rPr>
              <w:t>бюджет автономного округа</w:t>
            </w:r>
          </w:p>
        </w:tc>
        <w:tc>
          <w:tcPr>
            <w:tcW w:w="647" w:type="pct"/>
            <w:tcBorders>
              <w:top w:val="single" w:sz="4" w:space="0" w:color="auto"/>
              <w:left w:val="single" w:sz="4" w:space="0" w:color="auto"/>
              <w:bottom w:val="single" w:sz="4" w:space="0" w:color="auto"/>
              <w:right w:val="single" w:sz="4" w:space="0" w:color="auto"/>
            </w:tcBorders>
            <w:shd w:val="clear" w:color="000000" w:fill="FFFFFF"/>
            <w:vAlign w:val="center"/>
          </w:tcPr>
          <w:p w:rsidR="00716DEC" w:rsidRPr="00F94B8C" w:rsidRDefault="00104FE7" w:rsidP="000E252F">
            <w:pPr>
              <w:spacing w:after="0"/>
              <w:jc w:val="center"/>
              <w:rPr>
                <w:rFonts w:ascii="Times New Roman" w:hAnsi="Times New Roman" w:cs="Times New Roman"/>
              </w:rPr>
            </w:pPr>
            <w:r>
              <w:rPr>
                <w:rFonts w:ascii="Times New Roman" w:eastAsia="Times New Roman" w:hAnsi="Times New Roman" w:cs="Times New Roman"/>
                <w:color w:val="000000"/>
              </w:rPr>
              <w:t>197 120,6</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tcPr>
          <w:p w:rsidR="00716DEC" w:rsidRPr="00F94B8C" w:rsidRDefault="00716DEC" w:rsidP="00BB1438">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х</w:t>
            </w:r>
          </w:p>
        </w:tc>
        <w:tc>
          <w:tcPr>
            <w:tcW w:w="585" w:type="pct"/>
            <w:tcBorders>
              <w:top w:val="single" w:sz="4" w:space="0" w:color="auto"/>
              <w:left w:val="single" w:sz="4" w:space="0" w:color="auto"/>
              <w:bottom w:val="single" w:sz="4" w:space="0" w:color="auto"/>
              <w:right w:val="single" w:sz="4" w:space="0" w:color="auto"/>
            </w:tcBorders>
            <w:shd w:val="clear" w:color="000000" w:fill="FFFFFF"/>
            <w:vAlign w:val="center"/>
          </w:tcPr>
          <w:p w:rsidR="00716DEC" w:rsidRPr="00F94B8C" w:rsidRDefault="00104FE7" w:rsidP="000E252F">
            <w:pPr>
              <w:spacing w:after="0"/>
              <w:jc w:val="center"/>
              <w:rPr>
                <w:rFonts w:ascii="Times New Roman" w:hAnsi="Times New Roman" w:cs="Times New Roman"/>
              </w:rPr>
            </w:pPr>
            <w:r>
              <w:rPr>
                <w:rFonts w:ascii="Times New Roman" w:eastAsia="Times New Roman" w:hAnsi="Times New Roman" w:cs="Times New Roman"/>
                <w:color w:val="000000"/>
              </w:rPr>
              <w:t>103 620,6</w:t>
            </w: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716DEC" w:rsidRPr="00F94B8C" w:rsidRDefault="00716DEC" w:rsidP="00BB1438">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х</w:t>
            </w:r>
          </w:p>
        </w:tc>
        <w:tc>
          <w:tcPr>
            <w:tcW w:w="638" w:type="pct"/>
            <w:tcBorders>
              <w:top w:val="single" w:sz="4" w:space="0" w:color="auto"/>
              <w:left w:val="single" w:sz="4" w:space="0" w:color="auto"/>
              <w:bottom w:val="single" w:sz="4" w:space="0" w:color="auto"/>
              <w:right w:val="single" w:sz="4" w:space="0" w:color="auto"/>
            </w:tcBorders>
            <w:shd w:val="clear" w:color="000000" w:fill="FFFFFF"/>
            <w:vAlign w:val="center"/>
          </w:tcPr>
          <w:p w:rsidR="00716DEC" w:rsidRPr="00F94B8C" w:rsidRDefault="00104FE7" w:rsidP="000E252F">
            <w:pPr>
              <w:spacing w:after="0"/>
              <w:jc w:val="center"/>
              <w:rPr>
                <w:rFonts w:ascii="Times New Roman" w:hAnsi="Times New Roman" w:cs="Times New Roman"/>
              </w:rPr>
            </w:pPr>
            <w:r>
              <w:rPr>
                <w:rFonts w:ascii="Times New Roman" w:eastAsia="Times New Roman" w:hAnsi="Times New Roman" w:cs="Times New Roman"/>
                <w:color w:val="000000"/>
              </w:rPr>
              <w:t>120,6</w:t>
            </w:r>
          </w:p>
        </w:tc>
        <w:tc>
          <w:tcPr>
            <w:tcW w:w="410" w:type="pct"/>
            <w:tcBorders>
              <w:top w:val="single" w:sz="4" w:space="0" w:color="auto"/>
              <w:left w:val="single" w:sz="4" w:space="0" w:color="auto"/>
              <w:bottom w:val="single" w:sz="4" w:space="0" w:color="auto"/>
              <w:right w:val="single" w:sz="4" w:space="0" w:color="auto"/>
            </w:tcBorders>
            <w:shd w:val="clear" w:color="000000" w:fill="FFFFFF"/>
            <w:vAlign w:val="center"/>
          </w:tcPr>
          <w:p w:rsidR="00716DEC" w:rsidRPr="00F94B8C" w:rsidRDefault="00716DEC" w:rsidP="00BB1438">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х</w:t>
            </w:r>
          </w:p>
        </w:tc>
      </w:tr>
      <w:tr w:rsidR="00716DEC" w:rsidRPr="00F94B8C" w:rsidTr="00716DEC">
        <w:trPr>
          <w:jc w:val="center"/>
        </w:trPr>
        <w:tc>
          <w:tcPr>
            <w:tcW w:w="249" w:type="pct"/>
            <w:vMerge/>
            <w:tcBorders>
              <w:top w:val="single" w:sz="4" w:space="0" w:color="auto"/>
              <w:left w:val="single" w:sz="4" w:space="0" w:color="auto"/>
              <w:bottom w:val="single" w:sz="4" w:space="0" w:color="auto"/>
              <w:right w:val="single" w:sz="4" w:space="0" w:color="auto"/>
            </w:tcBorders>
            <w:shd w:val="clear" w:color="000000" w:fill="FFFFFF"/>
            <w:vAlign w:val="center"/>
          </w:tcPr>
          <w:p w:rsidR="00716DEC" w:rsidRPr="00F94B8C" w:rsidRDefault="00716DEC" w:rsidP="000E252F">
            <w:pPr>
              <w:spacing w:after="0" w:line="240" w:lineRule="auto"/>
              <w:jc w:val="center"/>
              <w:rPr>
                <w:rFonts w:ascii="Times New Roman" w:hAnsi="Times New Roman" w:cs="Times New Roman"/>
              </w:rPr>
            </w:pPr>
          </w:p>
        </w:tc>
        <w:tc>
          <w:tcPr>
            <w:tcW w:w="1603" w:type="pct"/>
            <w:tcBorders>
              <w:top w:val="single" w:sz="4" w:space="0" w:color="auto"/>
              <w:left w:val="single" w:sz="4" w:space="0" w:color="auto"/>
              <w:bottom w:val="single" w:sz="4" w:space="0" w:color="auto"/>
              <w:right w:val="single" w:sz="4" w:space="0" w:color="auto"/>
            </w:tcBorders>
            <w:shd w:val="clear" w:color="auto" w:fill="auto"/>
            <w:vAlign w:val="center"/>
          </w:tcPr>
          <w:p w:rsidR="00716DEC" w:rsidRPr="00F94B8C" w:rsidRDefault="00B2177C" w:rsidP="00716DEC">
            <w:pPr>
              <w:spacing w:after="0" w:line="240" w:lineRule="auto"/>
              <w:rPr>
                <w:rFonts w:ascii="Times New Roman" w:eastAsia="Times New Roman" w:hAnsi="Times New Roman" w:cs="Times New Roman"/>
              </w:rPr>
            </w:pPr>
            <w:r w:rsidRPr="00F94B8C">
              <w:rPr>
                <w:rFonts w:ascii="Times New Roman" w:hAnsi="Times New Roman" w:cs="Times New Roman"/>
              </w:rPr>
              <w:t>-</w:t>
            </w:r>
            <w:r w:rsidR="00716DEC" w:rsidRPr="00F94B8C">
              <w:rPr>
                <w:rFonts w:ascii="Times New Roman" w:hAnsi="Times New Roman" w:cs="Times New Roman"/>
              </w:rPr>
              <w:t>федеральный бюджет</w:t>
            </w:r>
          </w:p>
        </w:tc>
        <w:tc>
          <w:tcPr>
            <w:tcW w:w="647" w:type="pct"/>
            <w:tcBorders>
              <w:top w:val="single" w:sz="4" w:space="0" w:color="auto"/>
              <w:left w:val="single" w:sz="4" w:space="0" w:color="auto"/>
              <w:bottom w:val="single" w:sz="4" w:space="0" w:color="auto"/>
              <w:right w:val="single" w:sz="4" w:space="0" w:color="auto"/>
            </w:tcBorders>
            <w:shd w:val="clear" w:color="000000" w:fill="FFFFFF"/>
            <w:vAlign w:val="center"/>
          </w:tcPr>
          <w:p w:rsidR="00716DEC" w:rsidRPr="00F94B8C" w:rsidRDefault="00716DEC" w:rsidP="000E252F">
            <w:pPr>
              <w:spacing w:after="0"/>
              <w:jc w:val="center"/>
              <w:rPr>
                <w:rFonts w:ascii="Times New Roman" w:hAnsi="Times New Roman" w:cs="Times New Roman"/>
              </w:rPr>
            </w:pPr>
            <w:r w:rsidRPr="00F94B8C">
              <w:rPr>
                <w:rFonts w:ascii="Times New Roman" w:hAnsi="Times New Roman" w:cs="Times New Roman"/>
              </w:rPr>
              <w:t>0,0</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tcPr>
          <w:p w:rsidR="00716DEC" w:rsidRPr="00F94B8C" w:rsidRDefault="00716DEC" w:rsidP="00BB1438">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х</w:t>
            </w:r>
          </w:p>
        </w:tc>
        <w:tc>
          <w:tcPr>
            <w:tcW w:w="585" w:type="pct"/>
            <w:tcBorders>
              <w:top w:val="single" w:sz="4" w:space="0" w:color="auto"/>
              <w:left w:val="single" w:sz="4" w:space="0" w:color="auto"/>
              <w:bottom w:val="single" w:sz="4" w:space="0" w:color="auto"/>
              <w:right w:val="single" w:sz="4" w:space="0" w:color="auto"/>
            </w:tcBorders>
            <w:shd w:val="clear" w:color="000000" w:fill="FFFFFF"/>
            <w:vAlign w:val="center"/>
          </w:tcPr>
          <w:p w:rsidR="00716DEC" w:rsidRPr="00F94B8C" w:rsidRDefault="00716DEC" w:rsidP="000E252F">
            <w:pPr>
              <w:spacing w:after="0"/>
              <w:jc w:val="center"/>
              <w:rPr>
                <w:rFonts w:ascii="Times New Roman" w:hAnsi="Times New Roman" w:cs="Times New Roman"/>
              </w:rPr>
            </w:pPr>
            <w:r w:rsidRPr="00F94B8C">
              <w:rPr>
                <w:rFonts w:ascii="Times New Roman" w:hAnsi="Times New Roman" w:cs="Times New Roman"/>
              </w:rPr>
              <w:t>0,0</w:t>
            </w: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716DEC" w:rsidRPr="00F94B8C" w:rsidRDefault="00716DEC" w:rsidP="00BB1438">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х</w:t>
            </w:r>
          </w:p>
        </w:tc>
        <w:tc>
          <w:tcPr>
            <w:tcW w:w="638" w:type="pct"/>
            <w:tcBorders>
              <w:top w:val="single" w:sz="4" w:space="0" w:color="auto"/>
              <w:left w:val="single" w:sz="4" w:space="0" w:color="auto"/>
              <w:bottom w:val="single" w:sz="4" w:space="0" w:color="auto"/>
              <w:right w:val="single" w:sz="4" w:space="0" w:color="auto"/>
            </w:tcBorders>
            <w:shd w:val="clear" w:color="000000" w:fill="FFFFFF"/>
            <w:vAlign w:val="center"/>
          </w:tcPr>
          <w:p w:rsidR="00716DEC" w:rsidRPr="00F94B8C" w:rsidRDefault="00716DEC" w:rsidP="000E252F">
            <w:pPr>
              <w:spacing w:after="0"/>
              <w:jc w:val="center"/>
              <w:rPr>
                <w:rFonts w:ascii="Times New Roman" w:hAnsi="Times New Roman" w:cs="Times New Roman"/>
              </w:rPr>
            </w:pPr>
            <w:r w:rsidRPr="00F94B8C">
              <w:rPr>
                <w:rFonts w:ascii="Times New Roman" w:hAnsi="Times New Roman" w:cs="Times New Roman"/>
              </w:rPr>
              <w:t>0,0</w:t>
            </w:r>
          </w:p>
        </w:tc>
        <w:tc>
          <w:tcPr>
            <w:tcW w:w="410" w:type="pct"/>
            <w:tcBorders>
              <w:top w:val="single" w:sz="4" w:space="0" w:color="auto"/>
              <w:left w:val="single" w:sz="4" w:space="0" w:color="auto"/>
              <w:bottom w:val="single" w:sz="4" w:space="0" w:color="auto"/>
              <w:right w:val="single" w:sz="4" w:space="0" w:color="auto"/>
            </w:tcBorders>
            <w:shd w:val="clear" w:color="000000" w:fill="FFFFFF"/>
            <w:vAlign w:val="center"/>
          </w:tcPr>
          <w:p w:rsidR="00716DEC" w:rsidRPr="00F94B8C" w:rsidRDefault="00716DEC" w:rsidP="00BB1438">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х</w:t>
            </w:r>
          </w:p>
        </w:tc>
      </w:tr>
      <w:tr w:rsidR="00716DEC" w:rsidRPr="00F94B8C" w:rsidTr="00716DEC">
        <w:trPr>
          <w:jc w:val="center"/>
        </w:trPr>
        <w:tc>
          <w:tcPr>
            <w:tcW w:w="24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716DEC" w:rsidRPr="00F94B8C" w:rsidRDefault="00716DEC" w:rsidP="000E252F">
            <w:pPr>
              <w:spacing w:after="0" w:line="240" w:lineRule="auto"/>
              <w:jc w:val="center"/>
              <w:rPr>
                <w:rFonts w:ascii="Times New Roman" w:hAnsi="Times New Roman" w:cs="Times New Roman"/>
              </w:rPr>
            </w:pPr>
            <w:r w:rsidRPr="00F94B8C">
              <w:rPr>
                <w:rFonts w:ascii="Times New Roman" w:hAnsi="Times New Roman" w:cs="Times New Roman"/>
              </w:rPr>
              <w:t>1.</w:t>
            </w:r>
          </w:p>
        </w:tc>
        <w:tc>
          <w:tcPr>
            <w:tcW w:w="16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16DEC" w:rsidRPr="00F94B8C" w:rsidRDefault="00716DEC" w:rsidP="00DB472F">
            <w:pPr>
              <w:rPr>
                <w:rFonts w:ascii="Times New Roman" w:hAnsi="Times New Roman" w:cs="Times New Roman"/>
              </w:rPr>
            </w:pPr>
            <w:proofErr w:type="gramStart"/>
            <w:r w:rsidRPr="00F94B8C">
              <w:rPr>
                <w:rFonts w:ascii="Times New Roman" w:hAnsi="Times New Roman" w:cs="Times New Roman"/>
              </w:rPr>
              <w:t>Основное  мероприятие</w:t>
            </w:r>
            <w:proofErr w:type="gramEnd"/>
            <w:r w:rsidRPr="00F94B8C">
              <w:rPr>
                <w:rFonts w:ascii="Times New Roman" w:hAnsi="Times New Roman" w:cs="Times New Roman"/>
              </w:rPr>
              <w:t xml:space="preserve"> "</w:t>
            </w:r>
            <w:r w:rsidR="00DB472F" w:rsidRPr="00DB472F">
              <w:rPr>
                <w:rFonts w:ascii="Times New Roman" w:hAnsi="Times New Roman" w:cs="Times New Roman"/>
              </w:rPr>
              <w:t xml:space="preserve">Улучшение экологической ситуации на территории Октябрьского района </w:t>
            </w:r>
            <w:r w:rsidRPr="00F94B8C">
              <w:rPr>
                <w:rFonts w:ascii="Times New Roman" w:hAnsi="Times New Roman" w:cs="Times New Roman"/>
              </w:rPr>
              <w:t>"</w:t>
            </w:r>
          </w:p>
        </w:tc>
        <w:tc>
          <w:tcPr>
            <w:tcW w:w="647" w:type="pct"/>
            <w:tcBorders>
              <w:top w:val="single" w:sz="4" w:space="0" w:color="auto"/>
              <w:left w:val="single" w:sz="4" w:space="0" w:color="auto"/>
              <w:bottom w:val="single" w:sz="4" w:space="0" w:color="auto"/>
              <w:right w:val="single" w:sz="4" w:space="0" w:color="auto"/>
            </w:tcBorders>
            <w:shd w:val="clear" w:color="000000" w:fill="FFFFFF"/>
            <w:vAlign w:val="center"/>
          </w:tcPr>
          <w:p w:rsidR="00716DEC" w:rsidRPr="00F94B8C" w:rsidRDefault="00104FE7" w:rsidP="000E252F">
            <w:pPr>
              <w:jc w:val="center"/>
              <w:rPr>
                <w:rFonts w:ascii="Times New Roman" w:hAnsi="Times New Roman" w:cs="Times New Roman"/>
              </w:rPr>
            </w:pPr>
            <w:r>
              <w:rPr>
                <w:rFonts w:ascii="Times New Roman" w:hAnsi="Times New Roman" w:cs="Times New Roman"/>
              </w:rPr>
              <w:t>120,6</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tcPr>
          <w:p w:rsidR="00716DEC" w:rsidRPr="00F94B8C" w:rsidRDefault="00104FE7" w:rsidP="000E252F">
            <w:pPr>
              <w:jc w:val="center"/>
              <w:rPr>
                <w:rFonts w:ascii="Times New Roman" w:hAnsi="Times New Roman" w:cs="Times New Roman"/>
              </w:rPr>
            </w:pPr>
            <w:r>
              <w:rPr>
                <w:rFonts w:ascii="Times New Roman" w:hAnsi="Times New Roman" w:cs="Times New Roman"/>
              </w:rPr>
              <w:t>0,5</w:t>
            </w:r>
          </w:p>
        </w:tc>
        <w:tc>
          <w:tcPr>
            <w:tcW w:w="585" w:type="pct"/>
            <w:tcBorders>
              <w:top w:val="single" w:sz="4" w:space="0" w:color="auto"/>
              <w:left w:val="single" w:sz="4" w:space="0" w:color="auto"/>
              <w:bottom w:val="single" w:sz="4" w:space="0" w:color="auto"/>
              <w:right w:val="single" w:sz="4" w:space="0" w:color="auto"/>
            </w:tcBorders>
            <w:shd w:val="clear" w:color="000000" w:fill="FFFFFF"/>
            <w:vAlign w:val="center"/>
          </w:tcPr>
          <w:p w:rsidR="00716DEC" w:rsidRPr="00F94B8C" w:rsidRDefault="00104FE7" w:rsidP="000E252F">
            <w:pPr>
              <w:jc w:val="center"/>
              <w:rPr>
                <w:rFonts w:ascii="Times New Roman" w:hAnsi="Times New Roman" w:cs="Times New Roman"/>
              </w:rPr>
            </w:pPr>
            <w:r>
              <w:rPr>
                <w:rFonts w:ascii="Times New Roman" w:hAnsi="Times New Roman" w:cs="Times New Roman"/>
              </w:rPr>
              <w:t>120,6</w:t>
            </w: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716DEC" w:rsidRPr="00F94B8C" w:rsidRDefault="00104FE7" w:rsidP="000E252F">
            <w:pPr>
              <w:jc w:val="center"/>
              <w:rPr>
                <w:rFonts w:ascii="Times New Roman" w:hAnsi="Times New Roman" w:cs="Times New Roman"/>
              </w:rPr>
            </w:pPr>
            <w:r>
              <w:rPr>
                <w:rFonts w:ascii="Times New Roman" w:hAnsi="Times New Roman" w:cs="Times New Roman"/>
              </w:rPr>
              <w:t>0,1</w:t>
            </w:r>
          </w:p>
        </w:tc>
        <w:tc>
          <w:tcPr>
            <w:tcW w:w="638" w:type="pct"/>
            <w:tcBorders>
              <w:top w:val="single" w:sz="4" w:space="0" w:color="auto"/>
              <w:left w:val="single" w:sz="4" w:space="0" w:color="auto"/>
              <w:bottom w:val="single" w:sz="4" w:space="0" w:color="auto"/>
              <w:right w:val="single" w:sz="4" w:space="0" w:color="auto"/>
            </w:tcBorders>
            <w:shd w:val="clear" w:color="000000" w:fill="FFFFFF"/>
            <w:vAlign w:val="center"/>
          </w:tcPr>
          <w:p w:rsidR="00716DEC" w:rsidRPr="00F94B8C" w:rsidRDefault="00104FE7" w:rsidP="000E252F">
            <w:pPr>
              <w:jc w:val="center"/>
              <w:rPr>
                <w:rFonts w:ascii="Times New Roman" w:hAnsi="Times New Roman" w:cs="Times New Roman"/>
              </w:rPr>
            </w:pPr>
            <w:r>
              <w:rPr>
                <w:rFonts w:ascii="Times New Roman" w:hAnsi="Times New Roman" w:cs="Times New Roman"/>
              </w:rPr>
              <w:t>120,6</w:t>
            </w:r>
          </w:p>
        </w:tc>
        <w:tc>
          <w:tcPr>
            <w:tcW w:w="410" w:type="pct"/>
            <w:tcBorders>
              <w:top w:val="single" w:sz="4" w:space="0" w:color="auto"/>
              <w:left w:val="single" w:sz="4" w:space="0" w:color="auto"/>
              <w:bottom w:val="single" w:sz="4" w:space="0" w:color="auto"/>
              <w:right w:val="single" w:sz="4" w:space="0" w:color="auto"/>
            </w:tcBorders>
            <w:shd w:val="clear" w:color="000000" w:fill="FFFFFF"/>
            <w:vAlign w:val="center"/>
          </w:tcPr>
          <w:p w:rsidR="00716DEC" w:rsidRPr="00F94B8C" w:rsidRDefault="00104FE7" w:rsidP="000E252F">
            <w:pPr>
              <w:jc w:val="center"/>
              <w:rPr>
                <w:rFonts w:ascii="Times New Roman" w:hAnsi="Times New Roman" w:cs="Times New Roman"/>
              </w:rPr>
            </w:pPr>
            <w:r>
              <w:rPr>
                <w:rFonts w:ascii="Times New Roman" w:hAnsi="Times New Roman" w:cs="Times New Roman"/>
              </w:rPr>
              <w:t>100</w:t>
            </w:r>
          </w:p>
        </w:tc>
      </w:tr>
      <w:tr w:rsidR="00716DEC" w:rsidRPr="00F94B8C" w:rsidTr="00716DEC">
        <w:trPr>
          <w:jc w:val="center"/>
        </w:trPr>
        <w:tc>
          <w:tcPr>
            <w:tcW w:w="24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16DEC" w:rsidRPr="00F94B8C" w:rsidRDefault="00716DEC" w:rsidP="000E252F">
            <w:pPr>
              <w:spacing w:after="0" w:line="240" w:lineRule="auto"/>
              <w:jc w:val="center"/>
              <w:rPr>
                <w:rFonts w:ascii="Times New Roman" w:eastAsia="Times New Roman" w:hAnsi="Times New Roman" w:cs="Times New Roman"/>
              </w:rPr>
            </w:pPr>
            <w:r w:rsidRPr="00F94B8C">
              <w:rPr>
                <w:rFonts w:ascii="Times New Roman" w:eastAsia="Times New Roman" w:hAnsi="Times New Roman" w:cs="Times New Roman"/>
              </w:rPr>
              <w:t>2.</w:t>
            </w:r>
          </w:p>
        </w:tc>
        <w:tc>
          <w:tcPr>
            <w:tcW w:w="16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16DEC" w:rsidRPr="00F94B8C" w:rsidRDefault="00716DEC" w:rsidP="00DB472F">
            <w:pPr>
              <w:rPr>
                <w:rFonts w:ascii="Times New Roman" w:hAnsi="Times New Roman" w:cs="Times New Roman"/>
              </w:rPr>
            </w:pPr>
            <w:proofErr w:type="gramStart"/>
            <w:r w:rsidRPr="00F94B8C">
              <w:rPr>
                <w:rFonts w:ascii="Times New Roman" w:hAnsi="Times New Roman" w:cs="Times New Roman"/>
              </w:rPr>
              <w:t>Основное  мероприятие</w:t>
            </w:r>
            <w:proofErr w:type="gramEnd"/>
            <w:r w:rsidRPr="00F94B8C">
              <w:rPr>
                <w:rFonts w:ascii="Times New Roman" w:hAnsi="Times New Roman" w:cs="Times New Roman"/>
              </w:rPr>
              <w:t xml:space="preserve"> "</w:t>
            </w:r>
            <w:r w:rsidR="00DB472F" w:rsidRPr="00DB472F">
              <w:rPr>
                <w:rFonts w:ascii="Times New Roman" w:hAnsi="Times New Roman" w:cs="Times New Roman"/>
              </w:rPr>
              <w:t xml:space="preserve">Проектирование и строительство </w:t>
            </w:r>
            <w:proofErr w:type="spellStart"/>
            <w:r w:rsidR="00DB472F" w:rsidRPr="00DB472F">
              <w:rPr>
                <w:rFonts w:ascii="Times New Roman" w:hAnsi="Times New Roman" w:cs="Times New Roman"/>
              </w:rPr>
              <w:t>противопаводковых</w:t>
            </w:r>
            <w:proofErr w:type="spellEnd"/>
            <w:r w:rsidR="00DB472F" w:rsidRPr="00DB472F">
              <w:rPr>
                <w:rFonts w:ascii="Times New Roman" w:hAnsi="Times New Roman" w:cs="Times New Roman"/>
              </w:rPr>
              <w:t xml:space="preserve"> дамб обвалования и берегоукрепительных сооружений</w:t>
            </w:r>
            <w:r w:rsidRPr="00DB472F">
              <w:rPr>
                <w:rFonts w:ascii="Times New Roman" w:hAnsi="Times New Roman" w:cs="Times New Roman"/>
              </w:rPr>
              <w:t>"</w:t>
            </w:r>
          </w:p>
        </w:tc>
        <w:tc>
          <w:tcPr>
            <w:tcW w:w="647" w:type="pct"/>
            <w:tcBorders>
              <w:top w:val="single" w:sz="4" w:space="0" w:color="auto"/>
              <w:left w:val="single" w:sz="4" w:space="0" w:color="auto"/>
              <w:bottom w:val="single" w:sz="4" w:space="0" w:color="auto"/>
              <w:right w:val="single" w:sz="4" w:space="0" w:color="auto"/>
            </w:tcBorders>
            <w:shd w:val="clear" w:color="000000" w:fill="FFFFFF"/>
            <w:vAlign w:val="center"/>
          </w:tcPr>
          <w:p w:rsidR="00716DEC" w:rsidRPr="00F94B8C" w:rsidRDefault="00104FE7" w:rsidP="000E252F">
            <w:pPr>
              <w:jc w:val="center"/>
              <w:rPr>
                <w:rFonts w:ascii="Times New Roman" w:hAnsi="Times New Roman" w:cs="Times New Roman"/>
              </w:rPr>
            </w:pPr>
            <w:r>
              <w:rPr>
                <w:rFonts w:ascii="Times New Roman" w:hAnsi="Times New Roman" w:cs="Times New Roman"/>
              </w:rPr>
              <w:t>218 888,9</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tcPr>
          <w:p w:rsidR="00716DEC" w:rsidRPr="00F94B8C" w:rsidRDefault="00104FE7" w:rsidP="000E252F">
            <w:pPr>
              <w:jc w:val="center"/>
              <w:rPr>
                <w:rFonts w:ascii="Times New Roman" w:hAnsi="Times New Roman" w:cs="Times New Roman"/>
              </w:rPr>
            </w:pPr>
            <w:r>
              <w:rPr>
                <w:rFonts w:ascii="Times New Roman" w:hAnsi="Times New Roman" w:cs="Times New Roman"/>
              </w:rPr>
              <w:t>99,5</w:t>
            </w:r>
          </w:p>
        </w:tc>
        <w:tc>
          <w:tcPr>
            <w:tcW w:w="585" w:type="pct"/>
            <w:tcBorders>
              <w:top w:val="single" w:sz="4" w:space="0" w:color="auto"/>
              <w:left w:val="single" w:sz="4" w:space="0" w:color="auto"/>
              <w:bottom w:val="single" w:sz="4" w:space="0" w:color="auto"/>
              <w:right w:val="single" w:sz="4" w:space="0" w:color="auto"/>
            </w:tcBorders>
            <w:shd w:val="clear" w:color="000000" w:fill="FFFFFF"/>
            <w:vAlign w:val="center"/>
          </w:tcPr>
          <w:p w:rsidR="00716DEC" w:rsidRPr="00F94B8C" w:rsidRDefault="00104FE7" w:rsidP="000E252F">
            <w:pPr>
              <w:jc w:val="center"/>
              <w:rPr>
                <w:rFonts w:ascii="Times New Roman" w:hAnsi="Times New Roman" w:cs="Times New Roman"/>
              </w:rPr>
            </w:pPr>
            <w:r>
              <w:rPr>
                <w:rFonts w:ascii="Times New Roman" w:hAnsi="Times New Roman" w:cs="Times New Roman"/>
              </w:rPr>
              <w:t>115 000,0</w:t>
            </w:r>
          </w:p>
        </w:tc>
        <w:tc>
          <w:tcPr>
            <w:tcW w:w="427" w:type="pct"/>
            <w:tcBorders>
              <w:top w:val="single" w:sz="4" w:space="0" w:color="auto"/>
              <w:left w:val="single" w:sz="4" w:space="0" w:color="auto"/>
              <w:bottom w:val="single" w:sz="4" w:space="0" w:color="auto"/>
              <w:right w:val="single" w:sz="4" w:space="0" w:color="auto"/>
            </w:tcBorders>
            <w:shd w:val="clear" w:color="000000" w:fill="FFFFFF"/>
            <w:vAlign w:val="center"/>
          </w:tcPr>
          <w:p w:rsidR="00716DEC" w:rsidRPr="00F94B8C" w:rsidRDefault="00104FE7" w:rsidP="000E252F">
            <w:pPr>
              <w:jc w:val="center"/>
              <w:rPr>
                <w:rFonts w:ascii="Times New Roman" w:hAnsi="Times New Roman" w:cs="Times New Roman"/>
              </w:rPr>
            </w:pPr>
            <w:r>
              <w:rPr>
                <w:rFonts w:ascii="Times New Roman" w:hAnsi="Times New Roman" w:cs="Times New Roman"/>
              </w:rPr>
              <w:t>99,9</w:t>
            </w:r>
          </w:p>
        </w:tc>
        <w:tc>
          <w:tcPr>
            <w:tcW w:w="638" w:type="pct"/>
            <w:tcBorders>
              <w:top w:val="single" w:sz="4" w:space="0" w:color="auto"/>
              <w:left w:val="single" w:sz="4" w:space="0" w:color="auto"/>
              <w:bottom w:val="single" w:sz="4" w:space="0" w:color="auto"/>
              <w:right w:val="single" w:sz="4" w:space="0" w:color="auto"/>
            </w:tcBorders>
            <w:shd w:val="clear" w:color="000000" w:fill="FFFFFF"/>
            <w:vAlign w:val="center"/>
          </w:tcPr>
          <w:p w:rsidR="00716DEC" w:rsidRPr="00F94B8C" w:rsidRDefault="00104FE7" w:rsidP="000E252F">
            <w:pPr>
              <w:jc w:val="center"/>
              <w:rPr>
                <w:rFonts w:ascii="Times New Roman" w:hAnsi="Times New Roman" w:cs="Times New Roman"/>
              </w:rPr>
            </w:pPr>
            <w:r>
              <w:rPr>
                <w:rFonts w:ascii="Times New Roman" w:hAnsi="Times New Roman" w:cs="Times New Roman"/>
              </w:rPr>
              <w:t>0,0</w:t>
            </w:r>
          </w:p>
        </w:tc>
        <w:tc>
          <w:tcPr>
            <w:tcW w:w="410" w:type="pct"/>
            <w:tcBorders>
              <w:top w:val="single" w:sz="4" w:space="0" w:color="auto"/>
              <w:left w:val="single" w:sz="4" w:space="0" w:color="auto"/>
              <w:bottom w:val="single" w:sz="4" w:space="0" w:color="auto"/>
              <w:right w:val="single" w:sz="4" w:space="0" w:color="auto"/>
            </w:tcBorders>
            <w:shd w:val="clear" w:color="000000" w:fill="FFFFFF"/>
            <w:vAlign w:val="center"/>
          </w:tcPr>
          <w:p w:rsidR="00716DEC" w:rsidRPr="00F94B8C" w:rsidRDefault="00104FE7" w:rsidP="000E252F">
            <w:pPr>
              <w:jc w:val="center"/>
              <w:rPr>
                <w:rFonts w:ascii="Times New Roman" w:hAnsi="Times New Roman" w:cs="Times New Roman"/>
              </w:rPr>
            </w:pPr>
            <w:r>
              <w:rPr>
                <w:rFonts w:ascii="Times New Roman" w:hAnsi="Times New Roman" w:cs="Times New Roman"/>
              </w:rPr>
              <w:t>0</w:t>
            </w:r>
          </w:p>
        </w:tc>
      </w:tr>
    </w:tbl>
    <w:p w:rsidR="00616206" w:rsidRDefault="00616206" w:rsidP="00C7300F">
      <w:pPr>
        <w:autoSpaceDE w:val="0"/>
        <w:autoSpaceDN w:val="0"/>
        <w:adjustRightInd w:val="0"/>
        <w:spacing w:after="0" w:line="240" w:lineRule="auto"/>
        <w:ind w:firstLine="709"/>
        <w:jc w:val="both"/>
        <w:rPr>
          <w:rFonts w:ascii="Times New Roman" w:hAnsi="Times New Roman" w:cs="Times New Roman"/>
          <w:color w:val="000000"/>
          <w:sz w:val="24"/>
          <w:szCs w:val="24"/>
        </w:rPr>
      </w:pPr>
    </w:p>
    <w:p w:rsidR="00716DEC" w:rsidRPr="00F94B8C" w:rsidRDefault="00716DEC" w:rsidP="00C7300F">
      <w:pPr>
        <w:autoSpaceDE w:val="0"/>
        <w:autoSpaceDN w:val="0"/>
        <w:adjustRightInd w:val="0"/>
        <w:spacing w:after="0" w:line="240" w:lineRule="auto"/>
        <w:ind w:firstLine="709"/>
        <w:jc w:val="both"/>
        <w:rPr>
          <w:rFonts w:ascii="Times New Roman" w:hAnsi="Times New Roman" w:cs="Times New Roman"/>
          <w:sz w:val="24"/>
          <w:szCs w:val="24"/>
        </w:rPr>
      </w:pPr>
      <w:r w:rsidRPr="00F94B8C">
        <w:rPr>
          <w:rFonts w:ascii="Times New Roman" w:hAnsi="Times New Roman" w:cs="Times New Roman"/>
          <w:color w:val="000000"/>
          <w:sz w:val="24"/>
          <w:szCs w:val="24"/>
        </w:rPr>
        <w:t xml:space="preserve">Наибольший удельный вес </w:t>
      </w:r>
      <w:r w:rsidR="00616206">
        <w:rPr>
          <w:rFonts w:ascii="Times New Roman" w:hAnsi="Times New Roman" w:cs="Times New Roman"/>
          <w:color w:val="000000"/>
          <w:sz w:val="24"/>
          <w:szCs w:val="24"/>
        </w:rPr>
        <w:t>–</w:t>
      </w:r>
      <w:r w:rsidR="00C7300F" w:rsidRPr="00F94B8C">
        <w:rPr>
          <w:rFonts w:ascii="Times New Roman" w:hAnsi="Times New Roman" w:cs="Times New Roman"/>
          <w:color w:val="000000"/>
          <w:sz w:val="24"/>
          <w:szCs w:val="24"/>
        </w:rPr>
        <w:t xml:space="preserve"> </w:t>
      </w:r>
      <w:r w:rsidR="00616206">
        <w:rPr>
          <w:rFonts w:ascii="Times New Roman" w:hAnsi="Times New Roman" w:cs="Times New Roman"/>
          <w:color w:val="000000"/>
          <w:sz w:val="24"/>
          <w:szCs w:val="24"/>
        </w:rPr>
        <w:t xml:space="preserve">99,5 </w:t>
      </w:r>
      <w:r w:rsidRPr="00F94B8C">
        <w:rPr>
          <w:rFonts w:ascii="Times New Roman" w:hAnsi="Times New Roman" w:cs="Times New Roman"/>
          <w:color w:val="000000"/>
          <w:sz w:val="24"/>
          <w:szCs w:val="24"/>
        </w:rPr>
        <w:t>%</w:t>
      </w:r>
      <w:r w:rsidR="00C7300F" w:rsidRPr="00F94B8C">
        <w:rPr>
          <w:rFonts w:ascii="Times New Roman" w:hAnsi="Times New Roman" w:cs="Times New Roman"/>
          <w:color w:val="000000"/>
          <w:sz w:val="24"/>
          <w:szCs w:val="24"/>
        </w:rPr>
        <w:t xml:space="preserve"> в</w:t>
      </w:r>
      <w:r w:rsidR="00511177">
        <w:rPr>
          <w:rFonts w:ascii="Times New Roman" w:hAnsi="Times New Roman" w:cs="Times New Roman"/>
          <w:color w:val="000000"/>
          <w:sz w:val="24"/>
          <w:szCs w:val="24"/>
        </w:rPr>
        <w:t xml:space="preserve"> </w:t>
      </w:r>
      <w:r w:rsidR="00616206">
        <w:rPr>
          <w:rFonts w:ascii="Times New Roman" w:hAnsi="Times New Roman" w:cs="Times New Roman"/>
          <w:color w:val="000000"/>
          <w:sz w:val="24"/>
          <w:szCs w:val="24"/>
        </w:rPr>
        <w:t>2020</w:t>
      </w:r>
      <w:r w:rsidR="00C7300F" w:rsidRPr="00F94B8C">
        <w:rPr>
          <w:rFonts w:ascii="Times New Roman" w:hAnsi="Times New Roman" w:cs="Times New Roman"/>
          <w:color w:val="000000"/>
          <w:sz w:val="24"/>
          <w:szCs w:val="24"/>
        </w:rPr>
        <w:t xml:space="preserve"> году, </w:t>
      </w:r>
      <w:r w:rsidR="00616206">
        <w:rPr>
          <w:rFonts w:ascii="Times New Roman" w:hAnsi="Times New Roman" w:cs="Times New Roman"/>
          <w:sz w:val="24"/>
          <w:szCs w:val="24"/>
        </w:rPr>
        <w:t xml:space="preserve">99,9 </w:t>
      </w:r>
      <w:r w:rsidR="00C7300F" w:rsidRPr="00F94B8C">
        <w:rPr>
          <w:rFonts w:ascii="Times New Roman" w:hAnsi="Times New Roman" w:cs="Times New Roman"/>
          <w:color w:val="000000"/>
          <w:sz w:val="24"/>
          <w:szCs w:val="24"/>
        </w:rPr>
        <w:t>%</w:t>
      </w:r>
      <w:r w:rsidR="00511177">
        <w:rPr>
          <w:rFonts w:ascii="Times New Roman" w:hAnsi="Times New Roman" w:cs="Times New Roman"/>
          <w:color w:val="000000"/>
          <w:sz w:val="24"/>
          <w:szCs w:val="24"/>
        </w:rPr>
        <w:t xml:space="preserve"> </w:t>
      </w:r>
      <w:r w:rsidR="00616206">
        <w:rPr>
          <w:rFonts w:ascii="Times New Roman" w:hAnsi="Times New Roman" w:cs="Times New Roman"/>
          <w:color w:val="000000"/>
          <w:sz w:val="24"/>
          <w:szCs w:val="24"/>
        </w:rPr>
        <w:t xml:space="preserve">в 2021 году, 100 % </w:t>
      </w:r>
      <w:r w:rsidR="00C7300F" w:rsidRPr="00F94B8C">
        <w:rPr>
          <w:rFonts w:ascii="Times New Roman" w:hAnsi="Times New Roman" w:cs="Times New Roman"/>
          <w:color w:val="000000"/>
          <w:sz w:val="24"/>
          <w:szCs w:val="24"/>
        </w:rPr>
        <w:t>-</w:t>
      </w:r>
      <w:r w:rsidR="00616206">
        <w:rPr>
          <w:rFonts w:ascii="Times New Roman" w:hAnsi="Times New Roman" w:cs="Times New Roman"/>
          <w:color w:val="000000"/>
          <w:sz w:val="24"/>
          <w:szCs w:val="24"/>
        </w:rPr>
        <w:t xml:space="preserve"> 2022 году</w:t>
      </w:r>
      <w:r w:rsidR="00C7300F" w:rsidRPr="00F94B8C">
        <w:rPr>
          <w:rFonts w:ascii="Times New Roman" w:hAnsi="Times New Roman" w:cs="Times New Roman"/>
          <w:color w:val="000000"/>
          <w:sz w:val="24"/>
          <w:szCs w:val="24"/>
        </w:rPr>
        <w:t xml:space="preserve"> </w:t>
      </w:r>
      <w:r w:rsidRPr="00F94B8C">
        <w:rPr>
          <w:rFonts w:ascii="Times New Roman" w:hAnsi="Times New Roman" w:cs="Times New Roman"/>
          <w:color w:val="000000"/>
          <w:sz w:val="24"/>
          <w:szCs w:val="24"/>
        </w:rPr>
        <w:t xml:space="preserve">в объеме ресурсного обеспечения муниципальной программы составят расходы на реализацию основного мероприятия </w:t>
      </w:r>
      <w:r w:rsidR="00616206">
        <w:rPr>
          <w:rFonts w:ascii="Times New Roman" w:hAnsi="Times New Roman" w:cs="Times New Roman"/>
          <w:sz w:val="24"/>
          <w:szCs w:val="24"/>
        </w:rPr>
        <w:t>"</w:t>
      </w:r>
      <w:r w:rsidR="00DB472F" w:rsidRPr="00DB472F">
        <w:rPr>
          <w:rFonts w:ascii="Times New Roman" w:hAnsi="Times New Roman" w:cs="Times New Roman"/>
          <w:sz w:val="24"/>
          <w:szCs w:val="24"/>
        </w:rPr>
        <w:t xml:space="preserve">Проектирование и строительство </w:t>
      </w:r>
      <w:proofErr w:type="spellStart"/>
      <w:r w:rsidR="00DB472F" w:rsidRPr="00DB472F">
        <w:rPr>
          <w:rFonts w:ascii="Times New Roman" w:hAnsi="Times New Roman" w:cs="Times New Roman"/>
          <w:sz w:val="24"/>
          <w:szCs w:val="24"/>
        </w:rPr>
        <w:t>противопаводковых</w:t>
      </w:r>
      <w:proofErr w:type="spellEnd"/>
      <w:r w:rsidR="00DB472F" w:rsidRPr="00DB472F">
        <w:rPr>
          <w:rFonts w:ascii="Times New Roman" w:hAnsi="Times New Roman" w:cs="Times New Roman"/>
          <w:sz w:val="24"/>
          <w:szCs w:val="24"/>
        </w:rPr>
        <w:t xml:space="preserve"> дамб обвалования и берегоукрепительных сооружений</w:t>
      </w:r>
      <w:r w:rsidR="00DB472F">
        <w:rPr>
          <w:rFonts w:ascii="Times New Roman" w:hAnsi="Times New Roman" w:cs="Times New Roman"/>
          <w:sz w:val="24"/>
          <w:szCs w:val="24"/>
        </w:rPr>
        <w:t>», бюджетные ассигнования на 2020</w:t>
      </w:r>
      <w:r w:rsidR="00C7300F" w:rsidRPr="00F94B8C">
        <w:rPr>
          <w:rFonts w:ascii="Times New Roman" w:hAnsi="Times New Roman" w:cs="Times New Roman"/>
          <w:sz w:val="24"/>
          <w:szCs w:val="24"/>
        </w:rPr>
        <w:t xml:space="preserve"> г</w:t>
      </w:r>
      <w:r w:rsidR="00DB472F">
        <w:rPr>
          <w:rFonts w:ascii="Times New Roman" w:hAnsi="Times New Roman" w:cs="Times New Roman"/>
          <w:sz w:val="24"/>
          <w:szCs w:val="24"/>
        </w:rPr>
        <w:t>од предусмотрены в сумме 218 888,9 тыс. рублей, на 2021</w:t>
      </w:r>
      <w:r w:rsidR="00C7300F" w:rsidRPr="00F94B8C">
        <w:rPr>
          <w:rFonts w:ascii="Times New Roman" w:hAnsi="Times New Roman" w:cs="Times New Roman"/>
          <w:sz w:val="24"/>
          <w:szCs w:val="24"/>
        </w:rPr>
        <w:t xml:space="preserve"> годы –</w:t>
      </w:r>
      <w:r w:rsidR="002E1820">
        <w:rPr>
          <w:rFonts w:ascii="Times New Roman" w:hAnsi="Times New Roman" w:cs="Times New Roman"/>
          <w:sz w:val="24"/>
          <w:szCs w:val="24"/>
        </w:rPr>
        <w:t xml:space="preserve"> </w:t>
      </w:r>
      <w:r w:rsidR="00DB472F">
        <w:rPr>
          <w:rFonts w:ascii="Times New Roman" w:hAnsi="Times New Roman" w:cs="Times New Roman"/>
          <w:sz w:val="24"/>
          <w:szCs w:val="24"/>
        </w:rPr>
        <w:t xml:space="preserve">115 000,0 </w:t>
      </w:r>
      <w:r w:rsidR="00C7300F" w:rsidRPr="00F94B8C">
        <w:rPr>
          <w:rFonts w:ascii="Times New Roman" w:hAnsi="Times New Roman" w:cs="Times New Roman"/>
          <w:sz w:val="24"/>
          <w:szCs w:val="24"/>
        </w:rPr>
        <w:t xml:space="preserve">тыс. рублей.  </w:t>
      </w:r>
      <w:r w:rsidRPr="00F94B8C">
        <w:rPr>
          <w:rFonts w:ascii="Times New Roman" w:hAnsi="Times New Roman" w:cs="Times New Roman"/>
          <w:color w:val="000000"/>
          <w:sz w:val="24"/>
          <w:szCs w:val="24"/>
        </w:rPr>
        <w:t>Мероприятия будут направлены</w:t>
      </w:r>
      <w:r w:rsidR="0065159B" w:rsidRPr="00F94B8C">
        <w:rPr>
          <w:rFonts w:ascii="Times New Roman" w:hAnsi="Times New Roman" w:cs="Times New Roman"/>
          <w:color w:val="000000"/>
          <w:sz w:val="24"/>
          <w:szCs w:val="24"/>
        </w:rPr>
        <w:t xml:space="preserve"> на </w:t>
      </w:r>
      <w:r w:rsidR="00DB472F">
        <w:rPr>
          <w:rFonts w:ascii="Times New Roman" w:hAnsi="Times New Roman" w:cs="Times New Roman"/>
          <w:color w:val="000000"/>
          <w:sz w:val="24"/>
          <w:szCs w:val="24"/>
        </w:rPr>
        <w:t xml:space="preserve">строительство «Дамбы обвалования в </w:t>
      </w:r>
      <w:proofErr w:type="spellStart"/>
      <w:r w:rsidR="00DB472F">
        <w:rPr>
          <w:rFonts w:ascii="Times New Roman" w:hAnsi="Times New Roman" w:cs="Times New Roman"/>
          <w:color w:val="000000"/>
          <w:sz w:val="24"/>
          <w:szCs w:val="24"/>
        </w:rPr>
        <w:t>пгт.Приобье</w:t>
      </w:r>
      <w:proofErr w:type="spellEnd"/>
      <w:r w:rsidR="00DB472F">
        <w:rPr>
          <w:rFonts w:ascii="Times New Roman" w:hAnsi="Times New Roman" w:cs="Times New Roman"/>
          <w:color w:val="000000"/>
          <w:sz w:val="24"/>
          <w:szCs w:val="24"/>
        </w:rPr>
        <w:t xml:space="preserve"> (2 очередь)».</w:t>
      </w:r>
      <w:r w:rsidR="0065159B" w:rsidRPr="00F94B8C">
        <w:rPr>
          <w:rFonts w:ascii="Times New Roman" w:hAnsi="Times New Roman" w:cs="Times New Roman"/>
          <w:color w:val="000000"/>
          <w:sz w:val="24"/>
          <w:szCs w:val="24"/>
        </w:rPr>
        <w:t xml:space="preserve">  </w:t>
      </w:r>
    </w:p>
    <w:p w:rsidR="00DF5A0A" w:rsidRPr="00ED3FD9" w:rsidRDefault="00716DEC" w:rsidP="00ED3FD9">
      <w:pPr>
        <w:ind w:firstLine="567"/>
        <w:jc w:val="both"/>
        <w:rPr>
          <w:rFonts w:ascii="Times New Roman" w:hAnsi="Times New Roman" w:cs="Times New Roman"/>
          <w:color w:val="000000"/>
          <w:sz w:val="24"/>
          <w:szCs w:val="24"/>
        </w:rPr>
      </w:pPr>
      <w:r w:rsidRPr="00F94B8C">
        <w:rPr>
          <w:rFonts w:ascii="Times New Roman" w:hAnsi="Times New Roman" w:cs="Times New Roman"/>
          <w:color w:val="000000"/>
          <w:sz w:val="24"/>
          <w:szCs w:val="24"/>
        </w:rPr>
        <w:t>Удельны</w:t>
      </w:r>
      <w:r w:rsidR="00C7300F" w:rsidRPr="00F94B8C">
        <w:rPr>
          <w:rFonts w:ascii="Times New Roman" w:hAnsi="Times New Roman" w:cs="Times New Roman"/>
          <w:color w:val="000000"/>
          <w:sz w:val="24"/>
          <w:szCs w:val="24"/>
        </w:rPr>
        <w:t xml:space="preserve">й вес </w:t>
      </w:r>
      <w:r w:rsidRPr="00F94B8C">
        <w:rPr>
          <w:rFonts w:ascii="Times New Roman" w:hAnsi="Times New Roman" w:cs="Times New Roman"/>
          <w:color w:val="000000"/>
          <w:sz w:val="24"/>
          <w:szCs w:val="24"/>
        </w:rPr>
        <w:t xml:space="preserve">мероприятия </w:t>
      </w:r>
      <w:r w:rsidR="00C7300F" w:rsidRPr="00F94B8C">
        <w:rPr>
          <w:rFonts w:ascii="Times New Roman" w:hAnsi="Times New Roman" w:cs="Times New Roman"/>
          <w:sz w:val="24"/>
          <w:szCs w:val="24"/>
        </w:rPr>
        <w:t xml:space="preserve">"Улучшение экологической ситуации на территории Октябрьского района" </w:t>
      </w:r>
      <w:r w:rsidRPr="00F94B8C">
        <w:rPr>
          <w:rFonts w:ascii="Times New Roman" w:hAnsi="Times New Roman" w:cs="Times New Roman"/>
          <w:color w:val="000000"/>
          <w:sz w:val="24"/>
          <w:szCs w:val="24"/>
        </w:rPr>
        <w:t xml:space="preserve">в общем объеме ресурсного обеспечения муниципальной программы составит </w:t>
      </w:r>
      <w:r w:rsidR="00DB472F">
        <w:rPr>
          <w:rFonts w:ascii="Times New Roman" w:hAnsi="Times New Roman" w:cs="Times New Roman"/>
          <w:sz w:val="24"/>
          <w:szCs w:val="24"/>
        </w:rPr>
        <w:t xml:space="preserve">0,5 </w:t>
      </w:r>
      <w:r w:rsidR="00C7300F" w:rsidRPr="00F94B8C">
        <w:rPr>
          <w:rFonts w:ascii="Times New Roman" w:hAnsi="Times New Roman" w:cs="Times New Roman"/>
          <w:sz w:val="24"/>
          <w:szCs w:val="24"/>
        </w:rPr>
        <w:t xml:space="preserve">% </w:t>
      </w:r>
      <w:r w:rsidR="00DB472F">
        <w:rPr>
          <w:rFonts w:ascii="Times New Roman" w:hAnsi="Times New Roman" w:cs="Times New Roman"/>
          <w:color w:val="000000"/>
          <w:sz w:val="24"/>
          <w:szCs w:val="24"/>
        </w:rPr>
        <w:t xml:space="preserve">в 2020 </w:t>
      </w:r>
      <w:r w:rsidR="00C7300F" w:rsidRPr="00F94B8C">
        <w:rPr>
          <w:rFonts w:ascii="Times New Roman" w:hAnsi="Times New Roman" w:cs="Times New Roman"/>
          <w:color w:val="000000"/>
          <w:sz w:val="24"/>
          <w:szCs w:val="24"/>
        </w:rPr>
        <w:t>году</w:t>
      </w:r>
      <w:r w:rsidR="00DB472F">
        <w:rPr>
          <w:rFonts w:ascii="Times New Roman" w:hAnsi="Times New Roman" w:cs="Times New Roman"/>
          <w:color w:val="000000"/>
          <w:sz w:val="24"/>
          <w:szCs w:val="24"/>
        </w:rPr>
        <w:t xml:space="preserve">, 0,1 </w:t>
      </w:r>
      <w:r w:rsidRPr="00F94B8C">
        <w:rPr>
          <w:rFonts w:ascii="Times New Roman" w:hAnsi="Times New Roman" w:cs="Times New Roman"/>
          <w:color w:val="000000"/>
          <w:sz w:val="24"/>
          <w:szCs w:val="24"/>
        </w:rPr>
        <w:t xml:space="preserve">% в </w:t>
      </w:r>
      <w:r w:rsidR="00C7300F" w:rsidRPr="00F94B8C">
        <w:rPr>
          <w:rFonts w:ascii="Times New Roman" w:hAnsi="Times New Roman" w:cs="Times New Roman"/>
          <w:color w:val="000000"/>
          <w:sz w:val="24"/>
          <w:szCs w:val="24"/>
        </w:rPr>
        <w:t>2021</w:t>
      </w:r>
      <w:r w:rsidR="00DB472F">
        <w:rPr>
          <w:rFonts w:ascii="Times New Roman" w:hAnsi="Times New Roman" w:cs="Times New Roman"/>
          <w:color w:val="000000"/>
          <w:sz w:val="24"/>
          <w:szCs w:val="24"/>
        </w:rPr>
        <w:t xml:space="preserve"> году, 100 % в </w:t>
      </w:r>
      <w:r w:rsidR="00C7300F" w:rsidRPr="00F94B8C">
        <w:rPr>
          <w:rFonts w:ascii="Times New Roman" w:hAnsi="Times New Roman" w:cs="Times New Roman"/>
          <w:color w:val="000000"/>
          <w:sz w:val="24"/>
          <w:szCs w:val="24"/>
        </w:rPr>
        <w:t>2022</w:t>
      </w:r>
      <w:r w:rsidR="00DB472F">
        <w:rPr>
          <w:rFonts w:ascii="Times New Roman" w:hAnsi="Times New Roman" w:cs="Times New Roman"/>
          <w:color w:val="000000"/>
          <w:sz w:val="24"/>
          <w:szCs w:val="24"/>
        </w:rPr>
        <w:t xml:space="preserve"> году</w:t>
      </w:r>
      <w:r w:rsidRPr="00F94B8C">
        <w:rPr>
          <w:rFonts w:ascii="Times New Roman" w:hAnsi="Times New Roman" w:cs="Times New Roman"/>
          <w:color w:val="000000"/>
          <w:sz w:val="24"/>
          <w:szCs w:val="24"/>
        </w:rPr>
        <w:t>. Бюджетные ассигнования будут направлены</w:t>
      </w:r>
      <w:r w:rsidR="009D6D20" w:rsidRPr="00F94B8C">
        <w:rPr>
          <w:rFonts w:ascii="Times New Roman" w:hAnsi="Times New Roman" w:cs="Times New Roman"/>
          <w:color w:val="000000"/>
          <w:sz w:val="24"/>
          <w:szCs w:val="24"/>
        </w:rPr>
        <w:t xml:space="preserve"> на </w:t>
      </w:r>
      <w:r w:rsidR="009D6D20" w:rsidRPr="00F94B8C">
        <w:rPr>
          <w:rFonts w:ascii="Times New Roman" w:eastAsia="Times New Roman" w:hAnsi="Times New Roman" w:cs="Times New Roman"/>
          <w:color w:val="000000"/>
          <w:sz w:val="24"/>
          <w:szCs w:val="24"/>
        </w:rPr>
        <w:t xml:space="preserve">осуществление отдельного государственного полномочия Ханты-Мансийского автономного округа – Югры в сфере обращения с твердыми </w:t>
      </w:r>
      <w:r w:rsidR="002E1820" w:rsidRPr="00F94B8C">
        <w:rPr>
          <w:rFonts w:ascii="Times New Roman" w:eastAsia="Times New Roman" w:hAnsi="Times New Roman" w:cs="Times New Roman"/>
          <w:color w:val="000000"/>
          <w:sz w:val="24"/>
          <w:szCs w:val="24"/>
        </w:rPr>
        <w:t>коммунальными отходами</w:t>
      </w:r>
      <w:r w:rsidR="002E1820">
        <w:rPr>
          <w:rFonts w:ascii="Times New Roman" w:eastAsia="Times New Roman" w:hAnsi="Times New Roman" w:cs="Times New Roman"/>
          <w:color w:val="000000"/>
          <w:sz w:val="24"/>
          <w:szCs w:val="24"/>
        </w:rPr>
        <w:t xml:space="preserve"> </w:t>
      </w:r>
      <w:r w:rsidR="002E1820" w:rsidRPr="00F94B8C">
        <w:rPr>
          <w:rFonts w:ascii="Times New Roman" w:eastAsia="Times New Roman" w:hAnsi="Times New Roman" w:cs="Times New Roman"/>
          <w:color w:val="000000"/>
          <w:sz w:val="24"/>
          <w:szCs w:val="24"/>
        </w:rPr>
        <w:t>в</w:t>
      </w:r>
      <w:r w:rsidR="009D6D20" w:rsidRPr="00F94B8C">
        <w:rPr>
          <w:rFonts w:ascii="Times New Roman" w:hAnsi="Times New Roman" w:cs="Times New Roman"/>
          <w:color w:val="000000"/>
          <w:sz w:val="24"/>
          <w:szCs w:val="24"/>
        </w:rPr>
        <w:t xml:space="preserve"> су</w:t>
      </w:r>
      <w:r w:rsidR="00ED3FD9">
        <w:rPr>
          <w:rFonts w:ascii="Times New Roman" w:hAnsi="Times New Roman" w:cs="Times New Roman"/>
          <w:color w:val="000000"/>
          <w:sz w:val="24"/>
          <w:szCs w:val="24"/>
        </w:rPr>
        <w:t>мме 2020-2022 годы по 120,6</w:t>
      </w:r>
      <w:r w:rsidRPr="00F94B8C">
        <w:rPr>
          <w:rFonts w:ascii="Times New Roman" w:hAnsi="Times New Roman" w:cs="Times New Roman"/>
          <w:color w:val="000000"/>
          <w:sz w:val="24"/>
          <w:szCs w:val="24"/>
        </w:rPr>
        <w:t xml:space="preserve"> тыс. рубл</w:t>
      </w:r>
      <w:r w:rsidR="00ED3FD9">
        <w:rPr>
          <w:rFonts w:ascii="Times New Roman" w:hAnsi="Times New Roman" w:cs="Times New Roman"/>
          <w:color w:val="000000"/>
          <w:sz w:val="24"/>
          <w:szCs w:val="24"/>
        </w:rPr>
        <w:t>ей ежегодно</w:t>
      </w:r>
      <w:r w:rsidR="009D6D20" w:rsidRPr="00F94B8C">
        <w:rPr>
          <w:rFonts w:ascii="Times New Roman" w:hAnsi="Times New Roman" w:cs="Times New Roman"/>
          <w:color w:val="000000"/>
          <w:sz w:val="24"/>
          <w:szCs w:val="24"/>
        </w:rPr>
        <w:t>.</w:t>
      </w:r>
    </w:p>
    <w:p w:rsidR="00476929" w:rsidRPr="00F94B8C" w:rsidRDefault="00476929" w:rsidP="00A33607">
      <w:pPr>
        <w:spacing w:after="0"/>
        <w:jc w:val="center"/>
        <w:rPr>
          <w:rFonts w:ascii="Times New Roman" w:eastAsia="Calibri" w:hAnsi="Times New Roman" w:cs="Times New Roman"/>
          <w:b/>
          <w:sz w:val="24"/>
          <w:szCs w:val="24"/>
          <w:lang w:eastAsia="en-US"/>
        </w:rPr>
      </w:pPr>
    </w:p>
    <w:p w:rsidR="005F4F55" w:rsidRPr="00F94B8C" w:rsidRDefault="00A33607" w:rsidP="00476929">
      <w:pPr>
        <w:spacing w:after="0" w:line="240" w:lineRule="auto"/>
        <w:jc w:val="center"/>
        <w:rPr>
          <w:rFonts w:ascii="Times New Roman" w:eastAsia="Calibri" w:hAnsi="Times New Roman" w:cs="Times New Roman"/>
          <w:b/>
          <w:sz w:val="24"/>
          <w:szCs w:val="24"/>
          <w:lang w:eastAsia="en-US"/>
        </w:rPr>
      </w:pPr>
      <w:r w:rsidRPr="00F94B8C">
        <w:rPr>
          <w:rFonts w:ascii="Times New Roman" w:eastAsia="Calibri" w:hAnsi="Times New Roman" w:cs="Times New Roman"/>
          <w:b/>
          <w:sz w:val="24"/>
          <w:szCs w:val="24"/>
          <w:lang w:eastAsia="en-US"/>
        </w:rPr>
        <w:lastRenderedPageBreak/>
        <w:t xml:space="preserve">0700000000 </w:t>
      </w:r>
      <w:r w:rsidR="00D50B34" w:rsidRPr="00F94B8C">
        <w:rPr>
          <w:rFonts w:ascii="Times New Roman" w:eastAsia="Calibri" w:hAnsi="Times New Roman" w:cs="Times New Roman"/>
          <w:b/>
          <w:sz w:val="24"/>
          <w:szCs w:val="24"/>
          <w:lang w:eastAsia="en-US"/>
        </w:rPr>
        <w:t>Муниципальная программа "Развитие муниципальной службы в муниципальном образовании Октябрьский район"</w:t>
      </w:r>
    </w:p>
    <w:p w:rsidR="0035475E" w:rsidRPr="00F94B8C" w:rsidRDefault="0035475E" w:rsidP="00D50B34">
      <w:pPr>
        <w:spacing w:after="0"/>
        <w:jc w:val="center"/>
        <w:rPr>
          <w:rFonts w:ascii="Times New Roman" w:eastAsia="Calibri" w:hAnsi="Times New Roman" w:cs="Times New Roman"/>
          <w:b/>
          <w:sz w:val="24"/>
          <w:szCs w:val="24"/>
          <w:lang w:eastAsia="en-US"/>
        </w:rPr>
      </w:pPr>
    </w:p>
    <w:p w:rsidR="0035475E" w:rsidRPr="00F94B8C" w:rsidRDefault="0035475E" w:rsidP="00002CD7">
      <w:pPr>
        <w:spacing w:after="0" w:line="240" w:lineRule="auto"/>
        <w:ind w:firstLine="567"/>
        <w:jc w:val="both"/>
        <w:rPr>
          <w:rFonts w:ascii="Times New Roman" w:hAnsi="Times New Roman" w:cs="Times New Roman"/>
          <w:spacing w:val="-1"/>
          <w:sz w:val="24"/>
          <w:szCs w:val="24"/>
        </w:rPr>
      </w:pPr>
      <w:r w:rsidRPr="00F94B8C">
        <w:rPr>
          <w:rFonts w:ascii="Times New Roman" w:hAnsi="Times New Roman" w:cs="Times New Roman"/>
          <w:sz w:val="24"/>
          <w:szCs w:val="24"/>
        </w:rPr>
        <w:t xml:space="preserve">Ответственный исполнитель муниципальной программы Администрация </w:t>
      </w:r>
      <w:r w:rsidRPr="00F94B8C">
        <w:rPr>
          <w:rFonts w:ascii="Times New Roman" w:hAnsi="Times New Roman" w:cs="Times New Roman"/>
          <w:spacing w:val="-1"/>
          <w:sz w:val="24"/>
          <w:szCs w:val="24"/>
        </w:rPr>
        <w:t xml:space="preserve">Октябрьского района. </w:t>
      </w:r>
    </w:p>
    <w:p w:rsidR="0035475E" w:rsidRPr="00F94B8C" w:rsidRDefault="0035475E" w:rsidP="00002CD7">
      <w:pPr>
        <w:spacing w:after="0" w:line="240" w:lineRule="auto"/>
        <w:ind w:firstLine="567"/>
        <w:jc w:val="both"/>
        <w:rPr>
          <w:rFonts w:ascii="Times New Roman" w:hAnsi="Times New Roman" w:cs="Times New Roman"/>
          <w:sz w:val="24"/>
          <w:szCs w:val="24"/>
        </w:rPr>
      </w:pPr>
      <w:r w:rsidRPr="00F94B8C">
        <w:rPr>
          <w:rFonts w:ascii="Times New Roman" w:hAnsi="Times New Roman" w:cs="Times New Roman"/>
          <w:sz w:val="24"/>
          <w:szCs w:val="24"/>
        </w:rPr>
        <w:t xml:space="preserve">Соисполнители муниципальной программы - Дума Октябрьского района, Контрольно-счетная палата Октябрьского района, администрация Октябрьского района, администрация городского поселения Октябрьское, администрация сельского поселения Каменное, администрация сельского поселения Карымкары, администрация сельского поселения Малый Атлым, администрация сельского поселения Перегребное, администрация городского поселения Приобье, администрация сельского поселения Сергино, администрация городского поселения Талинка, администрация сельского поселения </w:t>
      </w:r>
      <w:proofErr w:type="spellStart"/>
      <w:r w:rsidRPr="00F94B8C">
        <w:rPr>
          <w:rFonts w:ascii="Times New Roman" w:hAnsi="Times New Roman" w:cs="Times New Roman"/>
          <w:sz w:val="24"/>
          <w:szCs w:val="24"/>
        </w:rPr>
        <w:t>Уньюган</w:t>
      </w:r>
      <w:proofErr w:type="spellEnd"/>
      <w:r w:rsidRPr="00F94B8C">
        <w:rPr>
          <w:rFonts w:ascii="Times New Roman" w:hAnsi="Times New Roman" w:cs="Times New Roman"/>
          <w:sz w:val="24"/>
          <w:szCs w:val="24"/>
        </w:rPr>
        <w:t>, администрация сельского поселения Шеркалы.</w:t>
      </w:r>
    </w:p>
    <w:p w:rsidR="0035475E" w:rsidRPr="00F94B8C" w:rsidRDefault="0035475E" w:rsidP="0035475E">
      <w:pPr>
        <w:spacing w:after="0" w:line="240" w:lineRule="auto"/>
        <w:ind w:firstLine="567"/>
        <w:jc w:val="both"/>
        <w:rPr>
          <w:rFonts w:ascii="Times New Roman" w:hAnsi="Times New Roman" w:cs="Times New Roman"/>
          <w:sz w:val="24"/>
          <w:szCs w:val="24"/>
        </w:rPr>
      </w:pPr>
      <w:r w:rsidRPr="00F94B8C">
        <w:rPr>
          <w:rFonts w:ascii="Times New Roman" w:hAnsi="Times New Roman" w:cs="Times New Roman"/>
          <w:sz w:val="24"/>
          <w:szCs w:val="24"/>
        </w:rPr>
        <w:t xml:space="preserve">Целью муниципальной программы является </w:t>
      </w:r>
      <w:r w:rsidRPr="00F94B8C">
        <w:rPr>
          <w:rFonts w:ascii="Times New Roman" w:hAnsi="Times New Roman" w:cs="Times New Roman"/>
          <w:sz w:val="24"/>
          <w:szCs w:val="24"/>
          <w:lang w:eastAsia="en-US"/>
        </w:rPr>
        <w:t>повышение эффективности муниципальной службы в</w:t>
      </w:r>
      <w:r w:rsidRPr="00F94B8C">
        <w:rPr>
          <w:rFonts w:ascii="Times New Roman" w:hAnsi="Times New Roman" w:cs="Times New Roman"/>
          <w:sz w:val="24"/>
          <w:szCs w:val="24"/>
        </w:rPr>
        <w:t xml:space="preserve"> муниципальном образовании Октябрьский район. </w:t>
      </w:r>
    </w:p>
    <w:p w:rsidR="00067F08" w:rsidRPr="00F94B8C" w:rsidRDefault="00067F08" w:rsidP="00067F08">
      <w:pPr>
        <w:tabs>
          <w:tab w:val="left" w:pos="0"/>
        </w:tabs>
        <w:suppressAutoHyphens/>
        <w:spacing w:after="0" w:line="240" w:lineRule="auto"/>
        <w:ind w:firstLine="709"/>
        <w:jc w:val="both"/>
        <w:rPr>
          <w:rFonts w:ascii="Times New Roman" w:hAnsi="Times New Roman" w:cs="Times New Roman"/>
          <w:color w:val="0070C0"/>
          <w:sz w:val="24"/>
          <w:szCs w:val="24"/>
        </w:rPr>
      </w:pPr>
      <w:r w:rsidRPr="00F94B8C">
        <w:rPr>
          <w:rFonts w:ascii="Times New Roman" w:hAnsi="Times New Roman" w:cs="Times New Roman"/>
          <w:sz w:val="24"/>
          <w:szCs w:val="24"/>
        </w:rPr>
        <w:t xml:space="preserve">Текст муниципальной программы размещен в сети Интернет по электронному адресу </w:t>
      </w:r>
      <w:hyperlink r:id="rId21" w:history="1">
        <w:r w:rsidRPr="00F94B8C">
          <w:rPr>
            <w:rStyle w:val="a6"/>
            <w:rFonts w:ascii="Times New Roman" w:hAnsi="Times New Roman" w:cs="Times New Roman"/>
            <w:sz w:val="24"/>
          </w:rPr>
          <w:t>http://www/.</w:t>
        </w:r>
        <w:proofErr w:type="spellStart"/>
        <w:r w:rsidRPr="00F94B8C">
          <w:rPr>
            <w:rStyle w:val="a6"/>
            <w:rFonts w:ascii="Times New Roman" w:hAnsi="Times New Roman" w:cs="Times New Roman"/>
            <w:sz w:val="24"/>
            <w:lang w:val="en-US"/>
          </w:rPr>
          <w:t>oktregion</w:t>
        </w:r>
        <w:proofErr w:type="spellEnd"/>
        <w:r w:rsidRPr="00F94B8C">
          <w:rPr>
            <w:rStyle w:val="a6"/>
            <w:rFonts w:ascii="Times New Roman" w:hAnsi="Times New Roman" w:cs="Times New Roman"/>
            <w:sz w:val="24"/>
          </w:rPr>
          <w:t>.</w:t>
        </w:r>
        <w:proofErr w:type="spellStart"/>
        <w:r w:rsidRPr="00F94B8C">
          <w:rPr>
            <w:rStyle w:val="a6"/>
            <w:rFonts w:ascii="Times New Roman" w:hAnsi="Times New Roman" w:cs="Times New Roman"/>
            <w:sz w:val="24"/>
          </w:rPr>
          <w:t>ru</w:t>
        </w:r>
        <w:proofErr w:type="spellEnd"/>
        <w:r w:rsidRPr="00F94B8C">
          <w:rPr>
            <w:rStyle w:val="a6"/>
            <w:rFonts w:ascii="Times New Roman" w:hAnsi="Times New Roman" w:cs="Times New Roman"/>
            <w:sz w:val="24"/>
          </w:rPr>
          <w:t>/</w:t>
        </w:r>
      </w:hyperlink>
      <w:r w:rsidRPr="00F94B8C">
        <w:rPr>
          <w:rFonts w:ascii="Times New Roman" w:hAnsi="Times New Roman" w:cs="Times New Roman"/>
          <w:sz w:val="24"/>
          <w:szCs w:val="24"/>
        </w:rPr>
        <w:t>.</w:t>
      </w:r>
    </w:p>
    <w:p w:rsidR="003F5C75" w:rsidRPr="00F94B8C" w:rsidRDefault="005F4F55" w:rsidP="0035475E">
      <w:pPr>
        <w:spacing w:after="0" w:line="240" w:lineRule="auto"/>
        <w:ind w:firstLine="567"/>
        <w:jc w:val="both"/>
        <w:rPr>
          <w:rFonts w:ascii="Times New Roman" w:eastAsia="Times New Roman" w:hAnsi="Times New Roman" w:cs="Times New Roman"/>
          <w:b/>
          <w:bCs/>
          <w:sz w:val="20"/>
          <w:szCs w:val="20"/>
        </w:rPr>
      </w:pPr>
      <w:r w:rsidRPr="00F94B8C">
        <w:rPr>
          <w:rFonts w:ascii="Times New Roman" w:hAnsi="Times New Roman" w:cs="Times New Roman"/>
          <w:sz w:val="24"/>
          <w:szCs w:val="24"/>
        </w:rPr>
        <w:t xml:space="preserve">На реализацию </w:t>
      </w:r>
      <w:r w:rsidR="000E252F" w:rsidRPr="00F94B8C">
        <w:rPr>
          <w:rFonts w:ascii="Times New Roman" w:hAnsi="Times New Roman" w:cs="Times New Roman"/>
          <w:sz w:val="24"/>
          <w:szCs w:val="24"/>
        </w:rPr>
        <w:t>муниципальной</w:t>
      </w:r>
      <w:r w:rsidRPr="00F94B8C">
        <w:rPr>
          <w:rFonts w:ascii="Times New Roman" w:hAnsi="Times New Roman" w:cs="Times New Roman"/>
          <w:sz w:val="24"/>
          <w:szCs w:val="24"/>
        </w:rPr>
        <w:t xml:space="preserve"> програ</w:t>
      </w:r>
      <w:r w:rsidR="00ED3FD9">
        <w:rPr>
          <w:rFonts w:ascii="Times New Roman" w:hAnsi="Times New Roman" w:cs="Times New Roman"/>
          <w:sz w:val="24"/>
          <w:szCs w:val="24"/>
        </w:rPr>
        <w:t>ммы планируется направить в 2020</w:t>
      </w:r>
      <w:r w:rsidRPr="00F94B8C">
        <w:rPr>
          <w:rFonts w:ascii="Times New Roman" w:hAnsi="Times New Roman" w:cs="Times New Roman"/>
          <w:sz w:val="24"/>
          <w:szCs w:val="24"/>
        </w:rPr>
        <w:t xml:space="preserve"> году </w:t>
      </w:r>
      <w:r w:rsidR="000E252F" w:rsidRPr="00F94B8C">
        <w:rPr>
          <w:rFonts w:ascii="Times New Roman" w:hAnsi="Times New Roman" w:cs="Times New Roman"/>
          <w:sz w:val="24"/>
          <w:szCs w:val="24"/>
        </w:rPr>
        <w:t xml:space="preserve">– </w:t>
      </w:r>
      <w:r w:rsidR="00146EC0">
        <w:rPr>
          <w:rFonts w:ascii="Times New Roman" w:eastAsia="Times New Roman" w:hAnsi="Times New Roman" w:cs="Times New Roman"/>
          <w:bCs/>
          <w:sz w:val="24"/>
          <w:szCs w:val="24"/>
        </w:rPr>
        <w:t>208 265,4</w:t>
      </w:r>
      <w:r w:rsidR="00D50B34" w:rsidRPr="00F94B8C">
        <w:rPr>
          <w:rFonts w:ascii="Times New Roman" w:eastAsia="Times New Roman" w:hAnsi="Times New Roman" w:cs="Times New Roman"/>
          <w:bCs/>
          <w:sz w:val="24"/>
          <w:szCs w:val="24"/>
        </w:rPr>
        <w:t xml:space="preserve"> </w:t>
      </w:r>
      <w:r w:rsidR="00146EC0">
        <w:rPr>
          <w:rFonts w:ascii="Times New Roman" w:hAnsi="Times New Roman" w:cs="Times New Roman"/>
          <w:sz w:val="24"/>
          <w:szCs w:val="24"/>
        </w:rPr>
        <w:t>тыс. рублей, в 2021</w:t>
      </w:r>
      <w:r w:rsidRPr="00F94B8C">
        <w:rPr>
          <w:rFonts w:ascii="Times New Roman" w:hAnsi="Times New Roman" w:cs="Times New Roman"/>
          <w:sz w:val="24"/>
          <w:szCs w:val="24"/>
        </w:rPr>
        <w:t xml:space="preserve"> году – </w:t>
      </w:r>
      <w:r w:rsidR="00146EC0">
        <w:rPr>
          <w:rFonts w:ascii="Times New Roman" w:eastAsia="Times New Roman" w:hAnsi="Times New Roman" w:cs="Times New Roman"/>
          <w:bCs/>
          <w:sz w:val="24"/>
          <w:szCs w:val="24"/>
        </w:rPr>
        <w:t>207 099,8</w:t>
      </w:r>
      <w:r w:rsidR="00D50B34" w:rsidRPr="00F94B8C">
        <w:rPr>
          <w:rFonts w:ascii="Times New Roman" w:eastAsia="Times New Roman" w:hAnsi="Times New Roman" w:cs="Times New Roman"/>
          <w:bCs/>
          <w:sz w:val="24"/>
          <w:szCs w:val="24"/>
        </w:rPr>
        <w:t xml:space="preserve"> </w:t>
      </w:r>
      <w:r w:rsidR="00146EC0">
        <w:rPr>
          <w:rFonts w:ascii="Times New Roman" w:hAnsi="Times New Roman" w:cs="Times New Roman"/>
          <w:sz w:val="24"/>
          <w:szCs w:val="24"/>
        </w:rPr>
        <w:t>тыс. рублей, в 2022</w:t>
      </w:r>
      <w:r w:rsidRPr="00F94B8C">
        <w:rPr>
          <w:rFonts w:ascii="Times New Roman" w:hAnsi="Times New Roman" w:cs="Times New Roman"/>
          <w:sz w:val="24"/>
          <w:szCs w:val="24"/>
        </w:rPr>
        <w:t xml:space="preserve"> году – </w:t>
      </w:r>
      <w:r w:rsidR="00146EC0">
        <w:rPr>
          <w:rFonts w:ascii="Times New Roman" w:eastAsia="Times New Roman" w:hAnsi="Times New Roman" w:cs="Times New Roman"/>
          <w:bCs/>
          <w:sz w:val="24"/>
          <w:szCs w:val="24"/>
        </w:rPr>
        <w:t>207 223,1</w:t>
      </w:r>
      <w:r w:rsidR="00D50B34" w:rsidRPr="00F94B8C">
        <w:rPr>
          <w:rFonts w:ascii="Times New Roman" w:eastAsia="Times New Roman" w:hAnsi="Times New Roman" w:cs="Times New Roman"/>
          <w:bCs/>
          <w:sz w:val="24"/>
          <w:szCs w:val="24"/>
        </w:rPr>
        <w:t xml:space="preserve"> т</w:t>
      </w:r>
      <w:r w:rsidRPr="00F94B8C">
        <w:rPr>
          <w:rFonts w:ascii="Times New Roman" w:hAnsi="Times New Roman" w:cs="Times New Roman"/>
          <w:sz w:val="24"/>
          <w:szCs w:val="24"/>
        </w:rPr>
        <w:t>ыс. рублей.</w:t>
      </w:r>
    </w:p>
    <w:p w:rsidR="000E252F" w:rsidRPr="00F94B8C" w:rsidRDefault="000E252F" w:rsidP="00F94B8C">
      <w:pPr>
        <w:widowControl w:val="0"/>
        <w:autoSpaceDE w:val="0"/>
        <w:autoSpaceDN w:val="0"/>
        <w:adjustRightInd w:val="0"/>
        <w:spacing w:after="0" w:line="240" w:lineRule="auto"/>
        <w:ind w:firstLine="567"/>
        <w:jc w:val="both"/>
        <w:outlineLvl w:val="1"/>
        <w:rPr>
          <w:rFonts w:ascii="Times New Roman" w:eastAsia="Calibri" w:hAnsi="Times New Roman" w:cs="Times New Roman"/>
          <w:sz w:val="24"/>
          <w:szCs w:val="24"/>
        </w:rPr>
      </w:pPr>
      <w:r w:rsidRPr="00F94B8C">
        <w:rPr>
          <w:rFonts w:ascii="Times New Roman" w:eastAsia="Calibri" w:hAnsi="Times New Roman" w:cs="Times New Roman"/>
          <w:sz w:val="24"/>
          <w:szCs w:val="24"/>
        </w:rPr>
        <w:t>Муниципаль</w:t>
      </w:r>
      <w:r w:rsidR="005F4F55" w:rsidRPr="00F94B8C">
        <w:rPr>
          <w:rFonts w:ascii="Times New Roman" w:eastAsia="Calibri" w:hAnsi="Times New Roman" w:cs="Times New Roman"/>
          <w:sz w:val="24"/>
          <w:szCs w:val="24"/>
        </w:rPr>
        <w:t>ная программа «</w:t>
      </w:r>
      <w:r w:rsidRPr="00F94B8C">
        <w:rPr>
          <w:rFonts w:ascii="Times New Roman" w:eastAsia="Calibri" w:hAnsi="Times New Roman" w:cs="Times New Roman"/>
          <w:sz w:val="24"/>
          <w:szCs w:val="24"/>
        </w:rPr>
        <w:t>Развитие муниципальной службы в муниципальном образовании Октябрьский район</w:t>
      </w:r>
      <w:r w:rsidR="005F4F55" w:rsidRPr="00F94B8C">
        <w:rPr>
          <w:rFonts w:ascii="Times New Roman" w:eastAsia="Calibri" w:hAnsi="Times New Roman" w:cs="Times New Roman"/>
          <w:sz w:val="24"/>
          <w:szCs w:val="24"/>
        </w:rPr>
        <w:t xml:space="preserve">» состоит из </w:t>
      </w:r>
      <w:r w:rsidRPr="00F94B8C">
        <w:rPr>
          <w:rFonts w:ascii="Times New Roman" w:eastAsia="Calibri" w:hAnsi="Times New Roman" w:cs="Times New Roman"/>
          <w:sz w:val="24"/>
          <w:szCs w:val="24"/>
        </w:rPr>
        <w:t>4 основных мероприятий</w:t>
      </w:r>
      <w:r w:rsidR="005F4F55" w:rsidRPr="00F94B8C">
        <w:rPr>
          <w:rFonts w:ascii="Times New Roman" w:eastAsia="Calibri" w:hAnsi="Times New Roman" w:cs="Times New Roman"/>
          <w:sz w:val="24"/>
          <w:szCs w:val="24"/>
        </w:rPr>
        <w:t>.</w:t>
      </w:r>
    </w:p>
    <w:p w:rsidR="005F4F55" w:rsidRPr="00F94B8C" w:rsidRDefault="005F4F55" w:rsidP="00A051D1">
      <w:pPr>
        <w:widowControl w:val="0"/>
        <w:autoSpaceDE w:val="0"/>
        <w:autoSpaceDN w:val="0"/>
        <w:adjustRightInd w:val="0"/>
        <w:spacing w:after="0"/>
        <w:ind w:firstLine="709"/>
        <w:jc w:val="right"/>
        <w:outlineLvl w:val="1"/>
        <w:rPr>
          <w:rFonts w:ascii="Times New Roman" w:hAnsi="Times New Roman" w:cs="Times New Roman"/>
          <w:sz w:val="24"/>
          <w:szCs w:val="24"/>
        </w:rPr>
      </w:pPr>
      <w:r w:rsidRPr="00F94B8C">
        <w:rPr>
          <w:rFonts w:ascii="Times New Roman" w:hAnsi="Times New Roman" w:cs="Times New Roman"/>
          <w:sz w:val="24"/>
          <w:szCs w:val="24"/>
        </w:rPr>
        <w:t xml:space="preserve">Таблица </w:t>
      </w:r>
      <w:r w:rsidR="00884FA2" w:rsidRPr="00F94B8C">
        <w:rPr>
          <w:rFonts w:ascii="Times New Roman" w:hAnsi="Times New Roman" w:cs="Times New Roman"/>
          <w:sz w:val="24"/>
          <w:szCs w:val="24"/>
        </w:rPr>
        <w:t>15</w:t>
      </w:r>
    </w:p>
    <w:p w:rsidR="000E252F" w:rsidRPr="00F94B8C" w:rsidRDefault="005F4F55" w:rsidP="00F94B8C">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4"/>
          <w:szCs w:val="24"/>
        </w:rPr>
      </w:pPr>
      <w:r w:rsidRPr="00F94B8C">
        <w:rPr>
          <w:rFonts w:ascii="Times New Roman" w:eastAsia="Calibri" w:hAnsi="Times New Roman" w:cs="Times New Roman"/>
          <w:b/>
          <w:sz w:val="24"/>
          <w:szCs w:val="24"/>
        </w:rPr>
        <w:t xml:space="preserve">Структура расходов </w:t>
      </w:r>
      <w:r w:rsidR="00D50B34" w:rsidRPr="00F94B8C">
        <w:rPr>
          <w:rFonts w:ascii="Times New Roman" w:eastAsia="Calibri" w:hAnsi="Times New Roman" w:cs="Times New Roman"/>
          <w:b/>
          <w:sz w:val="24"/>
          <w:szCs w:val="24"/>
        </w:rPr>
        <w:t>муниципальной программы</w:t>
      </w:r>
    </w:p>
    <w:p w:rsidR="000E252F" w:rsidRPr="00F94B8C" w:rsidRDefault="00D50B34" w:rsidP="00F94B8C">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4"/>
          <w:szCs w:val="24"/>
        </w:rPr>
      </w:pPr>
      <w:r w:rsidRPr="00F94B8C">
        <w:rPr>
          <w:rFonts w:ascii="Times New Roman" w:eastAsia="Calibri" w:hAnsi="Times New Roman" w:cs="Times New Roman"/>
          <w:b/>
          <w:sz w:val="24"/>
          <w:szCs w:val="24"/>
        </w:rPr>
        <w:t>"Развитие муниципальной службы в муниципальном образовании Октябрьский район"</w:t>
      </w:r>
      <w:r w:rsidR="000E252F" w:rsidRPr="00F94B8C">
        <w:rPr>
          <w:rFonts w:ascii="Times New Roman" w:eastAsia="Calibri" w:hAnsi="Times New Roman" w:cs="Times New Roman"/>
          <w:b/>
          <w:sz w:val="24"/>
          <w:szCs w:val="24"/>
        </w:rPr>
        <w:t>в разр</w:t>
      </w:r>
      <w:r w:rsidR="00146EC0">
        <w:rPr>
          <w:rFonts w:ascii="Times New Roman" w:eastAsia="Calibri" w:hAnsi="Times New Roman" w:cs="Times New Roman"/>
          <w:b/>
          <w:sz w:val="24"/>
          <w:szCs w:val="24"/>
        </w:rPr>
        <w:t>езе основных мероприятий на 2020-2022</w:t>
      </w:r>
      <w:r w:rsidR="000E252F" w:rsidRPr="00F94B8C">
        <w:rPr>
          <w:rFonts w:ascii="Times New Roman" w:eastAsia="Calibri" w:hAnsi="Times New Roman" w:cs="Times New Roman"/>
          <w:b/>
          <w:sz w:val="24"/>
          <w:szCs w:val="24"/>
        </w:rPr>
        <w:t xml:space="preserve"> годы</w:t>
      </w:r>
    </w:p>
    <w:p w:rsidR="000E252F" w:rsidRPr="00F94B8C" w:rsidRDefault="000E252F" w:rsidP="00F94B8C">
      <w:pPr>
        <w:widowControl w:val="0"/>
        <w:autoSpaceDE w:val="0"/>
        <w:autoSpaceDN w:val="0"/>
        <w:adjustRightInd w:val="0"/>
        <w:spacing w:after="0" w:line="240" w:lineRule="auto"/>
        <w:ind w:firstLine="709"/>
        <w:jc w:val="center"/>
        <w:outlineLvl w:val="1"/>
        <w:rPr>
          <w:rFonts w:ascii="Times New Roman" w:eastAsia="Calibri" w:hAnsi="Times New Roman" w:cs="Times New Roman"/>
          <w:sz w:val="24"/>
          <w:szCs w:val="24"/>
        </w:rPr>
      </w:pPr>
    </w:p>
    <w:tbl>
      <w:tblPr>
        <w:tblW w:w="9923" w:type="dxa"/>
        <w:tblCellSpacing w:w="5" w:type="nil"/>
        <w:tblInd w:w="75" w:type="dxa"/>
        <w:tblLayout w:type="fixed"/>
        <w:tblCellMar>
          <w:left w:w="75" w:type="dxa"/>
          <w:right w:w="75" w:type="dxa"/>
        </w:tblCellMar>
        <w:tblLook w:val="0000" w:firstRow="0" w:lastRow="0" w:firstColumn="0" w:lastColumn="0" w:noHBand="0" w:noVBand="0"/>
      </w:tblPr>
      <w:tblGrid>
        <w:gridCol w:w="567"/>
        <w:gridCol w:w="3181"/>
        <w:gridCol w:w="1275"/>
        <w:gridCol w:w="851"/>
        <w:gridCol w:w="1214"/>
        <w:gridCol w:w="850"/>
        <w:gridCol w:w="1134"/>
        <w:gridCol w:w="851"/>
      </w:tblGrid>
      <w:tr w:rsidR="005F4F55" w:rsidRPr="00F94B8C" w:rsidTr="000E252F">
        <w:trPr>
          <w:trHeight w:val="341"/>
          <w:tblCellSpacing w:w="5" w:type="nil"/>
        </w:trPr>
        <w:tc>
          <w:tcPr>
            <w:tcW w:w="567" w:type="dxa"/>
            <w:vMerge w:val="restart"/>
            <w:tcBorders>
              <w:top w:val="single" w:sz="4" w:space="0" w:color="auto"/>
              <w:left w:val="single" w:sz="4" w:space="0" w:color="auto"/>
              <w:bottom w:val="single" w:sz="4" w:space="0" w:color="auto"/>
              <w:right w:val="single" w:sz="4" w:space="0" w:color="auto"/>
            </w:tcBorders>
            <w:vAlign w:val="center"/>
          </w:tcPr>
          <w:p w:rsidR="005F4F55" w:rsidRPr="00F94B8C" w:rsidRDefault="005F4F55" w:rsidP="000E252F">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 xml:space="preserve">N </w:t>
            </w:r>
            <w:r w:rsidRPr="00F94B8C">
              <w:rPr>
                <w:rFonts w:ascii="Times New Roman" w:hAnsi="Times New Roman" w:cs="Times New Roman"/>
                <w:sz w:val="22"/>
                <w:szCs w:val="22"/>
              </w:rPr>
              <w:br/>
              <w:t>п/п</w:t>
            </w:r>
          </w:p>
        </w:tc>
        <w:tc>
          <w:tcPr>
            <w:tcW w:w="3181" w:type="dxa"/>
            <w:vMerge w:val="restart"/>
            <w:tcBorders>
              <w:top w:val="single" w:sz="4" w:space="0" w:color="auto"/>
              <w:left w:val="single" w:sz="4" w:space="0" w:color="auto"/>
              <w:bottom w:val="single" w:sz="4" w:space="0" w:color="auto"/>
              <w:right w:val="single" w:sz="4" w:space="0" w:color="auto"/>
            </w:tcBorders>
            <w:vAlign w:val="center"/>
          </w:tcPr>
          <w:p w:rsidR="005F4F55" w:rsidRPr="00F94B8C" w:rsidRDefault="005F4F55" w:rsidP="0035475E">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 xml:space="preserve">Наименование </w:t>
            </w:r>
            <w:r w:rsidR="000E252F" w:rsidRPr="00F94B8C">
              <w:rPr>
                <w:rFonts w:ascii="Times New Roman" w:hAnsi="Times New Roman" w:cs="Times New Roman"/>
                <w:sz w:val="22"/>
                <w:szCs w:val="22"/>
              </w:rPr>
              <w:t xml:space="preserve">муниципальной </w:t>
            </w:r>
            <w:r w:rsidRPr="00F94B8C">
              <w:rPr>
                <w:rFonts w:ascii="Times New Roman" w:hAnsi="Times New Roman" w:cs="Times New Roman"/>
                <w:sz w:val="22"/>
                <w:szCs w:val="22"/>
              </w:rPr>
              <w:t xml:space="preserve"> программы, подпрограммы </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5F4F55" w:rsidRPr="00F94B8C" w:rsidRDefault="00146EC0" w:rsidP="000E252F">
            <w:pPr>
              <w:pStyle w:val="ConsPlusCell"/>
              <w:jc w:val="center"/>
              <w:rPr>
                <w:rFonts w:ascii="Times New Roman" w:hAnsi="Times New Roman" w:cs="Times New Roman"/>
                <w:sz w:val="22"/>
                <w:szCs w:val="22"/>
              </w:rPr>
            </w:pPr>
            <w:r>
              <w:rPr>
                <w:rFonts w:ascii="Times New Roman" w:hAnsi="Times New Roman" w:cs="Times New Roman"/>
                <w:sz w:val="22"/>
                <w:szCs w:val="22"/>
              </w:rPr>
              <w:t>2020</w:t>
            </w:r>
            <w:r w:rsidR="005F4F55" w:rsidRPr="00F94B8C">
              <w:rPr>
                <w:rFonts w:ascii="Times New Roman" w:hAnsi="Times New Roman" w:cs="Times New Roman"/>
                <w:sz w:val="22"/>
                <w:szCs w:val="22"/>
              </w:rPr>
              <w:t xml:space="preserve"> год</w:t>
            </w:r>
          </w:p>
        </w:tc>
        <w:tc>
          <w:tcPr>
            <w:tcW w:w="2064" w:type="dxa"/>
            <w:gridSpan w:val="2"/>
            <w:tcBorders>
              <w:top w:val="single" w:sz="4" w:space="0" w:color="auto"/>
              <w:left w:val="single" w:sz="4" w:space="0" w:color="auto"/>
              <w:bottom w:val="single" w:sz="4" w:space="0" w:color="auto"/>
              <w:right w:val="single" w:sz="4" w:space="0" w:color="auto"/>
            </w:tcBorders>
            <w:vAlign w:val="center"/>
          </w:tcPr>
          <w:p w:rsidR="005F4F55" w:rsidRPr="00F94B8C" w:rsidRDefault="005F4F55" w:rsidP="00146EC0">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202</w:t>
            </w:r>
            <w:r w:rsidR="00146EC0">
              <w:rPr>
                <w:rFonts w:ascii="Times New Roman" w:hAnsi="Times New Roman" w:cs="Times New Roman"/>
                <w:sz w:val="22"/>
                <w:szCs w:val="22"/>
              </w:rPr>
              <w:t>1</w:t>
            </w:r>
            <w:r w:rsidRPr="00F94B8C">
              <w:rPr>
                <w:rFonts w:ascii="Times New Roman" w:hAnsi="Times New Roman" w:cs="Times New Roman"/>
                <w:sz w:val="22"/>
                <w:szCs w:val="22"/>
              </w:rPr>
              <w:t xml:space="preserve"> год</w:t>
            </w: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5F4F55" w:rsidRPr="00F94B8C" w:rsidRDefault="005F4F55" w:rsidP="000E252F">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2</w:t>
            </w:r>
            <w:r w:rsidR="00146EC0">
              <w:rPr>
                <w:rFonts w:ascii="Times New Roman" w:hAnsi="Times New Roman" w:cs="Times New Roman"/>
                <w:sz w:val="22"/>
                <w:szCs w:val="22"/>
              </w:rPr>
              <w:t>022</w:t>
            </w:r>
            <w:r w:rsidRPr="00F94B8C">
              <w:rPr>
                <w:rFonts w:ascii="Times New Roman" w:hAnsi="Times New Roman" w:cs="Times New Roman"/>
                <w:sz w:val="22"/>
                <w:szCs w:val="22"/>
              </w:rPr>
              <w:t xml:space="preserve"> год</w:t>
            </w:r>
          </w:p>
        </w:tc>
      </w:tr>
      <w:tr w:rsidR="005F4F55" w:rsidRPr="00F94B8C" w:rsidTr="000E252F">
        <w:trPr>
          <w:trHeight w:val="222"/>
          <w:tblCellSpacing w:w="5" w:type="nil"/>
        </w:trPr>
        <w:tc>
          <w:tcPr>
            <w:tcW w:w="567" w:type="dxa"/>
            <w:vMerge/>
            <w:tcBorders>
              <w:top w:val="single" w:sz="4" w:space="0" w:color="auto"/>
              <w:left w:val="single" w:sz="4" w:space="0" w:color="auto"/>
              <w:bottom w:val="single" w:sz="4" w:space="0" w:color="auto"/>
              <w:right w:val="single" w:sz="4" w:space="0" w:color="auto"/>
            </w:tcBorders>
            <w:vAlign w:val="center"/>
          </w:tcPr>
          <w:p w:rsidR="005F4F55" w:rsidRPr="00F94B8C" w:rsidRDefault="005F4F55" w:rsidP="000E252F">
            <w:pPr>
              <w:pStyle w:val="ConsPlusCell"/>
              <w:jc w:val="center"/>
              <w:rPr>
                <w:rFonts w:ascii="Times New Roman" w:hAnsi="Times New Roman" w:cs="Times New Roman"/>
                <w:sz w:val="22"/>
                <w:szCs w:val="22"/>
              </w:rPr>
            </w:pPr>
          </w:p>
        </w:tc>
        <w:tc>
          <w:tcPr>
            <w:tcW w:w="3181" w:type="dxa"/>
            <w:vMerge/>
            <w:tcBorders>
              <w:top w:val="single" w:sz="4" w:space="0" w:color="auto"/>
              <w:left w:val="single" w:sz="4" w:space="0" w:color="auto"/>
              <w:bottom w:val="single" w:sz="4" w:space="0" w:color="auto"/>
              <w:right w:val="single" w:sz="4" w:space="0" w:color="auto"/>
            </w:tcBorders>
            <w:vAlign w:val="center"/>
          </w:tcPr>
          <w:p w:rsidR="005F4F55" w:rsidRPr="00F94B8C" w:rsidRDefault="005F4F55" w:rsidP="000E252F">
            <w:pPr>
              <w:pStyle w:val="ConsPlusCell"/>
              <w:jc w:val="center"/>
              <w:rPr>
                <w:rFonts w:ascii="Times New Roman" w:hAnsi="Times New Roman" w:cs="Times New Roman"/>
                <w:sz w:val="22"/>
                <w:szCs w:val="22"/>
              </w:rPr>
            </w:pPr>
          </w:p>
        </w:tc>
        <w:tc>
          <w:tcPr>
            <w:tcW w:w="1275" w:type="dxa"/>
            <w:tcBorders>
              <w:top w:val="single" w:sz="4" w:space="0" w:color="auto"/>
              <w:left w:val="single" w:sz="4" w:space="0" w:color="auto"/>
              <w:bottom w:val="single" w:sz="4" w:space="0" w:color="auto"/>
              <w:right w:val="single" w:sz="4" w:space="0" w:color="auto"/>
            </w:tcBorders>
            <w:vAlign w:val="center"/>
          </w:tcPr>
          <w:p w:rsidR="005F4F55" w:rsidRPr="00F94B8C" w:rsidRDefault="005F4F55" w:rsidP="000E252F">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Сумма, тыс.рублей</w:t>
            </w:r>
          </w:p>
        </w:tc>
        <w:tc>
          <w:tcPr>
            <w:tcW w:w="851" w:type="dxa"/>
            <w:tcBorders>
              <w:top w:val="single" w:sz="4" w:space="0" w:color="auto"/>
              <w:left w:val="single" w:sz="4" w:space="0" w:color="auto"/>
              <w:bottom w:val="single" w:sz="4" w:space="0" w:color="auto"/>
              <w:right w:val="single" w:sz="4" w:space="0" w:color="auto"/>
            </w:tcBorders>
            <w:vAlign w:val="center"/>
          </w:tcPr>
          <w:p w:rsidR="005F4F55" w:rsidRPr="00F94B8C" w:rsidRDefault="005F4F55" w:rsidP="000E252F">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 xml:space="preserve">% в общем объеме </w:t>
            </w:r>
            <w:proofErr w:type="spellStart"/>
            <w:r w:rsidRPr="00F94B8C">
              <w:rPr>
                <w:rFonts w:ascii="Times New Roman" w:hAnsi="Times New Roman" w:cs="Times New Roman"/>
                <w:sz w:val="22"/>
                <w:szCs w:val="22"/>
              </w:rPr>
              <w:t>расхо</w:t>
            </w:r>
            <w:proofErr w:type="spellEnd"/>
            <w:r w:rsidRPr="00F94B8C">
              <w:rPr>
                <w:rFonts w:ascii="Times New Roman" w:hAnsi="Times New Roman" w:cs="Times New Roman"/>
                <w:sz w:val="22"/>
                <w:szCs w:val="22"/>
              </w:rPr>
              <w:t xml:space="preserve">- </w:t>
            </w:r>
            <w:proofErr w:type="spellStart"/>
            <w:r w:rsidRPr="00F94B8C">
              <w:rPr>
                <w:rFonts w:ascii="Times New Roman" w:hAnsi="Times New Roman" w:cs="Times New Roman"/>
                <w:sz w:val="22"/>
                <w:szCs w:val="22"/>
              </w:rPr>
              <w:t>дов</w:t>
            </w:r>
            <w:proofErr w:type="spellEnd"/>
          </w:p>
        </w:tc>
        <w:tc>
          <w:tcPr>
            <w:tcW w:w="1214" w:type="dxa"/>
            <w:tcBorders>
              <w:top w:val="single" w:sz="4" w:space="0" w:color="auto"/>
              <w:left w:val="single" w:sz="4" w:space="0" w:color="auto"/>
              <w:bottom w:val="single" w:sz="4" w:space="0" w:color="auto"/>
              <w:right w:val="single" w:sz="4" w:space="0" w:color="auto"/>
            </w:tcBorders>
            <w:vAlign w:val="center"/>
          </w:tcPr>
          <w:p w:rsidR="005F4F55" w:rsidRPr="00F94B8C" w:rsidRDefault="005F4F55" w:rsidP="000E252F">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Сумма, тыс.рублей</w:t>
            </w:r>
          </w:p>
        </w:tc>
        <w:tc>
          <w:tcPr>
            <w:tcW w:w="850" w:type="dxa"/>
            <w:tcBorders>
              <w:top w:val="single" w:sz="4" w:space="0" w:color="auto"/>
              <w:left w:val="single" w:sz="4" w:space="0" w:color="auto"/>
              <w:bottom w:val="single" w:sz="4" w:space="0" w:color="auto"/>
              <w:right w:val="single" w:sz="4" w:space="0" w:color="auto"/>
            </w:tcBorders>
            <w:vAlign w:val="center"/>
          </w:tcPr>
          <w:p w:rsidR="005F4F55" w:rsidRPr="00F94B8C" w:rsidRDefault="005F4F55" w:rsidP="000E252F">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 xml:space="preserve">% в общем объеме </w:t>
            </w:r>
            <w:proofErr w:type="spellStart"/>
            <w:r w:rsidRPr="00F94B8C">
              <w:rPr>
                <w:rFonts w:ascii="Times New Roman" w:hAnsi="Times New Roman" w:cs="Times New Roman"/>
                <w:sz w:val="22"/>
                <w:szCs w:val="22"/>
              </w:rPr>
              <w:t>расхо</w:t>
            </w:r>
            <w:proofErr w:type="spellEnd"/>
            <w:r w:rsidRPr="00F94B8C">
              <w:rPr>
                <w:rFonts w:ascii="Times New Roman" w:hAnsi="Times New Roman" w:cs="Times New Roman"/>
                <w:sz w:val="22"/>
                <w:szCs w:val="22"/>
              </w:rPr>
              <w:t xml:space="preserve">- </w:t>
            </w:r>
            <w:proofErr w:type="spellStart"/>
            <w:r w:rsidRPr="00F94B8C">
              <w:rPr>
                <w:rFonts w:ascii="Times New Roman" w:hAnsi="Times New Roman" w:cs="Times New Roman"/>
                <w:sz w:val="22"/>
                <w:szCs w:val="22"/>
              </w:rPr>
              <w:t>дов</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5F4F55" w:rsidRPr="00F94B8C" w:rsidRDefault="005F4F55" w:rsidP="000E252F">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Сумма, тыс.рублей</w:t>
            </w:r>
          </w:p>
        </w:tc>
        <w:tc>
          <w:tcPr>
            <w:tcW w:w="851" w:type="dxa"/>
            <w:tcBorders>
              <w:top w:val="single" w:sz="4" w:space="0" w:color="auto"/>
              <w:left w:val="single" w:sz="4" w:space="0" w:color="auto"/>
              <w:bottom w:val="single" w:sz="4" w:space="0" w:color="auto"/>
              <w:right w:val="single" w:sz="4" w:space="0" w:color="auto"/>
            </w:tcBorders>
            <w:vAlign w:val="center"/>
          </w:tcPr>
          <w:p w:rsidR="005F4F55" w:rsidRPr="00F94B8C" w:rsidRDefault="005F4F55" w:rsidP="000E252F">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 xml:space="preserve">% в общем объеме </w:t>
            </w:r>
            <w:proofErr w:type="spellStart"/>
            <w:r w:rsidRPr="00F94B8C">
              <w:rPr>
                <w:rFonts w:ascii="Times New Roman" w:hAnsi="Times New Roman" w:cs="Times New Roman"/>
                <w:sz w:val="22"/>
                <w:szCs w:val="22"/>
              </w:rPr>
              <w:t>расхо</w:t>
            </w:r>
            <w:proofErr w:type="spellEnd"/>
            <w:r w:rsidRPr="00F94B8C">
              <w:rPr>
                <w:rFonts w:ascii="Times New Roman" w:hAnsi="Times New Roman" w:cs="Times New Roman"/>
                <w:sz w:val="22"/>
                <w:szCs w:val="22"/>
              </w:rPr>
              <w:t xml:space="preserve">- </w:t>
            </w:r>
            <w:proofErr w:type="spellStart"/>
            <w:r w:rsidRPr="00F94B8C">
              <w:rPr>
                <w:rFonts w:ascii="Times New Roman" w:hAnsi="Times New Roman" w:cs="Times New Roman"/>
                <w:sz w:val="22"/>
                <w:szCs w:val="22"/>
              </w:rPr>
              <w:t>дов</w:t>
            </w:r>
            <w:proofErr w:type="spellEnd"/>
          </w:p>
        </w:tc>
      </w:tr>
      <w:tr w:rsidR="005F4F55" w:rsidRPr="00F94B8C" w:rsidTr="000E252F">
        <w:trPr>
          <w:trHeight w:val="315"/>
          <w:tblCellSpacing w:w="5" w:type="nil"/>
        </w:trPr>
        <w:tc>
          <w:tcPr>
            <w:tcW w:w="567" w:type="dxa"/>
            <w:tcBorders>
              <w:left w:val="single" w:sz="4" w:space="0" w:color="auto"/>
              <w:bottom w:val="single" w:sz="4" w:space="0" w:color="auto"/>
              <w:right w:val="single" w:sz="4" w:space="0" w:color="auto"/>
            </w:tcBorders>
            <w:vAlign w:val="center"/>
          </w:tcPr>
          <w:p w:rsidR="005F4F55" w:rsidRPr="00F94B8C" w:rsidRDefault="005F4F55" w:rsidP="000E252F">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1</w:t>
            </w:r>
          </w:p>
        </w:tc>
        <w:tc>
          <w:tcPr>
            <w:tcW w:w="3181" w:type="dxa"/>
            <w:tcBorders>
              <w:left w:val="single" w:sz="4" w:space="0" w:color="auto"/>
              <w:bottom w:val="single" w:sz="4" w:space="0" w:color="auto"/>
              <w:right w:val="single" w:sz="4" w:space="0" w:color="auto"/>
            </w:tcBorders>
            <w:vAlign w:val="center"/>
          </w:tcPr>
          <w:p w:rsidR="005F4F55" w:rsidRPr="00F94B8C" w:rsidRDefault="005F4F55" w:rsidP="000E252F">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2</w:t>
            </w:r>
          </w:p>
        </w:tc>
        <w:tc>
          <w:tcPr>
            <w:tcW w:w="1275" w:type="dxa"/>
            <w:tcBorders>
              <w:left w:val="single" w:sz="4" w:space="0" w:color="auto"/>
              <w:bottom w:val="single" w:sz="4" w:space="0" w:color="auto"/>
              <w:right w:val="single" w:sz="4" w:space="0" w:color="auto"/>
            </w:tcBorders>
            <w:vAlign w:val="center"/>
          </w:tcPr>
          <w:p w:rsidR="005F4F55" w:rsidRPr="00F94B8C" w:rsidRDefault="005F4F55" w:rsidP="000E252F">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3</w:t>
            </w:r>
          </w:p>
        </w:tc>
        <w:tc>
          <w:tcPr>
            <w:tcW w:w="851" w:type="dxa"/>
            <w:tcBorders>
              <w:left w:val="single" w:sz="4" w:space="0" w:color="auto"/>
              <w:bottom w:val="single" w:sz="4" w:space="0" w:color="auto"/>
              <w:right w:val="single" w:sz="4" w:space="0" w:color="auto"/>
            </w:tcBorders>
            <w:vAlign w:val="center"/>
          </w:tcPr>
          <w:p w:rsidR="005F4F55" w:rsidRPr="00F94B8C" w:rsidRDefault="005F4F55" w:rsidP="000E252F">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4</w:t>
            </w:r>
          </w:p>
        </w:tc>
        <w:tc>
          <w:tcPr>
            <w:tcW w:w="1214" w:type="dxa"/>
            <w:tcBorders>
              <w:left w:val="single" w:sz="4" w:space="0" w:color="auto"/>
              <w:bottom w:val="single" w:sz="4" w:space="0" w:color="auto"/>
              <w:right w:val="single" w:sz="4" w:space="0" w:color="auto"/>
            </w:tcBorders>
            <w:vAlign w:val="center"/>
          </w:tcPr>
          <w:p w:rsidR="005F4F55" w:rsidRPr="00F94B8C" w:rsidRDefault="005F4F55" w:rsidP="000E252F">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5</w:t>
            </w:r>
          </w:p>
        </w:tc>
        <w:tc>
          <w:tcPr>
            <w:tcW w:w="850" w:type="dxa"/>
            <w:tcBorders>
              <w:left w:val="single" w:sz="4" w:space="0" w:color="auto"/>
              <w:bottom w:val="single" w:sz="4" w:space="0" w:color="auto"/>
              <w:right w:val="single" w:sz="4" w:space="0" w:color="auto"/>
            </w:tcBorders>
            <w:vAlign w:val="center"/>
          </w:tcPr>
          <w:p w:rsidR="005F4F55" w:rsidRPr="00F94B8C" w:rsidRDefault="005F4F55" w:rsidP="000E252F">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6</w:t>
            </w:r>
          </w:p>
        </w:tc>
        <w:tc>
          <w:tcPr>
            <w:tcW w:w="1134" w:type="dxa"/>
            <w:tcBorders>
              <w:left w:val="single" w:sz="4" w:space="0" w:color="auto"/>
              <w:bottom w:val="single" w:sz="4" w:space="0" w:color="auto"/>
              <w:right w:val="single" w:sz="4" w:space="0" w:color="auto"/>
            </w:tcBorders>
            <w:vAlign w:val="center"/>
          </w:tcPr>
          <w:p w:rsidR="005F4F55" w:rsidRPr="00F94B8C" w:rsidRDefault="005F4F55" w:rsidP="000E252F">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7</w:t>
            </w:r>
          </w:p>
        </w:tc>
        <w:tc>
          <w:tcPr>
            <w:tcW w:w="851" w:type="dxa"/>
            <w:tcBorders>
              <w:left w:val="single" w:sz="4" w:space="0" w:color="auto"/>
              <w:bottom w:val="single" w:sz="4" w:space="0" w:color="auto"/>
              <w:right w:val="single" w:sz="4" w:space="0" w:color="auto"/>
            </w:tcBorders>
            <w:vAlign w:val="center"/>
          </w:tcPr>
          <w:p w:rsidR="005F4F55" w:rsidRPr="00F94B8C" w:rsidRDefault="005F4F55" w:rsidP="000E252F">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8</w:t>
            </w:r>
          </w:p>
        </w:tc>
      </w:tr>
      <w:tr w:rsidR="00D50B34" w:rsidRPr="00F94B8C" w:rsidTr="000E252F">
        <w:trPr>
          <w:trHeight w:val="600"/>
          <w:tblCellSpacing w:w="5" w:type="nil"/>
        </w:trPr>
        <w:tc>
          <w:tcPr>
            <w:tcW w:w="567" w:type="dxa"/>
            <w:tcBorders>
              <w:left w:val="single" w:sz="4" w:space="0" w:color="auto"/>
              <w:bottom w:val="single" w:sz="4" w:space="0" w:color="auto"/>
              <w:right w:val="single" w:sz="4" w:space="0" w:color="auto"/>
            </w:tcBorders>
            <w:vAlign w:val="center"/>
          </w:tcPr>
          <w:p w:rsidR="00D50B34" w:rsidRPr="00F94B8C" w:rsidRDefault="00D50B34" w:rsidP="000E252F">
            <w:pPr>
              <w:pStyle w:val="ConsPlusCell"/>
              <w:jc w:val="center"/>
              <w:rPr>
                <w:rFonts w:ascii="Times New Roman" w:hAnsi="Times New Roman" w:cs="Times New Roman"/>
                <w:b/>
                <w:sz w:val="22"/>
                <w:szCs w:val="22"/>
              </w:rPr>
            </w:pPr>
          </w:p>
        </w:tc>
        <w:tc>
          <w:tcPr>
            <w:tcW w:w="3181" w:type="dxa"/>
            <w:tcBorders>
              <w:left w:val="single" w:sz="4" w:space="0" w:color="auto"/>
              <w:bottom w:val="single" w:sz="4" w:space="0" w:color="auto"/>
              <w:right w:val="single" w:sz="4" w:space="0" w:color="auto"/>
            </w:tcBorders>
            <w:vAlign w:val="center"/>
          </w:tcPr>
          <w:p w:rsidR="00D50B34" w:rsidRPr="00F94B8C" w:rsidRDefault="00D50B34" w:rsidP="0035475E">
            <w:pPr>
              <w:pStyle w:val="ConsPlusCell"/>
              <w:rPr>
                <w:rFonts w:ascii="Times New Roman" w:hAnsi="Times New Roman" w:cs="Times New Roman"/>
                <w:b/>
                <w:sz w:val="22"/>
                <w:szCs w:val="22"/>
              </w:rPr>
            </w:pPr>
            <w:r w:rsidRPr="00F94B8C">
              <w:rPr>
                <w:rFonts w:ascii="Times New Roman" w:hAnsi="Times New Roman" w:cs="Times New Roman"/>
                <w:b/>
                <w:sz w:val="22"/>
                <w:szCs w:val="22"/>
              </w:rPr>
              <w:t>Всего по муниципальной программе, в т. ч:</w:t>
            </w:r>
          </w:p>
        </w:tc>
        <w:tc>
          <w:tcPr>
            <w:tcW w:w="1275" w:type="dxa"/>
            <w:tcBorders>
              <w:left w:val="single" w:sz="4" w:space="0" w:color="auto"/>
              <w:bottom w:val="single" w:sz="4" w:space="0" w:color="auto"/>
              <w:right w:val="single" w:sz="4" w:space="0" w:color="auto"/>
            </w:tcBorders>
            <w:vAlign w:val="center"/>
          </w:tcPr>
          <w:p w:rsidR="00D50B34" w:rsidRPr="00F94B8C" w:rsidRDefault="00146EC0" w:rsidP="00146EC0">
            <w:pPr>
              <w:jc w:val="center"/>
              <w:rPr>
                <w:rFonts w:ascii="Times New Roman" w:hAnsi="Times New Roman" w:cs="Times New Roman"/>
                <w:b/>
                <w:bCs/>
              </w:rPr>
            </w:pPr>
            <w:r>
              <w:rPr>
                <w:rFonts w:ascii="Times New Roman" w:hAnsi="Times New Roman" w:cs="Times New Roman"/>
                <w:b/>
                <w:bCs/>
              </w:rPr>
              <w:t>208 265,4</w:t>
            </w:r>
          </w:p>
        </w:tc>
        <w:tc>
          <w:tcPr>
            <w:tcW w:w="851" w:type="dxa"/>
            <w:tcBorders>
              <w:left w:val="single" w:sz="4" w:space="0" w:color="auto"/>
              <w:bottom w:val="single" w:sz="4" w:space="0" w:color="auto"/>
              <w:right w:val="single" w:sz="4" w:space="0" w:color="auto"/>
            </w:tcBorders>
            <w:vAlign w:val="center"/>
          </w:tcPr>
          <w:p w:rsidR="00D50B34" w:rsidRDefault="00D50B34" w:rsidP="000E252F">
            <w:pPr>
              <w:pStyle w:val="ConsPlusCell"/>
              <w:jc w:val="center"/>
              <w:rPr>
                <w:rFonts w:ascii="Times New Roman" w:hAnsi="Times New Roman" w:cs="Times New Roman"/>
                <w:b/>
                <w:sz w:val="22"/>
                <w:szCs w:val="22"/>
              </w:rPr>
            </w:pPr>
            <w:r w:rsidRPr="00F94B8C">
              <w:rPr>
                <w:rFonts w:ascii="Times New Roman" w:hAnsi="Times New Roman" w:cs="Times New Roman"/>
                <w:b/>
                <w:sz w:val="22"/>
                <w:szCs w:val="22"/>
              </w:rPr>
              <w:t>100,0</w:t>
            </w:r>
          </w:p>
          <w:p w:rsidR="00146EC0" w:rsidRPr="00F94B8C" w:rsidRDefault="00146EC0" w:rsidP="000E252F">
            <w:pPr>
              <w:pStyle w:val="ConsPlusCell"/>
              <w:jc w:val="center"/>
              <w:rPr>
                <w:rFonts w:ascii="Times New Roman" w:hAnsi="Times New Roman" w:cs="Times New Roman"/>
                <w:b/>
                <w:sz w:val="22"/>
                <w:szCs w:val="22"/>
              </w:rPr>
            </w:pPr>
          </w:p>
        </w:tc>
        <w:tc>
          <w:tcPr>
            <w:tcW w:w="1214" w:type="dxa"/>
            <w:tcBorders>
              <w:left w:val="single" w:sz="4" w:space="0" w:color="auto"/>
              <w:bottom w:val="single" w:sz="4" w:space="0" w:color="auto"/>
              <w:right w:val="single" w:sz="4" w:space="0" w:color="auto"/>
            </w:tcBorders>
            <w:vAlign w:val="center"/>
          </w:tcPr>
          <w:p w:rsidR="00D50B34" w:rsidRPr="00F94B8C" w:rsidRDefault="00146EC0" w:rsidP="000E252F">
            <w:pPr>
              <w:jc w:val="center"/>
              <w:rPr>
                <w:rFonts w:ascii="Times New Roman" w:hAnsi="Times New Roman" w:cs="Times New Roman"/>
                <w:b/>
                <w:bCs/>
              </w:rPr>
            </w:pPr>
            <w:r>
              <w:rPr>
                <w:rFonts w:ascii="Times New Roman" w:hAnsi="Times New Roman" w:cs="Times New Roman"/>
                <w:b/>
                <w:bCs/>
              </w:rPr>
              <w:t>207 099,8</w:t>
            </w:r>
          </w:p>
        </w:tc>
        <w:tc>
          <w:tcPr>
            <w:tcW w:w="850" w:type="dxa"/>
            <w:tcBorders>
              <w:left w:val="single" w:sz="4" w:space="0" w:color="auto"/>
              <w:bottom w:val="single" w:sz="4" w:space="0" w:color="auto"/>
              <w:right w:val="single" w:sz="4" w:space="0" w:color="auto"/>
            </w:tcBorders>
            <w:vAlign w:val="center"/>
          </w:tcPr>
          <w:p w:rsidR="00D50B34" w:rsidRDefault="00D50B34" w:rsidP="000E252F">
            <w:pPr>
              <w:pStyle w:val="ConsPlusCell"/>
              <w:jc w:val="center"/>
              <w:rPr>
                <w:rFonts w:ascii="Times New Roman" w:hAnsi="Times New Roman" w:cs="Times New Roman"/>
                <w:b/>
                <w:sz w:val="22"/>
                <w:szCs w:val="22"/>
              </w:rPr>
            </w:pPr>
            <w:r w:rsidRPr="00F94B8C">
              <w:rPr>
                <w:rFonts w:ascii="Times New Roman" w:hAnsi="Times New Roman" w:cs="Times New Roman"/>
                <w:b/>
                <w:sz w:val="22"/>
                <w:szCs w:val="22"/>
              </w:rPr>
              <w:t>100,0</w:t>
            </w:r>
          </w:p>
          <w:p w:rsidR="00146EC0" w:rsidRPr="00F94B8C" w:rsidRDefault="00146EC0" w:rsidP="000E252F">
            <w:pPr>
              <w:pStyle w:val="ConsPlusCell"/>
              <w:jc w:val="center"/>
              <w:rPr>
                <w:rFonts w:ascii="Times New Roman" w:hAnsi="Times New Roman" w:cs="Times New Roman"/>
                <w:b/>
                <w:sz w:val="22"/>
                <w:szCs w:val="22"/>
              </w:rPr>
            </w:pPr>
          </w:p>
        </w:tc>
        <w:tc>
          <w:tcPr>
            <w:tcW w:w="1134" w:type="dxa"/>
            <w:tcBorders>
              <w:left w:val="single" w:sz="4" w:space="0" w:color="auto"/>
              <w:bottom w:val="single" w:sz="4" w:space="0" w:color="auto"/>
              <w:right w:val="single" w:sz="4" w:space="0" w:color="auto"/>
            </w:tcBorders>
            <w:vAlign w:val="center"/>
          </w:tcPr>
          <w:p w:rsidR="00D50B34" w:rsidRPr="00F94B8C" w:rsidRDefault="00146EC0" w:rsidP="000E252F">
            <w:pPr>
              <w:jc w:val="center"/>
              <w:rPr>
                <w:rFonts w:ascii="Times New Roman" w:hAnsi="Times New Roman" w:cs="Times New Roman"/>
                <w:b/>
                <w:bCs/>
              </w:rPr>
            </w:pPr>
            <w:r>
              <w:rPr>
                <w:rFonts w:ascii="Times New Roman" w:hAnsi="Times New Roman" w:cs="Times New Roman"/>
                <w:b/>
                <w:bCs/>
              </w:rPr>
              <w:t>207 223,1</w:t>
            </w:r>
          </w:p>
        </w:tc>
        <w:tc>
          <w:tcPr>
            <w:tcW w:w="851" w:type="dxa"/>
            <w:tcBorders>
              <w:left w:val="single" w:sz="4" w:space="0" w:color="auto"/>
              <w:bottom w:val="single" w:sz="4" w:space="0" w:color="auto"/>
              <w:right w:val="single" w:sz="4" w:space="0" w:color="auto"/>
            </w:tcBorders>
            <w:vAlign w:val="center"/>
          </w:tcPr>
          <w:p w:rsidR="00D50B34" w:rsidRDefault="00D50B34" w:rsidP="000E252F">
            <w:pPr>
              <w:pStyle w:val="ConsPlusCell"/>
              <w:jc w:val="center"/>
              <w:rPr>
                <w:rFonts w:ascii="Times New Roman" w:hAnsi="Times New Roman" w:cs="Times New Roman"/>
                <w:b/>
                <w:sz w:val="22"/>
                <w:szCs w:val="22"/>
              </w:rPr>
            </w:pPr>
            <w:r w:rsidRPr="00F94B8C">
              <w:rPr>
                <w:rFonts w:ascii="Times New Roman" w:hAnsi="Times New Roman" w:cs="Times New Roman"/>
                <w:b/>
                <w:sz w:val="22"/>
                <w:szCs w:val="22"/>
              </w:rPr>
              <w:t>100,0</w:t>
            </w:r>
          </w:p>
          <w:p w:rsidR="00146EC0" w:rsidRPr="00F94B8C" w:rsidRDefault="00146EC0" w:rsidP="000E252F">
            <w:pPr>
              <w:pStyle w:val="ConsPlusCell"/>
              <w:jc w:val="center"/>
              <w:rPr>
                <w:rFonts w:ascii="Times New Roman" w:hAnsi="Times New Roman" w:cs="Times New Roman"/>
                <w:b/>
                <w:sz w:val="22"/>
                <w:szCs w:val="22"/>
              </w:rPr>
            </w:pPr>
          </w:p>
        </w:tc>
      </w:tr>
      <w:tr w:rsidR="00D50B34" w:rsidRPr="00F94B8C" w:rsidTr="000E252F">
        <w:trPr>
          <w:tblCellSpacing w:w="5" w:type="nil"/>
        </w:trPr>
        <w:tc>
          <w:tcPr>
            <w:tcW w:w="567" w:type="dxa"/>
            <w:tcBorders>
              <w:left w:val="single" w:sz="4" w:space="0" w:color="auto"/>
              <w:bottom w:val="single" w:sz="4" w:space="0" w:color="auto"/>
              <w:right w:val="single" w:sz="4" w:space="0" w:color="auto"/>
            </w:tcBorders>
            <w:vAlign w:val="center"/>
          </w:tcPr>
          <w:p w:rsidR="00D50B34" w:rsidRPr="00F94B8C" w:rsidRDefault="00D50B34" w:rsidP="000E252F">
            <w:pPr>
              <w:pStyle w:val="ConsPlusCell"/>
              <w:jc w:val="center"/>
              <w:rPr>
                <w:rFonts w:ascii="Times New Roman" w:hAnsi="Times New Roman" w:cs="Times New Roman"/>
                <w:sz w:val="22"/>
                <w:szCs w:val="22"/>
              </w:rPr>
            </w:pPr>
          </w:p>
        </w:tc>
        <w:tc>
          <w:tcPr>
            <w:tcW w:w="3181" w:type="dxa"/>
            <w:tcBorders>
              <w:left w:val="single" w:sz="4" w:space="0" w:color="auto"/>
              <w:bottom w:val="single" w:sz="4" w:space="0" w:color="auto"/>
              <w:right w:val="single" w:sz="4" w:space="0" w:color="auto"/>
            </w:tcBorders>
            <w:vAlign w:val="center"/>
          </w:tcPr>
          <w:p w:rsidR="00D50B34" w:rsidRPr="00F94B8C" w:rsidRDefault="00D50B34" w:rsidP="0035475E">
            <w:pPr>
              <w:pStyle w:val="ConsPlusCell"/>
              <w:rPr>
                <w:rFonts w:ascii="Times New Roman" w:hAnsi="Times New Roman" w:cs="Times New Roman"/>
                <w:sz w:val="22"/>
                <w:szCs w:val="22"/>
              </w:rPr>
            </w:pPr>
            <w:r w:rsidRPr="00F94B8C">
              <w:rPr>
                <w:rFonts w:ascii="Times New Roman" w:hAnsi="Times New Roman" w:cs="Times New Roman"/>
                <w:sz w:val="22"/>
                <w:szCs w:val="22"/>
              </w:rPr>
              <w:t>- бюджет автономного округа</w:t>
            </w:r>
          </w:p>
        </w:tc>
        <w:tc>
          <w:tcPr>
            <w:tcW w:w="1275" w:type="dxa"/>
            <w:tcBorders>
              <w:left w:val="single" w:sz="4" w:space="0" w:color="auto"/>
              <w:bottom w:val="single" w:sz="4" w:space="0" w:color="auto"/>
              <w:right w:val="single" w:sz="4" w:space="0" w:color="auto"/>
            </w:tcBorders>
            <w:vAlign w:val="center"/>
          </w:tcPr>
          <w:p w:rsidR="00D50B34" w:rsidRPr="00F94B8C" w:rsidRDefault="00994569" w:rsidP="000E252F">
            <w:pPr>
              <w:pStyle w:val="ConsPlusCell"/>
              <w:jc w:val="center"/>
              <w:rPr>
                <w:rFonts w:ascii="Times New Roman" w:hAnsi="Times New Roman" w:cs="Times New Roman"/>
                <w:sz w:val="22"/>
                <w:szCs w:val="22"/>
              </w:rPr>
            </w:pPr>
            <w:r>
              <w:rPr>
                <w:rFonts w:ascii="Times New Roman" w:hAnsi="Times New Roman" w:cs="Times New Roman"/>
                <w:color w:val="000000"/>
                <w:sz w:val="22"/>
                <w:szCs w:val="22"/>
              </w:rPr>
              <w:t>980</w:t>
            </w:r>
            <w:r w:rsidR="00325F68" w:rsidRPr="00F94B8C">
              <w:rPr>
                <w:rFonts w:ascii="Times New Roman" w:hAnsi="Times New Roman" w:cs="Times New Roman"/>
                <w:color w:val="000000"/>
                <w:sz w:val="22"/>
                <w:szCs w:val="22"/>
              </w:rPr>
              <w:t>,0</w:t>
            </w:r>
          </w:p>
        </w:tc>
        <w:tc>
          <w:tcPr>
            <w:tcW w:w="851" w:type="dxa"/>
            <w:tcBorders>
              <w:left w:val="single" w:sz="4" w:space="0" w:color="auto"/>
              <w:bottom w:val="single" w:sz="4" w:space="0" w:color="auto"/>
              <w:right w:val="single" w:sz="4" w:space="0" w:color="auto"/>
            </w:tcBorders>
            <w:vAlign w:val="center"/>
          </w:tcPr>
          <w:p w:rsidR="00D50B34" w:rsidRPr="00F94B8C" w:rsidRDefault="00D50B34" w:rsidP="000E252F">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х</w:t>
            </w:r>
          </w:p>
        </w:tc>
        <w:tc>
          <w:tcPr>
            <w:tcW w:w="1214" w:type="dxa"/>
            <w:tcBorders>
              <w:left w:val="single" w:sz="4" w:space="0" w:color="auto"/>
              <w:bottom w:val="single" w:sz="4" w:space="0" w:color="auto"/>
              <w:right w:val="single" w:sz="4" w:space="0" w:color="auto"/>
            </w:tcBorders>
            <w:vAlign w:val="center"/>
          </w:tcPr>
          <w:p w:rsidR="00D50B34" w:rsidRPr="00F94B8C" w:rsidRDefault="00994569" w:rsidP="000E252F">
            <w:pPr>
              <w:pStyle w:val="ConsPlusCell"/>
              <w:jc w:val="center"/>
              <w:rPr>
                <w:rFonts w:ascii="Times New Roman" w:hAnsi="Times New Roman" w:cs="Times New Roman"/>
                <w:sz w:val="22"/>
                <w:szCs w:val="22"/>
              </w:rPr>
            </w:pPr>
            <w:r>
              <w:rPr>
                <w:rFonts w:ascii="Times New Roman" w:hAnsi="Times New Roman" w:cs="Times New Roman"/>
                <w:color w:val="000000"/>
                <w:sz w:val="22"/>
                <w:szCs w:val="22"/>
              </w:rPr>
              <w:t>980</w:t>
            </w:r>
            <w:r w:rsidR="00325F68" w:rsidRPr="00F94B8C">
              <w:rPr>
                <w:rFonts w:ascii="Times New Roman" w:hAnsi="Times New Roman" w:cs="Times New Roman"/>
                <w:color w:val="000000"/>
                <w:sz w:val="22"/>
                <w:szCs w:val="22"/>
              </w:rPr>
              <w:t>,0</w:t>
            </w:r>
          </w:p>
        </w:tc>
        <w:tc>
          <w:tcPr>
            <w:tcW w:w="850" w:type="dxa"/>
            <w:tcBorders>
              <w:left w:val="single" w:sz="4" w:space="0" w:color="auto"/>
              <w:bottom w:val="single" w:sz="4" w:space="0" w:color="auto"/>
              <w:right w:val="single" w:sz="4" w:space="0" w:color="auto"/>
            </w:tcBorders>
            <w:vAlign w:val="center"/>
          </w:tcPr>
          <w:p w:rsidR="00D50B34" w:rsidRPr="00F94B8C" w:rsidRDefault="00D50B34" w:rsidP="000E252F">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х</w:t>
            </w:r>
          </w:p>
        </w:tc>
        <w:tc>
          <w:tcPr>
            <w:tcW w:w="1134" w:type="dxa"/>
            <w:tcBorders>
              <w:left w:val="single" w:sz="4" w:space="0" w:color="auto"/>
              <w:bottom w:val="single" w:sz="4" w:space="0" w:color="auto"/>
              <w:right w:val="single" w:sz="4" w:space="0" w:color="auto"/>
            </w:tcBorders>
            <w:vAlign w:val="center"/>
          </w:tcPr>
          <w:p w:rsidR="00D50B34" w:rsidRPr="00F94B8C" w:rsidRDefault="00994569" w:rsidP="000E252F">
            <w:pPr>
              <w:pStyle w:val="ConsPlusCell"/>
              <w:jc w:val="center"/>
              <w:rPr>
                <w:rFonts w:ascii="Times New Roman" w:hAnsi="Times New Roman" w:cs="Times New Roman"/>
                <w:sz w:val="22"/>
                <w:szCs w:val="22"/>
              </w:rPr>
            </w:pPr>
            <w:r>
              <w:rPr>
                <w:rFonts w:ascii="Times New Roman" w:hAnsi="Times New Roman" w:cs="Times New Roman"/>
                <w:color w:val="000000"/>
                <w:sz w:val="22"/>
                <w:szCs w:val="22"/>
              </w:rPr>
              <w:t>980</w:t>
            </w:r>
            <w:r w:rsidR="00325F68" w:rsidRPr="00F94B8C">
              <w:rPr>
                <w:rFonts w:ascii="Times New Roman" w:hAnsi="Times New Roman" w:cs="Times New Roman"/>
                <w:color w:val="000000"/>
                <w:sz w:val="22"/>
                <w:szCs w:val="22"/>
              </w:rPr>
              <w:t>,0</w:t>
            </w:r>
          </w:p>
        </w:tc>
        <w:tc>
          <w:tcPr>
            <w:tcW w:w="851" w:type="dxa"/>
            <w:tcBorders>
              <w:left w:val="single" w:sz="4" w:space="0" w:color="auto"/>
              <w:bottom w:val="single" w:sz="4" w:space="0" w:color="auto"/>
              <w:right w:val="single" w:sz="4" w:space="0" w:color="auto"/>
            </w:tcBorders>
            <w:vAlign w:val="center"/>
          </w:tcPr>
          <w:p w:rsidR="00D50B34" w:rsidRPr="00F94B8C" w:rsidRDefault="00D50B34" w:rsidP="000E252F">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х</w:t>
            </w:r>
          </w:p>
        </w:tc>
      </w:tr>
      <w:tr w:rsidR="00D50B34" w:rsidRPr="00F94B8C" w:rsidTr="000E252F">
        <w:trPr>
          <w:tblCellSpacing w:w="5" w:type="nil"/>
        </w:trPr>
        <w:tc>
          <w:tcPr>
            <w:tcW w:w="567" w:type="dxa"/>
            <w:tcBorders>
              <w:top w:val="single" w:sz="4" w:space="0" w:color="auto"/>
              <w:left w:val="single" w:sz="4" w:space="0" w:color="auto"/>
              <w:bottom w:val="single" w:sz="4" w:space="0" w:color="auto"/>
              <w:right w:val="single" w:sz="4" w:space="0" w:color="auto"/>
            </w:tcBorders>
            <w:vAlign w:val="center"/>
          </w:tcPr>
          <w:p w:rsidR="00D50B34" w:rsidRPr="00F94B8C" w:rsidRDefault="00D50B34" w:rsidP="000E252F">
            <w:pPr>
              <w:pStyle w:val="ConsPlusCell"/>
              <w:jc w:val="center"/>
              <w:rPr>
                <w:rFonts w:ascii="Times New Roman" w:hAnsi="Times New Roman" w:cs="Times New Roman"/>
                <w:sz w:val="22"/>
                <w:szCs w:val="22"/>
              </w:rPr>
            </w:pPr>
          </w:p>
        </w:tc>
        <w:tc>
          <w:tcPr>
            <w:tcW w:w="3181" w:type="dxa"/>
            <w:tcBorders>
              <w:top w:val="single" w:sz="4" w:space="0" w:color="auto"/>
              <w:left w:val="single" w:sz="4" w:space="0" w:color="auto"/>
              <w:bottom w:val="single" w:sz="4" w:space="0" w:color="auto"/>
              <w:right w:val="single" w:sz="4" w:space="0" w:color="auto"/>
            </w:tcBorders>
            <w:vAlign w:val="center"/>
          </w:tcPr>
          <w:p w:rsidR="00D50B34" w:rsidRPr="00F94B8C" w:rsidRDefault="00D50B34" w:rsidP="0035475E">
            <w:pPr>
              <w:pStyle w:val="ConsPlusCell"/>
              <w:rPr>
                <w:rFonts w:ascii="Times New Roman" w:hAnsi="Times New Roman" w:cs="Times New Roman"/>
                <w:sz w:val="22"/>
                <w:szCs w:val="22"/>
              </w:rPr>
            </w:pPr>
            <w:r w:rsidRPr="00F94B8C">
              <w:rPr>
                <w:rFonts w:ascii="Times New Roman" w:hAnsi="Times New Roman" w:cs="Times New Roman"/>
                <w:sz w:val="22"/>
                <w:szCs w:val="22"/>
              </w:rPr>
              <w:t>- федеральный бюджет</w:t>
            </w:r>
          </w:p>
        </w:tc>
        <w:tc>
          <w:tcPr>
            <w:tcW w:w="1275" w:type="dxa"/>
            <w:tcBorders>
              <w:top w:val="single" w:sz="4" w:space="0" w:color="auto"/>
              <w:left w:val="single" w:sz="4" w:space="0" w:color="auto"/>
              <w:bottom w:val="single" w:sz="4" w:space="0" w:color="auto"/>
              <w:right w:val="single" w:sz="4" w:space="0" w:color="auto"/>
            </w:tcBorders>
            <w:vAlign w:val="center"/>
          </w:tcPr>
          <w:p w:rsidR="00D50B34" w:rsidRPr="00F94B8C" w:rsidRDefault="00994569" w:rsidP="000E252F">
            <w:pPr>
              <w:pStyle w:val="ConsPlusCell"/>
              <w:jc w:val="center"/>
              <w:rPr>
                <w:rFonts w:ascii="Times New Roman" w:hAnsi="Times New Roman" w:cs="Times New Roman"/>
                <w:sz w:val="22"/>
                <w:szCs w:val="22"/>
              </w:rPr>
            </w:pPr>
            <w:r>
              <w:rPr>
                <w:rFonts w:ascii="Times New Roman" w:hAnsi="Times New Roman" w:cs="Times New Roman"/>
                <w:sz w:val="22"/>
                <w:szCs w:val="22"/>
              </w:rPr>
              <w:t>3 892,7</w:t>
            </w:r>
          </w:p>
        </w:tc>
        <w:tc>
          <w:tcPr>
            <w:tcW w:w="851" w:type="dxa"/>
            <w:tcBorders>
              <w:top w:val="single" w:sz="4" w:space="0" w:color="auto"/>
              <w:left w:val="single" w:sz="4" w:space="0" w:color="auto"/>
              <w:bottom w:val="single" w:sz="4" w:space="0" w:color="auto"/>
              <w:right w:val="single" w:sz="4" w:space="0" w:color="auto"/>
            </w:tcBorders>
            <w:vAlign w:val="center"/>
          </w:tcPr>
          <w:p w:rsidR="00D50B34" w:rsidRPr="00F94B8C" w:rsidRDefault="00D50B34" w:rsidP="000E252F">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х</w:t>
            </w:r>
          </w:p>
        </w:tc>
        <w:tc>
          <w:tcPr>
            <w:tcW w:w="1214" w:type="dxa"/>
            <w:tcBorders>
              <w:top w:val="single" w:sz="4" w:space="0" w:color="auto"/>
              <w:left w:val="single" w:sz="4" w:space="0" w:color="auto"/>
              <w:bottom w:val="single" w:sz="4" w:space="0" w:color="auto"/>
              <w:right w:val="single" w:sz="4" w:space="0" w:color="auto"/>
            </w:tcBorders>
            <w:vAlign w:val="center"/>
          </w:tcPr>
          <w:p w:rsidR="00D50B34" w:rsidRPr="00F94B8C" w:rsidRDefault="00994569" w:rsidP="000E252F">
            <w:pPr>
              <w:pStyle w:val="ConsPlusCell"/>
              <w:jc w:val="center"/>
              <w:rPr>
                <w:rFonts w:ascii="Times New Roman" w:hAnsi="Times New Roman" w:cs="Times New Roman"/>
                <w:sz w:val="22"/>
                <w:szCs w:val="22"/>
              </w:rPr>
            </w:pPr>
            <w:r>
              <w:rPr>
                <w:rFonts w:ascii="Times New Roman" w:hAnsi="Times New Roman" w:cs="Times New Roman"/>
                <w:sz w:val="22"/>
                <w:szCs w:val="22"/>
              </w:rPr>
              <w:t>3 931,8</w:t>
            </w:r>
          </w:p>
        </w:tc>
        <w:tc>
          <w:tcPr>
            <w:tcW w:w="850" w:type="dxa"/>
            <w:tcBorders>
              <w:top w:val="single" w:sz="4" w:space="0" w:color="auto"/>
              <w:left w:val="single" w:sz="4" w:space="0" w:color="auto"/>
              <w:bottom w:val="single" w:sz="4" w:space="0" w:color="auto"/>
              <w:right w:val="single" w:sz="4" w:space="0" w:color="auto"/>
            </w:tcBorders>
            <w:vAlign w:val="center"/>
          </w:tcPr>
          <w:p w:rsidR="00D50B34" w:rsidRPr="00F94B8C" w:rsidRDefault="00D50B34" w:rsidP="000E252F">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х</w:t>
            </w:r>
          </w:p>
        </w:tc>
        <w:tc>
          <w:tcPr>
            <w:tcW w:w="1134" w:type="dxa"/>
            <w:tcBorders>
              <w:top w:val="single" w:sz="4" w:space="0" w:color="auto"/>
              <w:left w:val="single" w:sz="4" w:space="0" w:color="auto"/>
              <w:bottom w:val="single" w:sz="4" w:space="0" w:color="auto"/>
              <w:right w:val="single" w:sz="4" w:space="0" w:color="auto"/>
            </w:tcBorders>
            <w:vAlign w:val="center"/>
          </w:tcPr>
          <w:p w:rsidR="00D50B34" w:rsidRPr="00F94B8C" w:rsidRDefault="00994569" w:rsidP="000E252F">
            <w:pPr>
              <w:pStyle w:val="ConsPlusCell"/>
              <w:jc w:val="center"/>
              <w:rPr>
                <w:rFonts w:ascii="Times New Roman" w:hAnsi="Times New Roman" w:cs="Times New Roman"/>
                <w:sz w:val="22"/>
                <w:szCs w:val="22"/>
              </w:rPr>
            </w:pPr>
            <w:r>
              <w:rPr>
                <w:rFonts w:ascii="Times New Roman" w:hAnsi="Times New Roman" w:cs="Times New Roman"/>
                <w:sz w:val="22"/>
                <w:szCs w:val="22"/>
              </w:rPr>
              <w:t>4 055,1</w:t>
            </w:r>
          </w:p>
        </w:tc>
        <w:tc>
          <w:tcPr>
            <w:tcW w:w="851" w:type="dxa"/>
            <w:tcBorders>
              <w:top w:val="single" w:sz="4" w:space="0" w:color="auto"/>
              <w:left w:val="single" w:sz="4" w:space="0" w:color="auto"/>
              <w:bottom w:val="single" w:sz="4" w:space="0" w:color="auto"/>
              <w:right w:val="single" w:sz="4" w:space="0" w:color="auto"/>
            </w:tcBorders>
            <w:vAlign w:val="center"/>
          </w:tcPr>
          <w:p w:rsidR="00D50B34" w:rsidRPr="00F94B8C" w:rsidRDefault="00D50B34" w:rsidP="000E252F">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х</w:t>
            </w:r>
          </w:p>
        </w:tc>
      </w:tr>
      <w:tr w:rsidR="000E252F" w:rsidRPr="00F94B8C" w:rsidTr="000E252F">
        <w:trPr>
          <w:tblCellSpacing w:w="5" w:type="nil"/>
        </w:trPr>
        <w:tc>
          <w:tcPr>
            <w:tcW w:w="567" w:type="dxa"/>
            <w:tcBorders>
              <w:top w:val="single" w:sz="4" w:space="0" w:color="auto"/>
              <w:left w:val="single" w:sz="4" w:space="0" w:color="auto"/>
              <w:bottom w:val="single" w:sz="4" w:space="0" w:color="auto"/>
              <w:right w:val="single" w:sz="4" w:space="0" w:color="auto"/>
            </w:tcBorders>
            <w:vAlign w:val="center"/>
          </w:tcPr>
          <w:p w:rsidR="000E252F" w:rsidRPr="00F94B8C" w:rsidRDefault="000E252F" w:rsidP="000E252F">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1</w:t>
            </w:r>
          </w:p>
        </w:tc>
        <w:tc>
          <w:tcPr>
            <w:tcW w:w="3181" w:type="dxa"/>
            <w:tcBorders>
              <w:top w:val="single" w:sz="4" w:space="0" w:color="auto"/>
              <w:left w:val="single" w:sz="4" w:space="0" w:color="auto"/>
              <w:bottom w:val="single" w:sz="4" w:space="0" w:color="auto"/>
              <w:right w:val="single" w:sz="4" w:space="0" w:color="auto"/>
            </w:tcBorders>
            <w:vAlign w:val="center"/>
          </w:tcPr>
          <w:p w:rsidR="000E252F" w:rsidRPr="00F94B8C" w:rsidRDefault="000E252F" w:rsidP="00F94B8C">
            <w:pPr>
              <w:rPr>
                <w:rFonts w:ascii="Times New Roman" w:hAnsi="Times New Roman" w:cs="Times New Roman"/>
              </w:rPr>
            </w:pPr>
            <w:r w:rsidRPr="00F94B8C">
              <w:rPr>
                <w:rFonts w:ascii="Times New Roman" w:hAnsi="Times New Roman" w:cs="Times New Roman"/>
              </w:rPr>
              <w:t>Основное  мероприятие "Организация повышения профессионального уровня муниципальных служащих"</w:t>
            </w:r>
          </w:p>
        </w:tc>
        <w:tc>
          <w:tcPr>
            <w:tcW w:w="1275" w:type="dxa"/>
            <w:tcBorders>
              <w:top w:val="single" w:sz="4" w:space="0" w:color="auto"/>
              <w:left w:val="single" w:sz="4" w:space="0" w:color="auto"/>
              <w:bottom w:val="single" w:sz="4" w:space="0" w:color="auto"/>
              <w:right w:val="single" w:sz="4" w:space="0" w:color="auto"/>
            </w:tcBorders>
            <w:vAlign w:val="center"/>
          </w:tcPr>
          <w:p w:rsidR="000E252F" w:rsidRPr="00F94B8C" w:rsidRDefault="000E252F" w:rsidP="000E252F">
            <w:pPr>
              <w:jc w:val="center"/>
              <w:rPr>
                <w:rFonts w:ascii="Times New Roman" w:hAnsi="Times New Roman" w:cs="Times New Roman"/>
              </w:rPr>
            </w:pPr>
            <w:r w:rsidRPr="00F94B8C">
              <w:rPr>
                <w:rFonts w:ascii="Times New Roman" w:hAnsi="Times New Roman" w:cs="Times New Roman"/>
              </w:rPr>
              <w:t>150,0</w:t>
            </w:r>
          </w:p>
        </w:tc>
        <w:tc>
          <w:tcPr>
            <w:tcW w:w="851" w:type="dxa"/>
            <w:tcBorders>
              <w:top w:val="single" w:sz="4" w:space="0" w:color="auto"/>
              <w:left w:val="single" w:sz="4" w:space="0" w:color="auto"/>
              <w:bottom w:val="single" w:sz="4" w:space="0" w:color="auto"/>
              <w:right w:val="single" w:sz="4" w:space="0" w:color="auto"/>
            </w:tcBorders>
            <w:vAlign w:val="center"/>
          </w:tcPr>
          <w:p w:rsidR="000E252F" w:rsidRPr="00F94B8C" w:rsidRDefault="00146EC0" w:rsidP="000E252F">
            <w:pPr>
              <w:jc w:val="center"/>
              <w:rPr>
                <w:rFonts w:ascii="Times New Roman" w:hAnsi="Times New Roman" w:cs="Times New Roman"/>
              </w:rPr>
            </w:pPr>
            <w:r>
              <w:rPr>
                <w:rFonts w:ascii="Times New Roman" w:hAnsi="Times New Roman" w:cs="Times New Roman"/>
              </w:rPr>
              <w:t>0,1</w:t>
            </w:r>
          </w:p>
        </w:tc>
        <w:tc>
          <w:tcPr>
            <w:tcW w:w="1214" w:type="dxa"/>
            <w:tcBorders>
              <w:top w:val="single" w:sz="4" w:space="0" w:color="auto"/>
              <w:left w:val="single" w:sz="4" w:space="0" w:color="auto"/>
              <w:bottom w:val="single" w:sz="4" w:space="0" w:color="auto"/>
              <w:right w:val="single" w:sz="4" w:space="0" w:color="auto"/>
            </w:tcBorders>
            <w:vAlign w:val="center"/>
          </w:tcPr>
          <w:p w:rsidR="000E252F" w:rsidRPr="00F94B8C" w:rsidRDefault="000E252F" w:rsidP="000E252F">
            <w:pPr>
              <w:jc w:val="center"/>
              <w:rPr>
                <w:rFonts w:ascii="Times New Roman" w:hAnsi="Times New Roman" w:cs="Times New Roman"/>
              </w:rPr>
            </w:pPr>
            <w:r w:rsidRPr="00F94B8C">
              <w:rPr>
                <w:rFonts w:ascii="Times New Roman" w:hAnsi="Times New Roman" w:cs="Times New Roman"/>
              </w:rPr>
              <w:t>150,0</w:t>
            </w:r>
          </w:p>
        </w:tc>
        <w:tc>
          <w:tcPr>
            <w:tcW w:w="850" w:type="dxa"/>
            <w:tcBorders>
              <w:top w:val="single" w:sz="4" w:space="0" w:color="auto"/>
              <w:left w:val="single" w:sz="4" w:space="0" w:color="auto"/>
              <w:bottom w:val="single" w:sz="4" w:space="0" w:color="auto"/>
              <w:right w:val="single" w:sz="4" w:space="0" w:color="auto"/>
            </w:tcBorders>
            <w:vAlign w:val="center"/>
          </w:tcPr>
          <w:p w:rsidR="000E252F" w:rsidRPr="00F94B8C" w:rsidRDefault="00146EC0" w:rsidP="000E252F">
            <w:pPr>
              <w:jc w:val="center"/>
              <w:rPr>
                <w:rFonts w:ascii="Times New Roman" w:hAnsi="Times New Roman" w:cs="Times New Roman"/>
              </w:rPr>
            </w:pPr>
            <w:r>
              <w:rPr>
                <w:rFonts w:ascii="Times New Roman" w:hAnsi="Times New Roman" w:cs="Times New Roman"/>
              </w:rPr>
              <w:t>0,1</w:t>
            </w:r>
          </w:p>
        </w:tc>
        <w:tc>
          <w:tcPr>
            <w:tcW w:w="1134" w:type="dxa"/>
            <w:tcBorders>
              <w:top w:val="single" w:sz="4" w:space="0" w:color="auto"/>
              <w:left w:val="single" w:sz="4" w:space="0" w:color="auto"/>
              <w:bottom w:val="single" w:sz="4" w:space="0" w:color="auto"/>
              <w:right w:val="single" w:sz="4" w:space="0" w:color="auto"/>
            </w:tcBorders>
            <w:vAlign w:val="center"/>
          </w:tcPr>
          <w:p w:rsidR="000E252F" w:rsidRPr="00F94B8C" w:rsidRDefault="000E252F" w:rsidP="000E252F">
            <w:pPr>
              <w:jc w:val="center"/>
              <w:rPr>
                <w:rFonts w:ascii="Times New Roman" w:hAnsi="Times New Roman" w:cs="Times New Roman"/>
              </w:rPr>
            </w:pPr>
            <w:r w:rsidRPr="00F94B8C">
              <w:rPr>
                <w:rFonts w:ascii="Times New Roman" w:hAnsi="Times New Roman" w:cs="Times New Roman"/>
              </w:rPr>
              <w:t>150,0</w:t>
            </w:r>
          </w:p>
        </w:tc>
        <w:tc>
          <w:tcPr>
            <w:tcW w:w="851" w:type="dxa"/>
            <w:tcBorders>
              <w:top w:val="single" w:sz="4" w:space="0" w:color="auto"/>
              <w:left w:val="single" w:sz="4" w:space="0" w:color="auto"/>
              <w:bottom w:val="single" w:sz="4" w:space="0" w:color="auto"/>
              <w:right w:val="single" w:sz="4" w:space="0" w:color="auto"/>
            </w:tcBorders>
            <w:vAlign w:val="center"/>
          </w:tcPr>
          <w:p w:rsidR="000E252F" w:rsidRPr="00F94B8C" w:rsidRDefault="00146EC0" w:rsidP="000E252F">
            <w:pPr>
              <w:jc w:val="center"/>
              <w:rPr>
                <w:rFonts w:ascii="Times New Roman" w:hAnsi="Times New Roman" w:cs="Times New Roman"/>
              </w:rPr>
            </w:pPr>
            <w:r>
              <w:rPr>
                <w:rFonts w:ascii="Times New Roman" w:hAnsi="Times New Roman" w:cs="Times New Roman"/>
              </w:rPr>
              <w:t>0,1</w:t>
            </w:r>
          </w:p>
        </w:tc>
      </w:tr>
      <w:tr w:rsidR="000E252F" w:rsidRPr="00F94B8C" w:rsidTr="000E252F">
        <w:trPr>
          <w:tblCellSpacing w:w="5" w:type="nil"/>
        </w:trPr>
        <w:tc>
          <w:tcPr>
            <w:tcW w:w="567" w:type="dxa"/>
            <w:tcBorders>
              <w:top w:val="single" w:sz="4" w:space="0" w:color="auto"/>
              <w:left w:val="single" w:sz="4" w:space="0" w:color="auto"/>
              <w:bottom w:val="single" w:sz="4" w:space="0" w:color="auto"/>
              <w:right w:val="single" w:sz="4" w:space="0" w:color="auto"/>
            </w:tcBorders>
            <w:vAlign w:val="center"/>
          </w:tcPr>
          <w:p w:rsidR="000E252F" w:rsidRPr="00F94B8C" w:rsidRDefault="000E252F" w:rsidP="000E252F">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2</w:t>
            </w:r>
          </w:p>
        </w:tc>
        <w:tc>
          <w:tcPr>
            <w:tcW w:w="3181" w:type="dxa"/>
            <w:tcBorders>
              <w:top w:val="single" w:sz="4" w:space="0" w:color="auto"/>
              <w:left w:val="single" w:sz="4" w:space="0" w:color="auto"/>
              <w:bottom w:val="single" w:sz="4" w:space="0" w:color="auto"/>
              <w:right w:val="single" w:sz="4" w:space="0" w:color="auto"/>
            </w:tcBorders>
            <w:vAlign w:val="center"/>
          </w:tcPr>
          <w:p w:rsidR="000E252F" w:rsidRPr="00F94B8C" w:rsidRDefault="000E252F" w:rsidP="00F94B8C">
            <w:pPr>
              <w:rPr>
                <w:rFonts w:ascii="Times New Roman" w:hAnsi="Times New Roman" w:cs="Times New Roman"/>
              </w:rPr>
            </w:pPr>
            <w:proofErr w:type="gramStart"/>
            <w:r w:rsidRPr="00F94B8C">
              <w:rPr>
                <w:rFonts w:ascii="Times New Roman" w:hAnsi="Times New Roman" w:cs="Times New Roman"/>
              </w:rPr>
              <w:t>Основное  мероприятие</w:t>
            </w:r>
            <w:proofErr w:type="gramEnd"/>
            <w:r w:rsidRPr="00F94B8C">
              <w:rPr>
                <w:rFonts w:ascii="Times New Roman" w:hAnsi="Times New Roman" w:cs="Times New Roman"/>
              </w:rPr>
              <w:t xml:space="preserve"> "Обеспечение выполнения  полномочий и функций  администрации Октябрьского  района"</w:t>
            </w:r>
          </w:p>
        </w:tc>
        <w:tc>
          <w:tcPr>
            <w:tcW w:w="1275" w:type="dxa"/>
            <w:tcBorders>
              <w:top w:val="single" w:sz="4" w:space="0" w:color="auto"/>
              <w:left w:val="single" w:sz="4" w:space="0" w:color="auto"/>
              <w:bottom w:val="single" w:sz="4" w:space="0" w:color="auto"/>
              <w:right w:val="single" w:sz="4" w:space="0" w:color="auto"/>
            </w:tcBorders>
            <w:vAlign w:val="center"/>
          </w:tcPr>
          <w:p w:rsidR="000E252F" w:rsidRPr="00F94B8C" w:rsidRDefault="00146EC0" w:rsidP="000E252F">
            <w:pPr>
              <w:jc w:val="center"/>
              <w:rPr>
                <w:rFonts w:ascii="Times New Roman" w:hAnsi="Times New Roman" w:cs="Times New Roman"/>
              </w:rPr>
            </w:pPr>
            <w:r>
              <w:rPr>
                <w:rFonts w:ascii="Times New Roman" w:hAnsi="Times New Roman" w:cs="Times New Roman"/>
              </w:rPr>
              <w:t>203 201,7</w:t>
            </w:r>
          </w:p>
        </w:tc>
        <w:tc>
          <w:tcPr>
            <w:tcW w:w="851" w:type="dxa"/>
            <w:tcBorders>
              <w:top w:val="single" w:sz="4" w:space="0" w:color="auto"/>
              <w:left w:val="single" w:sz="4" w:space="0" w:color="auto"/>
              <w:bottom w:val="single" w:sz="4" w:space="0" w:color="auto"/>
              <w:right w:val="single" w:sz="4" w:space="0" w:color="auto"/>
            </w:tcBorders>
            <w:vAlign w:val="center"/>
          </w:tcPr>
          <w:p w:rsidR="000E252F" w:rsidRPr="00F94B8C" w:rsidRDefault="00146EC0" w:rsidP="000E252F">
            <w:pPr>
              <w:jc w:val="center"/>
              <w:rPr>
                <w:rFonts w:ascii="Times New Roman" w:hAnsi="Times New Roman" w:cs="Times New Roman"/>
              </w:rPr>
            </w:pPr>
            <w:r>
              <w:rPr>
                <w:rFonts w:ascii="Times New Roman" w:hAnsi="Times New Roman" w:cs="Times New Roman"/>
              </w:rPr>
              <w:t>97,6</w:t>
            </w:r>
          </w:p>
        </w:tc>
        <w:tc>
          <w:tcPr>
            <w:tcW w:w="1214" w:type="dxa"/>
            <w:tcBorders>
              <w:top w:val="single" w:sz="4" w:space="0" w:color="auto"/>
              <w:left w:val="single" w:sz="4" w:space="0" w:color="auto"/>
              <w:bottom w:val="single" w:sz="4" w:space="0" w:color="auto"/>
              <w:right w:val="single" w:sz="4" w:space="0" w:color="auto"/>
            </w:tcBorders>
            <w:vAlign w:val="center"/>
          </w:tcPr>
          <w:p w:rsidR="000E252F" w:rsidRPr="00F94B8C" w:rsidRDefault="00146EC0" w:rsidP="000E252F">
            <w:pPr>
              <w:jc w:val="center"/>
              <w:rPr>
                <w:rFonts w:ascii="Times New Roman" w:hAnsi="Times New Roman" w:cs="Times New Roman"/>
              </w:rPr>
            </w:pPr>
            <w:r>
              <w:rPr>
                <w:rFonts w:ascii="Times New Roman" w:hAnsi="Times New Roman" w:cs="Times New Roman"/>
              </w:rPr>
              <w:t>201 997,0</w:t>
            </w:r>
          </w:p>
        </w:tc>
        <w:tc>
          <w:tcPr>
            <w:tcW w:w="850" w:type="dxa"/>
            <w:tcBorders>
              <w:top w:val="single" w:sz="4" w:space="0" w:color="auto"/>
              <w:left w:val="single" w:sz="4" w:space="0" w:color="auto"/>
              <w:bottom w:val="single" w:sz="4" w:space="0" w:color="auto"/>
              <w:right w:val="single" w:sz="4" w:space="0" w:color="auto"/>
            </w:tcBorders>
            <w:vAlign w:val="center"/>
          </w:tcPr>
          <w:p w:rsidR="000E252F" w:rsidRPr="00F94B8C" w:rsidRDefault="000E252F" w:rsidP="0035475E">
            <w:pPr>
              <w:jc w:val="center"/>
              <w:rPr>
                <w:rFonts w:ascii="Times New Roman" w:hAnsi="Times New Roman" w:cs="Times New Roman"/>
              </w:rPr>
            </w:pPr>
            <w:r w:rsidRPr="00F94B8C">
              <w:rPr>
                <w:rFonts w:ascii="Times New Roman" w:hAnsi="Times New Roman" w:cs="Times New Roman"/>
              </w:rPr>
              <w:t>97,</w:t>
            </w:r>
            <w:r w:rsidR="0035475E" w:rsidRPr="00F94B8C">
              <w:rPr>
                <w:rFonts w:ascii="Times New Roman" w:hAnsi="Times New Roman" w:cs="Times New Roman"/>
              </w:rPr>
              <w:t>5</w:t>
            </w:r>
          </w:p>
        </w:tc>
        <w:tc>
          <w:tcPr>
            <w:tcW w:w="1134" w:type="dxa"/>
            <w:tcBorders>
              <w:top w:val="single" w:sz="4" w:space="0" w:color="auto"/>
              <w:left w:val="single" w:sz="4" w:space="0" w:color="auto"/>
              <w:bottom w:val="single" w:sz="4" w:space="0" w:color="auto"/>
              <w:right w:val="single" w:sz="4" w:space="0" w:color="auto"/>
            </w:tcBorders>
            <w:vAlign w:val="center"/>
          </w:tcPr>
          <w:p w:rsidR="000E252F" w:rsidRPr="00F94B8C" w:rsidRDefault="00146EC0" w:rsidP="000E252F">
            <w:pPr>
              <w:jc w:val="center"/>
              <w:rPr>
                <w:rFonts w:ascii="Times New Roman" w:hAnsi="Times New Roman" w:cs="Times New Roman"/>
              </w:rPr>
            </w:pPr>
            <w:r>
              <w:rPr>
                <w:rFonts w:ascii="Times New Roman" w:hAnsi="Times New Roman" w:cs="Times New Roman"/>
              </w:rPr>
              <w:t>201 997,0</w:t>
            </w:r>
          </w:p>
        </w:tc>
        <w:tc>
          <w:tcPr>
            <w:tcW w:w="851" w:type="dxa"/>
            <w:tcBorders>
              <w:top w:val="single" w:sz="4" w:space="0" w:color="auto"/>
              <w:left w:val="single" w:sz="4" w:space="0" w:color="auto"/>
              <w:bottom w:val="single" w:sz="4" w:space="0" w:color="auto"/>
              <w:right w:val="single" w:sz="4" w:space="0" w:color="auto"/>
            </w:tcBorders>
            <w:vAlign w:val="center"/>
          </w:tcPr>
          <w:p w:rsidR="000E252F" w:rsidRPr="00F94B8C" w:rsidRDefault="00146EC0" w:rsidP="000E252F">
            <w:pPr>
              <w:jc w:val="center"/>
              <w:rPr>
                <w:rFonts w:ascii="Times New Roman" w:hAnsi="Times New Roman" w:cs="Times New Roman"/>
              </w:rPr>
            </w:pPr>
            <w:r>
              <w:rPr>
                <w:rFonts w:ascii="Times New Roman" w:hAnsi="Times New Roman" w:cs="Times New Roman"/>
              </w:rPr>
              <w:t>97,5</w:t>
            </w:r>
          </w:p>
        </w:tc>
      </w:tr>
      <w:tr w:rsidR="000E252F" w:rsidRPr="00F94B8C" w:rsidTr="000E252F">
        <w:trPr>
          <w:tblCellSpacing w:w="5" w:type="nil"/>
        </w:trPr>
        <w:tc>
          <w:tcPr>
            <w:tcW w:w="567" w:type="dxa"/>
            <w:tcBorders>
              <w:top w:val="single" w:sz="4" w:space="0" w:color="auto"/>
              <w:left w:val="single" w:sz="4" w:space="0" w:color="auto"/>
              <w:bottom w:val="single" w:sz="4" w:space="0" w:color="auto"/>
              <w:right w:val="single" w:sz="4" w:space="0" w:color="auto"/>
            </w:tcBorders>
            <w:vAlign w:val="center"/>
          </w:tcPr>
          <w:p w:rsidR="000E252F" w:rsidRPr="00F94B8C" w:rsidRDefault="000E252F" w:rsidP="000E252F">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3</w:t>
            </w:r>
          </w:p>
        </w:tc>
        <w:tc>
          <w:tcPr>
            <w:tcW w:w="3181" w:type="dxa"/>
            <w:tcBorders>
              <w:top w:val="single" w:sz="4" w:space="0" w:color="auto"/>
              <w:left w:val="single" w:sz="4" w:space="0" w:color="auto"/>
              <w:bottom w:val="single" w:sz="4" w:space="0" w:color="auto"/>
              <w:right w:val="single" w:sz="4" w:space="0" w:color="auto"/>
            </w:tcBorders>
            <w:vAlign w:val="center"/>
          </w:tcPr>
          <w:p w:rsidR="000E252F" w:rsidRPr="00F94B8C" w:rsidRDefault="000E252F" w:rsidP="00F94B8C">
            <w:pPr>
              <w:rPr>
                <w:rFonts w:ascii="Times New Roman" w:hAnsi="Times New Roman" w:cs="Times New Roman"/>
              </w:rPr>
            </w:pPr>
            <w:r w:rsidRPr="00F94B8C">
              <w:rPr>
                <w:rFonts w:ascii="Times New Roman" w:hAnsi="Times New Roman" w:cs="Times New Roman"/>
              </w:rPr>
              <w:t xml:space="preserve">Основное мероприятие "Организация и проведение ежегодного конкурса "Лучший муниципальный служащий </w:t>
            </w:r>
            <w:r w:rsidRPr="00F94B8C">
              <w:rPr>
                <w:rFonts w:ascii="Times New Roman" w:hAnsi="Times New Roman" w:cs="Times New Roman"/>
              </w:rPr>
              <w:lastRenderedPageBreak/>
              <w:t>органов местного самоуправления Октябрьского района""</w:t>
            </w:r>
          </w:p>
        </w:tc>
        <w:tc>
          <w:tcPr>
            <w:tcW w:w="1275" w:type="dxa"/>
            <w:tcBorders>
              <w:top w:val="single" w:sz="4" w:space="0" w:color="auto"/>
              <w:left w:val="single" w:sz="4" w:space="0" w:color="auto"/>
              <w:bottom w:val="single" w:sz="4" w:space="0" w:color="auto"/>
              <w:right w:val="single" w:sz="4" w:space="0" w:color="auto"/>
            </w:tcBorders>
            <w:vAlign w:val="center"/>
          </w:tcPr>
          <w:p w:rsidR="000E252F" w:rsidRPr="00F94B8C" w:rsidRDefault="000E252F" w:rsidP="000E252F">
            <w:pPr>
              <w:jc w:val="center"/>
              <w:rPr>
                <w:rFonts w:ascii="Times New Roman" w:hAnsi="Times New Roman" w:cs="Times New Roman"/>
              </w:rPr>
            </w:pPr>
            <w:r w:rsidRPr="00F94B8C">
              <w:rPr>
                <w:rFonts w:ascii="Times New Roman" w:hAnsi="Times New Roman" w:cs="Times New Roman"/>
              </w:rPr>
              <w:lastRenderedPageBreak/>
              <w:t>41</w:t>
            </w:r>
          </w:p>
        </w:tc>
        <w:tc>
          <w:tcPr>
            <w:tcW w:w="851" w:type="dxa"/>
            <w:tcBorders>
              <w:top w:val="single" w:sz="4" w:space="0" w:color="auto"/>
              <w:left w:val="single" w:sz="4" w:space="0" w:color="auto"/>
              <w:bottom w:val="single" w:sz="4" w:space="0" w:color="auto"/>
              <w:right w:val="single" w:sz="4" w:space="0" w:color="auto"/>
            </w:tcBorders>
            <w:vAlign w:val="center"/>
          </w:tcPr>
          <w:p w:rsidR="000E252F" w:rsidRPr="00F94B8C" w:rsidRDefault="00146EC0" w:rsidP="000E252F">
            <w:pPr>
              <w:jc w:val="center"/>
              <w:rPr>
                <w:rFonts w:ascii="Times New Roman" w:hAnsi="Times New Roman" w:cs="Times New Roman"/>
              </w:rPr>
            </w:pPr>
            <w:r>
              <w:rPr>
                <w:rFonts w:ascii="Times New Roman" w:hAnsi="Times New Roman" w:cs="Times New Roman"/>
              </w:rPr>
              <w:t>0</w:t>
            </w:r>
          </w:p>
        </w:tc>
        <w:tc>
          <w:tcPr>
            <w:tcW w:w="1214" w:type="dxa"/>
            <w:tcBorders>
              <w:top w:val="single" w:sz="4" w:space="0" w:color="auto"/>
              <w:left w:val="single" w:sz="4" w:space="0" w:color="auto"/>
              <w:bottom w:val="single" w:sz="4" w:space="0" w:color="auto"/>
              <w:right w:val="single" w:sz="4" w:space="0" w:color="auto"/>
            </w:tcBorders>
            <w:vAlign w:val="center"/>
          </w:tcPr>
          <w:p w:rsidR="000E252F" w:rsidRPr="00F94B8C" w:rsidRDefault="000E252F" w:rsidP="000E252F">
            <w:pPr>
              <w:jc w:val="center"/>
              <w:rPr>
                <w:rFonts w:ascii="Times New Roman" w:hAnsi="Times New Roman" w:cs="Times New Roman"/>
              </w:rPr>
            </w:pPr>
            <w:r w:rsidRPr="00F94B8C">
              <w:rPr>
                <w:rFonts w:ascii="Times New Roman" w:hAnsi="Times New Roman" w:cs="Times New Roman"/>
              </w:rPr>
              <w:t>41</w:t>
            </w:r>
          </w:p>
        </w:tc>
        <w:tc>
          <w:tcPr>
            <w:tcW w:w="850" w:type="dxa"/>
            <w:tcBorders>
              <w:top w:val="single" w:sz="4" w:space="0" w:color="auto"/>
              <w:left w:val="single" w:sz="4" w:space="0" w:color="auto"/>
              <w:bottom w:val="single" w:sz="4" w:space="0" w:color="auto"/>
              <w:right w:val="single" w:sz="4" w:space="0" w:color="auto"/>
            </w:tcBorders>
            <w:vAlign w:val="center"/>
          </w:tcPr>
          <w:p w:rsidR="000E252F" w:rsidRPr="00F94B8C" w:rsidRDefault="00146EC0" w:rsidP="000E252F">
            <w:pPr>
              <w:jc w:val="center"/>
              <w:rPr>
                <w:rFonts w:ascii="Times New Roman" w:hAnsi="Times New Roman" w:cs="Times New Roman"/>
              </w:rPr>
            </w:pPr>
            <w:r>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vAlign w:val="center"/>
          </w:tcPr>
          <w:p w:rsidR="000E252F" w:rsidRPr="00F94B8C" w:rsidRDefault="000E252F" w:rsidP="000E252F">
            <w:pPr>
              <w:jc w:val="center"/>
              <w:rPr>
                <w:rFonts w:ascii="Times New Roman" w:hAnsi="Times New Roman" w:cs="Times New Roman"/>
              </w:rPr>
            </w:pPr>
            <w:r w:rsidRPr="00F94B8C">
              <w:rPr>
                <w:rFonts w:ascii="Times New Roman" w:hAnsi="Times New Roman" w:cs="Times New Roman"/>
              </w:rPr>
              <w:t>41</w:t>
            </w:r>
          </w:p>
        </w:tc>
        <w:tc>
          <w:tcPr>
            <w:tcW w:w="851" w:type="dxa"/>
            <w:tcBorders>
              <w:top w:val="single" w:sz="4" w:space="0" w:color="auto"/>
              <w:left w:val="single" w:sz="4" w:space="0" w:color="auto"/>
              <w:bottom w:val="single" w:sz="4" w:space="0" w:color="auto"/>
              <w:right w:val="single" w:sz="4" w:space="0" w:color="auto"/>
            </w:tcBorders>
            <w:vAlign w:val="center"/>
          </w:tcPr>
          <w:p w:rsidR="000E252F" w:rsidRPr="00F94B8C" w:rsidRDefault="00146EC0" w:rsidP="000E252F">
            <w:pPr>
              <w:jc w:val="center"/>
              <w:rPr>
                <w:rFonts w:ascii="Times New Roman" w:hAnsi="Times New Roman" w:cs="Times New Roman"/>
              </w:rPr>
            </w:pPr>
            <w:r>
              <w:rPr>
                <w:rFonts w:ascii="Times New Roman" w:hAnsi="Times New Roman" w:cs="Times New Roman"/>
              </w:rPr>
              <w:t>0</w:t>
            </w:r>
          </w:p>
        </w:tc>
      </w:tr>
      <w:tr w:rsidR="000E252F" w:rsidRPr="00F94B8C" w:rsidTr="000E252F">
        <w:trPr>
          <w:tblCellSpacing w:w="5" w:type="nil"/>
        </w:trPr>
        <w:tc>
          <w:tcPr>
            <w:tcW w:w="567" w:type="dxa"/>
            <w:tcBorders>
              <w:top w:val="single" w:sz="4" w:space="0" w:color="auto"/>
              <w:left w:val="single" w:sz="4" w:space="0" w:color="auto"/>
              <w:bottom w:val="single" w:sz="4" w:space="0" w:color="auto"/>
              <w:right w:val="single" w:sz="4" w:space="0" w:color="auto"/>
            </w:tcBorders>
            <w:vAlign w:val="center"/>
          </w:tcPr>
          <w:p w:rsidR="000E252F" w:rsidRPr="00F94B8C" w:rsidRDefault="000E252F" w:rsidP="000E252F">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lastRenderedPageBreak/>
              <w:t>4</w:t>
            </w:r>
          </w:p>
        </w:tc>
        <w:tc>
          <w:tcPr>
            <w:tcW w:w="3181" w:type="dxa"/>
            <w:tcBorders>
              <w:top w:val="single" w:sz="4" w:space="0" w:color="auto"/>
              <w:left w:val="single" w:sz="4" w:space="0" w:color="auto"/>
              <w:bottom w:val="single" w:sz="4" w:space="0" w:color="auto"/>
              <w:right w:val="single" w:sz="4" w:space="0" w:color="auto"/>
            </w:tcBorders>
            <w:vAlign w:val="center"/>
          </w:tcPr>
          <w:p w:rsidR="000E252F" w:rsidRPr="00F94B8C" w:rsidRDefault="000E252F" w:rsidP="00F94B8C">
            <w:pPr>
              <w:rPr>
                <w:rFonts w:ascii="Times New Roman" w:hAnsi="Times New Roman" w:cs="Times New Roman"/>
              </w:rPr>
            </w:pPr>
            <w:r w:rsidRPr="00F94B8C">
              <w:rPr>
                <w:rFonts w:ascii="Times New Roman" w:hAnsi="Times New Roman" w:cs="Times New Roman"/>
              </w:rPr>
              <w:t>Основное мероприятие "Обеспечение условий для выполнения государственных полномочий, возложенных на администрацию Октябрьского района и администрации городских и сельских поселений Октябрьского района"</w:t>
            </w:r>
          </w:p>
        </w:tc>
        <w:tc>
          <w:tcPr>
            <w:tcW w:w="1275" w:type="dxa"/>
            <w:tcBorders>
              <w:top w:val="single" w:sz="4" w:space="0" w:color="auto"/>
              <w:left w:val="single" w:sz="4" w:space="0" w:color="auto"/>
              <w:bottom w:val="single" w:sz="4" w:space="0" w:color="auto"/>
              <w:right w:val="single" w:sz="4" w:space="0" w:color="auto"/>
            </w:tcBorders>
            <w:vAlign w:val="center"/>
          </w:tcPr>
          <w:p w:rsidR="000E252F" w:rsidRPr="00F94B8C" w:rsidRDefault="00146EC0" w:rsidP="000E252F">
            <w:pPr>
              <w:jc w:val="center"/>
              <w:rPr>
                <w:rFonts w:ascii="Times New Roman" w:hAnsi="Times New Roman" w:cs="Times New Roman"/>
              </w:rPr>
            </w:pPr>
            <w:r>
              <w:rPr>
                <w:rFonts w:ascii="Times New Roman" w:hAnsi="Times New Roman" w:cs="Times New Roman"/>
              </w:rPr>
              <w:t>4 872,7</w:t>
            </w:r>
          </w:p>
        </w:tc>
        <w:tc>
          <w:tcPr>
            <w:tcW w:w="851" w:type="dxa"/>
            <w:tcBorders>
              <w:top w:val="single" w:sz="4" w:space="0" w:color="auto"/>
              <w:left w:val="single" w:sz="4" w:space="0" w:color="auto"/>
              <w:bottom w:val="single" w:sz="4" w:space="0" w:color="auto"/>
              <w:right w:val="single" w:sz="4" w:space="0" w:color="auto"/>
            </w:tcBorders>
            <w:vAlign w:val="center"/>
          </w:tcPr>
          <w:p w:rsidR="000E252F" w:rsidRPr="00F94B8C" w:rsidRDefault="00146EC0" w:rsidP="000E252F">
            <w:pPr>
              <w:jc w:val="center"/>
              <w:rPr>
                <w:rFonts w:ascii="Times New Roman" w:hAnsi="Times New Roman" w:cs="Times New Roman"/>
              </w:rPr>
            </w:pPr>
            <w:r>
              <w:rPr>
                <w:rFonts w:ascii="Times New Roman" w:hAnsi="Times New Roman" w:cs="Times New Roman"/>
              </w:rPr>
              <w:t>2,3</w:t>
            </w:r>
          </w:p>
        </w:tc>
        <w:tc>
          <w:tcPr>
            <w:tcW w:w="1214" w:type="dxa"/>
            <w:tcBorders>
              <w:top w:val="single" w:sz="4" w:space="0" w:color="auto"/>
              <w:left w:val="single" w:sz="4" w:space="0" w:color="auto"/>
              <w:bottom w:val="single" w:sz="4" w:space="0" w:color="auto"/>
              <w:right w:val="single" w:sz="4" w:space="0" w:color="auto"/>
            </w:tcBorders>
            <w:vAlign w:val="center"/>
          </w:tcPr>
          <w:p w:rsidR="000E252F" w:rsidRPr="00F94B8C" w:rsidRDefault="00146EC0" w:rsidP="000E252F">
            <w:pPr>
              <w:jc w:val="center"/>
              <w:rPr>
                <w:rFonts w:ascii="Times New Roman" w:hAnsi="Times New Roman" w:cs="Times New Roman"/>
              </w:rPr>
            </w:pPr>
            <w:r>
              <w:rPr>
                <w:rFonts w:ascii="Times New Roman" w:hAnsi="Times New Roman" w:cs="Times New Roman"/>
              </w:rPr>
              <w:t>4 911,8</w:t>
            </w:r>
          </w:p>
        </w:tc>
        <w:tc>
          <w:tcPr>
            <w:tcW w:w="850" w:type="dxa"/>
            <w:tcBorders>
              <w:top w:val="single" w:sz="4" w:space="0" w:color="auto"/>
              <w:left w:val="single" w:sz="4" w:space="0" w:color="auto"/>
              <w:bottom w:val="single" w:sz="4" w:space="0" w:color="auto"/>
              <w:right w:val="single" w:sz="4" w:space="0" w:color="auto"/>
            </w:tcBorders>
            <w:vAlign w:val="center"/>
          </w:tcPr>
          <w:p w:rsidR="000E252F" w:rsidRPr="00F94B8C" w:rsidRDefault="00146EC0" w:rsidP="000E252F">
            <w:pPr>
              <w:jc w:val="center"/>
              <w:rPr>
                <w:rFonts w:ascii="Times New Roman" w:hAnsi="Times New Roman" w:cs="Times New Roman"/>
              </w:rPr>
            </w:pPr>
            <w:r>
              <w:rPr>
                <w:rFonts w:ascii="Times New Roman" w:hAnsi="Times New Roman" w:cs="Times New Roman"/>
              </w:rPr>
              <w:t>2,4</w:t>
            </w:r>
          </w:p>
        </w:tc>
        <w:tc>
          <w:tcPr>
            <w:tcW w:w="1134" w:type="dxa"/>
            <w:tcBorders>
              <w:top w:val="single" w:sz="4" w:space="0" w:color="auto"/>
              <w:left w:val="single" w:sz="4" w:space="0" w:color="auto"/>
              <w:bottom w:val="single" w:sz="4" w:space="0" w:color="auto"/>
              <w:right w:val="single" w:sz="4" w:space="0" w:color="auto"/>
            </w:tcBorders>
            <w:vAlign w:val="center"/>
          </w:tcPr>
          <w:p w:rsidR="000E252F" w:rsidRPr="00F94B8C" w:rsidRDefault="00146EC0" w:rsidP="000E252F">
            <w:pPr>
              <w:jc w:val="center"/>
              <w:rPr>
                <w:rFonts w:ascii="Times New Roman" w:hAnsi="Times New Roman" w:cs="Times New Roman"/>
              </w:rPr>
            </w:pPr>
            <w:r>
              <w:rPr>
                <w:rFonts w:ascii="Times New Roman" w:hAnsi="Times New Roman" w:cs="Times New Roman"/>
              </w:rPr>
              <w:t>5 035,1</w:t>
            </w:r>
          </w:p>
        </w:tc>
        <w:tc>
          <w:tcPr>
            <w:tcW w:w="851" w:type="dxa"/>
            <w:tcBorders>
              <w:top w:val="single" w:sz="4" w:space="0" w:color="auto"/>
              <w:left w:val="single" w:sz="4" w:space="0" w:color="auto"/>
              <w:bottom w:val="single" w:sz="4" w:space="0" w:color="auto"/>
              <w:right w:val="single" w:sz="4" w:space="0" w:color="auto"/>
            </w:tcBorders>
            <w:vAlign w:val="center"/>
          </w:tcPr>
          <w:p w:rsidR="000E252F" w:rsidRPr="00F94B8C" w:rsidRDefault="0051410A" w:rsidP="000E252F">
            <w:pPr>
              <w:jc w:val="center"/>
              <w:rPr>
                <w:rFonts w:ascii="Times New Roman" w:hAnsi="Times New Roman" w:cs="Times New Roman"/>
              </w:rPr>
            </w:pPr>
            <w:r>
              <w:rPr>
                <w:rFonts w:ascii="Times New Roman" w:hAnsi="Times New Roman" w:cs="Times New Roman"/>
              </w:rPr>
              <w:t>2,5</w:t>
            </w:r>
          </w:p>
        </w:tc>
      </w:tr>
    </w:tbl>
    <w:p w:rsidR="005F4F55" w:rsidRPr="00F94B8C" w:rsidRDefault="00325F68" w:rsidP="00BB1438">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F94B8C">
        <w:rPr>
          <w:rFonts w:ascii="Times New Roman" w:hAnsi="Times New Roman" w:cs="Times New Roman"/>
          <w:color w:val="000000"/>
          <w:sz w:val="24"/>
          <w:szCs w:val="24"/>
        </w:rPr>
        <w:t xml:space="preserve">Наибольший удельный вес </w:t>
      </w:r>
      <w:r w:rsidR="00994569">
        <w:rPr>
          <w:rFonts w:ascii="Times New Roman" w:hAnsi="Times New Roman" w:cs="Times New Roman"/>
          <w:color w:val="000000"/>
          <w:sz w:val="24"/>
          <w:szCs w:val="24"/>
        </w:rPr>
        <w:t>–</w:t>
      </w:r>
      <w:r w:rsidR="002E1820">
        <w:rPr>
          <w:rFonts w:ascii="Times New Roman" w:hAnsi="Times New Roman" w:cs="Times New Roman"/>
          <w:color w:val="000000"/>
          <w:sz w:val="24"/>
          <w:szCs w:val="24"/>
        </w:rPr>
        <w:t xml:space="preserve"> </w:t>
      </w:r>
      <w:r w:rsidR="00994569">
        <w:rPr>
          <w:rFonts w:ascii="Times New Roman" w:hAnsi="Times New Roman" w:cs="Times New Roman"/>
        </w:rPr>
        <w:t>97,6</w:t>
      </w:r>
      <w:r w:rsidR="00994569">
        <w:rPr>
          <w:rFonts w:ascii="Times New Roman" w:hAnsi="Times New Roman" w:cs="Times New Roman"/>
          <w:color w:val="000000"/>
          <w:sz w:val="24"/>
          <w:szCs w:val="24"/>
        </w:rPr>
        <w:t xml:space="preserve"> % в 2020</w:t>
      </w:r>
      <w:r w:rsidRPr="00F94B8C">
        <w:rPr>
          <w:rFonts w:ascii="Times New Roman" w:hAnsi="Times New Roman" w:cs="Times New Roman"/>
          <w:color w:val="000000"/>
          <w:sz w:val="24"/>
          <w:szCs w:val="24"/>
        </w:rPr>
        <w:t xml:space="preserve"> году, </w:t>
      </w:r>
      <w:r w:rsidR="00994569">
        <w:rPr>
          <w:rFonts w:ascii="Times New Roman" w:hAnsi="Times New Roman" w:cs="Times New Roman"/>
        </w:rPr>
        <w:t>97,</w:t>
      </w:r>
      <w:r w:rsidRPr="00F94B8C">
        <w:rPr>
          <w:rFonts w:ascii="Times New Roman" w:hAnsi="Times New Roman" w:cs="Times New Roman"/>
        </w:rPr>
        <w:t>5</w:t>
      </w:r>
      <w:r w:rsidRPr="00F94B8C">
        <w:rPr>
          <w:rFonts w:ascii="Times New Roman" w:hAnsi="Times New Roman" w:cs="Times New Roman"/>
          <w:color w:val="000000"/>
          <w:sz w:val="24"/>
          <w:szCs w:val="24"/>
        </w:rPr>
        <w:t>%</w:t>
      </w:r>
      <w:r w:rsidR="00994569">
        <w:rPr>
          <w:rFonts w:ascii="Times New Roman" w:hAnsi="Times New Roman" w:cs="Times New Roman"/>
          <w:color w:val="000000"/>
          <w:sz w:val="24"/>
          <w:szCs w:val="24"/>
        </w:rPr>
        <w:t xml:space="preserve"> в 2021</w:t>
      </w:r>
      <w:r w:rsidRPr="00F94B8C">
        <w:rPr>
          <w:rFonts w:ascii="Times New Roman" w:hAnsi="Times New Roman" w:cs="Times New Roman"/>
          <w:color w:val="000000"/>
          <w:sz w:val="24"/>
          <w:szCs w:val="24"/>
        </w:rPr>
        <w:t xml:space="preserve"> году, </w:t>
      </w:r>
      <w:r w:rsidR="00994569">
        <w:rPr>
          <w:rFonts w:ascii="Times New Roman" w:hAnsi="Times New Roman" w:cs="Times New Roman"/>
        </w:rPr>
        <w:t>97,</w:t>
      </w:r>
      <w:r w:rsidRPr="00F94B8C">
        <w:rPr>
          <w:rFonts w:ascii="Times New Roman" w:hAnsi="Times New Roman" w:cs="Times New Roman"/>
        </w:rPr>
        <w:t xml:space="preserve">5% в </w:t>
      </w:r>
      <w:r w:rsidR="00994569">
        <w:rPr>
          <w:rFonts w:ascii="Times New Roman" w:hAnsi="Times New Roman" w:cs="Times New Roman"/>
          <w:color w:val="000000"/>
          <w:sz w:val="24"/>
          <w:szCs w:val="24"/>
        </w:rPr>
        <w:t>2022</w:t>
      </w:r>
      <w:r w:rsidR="002E1820">
        <w:rPr>
          <w:rFonts w:ascii="Times New Roman" w:hAnsi="Times New Roman" w:cs="Times New Roman"/>
          <w:color w:val="000000"/>
          <w:sz w:val="24"/>
          <w:szCs w:val="24"/>
        </w:rPr>
        <w:t xml:space="preserve"> </w:t>
      </w:r>
      <w:r w:rsidRPr="00F94B8C">
        <w:rPr>
          <w:rFonts w:ascii="Times New Roman" w:hAnsi="Times New Roman" w:cs="Times New Roman"/>
          <w:color w:val="000000"/>
          <w:sz w:val="24"/>
          <w:szCs w:val="24"/>
        </w:rPr>
        <w:t xml:space="preserve">годы в объеме ресурсного обеспечения муниципальной программы составят расходы на реализацию основного мероприятия </w:t>
      </w:r>
      <w:r w:rsidRPr="00F94B8C">
        <w:rPr>
          <w:rFonts w:ascii="Times New Roman" w:hAnsi="Times New Roman" w:cs="Times New Roman"/>
        </w:rPr>
        <w:t>"</w:t>
      </w:r>
      <w:r w:rsidRPr="00994569">
        <w:rPr>
          <w:rFonts w:ascii="Times New Roman" w:hAnsi="Times New Roman" w:cs="Times New Roman"/>
          <w:sz w:val="24"/>
          <w:szCs w:val="24"/>
        </w:rPr>
        <w:t xml:space="preserve">Обеспечение </w:t>
      </w:r>
      <w:r w:rsidR="002E1820" w:rsidRPr="00994569">
        <w:rPr>
          <w:rFonts w:ascii="Times New Roman" w:hAnsi="Times New Roman" w:cs="Times New Roman"/>
          <w:sz w:val="24"/>
          <w:szCs w:val="24"/>
        </w:rPr>
        <w:t>выполнения полномочий</w:t>
      </w:r>
      <w:r w:rsidRPr="00994569">
        <w:rPr>
          <w:rFonts w:ascii="Times New Roman" w:hAnsi="Times New Roman" w:cs="Times New Roman"/>
          <w:sz w:val="24"/>
          <w:szCs w:val="24"/>
        </w:rPr>
        <w:t xml:space="preserve"> и </w:t>
      </w:r>
      <w:r w:rsidR="002E1820" w:rsidRPr="00994569">
        <w:rPr>
          <w:rFonts w:ascii="Times New Roman" w:hAnsi="Times New Roman" w:cs="Times New Roman"/>
          <w:sz w:val="24"/>
          <w:szCs w:val="24"/>
        </w:rPr>
        <w:t>функций администрации</w:t>
      </w:r>
      <w:r w:rsidRPr="00994569">
        <w:rPr>
          <w:rFonts w:ascii="Times New Roman" w:hAnsi="Times New Roman" w:cs="Times New Roman"/>
          <w:sz w:val="24"/>
          <w:szCs w:val="24"/>
        </w:rPr>
        <w:t xml:space="preserve"> </w:t>
      </w:r>
      <w:r w:rsidR="002E1820" w:rsidRPr="00994569">
        <w:rPr>
          <w:rFonts w:ascii="Times New Roman" w:hAnsi="Times New Roman" w:cs="Times New Roman"/>
          <w:sz w:val="24"/>
          <w:szCs w:val="24"/>
        </w:rPr>
        <w:t>Октябрьского района</w:t>
      </w:r>
      <w:r w:rsidRPr="00F94B8C">
        <w:rPr>
          <w:rFonts w:ascii="Times New Roman" w:hAnsi="Times New Roman" w:cs="Times New Roman"/>
        </w:rPr>
        <w:t>"</w:t>
      </w:r>
      <w:r w:rsidR="00994569">
        <w:rPr>
          <w:rFonts w:ascii="Times New Roman" w:hAnsi="Times New Roman" w:cs="Times New Roman"/>
          <w:sz w:val="24"/>
          <w:szCs w:val="24"/>
        </w:rPr>
        <w:t>, бюджетные ассигнования на 2020</w:t>
      </w:r>
      <w:r w:rsidRPr="00F94B8C">
        <w:rPr>
          <w:rFonts w:ascii="Times New Roman" w:hAnsi="Times New Roman" w:cs="Times New Roman"/>
          <w:sz w:val="24"/>
          <w:szCs w:val="24"/>
        </w:rPr>
        <w:t xml:space="preserve"> год предусмотрены в сумме </w:t>
      </w:r>
      <w:r w:rsidR="00994569">
        <w:rPr>
          <w:rFonts w:ascii="Times New Roman" w:hAnsi="Times New Roman" w:cs="Times New Roman"/>
        </w:rPr>
        <w:t>203 201,7</w:t>
      </w:r>
      <w:r w:rsidRPr="00F94B8C">
        <w:rPr>
          <w:rFonts w:ascii="Times New Roman" w:hAnsi="Times New Roman" w:cs="Times New Roman"/>
        </w:rPr>
        <w:t xml:space="preserve"> </w:t>
      </w:r>
      <w:r w:rsidR="00994569">
        <w:rPr>
          <w:rFonts w:ascii="Times New Roman" w:hAnsi="Times New Roman" w:cs="Times New Roman"/>
          <w:sz w:val="24"/>
          <w:szCs w:val="24"/>
        </w:rPr>
        <w:t>тыс. рублей, в 2021</w:t>
      </w:r>
      <w:r w:rsidRPr="00F94B8C">
        <w:rPr>
          <w:rFonts w:ascii="Times New Roman" w:hAnsi="Times New Roman" w:cs="Times New Roman"/>
          <w:sz w:val="24"/>
          <w:szCs w:val="24"/>
        </w:rPr>
        <w:t xml:space="preserve"> </w:t>
      </w:r>
      <w:proofErr w:type="gramStart"/>
      <w:r w:rsidRPr="00F94B8C">
        <w:rPr>
          <w:rFonts w:ascii="Times New Roman" w:hAnsi="Times New Roman" w:cs="Times New Roman"/>
          <w:sz w:val="24"/>
          <w:szCs w:val="24"/>
        </w:rPr>
        <w:t>году  в</w:t>
      </w:r>
      <w:proofErr w:type="gramEnd"/>
      <w:r w:rsidRPr="00F94B8C">
        <w:rPr>
          <w:rFonts w:ascii="Times New Roman" w:hAnsi="Times New Roman" w:cs="Times New Roman"/>
          <w:sz w:val="24"/>
          <w:szCs w:val="24"/>
        </w:rPr>
        <w:t xml:space="preserve"> сумме </w:t>
      </w:r>
      <w:r w:rsidR="00994569">
        <w:rPr>
          <w:rFonts w:ascii="Times New Roman" w:hAnsi="Times New Roman" w:cs="Times New Roman"/>
        </w:rPr>
        <w:t>201 997,0</w:t>
      </w:r>
      <w:r w:rsidRPr="00F94B8C">
        <w:rPr>
          <w:rFonts w:ascii="Times New Roman" w:hAnsi="Times New Roman" w:cs="Times New Roman"/>
        </w:rPr>
        <w:t xml:space="preserve"> </w:t>
      </w:r>
      <w:r w:rsidR="00994569">
        <w:rPr>
          <w:rFonts w:ascii="Times New Roman" w:hAnsi="Times New Roman" w:cs="Times New Roman"/>
          <w:sz w:val="24"/>
          <w:szCs w:val="24"/>
        </w:rPr>
        <w:t>тыс. рублей, в 2022</w:t>
      </w:r>
      <w:r w:rsidRPr="00F94B8C">
        <w:rPr>
          <w:rFonts w:ascii="Times New Roman" w:hAnsi="Times New Roman" w:cs="Times New Roman"/>
          <w:sz w:val="24"/>
          <w:szCs w:val="24"/>
        </w:rPr>
        <w:t xml:space="preserve"> годы – </w:t>
      </w:r>
      <w:r w:rsidR="00994569">
        <w:rPr>
          <w:rFonts w:ascii="Times New Roman" w:hAnsi="Times New Roman" w:cs="Times New Roman"/>
        </w:rPr>
        <w:t>201 997,0</w:t>
      </w:r>
      <w:r w:rsidRPr="00F94B8C">
        <w:rPr>
          <w:rFonts w:ascii="Times New Roman" w:hAnsi="Times New Roman" w:cs="Times New Roman"/>
        </w:rPr>
        <w:t xml:space="preserve"> </w:t>
      </w:r>
      <w:r w:rsidRPr="00F94B8C">
        <w:rPr>
          <w:rFonts w:ascii="Times New Roman" w:hAnsi="Times New Roman" w:cs="Times New Roman"/>
          <w:sz w:val="24"/>
          <w:szCs w:val="24"/>
        </w:rPr>
        <w:t xml:space="preserve">тыс. рублей.  </w:t>
      </w:r>
    </w:p>
    <w:p w:rsidR="00325F68" w:rsidRPr="00F94B8C" w:rsidRDefault="00325F68" w:rsidP="00BB1438">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F94B8C">
        <w:rPr>
          <w:rFonts w:ascii="Times New Roman" w:hAnsi="Times New Roman" w:cs="Times New Roman"/>
          <w:color w:val="000000"/>
          <w:sz w:val="24"/>
          <w:szCs w:val="24"/>
        </w:rPr>
        <w:t xml:space="preserve">Удельный вес по ресурсоемкости основного мероприятия </w:t>
      </w:r>
      <w:r w:rsidRPr="00F94B8C">
        <w:rPr>
          <w:rFonts w:ascii="Times New Roman" w:hAnsi="Times New Roman" w:cs="Times New Roman"/>
          <w:sz w:val="24"/>
          <w:szCs w:val="24"/>
        </w:rPr>
        <w:t xml:space="preserve">"Обеспечение условий для выполнения государственных полномочий, возложенных на администрацию Октябрьского района и администрации городских и сельских поселений Октябрьского района" </w:t>
      </w:r>
      <w:r w:rsidRPr="00F94B8C">
        <w:rPr>
          <w:rFonts w:ascii="Times New Roman" w:hAnsi="Times New Roman" w:cs="Times New Roman"/>
          <w:color w:val="000000"/>
          <w:sz w:val="24"/>
          <w:szCs w:val="24"/>
        </w:rPr>
        <w:t xml:space="preserve">в общем объеме ресурсного обеспечения муниципальной программы составит </w:t>
      </w:r>
      <w:r w:rsidR="00994569">
        <w:rPr>
          <w:rFonts w:ascii="Times New Roman" w:hAnsi="Times New Roman" w:cs="Times New Roman"/>
          <w:sz w:val="24"/>
          <w:szCs w:val="24"/>
        </w:rPr>
        <w:t xml:space="preserve">2,3 </w:t>
      </w:r>
      <w:r w:rsidRPr="00F94B8C">
        <w:rPr>
          <w:rFonts w:ascii="Times New Roman" w:hAnsi="Times New Roman" w:cs="Times New Roman"/>
          <w:sz w:val="24"/>
          <w:szCs w:val="24"/>
        </w:rPr>
        <w:t xml:space="preserve">% </w:t>
      </w:r>
      <w:r w:rsidR="00994569">
        <w:rPr>
          <w:rFonts w:ascii="Times New Roman" w:hAnsi="Times New Roman" w:cs="Times New Roman"/>
          <w:color w:val="000000"/>
          <w:sz w:val="24"/>
          <w:szCs w:val="24"/>
        </w:rPr>
        <w:t xml:space="preserve">в 2020 </w:t>
      </w:r>
      <w:r w:rsidRPr="00F94B8C">
        <w:rPr>
          <w:rFonts w:ascii="Times New Roman" w:hAnsi="Times New Roman" w:cs="Times New Roman"/>
          <w:color w:val="000000"/>
          <w:sz w:val="24"/>
          <w:szCs w:val="24"/>
        </w:rPr>
        <w:t xml:space="preserve">году, </w:t>
      </w:r>
      <w:r w:rsidR="00994569">
        <w:rPr>
          <w:rFonts w:ascii="Times New Roman" w:hAnsi="Times New Roman" w:cs="Times New Roman"/>
          <w:sz w:val="24"/>
          <w:szCs w:val="24"/>
        </w:rPr>
        <w:t xml:space="preserve">2,4 </w:t>
      </w:r>
      <w:r w:rsidRPr="00F94B8C">
        <w:rPr>
          <w:rFonts w:ascii="Times New Roman" w:hAnsi="Times New Roman" w:cs="Times New Roman"/>
          <w:sz w:val="24"/>
          <w:szCs w:val="24"/>
        </w:rPr>
        <w:t>%</w:t>
      </w:r>
      <w:r w:rsidR="00994569">
        <w:rPr>
          <w:rFonts w:ascii="Times New Roman" w:hAnsi="Times New Roman" w:cs="Times New Roman"/>
          <w:color w:val="000000"/>
          <w:sz w:val="24"/>
          <w:szCs w:val="24"/>
        </w:rPr>
        <w:t xml:space="preserve"> в 2021</w:t>
      </w:r>
      <w:r w:rsidRPr="00F94B8C">
        <w:rPr>
          <w:rFonts w:ascii="Times New Roman" w:hAnsi="Times New Roman" w:cs="Times New Roman"/>
          <w:color w:val="000000"/>
          <w:sz w:val="24"/>
          <w:szCs w:val="24"/>
        </w:rPr>
        <w:t xml:space="preserve"> году, </w:t>
      </w:r>
      <w:r w:rsidR="00994569">
        <w:rPr>
          <w:rFonts w:ascii="Times New Roman" w:hAnsi="Times New Roman" w:cs="Times New Roman"/>
          <w:sz w:val="24"/>
          <w:szCs w:val="24"/>
        </w:rPr>
        <w:t xml:space="preserve">2,5 </w:t>
      </w:r>
      <w:r w:rsidRPr="00F94B8C">
        <w:rPr>
          <w:rFonts w:ascii="Times New Roman" w:hAnsi="Times New Roman" w:cs="Times New Roman"/>
          <w:sz w:val="24"/>
          <w:szCs w:val="24"/>
        </w:rPr>
        <w:t xml:space="preserve">% в </w:t>
      </w:r>
      <w:r w:rsidR="00994569">
        <w:rPr>
          <w:rFonts w:ascii="Times New Roman" w:hAnsi="Times New Roman" w:cs="Times New Roman"/>
          <w:color w:val="000000"/>
          <w:sz w:val="24"/>
          <w:szCs w:val="24"/>
        </w:rPr>
        <w:t>2022</w:t>
      </w:r>
      <w:r w:rsidRPr="00F94B8C">
        <w:rPr>
          <w:rFonts w:ascii="Times New Roman" w:hAnsi="Times New Roman" w:cs="Times New Roman"/>
          <w:color w:val="000000"/>
          <w:sz w:val="24"/>
          <w:szCs w:val="24"/>
        </w:rPr>
        <w:t xml:space="preserve"> годы. Бюджетные ассигнования будут направлены </w:t>
      </w:r>
      <w:r w:rsidR="004D3714" w:rsidRPr="00F94B8C">
        <w:rPr>
          <w:rFonts w:ascii="Times New Roman" w:hAnsi="Times New Roman" w:cs="Times New Roman"/>
          <w:sz w:val="24"/>
          <w:szCs w:val="24"/>
        </w:rPr>
        <w:t xml:space="preserve">на </w:t>
      </w:r>
      <w:r w:rsidR="00CD11FE">
        <w:rPr>
          <w:rFonts w:ascii="Times New Roman" w:hAnsi="Times New Roman" w:cs="Times New Roman"/>
          <w:sz w:val="24"/>
          <w:szCs w:val="24"/>
        </w:rPr>
        <w:t xml:space="preserve">выполнение государственного полномочия </w:t>
      </w:r>
      <w:r w:rsidR="004D3714" w:rsidRPr="00F94B8C">
        <w:rPr>
          <w:rFonts w:ascii="Times New Roman" w:hAnsi="Times New Roman" w:cs="Times New Roman"/>
          <w:sz w:val="24"/>
          <w:szCs w:val="24"/>
        </w:rPr>
        <w:t>обеспечение государственной регистрации актов гражданского состояния в Октя</w:t>
      </w:r>
      <w:r w:rsidR="00994569">
        <w:rPr>
          <w:rFonts w:ascii="Times New Roman" w:hAnsi="Times New Roman" w:cs="Times New Roman"/>
          <w:sz w:val="24"/>
          <w:szCs w:val="24"/>
        </w:rPr>
        <w:t>брьском районе в сумме на 2020</w:t>
      </w:r>
      <w:r w:rsidR="004D3714" w:rsidRPr="00F94B8C">
        <w:rPr>
          <w:rFonts w:ascii="Times New Roman" w:hAnsi="Times New Roman" w:cs="Times New Roman"/>
          <w:sz w:val="24"/>
          <w:szCs w:val="24"/>
        </w:rPr>
        <w:t xml:space="preserve"> год </w:t>
      </w:r>
      <w:r w:rsidR="00994569">
        <w:rPr>
          <w:rFonts w:ascii="Times New Roman" w:hAnsi="Times New Roman" w:cs="Times New Roman"/>
          <w:sz w:val="24"/>
          <w:szCs w:val="24"/>
        </w:rPr>
        <w:t>–</w:t>
      </w:r>
      <w:r w:rsidR="004D3714" w:rsidRPr="00F94B8C">
        <w:rPr>
          <w:rFonts w:ascii="Times New Roman" w:hAnsi="Times New Roman" w:cs="Times New Roman"/>
          <w:sz w:val="24"/>
          <w:szCs w:val="24"/>
        </w:rPr>
        <w:t xml:space="preserve"> </w:t>
      </w:r>
      <w:r w:rsidR="00994569" w:rsidRPr="00994569">
        <w:rPr>
          <w:rFonts w:ascii="Times New Roman" w:hAnsi="Times New Roman" w:cs="Times New Roman"/>
          <w:sz w:val="24"/>
          <w:szCs w:val="24"/>
        </w:rPr>
        <w:t>4 872,7</w:t>
      </w:r>
      <w:r w:rsidR="004D3714" w:rsidRPr="00F94B8C">
        <w:rPr>
          <w:rFonts w:ascii="Times New Roman" w:hAnsi="Times New Roman" w:cs="Times New Roman"/>
        </w:rPr>
        <w:t xml:space="preserve"> </w:t>
      </w:r>
      <w:r w:rsidR="004D3714" w:rsidRPr="00F94B8C">
        <w:rPr>
          <w:rFonts w:ascii="Times New Roman" w:hAnsi="Times New Roman" w:cs="Times New Roman"/>
          <w:sz w:val="24"/>
          <w:szCs w:val="24"/>
        </w:rPr>
        <w:t xml:space="preserve">тыс. рублей, в 2020 году - </w:t>
      </w:r>
      <w:r w:rsidR="00994569">
        <w:rPr>
          <w:rFonts w:ascii="Times New Roman" w:hAnsi="Times New Roman" w:cs="Times New Roman"/>
        </w:rPr>
        <w:t xml:space="preserve"> </w:t>
      </w:r>
      <w:r w:rsidR="00994569" w:rsidRPr="00994569">
        <w:rPr>
          <w:rFonts w:ascii="Times New Roman" w:hAnsi="Times New Roman" w:cs="Times New Roman"/>
          <w:sz w:val="24"/>
          <w:szCs w:val="24"/>
        </w:rPr>
        <w:t>4 911,8</w:t>
      </w:r>
      <w:r w:rsidR="004D3714" w:rsidRPr="00F94B8C">
        <w:rPr>
          <w:rFonts w:ascii="Times New Roman" w:hAnsi="Times New Roman" w:cs="Times New Roman"/>
        </w:rPr>
        <w:t xml:space="preserve"> </w:t>
      </w:r>
      <w:r w:rsidR="004D3714" w:rsidRPr="00F94B8C">
        <w:rPr>
          <w:rFonts w:ascii="Times New Roman" w:hAnsi="Times New Roman" w:cs="Times New Roman"/>
          <w:sz w:val="24"/>
          <w:szCs w:val="24"/>
        </w:rPr>
        <w:t xml:space="preserve">тыс. рублей, в 2021 году - </w:t>
      </w:r>
      <w:r w:rsidR="004D3714" w:rsidRPr="00F94B8C">
        <w:rPr>
          <w:rFonts w:ascii="Times New Roman" w:hAnsi="Times New Roman" w:cs="Times New Roman"/>
        </w:rPr>
        <w:t xml:space="preserve"> </w:t>
      </w:r>
      <w:r w:rsidR="005C004A">
        <w:rPr>
          <w:rFonts w:ascii="Times New Roman" w:hAnsi="Times New Roman" w:cs="Times New Roman"/>
          <w:sz w:val="24"/>
          <w:szCs w:val="24"/>
        </w:rPr>
        <w:t>5 035,1</w:t>
      </w:r>
      <w:r w:rsidR="004D3714" w:rsidRPr="00F94B8C">
        <w:rPr>
          <w:rFonts w:ascii="Times New Roman" w:hAnsi="Times New Roman" w:cs="Times New Roman"/>
        </w:rPr>
        <w:t xml:space="preserve"> </w:t>
      </w:r>
      <w:r w:rsidR="004D3714" w:rsidRPr="00F94B8C">
        <w:rPr>
          <w:rFonts w:ascii="Times New Roman" w:hAnsi="Times New Roman" w:cs="Times New Roman"/>
          <w:sz w:val="24"/>
          <w:szCs w:val="24"/>
        </w:rPr>
        <w:t xml:space="preserve">тыс. рублей. </w:t>
      </w:r>
    </w:p>
    <w:p w:rsidR="00FB7915" w:rsidRPr="00F94B8C" w:rsidRDefault="00FB7915" w:rsidP="002B3224">
      <w:pPr>
        <w:autoSpaceDE w:val="0"/>
        <w:autoSpaceDN w:val="0"/>
        <w:adjustRightInd w:val="0"/>
        <w:spacing w:after="0" w:line="360" w:lineRule="auto"/>
        <w:ind w:firstLine="709"/>
        <w:jc w:val="both"/>
        <w:rPr>
          <w:rFonts w:ascii="Times New Roman" w:eastAsia="Times New Roman" w:hAnsi="Times New Roman" w:cs="Times New Roman"/>
          <w:color w:val="000000"/>
          <w:sz w:val="24"/>
          <w:szCs w:val="24"/>
        </w:rPr>
      </w:pPr>
    </w:p>
    <w:p w:rsidR="00FE09F7" w:rsidRPr="00F94B8C" w:rsidRDefault="00833B1A" w:rsidP="00F94B8C">
      <w:pPr>
        <w:autoSpaceDE w:val="0"/>
        <w:autoSpaceDN w:val="0"/>
        <w:adjustRightInd w:val="0"/>
        <w:spacing w:after="0" w:line="240" w:lineRule="auto"/>
        <w:jc w:val="center"/>
        <w:rPr>
          <w:rFonts w:ascii="Times New Roman" w:eastAsia="Calibri" w:hAnsi="Times New Roman" w:cs="Times New Roman"/>
          <w:b/>
          <w:sz w:val="24"/>
          <w:szCs w:val="24"/>
          <w:lang w:eastAsia="en-US"/>
        </w:rPr>
      </w:pPr>
      <w:r w:rsidRPr="00F94B8C">
        <w:rPr>
          <w:rFonts w:ascii="Times New Roman" w:eastAsia="Calibri" w:hAnsi="Times New Roman" w:cs="Times New Roman"/>
          <w:b/>
          <w:sz w:val="24"/>
          <w:szCs w:val="24"/>
          <w:lang w:eastAsia="en-US"/>
        </w:rPr>
        <w:t xml:space="preserve">0800000000 </w:t>
      </w:r>
      <w:r w:rsidR="00D50B34" w:rsidRPr="00F94B8C">
        <w:rPr>
          <w:rFonts w:ascii="Times New Roman" w:eastAsia="Calibri" w:hAnsi="Times New Roman" w:cs="Times New Roman"/>
          <w:b/>
          <w:sz w:val="24"/>
          <w:szCs w:val="24"/>
          <w:lang w:eastAsia="en-US"/>
        </w:rPr>
        <w:t>Муниципальная программа "Развитие малого и среднего предпринимательства в муниципальном образовании Октябрьский район"</w:t>
      </w:r>
    </w:p>
    <w:p w:rsidR="00E15C4C" w:rsidRPr="00F94B8C" w:rsidRDefault="00E15C4C" w:rsidP="00FE09F7">
      <w:pPr>
        <w:spacing w:after="0" w:line="360" w:lineRule="auto"/>
        <w:ind w:firstLine="709"/>
        <w:jc w:val="both"/>
        <w:rPr>
          <w:rFonts w:ascii="Times New Roman" w:hAnsi="Times New Roman" w:cs="Times New Roman"/>
          <w:sz w:val="24"/>
          <w:szCs w:val="24"/>
        </w:rPr>
      </w:pPr>
    </w:p>
    <w:p w:rsidR="00511177" w:rsidRDefault="00E15C4C" w:rsidP="00511177">
      <w:pPr>
        <w:spacing w:after="0" w:line="240" w:lineRule="auto"/>
        <w:ind w:firstLine="567"/>
        <w:jc w:val="both"/>
        <w:rPr>
          <w:rFonts w:ascii="Times New Roman" w:hAnsi="Times New Roman" w:cs="Times New Roman"/>
          <w:color w:val="000000"/>
          <w:sz w:val="24"/>
          <w:szCs w:val="24"/>
        </w:rPr>
      </w:pPr>
      <w:r w:rsidRPr="00F94B8C">
        <w:rPr>
          <w:rFonts w:ascii="Times New Roman" w:hAnsi="Times New Roman" w:cs="Times New Roman"/>
          <w:sz w:val="24"/>
          <w:szCs w:val="24"/>
        </w:rPr>
        <w:t xml:space="preserve">Ответственный исполнитель муниципальной программы </w:t>
      </w:r>
      <w:r w:rsidRPr="00F94B8C">
        <w:rPr>
          <w:rFonts w:ascii="Times New Roman" w:eastAsia="Times New Roman" w:hAnsi="Times New Roman" w:cs="Times New Roman"/>
          <w:color w:val="000000"/>
          <w:sz w:val="24"/>
          <w:szCs w:val="24"/>
        </w:rPr>
        <w:t xml:space="preserve">отдел развития предпринимательства администрации </w:t>
      </w:r>
      <w:r w:rsidR="002E1820" w:rsidRPr="00F94B8C">
        <w:rPr>
          <w:rFonts w:ascii="Times New Roman" w:eastAsia="Times New Roman" w:hAnsi="Times New Roman" w:cs="Times New Roman"/>
          <w:color w:val="000000"/>
          <w:sz w:val="24"/>
          <w:szCs w:val="24"/>
        </w:rPr>
        <w:t>Октябрьского района</w:t>
      </w:r>
      <w:r w:rsidR="00F342F7" w:rsidRPr="00F94B8C">
        <w:rPr>
          <w:rFonts w:ascii="Times New Roman" w:hAnsi="Times New Roman" w:cs="Times New Roman"/>
          <w:color w:val="000000"/>
          <w:sz w:val="24"/>
          <w:szCs w:val="24"/>
        </w:rPr>
        <w:t>.</w:t>
      </w:r>
    </w:p>
    <w:p w:rsidR="00511177" w:rsidRDefault="00F342F7" w:rsidP="00511177">
      <w:pPr>
        <w:spacing w:after="0" w:line="240" w:lineRule="auto"/>
        <w:ind w:firstLine="567"/>
        <w:jc w:val="both"/>
        <w:rPr>
          <w:rFonts w:ascii="Times New Roman" w:hAnsi="Times New Roman" w:cs="Times New Roman"/>
          <w:color w:val="000000"/>
          <w:sz w:val="24"/>
          <w:szCs w:val="24"/>
        </w:rPr>
      </w:pPr>
      <w:r w:rsidRPr="00F94B8C">
        <w:rPr>
          <w:rFonts w:ascii="Times New Roman" w:hAnsi="Times New Roman" w:cs="Times New Roman"/>
          <w:sz w:val="24"/>
          <w:szCs w:val="24"/>
        </w:rPr>
        <w:t>Целью муниципальной программы является с</w:t>
      </w:r>
      <w:r w:rsidRPr="00F94B8C">
        <w:rPr>
          <w:rFonts w:ascii="Times New Roman" w:eastAsia="Times New Roman" w:hAnsi="Times New Roman" w:cs="Times New Roman"/>
          <w:sz w:val="24"/>
          <w:szCs w:val="24"/>
        </w:rPr>
        <w:t xml:space="preserve">оздание благоприятного предпринимательского климата и условий </w:t>
      </w:r>
      <w:r w:rsidR="002E1820" w:rsidRPr="00F94B8C">
        <w:rPr>
          <w:rFonts w:ascii="Times New Roman" w:eastAsia="Times New Roman" w:hAnsi="Times New Roman" w:cs="Times New Roman"/>
          <w:sz w:val="24"/>
          <w:szCs w:val="24"/>
        </w:rPr>
        <w:t>для ведения</w:t>
      </w:r>
      <w:r w:rsidRPr="00F94B8C">
        <w:rPr>
          <w:rFonts w:ascii="Times New Roman" w:eastAsia="Times New Roman" w:hAnsi="Times New Roman" w:cs="Times New Roman"/>
          <w:sz w:val="24"/>
          <w:szCs w:val="24"/>
        </w:rPr>
        <w:t xml:space="preserve"> бизнеса</w:t>
      </w:r>
      <w:r w:rsidRPr="00F94B8C">
        <w:rPr>
          <w:rFonts w:ascii="Times New Roman" w:hAnsi="Times New Roman" w:cs="Times New Roman"/>
          <w:sz w:val="24"/>
          <w:szCs w:val="24"/>
        </w:rPr>
        <w:t xml:space="preserve">. </w:t>
      </w:r>
    </w:p>
    <w:p w:rsidR="00067F08" w:rsidRPr="00511177" w:rsidRDefault="00067F08" w:rsidP="00511177">
      <w:pPr>
        <w:spacing w:after="0" w:line="240" w:lineRule="auto"/>
        <w:ind w:firstLine="567"/>
        <w:jc w:val="both"/>
        <w:rPr>
          <w:rFonts w:ascii="Times New Roman" w:hAnsi="Times New Roman" w:cs="Times New Roman"/>
          <w:color w:val="000000"/>
          <w:sz w:val="24"/>
          <w:szCs w:val="24"/>
        </w:rPr>
      </w:pPr>
      <w:r w:rsidRPr="00F94B8C">
        <w:rPr>
          <w:rFonts w:ascii="Times New Roman" w:hAnsi="Times New Roman" w:cs="Times New Roman"/>
          <w:sz w:val="24"/>
          <w:szCs w:val="24"/>
        </w:rPr>
        <w:t xml:space="preserve">Текст муниципальной программы размещен в сети Интернет по электронному адресу </w:t>
      </w:r>
      <w:hyperlink r:id="rId22" w:history="1">
        <w:r w:rsidRPr="00F94B8C">
          <w:rPr>
            <w:rStyle w:val="a6"/>
            <w:rFonts w:ascii="Times New Roman" w:hAnsi="Times New Roman" w:cs="Times New Roman"/>
            <w:sz w:val="24"/>
          </w:rPr>
          <w:t>http://www/.</w:t>
        </w:r>
        <w:proofErr w:type="spellStart"/>
        <w:r w:rsidRPr="00F94B8C">
          <w:rPr>
            <w:rStyle w:val="a6"/>
            <w:rFonts w:ascii="Times New Roman" w:hAnsi="Times New Roman" w:cs="Times New Roman"/>
            <w:sz w:val="24"/>
            <w:lang w:val="en-US"/>
          </w:rPr>
          <w:t>oktregion</w:t>
        </w:r>
        <w:proofErr w:type="spellEnd"/>
        <w:r w:rsidRPr="00F94B8C">
          <w:rPr>
            <w:rStyle w:val="a6"/>
            <w:rFonts w:ascii="Times New Roman" w:hAnsi="Times New Roman" w:cs="Times New Roman"/>
            <w:sz w:val="24"/>
          </w:rPr>
          <w:t>.</w:t>
        </w:r>
        <w:proofErr w:type="spellStart"/>
        <w:r w:rsidRPr="00F94B8C">
          <w:rPr>
            <w:rStyle w:val="a6"/>
            <w:rFonts w:ascii="Times New Roman" w:hAnsi="Times New Roman" w:cs="Times New Roman"/>
            <w:sz w:val="24"/>
          </w:rPr>
          <w:t>ru</w:t>
        </w:r>
        <w:proofErr w:type="spellEnd"/>
        <w:r w:rsidRPr="00F94B8C">
          <w:rPr>
            <w:rStyle w:val="a6"/>
            <w:rFonts w:ascii="Times New Roman" w:hAnsi="Times New Roman" w:cs="Times New Roman"/>
            <w:sz w:val="24"/>
          </w:rPr>
          <w:t>/</w:t>
        </w:r>
      </w:hyperlink>
      <w:r w:rsidRPr="00F94B8C">
        <w:rPr>
          <w:rFonts w:ascii="Times New Roman" w:hAnsi="Times New Roman" w:cs="Times New Roman"/>
          <w:sz w:val="24"/>
          <w:szCs w:val="24"/>
        </w:rPr>
        <w:t>.</w:t>
      </w:r>
    </w:p>
    <w:p w:rsidR="00FE09F7" w:rsidRPr="00F94B8C" w:rsidRDefault="00FE09F7" w:rsidP="00511177">
      <w:pPr>
        <w:spacing w:after="0" w:line="240" w:lineRule="auto"/>
        <w:ind w:firstLine="567"/>
        <w:jc w:val="both"/>
        <w:rPr>
          <w:rFonts w:ascii="Times New Roman" w:eastAsia="Times New Roman" w:hAnsi="Times New Roman" w:cs="Times New Roman"/>
          <w:bCs/>
          <w:sz w:val="24"/>
          <w:szCs w:val="24"/>
        </w:rPr>
      </w:pPr>
      <w:r w:rsidRPr="00F94B8C">
        <w:rPr>
          <w:rFonts w:ascii="Times New Roman" w:hAnsi="Times New Roman" w:cs="Times New Roman"/>
          <w:sz w:val="24"/>
          <w:szCs w:val="24"/>
        </w:rPr>
        <w:t>На реализацию государственной программы планируется направить в</w:t>
      </w:r>
      <w:r w:rsidR="005C004A">
        <w:rPr>
          <w:rFonts w:ascii="Times New Roman" w:eastAsia="Calibri" w:hAnsi="Times New Roman" w:cs="Times New Roman"/>
          <w:sz w:val="24"/>
          <w:szCs w:val="24"/>
        </w:rPr>
        <w:t xml:space="preserve"> 2020</w:t>
      </w:r>
      <w:r w:rsidRPr="00F94B8C">
        <w:rPr>
          <w:rFonts w:ascii="Times New Roman" w:eastAsia="Calibri" w:hAnsi="Times New Roman" w:cs="Times New Roman"/>
          <w:sz w:val="24"/>
          <w:szCs w:val="24"/>
        </w:rPr>
        <w:t xml:space="preserve"> году </w:t>
      </w:r>
      <w:r w:rsidR="000E252F" w:rsidRPr="00F94B8C">
        <w:rPr>
          <w:rFonts w:ascii="Times New Roman" w:eastAsia="Calibri" w:hAnsi="Times New Roman" w:cs="Times New Roman"/>
          <w:sz w:val="24"/>
          <w:szCs w:val="24"/>
        </w:rPr>
        <w:t xml:space="preserve">– </w:t>
      </w:r>
      <w:r w:rsidR="005C004A">
        <w:rPr>
          <w:rFonts w:ascii="Times New Roman" w:eastAsia="Times New Roman" w:hAnsi="Times New Roman" w:cs="Times New Roman"/>
          <w:bCs/>
          <w:sz w:val="24"/>
          <w:szCs w:val="24"/>
        </w:rPr>
        <w:t>8 563,8</w:t>
      </w:r>
      <w:r w:rsidR="005C004A">
        <w:rPr>
          <w:rFonts w:ascii="Times New Roman" w:eastAsia="Calibri" w:hAnsi="Times New Roman" w:cs="Times New Roman"/>
          <w:sz w:val="24"/>
          <w:szCs w:val="24"/>
        </w:rPr>
        <w:t xml:space="preserve"> тыс. рублей, в 2021</w:t>
      </w:r>
      <w:r w:rsidRPr="00F94B8C">
        <w:rPr>
          <w:rFonts w:ascii="Times New Roman" w:eastAsia="Calibri" w:hAnsi="Times New Roman" w:cs="Times New Roman"/>
          <w:sz w:val="24"/>
          <w:szCs w:val="24"/>
        </w:rPr>
        <w:t xml:space="preserve"> году </w:t>
      </w:r>
      <w:r w:rsidR="000E252F" w:rsidRPr="00F94B8C">
        <w:rPr>
          <w:rFonts w:ascii="Times New Roman" w:eastAsia="Calibri" w:hAnsi="Times New Roman" w:cs="Times New Roman"/>
          <w:sz w:val="24"/>
          <w:szCs w:val="24"/>
        </w:rPr>
        <w:t>–</w:t>
      </w:r>
      <w:r w:rsidR="002E1820">
        <w:rPr>
          <w:rFonts w:ascii="Times New Roman" w:eastAsia="Calibri" w:hAnsi="Times New Roman" w:cs="Times New Roman"/>
          <w:sz w:val="24"/>
          <w:szCs w:val="24"/>
        </w:rPr>
        <w:t xml:space="preserve"> </w:t>
      </w:r>
      <w:r w:rsidR="005C004A">
        <w:rPr>
          <w:rFonts w:ascii="Times New Roman" w:eastAsia="Times New Roman" w:hAnsi="Times New Roman" w:cs="Times New Roman"/>
          <w:bCs/>
          <w:sz w:val="24"/>
          <w:szCs w:val="24"/>
        </w:rPr>
        <w:t>8 563,8</w:t>
      </w:r>
      <w:r w:rsidR="00D50B34" w:rsidRPr="00F94B8C">
        <w:rPr>
          <w:rFonts w:ascii="Times New Roman" w:eastAsia="Times New Roman" w:hAnsi="Times New Roman" w:cs="Times New Roman"/>
          <w:bCs/>
          <w:sz w:val="24"/>
          <w:szCs w:val="24"/>
        </w:rPr>
        <w:t xml:space="preserve"> </w:t>
      </w:r>
      <w:r w:rsidR="005C004A">
        <w:rPr>
          <w:rFonts w:ascii="Times New Roman" w:eastAsia="Calibri" w:hAnsi="Times New Roman" w:cs="Times New Roman"/>
          <w:sz w:val="24"/>
          <w:szCs w:val="24"/>
        </w:rPr>
        <w:t>тыс. рублей, в 2022</w:t>
      </w:r>
      <w:r w:rsidRPr="00F94B8C">
        <w:rPr>
          <w:rFonts w:ascii="Times New Roman" w:eastAsia="Calibri" w:hAnsi="Times New Roman" w:cs="Times New Roman"/>
          <w:sz w:val="24"/>
          <w:szCs w:val="24"/>
        </w:rPr>
        <w:t xml:space="preserve"> году </w:t>
      </w:r>
      <w:r w:rsidR="000E252F" w:rsidRPr="00F94B8C">
        <w:rPr>
          <w:rFonts w:ascii="Times New Roman" w:eastAsia="Calibri" w:hAnsi="Times New Roman" w:cs="Times New Roman"/>
          <w:sz w:val="24"/>
          <w:szCs w:val="24"/>
        </w:rPr>
        <w:t>–</w:t>
      </w:r>
      <w:r w:rsidR="002E1820">
        <w:rPr>
          <w:rFonts w:ascii="Times New Roman" w:eastAsia="Calibri" w:hAnsi="Times New Roman" w:cs="Times New Roman"/>
          <w:sz w:val="24"/>
          <w:szCs w:val="24"/>
        </w:rPr>
        <w:t xml:space="preserve"> </w:t>
      </w:r>
      <w:r w:rsidR="005C004A">
        <w:rPr>
          <w:rFonts w:ascii="Times New Roman" w:eastAsia="Times New Roman" w:hAnsi="Times New Roman" w:cs="Times New Roman"/>
          <w:bCs/>
          <w:sz w:val="24"/>
          <w:szCs w:val="24"/>
        </w:rPr>
        <w:t>8 563,8</w:t>
      </w:r>
      <w:r w:rsidR="00D50B34" w:rsidRPr="00F94B8C">
        <w:rPr>
          <w:rFonts w:ascii="Times New Roman" w:eastAsia="Times New Roman" w:hAnsi="Times New Roman" w:cs="Times New Roman"/>
          <w:bCs/>
          <w:sz w:val="24"/>
          <w:szCs w:val="24"/>
        </w:rPr>
        <w:t xml:space="preserve"> </w:t>
      </w:r>
      <w:r w:rsidRPr="00F94B8C">
        <w:rPr>
          <w:rFonts w:ascii="Times New Roman" w:eastAsia="Calibri" w:hAnsi="Times New Roman" w:cs="Times New Roman"/>
          <w:sz w:val="24"/>
          <w:szCs w:val="24"/>
        </w:rPr>
        <w:t>тыс. рублей.</w:t>
      </w:r>
    </w:p>
    <w:p w:rsidR="00FE09F7" w:rsidRPr="00F94B8C" w:rsidRDefault="00FF1CCA" w:rsidP="00511177">
      <w:pPr>
        <w:spacing w:after="0" w:line="240" w:lineRule="auto"/>
        <w:ind w:firstLine="708"/>
        <w:jc w:val="both"/>
        <w:rPr>
          <w:rFonts w:ascii="Times New Roman" w:hAnsi="Times New Roman" w:cs="Times New Roman"/>
          <w:sz w:val="24"/>
          <w:szCs w:val="24"/>
        </w:rPr>
      </w:pPr>
      <w:r w:rsidRPr="00F94B8C">
        <w:rPr>
          <w:rFonts w:ascii="Times New Roman" w:hAnsi="Times New Roman" w:cs="Times New Roman"/>
          <w:sz w:val="24"/>
          <w:szCs w:val="24"/>
        </w:rPr>
        <w:t xml:space="preserve">Муниципальная </w:t>
      </w:r>
      <w:r w:rsidR="00FE09F7" w:rsidRPr="00F94B8C">
        <w:rPr>
          <w:rFonts w:ascii="Times New Roman" w:hAnsi="Times New Roman" w:cs="Times New Roman"/>
          <w:sz w:val="24"/>
          <w:szCs w:val="24"/>
        </w:rPr>
        <w:t>программа</w:t>
      </w:r>
      <w:r w:rsidRPr="00F94B8C">
        <w:rPr>
          <w:rFonts w:ascii="Times New Roman" w:hAnsi="Times New Roman" w:cs="Times New Roman"/>
          <w:sz w:val="24"/>
          <w:szCs w:val="24"/>
        </w:rPr>
        <w:t xml:space="preserve"> с</w:t>
      </w:r>
      <w:r w:rsidR="005C004A">
        <w:rPr>
          <w:rFonts w:ascii="Times New Roman" w:hAnsi="Times New Roman" w:cs="Times New Roman"/>
          <w:sz w:val="24"/>
          <w:szCs w:val="24"/>
        </w:rPr>
        <w:t xml:space="preserve">остоит из </w:t>
      </w:r>
      <w:r w:rsidR="0057754F">
        <w:rPr>
          <w:rFonts w:ascii="Times New Roman" w:hAnsi="Times New Roman" w:cs="Times New Roman"/>
          <w:sz w:val="24"/>
          <w:szCs w:val="24"/>
        </w:rPr>
        <w:t>3</w:t>
      </w:r>
      <w:r w:rsidR="005C004A">
        <w:rPr>
          <w:rFonts w:ascii="Times New Roman" w:hAnsi="Times New Roman" w:cs="Times New Roman"/>
          <w:sz w:val="24"/>
          <w:szCs w:val="24"/>
        </w:rPr>
        <w:t xml:space="preserve"> подпрограмм</w:t>
      </w:r>
      <w:r w:rsidR="00FE09F7" w:rsidRPr="00F94B8C">
        <w:rPr>
          <w:rFonts w:ascii="Times New Roman" w:hAnsi="Times New Roman" w:cs="Times New Roman"/>
          <w:sz w:val="24"/>
          <w:szCs w:val="24"/>
        </w:rPr>
        <w:t>.</w:t>
      </w:r>
    </w:p>
    <w:p w:rsidR="00FE09F7" w:rsidRPr="00F94B8C" w:rsidRDefault="00FE09F7" w:rsidP="00FE09F7">
      <w:pPr>
        <w:spacing w:after="0" w:line="360" w:lineRule="auto"/>
        <w:ind w:firstLine="708"/>
        <w:jc w:val="right"/>
        <w:rPr>
          <w:rFonts w:ascii="Times New Roman" w:hAnsi="Times New Roman" w:cs="Times New Roman"/>
          <w:sz w:val="24"/>
          <w:szCs w:val="24"/>
        </w:rPr>
      </w:pPr>
      <w:r w:rsidRPr="00F94B8C">
        <w:rPr>
          <w:rFonts w:ascii="Times New Roman" w:hAnsi="Times New Roman" w:cs="Times New Roman"/>
          <w:sz w:val="24"/>
          <w:szCs w:val="24"/>
        </w:rPr>
        <w:t xml:space="preserve">Таблица </w:t>
      </w:r>
      <w:r w:rsidR="00884FA2" w:rsidRPr="00F94B8C">
        <w:rPr>
          <w:rFonts w:ascii="Times New Roman" w:hAnsi="Times New Roman" w:cs="Times New Roman"/>
          <w:sz w:val="24"/>
          <w:szCs w:val="24"/>
        </w:rPr>
        <w:t>16</w:t>
      </w:r>
    </w:p>
    <w:p w:rsidR="00F342F7" w:rsidRPr="00F94B8C" w:rsidRDefault="00FE09F7" w:rsidP="00D44305">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4"/>
          <w:szCs w:val="24"/>
        </w:rPr>
      </w:pPr>
      <w:r w:rsidRPr="00F94B8C">
        <w:rPr>
          <w:rFonts w:ascii="Times New Roman" w:hAnsi="Times New Roman" w:cs="Times New Roman"/>
          <w:b/>
          <w:sz w:val="24"/>
          <w:szCs w:val="24"/>
        </w:rPr>
        <w:t xml:space="preserve">Структура расходов </w:t>
      </w:r>
      <w:r w:rsidR="00BB1438" w:rsidRPr="00F94B8C">
        <w:rPr>
          <w:rFonts w:ascii="Times New Roman" w:hAnsi="Times New Roman" w:cs="Times New Roman"/>
          <w:b/>
          <w:sz w:val="24"/>
          <w:szCs w:val="24"/>
        </w:rPr>
        <w:t>муниципальной программы</w:t>
      </w:r>
      <w:r w:rsidR="00D50B34" w:rsidRPr="00F94B8C">
        <w:rPr>
          <w:rFonts w:ascii="Times New Roman" w:hAnsi="Times New Roman" w:cs="Times New Roman"/>
          <w:b/>
          <w:sz w:val="24"/>
          <w:szCs w:val="24"/>
        </w:rPr>
        <w:t xml:space="preserve"> "Развитие малого и среднего предпринимательства в муниципальном образовании Октябрьский район" </w:t>
      </w:r>
      <w:r w:rsidR="00F342F7" w:rsidRPr="00F94B8C">
        <w:rPr>
          <w:rFonts w:ascii="Times New Roman" w:eastAsia="Calibri" w:hAnsi="Times New Roman" w:cs="Times New Roman"/>
          <w:b/>
          <w:sz w:val="24"/>
          <w:szCs w:val="24"/>
        </w:rPr>
        <w:t>в разр</w:t>
      </w:r>
      <w:r w:rsidR="005C004A">
        <w:rPr>
          <w:rFonts w:ascii="Times New Roman" w:eastAsia="Calibri" w:hAnsi="Times New Roman" w:cs="Times New Roman"/>
          <w:b/>
          <w:sz w:val="24"/>
          <w:szCs w:val="24"/>
        </w:rPr>
        <w:t>езе основных мероприятий на 2020-2022</w:t>
      </w:r>
      <w:r w:rsidR="00F342F7" w:rsidRPr="00F94B8C">
        <w:rPr>
          <w:rFonts w:ascii="Times New Roman" w:eastAsia="Calibri" w:hAnsi="Times New Roman" w:cs="Times New Roman"/>
          <w:b/>
          <w:sz w:val="24"/>
          <w:szCs w:val="24"/>
        </w:rPr>
        <w:t xml:space="preserve"> годы</w:t>
      </w:r>
    </w:p>
    <w:p w:rsidR="00FE09F7" w:rsidRPr="00F94B8C" w:rsidRDefault="00FE09F7" w:rsidP="00D50B34">
      <w:pPr>
        <w:autoSpaceDE w:val="0"/>
        <w:autoSpaceDN w:val="0"/>
        <w:adjustRightInd w:val="0"/>
        <w:spacing w:after="0" w:line="240" w:lineRule="auto"/>
        <w:jc w:val="center"/>
        <w:rPr>
          <w:rFonts w:ascii="Times New Roman" w:hAnsi="Times New Roman" w:cs="Times New Roman"/>
          <w:sz w:val="24"/>
          <w:szCs w:val="24"/>
        </w:rPr>
      </w:pPr>
    </w:p>
    <w:tbl>
      <w:tblPr>
        <w:tblW w:w="4894" w:type="pct"/>
        <w:tblInd w:w="108" w:type="dxa"/>
        <w:tblLayout w:type="fixed"/>
        <w:tblLook w:val="04A0" w:firstRow="1" w:lastRow="0" w:firstColumn="1" w:lastColumn="0" w:noHBand="0" w:noVBand="1"/>
      </w:tblPr>
      <w:tblGrid>
        <w:gridCol w:w="600"/>
        <w:gridCol w:w="3086"/>
        <w:gridCol w:w="1135"/>
        <w:gridCol w:w="849"/>
        <w:gridCol w:w="1276"/>
        <w:gridCol w:w="851"/>
        <w:gridCol w:w="1223"/>
        <w:gridCol w:w="903"/>
      </w:tblGrid>
      <w:tr w:rsidR="00F342F7" w:rsidRPr="00F94B8C" w:rsidTr="00F342F7">
        <w:tc>
          <w:tcPr>
            <w:tcW w:w="30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342F7" w:rsidRPr="00F94B8C" w:rsidRDefault="00F342F7" w:rsidP="00A67F77">
            <w:pPr>
              <w:spacing w:after="0" w:line="240" w:lineRule="auto"/>
              <w:jc w:val="center"/>
              <w:rPr>
                <w:rFonts w:ascii="Times New Roman" w:eastAsia="Times New Roman" w:hAnsi="Times New Roman" w:cs="Times New Roman"/>
                <w:color w:val="000000"/>
              </w:rPr>
            </w:pPr>
            <w:bookmarkStart w:id="1" w:name="RANGE!A1"/>
            <w:r w:rsidRPr="00F94B8C">
              <w:rPr>
                <w:rFonts w:ascii="Times New Roman" w:eastAsia="Times New Roman" w:hAnsi="Times New Roman" w:cs="Times New Roman"/>
                <w:color w:val="000000"/>
              </w:rPr>
              <w:t>№ п/п</w:t>
            </w:r>
            <w:bookmarkEnd w:id="1"/>
          </w:p>
        </w:tc>
        <w:tc>
          <w:tcPr>
            <w:tcW w:w="155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342F7" w:rsidRPr="00F94B8C" w:rsidRDefault="00F342F7" w:rsidP="00BB1438">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 xml:space="preserve">Наименование муниципальной  программы, подпрограммы </w:t>
            </w:r>
          </w:p>
        </w:tc>
        <w:tc>
          <w:tcPr>
            <w:tcW w:w="1000" w:type="pct"/>
            <w:gridSpan w:val="2"/>
            <w:tcBorders>
              <w:top w:val="single" w:sz="4" w:space="0" w:color="auto"/>
              <w:left w:val="nil"/>
              <w:bottom w:val="single" w:sz="4" w:space="0" w:color="auto"/>
              <w:right w:val="single" w:sz="4" w:space="0" w:color="auto"/>
            </w:tcBorders>
            <w:shd w:val="clear" w:color="000000" w:fill="FFFFFF"/>
            <w:vAlign w:val="center"/>
            <w:hideMark/>
          </w:tcPr>
          <w:p w:rsidR="00F342F7" w:rsidRPr="00F94B8C" w:rsidRDefault="005C004A" w:rsidP="00A67F77">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2020</w:t>
            </w:r>
            <w:r w:rsidR="00F342F7" w:rsidRPr="00F94B8C">
              <w:rPr>
                <w:rFonts w:ascii="Times New Roman" w:eastAsia="Times New Roman" w:hAnsi="Times New Roman" w:cs="Times New Roman"/>
                <w:color w:val="000000"/>
              </w:rPr>
              <w:t xml:space="preserve"> год</w:t>
            </w:r>
          </w:p>
        </w:tc>
        <w:tc>
          <w:tcPr>
            <w:tcW w:w="1072" w:type="pct"/>
            <w:gridSpan w:val="2"/>
            <w:tcBorders>
              <w:top w:val="single" w:sz="4" w:space="0" w:color="auto"/>
              <w:left w:val="nil"/>
              <w:bottom w:val="single" w:sz="4" w:space="0" w:color="auto"/>
              <w:right w:val="single" w:sz="4" w:space="0" w:color="auto"/>
            </w:tcBorders>
            <w:shd w:val="clear" w:color="auto" w:fill="auto"/>
            <w:vAlign w:val="center"/>
            <w:hideMark/>
          </w:tcPr>
          <w:p w:rsidR="00F342F7" w:rsidRPr="00F94B8C" w:rsidRDefault="005C004A" w:rsidP="00A67F77">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2021</w:t>
            </w:r>
            <w:r w:rsidR="00F342F7" w:rsidRPr="00F94B8C">
              <w:rPr>
                <w:rFonts w:ascii="Times New Roman" w:eastAsia="Times New Roman" w:hAnsi="Times New Roman" w:cs="Times New Roman"/>
                <w:color w:val="000000"/>
              </w:rPr>
              <w:t xml:space="preserve"> год </w:t>
            </w:r>
          </w:p>
        </w:tc>
        <w:tc>
          <w:tcPr>
            <w:tcW w:w="1071" w:type="pct"/>
            <w:gridSpan w:val="2"/>
            <w:tcBorders>
              <w:top w:val="single" w:sz="4" w:space="0" w:color="auto"/>
              <w:left w:val="nil"/>
              <w:bottom w:val="single" w:sz="4" w:space="0" w:color="auto"/>
              <w:right w:val="single" w:sz="4" w:space="0" w:color="auto"/>
            </w:tcBorders>
            <w:shd w:val="clear" w:color="auto" w:fill="auto"/>
            <w:vAlign w:val="center"/>
            <w:hideMark/>
          </w:tcPr>
          <w:p w:rsidR="00F342F7" w:rsidRPr="00F94B8C" w:rsidRDefault="005C004A" w:rsidP="00A67F77">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2022</w:t>
            </w:r>
            <w:r w:rsidR="00F342F7" w:rsidRPr="00F94B8C">
              <w:rPr>
                <w:rFonts w:ascii="Times New Roman" w:eastAsia="Times New Roman" w:hAnsi="Times New Roman" w:cs="Times New Roman"/>
                <w:color w:val="000000"/>
              </w:rPr>
              <w:t xml:space="preserve"> год </w:t>
            </w:r>
          </w:p>
        </w:tc>
      </w:tr>
      <w:tr w:rsidR="00F342F7" w:rsidRPr="00F94B8C" w:rsidTr="00F342F7">
        <w:tc>
          <w:tcPr>
            <w:tcW w:w="302" w:type="pct"/>
            <w:vMerge/>
            <w:tcBorders>
              <w:top w:val="single" w:sz="4" w:space="0" w:color="auto"/>
              <w:left w:val="single" w:sz="4" w:space="0" w:color="auto"/>
              <w:bottom w:val="single" w:sz="4" w:space="0" w:color="auto"/>
              <w:right w:val="single" w:sz="4" w:space="0" w:color="auto"/>
            </w:tcBorders>
            <w:vAlign w:val="center"/>
            <w:hideMark/>
          </w:tcPr>
          <w:p w:rsidR="00F342F7" w:rsidRPr="00F94B8C" w:rsidRDefault="00F342F7" w:rsidP="00A67F77">
            <w:pPr>
              <w:spacing w:after="0" w:line="240" w:lineRule="auto"/>
              <w:rPr>
                <w:rFonts w:ascii="Times New Roman" w:eastAsia="Times New Roman" w:hAnsi="Times New Roman" w:cs="Times New Roman"/>
                <w:color w:val="000000"/>
              </w:rPr>
            </w:pPr>
          </w:p>
        </w:tc>
        <w:tc>
          <w:tcPr>
            <w:tcW w:w="1555" w:type="pct"/>
            <w:vMerge/>
            <w:tcBorders>
              <w:top w:val="single" w:sz="4" w:space="0" w:color="auto"/>
              <w:left w:val="single" w:sz="4" w:space="0" w:color="auto"/>
              <w:bottom w:val="single" w:sz="4" w:space="0" w:color="auto"/>
              <w:right w:val="single" w:sz="4" w:space="0" w:color="auto"/>
            </w:tcBorders>
            <w:vAlign w:val="center"/>
            <w:hideMark/>
          </w:tcPr>
          <w:p w:rsidR="00F342F7" w:rsidRPr="00F94B8C" w:rsidRDefault="00F342F7" w:rsidP="00A67F77">
            <w:pPr>
              <w:spacing w:after="0" w:line="240" w:lineRule="auto"/>
              <w:rPr>
                <w:rFonts w:ascii="Times New Roman" w:eastAsia="Times New Roman" w:hAnsi="Times New Roman" w:cs="Times New Roman"/>
                <w:color w:val="000000"/>
              </w:rPr>
            </w:pPr>
          </w:p>
        </w:tc>
        <w:tc>
          <w:tcPr>
            <w:tcW w:w="572" w:type="pct"/>
            <w:tcBorders>
              <w:top w:val="single" w:sz="4" w:space="0" w:color="auto"/>
              <w:left w:val="nil"/>
              <w:bottom w:val="single" w:sz="4" w:space="0" w:color="auto"/>
              <w:right w:val="single" w:sz="4" w:space="0" w:color="auto"/>
            </w:tcBorders>
            <w:shd w:val="clear" w:color="000000" w:fill="FFFFFF"/>
            <w:vAlign w:val="center"/>
            <w:hideMark/>
          </w:tcPr>
          <w:p w:rsidR="00F342F7" w:rsidRPr="00F94B8C" w:rsidRDefault="00F342F7" w:rsidP="00A67F77">
            <w:pPr>
              <w:spacing w:after="0" w:line="240" w:lineRule="auto"/>
              <w:jc w:val="center"/>
              <w:rPr>
                <w:rFonts w:ascii="Times New Roman" w:eastAsia="Times New Roman" w:hAnsi="Times New Roman" w:cs="Times New Roman"/>
                <w:color w:val="000000"/>
              </w:rPr>
            </w:pPr>
            <w:r w:rsidRPr="00F94B8C">
              <w:rPr>
                <w:rFonts w:ascii="Times New Roman" w:eastAsia="Times New Roman" w:hAnsi="Times New Roman" w:cs="Times New Roman"/>
                <w:color w:val="000000"/>
              </w:rPr>
              <w:t>Сумма, тыс.рублей</w:t>
            </w:r>
          </w:p>
        </w:tc>
        <w:tc>
          <w:tcPr>
            <w:tcW w:w="428" w:type="pct"/>
            <w:tcBorders>
              <w:top w:val="nil"/>
              <w:left w:val="nil"/>
              <w:bottom w:val="single" w:sz="4" w:space="0" w:color="auto"/>
              <w:right w:val="single" w:sz="4" w:space="0" w:color="auto"/>
            </w:tcBorders>
            <w:shd w:val="clear" w:color="000000" w:fill="FFFFFF"/>
            <w:vAlign w:val="center"/>
            <w:hideMark/>
          </w:tcPr>
          <w:p w:rsidR="00F342F7" w:rsidRPr="00F94B8C" w:rsidRDefault="00F342F7" w:rsidP="00A67F77">
            <w:pPr>
              <w:spacing w:after="0" w:line="240" w:lineRule="auto"/>
              <w:jc w:val="center"/>
              <w:rPr>
                <w:rFonts w:ascii="Times New Roman" w:eastAsia="Times New Roman" w:hAnsi="Times New Roman" w:cs="Times New Roman"/>
                <w:color w:val="000000"/>
              </w:rPr>
            </w:pPr>
            <w:r w:rsidRPr="00F94B8C">
              <w:rPr>
                <w:rFonts w:ascii="Times New Roman" w:eastAsia="Times New Roman" w:hAnsi="Times New Roman" w:cs="Times New Roman"/>
                <w:color w:val="000000"/>
              </w:rPr>
              <w:t xml:space="preserve">% в общем объёме </w:t>
            </w:r>
            <w:proofErr w:type="spellStart"/>
            <w:r w:rsidRPr="00F94B8C">
              <w:rPr>
                <w:rFonts w:ascii="Times New Roman" w:eastAsia="Times New Roman" w:hAnsi="Times New Roman" w:cs="Times New Roman"/>
                <w:color w:val="000000"/>
              </w:rPr>
              <w:t>расхо-дов</w:t>
            </w:r>
            <w:proofErr w:type="spellEnd"/>
          </w:p>
        </w:tc>
        <w:tc>
          <w:tcPr>
            <w:tcW w:w="643" w:type="pct"/>
            <w:tcBorders>
              <w:top w:val="nil"/>
              <w:left w:val="nil"/>
              <w:bottom w:val="single" w:sz="4" w:space="0" w:color="auto"/>
              <w:right w:val="single" w:sz="4" w:space="0" w:color="auto"/>
            </w:tcBorders>
            <w:shd w:val="clear" w:color="000000" w:fill="FFFFFF"/>
            <w:vAlign w:val="center"/>
            <w:hideMark/>
          </w:tcPr>
          <w:p w:rsidR="00F342F7" w:rsidRPr="00F94B8C" w:rsidRDefault="00F342F7" w:rsidP="00A67F77">
            <w:pPr>
              <w:spacing w:after="0" w:line="240" w:lineRule="auto"/>
              <w:jc w:val="center"/>
              <w:rPr>
                <w:rFonts w:ascii="Times New Roman" w:eastAsia="Times New Roman" w:hAnsi="Times New Roman" w:cs="Times New Roman"/>
                <w:color w:val="000000"/>
              </w:rPr>
            </w:pPr>
            <w:r w:rsidRPr="00F94B8C">
              <w:rPr>
                <w:rFonts w:ascii="Times New Roman" w:eastAsia="Times New Roman" w:hAnsi="Times New Roman" w:cs="Times New Roman"/>
                <w:color w:val="000000"/>
              </w:rPr>
              <w:t>Сумма, тыс.рублей</w:t>
            </w:r>
          </w:p>
        </w:tc>
        <w:tc>
          <w:tcPr>
            <w:tcW w:w="429" w:type="pct"/>
            <w:tcBorders>
              <w:top w:val="nil"/>
              <w:left w:val="nil"/>
              <w:bottom w:val="single" w:sz="4" w:space="0" w:color="auto"/>
              <w:right w:val="single" w:sz="4" w:space="0" w:color="auto"/>
            </w:tcBorders>
            <w:shd w:val="clear" w:color="000000" w:fill="FFFFFF"/>
            <w:vAlign w:val="center"/>
            <w:hideMark/>
          </w:tcPr>
          <w:p w:rsidR="00F342F7" w:rsidRPr="00F94B8C" w:rsidRDefault="00F342F7" w:rsidP="00A67F77">
            <w:pPr>
              <w:spacing w:after="0" w:line="240" w:lineRule="auto"/>
              <w:jc w:val="center"/>
              <w:rPr>
                <w:rFonts w:ascii="Times New Roman" w:eastAsia="Times New Roman" w:hAnsi="Times New Roman" w:cs="Times New Roman"/>
                <w:color w:val="000000"/>
              </w:rPr>
            </w:pPr>
            <w:r w:rsidRPr="00F94B8C">
              <w:rPr>
                <w:rFonts w:ascii="Times New Roman" w:eastAsia="Times New Roman" w:hAnsi="Times New Roman" w:cs="Times New Roman"/>
                <w:color w:val="000000"/>
              </w:rPr>
              <w:t xml:space="preserve">% в общем объёме </w:t>
            </w:r>
            <w:proofErr w:type="spellStart"/>
            <w:r w:rsidRPr="00F94B8C">
              <w:rPr>
                <w:rFonts w:ascii="Times New Roman" w:eastAsia="Times New Roman" w:hAnsi="Times New Roman" w:cs="Times New Roman"/>
                <w:color w:val="000000"/>
              </w:rPr>
              <w:t>расхо-дов</w:t>
            </w:r>
            <w:proofErr w:type="spellEnd"/>
          </w:p>
        </w:tc>
        <w:tc>
          <w:tcPr>
            <w:tcW w:w="616" w:type="pct"/>
            <w:tcBorders>
              <w:top w:val="nil"/>
              <w:left w:val="nil"/>
              <w:bottom w:val="single" w:sz="4" w:space="0" w:color="auto"/>
              <w:right w:val="single" w:sz="4" w:space="0" w:color="auto"/>
            </w:tcBorders>
            <w:shd w:val="clear" w:color="000000" w:fill="FFFFFF"/>
            <w:vAlign w:val="center"/>
            <w:hideMark/>
          </w:tcPr>
          <w:p w:rsidR="00F342F7" w:rsidRPr="00F94B8C" w:rsidRDefault="00F342F7" w:rsidP="00A67F77">
            <w:pPr>
              <w:spacing w:after="0" w:line="240" w:lineRule="auto"/>
              <w:jc w:val="center"/>
              <w:rPr>
                <w:rFonts w:ascii="Times New Roman" w:eastAsia="Times New Roman" w:hAnsi="Times New Roman" w:cs="Times New Roman"/>
                <w:color w:val="000000"/>
              </w:rPr>
            </w:pPr>
            <w:r w:rsidRPr="00F94B8C">
              <w:rPr>
                <w:rFonts w:ascii="Times New Roman" w:eastAsia="Times New Roman" w:hAnsi="Times New Roman" w:cs="Times New Roman"/>
                <w:color w:val="000000"/>
              </w:rPr>
              <w:t>Сумма, тыс.рублей</w:t>
            </w:r>
          </w:p>
        </w:tc>
        <w:tc>
          <w:tcPr>
            <w:tcW w:w="455" w:type="pct"/>
            <w:tcBorders>
              <w:top w:val="nil"/>
              <w:left w:val="nil"/>
              <w:bottom w:val="single" w:sz="4" w:space="0" w:color="auto"/>
              <w:right w:val="single" w:sz="4" w:space="0" w:color="auto"/>
            </w:tcBorders>
            <w:shd w:val="clear" w:color="000000" w:fill="FFFFFF"/>
            <w:vAlign w:val="center"/>
            <w:hideMark/>
          </w:tcPr>
          <w:p w:rsidR="00F342F7" w:rsidRPr="00F94B8C" w:rsidRDefault="00F342F7" w:rsidP="00A67F77">
            <w:pPr>
              <w:spacing w:after="0" w:line="240" w:lineRule="auto"/>
              <w:jc w:val="center"/>
              <w:rPr>
                <w:rFonts w:ascii="Times New Roman" w:eastAsia="Times New Roman" w:hAnsi="Times New Roman" w:cs="Times New Roman"/>
                <w:color w:val="000000"/>
              </w:rPr>
            </w:pPr>
            <w:r w:rsidRPr="00F94B8C">
              <w:rPr>
                <w:rFonts w:ascii="Times New Roman" w:eastAsia="Times New Roman" w:hAnsi="Times New Roman" w:cs="Times New Roman"/>
                <w:color w:val="000000"/>
              </w:rPr>
              <w:t xml:space="preserve">% в общем объёме </w:t>
            </w:r>
            <w:proofErr w:type="spellStart"/>
            <w:r w:rsidRPr="00F94B8C">
              <w:rPr>
                <w:rFonts w:ascii="Times New Roman" w:eastAsia="Times New Roman" w:hAnsi="Times New Roman" w:cs="Times New Roman"/>
                <w:color w:val="000000"/>
              </w:rPr>
              <w:t>расхо-дов</w:t>
            </w:r>
            <w:proofErr w:type="spellEnd"/>
          </w:p>
        </w:tc>
      </w:tr>
      <w:tr w:rsidR="00F342F7" w:rsidRPr="00F94B8C" w:rsidTr="00F342F7">
        <w:tc>
          <w:tcPr>
            <w:tcW w:w="302" w:type="pct"/>
            <w:tcBorders>
              <w:top w:val="nil"/>
              <w:left w:val="single" w:sz="4" w:space="0" w:color="auto"/>
              <w:bottom w:val="single" w:sz="4" w:space="0" w:color="auto"/>
              <w:right w:val="single" w:sz="4" w:space="0" w:color="auto"/>
            </w:tcBorders>
            <w:shd w:val="clear" w:color="000000" w:fill="FFFFFF"/>
            <w:vAlign w:val="center"/>
            <w:hideMark/>
          </w:tcPr>
          <w:p w:rsidR="00F342F7" w:rsidRPr="00F94B8C" w:rsidRDefault="00F342F7" w:rsidP="00A67F77">
            <w:pPr>
              <w:spacing w:after="0" w:line="240" w:lineRule="auto"/>
              <w:jc w:val="center"/>
              <w:rPr>
                <w:rFonts w:ascii="Times New Roman" w:eastAsia="Times New Roman" w:hAnsi="Times New Roman" w:cs="Times New Roman"/>
                <w:color w:val="000000"/>
              </w:rPr>
            </w:pPr>
            <w:r w:rsidRPr="00F94B8C">
              <w:rPr>
                <w:rFonts w:ascii="Times New Roman" w:eastAsia="Times New Roman" w:hAnsi="Times New Roman" w:cs="Times New Roman"/>
                <w:color w:val="000000"/>
              </w:rPr>
              <w:lastRenderedPageBreak/>
              <w:t>1</w:t>
            </w:r>
          </w:p>
        </w:tc>
        <w:tc>
          <w:tcPr>
            <w:tcW w:w="1555" w:type="pct"/>
            <w:tcBorders>
              <w:top w:val="nil"/>
              <w:left w:val="nil"/>
              <w:bottom w:val="single" w:sz="4" w:space="0" w:color="auto"/>
              <w:right w:val="single" w:sz="4" w:space="0" w:color="auto"/>
            </w:tcBorders>
            <w:shd w:val="clear" w:color="000000" w:fill="FFFFFF"/>
            <w:vAlign w:val="center"/>
            <w:hideMark/>
          </w:tcPr>
          <w:p w:rsidR="00F342F7" w:rsidRPr="00F94B8C" w:rsidRDefault="00F342F7" w:rsidP="00BB1438">
            <w:pPr>
              <w:pStyle w:val="ConsPlusCell"/>
              <w:jc w:val="center"/>
              <w:rPr>
                <w:rFonts w:ascii="Times New Roman" w:hAnsi="Times New Roman" w:cs="Times New Roman"/>
                <w:sz w:val="22"/>
                <w:szCs w:val="22"/>
              </w:rPr>
            </w:pPr>
            <w:r w:rsidRPr="00F94B8C">
              <w:rPr>
                <w:rFonts w:ascii="Times New Roman" w:hAnsi="Times New Roman" w:cs="Times New Roman"/>
                <w:sz w:val="22"/>
                <w:szCs w:val="22"/>
              </w:rPr>
              <w:t>2</w:t>
            </w:r>
          </w:p>
        </w:tc>
        <w:tc>
          <w:tcPr>
            <w:tcW w:w="572" w:type="pct"/>
            <w:tcBorders>
              <w:top w:val="single" w:sz="4" w:space="0" w:color="auto"/>
              <w:left w:val="nil"/>
              <w:bottom w:val="single" w:sz="4" w:space="0" w:color="auto"/>
              <w:right w:val="single" w:sz="4" w:space="0" w:color="auto"/>
            </w:tcBorders>
            <w:shd w:val="clear" w:color="000000" w:fill="FFFFFF"/>
            <w:vAlign w:val="center"/>
          </w:tcPr>
          <w:p w:rsidR="00F342F7" w:rsidRPr="00F94B8C" w:rsidRDefault="00F342F7" w:rsidP="00A67F77">
            <w:pPr>
              <w:spacing w:after="0" w:line="240" w:lineRule="auto"/>
              <w:jc w:val="center"/>
              <w:rPr>
                <w:rFonts w:ascii="Times New Roman" w:eastAsia="Times New Roman" w:hAnsi="Times New Roman" w:cs="Times New Roman"/>
                <w:color w:val="000000"/>
              </w:rPr>
            </w:pPr>
            <w:r w:rsidRPr="00F94B8C">
              <w:rPr>
                <w:rFonts w:ascii="Times New Roman" w:eastAsia="Times New Roman" w:hAnsi="Times New Roman" w:cs="Times New Roman"/>
                <w:color w:val="000000"/>
              </w:rPr>
              <w:t>3</w:t>
            </w:r>
          </w:p>
        </w:tc>
        <w:tc>
          <w:tcPr>
            <w:tcW w:w="428" w:type="pct"/>
            <w:tcBorders>
              <w:top w:val="nil"/>
              <w:left w:val="nil"/>
              <w:bottom w:val="single" w:sz="4" w:space="0" w:color="auto"/>
              <w:right w:val="single" w:sz="4" w:space="0" w:color="auto"/>
            </w:tcBorders>
            <w:shd w:val="clear" w:color="000000" w:fill="FFFFFF"/>
            <w:vAlign w:val="center"/>
          </w:tcPr>
          <w:p w:rsidR="00F342F7" w:rsidRPr="00F94B8C" w:rsidRDefault="00F342F7" w:rsidP="00A67F77">
            <w:pPr>
              <w:spacing w:after="0" w:line="240" w:lineRule="auto"/>
              <w:jc w:val="center"/>
              <w:rPr>
                <w:rFonts w:ascii="Times New Roman" w:eastAsia="Times New Roman" w:hAnsi="Times New Roman" w:cs="Times New Roman"/>
                <w:color w:val="000000"/>
              </w:rPr>
            </w:pPr>
            <w:r w:rsidRPr="00F94B8C">
              <w:rPr>
                <w:rFonts w:ascii="Times New Roman" w:eastAsia="Times New Roman" w:hAnsi="Times New Roman" w:cs="Times New Roman"/>
                <w:color w:val="000000"/>
              </w:rPr>
              <w:t>4</w:t>
            </w:r>
          </w:p>
        </w:tc>
        <w:tc>
          <w:tcPr>
            <w:tcW w:w="643" w:type="pct"/>
            <w:tcBorders>
              <w:top w:val="nil"/>
              <w:left w:val="nil"/>
              <w:bottom w:val="single" w:sz="4" w:space="0" w:color="auto"/>
              <w:right w:val="single" w:sz="4" w:space="0" w:color="auto"/>
            </w:tcBorders>
            <w:shd w:val="clear" w:color="000000" w:fill="FFFFFF"/>
            <w:vAlign w:val="center"/>
          </w:tcPr>
          <w:p w:rsidR="00F342F7" w:rsidRPr="00F94B8C" w:rsidRDefault="00F342F7" w:rsidP="00A67F77">
            <w:pPr>
              <w:spacing w:after="0" w:line="240" w:lineRule="auto"/>
              <w:jc w:val="center"/>
              <w:rPr>
                <w:rFonts w:ascii="Times New Roman" w:eastAsia="Times New Roman" w:hAnsi="Times New Roman" w:cs="Times New Roman"/>
                <w:color w:val="000000"/>
              </w:rPr>
            </w:pPr>
            <w:r w:rsidRPr="00F94B8C">
              <w:rPr>
                <w:rFonts w:ascii="Times New Roman" w:eastAsia="Times New Roman" w:hAnsi="Times New Roman" w:cs="Times New Roman"/>
                <w:color w:val="000000"/>
              </w:rPr>
              <w:t>5</w:t>
            </w:r>
          </w:p>
        </w:tc>
        <w:tc>
          <w:tcPr>
            <w:tcW w:w="429" w:type="pct"/>
            <w:tcBorders>
              <w:top w:val="nil"/>
              <w:left w:val="nil"/>
              <w:bottom w:val="single" w:sz="4" w:space="0" w:color="auto"/>
              <w:right w:val="single" w:sz="4" w:space="0" w:color="auto"/>
            </w:tcBorders>
            <w:shd w:val="clear" w:color="000000" w:fill="FFFFFF"/>
            <w:vAlign w:val="center"/>
          </w:tcPr>
          <w:p w:rsidR="00F342F7" w:rsidRPr="00F94B8C" w:rsidRDefault="00F342F7" w:rsidP="00A67F77">
            <w:pPr>
              <w:spacing w:after="0" w:line="240" w:lineRule="auto"/>
              <w:jc w:val="center"/>
              <w:rPr>
                <w:rFonts w:ascii="Times New Roman" w:eastAsia="Times New Roman" w:hAnsi="Times New Roman" w:cs="Times New Roman"/>
                <w:color w:val="000000"/>
              </w:rPr>
            </w:pPr>
            <w:r w:rsidRPr="00F94B8C">
              <w:rPr>
                <w:rFonts w:ascii="Times New Roman" w:eastAsia="Times New Roman" w:hAnsi="Times New Roman" w:cs="Times New Roman"/>
                <w:color w:val="000000"/>
              </w:rPr>
              <w:t>6</w:t>
            </w:r>
          </w:p>
        </w:tc>
        <w:tc>
          <w:tcPr>
            <w:tcW w:w="616" w:type="pct"/>
            <w:tcBorders>
              <w:top w:val="nil"/>
              <w:left w:val="nil"/>
              <w:bottom w:val="single" w:sz="4" w:space="0" w:color="auto"/>
              <w:right w:val="single" w:sz="4" w:space="0" w:color="auto"/>
            </w:tcBorders>
            <w:shd w:val="clear" w:color="000000" w:fill="FFFFFF"/>
            <w:vAlign w:val="center"/>
          </w:tcPr>
          <w:p w:rsidR="00F342F7" w:rsidRPr="00F94B8C" w:rsidRDefault="00F342F7" w:rsidP="00A67F77">
            <w:pPr>
              <w:spacing w:after="0" w:line="240" w:lineRule="auto"/>
              <w:jc w:val="center"/>
              <w:rPr>
                <w:rFonts w:ascii="Times New Roman" w:eastAsia="Times New Roman" w:hAnsi="Times New Roman" w:cs="Times New Roman"/>
                <w:color w:val="000000"/>
              </w:rPr>
            </w:pPr>
            <w:r w:rsidRPr="00F94B8C">
              <w:rPr>
                <w:rFonts w:ascii="Times New Roman" w:eastAsia="Times New Roman" w:hAnsi="Times New Roman" w:cs="Times New Roman"/>
                <w:color w:val="000000"/>
              </w:rPr>
              <w:t>7</w:t>
            </w:r>
          </w:p>
        </w:tc>
        <w:tc>
          <w:tcPr>
            <w:tcW w:w="455" w:type="pct"/>
            <w:tcBorders>
              <w:top w:val="nil"/>
              <w:left w:val="nil"/>
              <w:bottom w:val="single" w:sz="4" w:space="0" w:color="auto"/>
              <w:right w:val="single" w:sz="4" w:space="0" w:color="auto"/>
            </w:tcBorders>
            <w:shd w:val="clear" w:color="000000" w:fill="FFFFFF"/>
            <w:vAlign w:val="center"/>
          </w:tcPr>
          <w:p w:rsidR="00F342F7" w:rsidRPr="00F94B8C" w:rsidRDefault="00F342F7" w:rsidP="00A67F77">
            <w:pPr>
              <w:spacing w:after="0" w:line="240" w:lineRule="auto"/>
              <w:jc w:val="center"/>
              <w:rPr>
                <w:rFonts w:ascii="Times New Roman" w:eastAsia="Times New Roman" w:hAnsi="Times New Roman" w:cs="Times New Roman"/>
                <w:color w:val="000000"/>
              </w:rPr>
            </w:pPr>
            <w:r w:rsidRPr="00F94B8C">
              <w:rPr>
                <w:rFonts w:ascii="Times New Roman" w:eastAsia="Times New Roman" w:hAnsi="Times New Roman" w:cs="Times New Roman"/>
                <w:color w:val="000000"/>
              </w:rPr>
              <w:t>8</w:t>
            </w:r>
          </w:p>
        </w:tc>
      </w:tr>
      <w:tr w:rsidR="00F342F7" w:rsidRPr="00F94B8C" w:rsidTr="00CE6003">
        <w:tc>
          <w:tcPr>
            <w:tcW w:w="302" w:type="pct"/>
            <w:tcBorders>
              <w:top w:val="nil"/>
              <w:left w:val="single" w:sz="4" w:space="0" w:color="auto"/>
              <w:bottom w:val="single" w:sz="4" w:space="0" w:color="auto"/>
              <w:right w:val="single" w:sz="4" w:space="0" w:color="auto"/>
            </w:tcBorders>
            <w:shd w:val="clear" w:color="000000" w:fill="FFFFFF"/>
            <w:vAlign w:val="center"/>
            <w:hideMark/>
          </w:tcPr>
          <w:p w:rsidR="00F342F7" w:rsidRPr="00F94B8C" w:rsidRDefault="00F342F7" w:rsidP="00A67F77">
            <w:pPr>
              <w:spacing w:after="0" w:line="240" w:lineRule="auto"/>
              <w:jc w:val="center"/>
              <w:rPr>
                <w:rFonts w:ascii="Times New Roman" w:eastAsia="Times New Roman" w:hAnsi="Times New Roman" w:cs="Times New Roman"/>
                <w:b/>
                <w:bCs/>
                <w:color w:val="000000"/>
              </w:rPr>
            </w:pPr>
          </w:p>
        </w:tc>
        <w:tc>
          <w:tcPr>
            <w:tcW w:w="1555" w:type="pct"/>
            <w:tcBorders>
              <w:top w:val="nil"/>
              <w:left w:val="nil"/>
              <w:bottom w:val="single" w:sz="4" w:space="0" w:color="auto"/>
              <w:right w:val="single" w:sz="4" w:space="0" w:color="auto"/>
            </w:tcBorders>
            <w:shd w:val="clear" w:color="000000" w:fill="FFFFFF"/>
            <w:vAlign w:val="center"/>
            <w:hideMark/>
          </w:tcPr>
          <w:p w:rsidR="00F342F7" w:rsidRPr="00F94B8C" w:rsidRDefault="00F342F7" w:rsidP="00BB1438">
            <w:pPr>
              <w:pStyle w:val="ConsPlusCell"/>
              <w:rPr>
                <w:rFonts w:ascii="Times New Roman" w:hAnsi="Times New Roman" w:cs="Times New Roman"/>
                <w:b/>
                <w:sz w:val="22"/>
                <w:szCs w:val="22"/>
              </w:rPr>
            </w:pPr>
            <w:r w:rsidRPr="00F94B8C">
              <w:rPr>
                <w:rFonts w:ascii="Times New Roman" w:hAnsi="Times New Roman" w:cs="Times New Roman"/>
                <w:b/>
                <w:sz w:val="22"/>
                <w:szCs w:val="22"/>
              </w:rPr>
              <w:t>Всего по муниципальной программе, в т. ч:</w:t>
            </w:r>
          </w:p>
        </w:tc>
        <w:tc>
          <w:tcPr>
            <w:tcW w:w="572" w:type="pct"/>
            <w:tcBorders>
              <w:top w:val="single" w:sz="4" w:space="0" w:color="auto"/>
              <w:left w:val="nil"/>
              <w:bottom w:val="single" w:sz="4" w:space="0" w:color="auto"/>
              <w:right w:val="single" w:sz="4" w:space="0" w:color="auto"/>
            </w:tcBorders>
            <w:shd w:val="clear" w:color="000000" w:fill="FFFFFF"/>
          </w:tcPr>
          <w:p w:rsidR="00F342F7" w:rsidRPr="00F94B8C" w:rsidRDefault="005C004A">
            <w:pPr>
              <w:jc w:val="center"/>
              <w:rPr>
                <w:rFonts w:ascii="Times New Roman" w:hAnsi="Times New Roman" w:cs="Times New Roman"/>
                <w:b/>
                <w:bCs/>
              </w:rPr>
            </w:pPr>
            <w:r>
              <w:rPr>
                <w:rFonts w:ascii="Times New Roman" w:hAnsi="Times New Roman" w:cs="Times New Roman"/>
                <w:b/>
                <w:bCs/>
              </w:rPr>
              <w:t>8 563,8</w:t>
            </w:r>
          </w:p>
        </w:tc>
        <w:tc>
          <w:tcPr>
            <w:tcW w:w="428" w:type="pct"/>
            <w:tcBorders>
              <w:top w:val="nil"/>
              <w:left w:val="nil"/>
              <w:bottom w:val="single" w:sz="4" w:space="0" w:color="auto"/>
              <w:right w:val="single" w:sz="4" w:space="0" w:color="auto"/>
            </w:tcBorders>
            <w:shd w:val="clear" w:color="000000" w:fill="FFFFFF"/>
          </w:tcPr>
          <w:p w:rsidR="00F342F7" w:rsidRPr="00F94B8C" w:rsidRDefault="00F342F7" w:rsidP="00A67F77">
            <w:pPr>
              <w:spacing w:after="0" w:line="240" w:lineRule="auto"/>
              <w:jc w:val="center"/>
              <w:rPr>
                <w:rFonts w:ascii="Times New Roman" w:eastAsia="Times New Roman" w:hAnsi="Times New Roman" w:cs="Times New Roman"/>
                <w:b/>
                <w:color w:val="000000"/>
              </w:rPr>
            </w:pPr>
            <w:r w:rsidRPr="00F94B8C">
              <w:rPr>
                <w:rFonts w:ascii="Times New Roman" w:eastAsia="Times New Roman" w:hAnsi="Times New Roman" w:cs="Times New Roman"/>
                <w:b/>
                <w:color w:val="000000"/>
              </w:rPr>
              <w:t>100,0</w:t>
            </w:r>
          </w:p>
        </w:tc>
        <w:tc>
          <w:tcPr>
            <w:tcW w:w="643" w:type="pct"/>
            <w:tcBorders>
              <w:top w:val="nil"/>
              <w:left w:val="nil"/>
              <w:bottom w:val="single" w:sz="4" w:space="0" w:color="auto"/>
              <w:right w:val="single" w:sz="4" w:space="0" w:color="auto"/>
            </w:tcBorders>
            <w:shd w:val="clear" w:color="000000" w:fill="FFFFFF"/>
          </w:tcPr>
          <w:p w:rsidR="00F342F7" w:rsidRPr="00F94B8C" w:rsidRDefault="005C004A" w:rsidP="00D50B34">
            <w:pPr>
              <w:jc w:val="center"/>
              <w:rPr>
                <w:rFonts w:ascii="Times New Roman" w:hAnsi="Times New Roman" w:cs="Times New Roman"/>
                <w:b/>
                <w:bCs/>
              </w:rPr>
            </w:pPr>
            <w:r>
              <w:rPr>
                <w:rFonts w:ascii="Times New Roman" w:hAnsi="Times New Roman" w:cs="Times New Roman"/>
                <w:b/>
                <w:bCs/>
              </w:rPr>
              <w:t>8 563,8</w:t>
            </w:r>
          </w:p>
        </w:tc>
        <w:tc>
          <w:tcPr>
            <w:tcW w:w="429" w:type="pct"/>
            <w:tcBorders>
              <w:top w:val="nil"/>
              <w:left w:val="nil"/>
              <w:bottom w:val="single" w:sz="4" w:space="0" w:color="auto"/>
              <w:right w:val="single" w:sz="4" w:space="0" w:color="auto"/>
            </w:tcBorders>
            <w:shd w:val="clear" w:color="000000" w:fill="FFFFFF"/>
            <w:hideMark/>
          </w:tcPr>
          <w:p w:rsidR="00F342F7" w:rsidRPr="00F94B8C" w:rsidRDefault="00F342F7" w:rsidP="00A67F77">
            <w:pPr>
              <w:spacing w:after="0" w:line="240" w:lineRule="auto"/>
              <w:jc w:val="center"/>
              <w:rPr>
                <w:rFonts w:ascii="Times New Roman" w:eastAsia="Times New Roman" w:hAnsi="Times New Roman" w:cs="Times New Roman"/>
                <w:b/>
                <w:color w:val="000000"/>
              </w:rPr>
            </w:pPr>
            <w:r w:rsidRPr="00F94B8C">
              <w:rPr>
                <w:rFonts w:ascii="Times New Roman" w:eastAsia="Times New Roman" w:hAnsi="Times New Roman" w:cs="Times New Roman"/>
                <w:b/>
                <w:bCs/>
                <w:color w:val="000000"/>
              </w:rPr>
              <w:t>100,0</w:t>
            </w:r>
          </w:p>
        </w:tc>
        <w:tc>
          <w:tcPr>
            <w:tcW w:w="616" w:type="pct"/>
            <w:tcBorders>
              <w:top w:val="nil"/>
              <w:left w:val="nil"/>
              <w:bottom w:val="single" w:sz="4" w:space="0" w:color="auto"/>
              <w:right w:val="single" w:sz="4" w:space="0" w:color="auto"/>
            </w:tcBorders>
            <w:shd w:val="clear" w:color="000000" w:fill="FFFFFF"/>
          </w:tcPr>
          <w:p w:rsidR="00F342F7" w:rsidRPr="00F94B8C" w:rsidRDefault="005C004A" w:rsidP="00D50B34">
            <w:pPr>
              <w:jc w:val="center"/>
              <w:rPr>
                <w:rFonts w:ascii="Times New Roman" w:hAnsi="Times New Roman" w:cs="Times New Roman"/>
                <w:b/>
                <w:bCs/>
              </w:rPr>
            </w:pPr>
            <w:r>
              <w:rPr>
                <w:rFonts w:ascii="Times New Roman" w:hAnsi="Times New Roman" w:cs="Times New Roman"/>
                <w:b/>
                <w:bCs/>
              </w:rPr>
              <w:t>8 563,8</w:t>
            </w:r>
          </w:p>
        </w:tc>
        <w:tc>
          <w:tcPr>
            <w:tcW w:w="455" w:type="pct"/>
            <w:tcBorders>
              <w:top w:val="nil"/>
              <w:left w:val="nil"/>
              <w:bottom w:val="single" w:sz="4" w:space="0" w:color="auto"/>
              <w:right w:val="single" w:sz="4" w:space="0" w:color="auto"/>
            </w:tcBorders>
            <w:shd w:val="clear" w:color="000000" w:fill="FFFFFF"/>
            <w:hideMark/>
          </w:tcPr>
          <w:p w:rsidR="00F342F7" w:rsidRPr="00F94B8C" w:rsidRDefault="00F342F7" w:rsidP="00A67F77">
            <w:pPr>
              <w:spacing w:after="0" w:line="240" w:lineRule="auto"/>
              <w:jc w:val="center"/>
              <w:rPr>
                <w:rFonts w:ascii="Times New Roman" w:eastAsia="Times New Roman" w:hAnsi="Times New Roman" w:cs="Times New Roman"/>
                <w:b/>
                <w:color w:val="000000"/>
              </w:rPr>
            </w:pPr>
            <w:r w:rsidRPr="00F94B8C">
              <w:rPr>
                <w:rFonts w:ascii="Times New Roman" w:eastAsia="Times New Roman" w:hAnsi="Times New Roman" w:cs="Times New Roman"/>
                <w:b/>
                <w:bCs/>
                <w:color w:val="000000"/>
              </w:rPr>
              <w:t>100,0</w:t>
            </w:r>
          </w:p>
        </w:tc>
      </w:tr>
      <w:tr w:rsidR="00F342F7" w:rsidRPr="00F94B8C" w:rsidTr="00CE6003">
        <w:tc>
          <w:tcPr>
            <w:tcW w:w="30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342F7" w:rsidRPr="00F94B8C" w:rsidRDefault="00F342F7" w:rsidP="00A67F77">
            <w:pPr>
              <w:spacing w:after="0" w:line="240" w:lineRule="auto"/>
              <w:rPr>
                <w:rFonts w:ascii="Times New Roman" w:eastAsia="Times New Roman" w:hAnsi="Times New Roman" w:cs="Times New Roman"/>
                <w:color w:val="000000"/>
              </w:rPr>
            </w:pPr>
            <w:r w:rsidRPr="00F94B8C">
              <w:rPr>
                <w:rFonts w:ascii="Times New Roman" w:eastAsia="Times New Roman" w:hAnsi="Times New Roman" w:cs="Times New Roman"/>
                <w:color w:val="000000"/>
              </w:rPr>
              <w:t> </w:t>
            </w:r>
          </w:p>
        </w:tc>
        <w:tc>
          <w:tcPr>
            <w:tcW w:w="1555"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342F7" w:rsidRPr="00F94B8C" w:rsidRDefault="00F342F7" w:rsidP="00A67F77">
            <w:pPr>
              <w:spacing w:after="0" w:line="240" w:lineRule="auto"/>
              <w:rPr>
                <w:rFonts w:ascii="Times New Roman" w:eastAsia="Times New Roman" w:hAnsi="Times New Roman" w:cs="Times New Roman"/>
                <w:color w:val="000000"/>
              </w:rPr>
            </w:pPr>
            <w:r w:rsidRPr="00F94B8C">
              <w:rPr>
                <w:rFonts w:ascii="Times New Roman" w:eastAsia="Times New Roman" w:hAnsi="Times New Roman" w:cs="Times New Roman"/>
                <w:color w:val="000000"/>
              </w:rPr>
              <w:t>-бюджет автономного округа</w:t>
            </w:r>
          </w:p>
        </w:tc>
        <w:tc>
          <w:tcPr>
            <w:tcW w:w="572" w:type="pct"/>
            <w:tcBorders>
              <w:top w:val="single" w:sz="4" w:space="0" w:color="auto"/>
              <w:left w:val="single" w:sz="4" w:space="0" w:color="auto"/>
              <w:bottom w:val="single" w:sz="4" w:space="0" w:color="auto"/>
              <w:right w:val="single" w:sz="4" w:space="0" w:color="auto"/>
            </w:tcBorders>
            <w:shd w:val="clear" w:color="000000" w:fill="FFFFFF"/>
          </w:tcPr>
          <w:p w:rsidR="00F342F7" w:rsidRPr="00F94B8C" w:rsidRDefault="00327975" w:rsidP="00A67F77">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rPr>
              <w:t>5 804,3</w:t>
            </w:r>
          </w:p>
        </w:tc>
        <w:tc>
          <w:tcPr>
            <w:tcW w:w="428" w:type="pct"/>
            <w:tcBorders>
              <w:top w:val="single" w:sz="4" w:space="0" w:color="auto"/>
              <w:left w:val="single" w:sz="4" w:space="0" w:color="auto"/>
              <w:bottom w:val="single" w:sz="4" w:space="0" w:color="auto"/>
              <w:right w:val="single" w:sz="4" w:space="0" w:color="auto"/>
            </w:tcBorders>
            <w:shd w:val="clear" w:color="000000" w:fill="FFFFFF"/>
          </w:tcPr>
          <w:p w:rsidR="00F342F7" w:rsidRPr="00F94B8C" w:rsidRDefault="00F342F7" w:rsidP="00A67F77">
            <w:pPr>
              <w:spacing w:after="0" w:line="240" w:lineRule="auto"/>
              <w:jc w:val="center"/>
              <w:rPr>
                <w:rFonts w:ascii="Times New Roman" w:eastAsia="Times New Roman" w:hAnsi="Times New Roman" w:cs="Times New Roman"/>
                <w:color w:val="000000"/>
              </w:rPr>
            </w:pPr>
            <w:r w:rsidRPr="00F94B8C">
              <w:rPr>
                <w:rFonts w:ascii="Times New Roman" w:eastAsia="Times New Roman" w:hAnsi="Times New Roman" w:cs="Times New Roman"/>
                <w:color w:val="000000"/>
              </w:rPr>
              <w:t>х</w:t>
            </w:r>
          </w:p>
        </w:tc>
        <w:tc>
          <w:tcPr>
            <w:tcW w:w="643" w:type="pct"/>
            <w:tcBorders>
              <w:top w:val="single" w:sz="4" w:space="0" w:color="auto"/>
              <w:left w:val="single" w:sz="4" w:space="0" w:color="auto"/>
              <w:bottom w:val="single" w:sz="4" w:space="0" w:color="auto"/>
              <w:right w:val="single" w:sz="4" w:space="0" w:color="auto"/>
            </w:tcBorders>
            <w:shd w:val="clear" w:color="000000" w:fill="FFFFFF"/>
          </w:tcPr>
          <w:p w:rsidR="00F342F7" w:rsidRPr="00F94B8C" w:rsidRDefault="006C2171" w:rsidP="00A67F77">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rPr>
              <w:t>4 563,8</w:t>
            </w:r>
          </w:p>
        </w:tc>
        <w:tc>
          <w:tcPr>
            <w:tcW w:w="429" w:type="pct"/>
            <w:tcBorders>
              <w:top w:val="single" w:sz="4" w:space="0" w:color="auto"/>
              <w:left w:val="single" w:sz="4" w:space="0" w:color="auto"/>
              <w:bottom w:val="single" w:sz="4" w:space="0" w:color="auto"/>
              <w:right w:val="single" w:sz="4" w:space="0" w:color="auto"/>
            </w:tcBorders>
            <w:shd w:val="clear" w:color="000000" w:fill="FFFFFF"/>
          </w:tcPr>
          <w:p w:rsidR="00F342F7" w:rsidRPr="00F94B8C" w:rsidRDefault="00F342F7" w:rsidP="00A67F77">
            <w:pPr>
              <w:spacing w:after="0" w:line="240" w:lineRule="auto"/>
              <w:jc w:val="center"/>
              <w:rPr>
                <w:rFonts w:ascii="Times New Roman" w:eastAsia="Times New Roman" w:hAnsi="Times New Roman" w:cs="Times New Roman"/>
                <w:color w:val="000000"/>
              </w:rPr>
            </w:pPr>
            <w:r w:rsidRPr="00F94B8C">
              <w:rPr>
                <w:rFonts w:ascii="Times New Roman" w:eastAsia="Times New Roman" w:hAnsi="Times New Roman" w:cs="Times New Roman"/>
                <w:color w:val="000000"/>
              </w:rPr>
              <w:t>х</w:t>
            </w:r>
          </w:p>
        </w:tc>
        <w:tc>
          <w:tcPr>
            <w:tcW w:w="616" w:type="pct"/>
            <w:tcBorders>
              <w:top w:val="single" w:sz="4" w:space="0" w:color="auto"/>
              <w:left w:val="single" w:sz="4" w:space="0" w:color="auto"/>
              <w:bottom w:val="single" w:sz="4" w:space="0" w:color="auto"/>
              <w:right w:val="single" w:sz="4" w:space="0" w:color="auto"/>
            </w:tcBorders>
            <w:shd w:val="clear" w:color="000000" w:fill="FFFFFF"/>
          </w:tcPr>
          <w:p w:rsidR="00F342F7" w:rsidRPr="00F94B8C" w:rsidRDefault="006C2171" w:rsidP="00A67F77">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rPr>
              <w:t>4 563,8</w:t>
            </w:r>
          </w:p>
        </w:tc>
        <w:tc>
          <w:tcPr>
            <w:tcW w:w="455" w:type="pct"/>
            <w:tcBorders>
              <w:top w:val="single" w:sz="4" w:space="0" w:color="auto"/>
              <w:left w:val="single" w:sz="4" w:space="0" w:color="auto"/>
              <w:bottom w:val="single" w:sz="4" w:space="0" w:color="auto"/>
              <w:right w:val="single" w:sz="4" w:space="0" w:color="auto"/>
            </w:tcBorders>
            <w:shd w:val="clear" w:color="000000" w:fill="FFFFFF"/>
          </w:tcPr>
          <w:p w:rsidR="00F342F7" w:rsidRPr="00F94B8C" w:rsidRDefault="00F342F7" w:rsidP="00A67F77">
            <w:pPr>
              <w:spacing w:after="0" w:line="240" w:lineRule="auto"/>
              <w:jc w:val="center"/>
              <w:rPr>
                <w:rFonts w:ascii="Times New Roman" w:eastAsia="Times New Roman" w:hAnsi="Times New Roman" w:cs="Times New Roman"/>
                <w:color w:val="000000"/>
              </w:rPr>
            </w:pPr>
            <w:r w:rsidRPr="00F94B8C">
              <w:rPr>
                <w:rFonts w:ascii="Times New Roman" w:eastAsia="Times New Roman" w:hAnsi="Times New Roman" w:cs="Times New Roman"/>
                <w:color w:val="000000"/>
              </w:rPr>
              <w:t>х</w:t>
            </w:r>
          </w:p>
        </w:tc>
      </w:tr>
      <w:tr w:rsidR="00F342F7" w:rsidRPr="00F94B8C" w:rsidTr="00CE6003">
        <w:tc>
          <w:tcPr>
            <w:tcW w:w="30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342F7" w:rsidRPr="00F94B8C" w:rsidRDefault="00F342F7" w:rsidP="00A67F77">
            <w:pPr>
              <w:spacing w:after="0" w:line="240" w:lineRule="auto"/>
              <w:rPr>
                <w:rFonts w:ascii="Times New Roman" w:eastAsia="Times New Roman" w:hAnsi="Times New Roman" w:cs="Times New Roman"/>
                <w:color w:val="000000"/>
              </w:rPr>
            </w:pPr>
            <w:r w:rsidRPr="00F94B8C">
              <w:rPr>
                <w:rFonts w:ascii="Times New Roman" w:eastAsia="Times New Roman" w:hAnsi="Times New Roman" w:cs="Times New Roman"/>
                <w:color w:val="000000"/>
              </w:rPr>
              <w:t> </w:t>
            </w:r>
          </w:p>
        </w:tc>
        <w:tc>
          <w:tcPr>
            <w:tcW w:w="1555"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342F7" w:rsidRPr="00F94B8C" w:rsidRDefault="00F342F7" w:rsidP="00A67F77">
            <w:pPr>
              <w:spacing w:after="0" w:line="240" w:lineRule="auto"/>
              <w:rPr>
                <w:rFonts w:ascii="Times New Roman" w:eastAsia="Times New Roman" w:hAnsi="Times New Roman" w:cs="Times New Roman"/>
                <w:color w:val="000000"/>
              </w:rPr>
            </w:pPr>
            <w:r w:rsidRPr="00F94B8C">
              <w:rPr>
                <w:rFonts w:ascii="Times New Roman" w:eastAsia="Times New Roman" w:hAnsi="Times New Roman" w:cs="Times New Roman"/>
                <w:color w:val="000000"/>
              </w:rPr>
              <w:t>-федеральный бюджет</w:t>
            </w:r>
          </w:p>
        </w:tc>
        <w:tc>
          <w:tcPr>
            <w:tcW w:w="572" w:type="pct"/>
            <w:tcBorders>
              <w:top w:val="single" w:sz="4" w:space="0" w:color="auto"/>
              <w:left w:val="single" w:sz="4" w:space="0" w:color="auto"/>
              <w:bottom w:val="single" w:sz="4" w:space="0" w:color="auto"/>
              <w:right w:val="single" w:sz="4" w:space="0" w:color="auto"/>
            </w:tcBorders>
            <w:shd w:val="clear" w:color="000000" w:fill="FFFFFF"/>
          </w:tcPr>
          <w:p w:rsidR="00F342F7" w:rsidRPr="00F94B8C" w:rsidRDefault="00F342F7" w:rsidP="00A67F77">
            <w:pPr>
              <w:spacing w:after="0" w:line="240" w:lineRule="auto"/>
              <w:jc w:val="center"/>
              <w:rPr>
                <w:rFonts w:ascii="Times New Roman" w:eastAsia="Times New Roman" w:hAnsi="Times New Roman" w:cs="Times New Roman"/>
                <w:color w:val="000000"/>
              </w:rPr>
            </w:pPr>
            <w:r w:rsidRPr="00F94B8C">
              <w:rPr>
                <w:rFonts w:ascii="Times New Roman" w:eastAsia="Times New Roman" w:hAnsi="Times New Roman" w:cs="Times New Roman"/>
                <w:color w:val="000000"/>
              </w:rPr>
              <w:t>0,0</w:t>
            </w:r>
          </w:p>
        </w:tc>
        <w:tc>
          <w:tcPr>
            <w:tcW w:w="428" w:type="pct"/>
            <w:tcBorders>
              <w:top w:val="single" w:sz="4" w:space="0" w:color="auto"/>
              <w:left w:val="single" w:sz="4" w:space="0" w:color="auto"/>
              <w:bottom w:val="single" w:sz="4" w:space="0" w:color="auto"/>
              <w:right w:val="single" w:sz="4" w:space="0" w:color="auto"/>
            </w:tcBorders>
            <w:shd w:val="clear" w:color="000000" w:fill="FFFFFF"/>
          </w:tcPr>
          <w:p w:rsidR="00F342F7" w:rsidRPr="00F94B8C" w:rsidRDefault="00F342F7" w:rsidP="00A67F77">
            <w:pPr>
              <w:spacing w:after="0" w:line="240" w:lineRule="auto"/>
              <w:jc w:val="center"/>
              <w:rPr>
                <w:rFonts w:ascii="Times New Roman" w:eastAsia="Times New Roman" w:hAnsi="Times New Roman" w:cs="Times New Roman"/>
                <w:color w:val="000000"/>
              </w:rPr>
            </w:pPr>
            <w:r w:rsidRPr="00F94B8C">
              <w:rPr>
                <w:rFonts w:ascii="Times New Roman" w:eastAsia="Times New Roman" w:hAnsi="Times New Roman" w:cs="Times New Roman"/>
                <w:color w:val="000000"/>
              </w:rPr>
              <w:t>х</w:t>
            </w:r>
          </w:p>
        </w:tc>
        <w:tc>
          <w:tcPr>
            <w:tcW w:w="643" w:type="pct"/>
            <w:tcBorders>
              <w:top w:val="single" w:sz="4" w:space="0" w:color="auto"/>
              <w:left w:val="single" w:sz="4" w:space="0" w:color="auto"/>
              <w:bottom w:val="single" w:sz="4" w:space="0" w:color="auto"/>
              <w:right w:val="single" w:sz="4" w:space="0" w:color="auto"/>
            </w:tcBorders>
            <w:shd w:val="clear" w:color="000000" w:fill="FFFFFF"/>
          </w:tcPr>
          <w:p w:rsidR="00F342F7" w:rsidRPr="00F94B8C" w:rsidRDefault="00F342F7" w:rsidP="00A67F77">
            <w:pPr>
              <w:spacing w:after="0" w:line="240" w:lineRule="auto"/>
              <w:jc w:val="center"/>
              <w:rPr>
                <w:rFonts w:ascii="Times New Roman" w:eastAsia="Times New Roman" w:hAnsi="Times New Roman" w:cs="Times New Roman"/>
                <w:color w:val="000000"/>
              </w:rPr>
            </w:pPr>
            <w:r w:rsidRPr="00F94B8C">
              <w:rPr>
                <w:rFonts w:ascii="Times New Roman" w:eastAsia="Times New Roman" w:hAnsi="Times New Roman" w:cs="Times New Roman"/>
                <w:color w:val="000000"/>
              </w:rPr>
              <w:t>0,0</w:t>
            </w:r>
          </w:p>
        </w:tc>
        <w:tc>
          <w:tcPr>
            <w:tcW w:w="429" w:type="pct"/>
            <w:tcBorders>
              <w:top w:val="single" w:sz="4" w:space="0" w:color="auto"/>
              <w:left w:val="single" w:sz="4" w:space="0" w:color="auto"/>
              <w:bottom w:val="single" w:sz="4" w:space="0" w:color="auto"/>
              <w:right w:val="single" w:sz="4" w:space="0" w:color="auto"/>
            </w:tcBorders>
            <w:shd w:val="clear" w:color="000000" w:fill="FFFFFF"/>
          </w:tcPr>
          <w:p w:rsidR="00F342F7" w:rsidRPr="00F94B8C" w:rsidRDefault="00F342F7" w:rsidP="00A67F77">
            <w:pPr>
              <w:spacing w:after="0" w:line="240" w:lineRule="auto"/>
              <w:jc w:val="center"/>
              <w:rPr>
                <w:rFonts w:ascii="Times New Roman" w:eastAsia="Times New Roman" w:hAnsi="Times New Roman" w:cs="Times New Roman"/>
                <w:color w:val="000000"/>
              </w:rPr>
            </w:pPr>
            <w:r w:rsidRPr="00F94B8C">
              <w:rPr>
                <w:rFonts w:ascii="Times New Roman" w:eastAsia="Times New Roman" w:hAnsi="Times New Roman" w:cs="Times New Roman"/>
                <w:color w:val="000000"/>
              </w:rPr>
              <w:t>х</w:t>
            </w:r>
          </w:p>
        </w:tc>
        <w:tc>
          <w:tcPr>
            <w:tcW w:w="616" w:type="pct"/>
            <w:tcBorders>
              <w:top w:val="single" w:sz="4" w:space="0" w:color="auto"/>
              <w:left w:val="single" w:sz="4" w:space="0" w:color="auto"/>
              <w:bottom w:val="single" w:sz="4" w:space="0" w:color="auto"/>
              <w:right w:val="single" w:sz="4" w:space="0" w:color="auto"/>
            </w:tcBorders>
            <w:shd w:val="clear" w:color="000000" w:fill="FFFFFF"/>
          </w:tcPr>
          <w:p w:rsidR="00F342F7" w:rsidRPr="00F94B8C" w:rsidRDefault="00F342F7" w:rsidP="00A67F77">
            <w:pPr>
              <w:spacing w:after="0" w:line="240" w:lineRule="auto"/>
              <w:jc w:val="center"/>
              <w:rPr>
                <w:rFonts w:ascii="Times New Roman" w:eastAsia="Times New Roman" w:hAnsi="Times New Roman" w:cs="Times New Roman"/>
                <w:color w:val="000000"/>
              </w:rPr>
            </w:pPr>
            <w:r w:rsidRPr="00F94B8C">
              <w:rPr>
                <w:rFonts w:ascii="Times New Roman" w:eastAsia="Times New Roman" w:hAnsi="Times New Roman" w:cs="Times New Roman"/>
                <w:color w:val="000000"/>
              </w:rPr>
              <w:t>0,0</w:t>
            </w:r>
          </w:p>
        </w:tc>
        <w:tc>
          <w:tcPr>
            <w:tcW w:w="455" w:type="pct"/>
            <w:tcBorders>
              <w:top w:val="single" w:sz="4" w:space="0" w:color="auto"/>
              <w:left w:val="single" w:sz="4" w:space="0" w:color="auto"/>
              <w:bottom w:val="single" w:sz="4" w:space="0" w:color="auto"/>
              <w:right w:val="single" w:sz="4" w:space="0" w:color="auto"/>
            </w:tcBorders>
            <w:shd w:val="clear" w:color="000000" w:fill="FFFFFF"/>
          </w:tcPr>
          <w:p w:rsidR="00F342F7" w:rsidRPr="00F94B8C" w:rsidRDefault="00F342F7" w:rsidP="00A67F77">
            <w:pPr>
              <w:spacing w:after="0" w:line="240" w:lineRule="auto"/>
              <w:jc w:val="center"/>
              <w:rPr>
                <w:rFonts w:ascii="Times New Roman" w:eastAsia="Times New Roman" w:hAnsi="Times New Roman" w:cs="Times New Roman"/>
                <w:color w:val="000000"/>
              </w:rPr>
            </w:pPr>
            <w:r w:rsidRPr="00F94B8C">
              <w:rPr>
                <w:rFonts w:ascii="Times New Roman" w:eastAsia="Times New Roman" w:hAnsi="Times New Roman" w:cs="Times New Roman"/>
                <w:color w:val="000000"/>
              </w:rPr>
              <w:t>х</w:t>
            </w:r>
          </w:p>
        </w:tc>
      </w:tr>
      <w:tr w:rsidR="006C2171" w:rsidRPr="00F94B8C" w:rsidTr="00CE6003">
        <w:tc>
          <w:tcPr>
            <w:tcW w:w="302" w:type="pct"/>
            <w:tcBorders>
              <w:top w:val="single" w:sz="4" w:space="0" w:color="auto"/>
              <w:left w:val="single" w:sz="4" w:space="0" w:color="auto"/>
              <w:bottom w:val="single" w:sz="4" w:space="0" w:color="auto"/>
              <w:right w:val="single" w:sz="4" w:space="0" w:color="auto"/>
            </w:tcBorders>
            <w:shd w:val="clear" w:color="000000" w:fill="FFFFFF"/>
            <w:vAlign w:val="center"/>
          </w:tcPr>
          <w:p w:rsidR="006C2171" w:rsidRPr="00F94B8C" w:rsidRDefault="006C2171" w:rsidP="006C2171">
            <w:pPr>
              <w:spacing w:after="0" w:line="240" w:lineRule="auto"/>
              <w:jc w:val="center"/>
              <w:rPr>
                <w:rFonts w:ascii="Times New Roman" w:eastAsia="Times New Roman" w:hAnsi="Times New Roman" w:cs="Times New Roman"/>
                <w:color w:val="000000"/>
              </w:rPr>
            </w:pPr>
            <w:r w:rsidRPr="00F94B8C">
              <w:rPr>
                <w:rFonts w:ascii="Times New Roman" w:eastAsia="Times New Roman" w:hAnsi="Times New Roman" w:cs="Times New Roman"/>
                <w:color w:val="000000"/>
              </w:rPr>
              <w:t>1</w:t>
            </w:r>
          </w:p>
        </w:tc>
        <w:tc>
          <w:tcPr>
            <w:tcW w:w="1555" w:type="pct"/>
            <w:tcBorders>
              <w:top w:val="single" w:sz="4" w:space="0" w:color="auto"/>
              <w:left w:val="single" w:sz="4" w:space="0" w:color="auto"/>
              <w:bottom w:val="single" w:sz="4" w:space="0" w:color="auto"/>
              <w:right w:val="single" w:sz="4" w:space="0" w:color="auto"/>
            </w:tcBorders>
            <w:shd w:val="clear" w:color="000000" w:fill="FFFFFF"/>
            <w:vAlign w:val="bottom"/>
          </w:tcPr>
          <w:p w:rsidR="006C2171" w:rsidRPr="00F94B8C" w:rsidRDefault="006C2171" w:rsidP="006C2171">
            <w:pPr>
              <w:rPr>
                <w:rFonts w:ascii="Times New Roman" w:hAnsi="Times New Roman" w:cs="Times New Roman"/>
              </w:rPr>
            </w:pPr>
            <w:r>
              <w:rPr>
                <w:rFonts w:ascii="Times New Roman" w:hAnsi="Times New Roman" w:cs="Times New Roman"/>
              </w:rPr>
              <w:t xml:space="preserve">Подпрограмма </w:t>
            </w:r>
            <w:r w:rsidRPr="00F94B8C">
              <w:rPr>
                <w:rFonts w:ascii="Times New Roman" w:hAnsi="Times New Roman" w:cs="Times New Roman"/>
              </w:rPr>
              <w:t>"</w:t>
            </w:r>
            <w:r w:rsidRPr="00327975">
              <w:rPr>
                <w:rFonts w:ascii="Times New Roman" w:hAnsi="Times New Roman" w:cs="Times New Roman"/>
              </w:rPr>
              <w:t xml:space="preserve">Развитие малого и среднего предпринимательства" </w:t>
            </w:r>
          </w:p>
        </w:tc>
        <w:tc>
          <w:tcPr>
            <w:tcW w:w="572" w:type="pct"/>
            <w:tcBorders>
              <w:top w:val="single" w:sz="4" w:space="0" w:color="auto"/>
              <w:left w:val="single" w:sz="4" w:space="0" w:color="auto"/>
              <w:bottom w:val="single" w:sz="4" w:space="0" w:color="auto"/>
              <w:right w:val="single" w:sz="4" w:space="0" w:color="auto"/>
            </w:tcBorders>
            <w:shd w:val="clear" w:color="000000" w:fill="FFFFFF"/>
          </w:tcPr>
          <w:p w:rsidR="006C2171" w:rsidRPr="00F94B8C" w:rsidRDefault="006C2171" w:rsidP="006C2171">
            <w:pPr>
              <w:jc w:val="center"/>
              <w:rPr>
                <w:rFonts w:ascii="Times New Roman" w:hAnsi="Times New Roman" w:cs="Times New Roman"/>
              </w:rPr>
            </w:pPr>
            <w:r>
              <w:rPr>
                <w:rFonts w:ascii="Times New Roman" w:hAnsi="Times New Roman" w:cs="Times New Roman"/>
              </w:rPr>
              <w:t>1 777,5</w:t>
            </w:r>
          </w:p>
        </w:tc>
        <w:tc>
          <w:tcPr>
            <w:tcW w:w="428" w:type="pct"/>
            <w:tcBorders>
              <w:top w:val="single" w:sz="4" w:space="0" w:color="auto"/>
              <w:left w:val="single" w:sz="4" w:space="0" w:color="auto"/>
              <w:bottom w:val="single" w:sz="4" w:space="0" w:color="auto"/>
              <w:right w:val="single" w:sz="4" w:space="0" w:color="auto"/>
            </w:tcBorders>
            <w:shd w:val="clear" w:color="000000" w:fill="FFFFFF"/>
          </w:tcPr>
          <w:p w:rsidR="006C2171" w:rsidRPr="00F94B8C" w:rsidRDefault="006C2171" w:rsidP="006C21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20,7</w:t>
            </w:r>
          </w:p>
        </w:tc>
        <w:tc>
          <w:tcPr>
            <w:tcW w:w="643" w:type="pct"/>
            <w:tcBorders>
              <w:top w:val="single" w:sz="4" w:space="0" w:color="auto"/>
              <w:left w:val="single" w:sz="4" w:space="0" w:color="auto"/>
              <w:bottom w:val="single" w:sz="4" w:space="0" w:color="auto"/>
              <w:right w:val="single" w:sz="4" w:space="0" w:color="auto"/>
            </w:tcBorders>
            <w:shd w:val="clear" w:color="000000" w:fill="FFFFFF"/>
          </w:tcPr>
          <w:p w:rsidR="006C2171" w:rsidRPr="00F94B8C" w:rsidRDefault="006C2171" w:rsidP="006C2171">
            <w:pPr>
              <w:jc w:val="center"/>
              <w:rPr>
                <w:rFonts w:ascii="Times New Roman" w:hAnsi="Times New Roman" w:cs="Times New Roman"/>
              </w:rPr>
            </w:pPr>
            <w:r>
              <w:rPr>
                <w:rFonts w:ascii="Times New Roman" w:hAnsi="Times New Roman" w:cs="Times New Roman"/>
              </w:rPr>
              <w:t>1 777,5</w:t>
            </w:r>
          </w:p>
        </w:tc>
        <w:tc>
          <w:tcPr>
            <w:tcW w:w="429" w:type="pct"/>
            <w:tcBorders>
              <w:top w:val="single" w:sz="4" w:space="0" w:color="auto"/>
              <w:left w:val="single" w:sz="4" w:space="0" w:color="auto"/>
              <w:bottom w:val="single" w:sz="4" w:space="0" w:color="auto"/>
              <w:right w:val="single" w:sz="4" w:space="0" w:color="auto"/>
            </w:tcBorders>
            <w:shd w:val="clear" w:color="000000" w:fill="FFFFFF"/>
          </w:tcPr>
          <w:p w:rsidR="006C2171" w:rsidRPr="00F94B8C" w:rsidRDefault="006C2171" w:rsidP="006C21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20,7</w:t>
            </w:r>
          </w:p>
        </w:tc>
        <w:tc>
          <w:tcPr>
            <w:tcW w:w="616" w:type="pct"/>
            <w:tcBorders>
              <w:top w:val="single" w:sz="4" w:space="0" w:color="auto"/>
              <w:left w:val="single" w:sz="4" w:space="0" w:color="auto"/>
              <w:bottom w:val="single" w:sz="4" w:space="0" w:color="auto"/>
              <w:right w:val="single" w:sz="4" w:space="0" w:color="auto"/>
            </w:tcBorders>
            <w:shd w:val="clear" w:color="000000" w:fill="FFFFFF"/>
          </w:tcPr>
          <w:p w:rsidR="006C2171" w:rsidRPr="00F94B8C" w:rsidRDefault="006C2171" w:rsidP="006C2171">
            <w:pPr>
              <w:jc w:val="center"/>
              <w:rPr>
                <w:rFonts w:ascii="Times New Roman" w:hAnsi="Times New Roman" w:cs="Times New Roman"/>
              </w:rPr>
            </w:pPr>
            <w:r>
              <w:rPr>
                <w:rFonts w:ascii="Times New Roman" w:hAnsi="Times New Roman" w:cs="Times New Roman"/>
              </w:rPr>
              <w:t>1 777,5</w:t>
            </w:r>
          </w:p>
        </w:tc>
        <w:tc>
          <w:tcPr>
            <w:tcW w:w="455" w:type="pct"/>
            <w:tcBorders>
              <w:top w:val="single" w:sz="4" w:space="0" w:color="auto"/>
              <w:left w:val="single" w:sz="4" w:space="0" w:color="auto"/>
              <w:bottom w:val="single" w:sz="4" w:space="0" w:color="auto"/>
              <w:right w:val="single" w:sz="4" w:space="0" w:color="auto"/>
            </w:tcBorders>
            <w:shd w:val="clear" w:color="000000" w:fill="FFFFFF"/>
          </w:tcPr>
          <w:p w:rsidR="006C2171" w:rsidRPr="00F94B8C" w:rsidRDefault="006C2171" w:rsidP="006C21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20,7</w:t>
            </w:r>
          </w:p>
        </w:tc>
      </w:tr>
      <w:tr w:rsidR="006C2171" w:rsidRPr="00F94B8C" w:rsidTr="00CE6003">
        <w:tc>
          <w:tcPr>
            <w:tcW w:w="30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C2171" w:rsidRPr="00F94B8C" w:rsidRDefault="006C2171" w:rsidP="006C2171">
            <w:pPr>
              <w:spacing w:after="0" w:line="240" w:lineRule="auto"/>
              <w:jc w:val="center"/>
              <w:rPr>
                <w:rFonts w:ascii="Times New Roman" w:eastAsia="Times New Roman" w:hAnsi="Times New Roman" w:cs="Times New Roman"/>
                <w:color w:val="000000"/>
              </w:rPr>
            </w:pPr>
            <w:r w:rsidRPr="00F94B8C">
              <w:rPr>
                <w:rFonts w:ascii="Times New Roman" w:eastAsia="Times New Roman" w:hAnsi="Times New Roman" w:cs="Times New Roman"/>
                <w:color w:val="000000"/>
              </w:rPr>
              <w:t>2</w:t>
            </w:r>
          </w:p>
        </w:tc>
        <w:tc>
          <w:tcPr>
            <w:tcW w:w="1555" w:type="pct"/>
            <w:tcBorders>
              <w:top w:val="single" w:sz="4" w:space="0" w:color="auto"/>
              <w:left w:val="single" w:sz="4" w:space="0" w:color="auto"/>
              <w:bottom w:val="single" w:sz="4" w:space="0" w:color="auto"/>
              <w:right w:val="single" w:sz="4" w:space="0" w:color="auto"/>
            </w:tcBorders>
            <w:shd w:val="clear" w:color="000000" w:fill="FFFFFF"/>
            <w:vAlign w:val="bottom"/>
          </w:tcPr>
          <w:p w:rsidR="006C2171" w:rsidRPr="00F94B8C" w:rsidRDefault="006C2171" w:rsidP="006C2171">
            <w:pPr>
              <w:rPr>
                <w:rFonts w:ascii="Times New Roman" w:hAnsi="Times New Roman" w:cs="Times New Roman"/>
              </w:rPr>
            </w:pPr>
            <w:r w:rsidRPr="00327975">
              <w:rPr>
                <w:rFonts w:ascii="Times New Roman" w:hAnsi="Times New Roman" w:cs="Times New Roman"/>
              </w:rPr>
              <w:t>Подпрограмма "Финансовая поддержка субъектов малого и среднего предпринимательства"</w:t>
            </w:r>
          </w:p>
        </w:tc>
        <w:tc>
          <w:tcPr>
            <w:tcW w:w="572" w:type="pct"/>
            <w:tcBorders>
              <w:top w:val="single" w:sz="4" w:space="0" w:color="auto"/>
              <w:left w:val="single" w:sz="4" w:space="0" w:color="auto"/>
              <w:bottom w:val="single" w:sz="4" w:space="0" w:color="auto"/>
              <w:right w:val="single" w:sz="4" w:space="0" w:color="auto"/>
            </w:tcBorders>
            <w:shd w:val="clear" w:color="000000" w:fill="FFFFFF"/>
          </w:tcPr>
          <w:p w:rsidR="006C2171" w:rsidRPr="00F94B8C" w:rsidRDefault="006C2171" w:rsidP="006C2171">
            <w:pPr>
              <w:jc w:val="center"/>
              <w:rPr>
                <w:rFonts w:ascii="Times New Roman" w:hAnsi="Times New Roman" w:cs="Times New Roman"/>
              </w:rPr>
            </w:pPr>
            <w:r>
              <w:rPr>
                <w:rFonts w:ascii="Times New Roman" w:hAnsi="Times New Roman" w:cs="Times New Roman"/>
              </w:rPr>
              <w:t>6 786,3</w:t>
            </w:r>
          </w:p>
        </w:tc>
        <w:tc>
          <w:tcPr>
            <w:tcW w:w="428" w:type="pct"/>
            <w:tcBorders>
              <w:top w:val="single" w:sz="4" w:space="0" w:color="auto"/>
              <w:left w:val="single" w:sz="4" w:space="0" w:color="auto"/>
              <w:bottom w:val="single" w:sz="4" w:space="0" w:color="auto"/>
              <w:right w:val="single" w:sz="4" w:space="0" w:color="auto"/>
            </w:tcBorders>
            <w:shd w:val="clear" w:color="000000" w:fill="FFFFFF"/>
          </w:tcPr>
          <w:p w:rsidR="006C2171" w:rsidRPr="00F94B8C" w:rsidRDefault="006C2171" w:rsidP="006C21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79,3</w:t>
            </w:r>
          </w:p>
        </w:tc>
        <w:tc>
          <w:tcPr>
            <w:tcW w:w="643" w:type="pct"/>
            <w:tcBorders>
              <w:top w:val="single" w:sz="4" w:space="0" w:color="auto"/>
              <w:left w:val="single" w:sz="4" w:space="0" w:color="auto"/>
              <w:bottom w:val="single" w:sz="4" w:space="0" w:color="auto"/>
              <w:right w:val="single" w:sz="4" w:space="0" w:color="auto"/>
            </w:tcBorders>
            <w:shd w:val="clear" w:color="000000" w:fill="FFFFFF"/>
          </w:tcPr>
          <w:p w:rsidR="006C2171" w:rsidRPr="00F94B8C" w:rsidRDefault="006C2171" w:rsidP="006C2171">
            <w:pPr>
              <w:jc w:val="center"/>
              <w:rPr>
                <w:rFonts w:ascii="Times New Roman" w:hAnsi="Times New Roman" w:cs="Times New Roman"/>
              </w:rPr>
            </w:pPr>
            <w:r>
              <w:rPr>
                <w:rFonts w:ascii="Times New Roman" w:hAnsi="Times New Roman" w:cs="Times New Roman"/>
              </w:rPr>
              <w:t>6 786,3</w:t>
            </w:r>
          </w:p>
        </w:tc>
        <w:tc>
          <w:tcPr>
            <w:tcW w:w="429" w:type="pct"/>
            <w:tcBorders>
              <w:top w:val="single" w:sz="4" w:space="0" w:color="auto"/>
              <w:left w:val="single" w:sz="4" w:space="0" w:color="auto"/>
              <w:bottom w:val="single" w:sz="4" w:space="0" w:color="auto"/>
              <w:right w:val="single" w:sz="4" w:space="0" w:color="auto"/>
            </w:tcBorders>
            <w:shd w:val="clear" w:color="000000" w:fill="FFFFFF"/>
          </w:tcPr>
          <w:p w:rsidR="006C2171" w:rsidRPr="00F94B8C" w:rsidRDefault="006C2171" w:rsidP="006C21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79,3</w:t>
            </w:r>
          </w:p>
        </w:tc>
        <w:tc>
          <w:tcPr>
            <w:tcW w:w="616" w:type="pct"/>
            <w:tcBorders>
              <w:top w:val="single" w:sz="4" w:space="0" w:color="auto"/>
              <w:left w:val="single" w:sz="4" w:space="0" w:color="auto"/>
              <w:bottom w:val="single" w:sz="4" w:space="0" w:color="auto"/>
              <w:right w:val="single" w:sz="4" w:space="0" w:color="auto"/>
            </w:tcBorders>
            <w:shd w:val="clear" w:color="000000" w:fill="FFFFFF"/>
          </w:tcPr>
          <w:p w:rsidR="006C2171" w:rsidRPr="00F94B8C" w:rsidRDefault="006C2171" w:rsidP="006C2171">
            <w:pPr>
              <w:jc w:val="center"/>
              <w:rPr>
                <w:rFonts w:ascii="Times New Roman" w:hAnsi="Times New Roman" w:cs="Times New Roman"/>
              </w:rPr>
            </w:pPr>
            <w:r>
              <w:rPr>
                <w:rFonts w:ascii="Times New Roman" w:hAnsi="Times New Roman" w:cs="Times New Roman"/>
              </w:rPr>
              <w:t>6 786,3</w:t>
            </w:r>
          </w:p>
        </w:tc>
        <w:tc>
          <w:tcPr>
            <w:tcW w:w="455" w:type="pct"/>
            <w:tcBorders>
              <w:top w:val="single" w:sz="4" w:space="0" w:color="auto"/>
              <w:left w:val="single" w:sz="4" w:space="0" w:color="auto"/>
              <w:bottom w:val="single" w:sz="4" w:space="0" w:color="auto"/>
              <w:right w:val="single" w:sz="4" w:space="0" w:color="auto"/>
            </w:tcBorders>
            <w:shd w:val="clear" w:color="000000" w:fill="FFFFFF"/>
          </w:tcPr>
          <w:p w:rsidR="006C2171" w:rsidRPr="00F94B8C" w:rsidRDefault="006C2171" w:rsidP="006C21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79,3</w:t>
            </w:r>
          </w:p>
        </w:tc>
      </w:tr>
      <w:tr w:rsidR="0057754F" w:rsidRPr="00F94B8C" w:rsidTr="00CE6003">
        <w:tc>
          <w:tcPr>
            <w:tcW w:w="302" w:type="pct"/>
            <w:tcBorders>
              <w:top w:val="single" w:sz="4" w:space="0" w:color="auto"/>
              <w:left w:val="single" w:sz="4" w:space="0" w:color="auto"/>
              <w:bottom w:val="single" w:sz="4" w:space="0" w:color="auto"/>
              <w:right w:val="single" w:sz="4" w:space="0" w:color="auto"/>
            </w:tcBorders>
            <w:shd w:val="clear" w:color="000000" w:fill="FFFFFF"/>
            <w:vAlign w:val="center"/>
          </w:tcPr>
          <w:p w:rsidR="0057754F" w:rsidRPr="00F94B8C" w:rsidRDefault="0057754F" w:rsidP="006C21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3</w:t>
            </w:r>
          </w:p>
        </w:tc>
        <w:tc>
          <w:tcPr>
            <w:tcW w:w="1555" w:type="pct"/>
            <w:tcBorders>
              <w:top w:val="single" w:sz="4" w:space="0" w:color="auto"/>
              <w:left w:val="single" w:sz="4" w:space="0" w:color="auto"/>
              <w:bottom w:val="single" w:sz="4" w:space="0" w:color="auto"/>
              <w:right w:val="single" w:sz="4" w:space="0" w:color="auto"/>
            </w:tcBorders>
            <w:shd w:val="clear" w:color="000000" w:fill="FFFFFF"/>
            <w:vAlign w:val="bottom"/>
          </w:tcPr>
          <w:p w:rsidR="0057754F" w:rsidRPr="00327975" w:rsidRDefault="0057754F" w:rsidP="006C2171">
            <w:pPr>
              <w:rPr>
                <w:rFonts w:ascii="Times New Roman" w:hAnsi="Times New Roman" w:cs="Times New Roman"/>
              </w:rPr>
            </w:pPr>
            <w:r>
              <w:rPr>
                <w:rFonts w:ascii="Times New Roman" w:hAnsi="Times New Roman" w:cs="Times New Roman"/>
              </w:rPr>
              <w:t>Подпрограмма «Обеспечение защиты прав потребителей»</w:t>
            </w:r>
          </w:p>
        </w:tc>
        <w:tc>
          <w:tcPr>
            <w:tcW w:w="572" w:type="pct"/>
            <w:tcBorders>
              <w:top w:val="single" w:sz="4" w:space="0" w:color="auto"/>
              <w:left w:val="single" w:sz="4" w:space="0" w:color="auto"/>
              <w:bottom w:val="single" w:sz="4" w:space="0" w:color="auto"/>
              <w:right w:val="single" w:sz="4" w:space="0" w:color="auto"/>
            </w:tcBorders>
            <w:shd w:val="clear" w:color="000000" w:fill="FFFFFF"/>
          </w:tcPr>
          <w:p w:rsidR="0057754F" w:rsidRDefault="0057754F" w:rsidP="0057754F">
            <w:pPr>
              <w:jc w:val="center"/>
              <w:rPr>
                <w:rFonts w:ascii="Times New Roman" w:hAnsi="Times New Roman" w:cs="Times New Roman"/>
              </w:rPr>
            </w:pPr>
            <w:r>
              <w:rPr>
                <w:rFonts w:ascii="Times New Roman" w:hAnsi="Times New Roman" w:cs="Times New Roman"/>
              </w:rPr>
              <w:t>0</w:t>
            </w:r>
          </w:p>
        </w:tc>
        <w:tc>
          <w:tcPr>
            <w:tcW w:w="428" w:type="pct"/>
            <w:tcBorders>
              <w:top w:val="single" w:sz="4" w:space="0" w:color="auto"/>
              <w:left w:val="single" w:sz="4" w:space="0" w:color="auto"/>
              <w:bottom w:val="single" w:sz="4" w:space="0" w:color="auto"/>
              <w:right w:val="single" w:sz="4" w:space="0" w:color="auto"/>
            </w:tcBorders>
            <w:shd w:val="clear" w:color="000000" w:fill="FFFFFF"/>
          </w:tcPr>
          <w:p w:rsidR="0057754F" w:rsidRDefault="0057754F" w:rsidP="006C21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p>
        </w:tc>
        <w:tc>
          <w:tcPr>
            <w:tcW w:w="643" w:type="pct"/>
            <w:tcBorders>
              <w:top w:val="single" w:sz="4" w:space="0" w:color="auto"/>
              <w:left w:val="single" w:sz="4" w:space="0" w:color="auto"/>
              <w:bottom w:val="single" w:sz="4" w:space="0" w:color="auto"/>
              <w:right w:val="single" w:sz="4" w:space="0" w:color="auto"/>
            </w:tcBorders>
            <w:shd w:val="clear" w:color="000000" w:fill="FFFFFF"/>
          </w:tcPr>
          <w:p w:rsidR="0057754F" w:rsidRDefault="0057754F" w:rsidP="006C2171">
            <w:pPr>
              <w:jc w:val="center"/>
              <w:rPr>
                <w:rFonts w:ascii="Times New Roman" w:hAnsi="Times New Roman" w:cs="Times New Roman"/>
              </w:rPr>
            </w:pPr>
            <w:r>
              <w:rPr>
                <w:rFonts w:ascii="Times New Roman" w:hAnsi="Times New Roman" w:cs="Times New Roman"/>
              </w:rPr>
              <w:t>0</w:t>
            </w:r>
          </w:p>
        </w:tc>
        <w:tc>
          <w:tcPr>
            <w:tcW w:w="429" w:type="pct"/>
            <w:tcBorders>
              <w:top w:val="single" w:sz="4" w:space="0" w:color="auto"/>
              <w:left w:val="single" w:sz="4" w:space="0" w:color="auto"/>
              <w:bottom w:val="single" w:sz="4" w:space="0" w:color="auto"/>
              <w:right w:val="single" w:sz="4" w:space="0" w:color="auto"/>
            </w:tcBorders>
            <w:shd w:val="clear" w:color="000000" w:fill="FFFFFF"/>
          </w:tcPr>
          <w:p w:rsidR="0057754F" w:rsidRDefault="0057754F" w:rsidP="006C21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p>
        </w:tc>
        <w:tc>
          <w:tcPr>
            <w:tcW w:w="616" w:type="pct"/>
            <w:tcBorders>
              <w:top w:val="single" w:sz="4" w:space="0" w:color="auto"/>
              <w:left w:val="single" w:sz="4" w:space="0" w:color="auto"/>
              <w:bottom w:val="single" w:sz="4" w:space="0" w:color="auto"/>
              <w:right w:val="single" w:sz="4" w:space="0" w:color="auto"/>
            </w:tcBorders>
            <w:shd w:val="clear" w:color="000000" w:fill="FFFFFF"/>
          </w:tcPr>
          <w:p w:rsidR="0057754F" w:rsidRDefault="0057754F" w:rsidP="006C2171">
            <w:pPr>
              <w:jc w:val="center"/>
              <w:rPr>
                <w:rFonts w:ascii="Times New Roman" w:hAnsi="Times New Roman" w:cs="Times New Roman"/>
              </w:rPr>
            </w:pPr>
            <w:r>
              <w:rPr>
                <w:rFonts w:ascii="Times New Roman" w:hAnsi="Times New Roman" w:cs="Times New Roman"/>
              </w:rPr>
              <w:t>0</w:t>
            </w:r>
          </w:p>
        </w:tc>
        <w:tc>
          <w:tcPr>
            <w:tcW w:w="455" w:type="pct"/>
            <w:tcBorders>
              <w:top w:val="single" w:sz="4" w:space="0" w:color="auto"/>
              <w:left w:val="single" w:sz="4" w:space="0" w:color="auto"/>
              <w:bottom w:val="single" w:sz="4" w:space="0" w:color="auto"/>
              <w:right w:val="single" w:sz="4" w:space="0" w:color="auto"/>
            </w:tcBorders>
            <w:shd w:val="clear" w:color="000000" w:fill="FFFFFF"/>
          </w:tcPr>
          <w:p w:rsidR="0057754F" w:rsidRDefault="0057754F" w:rsidP="006C217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p>
        </w:tc>
      </w:tr>
    </w:tbl>
    <w:p w:rsidR="00327975" w:rsidRDefault="00327975" w:rsidP="00D44305">
      <w:pPr>
        <w:pStyle w:val="ConsPlusNormal"/>
        <w:jc w:val="both"/>
        <w:rPr>
          <w:rFonts w:ascii="Times New Roman" w:hAnsi="Times New Roman" w:cs="Times New Roman"/>
          <w:sz w:val="24"/>
          <w:szCs w:val="24"/>
        </w:rPr>
      </w:pPr>
    </w:p>
    <w:p w:rsidR="00476929" w:rsidRPr="006729B7" w:rsidRDefault="00476929" w:rsidP="00D44305">
      <w:pPr>
        <w:pStyle w:val="ConsPlusNormal"/>
        <w:jc w:val="both"/>
        <w:rPr>
          <w:rFonts w:ascii="Times New Roman" w:hAnsi="Times New Roman" w:cs="Times New Roman"/>
          <w:sz w:val="24"/>
          <w:szCs w:val="24"/>
        </w:rPr>
      </w:pPr>
      <w:r w:rsidRPr="00476929">
        <w:rPr>
          <w:rFonts w:ascii="Times New Roman" w:hAnsi="Times New Roman" w:cs="Times New Roman"/>
          <w:sz w:val="24"/>
          <w:szCs w:val="24"/>
        </w:rPr>
        <w:t xml:space="preserve">Наибольший удельный вес </w:t>
      </w:r>
      <w:r w:rsidR="00FE6E2C">
        <w:rPr>
          <w:rFonts w:ascii="Times New Roman" w:hAnsi="Times New Roman" w:cs="Times New Roman"/>
          <w:sz w:val="24"/>
          <w:szCs w:val="24"/>
        </w:rPr>
        <w:t>79,3 % в 2020-2022 годы</w:t>
      </w:r>
      <w:r>
        <w:rPr>
          <w:rFonts w:ascii="Times New Roman" w:hAnsi="Times New Roman" w:cs="Times New Roman"/>
          <w:sz w:val="24"/>
          <w:szCs w:val="24"/>
        </w:rPr>
        <w:t xml:space="preserve"> </w:t>
      </w:r>
      <w:r w:rsidRPr="00476929">
        <w:rPr>
          <w:rFonts w:ascii="Times New Roman" w:hAnsi="Times New Roman" w:cs="Times New Roman"/>
          <w:sz w:val="24"/>
          <w:szCs w:val="24"/>
        </w:rPr>
        <w:t>в объеме ресурсного обеспечения муниципальной программы составят расходы на реализац</w:t>
      </w:r>
      <w:r w:rsidR="00CD788A">
        <w:rPr>
          <w:rFonts w:ascii="Times New Roman" w:hAnsi="Times New Roman" w:cs="Times New Roman"/>
          <w:sz w:val="24"/>
          <w:szCs w:val="24"/>
        </w:rPr>
        <w:t>ию второй</w:t>
      </w:r>
      <w:r w:rsidR="00FE6E2C">
        <w:rPr>
          <w:rFonts w:ascii="Times New Roman" w:hAnsi="Times New Roman" w:cs="Times New Roman"/>
          <w:sz w:val="24"/>
          <w:szCs w:val="24"/>
        </w:rPr>
        <w:t xml:space="preserve"> подпрограммы </w:t>
      </w:r>
      <w:r w:rsidRPr="00476929">
        <w:rPr>
          <w:rFonts w:ascii="Times New Roman" w:hAnsi="Times New Roman" w:cs="Times New Roman"/>
          <w:sz w:val="24"/>
          <w:szCs w:val="24"/>
        </w:rPr>
        <w:t>"</w:t>
      </w:r>
      <w:r w:rsidR="006729B7" w:rsidRPr="00476929">
        <w:rPr>
          <w:rFonts w:ascii="Times New Roman" w:hAnsi="Times New Roman" w:cs="Times New Roman"/>
          <w:sz w:val="24"/>
          <w:szCs w:val="24"/>
        </w:rPr>
        <w:t>Финансовая поддержка субъектов малого и</w:t>
      </w:r>
      <w:r w:rsidR="00511177">
        <w:rPr>
          <w:rFonts w:ascii="Times New Roman" w:hAnsi="Times New Roman" w:cs="Times New Roman"/>
          <w:sz w:val="24"/>
          <w:szCs w:val="24"/>
        </w:rPr>
        <w:t xml:space="preserve"> </w:t>
      </w:r>
      <w:r w:rsidR="006729B7" w:rsidRPr="00476929">
        <w:rPr>
          <w:rFonts w:ascii="Times New Roman" w:hAnsi="Times New Roman" w:cs="Times New Roman"/>
          <w:sz w:val="24"/>
          <w:szCs w:val="24"/>
        </w:rPr>
        <w:t>среднего предпринимательства</w:t>
      </w:r>
      <w:r w:rsidRPr="00476929">
        <w:rPr>
          <w:rFonts w:ascii="Times New Roman" w:hAnsi="Times New Roman" w:cs="Times New Roman"/>
          <w:sz w:val="24"/>
          <w:szCs w:val="24"/>
        </w:rPr>
        <w:t xml:space="preserve">". Мероприятия </w:t>
      </w:r>
      <w:r w:rsidRPr="006729B7">
        <w:rPr>
          <w:rFonts w:ascii="Times New Roman" w:hAnsi="Times New Roman" w:cs="Times New Roman"/>
          <w:sz w:val="24"/>
          <w:szCs w:val="24"/>
        </w:rPr>
        <w:t xml:space="preserve">будут направлены </w:t>
      </w:r>
      <w:r w:rsidR="006729B7" w:rsidRPr="006729B7">
        <w:rPr>
          <w:rFonts w:ascii="Times New Roman" w:hAnsi="Times New Roman" w:cs="Times New Roman"/>
          <w:sz w:val="24"/>
          <w:szCs w:val="24"/>
        </w:rPr>
        <w:t>на финансовую подде</w:t>
      </w:r>
      <w:r w:rsidR="00A42303">
        <w:rPr>
          <w:rFonts w:ascii="Times New Roman" w:hAnsi="Times New Roman" w:cs="Times New Roman"/>
          <w:sz w:val="24"/>
          <w:szCs w:val="24"/>
        </w:rPr>
        <w:t>ржку</w:t>
      </w:r>
      <w:r w:rsidR="006729B7" w:rsidRPr="006729B7">
        <w:rPr>
          <w:rFonts w:ascii="Times New Roman" w:hAnsi="Times New Roman" w:cs="Times New Roman"/>
          <w:sz w:val="24"/>
          <w:szCs w:val="24"/>
        </w:rPr>
        <w:t xml:space="preserve"> субъектов малого и среднего предпринимательства, осуществляющих социально-значимые виды деятельности, </w:t>
      </w:r>
      <w:r w:rsidR="006729B7" w:rsidRPr="006729B7">
        <w:rPr>
          <w:rFonts w:ascii="Times New Roman" w:hAnsi="Times New Roman" w:cs="Times New Roman"/>
          <w:color w:val="000000"/>
          <w:sz w:val="24"/>
          <w:szCs w:val="24"/>
        </w:rPr>
        <w:t xml:space="preserve">финансовая поддержка субъектов малого и среднего предпринимательства, зарегистрированных и осуществляющих деятельность </w:t>
      </w:r>
      <w:r w:rsidR="00511177">
        <w:rPr>
          <w:rFonts w:ascii="Times New Roman" w:hAnsi="Times New Roman" w:cs="Times New Roman"/>
          <w:color w:val="000000"/>
          <w:sz w:val="24"/>
          <w:szCs w:val="24"/>
        </w:rPr>
        <w:t xml:space="preserve">на территории Октябрьского района, </w:t>
      </w:r>
      <w:proofErr w:type="spellStart"/>
      <w:r w:rsidR="00511177">
        <w:rPr>
          <w:rFonts w:ascii="Times New Roman" w:hAnsi="Times New Roman" w:cs="Times New Roman"/>
          <w:color w:val="000000"/>
          <w:sz w:val="24"/>
          <w:szCs w:val="24"/>
        </w:rPr>
        <w:t>г</w:t>
      </w:r>
      <w:r w:rsidR="00A42303">
        <w:rPr>
          <w:rFonts w:ascii="Times New Roman" w:hAnsi="Times New Roman" w:cs="Times New Roman"/>
          <w:color w:val="000000"/>
          <w:sz w:val="24"/>
          <w:szCs w:val="24"/>
        </w:rPr>
        <w:t>рантовую</w:t>
      </w:r>
      <w:proofErr w:type="spellEnd"/>
      <w:r w:rsidR="00A42303">
        <w:rPr>
          <w:rFonts w:ascii="Times New Roman" w:hAnsi="Times New Roman" w:cs="Times New Roman"/>
          <w:color w:val="000000"/>
          <w:sz w:val="24"/>
          <w:szCs w:val="24"/>
        </w:rPr>
        <w:t xml:space="preserve"> поддержку</w:t>
      </w:r>
      <w:r w:rsidR="006729B7" w:rsidRPr="006729B7">
        <w:rPr>
          <w:rFonts w:ascii="Times New Roman" w:hAnsi="Times New Roman" w:cs="Times New Roman"/>
          <w:color w:val="000000"/>
          <w:sz w:val="24"/>
          <w:szCs w:val="24"/>
        </w:rPr>
        <w:t xml:space="preserve"> начинающих предпринимателей</w:t>
      </w:r>
      <w:r w:rsidR="00511177">
        <w:rPr>
          <w:rFonts w:ascii="Times New Roman" w:hAnsi="Times New Roman" w:cs="Times New Roman"/>
          <w:color w:val="000000"/>
          <w:sz w:val="24"/>
          <w:szCs w:val="24"/>
        </w:rPr>
        <w:t xml:space="preserve"> </w:t>
      </w:r>
      <w:r w:rsidRPr="006729B7">
        <w:rPr>
          <w:rFonts w:ascii="Times New Roman" w:hAnsi="Times New Roman" w:cs="Times New Roman"/>
          <w:sz w:val="24"/>
          <w:szCs w:val="24"/>
        </w:rPr>
        <w:t xml:space="preserve">в </w:t>
      </w:r>
      <w:r w:rsidR="006729B7">
        <w:rPr>
          <w:rFonts w:ascii="Times New Roman" w:hAnsi="Times New Roman" w:cs="Times New Roman"/>
          <w:sz w:val="24"/>
          <w:szCs w:val="24"/>
        </w:rPr>
        <w:t xml:space="preserve">сумме </w:t>
      </w:r>
      <w:r w:rsidR="00FE6E2C">
        <w:rPr>
          <w:rFonts w:ascii="Times New Roman" w:hAnsi="Times New Roman" w:cs="Times New Roman"/>
          <w:sz w:val="24"/>
          <w:szCs w:val="24"/>
        </w:rPr>
        <w:t xml:space="preserve">6 786,3 </w:t>
      </w:r>
      <w:r w:rsidR="00FE6E2C" w:rsidRPr="006729B7">
        <w:rPr>
          <w:rFonts w:ascii="Times New Roman" w:hAnsi="Times New Roman" w:cs="Times New Roman"/>
          <w:sz w:val="24"/>
          <w:szCs w:val="24"/>
        </w:rPr>
        <w:t>тыс. рублей</w:t>
      </w:r>
      <w:r w:rsidR="006729B7" w:rsidRPr="006729B7">
        <w:rPr>
          <w:rFonts w:ascii="Times New Roman" w:hAnsi="Times New Roman" w:cs="Times New Roman"/>
          <w:sz w:val="24"/>
          <w:szCs w:val="24"/>
        </w:rPr>
        <w:t xml:space="preserve"> </w:t>
      </w:r>
      <w:r w:rsidRPr="006729B7">
        <w:rPr>
          <w:rFonts w:ascii="Times New Roman" w:hAnsi="Times New Roman" w:cs="Times New Roman"/>
          <w:sz w:val="24"/>
          <w:szCs w:val="24"/>
        </w:rPr>
        <w:t xml:space="preserve">ежегодно. </w:t>
      </w:r>
    </w:p>
    <w:p w:rsidR="008C253E" w:rsidRPr="00476929" w:rsidRDefault="00476929" w:rsidP="00D44305">
      <w:pPr>
        <w:pStyle w:val="ConsPlusNormal"/>
        <w:ind w:firstLine="709"/>
        <w:jc w:val="both"/>
        <w:rPr>
          <w:rFonts w:ascii="Times New Roman" w:hAnsi="Times New Roman" w:cs="Times New Roman"/>
          <w:sz w:val="24"/>
          <w:szCs w:val="24"/>
        </w:rPr>
      </w:pPr>
      <w:r w:rsidRPr="00476929">
        <w:rPr>
          <w:rFonts w:ascii="Times New Roman" w:hAnsi="Times New Roman" w:cs="Times New Roman"/>
          <w:sz w:val="24"/>
          <w:szCs w:val="24"/>
        </w:rPr>
        <w:t xml:space="preserve">Удельный вес по ресурсоемкости первого основного мероприятия </w:t>
      </w:r>
      <w:r w:rsidR="006729B7" w:rsidRPr="006729B7">
        <w:rPr>
          <w:rFonts w:ascii="Times New Roman" w:hAnsi="Times New Roman" w:cs="Times New Roman"/>
          <w:sz w:val="24"/>
          <w:szCs w:val="24"/>
        </w:rPr>
        <w:t>"Создание условий для развития субъектов малого и среднего предпринимательства"</w:t>
      </w:r>
      <w:r w:rsidRPr="00476929">
        <w:rPr>
          <w:rFonts w:ascii="Times New Roman" w:hAnsi="Times New Roman" w:cs="Times New Roman"/>
          <w:sz w:val="24"/>
          <w:szCs w:val="24"/>
        </w:rPr>
        <w:t xml:space="preserve"> в общем объеме ресурсного обеспечения м</w:t>
      </w:r>
      <w:r w:rsidR="004D3543">
        <w:rPr>
          <w:rFonts w:ascii="Times New Roman" w:hAnsi="Times New Roman" w:cs="Times New Roman"/>
          <w:sz w:val="24"/>
          <w:szCs w:val="24"/>
        </w:rPr>
        <w:t>униципальной программы составит</w:t>
      </w:r>
      <w:r w:rsidR="006729B7">
        <w:rPr>
          <w:rFonts w:ascii="Times New Roman" w:hAnsi="Times New Roman" w:cs="Times New Roman"/>
          <w:sz w:val="24"/>
          <w:szCs w:val="24"/>
        </w:rPr>
        <w:t xml:space="preserve"> </w:t>
      </w:r>
      <w:r w:rsidR="004D3543">
        <w:rPr>
          <w:rFonts w:ascii="Times New Roman" w:hAnsi="Times New Roman" w:cs="Times New Roman"/>
          <w:sz w:val="24"/>
          <w:szCs w:val="24"/>
        </w:rPr>
        <w:t>20,7</w:t>
      </w:r>
      <w:r w:rsidR="006729B7" w:rsidRPr="00476929">
        <w:rPr>
          <w:rFonts w:ascii="Times New Roman" w:hAnsi="Times New Roman" w:cs="Times New Roman"/>
          <w:sz w:val="24"/>
          <w:szCs w:val="24"/>
        </w:rPr>
        <w:t>%</w:t>
      </w:r>
      <w:r w:rsidR="004D3543">
        <w:rPr>
          <w:rFonts w:ascii="Times New Roman" w:hAnsi="Times New Roman" w:cs="Times New Roman"/>
          <w:sz w:val="24"/>
          <w:szCs w:val="24"/>
        </w:rPr>
        <w:t>, в 2020-2022 годы</w:t>
      </w:r>
      <w:r w:rsidRPr="00476929">
        <w:rPr>
          <w:rFonts w:ascii="Times New Roman" w:hAnsi="Times New Roman" w:cs="Times New Roman"/>
          <w:sz w:val="24"/>
          <w:szCs w:val="24"/>
        </w:rPr>
        <w:t>. Бюджетные ассиг</w:t>
      </w:r>
      <w:r w:rsidR="00A42303">
        <w:rPr>
          <w:rFonts w:ascii="Times New Roman" w:hAnsi="Times New Roman" w:cs="Times New Roman"/>
          <w:sz w:val="24"/>
          <w:szCs w:val="24"/>
        </w:rPr>
        <w:t xml:space="preserve">нования </w:t>
      </w:r>
      <w:r w:rsidRPr="00476929">
        <w:rPr>
          <w:rFonts w:ascii="Times New Roman" w:hAnsi="Times New Roman" w:cs="Times New Roman"/>
          <w:sz w:val="24"/>
          <w:szCs w:val="24"/>
        </w:rPr>
        <w:t xml:space="preserve">будут направлены на </w:t>
      </w:r>
      <w:r w:rsidR="00A42303">
        <w:rPr>
          <w:rFonts w:ascii="Times New Roman" w:hAnsi="Times New Roman" w:cs="Times New Roman"/>
          <w:sz w:val="24"/>
          <w:szCs w:val="24"/>
        </w:rPr>
        <w:t>о</w:t>
      </w:r>
      <w:r w:rsidR="002E184E">
        <w:rPr>
          <w:rFonts w:ascii="Times New Roman" w:hAnsi="Times New Roman" w:cs="Times New Roman"/>
          <w:sz w:val="24"/>
          <w:szCs w:val="24"/>
        </w:rPr>
        <w:t>рганизацию</w:t>
      </w:r>
      <w:r w:rsidR="00A42303" w:rsidRPr="00A42303">
        <w:rPr>
          <w:rFonts w:ascii="Times New Roman" w:hAnsi="Times New Roman" w:cs="Times New Roman"/>
          <w:sz w:val="24"/>
          <w:szCs w:val="24"/>
        </w:rPr>
        <w:t xml:space="preserve"> мониторинга деятельности малого и среднего предпринимательства в целях определения приоритетных направлений развития</w:t>
      </w:r>
      <w:r w:rsidR="00A42303">
        <w:rPr>
          <w:rFonts w:ascii="Times New Roman" w:hAnsi="Times New Roman" w:cs="Times New Roman"/>
          <w:sz w:val="24"/>
          <w:szCs w:val="24"/>
        </w:rPr>
        <w:t>, п</w:t>
      </w:r>
      <w:r w:rsidR="00A42303" w:rsidRPr="00A42303">
        <w:rPr>
          <w:rFonts w:ascii="Times New Roman" w:hAnsi="Times New Roman" w:cs="Times New Roman"/>
          <w:sz w:val="24"/>
          <w:szCs w:val="24"/>
        </w:rPr>
        <w:t>роведение образовательных мероприятий</w:t>
      </w:r>
      <w:r w:rsidR="00A42303">
        <w:rPr>
          <w:rFonts w:ascii="Times New Roman" w:hAnsi="Times New Roman" w:cs="Times New Roman"/>
          <w:sz w:val="24"/>
          <w:szCs w:val="24"/>
        </w:rPr>
        <w:t>, организацию</w:t>
      </w:r>
      <w:r w:rsidR="00A42303" w:rsidRPr="00A42303">
        <w:rPr>
          <w:rFonts w:ascii="Times New Roman" w:hAnsi="Times New Roman" w:cs="Times New Roman"/>
          <w:sz w:val="24"/>
          <w:szCs w:val="24"/>
        </w:rPr>
        <w:t xml:space="preserve"> мероприятий по информационно-консультационной поддержке, по</w:t>
      </w:r>
      <w:r w:rsidR="002E184E">
        <w:rPr>
          <w:rFonts w:ascii="Times New Roman" w:hAnsi="Times New Roman" w:cs="Times New Roman"/>
          <w:sz w:val="24"/>
          <w:szCs w:val="24"/>
        </w:rPr>
        <w:t>пуляризации</w:t>
      </w:r>
      <w:r w:rsidR="00A42303" w:rsidRPr="00A42303">
        <w:rPr>
          <w:rFonts w:ascii="Times New Roman" w:hAnsi="Times New Roman" w:cs="Times New Roman"/>
          <w:sz w:val="24"/>
          <w:szCs w:val="24"/>
        </w:rPr>
        <w:t xml:space="preserve"> и пропаганде предпринимательской деятельности</w:t>
      </w:r>
      <w:r w:rsidR="00A42303">
        <w:rPr>
          <w:rFonts w:ascii="Times New Roman" w:hAnsi="Times New Roman" w:cs="Times New Roman"/>
          <w:sz w:val="24"/>
          <w:szCs w:val="24"/>
        </w:rPr>
        <w:t>, р</w:t>
      </w:r>
      <w:r w:rsidR="00A42303" w:rsidRPr="00A42303">
        <w:rPr>
          <w:rFonts w:ascii="Times New Roman" w:hAnsi="Times New Roman" w:cs="Times New Roman"/>
          <w:sz w:val="24"/>
          <w:szCs w:val="24"/>
        </w:rPr>
        <w:t>азвитие инновационного и молодежного предпринимательства</w:t>
      </w:r>
      <w:r w:rsidR="00A42303">
        <w:rPr>
          <w:rFonts w:ascii="Times New Roman" w:hAnsi="Times New Roman" w:cs="Times New Roman"/>
          <w:sz w:val="24"/>
          <w:szCs w:val="24"/>
        </w:rPr>
        <w:t xml:space="preserve"> в</w:t>
      </w:r>
      <w:r w:rsidRPr="00476929">
        <w:rPr>
          <w:rFonts w:ascii="Times New Roman" w:hAnsi="Times New Roman" w:cs="Times New Roman"/>
          <w:sz w:val="24"/>
          <w:szCs w:val="24"/>
        </w:rPr>
        <w:t xml:space="preserve"> сумме по </w:t>
      </w:r>
      <w:r w:rsidR="002E184E">
        <w:rPr>
          <w:rFonts w:ascii="Times New Roman" w:hAnsi="Times New Roman" w:cs="Times New Roman"/>
          <w:sz w:val="24"/>
          <w:szCs w:val="24"/>
        </w:rPr>
        <w:t xml:space="preserve">1 777,5 </w:t>
      </w:r>
      <w:r w:rsidRPr="00476929">
        <w:rPr>
          <w:rFonts w:ascii="Times New Roman" w:hAnsi="Times New Roman" w:cs="Times New Roman"/>
          <w:sz w:val="24"/>
          <w:szCs w:val="24"/>
        </w:rPr>
        <w:t>тыс. рублей ежегодно.</w:t>
      </w:r>
    </w:p>
    <w:p w:rsidR="00BF2890" w:rsidRDefault="00BF2890" w:rsidP="00476929">
      <w:pPr>
        <w:pStyle w:val="ConsPlusNormal"/>
        <w:spacing w:line="276" w:lineRule="auto"/>
        <w:ind w:firstLine="0"/>
        <w:jc w:val="both"/>
        <w:rPr>
          <w:rFonts w:ascii="Times New Roman" w:hAnsi="Times New Roman" w:cs="Times New Roman"/>
          <w:sz w:val="24"/>
          <w:szCs w:val="24"/>
        </w:rPr>
      </w:pPr>
    </w:p>
    <w:p w:rsidR="00BF2890" w:rsidRPr="00DA1C2E" w:rsidRDefault="00BF2890" w:rsidP="00BF2890">
      <w:pPr>
        <w:spacing w:after="0" w:line="240" w:lineRule="auto"/>
        <w:ind w:firstLine="709"/>
        <w:jc w:val="center"/>
        <w:rPr>
          <w:rFonts w:ascii="Times New Roman" w:hAnsi="Times New Roman" w:cs="Times New Roman"/>
          <w:b/>
          <w:sz w:val="24"/>
          <w:szCs w:val="24"/>
        </w:rPr>
      </w:pPr>
      <w:r w:rsidRPr="00DA1C2E">
        <w:rPr>
          <w:rFonts w:ascii="Times New Roman" w:hAnsi="Times New Roman" w:cs="Times New Roman"/>
          <w:b/>
          <w:sz w:val="24"/>
          <w:szCs w:val="24"/>
        </w:rPr>
        <w:t>Расходы муниципальной программы «</w:t>
      </w:r>
      <w:r w:rsidR="005D1AE6" w:rsidRPr="00F94B8C">
        <w:rPr>
          <w:rFonts w:ascii="Times New Roman" w:hAnsi="Times New Roman" w:cs="Times New Roman"/>
          <w:b/>
          <w:sz w:val="24"/>
          <w:szCs w:val="24"/>
        </w:rPr>
        <w:t>Развитие малого и среднего предпринимательства</w:t>
      </w:r>
      <w:r w:rsidR="005D1AE6" w:rsidRPr="00DA1C2E">
        <w:rPr>
          <w:rFonts w:ascii="Times New Roman" w:hAnsi="Times New Roman" w:cs="Times New Roman"/>
          <w:b/>
          <w:sz w:val="24"/>
          <w:szCs w:val="24"/>
        </w:rPr>
        <w:t xml:space="preserve"> </w:t>
      </w:r>
      <w:r w:rsidRPr="00DA1C2E">
        <w:rPr>
          <w:rFonts w:ascii="Times New Roman" w:hAnsi="Times New Roman" w:cs="Times New Roman"/>
          <w:b/>
          <w:sz w:val="24"/>
          <w:szCs w:val="24"/>
        </w:rPr>
        <w:t>в муниципальном образовании Октябрьский район» в рамках р</w:t>
      </w:r>
      <w:r>
        <w:rPr>
          <w:rFonts w:ascii="Times New Roman" w:hAnsi="Times New Roman" w:cs="Times New Roman"/>
          <w:b/>
          <w:sz w:val="24"/>
          <w:szCs w:val="24"/>
        </w:rPr>
        <w:t>еализации региональных проектов на 2020-2022 годы</w:t>
      </w:r>
    </w:p>
    <w:p w:rsidR="00BF2890" w:rsidRPr="00AE4438" w:rsidRDefault="00BF2890" w:rsidP="00BF2890">
      <w:pPr>
        <w:spacing w:after="0"/>
        <w:ind w:firstLine="709"/>
        <w:jc w:val="right"/>
        <w:rPr>
          <w:rFonts w:ascii="Times New Roman" w:hAnsi="Times New Roman" w:cs="Times New Roman"/>
        </w:rPr>
      </w:pPr>
      <w:r w:rsidRPr="00AE4438">
        <w:rPr>
          <w:rFonts w:ascii="Times New Roman" w:hAnsi="Times New Roman" w:cs="Times New Roman"/>
        </w:rPr>
        <w:t>(тыс. рублей)</w:t>
      </w:r>
    </w:p>
    <w:tbl>
      <w:tblPr>
        <w:tblW w:w="494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8"/>
        <w:gridCol w:w="1317"/>
        <w:gridCol w:w="1317"/>
        <w:gridCol w:w="1303"/>
      </w:tblGrid>
      <w:tr w:rsidR="00BF2890" w:rsidRPr="00AE4438" w:rsidTr="006F7433">
        <w:trPr>
          <w:trHeight w:val="612"/>
        </w:trPr>
        <w:tc>
          <w:tcPr>
            <w:tcW w:w="3038" w:type="pct"/>
            <w:shd w:val="clear" w:color="auto" w:fill="auto"/>
            <w:vAlign w:val="center"/>
            <w:hideMark/>
          </w:tcPr>
          <w:p w:rsidR="00BF2890" w:rsidRPr="00AE4438" w:rsidRDefault="00BF2890" w:rsidP="006F7433">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Наименование региональных проекта </w:t>
            </w:r>
          </w:p>
        </w:tc>
        <w:tc>
          <w:tcPr>
            <w:tcW w:w="656" w:type="pct"/>
            <w:shd w:val="clear" w:color="auto" w:fill="auto"/>
            <w:vAlign w:val="center"/>
            <w:hideMark/>
          </w:tcPr>
          <w:p w:rsidR="00BF2890" w:rsidRPr="00AE4438" w:rsidRDefault="00BF2890" w:rsidP="006F7433">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2020</w:t>
            </w:r>
            <w:r w:rsidRPr="00AE4438">
              <w:rPr>
                <w:rFonts w:ascii="Times New Roman" w:eastAsia="Times New Roman" w:hAnsi="Times New Roman" w:cs="Times New Roman"/>
              </w:rPr>
              <w:t xml:space="preserve"> год</w:t>
            </w:r>
          </w:p>
        </w:tc>
        <w:tc>
          <w:tcPr>
            <w:tcW w:w="656" w:type="pct"/>
            <w:shd w:val="clear" w:color="auto" w:fill="auto"/>
            <w:vAlign w:val="center"/>
            <w:hideMark/>
          </w:tcPr>
          <w:p w:rsidR="00BF2890" w:rsidRPr="00AE4438" w:rsidRDefault="00BF2890" w:rsidP="006F7433">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2021</w:t>
            </w:r>
            <w:r w:rsidRPr="00AE4438">
              <w:rPr>
                <w:rFonts w:ascii="Times New Roman" w:eastAsia="Times New Roman" w:hAnsi="Times New Roman" w:cs="Times New Roman"/>
              </w:rPr>
              <w:t xml:space="preserve"> год</w:t>
            </w:r>
          </w:p>
        </w:tc>
        <w:tc>
          <w:tcPr>
            <w:tcW w:w="649" w:type="pct"/>
            <w:shd w:val="clear" w:color="auto" w:fill="auto"/>
            <w:vAlign w:val="center"/>
            <w:hideMark/>
          </w:tcPr>
          <w:p w:rsidR="00BF2890" w:rsidRPr="00AE4438" w:rsidRDefault="00BF2890" w:rsidP="006F7433">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2022</w:t>
            </w:r>
            <w:r w:rsidRPr="00AE4438">
              <w:rPr>
                <w:rFonts w:ascii="Times New Roman" w:eastAsia="Times New Roman" w:hAnsi="Times New Roman" w:cs="Times New Roman"/>
              </w:rPr>
              <w:t xml:space="preserve"> год</w:t>
            </w:r>
          </w:p>
        </w:tc>
      </w:tr>
      <w:tr w:rsidR="00BF2890" w:rsidRPr="00AE4438" w:rsidTr="006F7433">
        <w:trPr>
          <w:trHeight w:val="97"/>
        </w:trPr>
        <w:tc>
          <w:tcPr>
            <w:tcW w:w="3038" w:type="pct"/>
            <w:shd w:val="clear" w:color="auto" w:fill="auto"/>
            <w:vAlign w:val="center"/>
            <w:hideMark/>
          </w:tcPr>
          <w:p w:rsidR="00BF2890" w:rsidRPr="00AE4438" w:rsidRDefault="00BF2890" w:rsidP="006F7433">
            <w:pPr>
              <w:spacing w:after="0" w:line="240" w:lineRule="auto"/>
              <w:jc w:val="center"/>
              <w:rPr>
                <w:rFonts w:ascii="Times New Roman" w:eastAsia="Times New Roman" w:hAnsi="Times New Roman" w:cs="Times New Roman"/>
              </w:rPr>
            </w:pPr>
            <w:r w:rsidRPr="00AE4438">
              <w:rPr>
                <w:rFonts w:ascii="Times New Roman" w:eastAsia="Times New Roman" w:hAnsi="Times New Roman" w:cs="Times New Roman"/>
              </w:rPr>
              <w:t>1</w:t>
            </w:r>
          </w:p>
        </w:tc>
        <w:tc>
          <w:tcPr>
            <w:tcW w:w="656" w:type="pct"/>
            <w:shd w:val="clear" w:color="auto" w:fill="auto"/>
            <w:vAlign w:val="center"/>
            <w:hideMark/>
          </w:tcPr>
          <w:p w:rsidR="00BF2890" w:rsidRPr="00AE4438" w:rsidRDefault="00BF2890" w:rsidP="006F7433">
            <w:pPr>
              <w:spacing w:after="0" w:line="240" w:lineRule="auto"/>
              <w:jc w:val="center"/>
              <w:rPr>
                <w:rFonts w:ascii="Times New Roman" w:eastAsia="Times New Roman" w:hAnsi="Times New Roman" w:cs="Times New Roman"/>
              </w:rPr>
            </w:pPr>
            <w:r w:rsidRPr="00AE4438">
              <w:rPr>
                <w:rFonts w:ascii="Times New Roman" w:eastAsia="Times New Roman" w:hAnsi="Times New Roman" w:cs="Times New Roman"/>
              </w:rPr>
              <w:t>2</w:t>
            </w:r>
          </w:p>
        </w:tc>
        <w:tc>
          <w:tcPr>
            <w:tcW w:w="656" w:type="pct"/>
            <w:shd w:val="clear" w:color="auto" w:fill="auto"/>
            <w:vAlign w:val="center"/>
            <w:hideMark/>
          </w:tcPr>
          <w:p w:rsidR="00BF2890" w:rsidRPr="00AE4438" w:rsidRDefault="00BF2890" w:rsidP="006F7433">
            <w:pPr>
              <w:spacing w:after="0" w:line="240" w:lineRule="auto"/>
              <w:jc w:val="center"/>
              <w:rPr>
                <w:rFonts w:ascii="Times New Roman" w:eastAsia="Times New Roman" w:hAnsi="Times New Roman" w:cs="Times New Roman"/>
              </w:rPr>
            </w:pPr>
            <w:r w:rsidRPr="00AE4438">
              <w:rPr>
                <w:rFonts w:ascii="Times New Roman" w:eastAsia="Times New Roman" w:hAnsi="Times New Roman" w:cs="Times New Roman"/>
              </w:rPr>
              <w:t>3</w:t>
            </w:r>
          </w:p>
        </w:tc>
        <w:tc>
          <w:tcPr>
            <w:tcW w:w="649" w:type="pct"/>
            <w:shd w:val="clear" w:color="auto" w:fill="auto"/>
            <w:vAlign w:val="center"/>
            <w:hideMark/>
          </w:tcPr>
          <w:p w:rsidR="00BF2890" w:rsidRPr="00AE4438" w:rsidRDefault="00BF2890" w:rsidP="006F7433">
            <w:pPr>
              <w:spacing w:after="0" w:line="240" w:lineRule="auto"/>
              <w:jc w:val="center"/>
              <w:rPr>
                <w:rFonts w:ascii="Times New Roman" w:eastAsia="Times New Roman" w:hAnsi="Times New Roman" w:cs="Times New Roman"/>
              </w:rPr>
            </w:pPr>
            <w:r w:rsidRPr="00AE4438">
              <w:rPr>
                <w:rFonts w:ascii="Times New Roman" w:eastAsia="Times New Roman" w:hAnsi="Times New Roman" w:cs="Times New Roman"/>
              </w:rPr>
              <w:t>4</w:t>
            </w:r>
          </w:p>
        </w:tc>
      </w:tr>
      <w:tr w:rsidR="005D1AE6" w:rsidRPr="00AE4438" w:rsidTr="006F7433">
        <w:trPr>
          <w:trHeight w:val="304"/>
        </w:trPr>
        <w:tc>
          <w:tcPr>
            <w:tcW w:w="3038" w:type="pct"/>
            <w:shd w:val="clear" w:color="auto" w:fill="auto"/>
            <w:vAlign w:val="center"/>
          </w:tcPr>
          <w:p w:rsidR="005D1AE6" w:rsidRPr="00E32307" w:rsidRDefault="005D1AE6" w:rsidP="005D1AE6">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Итого по региональному</w:t>
            </w:r>
            <w:r w:rsidRPr="00E32307">
              <w:rPr>
                <w:rFonts w:ascii="Times New Roman" w:eastAsia="Times New Roman" w:hAnsi="Times New Roman" w:cs="Times New Roman"/>
                <w:b/>
                <w:color w:val="000000"/>
                <w:sz w:val="24"/>
                <w:szCs w:val="24"/>
              </w:rPr>
              <w:t xml:space="preserve"> проект</w:t>
            </w:r>
            <w:r>
              <w:rPr>
                <w:rFonts w:ascii="Times New Roman" w:eastAsia="Times New Roman" w:hAnsi="Times New Roman" w:cs="Times New Roman"/>
                <w:b/>
                <w:color w:val="000000"/>
                <w:sz w:val="24"/>
                <w:szCs w:val="24"/>
              </w:rPr>
              <w:t>у</w:t>
            </w:r>
            <w:r w:rsidRPr="00E32307">
              <w:rPr>
                <w:rFonts w:ascii="Times New Roman" w:eastAsia="Times New Roman" w:hAnsi="Times New Roman" w:cs="Times New Roman"/>
                <w:b/>
                <w:color w:val="000000"/>
                <w:sz w:val="24"/>
                <w:szCs w:val="24"/>
              </w:rPr>
              <w:t xml:space="preserve"> "Расширение доступа субъектов малого и среднего предпринимательства к финансовым ресурсам, в том числе к льготному финансированию"</w:t>
            </w:r>
          </w:p>
        </w:tc>
        <w:tc>
          <w:tcPr>
            <w:tcW w:w="656" w:type="pct"/>
            <w:shd w:val="clear" w:color="auto" w:fill="auto"/>
            <w:vAlign w:val="center"/>
          </w:tcPr>
          <w:p w:rsidR="005D1AE6" w:rsidRPr="00CC12DD" w:rsidRDefault="005D1AE6" w:rsidP="005D1AE6">
            <w:pPr>
              <w:spacing w:after="0" w:line="240" w:lineRule="auto"/>
              <w:jc w:val="center"/>
              <w:rPr>
                <w:rFonts w:ascii="Times New Roman" w:eastAsia="Times New Roman" w:hAnsi="Times New Roman" w:cs="Times New Roman"/>
                <w:b/>
                <w:color w:val="000000"/>
                <w:sz w:val="24"/>
                <w:szCs w:val="24"/>
              </w:rPr>
            </w:pPr>
            <w:r w:rsidRPr="00CC12DD">
              <w:rPr>
                <w:rFonts w:ascii="Times New Roman" w:eastAsia="Times New Roman" w:hAnsi="Times New Roman" w:cs="Times New Roman"/>
                <w:b/>
                <w:color w:val="000000"/>
                <w:sz w:val="24"/>
                <w:szCs w:val="24"/>
              </w:rPr>
              <w:t>4 353,9</w:t>
            </w:r>
          </w:p>
        </w:tc>
        <w:tc>
          <w:tcPr>
            <w:tcW w:w="656" w:type="pct"/>
            <w:shd w:val="clear" w:color="auto" w:fill="auto"/>
            <w:vAlign w:val="center"/>
          </w:tcPr>
          <w:p w:rsidR="005D1AE6" w:rsidRPr="00CC12DD" w:rsidRDefault="005D1AE6" w:rsidP="005D1AE6">
            <w:pPr>
              <w:spacing w:after="0" w:line="240" w:lineRule="auto"/>
              <w:jc w:val="center"/>
              <w:rPr>
                <w:rFonts w:ascii="Times New Roman" w:eastAsia="Times New Roman" w:hAnsi="Times New Roman" w:cs="Times New Roman"/>
                <w:b/>
                <w:color w:val="000000"/>
                <w:sz w:val="24"/>
                <w:szCs w:val="24"/>
              </w:rPr>
            </w:pPr>
            <w:r w:rsidRPr="00CC12DD">
              <w:rPr>
                <w:rFonts w:ascii="Times New Roman" w:eastAsia="Times New Roman" w:hAnsi="Times New Roman" w:cs="Times New Roman"/>
                <w:b/>
                <w:color w:val="000000"/>
                <w:sz w:val="24"/>
                <w:szCs w:val="24"/>
              </w:rPr>
              <w:t>4 353,9</w:t>
            </w:r>
          </w:p>
        </w:tc>
        <w:tc>
          <w:tcPr>
            <w:tcW w:w="649" w:type="pct"/>
            <w:shd w:val="clear" w:color="auto" w:fill="auto"/>
            <w:vAlign w:val="center"/>
          </w:tcPr>
          <w:p w:rsidR="005D1AE6" w:rsidRPr="00CC12DD" w:rsidRDefault="005D1AE6" w:rsidP="005D1AE6">
            <w:pPr>
              <w:spacing w:after="0" w:line="240" w:lineRule="auto"/>
              <w:jc w:val="center"/>
              <w:rPr>
                <w:rFonts w:ascii="Times New Roman" w:eastAsia="Times New Roman" w:hAnsi="Times New Roman" w:cs="Times New Roman"/>
                <w:b/>
                <w:color w:val="000000"/>
                <w:sz w:val="24"/>
                <w:szCs w:val="24"/>
              </w:rPr>
            </w:pPr>
            <w:r w:rsidRPr="00CC12DD">
              <w:rPr>
                <w:rFonts w:ascii="Times New Roman" w:eastAsia="Times New Roman" w:hAnsi="Times New Roman" w:cs="Times New Roman"/>
                <w:b/>
                <w:color w:val="000000"/>
                <w:sz w:val="24"/>
                <w:szCs w:val="24"/>
              </w:rPr>
              <w:t>4 353,9</w:t>
            </w:r>
          </w:p>
        </w:tc>
      </w:tr>
      <w:tr w:rsidR="005D1AE6" w:rsidRPr="00AE4438" w:rsidTr="006F7433">
        <w:trPr>
          <w:trHeight w:val="516"/>
        </w:trPr>
        <w:tc>
          <w:tcPr>
            <w:tcW w:w="3038" w:type="pct"/>
            <w:shd w:val="clear" w:color="auto" w:fill="auto"/>
            <w:vAlign w:val="center"/>
          </w:tcPr>
          <w:p w:rsidR="005D1AE6" w:rsidRPr="00F94B8C" w:rsidRDefault="005D1AE6" w:rsidP="005D1AE6">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 местный бюджет</w:t>
            </w:r>
          </w:p>
        </w:tc>
        <w:tc>
          <w:tcPr>
            <w:tcW w:w="656" w:type="pct"/>
            <w:shd w:val="clear" w:color="auto" w:fill="auto"/>
            <w:vAlign w:val="center"/>
          </w:tcPr>
          <w:p w:rsidR="005D1AE6" w:rsidRPr="00F94B8C" w:rsidRDefault="005D1AE6" w:rsidP="005D1AE6">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391,9</w:t>
            </w:r>
          </w:p>
        </w:tc>
        <w:tc>
          <w:tcPr>
            <w:tcW w:w="656" w:type="pct"/>
            <w:shd w:val="clear" w:color="auto" w:fill="auto"/>
            <w:vAlign w:val="center"/>
          </w:tcPr>
          <w:p w:rsidR="005D1AE6" w:rsidRPr="00F94B8C" w:rsidRDefault="005D1AE6" w:rsidP="005D1AE6">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391,9</w:t>
            </w:r>
          </w:p>
        </w:tc>
        <w:tc>
          <w:tcPr>
            <w:tcW w:w="649" w:type="pct"/>
            <w:shd w:val="clear" w:color="auto" w:fill="auto"/>
            <w:vAlign w:val="center"/>
          </w:tcPr>
          <w:p w:rsidR="005D1AE6" w:rsidRPr="00F94B8C" w:rsidRDefault="005D1AE6" w:rsidP="005D1AE6">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391,9</w:t>
            </w:r>
          </w:p>
        </w:tc>
      </w:tr>
      <w:tr w:rsidR="005D1AE6" w:rsidRPr="00AE4438" w:rsidTr="006F7433">
        <w:trPr>
          <w:trHeight w:val="264"/>
        </w:trPr>
        <w:tc>
          <w:tcPr>
            <w:tcW w:w="3038" w:type="pct"/>
            <w:shd w:val="clear" w:color="auto" w:fill="auto"/>
            <w:vAlign w:val="center"/>
          </w:tcPr>
          <w:p w:rsidR="005D1AE6" w:rsidRPr="00F94B8C" w:rsidRDefault="005D1AE6" w:rsidP="005D1AE6">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 бюджет автономного округа</w:t>
            </w:r>
          </w:p>
        </w:tc>
        <w:tc>
          <w:tcPr>
            <w:tcW w:w="656" w:type="pct"/>
            <w:shd w:val="clear" w:color="auto" w:fill="auto"/>
            <w:vAlign w:val="center"/>
          </w:tcPr>
          <w:p w:rsidR="005D1AE6" w:rsidRPr="00F94B8C" w:rsidRDefault="005D1AE6" w:rsidP="005D1AE6">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3 962,0</w:t>
            </w:r>
          </w:p>
        </w:tc>
        <w:tc>
          <w:tcPr>
            <w:tcW w:w="656" w:type="pct"/>
            <w:shd w:val="clear" w:color="auto" w:fill="auto"/>
            <w:vAlign w:val="center"/>
          </w:tcPr>
          <w:p w:rsidR="005D1AE6" w:rsidRPr="00F94B8C" w:rsidRDefault="005D1AE6" w:rsidP="005D1AE6">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3 962,0</w:t>
            </w:r>
          </w:p>
        </w:tc>
        <w:tc>
          <w:tcPr>
            <w:tcW w:w="649" w:type="pct"/>
            <w:shd w:val="clear" w:color="auto" w:fill="auto"/>
            <w:vAlign w:val="center"/>
          </w:tcPr>
          <w:p w:rsidR="005D1AE6" w:rsidRPr="00F94B8C" w:rsidRDefault="005D1AE6" w:rsidP="005D1AE6">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3 962,0</w:t>
            </w:r>
          </w:p>
        </w:tc>
      </w:tr>
      <w:tr w:rsidR="005D1AE6" w:rsidRPr="00AE4438" w:rsidTr="006F7433">
        <w:trPr>
          <w:trHeight w:val="264"/>
        </w:trPr>
        <w:tc>
          <w:tcPr>
            <w:tcW w:w="3038" w:type="pct"/>
            <w:shd w:val="clear" w:color="auto" w:fill="auto"/>
            <w:vAlign w:val="center"/>
          </w:tcPr>
          <w:p w:rsidR="005D1AE6" w:rsidRPr="00F94B8C" w:rsidRDefault="005D1AE6" w:rsidP="005D1AE6">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 федеральный бюджет</w:t>
            </w:r>
          </w:p>
        </w:tc>
        <w:tc>
          <w:tcPr>
            <w:tcW w:w="656" w:type="pct"/>
            <w:shd w:val="clear" w:color="auto" w:fill="auto"/>
            <w:vAlign w:val="center"/>
          </w:tcPr>
          <w:p w:rsidR="005D1AE6" w:rsidRPr="00F94B8C" w:rsidRDefault="005D1AE6" w:rsidP="005D1AE6">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w:t>
            </w:r>
          </w:p>
        </w:tc>
        <w:tc>
          <w:tcPr>
            <w:tcW w:w="656" w:type="pct"/>
            <w:shd w:val="clear" w:color="auto" w:fill="auto"/>
            <w:vAlign w:val="center"/>
          </w:tcPr>
          <w:p w:rsidR="005D1AE6" w:rsidRPr="00F94B8C" w:rsidRDefault="005D1AE6" w:rsidP="005D1AE6">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w:t>
            </w:r>
          </w:p>
        </w:tc>
        <w:tc>
          <w:tcPr>
            <w:tcW w:w="649" w:type="pct"/>
            <w:shd w:val="clear" w:color="auto" w:fill="auto"/>
            <w:vAlign w:val="center"/>
          </w:tcPr>
          <w:p w:rsidR="005D1AE6" w:rsidRPr="00F94B8C" w:rsidRDefault="005D1AE6" w:rsidP="005D1AE6">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w:t>
            </w:r>
          </w:p>
        </w:tc>
      </w:tr>
      <w:tr w:rsidR="005D1AE6" w:rsidRPr="00AE4438" w:rsidTr="006F7433">
        <w:trPr>
          <w:trHeight w:val="264"/>
        </w:trPr>
        <w:tc>
          <w:tcPr>
            <w:tcW w:w="3038" w:type="pct"/>
            <w:shd w:val="clear" w:color="auto" w:fill="auto"/>
            <w:vAlign w:val="center"/>
          </w:tcPr>
          <w:p w:rsidR="005D1AE6" w:rsidRPr="00EF01F8" w:rsidRDefault="005D1AE6" w:rsidP="005D1AE6">
            <w:pPr>
              <w:spacing w:line="240" w:lineRule="auto"/>
              <w:rPr>
                <w:rFonts w:ascii="Times New Roman" w:hAnsi="Times New Roman" w:cs="Times New Roman"/>
                <w:b/>
                <w:sz w:val="24"/>
                <w:szCs w:val="24"/>
              </w:rPr>
            </w:pPr>
            <w:r>
              <w:rPr>
                <w:rFonts w:ascii="Times New Roman" w:hAnsi="Times New Roman" w:cs="Times New Roman"/>
                <w:b/>
                <w:sz w:val="24"/>
                <w:szCs w:val="24"/>
              </w:rPr>
              <w:t>Итого по р</w:t>
            </w:r>
            <w:r w:rsidRPr="00EF01F8">
              <w:rPr>
                <w:rFonts w:ascii="Times New Roman" w:hAnsi="Times New Roman" w:cs="Times New Roman"/>
                <w:b/>
                <w:sz w:val="24"/>
                <w:szCs w:val="24"/>
              </w:rPr>
              <w:t>егиональный проект "Популяризация предпринимательства"</w:t>
            </w:r>
          </w:p>
        </w:tc>
        <w:tc>
          <w:tcPr>
            <w:tcW w:w="656" w:type="pct"/>
            <w:shd w:val="clear" w:color="auto" w:fill="auto"/>
            <w:vAlign w:val="center"/>
          </w:tcPr>
          <w:p w:rsidR="005D1AE6" w:rsidRPr="00D10194" w:rsidRDefault="005D1AE6" w:rsidP="005D1AE6">
            <w:pPr>
              <w:spacing w:after="0" w:line="240" w:lineRule="auto"/>
              <w:jc w:val="center"/>
              <w:rPr>
                <w:rFonts w:ascii="Times New Roman" w:eastAsia="Times New Roman" w:hAnsi="Times New Roman" w:cs="Times New Roman"/>
                <w:b/>
                <w:color w:val="000000"/>
                <w:sz w:val="24"/>
                <w:szCs w:val="24"/>
              </w:rPr>
            </w:pPr>
            <w:r w:rsidRPr="00D10194">
              <w:rPr>
                <w:rFonts w:ascii="Times New Roman" w:eastAsia="Times New Roman" w:hAnsi="Times New Roman" w:cs="Times New Roman"/>
                <w:b/>
                <w:color w:val="000000"/>
                <w:sz w:val="24"/>
                <w:szCs w:val="24"/>
              </w:rPr>
              <w:t>661,3</w:t>
            </w:r>
          </w:p>
        </w:tc>
        <w:tc>
          <w:tcPr>
            <w:tcW w:w="656" w:type="pct"/>
            <w:shd w:val="clear" w:color="auto" w:fill="auto"/>
            <w:vAlign w:val="center"/>
          </w:tcPr>
          <w:p w:rsidR="005D1AE6" w:rsidRPr="00D10194" w:rsidRDefault="005D1AE6" w:rsidP="005D1AE6">
            <w:pPr>
              <w:spacing w:after="0" w:line="240" w:lineRule="auto"/>
              <w:jc w:val="center"/>
              <w:rPr>
                <w:rFonts w:ascii="Times New Roman" w:eastAsia="Times New Roman" w:hAnsi="Times New Roman" w:cs="Times New Roman"/>
                <w:b/>
                <w:color w:val="000000"/>
                <w:sz w:val="24"/>
                <w:szCs w:val="24"/>
              </w:rPr>
            </w:pPr>
            <w:r w:rsidRPr="00D10194">
              <w:rPr>
                <w:rFonts w:ascii="Times New Roman" w:eastAsia="Times New Roman" w:hAnsi="Times New Roman" w:cs="Times New Roman"/>
                <w:b/>
                <w:color w:val="000000"/>
                <w:sz w:val="24"/>
                <w:szCs w:val="24"/>
              </w:rPr>
              <w:t>661,3</w:t>
            </w:r>
          </w:p>
        </w:tc>
        <w:tc>
          <w:tcPr>
            <w:tcW w:w="649" w:type="pct"/>
            <w:shd w:val="clear" w:color="auto" w:fill="auto"/>
            <w:vAlign w:val="center"/>
          </w:tcPr>
          <w:p w:rsidR="005D1AE6" w:rsidRPr="00D10194" w:rsidRDefault="005D1AE6" w:rsidP="005D1AE6">
            <w:pPr>
              <w:spacing w:after="0" w:line="240" w:lineRule="auto"/>
              <w:jc w:val="center"/>
              <w:rPr>
                <w:rFonts w:ascii="Times New Roman" w:eastAsia="Times New Roman" w:hAnsi="Times New Roman" w:cs="Times New Roman"/>
                <w:b/>
                <w:color w:val="000000"/>
                <w:sz w:val="24"/>
                <w:szCs w:val="24"/>
              </w:rPr>
            </w:pPr>
            <w:r w:rsidRPr="00D10194">
              <w:rPr>
                <w:rFonts w:ascii="Times New Roman" w:eastAsia="Times New Roman" w:hAnsi="Times New Roman" w:cs="Times New Roman"/>
                <w:b/>
                <w:color w:val="000000"/>
                <w:sz w:val="24"/>
                <w:szCs w:val="24"/>
              </w:rPr>
              <w:t>661,3</w:t>
            </w:r>
          </w:p>
        </w:tc>
      </w:tr>
      <w:tr w:rsidR="005D1AE6" w:rsidRPr="00AE4438" w:rsidTr="006F7433">
        <w:trPr>
          <w:trHeight w:val="264"/>
        </w:trPr>
        <w:tc>
          <w:tcPr>
            <w:tcW w:w="3038" w:type="pct"/>
            <w:shd w:val="clear" w:color="auto" w:fill="auto"/>
            <w:vAlign w:val="center"/>
          </w:tcPr>
          <w:p w:rsidR="005D1AE6" w:rsidRPr="00F94B8C" w:rsidRDefault="005D1AE6" w:rsidP="005D1AE6">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lastRenderedPageBreak/>
              <w:t>- местный бюджет</w:t>
            </w:r>
          </w:p>
        </w:tc>
        <w:tc>
          <w:tcPr>
            <w:tcW w:w="656" w:type="pct"/>
            <w:shd w:val="clear" w:color="auto" w:fill="auto"/>
            <w:vAlign w:val="center"/>
          </w:tcPr>
          <w:p w:rsidR="005D1AE6" w:rsidRPr="00F94B8C" w:rsidRDefault="005D1AE6" w:rsidP="005D1AE6">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59,5</w:t>
            </w:r>
          </w:p>
        </w:tc>
        <w:tc>
          <w:tcPr>
            <w:tcW w:w="656" w:type="pct"/>
            <w:shd w:val="clear" w:color="auto" w:fill="auto"/>
            <w:vAlign w:val="center"/>
          </w:tcPr>
          <w:p w:rsidR="005D1AE6" w:rsidRDefault="005D1AE6" w:rsidP="005D1AE6">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59,5</w:t>
            </w:r>
          </w:p>
        </w:tc>
        <w:tc>
          <w:tcPr>
            <w:tcW w:w="649" w:type="pct"/>
            <w:shd w:val="clear" w:color="auto" w:fill="auto"/>
            <w:vAlign w:val="center"/>
          </w:tcPr>
          <w:p w:rsidR="005D1AE6" w:rsidRDefault="005D1AE6" w:rsidP="005D1AE6">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59,5</w:t>
            </w:r>
          </w:p>
        </w:tc>
      </w:tr>
      <w:tr w:rsidR="005D1AE6" w:rsidRPr="00AE4438" w:rsidTr="006F7433">
        <w:trPr>
          <w:trHeight w:val="264"/>
        </w:trPr>
        <w:tc>
          <w:tcPr>
            <w:tcW w:w="3038" w:type="pct"/>
            <w:shd w:val="clear" w:color="auto" w:fill="auto"/>
            <w:vAlign w:val="center"/>
          </w:tcPr>
          <w:p w:rsidR="005D1AE6" w:rsidRPr="00F94B8C" w:rsidRDefault="005D1AE6" w:rsidP="005D1AE6">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 бюджет автономного округа</w:t>
            </w:r>
          </w:p>
        </w:tc>
        <w:tc>
          <w:tcPr>
            <w:tcW w:w="656" w:type="pct"/>
            <w:shd w:val="clear" w:color="auto" w:fill="auto"/>
            <w:vAlign w:val="center"/>
          </w:tcPr>
          <w:p w:rsidR="005D1AE6" w:rsidRPr="00F94B8C" w:rsidRDefault="005D1AE6" w:rsidP="005D1AE6">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601,8</w:t>
            </w:r>
          </w:p>
        </w:tc>
        <w:tc>
          <w:tcPr>
            <w:tcW w:w="656" w:type="pct"/>
            <w:shd w:val="clear" w:color="auto" w:fill="auto"/>
            <w:vAlign w:val="center"/>
          </w:tcPr>
          <w:p w:rsidR="005D1AE6" w:rsidRDefault="005D1AE6" w:rsidP="005D1AE6">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601,8</w:t>
            </w:r>
          </w:p>
        </w:tc>
        <w:tc>
          <w:tcPr>
            <w:tcW w:w="649" w:type="pct"/>
            <w:shd w:val="clear" w:color="auto" w:fill="auto"/>
            <w:vAlign w:val="center"/>
          </w:tcPr>
          <w:p w:rsidR="005D1AE6" w:rsidRDefault="005D1AE6" w:rsidP="005D1AE6">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601,8</w:t>
            </w:r>
          </w:p>
        </w:tc>
      </w:tr>
      <w:tr w:rsidR="005D1AE6" w:rsidRPr="00AE4438" w:rsidTr="006F7433">
        <w:trPr>
          <w:trHeight w:val="264"/>
        </w:trPr>
        <w:tc>
          <w:tcPr>
            <w:tcW w:w="3038" w:type="pct"/>
            <w:shd w:val="clear" w:color="auto" w:fill="auto"/>
            <w:vAlign w:val="center"/>
          </w:tcPr>
          <w:p w:rsidR="005D1AE6" w:rsidRPr="00F94B8C" w:rsidRDefault="005D1AE6" w:rsidP="005D1AE6">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 федеральный бюджет</w:t>
            </w:r>
          </w:p>
        </w:tc>
        <w:tc>
          <w:tcPr>
            <w:tcW w:w="656" w:type="pct"/>
            <w:shd w:val="clear" w:color="auto" w:fill="auto"/>
            <w:vAlign w:val="center"/>
          </w:tcPr>
          <w:p w:rsidR="005D1AE6" w:rsidRPr="00F94B8C" w:rsidRDefault="005D1AE6" w:rsidP="005D1AE6">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w:t>
            </w:r>
          </w:p>
        </w:tc>
        <w:tc>
          <w:tcPr>
            <w:tcW w:w="656" w:type="pct"/>
            <w:shd w:val="clear" w:color="auto" w:fill="auto"/>
            <w:vAlign w:val="center"/>
          </w:tcPr>
          <w:p w:rsidR="005D1AE6" w:rsidRDefault="005D1AE6" w:rsidP="005D1AE6">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w:t>
            </w:r>
          </w:p>
        </w:tc>
        <w:tc>
          <w:tcPr>
            <w:tcW w:w="649" w:type="pct"/>
            <w:shd w:val="clear" w:color="auto" w:fill="auto"/>
            <w:vAlign w:val="center"/>
          </w:tcPr>
          <w:p w:rsidR="005D1AE6" w:rsidRDefault="005D1AE6" w:rsidP="005D1AE6">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w:t>
            </w:r>
          </w:p>
        </w:tc>
      </w:tr>
    </w:tbl>
    <w:p w:rsidR="00BF2890" w:rsidRDefault="00BF2890" w:rsidP="00476929">
      <w:pPr>
        <w:pStyle w:val="ConsPlusNormal"/>
        <w:spacing w:line="276" w:lineRule="auto"/>
        <w:ind w:firstLine="0"/>
        <w:jc w:val="both"/>
        <w:rPr>
          <w:rFonts w:ascii="Times New Roman" w:hAnsi="Times New Roman" w:cs="Times New Roman"/>
          <w:sz w:val="24"/>
          <w:szCs w:val="24"/>
        </w:rPr>
      </w:pPr>
    </w:p>
    <w:p w:rsidR="006B7CB7" w:rsidRDefault="00F431A2" w:rsidP="00F431A2">
      <w:pPr>
        <w:pStyle w:val="ConsPlusNormal"/>
        <w:spacing w:line="276" w:lineRule="auto"/>
        <w:ind w:firstLine="709"/>
        <w:jc w:val="both"/>
        <w:rPr>
          <w:rFonts w:ascii="Times New Roman" w:eastAsiaTheme="minorEastAsia" w:hAnsi="Times New Roman" w:cs="Times New Roman"/>
          <w:sz w:val="24"/>
          <w:szCs w:val="24"/>
        </w:rPr>
      </w:pPr>
      <w:r w:rsidRPr="00C13891">
        <w:rPr>
          <w:rFonts w:ascii="Times New Roman" w:eastAsiaTheme="minorEastAsia" w:hAnsi="Times New Roman" w:cs="Times New Roman"/>
          <w:sz w:val="24"/>
          <w:szCs w:val="24"/>
        </w:rPr>
        <w:t xml:space="preserve">Региональный проект </w:t>
      </w:r>
      <w:r w:rsidRPr="00C13891">
        <w:rPr>
          <w:rFonts w:ascii="Times New Roman" w:hAnsi="Times New Roman" w:cs="Times New Roman"/>
          <w:sz w:val="24"/>
          <w:szCs w:val="24"/>
        </w:rPr>
        <w:t xml:space="preserve">«Расширение доступа </w:t>
      </w:r>
      <w:r w:rsidRPr="00C13891">
        <w:rPr>
          <w:rFonts w:ascii="Times New Roman" w:eastAsiaTheme="minorEastAsia" w:hAnsi="Times New Roman" w:cs="Times New Roman"/>
          <w:sz w:val="24"/>
          <w:szCs w:val="24"/>
        </w:rPr>
        <w:t xml:space="preserve">субъектов </w:t>
      </w:r>
      <w:r>
        <w:rPr>
          <w:rFonts w:ascii="Times New Roman" w:eastAsiaTheme="minorEastAsia" w:hAnsi="Times New Roman" w:cs="Times New Roman"/>
          <w:sz w:val="24"/>
          <w:szCs w:val="24"/>
        </w:rPr>
        <w:t>малого и среднего предпринимательства</w:t>
      </w:r>
      <w:r w:rsidRPr="00C13891">
        <w:rPr>
          <w:rFonts w:ascii="Times New Roman" w:eastAsiaTheme="minorEastAsia" w:hAnsi="Times New Roman" w:cs="Times New Roman"/>
          <w:sz w:val="24"/>
          <w:szCs w:val="24"/>
        </w:rPr>
        <w:t xml:space="preserve"> к финансовой поддержке, в том числе к льготному финансированию» направлен на </w:t>
      </w:r>
      <w:r w:rsidR="006B7CB7" w:rsidRPr="006B7CB7">
        <w:rPr>
          <w:rFonts w:ascii="Times New Roman" w:eastAsiaTheme="minorEastAsia" w:hAnsi="Times New Roman" w:cs="Times New Roman"/>
          <w:sz w:val="24"/>
          <w:szCs w:val="24"/>
        </w:rPr>
        <w:t>поддержку малого и среднего предпринимательства</w:t>
      </w:r>
      <w:r w:rsidR="006B7CB7">
        <w:rPr>
          <w:rFonts w:ascii="Times New Roman" w:eastAsiaTheme="minorEastAsia" w:hAnsi="Times New Roman" w:cs="Times New Roman"/>
          <w:sz w:val="24"/>
          <w:szCs w:val="24"/>
        </w:rPr>
        <w:t>.</w:t>
      </w:r>
      <w:r w:rsidR="006B7CB7" w:rsidRPr="006B7CB7">
        <w:rPr>
          <w:rFonts w:ascii="Times New Roman" w:eastAsiaTheme="minorEastAsia" w:hAnsi="Times New Roman" w:cs="Times New Roman"/>
          <w:sz w:val="24"/>
          <w:szCs w:val="24"/>
        </w:rPr>
        <w:t xml:space="preserve"> </w:t>
      </w:r>
    </w:p>
    <w:p w:rsidR="00F431A2" w:rsidRPr="00476929" w:rsidRDefault="00F431A2" w:rsidP="00F431A2">
      <w:pPr>
        <w:pStyle w:val="ConsPlusNormal"/>
        <w:spacing w:line="276" w:lineRule="auto"/>
        <w:ind w:firstLine="709"/>
        <w:jc w:val="both"/>
        <w:rPr>
          <w:rFonts w:ascii="Times New Roman" w:hAnsi="Times New Roman" w:cs="Times New Roman"/>
          <w:sz w:val="24"/>
          <w:szCs w:val="24"/>
        </w:rPr>
      </w:pPr>
      <w:r w:rsidRPr="00C13891">
        <w:rPr>
          <w:rFonts w:ascii="Times New Roman" w:eastAsiaTheme="minorEastAsia" w:hAnsi="Times New Roman" w:cs="Times New Roman"/>
          <w:sz w:val="24"/>
          <w:szCs w:val="24"/>
        </w:rPr>
        <w:t xml:space="preserve">Региональный проект </w:t>
      </w:r>
      <w:r w:rsidRPr="00C13891">
        <w:rPr>
          <w:rFonts w:ascii="Times New Roman" w:hAnsi="Times New Roman" w:cs="Times New Roman"/>
          <w:sz w:val="24"/>
          <w:szCs w:val="24"/>
        </w:rPr>
        <w:t>«Популяризация предпринимательства» направлен на ф</w:t>
      </w:r>
      <w:r w:rsidRPr="00C13891">
        <w:rPr>
          <w:rFonts w:ascii="Times New Roman" w:eastAsiaTheme="minorEastAsia" w:hAnsi="Times New Roman" w:cs="Times New Roman"/>
          <w:sz w:val="24"/>
          <w:szCs w:val="24"/>
        </w:rPr>
        <w:t xml:space="preserve">ормирование положительного образа предпринимательства среди населения, а также вовлечение различных категорий граждан, включая </w:t>
      </w:r>
      <w:proofErr w:type="spellStart"/>
      <w:r w:rsidRPr="00C13891">
        <w:rPr>
          <w:rFonts w:ascii="Times New Roman" w:eastAsiaTheme="minorEastAsia" w:hAnsi="Times New Roman" w:cs="Times New Roman"/>
          <w:sz w:val="24"/>
          <w:szCs w:val="24"/>
        </w:rPr>
        <w:t>самозанятых</w:t>
      </w:r>
      <w:proofErr w:type="spellEnd"/>
      <w:r w:rsidRPr="00C13891">
        <w:rPr>
          <w:rFonts w:ascii="Times New Roman" w:eastAsiaTheme="minorEastAsia" w:hAnsi="Times New Roman" w:cs="Times New Roman"/>
          <w:sz w:val="24"/>
          <w:szCs w:val="24"/>
        </w:rPr>
        <w:t>, в сектор малого и среднего предпринимательства, в том числе создание новых субъектов малого и среднего предпринимательства.</w:t>
      </w:r>
    </w:p>
    <w:p w:rsidR="00F342F7" w:rsidRPr="00F94B8C" w:rsidRDefault="00F342F7" w:rsidP="002B6208">
      <w:pPr>
        <w:pStyle w:val="ConsPlusNormal"/>
        <w:spacing w:line="276" w:lineRule="auto"/>
        <w:ind w:firstLine="0"/>
        <w:jc w:val="center"/>
        <w:rPr>
          <w:rFonts w:ascii="Times New Roman" w:hAnsi="Times New Roman" w:cs="Times New Roman"/>
          <w:b/>
          <w:sz w:val="24"/>
          <w:szCs w:val="24"/>
        </w:rPr>
      </w:pPr>
      <w:bookmarkStart w:id="2" w:name="_GoBack"/>
      <w:bookmarkEnd w:id="2"/>
    </w:p>
    <w:p w:rsidR="009E3FA1" w:rsidRDefault="00D50B34" w:rsidP="00D44305">
      <w:pPr>
        <w:pStyle w:val="ConsPlusNormal"/>
        <w:ind w:firstLine="0"/>
        <w:jc w:val="center"/>
        <w:rPr>
          <w:rFonts w:ascii="Times New Roman" w:hAnsi="Times New Roman" w:cs="Times New Roman"/>
          <w:b/>
          <w:sz w:val="24"/>
          <w:szCs w:val="24"/>
        </w:rPr>
      </w:pPr>
      <w:r w:rsidRPr="00F94B8C">
        <w:rPr>
          <w:rFonts w:ascii="Times New Roman" w:hAnsi="Times New Roman" w:cs="Times New Roman"/>
          <w:b/>
          <w:sz w:val="24"/>
          <w:szCs w:val="24"/>
        </w:rPr>
        <w:t>09</w:t>
      </w:r>
      <w:r w:rsidR="002B6208" w:rsidRPr="00F94B8C">
        <w:rPr>
          <w:rFonts w:ascii="Times New Roman" w:hAnsi="Times New Roman" w:cs="Times New Roman"/>
          <w:b/>
          <w:sz w:val="24"/>
          <w:szCs w:val="24"/>
        </w:rPr>
        <w:t xml:space="preserve">0000000 </w:t>
      </w:r>
      <w:r w:rsidRPr="00F94B8C">
        <w:rPr>
          <w:rFonts w:ascii="Times New Roman" w:hAnsi="Times New Roman" w:cs="Times New Roman"/>
          <w:b/>
          <w:sz w:val="24"/>
          <w:szCs w:val="24"/>
        </w:rPr>
        <w:t>Муниципальная программа "Развитие жилищной сферы в муниципальном образовании Октябрьский район"</w:t>
      </w:r>
    </w:p>
    <w:p w:rsidR="00A42303" w:rsidRDefault="00A42303" w:rsidP="008174E3">
      <w:pPr>
        <w:pStyle w:val="ConsPlusNormal"/>
        <w:spacing w:line="276" w:lineRule="auto"/>
        <w:ind w:firstLine="0"/>
        <w:jc w:val="center"/>
        <w:rPr>
          <w:rFonts w:ascii="Times New Roman" w:hAnsi="Times New Roman" w:cs="Times New Roman"/>
          <w:b/>
          <w:sz w:val="24"/>
          <w:szCs w:val="24"/>
        </w:rPr>
      </w:pPr>
    </w:p>
    <w:p w:rsidR="001B34A7" w:rsidRPr="0035440C" w:rsidRDefault="001B34A7" w:rsidP="001B34A7">
      <w:pPr>
        <w:pStyle w:val="ConsPlusNormal"/>
        <w:ind w:firstLine="567"/>
        <w:jc w:val="both"/>
        <w:rPr>
          <w:rFonts w:ascii="Times New Roman" w:hAnsi="Times New Roman" w:cs="Times New Roman"/>
          <w:sz w:val="24"/>
          <w:szCs w:val="24"/>
        </w:rPr>
      </w:pPr>
      <w:r w:rsidRPr="0035440C">
        <w:rPr>
          <w:rFonts w:ascii="Times New Roman" w:hAnsi="Times New Roman" w:cs="Times New Roman"/>
          <w:sz w:val="24"/>
          <w:szCs w:val="24"/>
        </w:rPr>
        <w:t>Ответственный исполнитель муниципальной программы Управление жилищно-коммунального хозяйства и строительства администрации Октябрьского района.</w:t>
      </w:r>
    </w:p>
    <w:p w:rsidR="001B34A7" w:rsidRPr="0035440C" w:rsidRDefault="001B34A7" w:rsidP="001B34A7">
      <w:pPr>
        <w:pStyle w:val="ConsPlusNormal"/>
        <w:ind w:firstLine="567"/>
        <w:jc w:val="both"/>
        <w:rPr>
          <w:rFonts w:ascii="Times New Roman" w:hAnsi="Times New Roman" w:cs="Times New Roman"/>
          <w:sz w:val="24"/>
          <w:szCs w:val="24"/>
        </w:rPr>
      </w:pPr>
      <w:r w:rsidRPr="0035440C">
        <w:rPr>
          <w:rFonts w:ascii="Times New Roman" w:hAnsi="Times New Roman" w:cs="Times New Roman"/>
          <w:sz w:val="24"/>
          <w:szCs w:val="24"/>
        </w:rPr>
        <w:t xml:space="preserve">Соисполнители муниципальной программы: Комитет по управлению муниципальной собственностью администрации Октябрьского района; отдел жилищной политики администрации Октябрьского района; отдел по вопросам архитектуры, градостроительства администрации Октябрьского района; администрации городских и сельских поселений, входящие в состав Октябрьского района; администрация Октябрьского района. </w:t>
      </w:r>
    </w:p>
    <w:p w:rsidR="001B34A7" w:rsidRPr="0035440C" w:rsidRDefault="001B34A7" w:rsidP="001B34A7">
      <w:pPr>
        <w:pStyle w:val="ConsPlusNormal"/>
        <w:jc w:val="both"/>
        <w:rPr>
          <w:rFonts w:ascii="Times New Roman" w:hAnsi="Times New Roman" w:cs="Times New Roman"/>
          <w:sz w:val="24"/>
          <w:szCs w:val="24"/>
        </w:rPr>
      </w:pPr>
      <w:r w:rsidRPr="0035440C">
        <w:rPr>
          <w:rFonts w:ascii="Times New Roman" w:hAnsi="Times New Roman" w:cs="Times New Roman"/>
          <w:sz w:val="24"/>
          <w:szCs w:val="24"/>
        </w:rPr>
        <w:t>Целью муниципальной программы является создание условий для увеличения объемов жилищного строительства, способствующих повышению доступности жилья, улучшению жилищных условий граждан, проживающих на территории Октябрьского района; реализация единой жилищной политики в части обеспечения отдельных категорий граждан жилыми помещениями, предоставления субсидий для приобретения или строительства жилых помещений.</w:t>
      </w:r>
    </w:p>
    <w:p w:rsidR="001B34A7" w:rsidRPr="0035440C" w:rsidRDefault="001B34A7" w:rsidP="001B34A7">
      <w:pPr>
        <w:pStyle w:val="ConsPlusNormal"/>
        <w:ind w:firstLine="567"/>
        <w:jc w:val="both"/>
        <w:rPr>
          <w:rFonts w:ascii="Times New Roman" w:hAnsi="Times New Roman" w:cs="Times New Roman"/>
          <w:sz w:val="24"/>
          <w:szCs w:val="24"/>
        </w:rPr>
      </w:pPr>
      <w:r w:rsidRPr="0035440C">
        <w:rPr>
          <w:rFonts w:ascii="Times New Roman" w:hAnsi="Times New Roman" w:cs="Times New Roman"/>
          <w:sz w:val="24"/>
          <w:szCs w:val="24"/>
        </w:rPr>
        <w:t xml:space="preserve">Текст муниципальной программы размещен в сети Интернет по электронному адресу </w:t>
      </w:r>
      <w:hyperlink r:id="rId23" w:history="1">
        <w:r w:rsidRPr="0035440C">
          <w:rPr>
            <w:rStyle w:val="a6"/>
            <w:rFonts w:ascii="Times New Roman" w:hAnsi="Times New Roman" w:cs="Times New Roman"/>
            <w:sz w:val="24"/>
            <w:szCs w:val="24"/>
          </w:rPr>
          <w:t>http://www/.</w:t>
        </w:r>
        <w:proofErr w:type="spellStart"/>
        <w:r w:rsidRPr="0035440C">
          <w:rPr>
            <w:rStyle w:val="a6"/>
            <w:rFonts w:ascii="Times New Roman" w:hAnsi="Times New Roman" w:cs="Times New Roman"/>
            <w:sz w:val="24"/>
            <w:szCs w:val="24"/>
            <w:lang w:val="en-US"/>
          </w:rPr>
          <w:t>oktregion</w:t>
        </w:r>
        <w:proofErr w:type="spellEnd"/>
        <w:r w:rsidRPr="0035440C">
          <w:rPr>
            <w:rStyle w:val="a6"/>
            <w:rFonts w:ascii="Times New Roman" w:hAnsi="Times New Roman" w:cs="Times New Roman"/>
            <w:sz w:val="24"/>
            <w:szCs w:val="24"/>
          </w:rPr>
          <w:t>.</w:t>
        </w:r>
        <w:proofErr w:type="spellStart"/>
        <w:r w:rsidRPr="0035440C">
          <w:rPr>
            <w:rStyle w:val="a6"/>
            <w:rFonts w:ascii="Times New Roman" w:hAnsi="Times New Roman" w:cs="Times New Roman"/>
            <w:sz w:val="24"/>
            <w:szCs w:val="24"/>
          </w:rPr>
          <w:t>ru</w:t>
        </w:r>
        <w:proofErr w:type="spellEnd"/>
        <w:r w:rsidRPr="0035440C">
          <w:rPr>
            <w:rStyle w:val="a6"/>
            <w:rFonts w:ascii="Times New Roman" w:hAnsi="Times New Roman" w:cs="Times New Roman"/>
            <w:sz w:val="24"/>
            <w:szCs w:val="24"/>
          </w:rPr>
          <w:t>/</w:t>
        </w:r>
      </w:hyperlink>
      <w:r w:rsidRPr="0035440C">
        <w:rPr>
          <w:rFonts w:ascii="Times New Roman" w:hAnsi="Times New Roman" w:cs="Times New Roman"/>
          <w:sz w:val="24"/>
          <w:szCs w:val="24"/>
        </w:rPr>
        <w:t>.</w:t>
      </w:r>
    </w:p>
    <w:p w:rsidR="0035440C" w:rsidRDefault="009E3FA1" w:rsidP="0035440C">
      <w:pPr>
        <w:spacing w:after="0" w:line="240" w:lineRule="auto"/>
        <w:ind w:firstLine="567"/>
        <w:jc w:val="both"/>
        <w:rPr>
          <w:rFonts w:ascii="Times New Roman" w:eastAsia="Times New Roman" w:hAnsi="Times New Roman" w:cs="Times New Roman"/>
          <w:sz w:val="24"/>
          <w:szCs w:val="24"/>
        </w:rPr>
      </w:pPr>
      <w:r w:rsidRPr="0035440C">
        <w:rPr>
          <w:rFonts w:ascii="Times New Roman" w:eastAsia="Times New Roman" w:hAnsi="Times New Roman" w:cs="Times New Roman"/>
          <w:sz w:val="24"/>
          <w:szCs w:val="24"/>
        </w:rPr>
        <w:t xml:space="preserve">На реализацию </w:t>
      </w:r>
      <w:r w:rsidR="00F57DEA" w:rsidRPr="0035440C">
        <w:rPr>
          <w:rFonts w:ascii="Times New Roman" w:eastAsia="Times New Roman" w:hAnsi="Times New Roman" w:cs="Times New Roman"/>
          <w:sz w:val="24"/>
          <w:szCs w:val="24"/>
        </w:rPr>
        <w:t>муниципаль</w:t>
      </w:r>
      <w:r w:rsidRPr="0035440C">
        <w:rPr>
          <w:rFonts w:ascii="Times New Roman" w:eastAsia="Times New Roman" w:hAnsi="Times New Roman" w:cs="Times New Roman"/>
          <w:sz w:val="24"/>
          <w:szCs w:val="24"/>
        </w:rPr>
        <w:t xml:space="preserve">ной программы </w:t>
      </w:r>
      <w:r w:rsidR="00F57DEA" w:rsidRPr="0035440C">
        <w:rPr>
          <w:rFonts w:ascii="Times New Roman" w:eastAsia="Times New Roman" w:hAnsi="Times New Roman" w:cs="Times New Roman"/>
          <w:sz w:val="24"/>
          <w:szCs w:val="24"/>
        </w:rPr>
        <w:t xml:space="preserve">планируется направить в </w:t>
      </w:r>
      <w:r w:rsidR="008A39BF">
        <w:rPr>
          <w:rFonts w:ascii="Times New Roman" w:eastAsia="Times New Roman" w:hAnsi="Times New Roman" w:cs="Times New Roman"/>
          <w:sz w:val="24"/>
          <w:szCs w:val="24"/>
        </w:rPr>
        <w:t>2020</w:t>
      </w:r>
      <w:r w:rsidRPr="0035440C">
        <w:rPr>
          <w:rFonts w:ascii="Times New Roman" w:eastAsia="Times New Roman" w:hAnsi="Times New Roman" w:cs="Times New Roman"/>
          <w:sz w:val="24"/>
          <w:szCs w:val="24"/>
        </w:rPr>
        <w:t xml:space="preserve"> год</w:t>
      </w:r>
      <w:r w:rsidR="00F57DEA" w:rsidRPr="0035440C">
        <w:rPr>
          <w:rFonts w:ascii="Times New Roman" w:eastAsia="Times New Roman" w:hAnsi="Times New Roman" w:cs="Times New Roman"/>
          <w:sz w:val="24"/>
          <w:szCs w:val="24"/>
        </w:rPr>
        <w:t>у</w:t>
      </w:r>
      <w:r w:rsidR="002E1820">
        <w:rPr>
          <w:rFonts w:ascii="Times New Roman" w:eastAsia="Times New Roman" w:hAnsi="Times New Roman" w:cs="Times New Roman"/>
          <w:sz w:val="24"/>
          <w:szCs w:val="24"/>
        </w:rPr>
        <w:t xml:space="preserve"> </w:t>
      </w:r>
      <w:r w:rsidR="00F57DEA" w:rsidRPr="0035440C">
        <w:rPr>
          <w:rFonts w:ascii="Times New Roman" w:eastAsia="Times New Roman" w:hAnsi="Times New Roman" w:cs="Times New Roman"/>
          <w:sz w:val="24"/>
          <w:szCs w:val="24"/>
        </w:rPr>
        <w:t>–</w:t>
      </w:r>
      <w:r w:rsidR="002E1820">
        <w:rPr>
          <w:rFonts w:ascii="Times New Roman" w:eastAsia="Times New Roman" w:hAnsi="Times New Roman" w:cs="Times New Roman"/>
          <w:sz w:val="24"/>
          <w:szCs w:val="24"/>
        </w:rPr>
        <w:t xml:space="preserve"> </w:t>
      </w:r>
      <w:r w:rsidR="008A39BF">
        <w:rPr>
          <w:rFonts w:ascii="Times New Roman" w:eastAsia="Times New Roman" w:hAnsi="Times New Roman" w:cs="Times New Roman"/>
          <w:bCs/>
          <w:sz w:val="24"/>
          <w:szCs w:val="24"/>
        </w:rPr>
        <w:t>134 706,8</w:t>
      </w:r>
      <w:r w:rsidRPr="0035440C">
        <w:rPr>
          <w:rFonts w:ascii="Times New Roman" w:eastAsia="Times New Roman" w:hAnsi="Times New Roman" w:cs="Times New Roman"/>
          <w:sz w:val="24"/>
          <w:szCs w:val="24"/>
        </w:rPr>
        <w:t xml:space="preserve"> тыс. рублей, </w:t>
      </w:r>
      <w:r w:rsidR="00F57DEA" w:rsidRPr="0035440C">
        <w:rPr>
          <w:rFonts w:ascii="Times New Roman" w:eastAsia="Times New Roman" w:hAnsi="Times New Roman" w:cs="Times New Roman"/>
          <w:sz w:val="24"/>
          <w:szCs w:val="24"/>
        </w:rPr>
        <w:t>в</w:t>
      </w:r>
      <w:r w:rsidR="008A39BF">
        <w:rPr>
          <w:rFonts w:ascii="Times New Roman" w:eastAsia="Times New Roman" w:hAnsi="Times New Roman" w:cs="Times New Roman"/>
          <w:sz w:val="24"/>
          <w:szCs w:val="24"/>
        </w:rPr>
        <w:t xml:space="preserve"> 2021</w:t>
      </w:r>
      <w:r w:rsidRPr="0035440C">
        <w:rPr>
          <w:rFonts w:ascii="Times New Roman" w:eastAsia="Times New Roman" w:hAnsi="Times New Roman" w:cs="Times New Roman"/>
          <w:sz w:val="24"/>
          <w:szCs w:val="24"/>
        </w:rPr>
        <w:t xml:space="preserve"> год</w:t>
      </w:r>
      <w:r w:rsidR="00F57DEA" w:rsidRPr="0035440C">
        <w:rPr>
          <w:rFonts w:ascii="Times New Roman" w:eastAsia="Times New Roman" w:hAnsi="Times New Roman" w:cs="Times New Roman"/>
          <w:sz w:val="24"/>
          <w:szCs w:val="24"/>
        </w:rPr>
        <w:t>у</w:t>
      </w:r>
      <w:r w:rsidR="002E1820">
        <w:rPr>
          <w:rFonts w:ascii="Times New Roman" w:eastAsia="Times New Roman" w:hAnsi="Times New Roman" w:cs="Times New Roman"/>
          <w:sz w:val="24"/>
          <w:szCs w:val="24"/>
        </w:rPr>
        <w:t xml:space="preserve"> </w:t>
      </w:r>
      <w:r w:rsidR="00F57DEA" w:rsidRPr="0035440C">
        <w:rPr>
          <w:rFonts w:ascii="Times New Roman" w:eastAsia="Times New Roman" w:hAnsi="Times New Roman" w:cs="Times New Roman"/>
          <w:sz w:val="24"/>
          <w:szCs w:val="24"/>
        </w:rPr>
        <w:t>–</w:t>
      </w:r>
      <w:r w:rsidR="002E1820">
        <w:rPr>
          <w:rFonts w:ascii="Times New Roman" w:eastAsia="Times New Roman" w:hAnsi="Times New Roman" w:cs="Times New Roman"/>
          <w:sz w:val="24"/>
          <w:szCs w:val="24"/>
        </w:rPr>
        <w:t xml:space="preserve"> </w:t>
      </w:r>
      <w:r w:rsidR="008A39BF">
        <w:rPr>
          <w:rFonts w:ascii="Times New Roman" w:eastAsia="Times New Roman" w:hAnsi="Times New Roman" w:cs="Times New Roman"/>
          <w:bCs/>
          <w:sz w:val="24"/>
          <w:szCs w:val="24"/>
        </w:rPr>
        <w:t>142 690,8</w:t>
      </w:r>
      <w:r w:rsidR="00F57DEA" w:rsidRPr="0035440C">
        <w:rPr>
          <w:rFonts w:ascii="Times New Roman" w:eastAsia="Times New Roman" w:hAnsi="Times New Roman" w:cs="Times New Roman"/>
          <w:bCs/>
          <w:sz w:val="24"/>
          <w:szCs w:val="24"/>
        </w:rPr>
        <w:t xml:space="preserve"> </w:t>
      </w:r>
      <w:r w:rsidRPr="0035440C">
        <w:rPr>
          <w:rFonts w:ascii="Times New Roman" w:eastAsia="Times New Roman" w:hAnsi="Times New Roman" w:cs="Times New Roman"/>
          <w:sz w:val="24"/>
          <w:szCs w:val="24"/>
        </w:rPr>
        <w:t xml:space="preserve">тыс. рублей, </w:t>
      </w:r>
      <w:r w:rsidR="00F57DEA" w:rsidRPr="0035440C">
        <w:rPr>
          <w:rFonts w:ascii="Times New Roman" w:eastAsia="Times New Roman" w:hAnsi="Times New Roman" w:cs="Times New Roman"/>
          <w:sz w:val="24"/>
          <w:szCs w:val="24"/>
        </w:rPr>
        <w:t>в</w:t>
      </w:r>
      <w:r w:rsidR="008A39BF">
        <w:rPr>
          <w:rFonts w:ascii="Times New Roman" w:eastAsia="Times New Roman" w:hAnsi="Times New Roman" w:cs="Times New Roman"/>
          <w:sz w:val="24"/>
          <w:szCs w:val="24"/>
        </w:rPr>
        <w:t xml:space="preserve"> 2022</w:t>
      </w:r>
      <w:r w:rsidRPr="0035440C">
        <w:rPr>
          <w:rFonts w:ascii="Times New Roman" w:eastAsia="Times New Roman" w:hAnsi="Times New Roman" w:cs="Times New Roman"/>
          <w:sz w:val="24"/>
          <w:szCs w:val="24"/>
        </w:rPr>
        <w:t xml:space="preserve"> год</w:t>
      </w:r>
      <w:r w:rsidR="00F57DEA" w:rsidRPr="0035440C">
        <w:rPr>
          <w:rFonts w:ascii="Times New Roman" w:eastAsia="Times New Roman" w:hAnsi="Times New Roman" w:cs="Times New Roman"/>
          <w:sz w:val="24"/>
          <w:szCs w:val="24"/>
        </w:rPr>
        <w:t>у</w:t>
      </w:r>
      <w:r w:rsidR="002E1820">
        <w:rPr>
          <w:rFonts w:ascii="Times New Roman" w:eastAsia="Times New Roman" w:hAnsi="Times New Roman" w:cs="Times New Roman"/>
          <w:sz w:val="24"/>
          <w:szCs w:val="24"/>
        </w:rPr>
        <w:t xml:space="preserve"> </w:t>
      </w:r>
      <w:r w:rsidR="00F57DEA" w:rsidRPr="0035440C">
        <w:rPr>
          <w:rFonts w:ascii="Times New Roman" w:eastAsia="Times New Roman" w:hAnsi="Times New Roman" w:cs="Times New Roman"/>
          <w:sz w:val="24"/>
          <w:szCs w:val="24"/>
        </w:rPr>
        <w:t xml:space="preserve">– </w:t>
      </w:r>
      <w:r w:rsidR="008A39BF">
        <w:rPr>
          <w:rFonts w:ascii="Times New Roman" w:eastAsia="Times New Roman" w:hAnsi="Times New Roman" w:cs="Times New Roman"/>
          <w:bCs/>
          <w:sz w:val="24"/>
          <w:szCs w:val="24"/>
        </w:rPr>
        <w:t>172 023,2</w:t>
      </w:r>
      <w:r w:rsidRPr="0035440C">
        <w:rPr>
          <w:rFonts w:ascii="Times New Roman" w:eastAsia="Times New Roman" w:hAnsi="Times New Roman" w:cs="Times New Roman"/>
          <w:sz w:val="24"/>
          <w:szCs w:val="24"/>
        </w:rPr>
        <w:t xml:space="preserve"> тыс. руб</w:t>
      </w:r>
      <w:r w:rsidR="00BF1DE3" w:rsidRPr="0035440C">
        <w:rPr>
          <w:rFonts w:ascii="Times New Roman" w:eastAsia="Times New Roman" w:hAnsi="Times New Roman" w:cs="Times New Roman"/>
          <w:sz w:val="24"/>
          <w:szCs w:val="24"/>
        </w:rPr>
        <w:t>лей</w:t>
      </w:r>
      <w:r w:rsidR="00F57DEA" w:rsidRPr="0035440C">
        <w:rPr>
          <w:rFonts w:ascii="Times New Roman" w:eastAsia="Times New Roman" w:hAnsi="Times New Roman" w:cs="Times New Roman"/>
          <w:sz w:val="24"/>
          <w:szCs w:val="24"/>
        </w:rPr>
        <w:t>.</w:t>
      </w:r>
    </w:p>
    <w:p w:rsidR="0035440C" w:rsidRPr="0035440C" w:rsidRDefault="008A39BF" w:rsidP="0035440C">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Муниципальная</w:t>
      </w:r>
      <w:r w:rsidR="0035440C" w:rsidRPr="0035440C">
        <w:rPr>
          <w:rFonts w:ascii="Times New Roman" w:eastAsia="Times New Roman" w:hAnsi="Times New Roman" w:cs="Times New Roman"/>
          <w:sz w:val="24"/>
          <w:szCs w:val="24"/>
        </w:rPr>
        <w:t xml:space="preserve"> программа состоит из 2 подпрограмм.</w:t>
      </w:r>
    </w:p>
    <w:p w:rsidR="009E3FA1" w:rsidRDefault="009E3FA1" w:rsidP="0035440C">
      <w:pPr>
        <w:spacing w:after="0" w:line="240" w:lineRule="auto"/>
        <w:ind w:firstLine="567"/>
        <w:jc w:val="both"/>
        <w:rPr>
          <w:rFonts w:ascii="Times New Roman" w:hAnsi="Times New Roman" w:cs="Times New Roman"/>
          <w:sz w:val="24"/>
          <w:szCs w:val="24"/>
        </w:rPr>
      </w:pPr>
      <w:r w:rsidRPr="0035440C">
        <w:rPr>
          <w:rFonts w:ascii="Times New Roman" w:hAnsi="Times New Roman" w:cs="Times New Roman"/>
          <w:sz w:val="24"/>
          <w:szCs w:val="24"/>
        </w:rPr>
        <w:t>Объемы бюджетных ассигнований распределены следующим образом:</w:t>
      </w:r>
    </w:p>
    <w:p w:rsidR="008568E9" w:rsidRPr="0035440C" w:rsidRDefault="008568E9" w:rsidP="0035440C">
      <w:pPr>
        <w:spacing w:after="0" w:line="240" w:lineRule="auto"/>
        <w:ind w:firstLine="567"/>
        <w:jc w:val="both"/>
        <w:rPr>
          <w:rFonts w:ascii="Times New Roman" w:eastAsia="Times New Roman" w:hAnsi="Times New Roman" w:cs="Times New Roman"/>
          <w:bCs/>
          <w:sz w:val="24"/>
          <w:szCs w:val="24"/>
        </w:rPr>
      </w:pPr>
    </w:p>
    <w:p w:rsidR="009E3FA1" w:rsidRPr="0035440C" w:rsidRDefault="009E3FA1" w:rsidP="009E3FA1">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4"/>
          <w:szCs w:val="24"/>
        </w:rPr>
      </w:pPr>
      <w:r w:rsidRPr="0035440C">
        <w:rPr>
          <w:rFonts w:ascii="Times New Roman" w:eastAsia="Times New Roman" w:hAnsi="Times New Roman" w:cs="Times New Roman"/>
          <w:sz w:val="24"/>
          <w:szCs w:val="24"/>
        </w:rPr>
        <w:t xml:space="preserve">Таблица </w:t>
      </w:r>
      <w:r w:rsidR="00884FA2" w:rsidRPr="0035440C">
        <w:rPr>
          <w:rFonts w:ascii="Times New Roman" w:eastAsia="Times New Roman" w:hAnsi="Times New Roman" w:cs="Times New Roman"/>
          <w:sz w:val="24"/>
          <w:szCs w:val="24"/>
        </w:rPr>
        <w:t>17</w:t>
      </w:r>
    </w:p>
    <w:p w:rsidR="008568E9" w:rsidRDefault="008568E9" w:rsidP="00F57DEA">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sz w:val="24"/>
          <w:szCs w:val="24"/>
        </w:rPr>
      </w:pPr>
    </w:p>
    <w:p w:rsidR="00F57DEA" w:rsidRPr="0035440C" w:rsidRDefault="009E3FA1" w:rsidP="00F57DEA">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sz w:val="24"/>
          <w:szCs w:val="24"/>
        </w:rPr>
      </w:pPr>
      <w:r w:rsidRPr="0035440C">
        <w:rPr>
          <w:rFonts w:ascii="Times New Roman" w:eastAsia="Times New Roman" w:hAnsi="Times New Roman" w:cs="Times New Roman"/>
          <w:b/>
          <w:sz w:val="24"/>
          <w:szCs w:val="24"/>
        </w:rPr>
        <w:t xml:space="preserve">Структура расходов </w:t>
      </w:r>
      <w:r w:rsidR="0035440C" w:rsidRPr="0035440C">
        <w:rPr>
          <w:rFonts w:ascii="Times New Roman" w:eastAsia="Times New Roman" w:hAnsi="Times New Roman" w:cs="Times New Roman"/>
          <w:b/>
          <w:sz w:val="24"/>
          <w:szCs w:val="24"/>
        </w:rPr>
        <w:t>муниципальной программы</w:t>
      </w:r>
    </w:p>
    <w:p w:rsidR="008C253E" w:rsidRPr="0035440C" w:rsidRDefault="00F57DEA" w:rsidP="00F57DEA">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sz w:val="24"/>
          <w:szCs w:val="24"/>
        </w:rPr>
      </w:pPr>
      <w:r w:rsidRPr="0035440C">
        <w:rPr>
          <w:rFonts w:ascii="Times New Roman" w:eastAsia="Times New Roman" w:hAnsi="Times New Roman" w:cs="Times New Roman"/>
          <w:b/>
          <w:sz w:val="24"/>
          <w:szCs w:val="24"/>
        </w:rPr>
        <w:t>"Развитие жилищной сферы в муниципальном образовании Октябрьский район"</w:t>
      </w:r>
    </w:p>
    <w:p w:rsidR="0035440C" w:rsidRPr="0035440C" w:rsidRDefault="0035440C" w:rsidP="0035440C">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sz w:val="24"/>
          <w:szCs w:val="24"/>
        </w:rPr>
      </w:pPr>
      <w:r w:rsidRPr="0035440C">
        <w:rPr>
          <w:rFonts w:ascii="Times New Roman" w:eastAsia="Times New Roman" w:hAnsi="Times New Roman" w:cs="Times New Roman"/>
          <w:b/>
          <w:sz w:val="24"/>
          <w:szCs w:val="24"/>
        </w:rPr>
        <w:t>в разре</w:t>
      </w:r>
      <w:r w:rsidR="008A39BF">
        <w:rPr>
          <w:rFonts w:ascii="Times New Roman" w:eastAsia="Times New Roman" w:hAnsi="Times New Roman" w:cs="Times New Roman"/>
          <w:b/>
          <w:sz w:val="24"/>
          <w:szCs w:val="24"/>
        </w:rPr>
        <w:t>зе подпрограмм на 2020-2022</w:t>
      </w:r>
      <w:r w:rsidRPr="0035440C">
        <w:rPr>
          <w:rFonts w:ascii="Times New Roman" w:eastAsia="Times New Roman" w:hAnsi="Times New Roman" w:cs="Times New Roman"/>
          <w:b/>
          <w:sz w:val="24"/>
          <w:szCs w:val="24"/>
        </w:rPr>
        <w:t xml:space="preserve"> годы</w:t>
      </w:r>
    </w:p>
    <w:p w:rsidR="009E3FA1" w:rsidRPr="00F94B8C" w:rsidRDefault="009E3FA1" w:rsidP="0035440C">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tbl>
      <w:tblPr>
        <w:tblW w:w="9923" w:type="dxa"/>
        <w:jc w:val="center"/>
        <w:tblLayout w:type="fixed"/>
        <w:tblCellMar>
          <w:left w:w="75" w:type="dxa"/>
          <w:right w:w="75" w:type="dxa"/>
        </w:tblCellMar>
        <w:tblLook w:val="04A0" w:firstRow="1" w:lastRow="0" w:firstColumn="1" w:lastColumn="0" w:noHBand="0" w:noVBand="1"/>
      </w:tblPr>
      <w:tblGrid>
        <w:gridCol w:w="426"/>
        <w:gridCol w:w="3402"/>
        <w:gridCol w:w="1135"/>
        <w:gridCol w:w="991"/>
        <w:gridCol w:w="1135"/>
        <w:gridCol w:w="850"/>
        <w:gridCol w:w="1133"/>
        <w:gridCol w:w="851"/>
      </w:tblGrid>
      <w:tr w:rsidR="0035440C" w:rsidRPr="00F94B8C" w:rsidTr="008A39BF">
        <w:trPr>
          <w:jc w:val="center"/>
        </w:trPr>
        <w:tc>
          <w:tcPr>
            <w:tcW w:w="426" w:type="dxa"/>
            <w:vMerge w:val="restart"/>
            <w:tcBorders>
              <w:top w:val="single" w:sz="4" w:space="0" w:color="auto"/>
              <w:left w:val="single" w:sz="4" w:space="0" w:color="auto"/>
              <w:bottom w:val="single" w:sz="4" w:space="0" w:color="auto"/>
              <w:right w:val="single" w:sz="4" w:space="0" w:color="auto"/>
            </w:tcBorders>
            <w:hideMark/>
          </w:tcPr>
          <w:p w:rsidR="0035440C" w:rsidRPr="0035440C" w:rsidRDefault="0035440C" w:rsidP="0035440C">
            <w:pPr>
              <w:widowControl w:val="0"/>
              <w:autoSpaceDE w:val="0"/>
              <w:autoSpaceDN w:val="0"/>
              <w:adjustRightInd w:val="0"/>
              <w:spacing w:after="0" w:line="240" w:lineRule="auto"/>
              <w:rPr>
                <w:rFonts w:ascii="Times New Roman" w:eastAsia="Times New Roman" w:hAnsi="Times New Roman" w:cs="Times New Roman"/>
              </w:rPr>
            </w:pPr>
            <w:r w:rsidRPr="0035440C">
              <w:rPr>
                <w:rFonts w:ascii="Times New Roman" w:eastAsia="Times New Roman" w:hAnsi="Times New Roman" w:cs="Times New Roman"/>
              </w:rPr>
              <w:t xml:space="preserve">№ </w:t>
            </w:r>
            <w:r w:rsidRPr="0035440C">
              <w:rPr>
                <w:rFonts w:ascii="Times New Roman" w:eastAsia="Times New Roman" w:hAnsi="Times New Roman" w:cs="Times New Roman"/>
              </w:rPr>
              <w:br/>
              <w:t>п/п</w:t>
            </w:r>
          </w:p>
        </w:tc>
        <w:tc>
          <w:tcPr>
            <w:tcW w:w="340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5440C" w:rsidRPr="0035440C" w:rsidRDefault="0035440C" w:rsidP="0035440C">
            <w:pPr>
              <w:pStyle w:val="ConsPlusCell"/>
              <w:jc w:val="center"/>
              <w:rPr>
                <w:rFonts w:ascii="Times New Roman" w:hAnsi="Times New Roman" w:cs="Times New Roman"/>
                <w:sz w:val="22"/>
                <w:szCs w:val="22"/>
              </w:rPr>
            </w:pPr>
            <w:r w:rsidRPr="0035440C">
              <w:rPr>
                <w:rFonts w:ascii="Times New Roman" w:hAnsi="Times New Roman" w:cs="Times New Roman"/>
                <w:sz w:val="22"/>
                <w:szCs w:val="22"/>
              </w:rPr>
              <w:t xml:space="preserve">Наименование муниципальной  программы, подпрограммы </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35440C" w:rsidRPr="0035440C" w:rsidRDefault="008A39BF" w:rsidP="0035440C">
            <w:pPr>
              <w:widowControl w:val="0"/>
              <w:autoSpaceDE w:val="0"/>
              <w:autoSpaceDN w:val="0"/>
              <w:adjustRightInd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2020</w:t>
            </w:r>
            <w:r w:rsidR="0035440C" w:rsidRPr="0035440C">
              <w:rPr>
                <w:rFonts w:ascii="Times New Roman" w:eastAsia="Times New Roman" w:hAnsi="Times New Roman" w:cs="Times New Roman"/>
              </w:rPr>
              <w:t xml:space="preserve"> год</w:t>
            </w: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35440C" w:rsidRPr="0035440C" w:rsidRDefault="008A39BF" w:rsidP="0035440C">
            <w:pPr>
              <w:widowControl w:val="0"/>
              <w:autoSpaceDE w:val="0"/>
              <w:autoSpaceDN w:val="0"/>
              <w:adjustRightInd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2021</w:t>
            </w:r>
            <w:r w:rsidR="0035440C" w:rsidRPr="0035440C">
              <w:rPr>
                <w:rFonts w:ascii="Times New Roman" w:eastAsia="Times New Roman" w:hAnsi="Times New Roman" w:cs="Times New Roman"/>
              </w:rPr>
              <w:t xml:space="preserve"> год</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35440C" w:rsidRPr="0035440C" w:rsidRDefault="008A39BF" w:rsidP="0035440C">
            <w:pPr>
              <w:widowControl w:val="0"/>
              <w:autoSpaceDE w:val="0"/>
              <w:autoSpaceDN w:val="0"/>
              <w:adjustRightInd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2022</w:t>
            </w:r>
            <w:r w:rsidR="0035440C" w:rsidRPr="0035440C">
              <w:rPr>
                <w:rFonts w:ascii="Times New Roman" w:eastAsia="Times New Roman" w:hAnsi="Times New Roman" w:cs="Times New Roman"/>
              </w:rPr>
              <w:t xml:space="preserve"> год</w:t>
            </w:r>
          </w:p>
        </w:tc>
      </w:tr>
      <w:tr w:rsidR="0035440C" w:rsidRPr="00F94B8C" w:rsidTr="008A39BF">
        <w:trPr>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5440C" w:rsidRPr="0035440C" w:rsidRDefault="0035440C" w:rsidP="0035440C">
            <w:pPr>
              <w:spacing w:after="0" w:line="240" w:lineRule="auto"/>
              <w:rPr>
                <w:rFonts w:ascii="Times New Roman" w:eastAsia="Times New Roman" w:hAnsi="Times New Roman" w:cs="Times New Roman"/>
              </w:rPr>
            </w:pPr>
          </w:p>
        </w:tc>
        <w:tc>
          <w:tcPr>
            <w:tcW w:w="3402" w:type="dxa"/>
            <w:vMerge/>
            <w:tcBorders>
              <w:top w:val="single" w:sz="4" w:space="0" w:color="auto"/>
              <w:left w:val="single" w:sz="4" w:space="0" w:color="auto"/>
              <w:bottom w:val="single" w:sz="4" w:space="0" w:color="auto"/>
              <w:right w:val="single" w:sz="4" w:space="0" w:color="auto"/>
            </w:tcBorders>
            <w:vAlign w:val="center"/>
          </w:tcPr>
          <w:p w:rsidR="0035440C" w:rsidRPr="0035440C" w:rsidRDefault="0035440C" w:rsidP="0035440C">
            <w:pPr>
              <w:spacing w:after="0" w:line="240" w:lineRule="auto"/>
              <w:jc w:val="center"/>
              <w:rPr>
                <w:rFonts w:ascii="Times New Roman" w:eastAsia="Times New Roman" w:hAnsi="Times New Roman" w:cs="Times New Roman"/>
              </w:rPr>
            </w:pPr>
          </w:p>
        </w:tc>
        <w:tc>
          <w:tcPr>
            <w:tcW w:w="1135" w:type="dxa"/>
            <w:tcBorders>
              <w:top w:val="single" w:sz="4" w:space="0" w:color="auto"/>
              <w:left w:val="single" w:sz="4" w:space="0" w:color="auto"/>
              <w:bottom w:val="single" w:sz="4" w:space="0" w:color="auto"/>
              <w:right w:val="single" w:sz="4" w:space="0" w:color="auto"/>
            </w:tcBorders>
            <w:vAlign w:val="center"/>
            <w:hideMark/>
          </w:tcPr>
          <w:p w:rsidR="0035440C" w:rsidRPr="0035440C" w:rsidRDefault="0035440C" w:rsidP="0035440C">
            <w:pPr>
              <w:widowControl w:val="0"/>
              <w:autoSpaceDE w:val="0"/>
              <w:autoSpaceDN w:val="0"/>
              <w:adjustRightInd w:val="0"/>
              <w:spacing w:after="0" w:line="240" w:lineRule="auto"/>
              <w:jc w:val="center"/>
              <w:rPr>
                <w:rFonts w:ascii="Times New Roman" w:eastAsia="Times New Roman" w:hAnsi="Times New Roman" w:cs="Times New Roman"/>
              </w:rPr>
            </w:pPr>
            <w:r w:rsidRPr="0035440C">
              <w:rPr>
                <w:rFonts w:ascii="Times New Roman" w:eastAsia="Times New Roman" w:hAnsi="Times New Roman" w:cs="Times New Roman"/>
              </w:rPr>
              <w:t>сумма, тыс.руб.</w:t>
            </w:r>
          </w:p>
        </w:tc>
        <w:tc>
          <w:tcPr>
            <w:tcW w:w="991" w:type="dxa"/>
            <w:tcBorders>
              <w:top w:val="single" w:sz="4" w:space="0" w:color="auto"/>
              <w:left w:val="single" w:sz="4" w:space="0" w:color="auto"/>
              <w:bottom w:val="single" w:sz="4" w:space="0" w:color="auto"/>
              <w:right w:val="single" w:sz="4" w:space="0" w:color="auto"/>
            </w:tcBorders>
            <w:vAlign w:val="center"/>
            <w:hideMark/>
          </w:tcPr>
          <w:p w:rsidR="0035440C" w:rsidRPr="0035440C" w:rsidRDefault="0035440C" w:rsidP="0035440C">
            <w:pPr>
              <w:widowControl w:val="0"/>
              <w:autoSpaceDE w:val="0"/>
              <w:autoSpaceDN w:val="0"/>
              <w:adjustRightInd w:val="0"/>
              <w:spacing w:after="0" w:line="240" w:lineRule="auto"/>
              <w:jc w:val="center"/>
              <w:rPr>
                <w:rFonts w:ascii="Times New Roman" w:eastAsia="Times New Roman" w:hAnsi="Times New Roman" w:cs="Times New Roman"/>
              </w:rPr>
            </w:pPr>
            <w:r w:rsidRPr="0035440C">
              <w:rPr>
                <w:rFonts w:ascii="Times New Roman" w:eastAsia="Times New Roman" w:hAnsi="Times New Roman" w:cs="Times New Roman"/>
              </w:rPr>
              <w:t>% в общем объёме расходов</w:t>
            </w:r>
          </w:p>
        </w:tc>
        <w:tc>
          <w:tcPr>
            <w:tcW w:w="1135" w:type="dxa"/>
            <w:tcBorders>
              <w:top w:val="nil"/>
              <w:left w:val="single" w:sz="4" w:space="0" w:color="auto"/>
              <w:bottom w:val="single" w:sz="4" w:space="0" w:color="auto"/>
              <w:right w:val="single" w:sz="4" w:space="0" w:color="auto"/>
            </w:tcBorders>
            <w:vAlign w:val="center"/>
            <w:hideMark/>
          </w:tcPr>
          <w:p w:rsidR="0035440C" w:rsidRPr="0035440C" w:rsidRDefault="0035440C" w:rsidP="0035440C">
            <w:pPr>
              <w:widowControl w:val="0"/>
              <w:autoSpaceDE w:val="0"/>
              <w:autoSpaceDN w:val="0"/>
              <w:adjustRightInd w:val="0"/>
              <w:spacing w:after="0" w:line="240" w:lineRule="auto"/>
              <w:jc w:val="center"/>
              <w:rPr>
                <w:rFonts w:ascii="Times New Roman" w:eastAsia="Times New Roman" w:hAnsi="Times New Roman" w:cs="Times New Roman"/>
              </w:rPr>
            </w:pPr>
            <w:r w:rsidRPr="0035440C">
              <w:rPr>
                <w:rFonts w:ascii="Times New Roman" w:eastAsia="Times New Roman" w:hAnsi="Times New Roman" w:cs="Times New Roman"/>
              </w:rPr>
              <w:t>сумма, тыс.руб.</w:t>
            </w:r>
          </w:p>
        </w:tc>
        <w:tc>
          <w:tcPr>
            <w:tcW w:w="850" w:type="dxa"/>
            <w:tcBorders>
              <w:top w:val="nil"/>
              <w:left w:val="single" w:sz="4" w:space="0" w:color="auto"/>
              <w:bottom w:val="single" w:sz="4" w:space="0" w:color="auto"/>
              <w:right w:val="single" w:sz="4" w:space="0" w:color="auto"/>
            </w:tcBorders>
            <w:vAlign w:val="center"/>
            <w:hideMark/>
          </w:tcPr>
          <w:p w:rsidR="0035440C" w:rsidRPr="0035440C" w:rsidRDefault="0035440C" w:rsidP="0035440C">
            <w:pPr>
              <w:widowControl w:val="0"/>
              <w:autoSpaceDE w:val="0"/>
              <w:autoSpaceDN w:val="0"/>
              <w:adjustRightInd w:val="0"/>
              <w:spacing w:after="0" w:line="240" w:lineRule="auto"/>
              <w:jc w:val="center"/>
              <w:rPr>
                <w:rFonts w:ascii="Times New Roman" w:eastAsia="Times New Roman" w:hAnsi="Times New Roman" w:cs="Times New Roman"/>
              </w:rPr>
            </w:pPr>
            <w:r w:rsidRPr="0035440C">
              <w:rPr>
                <w:rFonts w:ascii="Times New Roman" w:eastAsia="Times New Roman" w:hAnsi="Times New Roman" w:cs="Times New Roman"/>
              </w:rPr>
              <w:t>% в общем объёме расходов</w:t>
            </w:r>
          </w:p>
        </w:tc>
        <w:tc>
          <w:tcPr>
            <w:tcW w:w="1133" w:type="dxa"/>
            <w:tcBorders>
              <w:top w:val="nil"/>
              <w:left w:val="single" w:sz="4" w:space="0" w:color="auto"/>
              <w:bottom w:val="single" w:sz="4" w:space="0" w:color="auto"/>
              <w:right w:val="single" w:sz="4" w:space="0" w:color="auto"/>
            </w:tcBorders>
            <w:vAlign w:val="center"/>
            <w:hideMark/>
          </w:tcPr>
          <w:p w:rsidR="0035440C" w:rsidRPr="0035440C" w:rsidRDefault="0035440C" w:rsidP="0035440C">
            <w:pPr>
              <w:widowControl w:val="0"/>
              <w:autoSpaceDE w:val="0"/>
              <w:autoSpaceDN w:val="0"/>
              <w:adjustRightInd w:val="0"/>
              <w:spacing w:after="0" w:line="240" w:lineRule="auto"/>
              <w:jc w:val="center"/>
              <w:rPr>
                <w:rFonts w:ascii="Times New Roman" w:eastAsia="Times New Roman" w:hAnsi="Times New Roman" w:cs="Times New Roman"/>
              </w:rPr>
            </w:pPr>
            <w:r w:rsidRPr="0035440C">
              <w:rPr>
                <w:rFonts w:ascii="Times New Roman" w:eastAsia="Times New Roman" w:hAnsi="Times New Roman" w:cs="Times New Roman"/>
              </w:rPr>
              <w:t>сумма, тыс.руб.</w:t>
            </w:r>
          </w:p>
        </w:tc>
        <w:tc>
          <w:tcPr>
            <w:tcW w:w="851" w:type="dxa"/>
            <w:tcBorders>
              <w:top w:val="nil"/>
              <w:left w:val="single" w:sz="4" w:space="0" w:color="auto"/>
              <w:bottom w:val="single" w:sz="4" w:space="0" w:color="auto"/>
              <w:right w:val="single" w:sz="4" w:space="0" w:color="auto"/>
            </w:tcBorders>
            <w:vAlign w:val="center"/>
            <w:hideMark/>
          </w:tcPr>
          <w:p w:rsidR="0035440C" w:rsidRPr="0035440C" w:rsidRDefault="0035440C" w:rsidP="0035440C">
            <w:pPr>
              <w:widowControl w:val="0"/>
              <w:autoSpaceDE w:val="0"/>
              <w:autoSpaceDN w:val="0"/>
              <w:adjustRightInd w:val="0"/>
              <w:spacing w:after="0" w:line="240" w:lineRule="auto"/>
              <w:jc w:val="center"/>
              <w:rPr>
                <w:rFonts w:ascii="Times New Roman" w:eastAsia="Times New Roman" w:hAnsi="Times New Roman" w:cs="Times New Roman"/>
              </w:rPr>
            </w:pPr>
            <w:r w:rsidRPr="0035440C">
              <w:rPr>
                <w:rFonts w:ascii="Times New Roman" w:eastAsia="Times New Roman" w:hAnsi="Times New Roman" w:cs="Times New Roman"/>
              </w:rPr>
              <w:t>% в общем объёме расходов</w:t>
            </w:r>
          </w:p>
        </w:tc>
      </w:tr>
      <w:tr w:rsidR="0035440C" w:rsidRPr="00F94B8C" w:rsidTr="008A39BF">
        <w:trPr>
          <w:jc w:val="center"/>
        </w:trPr>
        <w:tc>
          <w:tcPr>
            <w:tcW w:w="426" w:type="dxa"/>
            <w:tcBorders>
              <w:top w:val="nil"/>
              <w:left w:val="single" w:sz="4" w:space="0" w:color="auto"/>
              <w:bottom w:val="single" w:sz="4" w:space="0" w:color="auto"/>
              <w:right w:val="single" w:sz="4" w:space="0" w:color="auto"/>
            </w:tcBorders>
          </w:tcPr>
          <w:p w:rsidR="0035440C" w:rsidRPr="0035440C" w:rsidRDefault="0035440C" w:rsidP="0035440C">
            <w:pPr>
              <w:widowControl w:val="0"/>
              <w:autoSpaceDE w:val="0"/>
              <w:autoSpaceDN w:val="0"/>
              <w:adjustRightInd w:val="0"/>
              <w:spacing w:after="0" w:line="240" w:lineRule="auto"/>
              <w:jc w:val="center"/>
              <w:rPr>
                <w:rFonts w:ascii="Times New Roman" w:eastAsia="Times New Roman" w:hAnsi="Times New Roman" w:cs="Times New Roman"/>
              </w:rPr>
            </w:pPr>
            <w:r w:rsidRPr="0035440C">
              <w:rPr>
                <w:rFonts w:ascii="Times New Roman" w:eastAsia="Times New Roman" w:hAnsi="Times New Roman" w:cs="Times New Roman"/>
              </w:rPr>
              <w:t>1</w:t>
            </w:r>
          </w:p>
        </w:tc>
        <w:tc>
          <w:tcPr>
            <w:tcW w:w="3402" w:type="dxa"/>
            <w:tcBorders>
              <w:top w:val="nil"/>
              <w:left w:val="nil"/>
              <w:bottom w:val="single" w:sz="4" w:space="0" w:color="auto"/>
              <w:right w:val="single" w:sz="4" w:space="0" w:color="auto"/>
            </w:tcBorders>
            <w:shd w:val="clear" w:color="000000" w:fill="FFFFFF"/>
            <w:vAlign w:val="center"/>
          </w:tcPr>
          <w:p w:rsidR="0035440C" w:rsidRPr="0035440C" w:rsidRDefault="0035440C" w:rsidP="0035440C">
            <w:pPr>
              <w:pStyle w:val="ConsPlusCell"/>
              <w:jc w:val="center"/>
              <w:rPr>
                <w:rFonts w:ascii="Times New Roman" w:hAnsi="Times New Roman" w:cs="Times New Roman"/>
                <w:sz w:val="22"/>
                <w:szCs w:val="22"/>
              </w:rPr>
            </w:pPr>
            <w:r w:rsidRPr="0035440C">
              <w:rPr>
                <w:rFonts w:ascii="Times New Roman" w:hAnsi="Times New Roman" w:cs="Times New Roman"/>
                <w:sz w:val="22"/>
                <w:szCs w:val="22"/>
              </w:rPr>
              <w:t>2</w:t>
            </w:r>
          </w:p>
        </w:tc>
        <w:tc>
          <w:tcPr>
            <w:tcW w:w="1135" w:type="dxa"/>
            <w:tcBorders>
              <w:top w:val="nil"/>
              <w:left w:val="single" w:sz="4" w:space="0" w:color="auto"/>
              <w:bottom w:val="single" w:sz="4" w:space="0" w:color="auto"/>
              <w:right w:val="single" w:sz="4" w:space="0" w:color="auto"/>
            </w:tcBorders>
            <w:vAlign w:val="center"/>
          </w:tcPr>
          <w:p w:rsidR="0035440C" w:rsidRPr="0035440C" w:rsidRDefault="0035440C" w:rsidP="0035440C">
            <w:pPr>
              <w:widowControl w:val="0"/>
              <w:autoSpaceDE w:val="0"/>
              <w:autoSpaceDN w:val="0"/>
              <w:adjustRightInd w:val="0"/>
              <w:spacing w:after="0" w:line="240" w:lineRule="auto"/>
              <w:jc w:val="center"/>
              <w:rPr>
                <w:rFonts w:ascii="Times New Roman" w:eastAsia="Times New Roman" w:hAnsi="Times New Roman" w:cs="Times New Roman"/>
              </w:rPr>
            </w:pPr>
            <w:r w:rsidRPr="0035440C">
              <w:rPr>
                <w:rFonts w:ascii="Times New Roman" w:eastAsia="Times New Roman" w:hAnsi="Times New Roman" w:cs="Times New Roman"/>
              </w:rPr>
              <w:t>3</w:t>
            </w:r>
          </w:p>
        </w:tc>
        <w:tc>
          <w:tcPr>
            <w:tcW w:w="991" w:type="dxa"/>
            <w:tcBorders>
              <w:top w:val="nil"/>
              <w:left w:val="single" w:sz="4" w:space="0" w:color="auto"/>
              <w:bottom w:val="single" w:sz="4" w:space="0" w:color="auto"/>
              <w:right w:val="single" w:sz="4" w:space="0" w:color="auto"/>
            </w:tcBorders>
            <w:vAlign w:val="center"/>
          </w:tcPr>
          <w:p w:rsidR="0035440C" w:rsidRPr="0035440C" w:rsidRDefault="0035440C" w:rsidP="0035440C">
            <w:pPr>
              <w:widowControl w:val="0"/>
              <w:autoSpaceDE w:val="0"/>
              <w:autoSpaceDN w:val="0"/>
              <w:adjustRightInd w:val="0"/>
              <w:spacing w:after="0" w:line="240" w:lineRule="auto"/>
              <w:jc w:val="center"/>
              <w:rPr>
                <w:rFonts w:ascii="Times New Roman" w:eastAsia="Times New Roman" w:hAnsi="Times New Roman" w:cs="Times New Roman"/>
              </w:rPr>
            </w:pPr>
            <w:r w:rsidRPr="0035440C">
              <w:rPr>
                <w:rFonts w:ascii="Times New Roman" w:eastAsia="Times New Roman" w:hAnsi="Times New Roman" w:cs="Times New Roman"/>
              </w:rPr>
              <w:t>4</w:t>
            </w:r>
          </w:p>
        </w:tc>
        <w:tc>
          <w:tcPr>
            <w:tcW w:w="1135" w:type="dxa"/>
            <w:tcBorders>
              <w:top w:val="nil"/>
              <w:left w:val="single" w:sz="4" w:space="0" w:color="auto"/>
              <w:bottom w:val="single" w:sz="4" w:space="0" w:color="auto"/>
              <w:right w:val="single" w:sz="4" w:space="0" w:color="auto"/>
            </w:tcBorders>
            <w:vAlign w:val="center"/>
          </w:tcPr>
          <w:p w:rsidR="0035440C" w:rsidRPr="0035440C" w:rsidRDefault="0035440C" w:rsidP="0035440C">
            <w:pPr>
              <w:widowControl w:val="0"/>
              <w:autoSpaceDE w:val="0"/>
              <w:autoSpaceDN w:val="0"/>
              <w:adjustRightInd w:val="0"/>
              <w:spacing w:after="0" w:line="240" w:lineRule="auto"/>
              <w:jc w:val="center"/>
              <w:rPr>
                <w:rFonts w:ascii="Times New Roman" w:eastAsia="Times New Roman" w:hAnsi="Times New Roman" w:cs="Times New Roman"/>
              </w:rPr>
            </w:pPr>
            <w:r w:rsidRPr="0035440C">
              <w:rPr>
                <w:rFonts w:ascii="Times New Roman" w:eastAsia="Times New Roman" w:hAnsi="Times New Roman" w:cs="Times New Roman"/>
              </w:rPr>
              <w:t>5</w:t>
            </w:r>
          </w:p>
        </w:tc>
        <w:tc>
          <w:tcPr>
            <w:tcW w:w="850" w:type="dxa"/>
            <w:tcBorders>
              <w:top w:val="nil"/>
              <w:left w:val="single" w:sz="4" w:space="0" w:color="auto"/>
              <w:bottom w:val="single" w:sz="4" w:space="0" w:color="auto"/>
              <w:right w:val="single" w:sz="4" w:space="0" w:color="auto"/>
            </w:tcBorders>
            <w:vAlign w:val="center"/>
          </w:tcPr>
          <w:p w:rsidR="0035440C" w:rsidRPr="0035440C" w:rsidRDefault="0035440C" w:rsidP="0035440C">
            <w:pPr>
              <w:widowControl w:val="0"/>
              <w:autoSpaceDE w:val="0"/>
              <w:autoSpaceDN w:val="0"/>
              <w:adjustRightInd w:val="0"/>
              <w:spacing w:after="0" w:line="240" w:lineRule="auto"/>
              <w:jc w:val="center"/>
              <w:rPr>
                <w:rFonts w:ascii="Times New Roman" w:eastAsia="Times New Roman" w:hAnsi="Times New Roman" w:cs="Times New Roman"/>
              </w:rPr>
            </w:pPr>
            <w:r w:rsidRPr="0035440C">
              <w:rPr>
                <w:rFonts w:ascii="Times New Roman" w:eastAsia="Times New Roman" w:hAnsi="Times New Roman" w:cs="Times New Roman"/>
              </w:rPr>
              <w:t>6</w:t>
            </w:r>
          </w:p>
        </w:tc>
        <w:tc>
          <w:tcPr>
            <w:tcW w:w="1133" w:type="dxa"/>
            <w:tcBorders>
              <w:top w:val="nil"/>
              <w:left w:val="single" w:sz="4" w:space="0" w:color="auto"/>
              <w:bottom w:val="single" w:sz="4" w:space="0" w:color="auto"/>
              <w:right w:val="single" w:sz="4" w:space="0" w:color="auto"/>
            </w:tcBorders>
            <w:vAlign w:val="center"/>
          </w:tcPr>
          <w:p w:rsidR="0035440C" w:rsidRPr="0035440C" w:rsidRDefault="0035440C" w:rsidP="0035440C">
            <w:pPr>
              <w:widowControl w:val="0"/>
              <w:autoSpaceDE w:val="0"/>
              <w:autoSpaceDN w:val="0"/>
              <w:adjustRightInd w:val="0"/>
              <w:spacing w:after="0" w:line="240" w:lineRule="auto"/>
              <w:jc w:val="center"/>
              <w:rPr>
                <w:rFonts w:ascii="Times New Roman" w:eastAsia="Times New Roman" w:hAnsi="Times New Roman" w:cs="Times New Roman"/>
              </w:rPr>
            </w:pPr>
            <w:r w:rsidRPr="0035440C">
              <w:rPr>
                <w:rFonts w:ascii="Times New Roman" w:eastAsia="Times New Roman" w:hAnsi="Times New Roman" w:cs="Times New Roman"/>
              </w:rPr>
              <w:t>7</w:t>
            </w:r>
          </w:p>
        </w:tc>
        <w:tc>
          <w:tcPr>
            <w:tcW w:w="851" w:type="dxa"/>
            <w:tcBorders>
              <w:top w:val="nil"/>
              <w:left w:val="single" w:sz="4" w:space="0" w:color="auto"/>
              <w:bottom w:val="single" w:sz="4" w:space="0" w:color="auto"/>
              <w:right w:val="single" w:sz="4" w:space="0" w:color="auto"/>
            </w:tcBorders>
            <w:vAlign w:val="center"/>
          </w:tcPr>
          <w:p w:rsidR="0035440C" w:rsidRPr="0035440C" w:rsidRDefault="0035440C" w:rsidP="0035440C">
            <w:pPr>
              <w:widowControl w:val="0"/>
              <w:autoSpaceDE w:val="0"/>
              <w:autoSpaceDN w:val="0"/>
              <w:adjustRightInd w:val="0"/>
              <w:spacing w:after="0" w:line="240" w:lineRule="auto"/>
              <w:jc w:val="center"/>
              <w:rPr>
                <w:rFonts w:ascii="Times New Roman" w:eastAsia="Times New Roman" w:hAnsi="Times New Roman" w:cs="Times New Roman"/>
              </w:rPr>
            </w:pPr>
            <w:r w:rsidRPr="0035440C">
              <w:rPr>
                <w:rFonts w:ascii="Times New Roman" w:eastAsia="Times New Roman" w:hAnsi="Times New Roman" w:cs="Times New Roman"/>
              </w:rPr>
              <w:t>8</w:t>
            </w:r>
          </w:p>
        </w:tc>
      </w:tr>
      <w:tr w:rsidR="0035440C" w:rsidRPr="00F94B8C" w:rsidTr="008A39BF">
        <w:trPr>
          <w:jc w:val="center"/>
        </w:trPr>
        <w:tc>
          <w:tcPr>
            <w:tcW w:w="426" w:type="dxa"/>
            <w:tcBorders>
              <w:top w:val="nil"/>
              <w:left w:val="single" w:sz="4" w:space="0" w:color="auto"/>
              <w:bottom w:val="single" w:sz="4" w:space="0" w:color="auto"/>
              <w:right w:val="single" w:sz="4" w:space="0" w:color="auto"/>
            </w:tcBorders>
          </w:tcPr>
          <w:p w:rsidR="0035440C" w:rsidRPr="0035440C" w:rsidRDefault="0035440C" w:rsidP="0035440C">
            <w:pPr>
              <w:widowControl w:val="0"/>
              <w:autoSpaceDE w:val="0"/>
              <w:autoSpaceDN w:val="0"/>
              <w:adjustRightInd w:val="0"/>
              <w:spacing w:after="0" w:line="240" w:lineRule="auto"/>
              <w:rPr>
                <w:rFonts w:ascii="Times New Roman" w:eastAsia="Times New Roman" w:hAnsi="Times New Roman" w:cs="Times New Roman"/>
                <w:b/>
              </w:rPr>
            </w:pPr>
          </w:p>
        </w:tc>
        <w:tc>
          <w:tcPr>
            <w:tcW w:w="3402" w:type="dxa"/>
            <w:tcBorders>
              <w:top w:val="nil"/>
              <w:left w:val="nil"/>
              <w:bottom w:val="single" w:sz="4" w:space="0" w:color="auto"/>
              <w:right w:val="single" w:sz="4" w:space="0" w:color="auto"/>
            </w:tcBorders>
            <w:shd w:val="clear" w:color="000000" w:fill="FFFFFF"/>
            <w:vAlign w:val="center"/>
          </w:tcPr>
          <w:p w:rsidR="0035440C" w:rsidRPr="0035440C" w:rsidRDefault="0035440C" w:rsidP="0035440C">
            <w:pPr>
              <w:pStyle w:val="ConsPlusCell"/>
              <w:rPr>
                <w:rFonts w:ascii="Times New Roman" w:hAnsi="Times New Roman" w:cs="Times New Roman"/>
                <w:b/>
                <w:sz w:val="22"/>
                <w:szCs w:val="22"/>
              </w:rPr>
            </w:pPr>
            <w:r w:rsidRPr="0035440C">
              <w:rPr>
                <w:rFonts w:ascii="Times New Roman" w:hAnsi="Times New Roman" w:cs="Times New Roman"/>
                <w:b/>
                <w:sz w:val="22"/>
                <w:szCs w:val="22"/>
              </w:rPr>
              <w:t>Всего по муниципальной программе, в т. ч:</w:t>
            </w:r>
          </w:p>
        </w:tc>
        <w:tc>
          <w:tcPr>
            <w:tcW w:w="1135" w:type="dxa"/>
            <w:tcBorders>
              <w:top w:val="nil"/>
              <w:left w:val="single" w:sz="4" w:space="0" w:color="auto"/>
              <w:bottom w:val="single" w:sz="4" w:space="0" w:color="auto"/>
              <w:right w:val="single" w:sz="4" w:space="0" w:color="auto"/>
            </w:tcBorders>
          </w:tcPr>
          <w:p w:rsidR="0035440C" w:rsidRPr="0035440C" w:rsidRDefault="008A39BF" w:rsidP="0035440C">
            <w:pPr>
              <w:jc w:val="center"/>
              <w:rPr>
                <w:rFonts w:ascii="Times New Roman" w:hAnsi="Times New Roman" w:cs="Times New Roman"/>
                <w:b/>
                <w:bCs/>
              </w:rPr>
            </w:pPr>
            <w:r>
              <w:rPr>
                <w:rFonts w:ascii="Times New Roman" w:hAnsi="Times New Roman" w:cs="Times New Roman"/>
                <w:b/>
                <w:bCs/>
              </w:rPr>
              <w:t>134 706,8</w:t>
            </w:r>
          </w:p>
        </w:tc>
        <w:tc>
          <w:tcPr>
            <w:tcW w:w="991" w:type="dxa"/>
            <w:tcBorders>
              <w:top w:val="nil"/>
              <w:left w:val="single" w:sz="4" w:space="0" w:color="auto"/>
              <w:bottom w:val="single" w:sz="4" w:space="0" w:color="auto"/>
              <w:right w:val="single" w:sz="4" w:space="0" w:color="auto"/>
            </w:tcBorders>
            <w:hideMark/>
          </w:tcPr>
          <w:p w:rsidR="0035440C" w:rsidRPr="0035440C" w:rsidRDefault="0035440C" w:rsidP="0035440C">
            <w:pPr>
              <w:widowControl w:val="0"/>
              <w:autoSpaceDE w:val="0"/>
              <w:autoSpaceDN w:val="0"/>
              <w:adjustRightInd w:val="0"/>
              <w:spacing w:after="0" w:line="240" w:lineRule="auto"/>
              <w:jc w:val="center"/>
              <w:rPr>
                <w:rFonts w:ascii="Times New Roman" w:eastAsia="Times New Roman" w:hAnsi="Times New Roman" w:cs="Times New Roman"/>
                <w:b/>
              </w:rPr>
            </w:pPr>
            <w:r w:rsidRPr="0035440C">
              <w:rPr>
                <w:rFonts w:ascii="Times New Roman" w:eastAsia="Times New Roman" w:hAnsi="Times New Roman" w:cs="Times New Roman"/>
                <w:b/>
              </w:rPr>
              <w:t>100</w:t>
            </w:r>
          </w:p>
        </w:tc>
        <w:tc>
          <w:tcPr>
            <w:tcW w:w="1135" w:type="dxa"/>
            <w:tcBorders>
              <w:top w:val="nil"/>
              <w:left w:val="single" w:sz="4" w:space="0" w:color="auto"/>
              <w:bottom w:val="single" w:sz="4" w:space="0" w:color="auto"/>
              <w:right w:val="single" w:sz="4" w:space="0" w:color="auto"/>
            </w:tcBorders>
          </w:tcPr>
          <w:p w:rsidR="0035440C" w:rsidRPr="0035440C" w:rsidRDefault="008A39BF" w:rsidP="0035440C">
            <w:pPr>
              <w:jc w:val="center"/>
              <w:rPr>
                <w:rFonts w:ascii="Times New Roman" w:hAnsi="Times New Roman" w:cs="Times New Roman"/>
                <w:b/>
                <w:bCs/>
              </w:rPr>
            </w:pPr>
            <w:r>
              <w:rPr>
                <w:rFonts w:ascii="Times New Roman" w:hAnsi="Times New Roman" w:cs="Times New Roman"/>
                <w:b/>
                <w:bCs/>
              </w:rPr>
              <w:t>142 690,8</w:t>
            </w:r>
          </w:p>
        </w:tc>
        <w:tc>
          <w:tcPr>
            <w:tcW w:w="850" w:type="dxa"/>
            <w:tcBorders>
              <w:top w:val="nil"/>
              <w:left w:val="single" w:sz="4" w:space="0" w:color="auto"/>
              <w:bottom w:val="single" w:sz="4" w:space="0" w:color="auto"/>
              <w:right w:val="single" w:sz="4" w:space="0" w:color="auto"/>
            </w:tcBorders>
            <w:hideMark/>
          </w:tcPr>
          <w:p w:rsidR="0035440C" w:rsidRPr="0035440C" w:rsidRDefault="0035440C" w:rsidP="0035440C">
            <w:pPr>
              <w:widowControl w:val="0"/>
              <w:autoSpaceDE w:val="0"/>
              <w:autoSpaceDN w:val="0"/>
              <w:adjustRightInd w:val="0"/>
              <w:spacing w:after="0" w:line="240" w:lineRule="auto"/>
              <w:jc w:val="center"/>
              <w:rPr>
                <w:rFonts w:ascii="Times New Roman" w:eastAsia="Times New Roman" w:hAnsi="Times New Roman" w:cs="Times New Roman"/>
                <w:b/>
              </w:rPr>
            </w:pPr>
            <w:r w:rsidRPr="0035440C">
              <w:rPr>
                <w:rFonts w:ascii="Times New Roman" w:eastAsia="Times New Roman" w:hAnsi="Times New Roman" w:cs="Times New Roman"/>
                <w:b/>
              </w:rPr>
              <w:t>100</w:t>
            </w:r>
          </w:p>
        </w:tc>
        <w:tc>
          <w:tcPr>
            <w:tcW w:w="1133" w:type="dxa"/>
            <w:tcBorders>
              <w:top w:val="nil"/>
              <w:left w:val="single" w:sz="4" w:space="0" w:color="auto"/>
              <w:bottom w:val="single" w:sz="4" w:space="0" w:color="auto"/>
              <w:right w:val="single" w:sz="4" w:space="0" w:color="auto"/>
            </w:tcBorders>
          </w:tcPr>
          <w:p w:rsidR="0035440C" w:rsidRPr="0035440C" w:rsidRDefault="008A39BF" w:rsidP="0035440C">
            <w:pPr>
              <w:jc w:val="center"/>
              <w:rPr>
                <w:rFonts w:ascii="Times New Roman" w:hAnsi="Times New Roman" w:cs="Times New Roman"/>
                <w:b/>
                <w:bCs/>
              </w:rPr>
            </w:pPr>
            <w:r>
              <w:rPr>
                <w:rFonts w:ascii="Times New Roman" w:hAnsi="Times New Roman" w:cs="Times New Roman"/>
                <w:b/>
                <w:bCs/>
              </w:rPr>
              <w:t>172 023,2</w:t>
            </w:r>
          </w:p>
        </w:tc>
        <w:tc>
          <w:tcPr>
            <w:tcW w:w="851" w:type="dxa"/>
            <w:tcBorders>
              <w:top w:val="nil"/>
              <w:left w:val="single" w:sz="4" w:space="0" w:color="auto"/>
              <w:bottom w:val="single" w:sz="4" w:space="0" w:color="auto"/>
              <w:right w:val="single" w:sz="4" w:space="0" w:color="auto"/>
            </w:tcBorders>
            <w:hideMark/>
          </w:tcPr>
          <w:p w:rsidR="0035440C" w:rsidRPr="0035440C" w:rsidRDefault="0035440C" w:rsidP="0035440C">
            <w:pPr>
              <w:widowControl w:val="0"/>
              <w:autoSpaceDE w:val="0"/>
              <w:autoSpaceDN w:val="0"/>
              <w:adjustRightInd w:val="0"/>
              <w:spacing w:after="0" w:line="240" w:lineRule="auto"/>
              <w:jc w:val="center"/>
              <w:rPr>
                <w:rFonts w:ascii="Times New Roman" w:eastAsia="Times New Roman" w:hAnsi="Times New Roman" w:cs="Times New Roman"/>
                <w:b/>
              </w:rPr>
            </w:pPr>
            <w:r w:rsidRPr="0035440C">
              <w:rPr>
                <w:rFonts w:ascii="Times New Roman" w:eastAsia="Times New Roman" w:hAnsi="Times New Roman" w:cs="Times New Roman"/>
                <w:b/>
              </w:rPr>
              <w:t>100</w:t>
            </w:r>
          </w:p>
        </w:tc>
      </w:tr>
      <w:tr w:rsidR="0035440C" w:rsidRPr="00F94B8C" w:rsidTr="008A39BF">
        <w:trPr>
          <w:jc w:val="center"/>
        </w:trPr>
        <w:tc>
          <w:tcPr>
            <w:tcW w:w="426" w:type="dxa"/>
            <w:tcBorders>
              <w:top w:val="nil"/>
              <w:left w:val="single" w:sz="4" w:space="0" w:color="auto"/>
              <w:bottom w:val="single" w:sz="4" w:space="0" w:color="auto"/>
              <w:right w:val="single" w:sz="4" w:space="0" w:color="auto"/>
            </w:tcBorders>
            <w:hideMark/>
          </w:tcPr>
          <w:p w:rsidR="0035440C" w:rsidRPr="0035440C" w:rsidRDefault="0035440C" w:rsidP="0035440C">
            <w:pPr>
              <w:widowControl w:val="0"/>
              <w:autoSpaceDE w:val="0"/>
              <w:autoSpaceDN w:val="0"/>
              <w:adjustRightInd w:val="0"/>
              <w:spacing w:after="0" w:line="240" w:lineRule="auto"/>
              <w:rPr>
                <w:rFonts w:ascii="Times New Roman" w:eastAsia="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35440C" w:rsidRPr="0035440C" w:rsidRDefault="0035440C" w:rsidP="0035440C">
            <w:pPr>
              <w:spacing w:after="0" w:line="240" w:lineRule="auto"/>
              <w:rPr>
                <w:rFonts w:ascii="Times New Roman" w:eastAsia="Times New Roman" w:hAnsi="Times New Roman" w:cs="Times New Roman"/>
                <w:color w:val="000000"/>
              </w:rPr>
            </w:pPr>
            <w:r w:rsidRPr="0035440C">
              <w:rPr>
                <w:rFonts w:ascii="Times New Roman" w:eastAsia="Times New Roman" w:hAnsi="Times New Roman" w:cs="Times New Roman"/>
                <w:color w:val="000000"/>
              </w:rPr>
              <w:t>-бюджет автономного округа</w:t>
            </w:r>
          </w:p>
        </w:tc>
        <w:tc>
          <w:tcPr>
            <w:tcW w:w="1135" w:type="dxa"/>
            <w:tcBorders>
              <w:top w:val="nil"/>
              <w:left w:val="single" w:sz="4" w:space="0" w:color="auto"/>
              <w:bottom w:val="single" w:sz="4" w:space="0" w:color="auto"/>
              <w:right w:val="single" w:sz="4" w:space="0" w:color="auto"/>
            </w:tcBorders>
          </w:tcPr>
          <w:p w:rsidR="0035440C" w:rsidRPr="00A51302" w:rsidRDefault="00F87451" w:rsidP="0035440C">
            <w:pPr>
              <w:widowControl w:val="0"/>
              <w:autoSpaceDE w:val="0"/>
              <w:autoSpaceDN w:val="0"/>
              <w:adjustRightInd w:val="0"/>
              <w:spacing w:after="0" w:line="240" w:lineRule="auto"/>
              <w:ind w:left="-138" w:right="-153"/>
              <w:jc w:val="center"/>
              <w:rPr>
                <w:rFonts w:ascii="Times New Roman" w:eastAsia="Times New Roman" w:hAnsi="Times New Roman" w:cs="Times New Roman"/>
              </w:rPr>
            </w:pPr>
            <w:r>
              <w:rPr>
                <w:rFonts w:ascii="Times New Roman" w:eastAsia="Times New Roman" w:hAnsi="Times New Roman" w:cs="Times New Roman"/>
              </w:rPr>
              <w:t>126 082,7</w:t>
            </w:r>
          </w:p>
        </w:tc>
        <w:tc>
          <w:tcPr>
            <w:tcW w:w="991" w:type="dxa"/>
            <w:tcBorders>
              <w:top w:val="nil"/>
              <w:left w:val="single" w:sz="4" w:space="0" w:color="auto"/>
              <w:bottom w:val="single" w:sz="4" w:space="0" w:color="auto"/>
              <w:right w:val="single" w:sz="4" w:space="0" w:color="auto"/>
            </w:tcBorders>
          </w:tcPr>
          <w:p w:rsidR="0035440C" w:rsidRPr="00A51302" w:rsidRDefault="0035440C" w:rsidP="0035440C">
            <w:pPr>
              <w:widowControl w:val="0"/>
              <w:autoSpaceDE w:val="0"/>
              <w:autoSpaceDN w:val="0"/>
              <w:adjustRightInd w:val="0"/>
              <w:spacing w:after="0" w:line="240" w:lineRule="auto"/>
              <w:ind w:left="-138" w:right="-153"/>
              <w:jc w:val="center"/>
              <w:rPr>
                <w:rFonts w:ascii="Times New Roman" w:eastAsia="Times New Roman" w:hAnsi="Times New Roman" w:cs="Times New Roman"/>
              </w:rPr>
            </w:pPr>
            <w:r w:rsidRPr="00A51302">
              <w:rPr>
                <w:rFonts w:ascii="Times New Roman" w:eastAsia="Times New Roman" w:hAnsi="Times New Roman" w:cs="Times New Roman"/>
              </w:rPr>
              <w:t>Х</w:t>
            </w:r>
          </w:p>
        </w:tc>
        <w:tc>
          <w:tcPr>
            <w:tcW w:w="1135" w:type="dxa"/>
            <w:tcBorders>
              <w:top w:val="nil"/>
              <w:left w:val="single" w:sz="4" w:space="0" w:color="auto"/>
              <w:bottom w:val="single" w:sz="4" w:space="0" w:color="auto"/>
              <w:right w:val="single" w:sz="4" w:space="0" w:color="auto"/>
            </w:tcBorders>
          </w:tcPr>
          <w:p w:rsidR="0035440C" w:rsidRPr="00A51302" w:rsidRDefault="00F87451" w:rsidP="0035440C">
            <w:pPr>
              <w:widowControl w:val="0"/>
              <w:autoSpaceDE w:val="0"/>
              <w:autoSpaceDN w:val="0"/>
              <w:adjustRightInd w:val="0"/>
              <w:spacing w:after="0" w:line="240" w:lineRule="auto"/>
              <w:ind w:left="-138" w:right="-153"/>
              <w:jc w:val="center"/>
              <w:rPr>
                <w:rFonts w:ascii="Times New Roman" w:eastAsia="Times New Roman" w:hAnsi="Times New Roman" w:cs="Times New Roman"/>
              </w:rPr>
            </w:pPr>
            <w:r>
              <w:rPr>
                <w:rFonts w:ascii="Times New Roman" w:eastAsia="Times New Roman" w:hAnsi="Times New Roman" w:cs="Times New Roman"/>
              </w:rPr>
              <w:t>135 652,9</w:t>
            </w:r>
          </w:p>
        </w:tc>
        <w:tc>
          <w:tcPr>
            <w:tcW w:w="850" w:type="dxa"/>
            <w:tcBorders>
              <w:top w:val="nil"/>
              <w:left w:val="single" w:sz="4" w:space="0" w:color="auto"/>
              <w:bottom w:val="single" w:sz="4" w:space="0" w:color="auto"/>
              <w:right w:val="single" w:sz="4" w:space="0" w:color="auto"/>
            </w:tcBorders>
          </w:tcPr>
          <w:p w:rsidR="0035440C" w:rsidRPr="0035440C" w:rsidRDefault="0035440C" w:rsidP="0035440C">
            <w:pPr>
              <w:widowControl w:val="0"/>
              <w:autoSpaceDE w:val="0"/>
              <w:autoSpaceDN w:val="0"/>
              <w:adjustRightInd w:val="0"/>
              <w:spacing w:after="0" w:line="240" w:lineRule="auto"/>
              <w:ind w:left="-138" w:right="-153"/>
              <w:jc w:val="center"/>
              <w:rPr>
                <w:rFonts w:ascii="Times New Roman" w:eastAsia="Times New Roman" w:hAnsi="Times New Roman" w:cs="Times New Roman"/>
              </w:rPr>
            </w:pPr>
            <w:r w:rsidRPr="0035440C">
              <w:rPr>
                <w:rFonts w:ascii="Times New Roman" w:eastAsia="Times New Roman" w:hAnsi="Times New Roman" w:cs="Times New Roman"/>
              </w:rPr>
              <w:t>Х</w:t>
            </w:r>
          </w:p>
        </w:tc>
        <w:tc>
          <w:tcPr>
            <w:tcW w:w="1133" w:type="dxa"/>
            <w:tcBorders>
              <w:top w:val="nil"/>
              <w:left w:val="single" w:sz="4" w:space="0" w:color="auto"/>
              <w:bottom w:val="single" w:sz="4" w:space="0" w:color="auto"/>
              <w:right w:val="single" w:sz="4" w:space="0" w:color="auto"/>
            </w:tcBorders>
          </w:tcPr>
          <w:p w:rsidR="0035440C" w:rsidRPr="0035440C" w:rsidRDefault="00F87451" w:rsidP="0035440C">
            <w:pPr>
              <w:widowControl w:val="0"/>
              <w:autoSpaceDE w:val="0"/>
              <w:autoSpaceDN w:val="0"/>
              <w:adjustRightInd w:val="0"/>
              <w:spacing w:after="0" w:line="240" w:lineRule="auto"/>
              <w:ind w:left="-138" w:right="-153"/>
              <w:jc w:val="center"/>
              <w:rPr>
                <w:rFonts w:ascii="Times New Roman" w:eastAsia="Times New Roman" w:hAnsi="Times New Roman" w:cs="Times New Roman"/>
              </w:rPr>
            </w:pPr>
            <w:r>
              <w:rPr>
                <w:rFonts w:ascii="Times New Roman" w:eastAsia="Times New Roman" w:hAnsi="Times New Roman" w:cs="Times New Roman"/>
              </w:rPr>
              <w:t>163 488,1</w:t>
            </w:r>
          </w:p>
        </w:tc>
        <w:tc>
          <w:tcPr>
            <w:tcW w:w="851" w:type="dxa"/>
            <w:tcBorders>
              <w:top w:val="nil"/>
              <w:left w:val="single" w:sz="4" w:space="0" w:color="auto"/>
              <w:bottom w:val="single" w:sz="4" w:space="0" w:color="auto"/>
              <w:right w:val="single" w:sz="4" w:space="0" w:color="auto"/>
            </w:tcBorders>
          </w:tcPr>
          <w:p w:rsidR="0035440C" w:rsidRPr="0035440C" w:rsidRDefault="0035440C" w:rsidP="0035440C">
            <w:pPr>
              <w:widowControl w:val="0"/>
              <w:autoSpaceDE w:val="0"/>
              <w:autoSpaceDN w:val="0"/>
              <w:adjustRightInd w:val="0"/>
              <w:spacing w:after="0" w:line="240" w:lineRule="auto"/>
              <w:jc w:val="center"/>
              <w:rPr>
                <w:rFonts w:ascii="Times New Roman" w:eastAsia="Times New Roman" w:hAnsi="Times New Roman" w:cs="Times New Roman"/>
              </w:rPr>
            </w:pPr>
            <w:r w:rsidRPr="0035440C">
              <w:rPr>
                <w:rFonts w:ascii="Times New Roman" w:eastAsia="Times New Roman" w:hAnsi="Times New Roman" w:cs="Times New Roman"/>
              </w:rPr>
              <w:t>Х</w:t>
            </w:r>
          </w:p>
        </w:tc>
      </w:tr>
      <w:tr w:rsidR="0035440C" w:rsidRPr="00F94B8C" w:rsidTr="008A39BF">
        <w:trPr>
          <w:jc w:val="center"/>
        </w:trPr>
        <w:tc>
          <w:tcPr>
            <w:tcW w:w="426" w:type="dxa"/>
            <w:tcBorders>
              <w:top w:val="nil"/>
              <w:left w:val="single" w:sz="4" w:space="0" w:color="auto"/>
              <w:bottom w:val="single" w:sz="4" w:space="0" w:color="auto"/>
              <w:right w:val="single" w:sz="4" w:space="0" w:color="auto"/>
            </w:tcBorders>
            <w:hideMark/>
          </w:tcPr>
          <w:p w:rsidR="0035440C" w:rsidRPr="0035440C" w:rsidRDefault="0035440C" w:rsidP="0035440C">
            <w:pPr>
              <w:widowControl w:val="0"/>
              <w:autoSpaceDE w:val="0"/>
              <w:autoSpaceDN w:val="0"/>
              <w:adjustRightInd w:val="0"/>
              <w:spacing w:after="0" w:line="240" w:lineRule="auto"/>
              <w:rPr>
                <w:rFonts w:ascii="Times New Roman" w:eastAsia="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35440C" w:rsidRPr="0035440C" w:rsidRDefault="0035440C" w:rsidP="0035440C">
            <w:pPr>
              <w:spacing w:after="0" w:line="240" w:lineRule="auto"/>
              <w:rPr>
                <w:rFonts w:ascii="Times New Roman" w:eastAsia="Times New Roman" w:hAnsi="Times New Roman" w:cs="Times New Roman"/>
                <w:color w:val="000000"/>
              </w:rPr>
            </w:pPr>
            <w:r w:rsidRPr="0035440C">
              <w:rPr>
                <w:rFonts w:ascii="Times New Roman" w:eastAsia="Times New Roman" w:hAnsi="Times New Roman" w:cs="Times New Roman"/>
                <w:color w:val="000000"/>
              </w:rPr>
              <w:t>-федеральный бюджет</w:t>
            </w:r>
          </w:p>
        </w:tc>
        <w:tc>
          <w:tcPr>
            <w:tcW w:w="1135" w:type="dxa"/>
            <w:tcBorders>
              <w:top w:val="nil"/>
              <w:left w:val="single" w:sz="4" w:space="0" w:color="auto"/>
              <w:bottom w:val="single" w:sz="4" w:space="0" w:color="auto"/>
              <w:right w:val="single" w:sz="4" w:space="0" w:color="auto"/>
            </w:tcBorders>
          </w:tcPr>
          <w:p w:rsidR="0035440C" w:rsidRPr="0035440C" w:rsidRDefault="00F87451" w:rsidP="0035440C">
            <w:pPr>
              <w:widowControl w:val="0"/>
              <w:autoSpaceDE w:val="0"/>
              <w:autoSpaceDN w:val="0"/>
              <w:adjustRightInd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1 985,4</w:t>
            </w:r>
          </w:p>
        </w:tc>
        <w:tc>
          <w:tcPr>
            <w:tcW w:w="991" w:type="dxa"/>
            <w:tcBorders>
              <w:top w:val="nil"/>
              <w:left w:val="single" w:sz="4" w:space="0" w:color="auto"/>
              <w:bottom w:val="single" w:sz="4" w:space="0" w:color="auto"/>
              <w:right w:val="single" w:sz="4" w:space="0" w:color="auto"/>
            </w:tcBorders>
          </w:tcPr>
          <w:p w:rsidR="0035440C" w:rsidRPr="0035440C" w:rsidRDefault="0035440C" w:rsidP="0035440C">
            <w:pPr>
              <w:widowControl w:val="0"/>
              <w:autoSpaceDE w:val="0"/>
              <w:autoSpaceDN w:val="0"/>
              <w:adjustRightInd w:val="0"/>
              <w:spacing w:after="0" w:line="240" w:lineRule="auto"/>
              <w:jc w:val="center"/>
              <w:rPr>
                <w:rFonts w:ascii="Times New Roman" w:eastAsia="Times New Roman" w:hAnsi="Times New Roman" w:cs="Times New Roman"/>
              </w:rPr>
            </w:pPr>
            <w:r w:rsidRPr="0035440C">
              <w:rPr>
                <w:rFonts w:ascii="Times New Roman" w:eastAsia="Times New Roman" w:hAnsi="Times New Roman" w:cs="Times New Roman"/>
              </w:rPr>
              <w:t>Х</w:t>
            </w:r>
          </w:p>
        </w:tc>
        <w:tc>
          <w:tcPr>
            <w:tcW w:w="1135" w:type="dxa"/>
            <w:tcBorders>
              <w:top w:val="nil"/>
              <w:left w:val="single" w:sz="4" w:space="0" w:color="auto"/>
              <w:bottom w:val="single" w:sz="4" w:space="0" w:color="auto"/>
              <w:right w:val="single" w:sz="4" w:space="0" w:color="auto"/>
            </w:tcBorders>
          </w:tcPr>
          <w:p w:rsidR="0035440C" w:rsidRPr="0035440C" w:rsidRDefault="00F87451" w:rsidP="0035440C">
            <w:pPr>
              <w:widowControl w:val="0"/>
              <w:autoSpaceDE w:val="0"/>
              <w:autoSpaceDN w:val="0"/>
              <w:adjustRightInd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1 984,8</w:t>
            </w:r>
          </w:p>
        </w:tc>
        <w:tc>
          <w:tcPr>
            <w:tcW w:w="850" w:type="dxa"/>
            <w:tcBorders>
              <w:top w:val="nil"/>
              <w:left w:val="single" w:sz="4" w:space="0" w:color="auto"/>
              <w:bottom w:val="single" w:sz="4" w:space="0" w:color="auto"/>
              <w:right w:val="single" w:sz="4" w:space="0" w:color="auto"/>
            </w:tcBorders>
          </w:tcPr>
          <w:p w:rsidR="0035440C" w:rsidRPr="0035440C" w:rsidRDefault="0035440C" w:rsidP="0035440C">
            <w:pPr>
              <w:widowControl w:val="0"/>
              <w:autoSpaceDE w:val="0"/>
              <w:autoSpaceDN w:val="0"/>
              <w:adjustRightInd w:val="0"/>
              <w:spacing w:after="0" w:line="240" w:lineRule="auto"/>
              <w:jc w:val="center"/>
              <w:rPr>
                <w:rFonts w:ascii="Times New Roman" w:eastAsia="Times New Roman" w:hAnsi="Times New Roman" w:cs="Times New Roman"/>
              </w:rPr>
            </w:pPr>
            <w:r w:rsidRPr="0035440C">
              <w:rPr>
                <w:rFonts w:ascii="Times New Roman" w:eastAsia="Times New Roman" w:hAnsi="Times New Roman" w:cs="Times New Roman"/>
              </w:rPr>
              <w:t>Х</w:t>
            </w:r>
          </w:p>
        </w:tc>
        <w:tc>
          <w:tcPr>
            <w:tcW w:w="1133" w:type="dxa"/>
            <w:tcBorders>
              <w:top w:val="nil"/>
              <w:left w:val="single" w:sz="4" w:space="0" w:color="auto"/>
              <w:bottom w:val="single" w:sz="4" w:space="0" w:color="auto"/>
              <w:right w:val="single" w:sz="4" w:space="0" w:color="auto"/>
            </w:tcBorders>
          </w:tcPr>
          <w:p w:rsidR="0035440C" w:rsidRPr="0035440C" w:rsidRDefault="00F87451" w:rsidP="0035440C">
            <w:pPr>
              <w:widowControl w:val="0"/>
              <w:autoSpaceDE w:val="0"/>
              <w:autoSpaceDN w:val="0"/>
              <w:adjustRightInd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2 030,6</w:t>
            </w:r>
          </w:p>
        </w:tc>
        <w:tc>
          <w:tcPr>
            <w:tcW w:w="851" w:type="dxa"/>
            <w:tcBorders>
              <w:top w:val="nil"/>
              <w:left w:val="single" w:sz="4" w:space="0" w:color="auto"/>
              <w:bottom w:val="single" w:sz="4" w:space="0" w:color="auto"/>
              <w:right w:val="single" w:sz="4" w:space="0" w:color="auto"/>
            </w:tcBorders>
          </w:tcPr>
          <w:p w:rsidR="0035440C" w:rsidRPr="0035440C" w:rsidRDefault="0035440C" w:rsidP="0035440C">
            <w:pPr>
              <w:widowControl w:val="0"/>
              <w:autoSpaceDE w:val="0"/>
              <w:autoSpaceDN w:val="0"/>
              <w:adjustRightInd w:val="0"/>
              <w:spacing w:after="0" w:line="240" w:lineRule="auto"/>
              <w:jc w:val="center"/>
              <w:rPr>
                <w:rFonts w:ascii="Times New Roman" w:eastAsia="Times New Roman" w:hAnsi="Times New Roman" w:cs="Times New Roman"/>
              </w:rPr>
            </w:pPr>
            <w:r w:rsidRPr="0035440C">
              <w:rPr>
                <w:rFonts w:ascii="Times New Roman" w:eastAsia="Times New Roman" w:hAnsi="Times New Roman" w:cs="Times New Roman"/>
              </w:rPr>
              <w:t>Х</w:t>
            </w:r>
          </w:p>
        </w:tc>
      </w:tr>
      <w:tr w:rsidR="0035440C" w:rsidRPr="00F94B8C" w:rsidTr="008A39BF">
        <w:trPr>
          <w:trHeight w:val="981"/>
          <w:jc w:val="center"/>
        </w:trPr>
        <w:tc>
          <w:tcPr>
            <w:tcW w:w="426" w:type="dxa"/>
            <w:tcBorders>
              <w:top w:val="single" w:sz="4" w:space="0" w:color="auto"/>
              <w:left w:val="single" w:sz="4" w:space="0" w:color="auto"/>
              <w:bottom w:val="single" w:sz="4" w:space="0" w:color="auto"/>
              <w:right w:val="single" w:sz="4" w:space="0" w:color="auto"/>
            </w:tcBorders>
            <w:hideMark/>
          </w:tcPr>
          <w:p w:rsidR="0035440C" w:rsidRPr="0035440C" w:rsidRDefault="0035440C" w:rsidP="0035440C">
            <w:pPr>
              <w:widowControl w:val="0"/>
              <w:autoSpaceDE w:val="0"/>
              <w:autoSpaceDN w:val="0"/>
              <w:adjustRightInd w:val="0"/>
              <w:spacing w:after="0" w:line="240" w:lineRule="auto"/>
              <w:jc w:val="center"/>
              <w:rPr>
                <w:rFonts w:ascii="Times New Roman" w:eastAsia="Times New Roman" w:hAnsi="Times New Roman" w:cs="Times New Roman"/>
              </w:rPr>
            </w:pPr>
            <w:r w:rsidRPr="0035440C">
              <w:rPr>
                <w:rFonts w:ascii="Times New Roman" w:eastAsia="Times New Roman" w:hAnsi="Times New Roman" w:cs="Times New Roman"/>
              </w:rPr>
              <w:t>1</w:t>
            </w:r>
          </w:p>
        </w:tc>
        <w:tc>
          <w:tcPr>
            <w:tcW w:w="3402" w:type="dxa"/>
            <w:tcBorders>
              <w:top w:val="single" w:sz="4" w:space="0" w:color="auto"/>
              <w:left w:val="single" w:sz="4" w:space="0" w:color="auto"/>
              <w:bottom w:val="single" w:sz="4" w:space="0" w:color="auto"/>
              <w:right w:val="single" w:sz="4" w:space="0" w:color="auto"/>
            </w:tcBorders>
            <w:vAlign w:val="bottom"/>
            <w:hideMark/>
          </w:tcPr>
          <w:p w:rsidR="0035440C" w:rsidRPr="0035440C" w:rsidRDefault="0035440C" w:rsidP="0035440C">
            <w:pPr>
              <w:rPr>
                <w:rFonts w:ascii="Times New Roman" w:hAnsi="Times New Roman" w:cs="Times New Roman"/>
              </w:rPr>
            </w:pPr>
            <w:r w:rsidRPr="0035440C">
              <w:rPr>
                <w:rFonts w:ascii="Times New Roman" w:hAnsi="Times New Roman" w:cs="Times New Roman"/>
              </w:rPr>
              <w:t>Подпрограмма "Содействие развитию жилищного строительства"</w:t>
            </w:r>
          </w:p>
        </w:tc>
        <w:tc>
          <w:tcPr>
            <w:tcW w:w="1135" w:type="dxa"/>
            <w:tcBorders>
              <w:top w:val="single" w:sz="4" w:space="0" w:color="auto"/>
              <w:left w:val="single" w:sz="4" w:space="0" w:color="auto"/>
              <w:bottom w:val="single" w:sz="4" w:space="0" w:color="auto"/>
              <w:right w:val="single" w:sz="4" w:space="0" w:color="auto"/>
            </w:tcBorders>
          </w:tcPr>
          <w:p w:rsidR="0035440C" w:rsidRPr="0035440C" w:rsidRDefault="008A39BF" w:rsidP="0035440C">
            <w:pPr>
              <w:jc w:val="center"/>
              <w:rPr>
                <w:rFonts w:ascii="Times New Roman" w:hAnsi="Times New Roman" w:cs="Times New Roman"/>
              </w:rPr>
            </w:pPr>
            <w:r>
              <w:rPr>
                <w:rFonts w:ascii="Times New Roman" w:hAnsi="Times New Roman" w:cs="Times New Roman"/>
              </w:rPr>
              <w:t>130 621,9</w:t>
            </w:r>
          </w:p>
        </w:tc>
        <w:tc>
          <w:tcPr>
            <w:tcW w:w="991" w:type="dxa"/>
            <w:tcBorders>
              <w:top w:val="single" w:sz="4" w:space="0" w:color="auto"/>
              <w:left w:val="single" w:sz="4" w:space="0" w:color="auto"/>
              <w:bottom w:val="single" w:sz="4" w:space="0" w:color="auto"/>
              <w:right w:val="single" w:sz="4" w:space="0" w:color="auto"/>
            </w:tcBorders>
          </w:tcPr>
          <w:p w:rsidR="0035440C" w:rsidRPr="0035440C" w:rsidRDefault="00F87451" w:rsidP="0035440C">
            <w:pPr>
              <w:widowControl w:val="0"/>
              <w:autoSpaceDE w:val="0"/>
              <w:autoSpaceDN w:val="0"/>
              <w:adjustRightInd w:val="0"/>
              <w:spacing w:after="0" w:line="240" w:lineRule="auto"/>
              <w:ind w:left="-138" w:right="-153"/>
              <w:jc w:val="center"/>
              <w:rPr>
                <w:rFonts w:ascii="Times New Roman" w:eastAsia="Times New Roman" w:hAnsi="Times New Roman" w:cs="Times New Roman"/>
              </w:rPr>
            </w:pPr>
            <w:r>
              <w:rPr>
                <w:rFonts w:ascii="Times New Roman" w:eastAsia="Times New Roman" w:hAnsi="Times New Roman" w:cs="Times New Roman"/>
              </w:rPr>
              <w:t>96,7</w:t>
            </w:r>
          </w:p>
        </w:tc>
        <w:tc>
          <w:tcPr>
            <w:tcW w:w="1135" w:type="dxa"/>
            <w:tcBorders>
              <w:top w:val="single" w:sz="4" w:space="0" w:color="auto"/>
              <w:left w:val="single" w:sz="4" w:space="0" w:color="auto"/>
              <w:bottom w:val="single" w:sz="4" w:space="0" w:color="auto"/>
              <w:right w:val="single" w:sz="4" w:space="0" w:color="auto"/>
            </w:tcBorders>
          </w:tcPr>
          <w:p w:rsidR="0035440C" w:rsidRPr="0035440C" w:rsidRDefault="008A39BF" w:rsidP="0035440C">
            <w:pPr>
              <w:jc w:val="center"/>
              <w:rPr>
                <w:rFonts w:ascii="Times New Roman" w:hAnsi="Times New Roman" w:cs="Times New Roman"/>
              </w:rPr>
            </w:pPr>
            <w:r>
              <w:rPr>
                <w:rFonts w:ascii="Times New Roman" w:hAnsi="Times New Roman" w:cs="Times New Roman"/>
              </w:rPr>
              <w:t>138 606,5</w:t>
            </w:r>
          </w:p>
        </w:tc>
        <w:tc>
          <w:tcPr>
            <w:tcW w:w="850" w:type="dxa"/>
            <w:tcBorders>
              <w:top w:val="single" w:sz="4" w:space="0" w:color="auto"/>
              <w:left w:val="single" w:sz="4" w:space="0" w:color="auto"/>
              <w:bottom w:val="single" w:sz="4" w:space="0" w:color="auto"/>
              <w:right w:val="single" w:sz="4" w:space="0" w:color="auto"/>
            </w:tcBorders>
          </w:tcPr>
          <w:p w:rsidR="0035440C" w:rsidRPr="0035440C" w:rsidRDefault="00F87451" w:rsidP="0035440C">
            <w:pPr>
              <w:widowControl w:val="0"/>
              <w:autoSpaceDE w:val="0"/>
              <w:autoSpaceDN w:val="0"/>
              <w:adjustRightInd w:val="0"/>
              <w:spacing w:after="0" w:line="240" w:lineRule="auto"/>
              <w:ind w:left="-138" w:right="-153"/>
              <w:jc w:val="center"/>
              <w:rPr>
                <w:rFonts w:ascii="Times New Roman" w:eastAsia="Times New Roman" w:hAnsi="Times New Roman" w:cs="Times New Roman"/>
              </w:rPr>
            </w:pPr>
            <w:r>
              <w:rPr>
                <w:rFonts w:ascii="Times New Roman" w:eastAsia="Times New Roman" w:hAnsi="Times New Roman" w:cs="Times New Roman"/>
              </w:rPr>
              <w:t>97,1</w:t>
            </w:r>
          </w:p>
        </w:tc>
        <w:tc>
          <w:tcPr>
            <w:tcW w:w="1133" w:type="dxa"/>
            <w:tcBorders>
              <w:top w:val="single" w:sz="4" w:space="0" w:color="auto"/>
              <w:left w:val="single" w:sz="4" w:space="0" w:color="auto"/>
              <w:bottom w:val="single" w:sz="4" w:space="0" w:color="auto"/>
              <w:right w:val="single" w:sz="4" w:space="0" w:color="auto"/>
            </w:tcBorders>
          </w:tcPr>
          <w:p w:rsidR="0035440C" w:rsidRPr="0035440C" w:rsidRDefault="008A39BF" w:rsidP="0035440C">
            <w:pPr>
              <w:jc w:val="center"/>
              <w:rPr>
                <w:rFonts w:ascii="Times New Roman" w:hAnsi="Times New Roman" w:cs="Times New Roman"/>
              </w:rPr>
            </w:pPr>
            <w:r>
              <w:rPr>
                <w:rFonts w:ascii="Times New Roman" w:hAnsi="Times New Roman" w:cs="Times New Roman"/>
              </w:rPr>
              <w:t>167 890,7</w:t>
            </w:r>
          </w:p>
        </w:tc>
        <w:tc>
          <w:tcPr>
            <w:tcW w:w="851" w:type="dxa"/>
            <w:tcBorders>
              <w:top w:val="single" w:sz="4" w:space="0" w:color="auto"/>
              <w:left w:val="single" w:sz="4" w:space="0" w:color="auto"/>
              <w:bottom w:val="single" w:sz="4" w:space="0" w:color="auto"/>
              <w:right w:val="single" w:sz="4" w:space="0" w:color="auto"/>
            </w:tcBorders>
          </w:tcPr>
          <w:p w:rsidR="0035440C" w:rsidRPr="0035440C" w:rsidRDefault="00F87451" w:rsidP="0035440C">
            <w:pPr>
              <w:widowControl w:val="0"/>
              <w:autoSpaceDE w:val="0"/>
              <w:autoSpaceDN w:val="0"/>
              <w:adjustRightInd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97,6</w:t>
            </w:r>
          </w:p>
        </w:tc>
      </w:tr>
      <w:tr w:rsidR="0035440C" w:rsidRPr="00F94B8C" w:rsidTr="008A39BF">
        <w:trPr>
          <w:trHeight w:val="282"/>
          <w:jc w:val="center"/>
        </w:trPr>
        <w:tc>
          <w:tcPr>
            <w:tcW w:w="426" w:type="dxa"/>
            <w:tcBorders>
              <w:top w:val="single" w:sz="4" w:space="0" w:color="auto"/>
              <w:left w:val="single" w:sz="4" w:space="0" w:color="auto"/>
              <w:bottom w:val="single" w:sz="4" w:space="0" w:color="auto"/>
              <w:right w:val="single" w:sz="4" w:space="0" w:color="auto"/>
            </w:tcBorders>
            <w:hideMark/>
          </w:tcPr>
          <w:p w:rsidR="0035440C" w:rsidRPr="0035440C" w:rsidRDefault="0035440C" w:rsidP="0035440C">
            <w:pPr>
              <w:widowControl w:val="0"/>
              <w:autoSpaceDE w:val="0"/>
              <w:autoSpaceDN w:val="0"/>
              <w:adjustRightInd w:val="0"/>
              <w:spacing w:after="0" w:line="240" w:lineRule="auto"/>
              <w:jc w:val="center"/>
              <w:rPr>
                <w:rFonts w:ascii="Times New Roman" w:eastAsia="Times New Roman" w:hAnsi="Times New Roman" w:cs="Times New Roman"/>
              </w:rPr>
            </w:pPr>
            <w:r w:rsidRPr="0035440C">
              <w:rPr>
                <w:rFonts w:ascii="Times New Roman" w:eastAsia="Times New Roman" w:hAnsi="Times New Roman" w:cs="Times New Roman"/>
              </w:rPr>
              <w:t>2</w:t>
            </w:r>
          </w:p>
        </w:tc>
        <w:tc>
          <w:tcPr>
            <w:tcW w:w="3402" w:type="dxa"/>
            <w:tcBorders>
              <w:top w:val="single" w:sz="4" w:space="0" w:color="auto"/>
              <w:left w:val="single" w:sz="4" w:space="0" w:color="auto"/>
              <w:bottom w:val="single" w:sz="4" w:space="0" w:color="auto"/>
              <w:right w:val="single" w:sz="4" w:space="0" w:color="auto"/>
            </w:tcBorders>
            <w:vAlign w:val="center"/>
            <w:hideMark/>
          </w:tcPr>
          <w:p w:rsidR="0035440C" w:rsidRPr="0035440C" w:rsidRDefault="0035440C" w:rsidP="0035440C">
            <w:pPr>
              <w:rPr>
                <w:rFonts w:ascii="Times New Roman" w:hAnsi="Times New Roman" w:cs="Times New Roman"/>
              </w:rPr>
            </w:pPr>
            <w:r w:rsidRPr="0035440C">
              <w:rPr>
                <w:rFonts w:ascii="Times New Roman" w:hAnsi="Times New Roman" w:cs="Times New Roman"/>
              </w:rPr>
              <w:t>Подпрограмма "Обеспечение мерами государственной поддержки по улучшению жилищных условий отдельных категорий граждан, проживающих на территории Октябрьского района"</w:t>
            </w:r>
          </w:p>
        </w:tc>
        <w:tc>
          <w:tcPr>
            <w:tcW w:w="1135" w:type="dxa"/>
            <w:tcBorders>
              <w:top w:val="single" w:sz="4" w:space="0" w:color="auto"/>
              <w:left w:val="single" w:sz="4" w:space="0" w:color="auto"/>
              <w:bottom w:val="single" w:sz="4" w:space="0" w:color="auto"/>
              <w:right w:val="single" w:sz="4" w:space="0" w:color="auto"/>
            </w:tcBorders>
          </w:tcPr>
          <w:p w:rsidR="0035440C" w:rsidRPr="0035440C" w:rsidRDefault="00F87451" w:rsidP="0035440C">
            <w:pPr>
              <w:jc w:val="center"/>
              <w:rPr>
                <w:rFonts w:ascii="Times New Roman" w:hAnsi="Times New Roman" w:cs="Times New Roman"/>
              </w:rPr>
            </w:pPr>
            <w:r>
              <w:rPr>
                <w:rFonts w:ascii="Times New Roman" w:hAnsi="Times New Roman" w:cs="Times New Roman"/>
              </w:rPr>
              <w:t>4 084,9</w:t>
            </w:r>
          </w:p>
        </w:tc>
        <w:tc>
          <w:tcPr>
            <w:tcW w:w="991" w:type="dxa"/>
            <w:tcBorders>
              <w:top w:val="single" w:sz="4" w:space="0" w:color="auto"/>
              <w:left w:val="single" w:sz="4" w:space="0" w:color="auto"/>
              <w:bottom w:val="single" w:sz="4" w:space="0" w:color="auto"/>
              <w:right w:val="single" w:sz="4" w:space="0" w:color="auto"/>
            </w:tcBorders>
          </w:tcPr>
          <w:p w:rsidR="0035440C" w:rsidRPr="0035440C" w:rsidRDefault="00F87451" w:rsidP="0035440C">
            <w:pPr>
              <w:widowControl w:val="0"/>
              <w:autoSpaceDE w:val="0"/>
              <w:autoSpaceDN w:val="0"/>
              <w:adjustRightInd w:val="0"/>
              <w:spacing w:after="0" w:line="240" w:lineRule="auto"/>
              <w:ind w:left="-138" w:right="-153"/>
              <w:jc w:val="center"/>
              <w:rPr>
                <w:rFonts w:ascii="Times New Roman" w:eastAsia="Times New Roman" w:hAnsi="Times New Roman" w:cs="Times New Roman"/>
              </w:rPr>
            </w:pPr>
            <w:r>
              <w:rPr>
                <w:rFonts w:ascii="Times New Roman" w:eastAsia="Times New Roman" w:hAnsi="Times New Roman" w:cs="Times New Roman"/>
              </w:rPr>
              <w:t>3,3</w:t>
            </w:r>
          </w:p>
        </w:tc>
        <w:tc>
          <w:tcPr>
            <w:tcW w:w="1135" w:type="dxa"/>
            <w:tcBorders>
              <w:top w:val="single" w:sz="4" w:space="0" w:color="auto"/>
              <w:left w:val="single" w:sz="4" w:space="0" w:color="auto"/>
              <w:bottom w:val="single" w:sz="4" w:space="0" w:color="auto"/>
              <w:right w:val="single" w:sz="4" w:space="0" w:color="auto"/>
            </w:tcBorders>
          </w:tcPr>
          <w:p w:rsidR="0035440C" w:rsidRPr="0035440C" w:rsidRDefault="00F87451" w:rsidP="0035440C">
            <w:pPr>
              <w:jc w:val="center"/>
              <w:rPr>
                <w:rFonts w:ascii="Times New Roman" w:hAnsi="Times New Roman" w:cs="Times New Roman"/>
              </w:rPr>
            </w:pPr>
            <w:r>
              <w:rPr>
                <w:rFonts w:ascii="Times New Roman" w:hAnsi="Times New Roman" w:cs="Times New Roman"/>
              </w:rPr>
              <w:t>4 084,3</w:t>
            </w:r>
          </w:p>
        </w:tc>
        <w:tc>
          <w:tcPr>
            <w:tcW w:w="850" w:type="dxa"/>
            <w:tcBorders>
              <w:top w:val="single" w:sz="4" w:space="0" w:color="auto"/>
              <w:left w:val="single" w:sz="4" w:space="0" w:color="auto"/>
              <w:bottom w:val="single" w:sz="4" w:space="0" w:color="auto"/>
              <w:right w:val="single" w:sz="4" w:space="0" w:color="auto"/>
            </w:tcBorders>
          </w:tcPr>
          <w:p w:rsidR="0035440C" w:rsidRPr="0035440C" w:rsidRDefault="00F87451" w:rsidP="0035440C">
            <w:pPr>
              <w:widowControl w:val="0"/>
              <w:autoSpaceDE w:val="0"/>
              <w:autoSpaceDN w:val="0"/>
              <w:adjustRightInd w:val="0"/>
              <w:spacing w:after="0" w:line="240" w:lineRule="auto"/>
              <w:ind w:left="-138" w:right="-153"/>
              <w:jc w:val="center"/>
              <w:rPr>
                <w:rFonts w:ascii="Times New Roman" w:eastAsia="Times New Roman" w:hAnsi="Times New Roman" w:cs="Times New Roman"/>
              </w:rPr>
            </w:pPr>
            <w:r>
              <w:rPr>
                <w:rFonts w:ascii="Times New Roman" w:eastAsia="Times New Roman" w:hAnsi="Times New Roman" w:cs="Times New Roman"/>
              </w:rPr>
              <w:t>2,9</w:t>
            </w:r>
          </w:p>
        </w:tc>
        <w:tc>
          <w:tcPr>
            <w:tcW w:w="1133" w:type="dxa"/>
            <w:tcBorders>
              <w:top w:val="single" w:sz="4" w:space="0" w:color="auto"/>
              <w:left w:val="single" w:sz="4" w:space="0" w:color="auto"/>
              <w:bottom w:val="single" w:sz="4" w:space="0" w:color="auto"/>
              <w:right w:val="single" w:sz="4" w:space="0" w:color="auto"/>
            </w:tcBorders>
          </w:tcPr>
          <w:p w:rsidR="0035440C" w:rsidRPr="0035440C" w:rsidRDefault="00F87451" w:rsidP="0035440C">
            <w:pPr>
              <w:jc w:val="center"/>
              <w:rPr>
                <w:rFonts w:ascii="Times New Roman" w:hAnsi="Times New Roman" w:cs="Times New Roman"/>
              </w:rPr>
            </w:pPr>
            <w:r>
              <w:rPr>
                <w:rFonts w:ascii="Times New Roman" w:hAnsi="Times New Roman" w:cs="Times New Roman"/>
              </w:rPr>
              <w:t>4 132,5</w:t>
            </w:r>
          </w:p>
        </w:tc>
        <w:tc>
          <w:tcPr>
            <w:tcW w:w="851" w:type="dxa"/>
            <w:tcBorders>
              <w:top w:val="single" w:sz="4" w:space="0" w:color="auto"/>
              <w:left w:val="single" w:sz="4" w:space="0" w:color="auto"/>
              <w:bottom w:val="single" w:sz="4" w:space="0" w:color="auto"/>
              <w:right w:val="single" w:sz="4" w:space="0" w:color="auto"/>
            </w:tcBorders>
          </w:tcPr>
          <w:p w:rsidR="0035440C" w:rsidRPr="0035440C" w:rsidRDefault="00A51302" w:rsidP="0035440C">
            <w:pPr>
              <w:widowControl w:val="0"/>
              <w:autoSpaceDE w:val="0"/>
              <w:autoSpaceDN w:val="0"/>
              <w:adjustRightInd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w:t>
            </w:r>
            <w:r w:rsidR="00F87451">
              <w:rPr>
                <w:rFonts w:ascii="Times New Roman" w:eastAsia="Times New Roman" w:hAnsi="Times New Roman" w:cs="Times New Roman"/>
              </w:rPr>
              <w:t>,</w:t>
            </w:r>
            <w:r>
              <w:rPr>
                <w:rFonts w:ascii="Times New Roman" w:eastAsia="Times New Roman" w:hAnsi="Times New Roman" w:cs="Times New Roman"/>
              </w:rPr>
              <w:t>4</w:t>
            </w:r>
          </w:p>
        </w:tc>
      </w:tr>
    </w:tbl>
    <w:p w:rsidR="00F87451" w:rsidRDefault="00F87451" w:rsidP="00A51302">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p>
    <w:p w:rsidR="00A51302" w:rsidRPr="00A51302" w:rsidRDefault="00A51302" w:rsidP="00A51302">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A51302">
        <w:rPr>
          <w:rFonts w:ascii="Times New Roman" w:eastAsia="Times New Roman" w:hAnsi="Times New Roman" w:cs="Times New Roman"/>
          <w:sz w:val="24"/>
          <w:szCs w:val="24"/>
        </w:rPr>
        <w:t xml:space="preserve">Наибольший удельный вес </w:t>
      </w:r>
      <w:r>
        <w:rPr>
          <w:rFonts w:ascii="Times New Roman" w:eastAsia="Times New Roman" w:hAnsi="Times New Roman" w:cs="Times New Roman"/>
          <w:sz w:val="24"/>
          <w:szCs w:val="24"/>
        </w:rPr>
        <w:t>9</w:t>
      </w:r>
      <w:r w:rsidR="00552E63">
        <w:rPr>
          <w:rFonts w:ascii="Times New Roman" w:eastAsia="Times New Roman" w:hAnsi="Times New Roman" w:cs="Times New Roman"/>
          <w:sz w:val="24"/>
          <w:szCs w:val="24"/>
        </w:rPr>
        <w:t xml:space="preserve">6,7 </w:t>
      </w:r>
      <w:r w:rsidRPr="00A51302">
        <w:rPr>
          <w:rFonts w:ascii="Times New Roman" w:eastAsia="Times New Roman" w:hAnsi="Times New Roman" w:cs="Times New Roman"/>
          <w:sz w:val="24"/>
          <w:szCs w:val="24"/>
        </w:rPr>
        <w:t xml:space="preserve">%, </w:t>
      </w:r>
      <w:r w:rsidR="00552E63">
        <w:rPr>
          <w:rFonts w:ascii="Times New Roman" w:eastAsia="Times New Roman" w:hAnsi="Times New Roman" w:cs="Times New Roman"/>
          <w:sz w:val="24"/>
          <w:szCs w:val="24"/>
        </w:rPr>
        <w:t xml:space="preserve">97,1 </w:t>
      </w:r>
      <w:r w:rsidRPr="00A51302">
        <w:rPr>
          <w:rFonts w:ascii="Times New Roman" w:eastAsia="Times New Roman" w:hAnsi="Times New Roman" w:cs="Times New Roman"/>
          <w:sz w:val="24"/>
          <w:szCs w:val="24"/>
        </w:rPr>
        <w:t>%</w:t>
      </w:r>
      <w:r w:rsidR="00552E63">
        <w:rPr>
          <w:rFonts w:ascii="Times New Roman" w:eastAsia="Times New Roman" w:hAnsi="Times New Roman" w:cs="Times New Roman"/>
          <w:sz w:val="24"/>
          <w:szCs w:val="24"/>
        </w:rPr>
        <w:t xml:space="preserve">, 97,6 </w:t>
      </w:r>
      <w:r>
        <w:rPr>
          <w:rFonts w:ascii="Times New Roman" w:eastAsia="Times New Roman" w:hAnsi="Times New Roman" w:cs="Times New Roman"/>
          <w:sz w:val="24"/>
          <w:szCs w:val="24"/>
        </w:rPr>
        <w:t>%</w:t>
      </w:r>
      <w:r w:rsidRPr="00A51302">
        <w:rPr>
          <w:rFonts w:ascii="Times New Roman" w:eastAsia="Times New Roman" w:hAnsi="Times New Roman" w:cs="Times New Roman"/>
          <w:sz w:val="24"/>
          <w:szCs w:val="24"/>
        </w:rPr>
        <w:t xml:space="preserve"> в объеме ресурсного обеспечения муниципальной программы составят расходы на реализацию </w:t>
      </w:r>
      <w:r>
        <w:rPr>
          <w:rFonts w:ascii="Times New Roman" w:eastAsia="Times New Roman" w:hAnsi="Times New Roman" w:cs="Times New Roman"/>
          <w:sz w:val="24"/>
          <w:szCs w:val="24"/>
        </w:rPr>
        <w:t xml:space="preserve">подпрограммы </w:t>
      </w:r>
      <w:r w:rsidRPr="00A51302">
        <w:rPr>
          <w:rFonts w:ascii="Times New Roman" w:eastAsia="Times New Roman" w:hAnsi="Times New Roman" w:cs="Times New Roman"/>
          <w:sz w:val="24"/>
          <w:szCs w:val="24"/>
        </w:rPr>
        <w:t>"Содействие развитию жилищного строительства"</w:t>
      </w:r>
      <w:r>
        <w:rPr>
          <w:rFonts w:ascii="Times New Roman" w:eastAsia="Times New Roman" w:hAnsi="Times New Roman" w:cs="Times New Roman"/>
          <w:sz w:val="24"/>
          <w:szCs w:val="24"/>
        </w:rPr>
        <w:t xml:space="preserve">. </w:t>
      </w:r>
      <w:r w:rsidR="00C8794F" w:rsidRPr="00C8794F">
        <w:rPr>
          <w:rFonts w:ascii="Times New Roman" w:eastAsia="Times New Roman" w:hAnsi="Times New Roman" w:cs="Times New Roman"/>
          <w:sz w:val="24"/>
          <w:szCs w:val="24"/>
        </w:rPr>
        <w:t xml:space="preserve">Бюджетные ассигнования </w:t>
      </w:r>
      <w:r w:rsidRPr="00A51302">
        <w:rPr>
          <w:rFonts w:ascii="Times New Roman" w:eastAsia="Times New Roman" w:hAnsi="Times New Roman" w:cs="Times New Roman"/>
          <w:sz w:val="24"/>
          <w:szCs w:val="24"/>
        </w:rPr>
        <w:t xml:space="preserve">будут направлены на </w:t>
      </w:r>
      <w:r>
        <w:rPr>
          <w:rFonts w:ascii="Times New Roman" w:eastAsia="Times New Roman" w:hAnsi="Times New Roman" w:cs="Times New Roman"/>
          <w:bCs/>
          <w:sz w:val="24"/>
          <w:szCs w:val="24"/>
        </w:rPr>
        <w:t>п</w:t>
      </w:r>
      <w:r w:rsidRPr="00A51302">
        <w:rPr>
          <w:rFonts w:ascii="Times New Roman" w:eastAsia="Times New Roman" w:hAnsi="Times New Roman" w:cs="Times New Roman"/>
          <w:bCs/>
          <w:sz w:val="24"/>
          <w:szCs w:val="24"/>
        </w:rPr>
        <w:t xml:space="preserve">риобретение жилых помещений в целях предоставления гражданам, </w:t>
      </w:r>
      <w:r w:rsidR="008568E9">
        <w:rPr>
          <w:rFonts w:ascii="Times New Roman" w:eastAsia="Times New Roman" w:hAnsi="Times New Roman" w:cs="Times New Roman"/>
          <w:bCs/>
          <w:sz w:val="24"/>
          <w:szCs w:val="24"/>
        </w:rPr>
        <w:t xml:space="preserve">в замен аварийного </w:t>
      </w:r>
      <w:r w:rsidRPr="00A51302">
        <w:rPr>
          <w:rFonts w:ascii="Times New Roman" w:eastAsia="Times New Roman" w:hAnsi="Times New Roman" w:cs="Times New Roman"/>
          <w:bCs/>
          <w:sz w:val="24"/>
          <w:szCs w:val="24"/>
        </w:rPr>
        <w:t>жилищного фонда</w:t>
      </w:r>
      <w:r w:rsidR="000F7BC7">
        <w:rPr>
          <w:rFonts w:ascii="Times New Roman" w:eastAsia="Times New Roman" w:hAnsi="Times New Roman" w:cs="Times New Roman"/>
          <w:bCs/>
          <w:sz w:val="24"/>
          <w:szCs w:val="24"/>
        </w:rPr>
        <w:t xml:space="preserve">, </w:t>
      </w:r>
      <w:r w:rsidR="000F7BC7">
        <w:rPr>
          <w:rFonts w:ascii="Times New Roman" w:eastAsia="Times New Roman" w:hAnsi="Times New Roman" w:cs="Times New Roman"/>
          <w:sz w:val="24"/>
          <w:szCs w:val="24"/>
        </w:rPr>
        <w:t>градостроительной деятельности</w:t>
      </w:r>
      <w:r w:rsidR="000F7BC7" w:rsidRPr="000F7BC7">
        <w:rPr>
          <w:rFonts w:ascii="Times New Roman" w:eastAsia="Times New Roman" w:hAnsi="Times New Roman" w:cs="Times New Roman"/>
          <w:sz w:val="24"/>
          <w:szCs w:val="24"/>
        </w:rPr>
        <w:t xml:space="preserve"> на территории Октябрьского района</w:t>
      </w:r>
      <w:r w:rsidR="00552E63">
        <w:rPr>
          <w:rFonts w:ascii="Times New Roman" w:eastAsia="Times New Roman" w:hAnsi="Times New Roman" w:cs="Times New Roman"/>
          <w:sz w:val="24"/>
          <w:szCs w:val="24"/>
        </w:rPr>
        <w:t xml:space="preserve"> в сумме в 2020</w:t>
      </w:r>
      <w:r w:rsidR="000F7BC7">
        <w:rPr>
          <w:rFonts w:ascii="Times New Roman" w:eastAsia="Times New Roman" w:hAnsi="Times New Roman" w:cs="Times New Roman"/>
          <w:sz w:val="24"/>
          <w:szCs w:val="24"/>
        </w:rPr>
        <w:t xml:space="preserve"> году </w:t>
      </w:r>
      <w:r w:rsidR="00552E63">
        <w:rPr>
          <w:rFonts w:ascii="Times New Roman" w:eastAsia="Times New Roman" w:hAnsi="Times New Roman" w:cs="Times New Roman"/>
          <w:sz w:val="24"/>
          <w:szCs w:val="24"/>
        </w:rPr>
        <w:t>–</w:t>
      </w:r>
      <w:r w:rsidR="002E1820">
        <w:rPr>
          <w:rFonts w:ascii="Times New Roman" w:eastAsia="Times New Roman" w:hAnsi="Times New Roman" w:cs="Times New Roman"/>
          <w:sz w:val="24"/>
          <w:szCs w:val="24"/>
        </w:rPr>
        <w:t xml:space="preserve"> </w:t>
      </w:r>
      <w:r w:rsidR="00552E63">
        <w:rPr>
          <w:rFonts w:ascii="Times New Roman" w:eastAsia="Times New Roman" w:hAnsi="Times New Roman" w:cs="Times New Roman"/>
          <w:sz w:val="24"/>
          <w:szCs w:val="24"/>
        </w:rPr>
        <w:t>134 706,8</w:t>
      </w:r>
      <w:r w:rsidR="008568E9">
        <w:rPr>
          <w:rFonts w:ascii="Times New Roman" w:eastAsia="Times New Roman" w:hAnsi="Times New Roman" w:cs="Times New Roman"/>
          <w:sz w:val="24"/>
          <w:szCs w:val="24"/>
        </w:rPr>
        <w:t xml:space="preserve"> </w:t>
      </w:r>
      <w:r w:rsidRPr="00A51302">
        <w:rPr>
          <w:rFonts w:ascii="Times New Roman" w:eastAsia="Times New Roman" w:hAnsi="Times New Roman" w:cs="Times New Roman"/>
          <w:sz w:val="24"/>
          <w:szCs w:val="24"/>
        </w:rPr>
        <w:t>тыс. рублей</w:t>
      </w:r>
      <w:r w:rsidR="00552E63">
        <w:rPr>
          <w:rFonts w:ascii="Times New Roman" w:eastAsia="Times New Roman" w:hAnsi="Times New Roman" w:cs="Times New Roman"/>
          <w:sz w:val="24"/>
          <w:szCs w:val="24"/>
        </w:rPr>
        <w:t>, в 2021</w:t>
      </w:r>
      <w:r w:rsidR="000F7BC7">
        <w:rPr>
          <w:rFonts w:ascii="Times New Roman" w:eastAsia="Times New Roman" w:hAnsi="Times New Roman" w:cs="Times New Roman"/>
          <w:sz w:val="24"/>
          <w:szCs w:val="24"/>
        </w:rPr>
        <w:t xml:space="preserve"> </w:t>
      </w:r>
      <w:r w:rsidRPr="00A51302">
        <w:rPr>
          <w:rFonts w:ascii="Times New Roman" w:eastAsia="Times New Roman" w:hAnsi="Times New Roman" w:cs="Times New Roman"/>
          <w:sz w:val="24"/>
          <w:szCs w:val="24"/>
        </w:rPr>
        <w:t>год</w:t>
      </w:r>
      <w:r w:rsidR="000F7BC7">
        <w:rPr>
          <w:rFonts w:ascii="Times New Roman" w:eastAsia="Times New Roman" w:hAnsi="Times New Roman" w:cs="Times New Roman"/>
          <w:sz w:val="24"/>
          <w:szCs w:val="24"/>
        </w:rPr>
        <w:t>у</w:t>
      </w:r>
      <w:r w:rsidR="008568E9">
        <w:rPr>
          <w:rFonts w:ascii="Times New Roman" w:eastAsia="Times New Roman" w:hAnsi="Times New Roman" w:cs="Times New Roman"/>
          <w:sz w:val="24"/>
          <w:szCs w:val="24"/>
        </w:rPr>
        <w:t xml:space="preserve"> </w:t>
      </w:r>
      <w:r w:rsidR="00552E63">
        <w:rPr>
          <w:rFonts w:ascii="Times New Roman" w:eastAsia="Times New Roman" w:hAnsi="Times New Roman" w:cs="Times New Roman"/>
          <w:sz w:val="24"/>
          <w:szCs w:val="24"/>
        </w:rPr>
        <w:t>–</w:t>
      </w:r>
      <w:r w:rsidR="008568E9">
        <w:rPr>
          <w:rFonts w:ascii="Times New Roman" w:eastAsia="Times New Roman" w:hAnsi="Times New Roman" w:cs="Times New Roman"/>
          <w:sz w:val="24"/>
          <w:szCs w:val="24"/>
        </w:rPr>
        <w:t xml:space="preserve"> </w:t>
      </w:r>
      <w:r w:rsidR="00552E63">
        <w:rPr>
          <w:rFonts w:ascii="Times New Roman" w:eastAsia="Times New Roman" w:hAnsi="Times New Roman" w:cs="Times New Roman"/>
          <w:sz w:val="24"/>
          <w:szCs w:val="24"/>
        </w:rPr>
        <w:t>142 690,8 тыс. рублей, 2022</w:t>
      </w:r>
      <w:r w:rsidR="000F7BC7" w:rsidRPr="000F7BC7">
        <w:rPr>
          <w:rFonts w:ascii="Times New Roman" w:eastAsia="Times New Roman" w:hAnsi="Times New Roman" w:cs="Times New Roman"/>
          <w:sz w:val="24"/>
          <w:szCs w:val="24"/>
        </w:rPr>
        <w:t xml:space="preserve"> году -</w:t>
      </w:r>
      <w:r w:rsidR="002E1820">
        <w:rPr>
          <w:rFonts w:ascii="Times New Roman" w:eastAsia="Times New Roman" w:hAnsi="Times New Roman" w:cs="Times New Roman"/>
          <w:sz w:val="24"/>
          <w:szCs w:val="24"/>
        </w:rPr>
        <w:t xml:space="preserve">           </w:t>
      </w:r>
      <w:r w:rsidR="000F7BC7" w:rsidRPr="000F7BC7">
        <w:rPr>
          <w:rFonts w:ascii="Times New Roman" w:eastAsia="Times New Roman" w:hAnsi="Times New Roman" w:cs="Times New Roman"/>
          <w:sz w:val="24"/>
          <w:szCs w:val="24"/>
        </w:rPr>
        <w:t xml:space="preserve"> </w:t>
      </w:r>
      <w:r w:rsidR="002E1820">
        <w:rPr>
          <w:rFonts w:ascii="Times New Roman" w:eastAsia="Times New Roman" w:hAnsi="Times New Roman" w:cs="Times New Roman"/>
          <w:sz w:val="24"/>
          <w:szCs w:val="24"/>
        </w:rPr>
        <w:t xml:space="preserve"> </w:t>
      </w:r>
      <w:r w:rsidR="00552E63">
        <w:rPr>
          <w:rFonts w:ascii="Times New Roman" w:eastAsia="Times New Roman" w:hAnsi="Times New Roman" w:cs="Times New Roman"/>
          <w:sz w:val="24"/>
          <w:szCs w:val="24"/>
        </w:rPr>
        <w:t xml:space="preserve">172 023,2 </w:t>
      </w:r>
      <w:r w:rsidR="000F7BC7" w:rsidRPr="000F7BC7">
        <w:rPr>
          <w:rFonts w:ascii="Times New Roman" w:eastAsia="Times New Roman" w:hAnsi="Times New Roman" w:cs="Times New Roman"/>
          <w:sz w:val="24"/>
          <w:szCs w:val="24"/>
        </w:rPr>
        <w:t>тыс. рублей</w:t>
      </w:r>
      <w:r w:rsidR="000F7BC7">
        <w:rPr>
          <w:rFonts w:ascii="Times New Roman" w:eastAsia="Times New Roman" w:hAnsi="Times New Roman" w:cs="Times New Roman"/>
          <w:sz w:val="24"/>
          <w:szCs w:val="24"/>
        </w:rPr>
        <w:t xml:space="preserve">. В рамках реализации мероприятий подпрограммы направлены </w:t>
      </w:r>
      <w:r w:rsidR="008568E9" w:rsidRPr="008568E9">
        <w:rPr>
          <w:rFonts w:ascii="Times New Roman" w:eastAsia="Times New Roman" w:hAnsi="Times New Roman" w:cs="Times New Roman"/>
          <w:sz w:val="24"/>
          <w:szCs w:val="24"/>
        </w:rPr>
        <w:t xml:space="preserve">субсидии </w:t>
      </w:r>
      <w:r w:rsidR="000F7BC7">
        <w:rPr>
          <w:rFonts w:ascii="Times New Roman" w:eastAsia="Times New Roman" w:hAnsi="Times New Roman" w:cs="Times New Roman"/>
          <w:sz w:val="24"/>
          <w:szCs w:val="24"/>
        </w:rPr>
        <w:t xml:space="preserve">из окружного бюджета </w:t>
      </w:r>
      <w:r w:rsidR="000F7BC7" w:rsidRPr="000F7BC7">
        <w:rPr>
          <w:rFonts w:ascii="Times New Roman" w:eastAsia="Times New Roman" w:hAnsi="Times New Roman" w:cs="Times New Roman"/>
          <w:sz w:val="24"/>
          <w:szCs w:val="24"/>
        </w:rPr>
        <w:t>на переселение граждан из непригодного для проживания жилищного фонда и создание наемных домов социального использования</w:t>
      </w:r>
      <w:r w:rsidR="000F7BC7">
        <w:rPr>
          <w:rFonts w:ascii="Times New Roman" w:eastAsia="Times New Roman" w:hAnsi="Times New Roman" w:cs="Times New Roman"/>
          <w:sz w:val="24"/>
          <w:szCs w:val="24"/>
        </w:rPr>
        <w:t>,</w:t>
      </w:r>
      <w:r w:rsidR="008568E9">
        <w:rPr>
          <w:rFonts w:ascii="Times New Roman" w:eastAsia="Times New Roman" w:hAnsi="Times New Roman" w:cs="Times New Roman"/>
          <w:sz w:val="24"/>
          <w:szCs w:val="24"/>
        </w:rPr>
        <w:t xml:space="preserve"> </w:t>
      </w:r>
      <w:r w:rsidR="00C8794F" w:rsidRPr="00C8794F">
        <w:rPr>
          <w:rFonts w:ascii="Times New Roman" w:hAnsi="Times New Roman" w:cs="Times New Roman"/>
          <w:sz w:val="24"/>
          <w:szCs w:val="24"/>
        </w:rPr>
        <w:t xml:space="preserve">субсидии </w:t>
      </w:r>
      <w:r w:rsidR="00C8794F" w:rsidRPr="00C8794F">
        <w:rPr>
          <w:rFonts w:ascii="Times New Roman" w:eastAsia="Times New Roman" w:hAnsi="Times New Roman" w:cs="Times New Roman"/>
          <w:sz w:val="24"/>
          <w:szCs w:val="24"/>
        </w:rPr>
        <w:t>на стимулирование развития жилищного строительства</w:t>
      </w:r>
      <w:r w:rsidR="00C8794F">
        <w:rPr>
          <w:rFonts w:ascii="Times New Roman" w:eastAsia="Times New Roman" w:hAnsi="Times New Roman" w:cs="Times New Roman"/>
          <w:sz w:val="24"/>
          <w:szCs w:val="24"/>
        </w:rPr>
        <w:t>, с</w:t>
      </w:r>
      <w:r w:rsidR="000F7BC7">
        <w:rPr>
          <w:rFonts w:ascii="Times New Roman" w:eastAsia="Times New Roman" w:hAnsi="Times New Roman" w:cs="Times New Roman"/>
          <w:sz w:val="24"/>
          <w:szCs w:val="24"/>
        </w:rPr>
        <w:t xml:space="preserve"> долей </w:t>
      </w:r>
      <w:proofErr w:type="spellStart"/>
      <w:r w:rsidR="000F7BC7">
        <w:rPr>
          <w:rFonts w:ascii="Times New Roman" w:eastAsia="Times New Roman" w:hAnsi="Times New Roman" w:cs="Times New Roman"/>
          <w:sz w:val="24"/>
          <w:szCs w:val="24"/>
        </w:rPr>
        <w:t>софинансирование</w:t>
      </w:r>
      <w:proofErr w:type="spellEnd"/>
      <w:r w:rsidR="000F7BC7">
        <w:rPr>
          <w:rFonts w:ascii="Times New Roman" w:eastAsia="Times New Roman" w:hAnsi="Times New Roman" w:cs="Times New Roman"/>
          <w:sz w:val="24"/>
          <w:szCs w:val="24"/>
        </w:rPr>
        <w:t xml:space="preserve"> из </w:t>
      </w:r>
      <w:r w:rsidR="008568E9">
        <w:rPr>
          <w:rFonts w:ascii="Times New Roman" w:eastAsia="Times New Roman" w:hAnsi="Times New Roman" w:cs="Times New Roman"/>
          <w:sz w:val="24"/>
          <w:szCs w:val="24"/>
        </w:rPr>
        <w:t xml:space="preserve">средств </w:t>
      </w:r>
      <w:r w:rsidR="000F7BC7">
        <w:rPr>
          <w:rFonts w:ascii="Times New Roman" w:eastAsia="Times New Roman" w:hAnsi="Times New Roman" w:cs="Times New Roman"/>
          <w:sz w:val="24"/>
          <w:szCs w:val="24"/>
        </w:rPr>
        <w:t xml:space="preserve">местного бюджета. </w:t>
      </w:r>
    </w:p>
    <w:p w:rsidR="00A51302" w:rsidRDefault="00A51302" w:rsidP="00A51302">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A51302">
        <w:rPr>
          <w:rFonts w:ascii="Times New Roman" w:eastAsia="Times New Roman" w:hAnsi="Times New Roman" w:cs="Times New Roman"/>
          <w:sz w:val="24"/>
          <w:szCs w:val="24"/>
        </w:rPr>
        <w:t xml:space="preserve">Удельный вес по ресурсоемкости </w:t>
      </w:r>
      <w:r w:rsidR="000F7BC7">
        <w:rPr>
          <w:rFonts w:ascii="Times New Roman" w:eastAsia="Times New Roman" w:hAnsi="Times New Roman" w:cs="Times New Roman"/>
          <w:sz w:val="24"/>
          <w:szCs w:val="24"/>
        </w:rPr>
        <w:t xml:space="preserve">второй подпрограммы </w:t>
      </w:r>
      <w:r w:rsidR="000F7BC7" w:rsidRPr="000F7BC7">
        <w:rPr>
          <w:rFonts w:ascii="Times New Roman" w:eastAsia="Times New Roman" w:hAnsi="Times New Roman" w:cs="Times New Roman"/>
          <w:sz w:val="24"/>
          <w:szCs w:val="24"/>
        </w:rPr>
        <w:t>"Обеспечение мерами государственной поддержки по улучшению жилищных условий отдельных категорий граждан, проживающих на территории Октябрьского района"</w:t>
      </w:r>
      <w:r w:rsidR="00552E63">
        <w:rPr>
          <w:rFonts w:ascii="Times New Roman" w:eastAsia="Times New Roman" w:hAnsi="Times New Roman" w:cs="Times New Roman"/>
          <w:sz w:val="24"/>
          <w:szCs w:val="24"/>
        </w:rPr>
        <w:t xml:space="preserve"> </w:t>
      </w:r>
      <w:r w:rsidRPr="00A51302">
        <w:rPr>
          <w:rFonts w:ascii="Times New Roman" w:eastAsia="Times New Roman" w:hAnsi="Times New Roman" w:cs="Times New Roman"/>
          <w:sz w:val="24"/>
          <w:szCs w:val="24"/>
        </w:rPr>
        <w:t>в общем объеме ресурсного обеспечения муницип</w:t>
      </w:r>
      <w:r w:rsidR="00552E63">
        <w:rPr>
          <w:rFonts w:ascii="Times New Roman" w:eastAsia="Times New Roman" w:hAnsi="Times New Roman" w:cs="Times New Roman"/>
          <w:sz w:val="24"/>
          <w:szCs w:val="24"/>
        </w:rPr>
        <w:t>альной программы составит в 2020</w:t>
      </w:r>
      <w:r w:rsidRPr="00A51302">
        <w:rPr>
          <w:rFonts w:ascii="Times New Roman" w:eastAsia="Times New Roman" w:hAnsi="Times New Roman" w:cs="Times New Roman"/>
          <w:sz w:val="24"/>
          <w:szCs w:val="24"/>
        </w:rPr>
        <w:t xml:space="preserve"> году </w:t>
      </w:r>
      <w:r w:rsidR="00552E63">
        <w:rPr>
          <w:rFonts w:ascii="Times New Roman" w:eastAsia="Times New Roman" w:hAnsi="Times New Roman" w:cs="Times New Roman"/>
          <w:sz w:val="24"/>
          <w:szCs w:val="24"/>
        </w:rPr>
        <w:t>3,3 %, в 2021</w:t>
      </w:r>
      <w:r w:rsidR="000F7BC7">
        <w:rPr>
          <w:rFonts w:ascii="Times New Roman" w:eastAsia="Times New Roman" w:hAnsi="Times New Roman" w:cs="Times New Roman"/>
          <w:sz w:val="24"/>
          <w:szCs w:val="24"/>
        </w:rPr>
        <w:t xml:space="preserve"> году </w:t>
      </w:r>
      <w:r w:rsidR="00552E63">
        <w:rPr>
          <w:rFonts w:ascii="Times New Roman" w:eastAsia="Times New Roman" w:hAnsi="Times New Roman" w:cs="Times New Roman"/>
          <w:sz w:val="24"/>
          <w:szCs w:val="24"/>
        </w:rPr>
        <w:t>2,9 %, в 2022</w:t>
      </w:r>
      <w:r w:rsidR="000F7BC7">
        <w:rPr>
          <w:rFonts w:ascii="Times New Roman" w:eastAsia="Times New Roman" w:hAnsi="Times New Roman" w:cs="Times New Roman"/>
          <w:sz w:val="24"/>
          <w:szCs w:val="24"/>
        </w:rPr>
        <w:t xml:space="preserve"> году </w:t>
      </w:r>
      <w:r w:rsidR="000F7BC7" w:rsidRPr="000F7BC7">
        <w:rPr>
          <w:rFonts w:ascii="Times New Roman" w:eastAsia="Times New Roman" w:hAnsi="Times New Roman" w:cs="Times New Roman"/>
          <w:sz w:val="24"/>
          <w:szCs w:val="24"/>
        </w:rPr>
        <w:t>2</w:t>
      </w:r>
      <w:r w:rsidR="00552E63">
        <w:rPr>
          <w:rFonts w:ascii="Times New Roman" w:eastAsia="Times New Roman" w:hAnsi="Times New Roman" w:cs="Times New Roman"/>
          <w:sz w:val="24"/>
          <w:szCs w:val="24"/>
        </w:rPr>
        <w:t>,</w:t>
      </w:r>
      <w:r w:rsidR="000F7BC7" w:rsidRPr="000F7BC7">
        <w:rPr>
          <w:rFonts w:ascii="Times New Roman" w:eastAsia="Times New Roman" w:hAnsi="Times New Roman" w:cs="Times New Roman"/>
          <w:sz w:val="24"/>
          <w:szCs w:val="24"/>
        </w:rPr>
        <w:t>4</w:t>
      </w:r>
      <w:r w:rsidRPr="00A51302">
        <w:rPr>
          <w:rFonts w:ascii="Times New Roman" w:eastAsia="Times New Roman" w:hAnsi="Times New Roman" w:cs="Times New Roman"/>
          <w:sz w:val="24"/>
          <w:szCs w:val="24"/>
        </w:rPr>
        <w:t xml:space="preserve"> %. Бюджетные ассигнования будут направлены на </w:t>
      </w:r>
      <w:r w:rsidR="00C8794F">
        <w:rPr>
          <w:rFonts w:ascii="Times New Roman" w:eastAsia="Times New Roman" w:hAnsi="Times New Roman" w:cs="Times New Roman"/>
          <w:sz w:val="24"/>
          <w:szCs w:val="24"/>
        </w:rPr>
        <w:t>о</w:t>
      </w:r>
      <w:r w:rsidR="00C8794F" w:rsidRPr="00C8794F">
        <w:rPr>
          <w:rFonts w:ascii="Times New Roman" w:eastAsia="Times New Roman" w:hAnsi="Times New Roman" w:cs="Times New Roman"/>
          <w:sz w:val="24"/>
          <w:szCs w:val="24"/>
        </w:rPr>
        <w:t>беспечение жильем молодых семей на территории Октябрьского района</w:t>
      </w:r>
      <w:r w:rsidR="00C8794F">
        <w:rPr>
          <w:rFonts w:ascii="Times New Roman" w:eastAsia="Times New Roman" w:hAnsi="Times New Roman" w:cs="Times New Roman"/>
          <w:sz w:val="24"/>
          <w:szCs w:val="24"/>
        </w:rPr>
        <w:t>, у</w:t>
      </w:r>
      <w:r w:rsidR="00C8794F" w:rsidRPr="00C8794F">
        <w:rPr>
          <w:rFonts w:ascii="Times New Roman" w:eastAsia="Times New Roman" w:hAnsi="Times New Roman" w:cs="Times New Roman"/>
          <w:sz w:val="24"/>
          <w:szCs w:val="24"/>
        </w:rPr>
        <w:t>лучшение жилищных условий ветеранов боевых действий, инвалидов и семей, имеющих детей-инвалидов, вставших на учет в качестве нуждающихся в жилых помещениях до 1 января 2005 года на территории Октябрьского района</w:t>
      </w:r>
      <w:r w:rsidR="00C8794F">
        <w:rPr>
          <w:rFonts w:ascii="Times New Roman" w:eastAsia="Times New Roman" w:hAnsi="Times New Roman" w:cs="Times New Roman"/>
          <w:sz w:val="24"/>
          <w:szCs w:val="24"/>
        </w:rPr>
        <w:t>, о</w:t>
      </w:r>
      <w:r w:rsidR="00C8794F" w:rsidRPr="00C8794F">
        <w:rPr>
          <w:rFonts w:ascii="Times New Roman" w:eastAsia="Times New Roman" w:hAnsi="Times New Roman" w:cs="Times New Roman"/>
          <w:sz w:val="24"/>
          <w:szCs w:val="24"/>
        </w:rPr>
        <w:t>существление отдельных государственных полномочий, указанных в пунктах 3.1, 3.2 статьи 2 Закона Ханты-Мансийского автономного округа – Югры от 31.03.2009 № 36-оз в рамках подпрограммы «Обеспечение мерами государственной поддержки по улучшению жилищных условий отдельных категорий граждан</w:t>
      </w:r>
      <w:r w:rsidR="008568E9">
        <w:rPr>
          <w:rFonts w:ascii="Times New Roman" w:eastAsia="Times New Roman" w:hAnsi="Times New Roman" w:cs="Times New Roman"/>
          <w:sz w:val="24"/>
          <w:szCs w:val="24"/>
        </w:rPr>
        <w:t xml:space="preserve"> </w:t>
      </w:r>
      <w:r w:rsidR="00552E63">
        <w:rPr>
          <w:rFonts w:ascii="Times New Roman" w:eastAsia="Times New Roman" w:hAnsi="Times New Roman" w:cs="Times New Roman"/>
          <w:sz w:val="24"/>
          <w:szCs w:val="24"/>
        </w:rPr>
        <w:t>в сумме в 2020</w:t>
      </w:r>
      <w:r w:rsidR="00C8794F">
        <w:rPr>
          <w:rFonts w:ascii="Times New Roman" w:eastAsia="Times New Roman" w:hAnsi="Times New Roman" w:cs="Times New Roman"/>
          <w:sz w:val="24"/>
          <w:szCs w:val="24"/>
        </w:rPr>
        <w:t xml:space="preserve"> </w:t>
      </w:r>
      <w:r w:rsidR="00552E63">
        <w:rPr>
          <w:rFonts w:ascii="Times New Roman" w:eastAsia="Times New Roman" w:hAnsi="Times New Roman" w:cs="Times New Roman"/>
          <w:sz w:val="24"/>
          <w:szCs w:val="24"/>
        </w:rPr>
        <w:t>–</w:t>
      </w:r>
      <w:r w:rsidR="00C8794F">
        <w:rPr>
          <w:rFonts w:ascii="Times New Roman" w:eastAsia="Times New Roman" w:hAnsi="Times New Roman" w:cs="Times New Roman"/>
          <w:sz w:val="24"/>
          <w:szCs w:val="24"/>
        </w:rPr>
        <w:t xml:space="preserve"> </w:t>
      </w:r>
      <w:r w:rsidR="00552E63">
        <w:rPr>
          <w:rFonts w:ascii="Times New Roman" w:eastAsia="Times New Roman" w:hAnsi="Times New Roman" w:cs="Times New Roman"/>
          <w:sz w:val="24"/>
          <w:szCs w:val="24"/>
        </w:rPr>
        <w:t>4 084,9 тыс. рублей, в 2021</w:t>
      </w:r>
      <w:r w:rsidR="00C8794F">
        <w:rPr>
          <w:rFonts w:ascii="Times New Roman" w:eastAsia="Times New Roman" w:hAnsi="Times New Roman" w:cs="Times New Roman"/>
          <w:sz w:val="24"/>
          <w:szCs w:val="24"/>
        </w:rPr>
        <w:t xml:space="preserve"> году </w:t>
      </w:r>
      <w:r w:rsidR="00552E63">
        <w:rPr>
          <w:rFonts w:ascii="Times New Roman" w:eastAsia="Times New Roman" w:hAnsi="Times New Roman" w:cs="Times New Roman"/>
          <w:sz w:val="24"/>
          <w:szCs w:val="24"/>
        </w:rPr>
        <w:t>–</w:t>
      </w:r>
      <w:r w:rsidR="00C8794F">
        <w:rPr>
          <w:rFonts w:ascii="Times New Roman" w:eastAsia="Times New Roman" w:hAnsi="Times New Roman" w:cs="Times New Roman"/>
          <w:sz w:val="24"/>
          <w:szCs w:val="24"/>
        </w:rPr>
        <w:t xml:space="preserve"> </w:t>
      </w:r>
      <w:r w:rsidR="00552E63">
        <w:rPr>
          <w:rFonts w:ascii="Times New Roman" w:eastAsia="Times New Roman" w:hAnsi="Times New Roman" w:cs="Times New Roman"/>
          <w:sz w:val="24"/>
          <w:szCs w:val="24"/>
        </w:rPr>
        <w:t>4 084,3</w:t>
      </w:r>
      <w:r w:rsidR="002E1820">
        <w:rPr>
          <w:rFonts w:ascii="Times New Roman" w:eastAsia="Times New Roman" w:hAnsi="Times New Roman" w:cs="Times New Roman"/>
          <w:sz w:val="24"/>
          <w:szCs w:val="24"/>
        </w:rPr>
        <w:t xml:space="preserve"> </w:t>
      </w:r>
      <w:r w:rsidR="00C8794F" w:rsidRPr="00C8794F">
        <w:rPr>
          <w:rFonts w:ascii="Times New Roman" w:eastAsia="Times New Roman" w:hAnsi="Times New Roman" w:cs="Times New Roman"/>
          <w:sz w:val="24"/>
          <w:szCs w:val="24"/>
        </w:rPr>
        <w:t>тыс. рублей</w:t>
      </w:r>
      <w:r w:rsidR="00552E63">
        <w:rPr>
          <w:rFonts w:ascii="Times New Roman" w:eastAsia="Times New Roman" w:hAnsi="Times New Roman" w:cs="Times New Roman"/>
          <w:sz w:val="24"/>
          <w:szCs w:val="24"/>
        </w:rPr>
        <w:t>, в 2022</w:t>
      </w:r>
      <w:r w:rsidR="00C8794F">
        <w:rPr>
          <w:rFonts w:ascii="Times New Roman" w:eastAsia="Times New Roman" w:hAnsi="Times New Roman" w:cs="Times New Roman"/>
          <w:sz w:val="24"/>
          <w:szCs w:val="24"/>
        </w:rPr>
        <w:t xml:space="preserve"> году- </w:t>
      </w:r>
      <w:r w:rsidR="00552E63">
        <w:rPr>
          <w:rFonts w:ascii="Times New Roman" w:eastAsia="Times New Roman" w:hAnsi="Times New Roman" w:cs="Times New Roman"/>
          <w:sz w:val="24"/>
          <w:szCs w:val="24"/>
        </w:rPr>
        <w:t>4 132,5</w:t>
      </w:r>
      <w:r w:rsidR="002E1820">
        <w:rPr>
          <w:rFonts w:ascii="Times New Roman" w:eastAsia="Times New Roman" w:hAnsi="Times New Roman" w:cs="Times New Roman"/>
          <w:sz w:val="24"/>
          <w:szCs w:val="24"/>
        </w:rPr>
        <w:t xml:space="preserve"> </w:t>
      </w:r>
      <w:r w:rsidR="00C8794F" w:rsidRPr="00C8794F">
        <w:rPr>
          <w:rFonts w:ascii="Times New Roman" w:eastAsia="Times New Roman" w:hAnsi="Times New Roman" w:cs="Times New Roman"/>
          <w:sz w:val="24"/>
          <w:szCs w:val="24"/>
        </w:rPr>
        <w:t>тыс. рублей</w:t>
      </w:r>
      <w:r w:rsidR="00C8794F">
        <w:rPr>
          <w:rFonts w:ascii="Times New Roman" w:eastAsia="Times New Roman" w:hAnsi="Times New Roman" w:cs="Times New Roman"/>
          <w:sz w:val="24"/>
          <w:szCs w:val="24"/>
        </w:rPr>
        <w:t xml:space="preserve">. </w:t>
      </w:r>
    </w:p>
    <w:p w:rsidR="00C6521E" w:rsidRPr="00A51302" w:rsidRDefault="00C6521E" w:rsidP="00A51302">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p>
    <w:p w:rsidR="00C6521E" w:rsidRPr="00DA1C2E" w:rsidRDefault="00C6521E" w:rsidP="00C6521E">
      <w:pPr>
        <w:spacing w:after="0" w:line="240" w:lineRule="auto"/>
        <w:ind w:firstLine="709"/>
        <w:jc w:val="center"/>
        <w:rPr>
          <w:rFonts w:ascii="Times New Roman" w:hAnsi="Times New Roman" w:cs="Times New Roman"/>
          <w:b/>
          <w:sz w:val="24"/>
          <w:szCs w:val="24"/>
        </w:rPr>
      </w:pPr>
      <w:r w:rsidRPr="00DA1C2E">
        <w:rPr>
          <w:rFonts w:ascii="Times New Roman" w:hAnsi="Times New Roman" w:cs="Times New Roman"/>
          <w:b/>
          <w:sz w:val="24"/>
          <w:szCs w:val="24"/>
        </w:rPr>
        <w:t>Расходы муниципальной программы «</w:t>
      </w:r>
      <w:r w:rsidRPr="0035440C">
        <w:rPr>
          <w:rFonts w:ascii="Times New Roman" w:eastAsia="Times New Roman" w:hAnsi="Times New Roman" w:cs="Times New Roman"/>
          <w:b/>
          <w:sz w:val="24"/>
          <w:szCs w:val="24"/>
        </w:rPr>
        <w:t>Развитие жилищной сферы</w:t>
      </w:r>
      <w:r w:rsidRPr="00DA1C2E">
        <w:rPr>
          <w:rFonts w:ascii="Times New Roman" w:hAnsi="Times New Roman" w:cs="Times New Roman"/>
          <w:b/>
          <w:sz w:val="24"/>
          <w:szCs w:val="24"/>
        </w:rPr>
        <w:t xml:space="preserve"> в муниципальном образовании Октябрьский район» в рамках р</w:t>
      </w:r>
      <w:r>
        <w:rPr>
          <w:rFonts w:ascii="Times New Roman" w:hAnsi="Times New Roman" w:cs="Times New Roman"/>
          <w:b/>
          <w:sz w:val="24"/>
          <w:szCs w:val="24"/>
        </w:rPr>
        <w:t>еализации региональных проектов на 2020-2022 годы</w:t>
      </w:r>
    </w:p>
    <w:p w:rsidR="00C6521E" w:rsidRPr="00AE4438" w:rsidRDefault="00C6521E" w:rsidP="00C6521E">
      <w:pPr>
        <w:spacing w:after="0"/>
        <w:ind w:firstLine="709"/>
        <w:jc w:val="right"/>
        <w:rPr>
          <w:rFonts w:ascii="Times New Roman" w:hAnsi="Times New Roman" w:cs="Times New Roman"/>
        </w:rPr>
      </w:pPr>
      <w:r w:rsidRPr="00AE4438">
        <w:rPr>
          <w:rFonts w:ascii="Times New Roman" w:hAnsi="Times New Roman" w:cs="Times New Roman"/>
        </w:rPr>
        <w:t>(тыс. рублей)</w:t>
      </w:r>
    </w:p>
    <w:tbl>
      <w:tblPr>
        <w:tblW w:w="4947" w:type="pct"/>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5"/>
        <w:gridCol w:w="1316"/>
        <w:gridCol w:w="1316"/>
        <w:gridCol w:w="1304"/>
      </w:tblGrid>
      <w:tr w:rsidR="00C6521E" w:rsidRPr="00AE4438" w:rsidTr="006F7433">
        <w:trPr>
          <w:trHeight w:val="612"/>
        </w:trPr>
        <w:tc>
          <w:tcPr>
            <w:tcW w:w="3038" w:type="pct"/>
            <w:shd w:val="clear" w:color="auto" w:fill="auto"/>
            <w:vAlign w:val="center"/>
            <w:hideMark/>
          </w:tcPr>
          <w:p w:rsidR="00C6521E" w:rsidRPr="00AE4438" w:rsidRDefault="00C6521E" w:rsidP="006F7433">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Наименование региональных проекта </w:t>
            </w:r>
          </w:p>
        </w:tc>
        <w:tc>
          <w:tcPr>
            <w:tcW w:w="656" w:type="pct"/>
            <w:shd w:val="clear" w:color="auto" w:fill="auto"/>
            <w:vAlign w:val="center"/>
            <w:hideMark/>
          </w:tcPr>
          <w:p w:rsidR="00C6521E" w:rsidRPr="00AE4438" w:rsidRDefault="00C6521E" w:rsidP="006F7433">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2020</w:t>
            </w:r>
            <w:r w:rsidRPr="00AE4438">
              <w:rPr>
                <w:rFonts w:ascii="Times New Roman" w:eastAsia="Times New Roman" w:hAnsi="Times New Roman" w:cs="Times New Roman"/>
              </w:rPr>
              <w:t xml:space="preserve"> год</w:t>
            </w:r>
          </w:p>
        </w:tc>
        <w:tc>
          <w:tcPr>
            <w:tcW w:w="656" w:type="pct"/>
            <w:shd w:val="clear" w:color="auto" w:fill="auto"/>
            <w:vAlign w:val="center"/>
            <w:hideMark/>
          </w:tcPr>
          <w:p w:rsidR="00C6521E" w:rsidRPr="00AE4438" w:rsidRDefault="00C6521E" w:rsidP="006F7433">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2021</w:t>
            </w:r>
            <w:r w:rsidRPr="00AE4438">
              <w:rPr>
                <w:rFonts w:ascii="Times New Roman" w:eastAsia="Times New Roman" w:hAnsi="Times New Roman" w:cs="Times New Roman"/>
              </w:rPr>
              <w:t xml:space="preserve"> год</w:t>
            </w:r>
          </w:p>
        </w:tc>
        <w:tc>
          <w:tcPr>
            <w:tcW w:w="650" w:type="pct"/>
            <w:shd w:val="clear" w:color="auto" w:fill="auto"/>
            <w:vAlign w:val="center"/>
            <w:hideMark/>
          </w:tcPr>
          <w:p w:rsidR="00C6521E" w:rsidRPr="00AE4438" w:rsidRDefault="00C6521E" w:rsidP="006F7433">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2022</w:t>
            </w:r>
            <w:r w:rsidRPr="00AE4438">
              <w:rPr>
                <w:rFonts w:ascii="Times New Roman" w:eastAsia="Times New Roman" w:hAnsi="Times New Roman" w:cs="Times New Roman"/>
              </w:rPr>
              <w:t xml:space="preserve"> год</w:t>
            </w:r>
          </w:p>
        </w:tc>
      </w:tr>
      <w:tr w:rsidR="00C6521E" w:rsidRPr="00AE4438" w:rsidTr="006F7433">
        <w:trPr>
          <w:trHeight w:val="97"/>
        </w:trPr>
        <w:tc>
          <w:tcPr>
            <w:tcW w:w="3038" w:type="pct"/>
            <w:shd w:val="clear" w:color="auto" w:fill="auto"/>
            <w:vAlign w:val="center"/>
            <w:hideMark/>
          </w:tcPr>
          <w:p w:rsidR="00C6521E" w:rsidRPr="00AE4438" w:rsidRDefault="00C6521E" w:rsidP="006F7433">
            <w:pPr>
              <w:spacing w:after="0" w:line="240" w:lineRule="auto"/>
              <w:jc w:val="center"/>
              <w:rPr>
                <w:rFonts w:ascii="Times New Roman" w:eastAsia="Times New Roman" w:hAnsi="Times New Roman" w:cs="Times New Roman"/>
              </w:rPr>
            </w:pPr>
            <w:r w:rsidRPr="00AE4438">
              <w:rPr>
                <w:rFonts w:ascii="Times New Roman" w:eastAsia="Times New Roman" w:hAnsi="Times New Roman" w:cs="Times New Roman"/>
              </w:rPr>
              <w:t>1</w:t>
            </w:r>
          </w:p>
        </w:tc>
        <w:tc>
          <w:tcPr>
            <w:tcW w:w="656" w:type="pct"/>
            <w:shd w:val="clear" w:color="auto" w:fill="auto"/>
            <w:vAlign w:val="center"/>
            <w:hideMark/>
          </w:tcPr>
          <w:p w:rsidR="00C6521E" w:rsidRPr="00AE4438" w:rsidRDefault="00C6521E" w:rsidP="006F7433">
            <w:pPr>
              <w:spacing w:after="0" w:line="240" w:lineRule="auto"/>
              <w:jc w:val="center"/>
              <w:rPr>
                <w:rFonts w:ascii="Times New Roman" w:eastAsia="Times New Roman" w:hAnsi="Times New Roman" w:cs="Times New Roman"/>
              </w:rPr>
            </w:pPr>
            <w:r w:rsidRPr="00AE4438">
              <w:rPr>
                <w:rFonts w:ascii="Times New Roman" w:eastAsia="Times New Roman" w:hAnsi="Times New Roman" w:cs="Times New Roman"/>
              </w:rPr>
              <w:t>2</w:t>
            </w:r>
          </w:p>
        </w:tc>
        <w:tc>
          <w:tcPr>
            <w:tcW w:w="656" w:type="pct"/>
            <w:shd w:val="clear" w:color="auto" w:fill="auto"/>
            <w:vAlign w:val="center"/>
            <w:hideMark/>
          </w:tcPr>
          <w:p w:rsidR="00C6521E" w:rsidRPr="00AE4438" w:rsidRDefault="00C6521E" w:rsidP="006F7433">
            <w:pPr>
              <w:spacing w:after="0" w:line="240" w:lineRule="auto"/>
              <w:jc w:val="center"/>
              <w:rPr>
                <w:rFonts w:ascii="Times New Roman" w:eastAsia="Times New Roman" w:hAnsi="Times New Roman" w:cs="Times New Roman"/>
              </w:rPr>
            </w:pPr>
            <w:r w:rsidRPr="00AE4438">
              <w:rPr>
                <w:rFonts w:ascii="Times New Roman" w:eastAsia="Times New Roman" w:hAnsi="Times New Roman" w:cs="Times New Roman"/>
              </w:rPr>
              <w:t>3</w:t>
            </w:r>
          </w:p>
        </w:tc>
        <w:tc>
          <w:tcPr>
            <w:tcW w:w="650" w:type="pct"/>
            <w:shd w:val="clear" w:color="auto" w:fill="auto"/>
            <w:vAlign w:val="center"/>
            <w:hideMark/>
          </w:tcPr>
          <w:p w:rsidR="00C6521E" w:rsidRPr="00AE4438" w:rsidRDefault="00C6521E" w:rsidP="006F7433">
            <w:pPr>
              <w:spacing w:after="0" w:line="240" w:lineRule="auto"/>
              <w:jc w:val="center"/>
              <w:rPr>
                <w:rFonts w:ascii="Times New Roman" w:eastAsia="Times New Roman" w:hAnsi="Times New Roman" w:cs="Times New Roman"/>
              </w:rPr>
            </w:pPr>
            <w:r w:rsidRPr="00AE4438">
              <w:rPr>
                <w:rFonts w:ascii="Times New Roman" w:eastAsia="Times New Roman" w:hAnsi="Times New Roman" w:cs="Times New Roman"/>
              </w:rPr>
              <w:t>4</w:t>
            </w:r>
          </w:p>
        </w:tc>
      </w:tr>
      <w:tr w:rsidR="00C6521E" w:rsidRPr="00AE4438" w:rsidTr="006F7433">
        <w:trPr>
          <w:trHeight w:val="304"/>
        </w:trPr>
        <w:tc>
          <w:tcPr>
            <w:tcW w:w="3038" w:type="pct"/>
            <w:shd w:val="clear" w:color="auto" w:fill="auto"/>
            <w:vAlign w:val="center"/>
          </w:tcPr>
          <w:p w:rsidR="00C6521E" w:rsidRPr="00D10194" w:rsidRDefault="00C6521E" w:rsidP="00C6521E">
            <w:pPr>
              <w:spacing w:line="240" w:lineRule="auto"/>
              <w:rPr>
                <w:rFonts w:ascii="Times New Roman" w:hAnsi="Times New Roman" w:cs="Times New Roman"/>
                <w:b/>
                <w:sz w:val="24"/>
                <w:szCs w:val="24"/>
              </w:rPr>
            </w:pPr>
            <w:r>
              <w:rPr>
                <w:rFonts w:ascii="Times New Roman" w:hAnsi="Times New Roman" w:cs="Times New Roman"/>
                <w:b/>
                <w:sz w:val="24"/>
                <w:szCs w:val="24"/>
              </w:rPr>
              <w:t>Итого по региональному</w:t>
            </w:r>
            <w:r w:rsidRPr="00D10194">
              <w:rPr>
                <w:rFonts w:ascii="Times New Roman" w:hAnsi="Times New Roman" w:cs="Times New Roman"/>
                <w:b/>
                <w:sz w:val="24"/>
                <w:szCs w:val="24"/>
              </w:rPr>
              <w:t xml:space="preserve"> проект</w:t>
            </w:r>
            <w:r>
              <w:rPr>
                <w:rFonts w:ascii="Times New Roman" w:hAnsi="Times New Roman" w:cs="Times New Roman"/>
                <w:b/>
                <w:sz w:val="24"/>
                <w:szCs w:val="24"/>
              </w:rPr>
              <w:t>у</w:t>
            </w:r>
            <w:r w:rsidRPr="00D10194">
              <w:rPr>
                <w:rFonts w:ascii="Times New Roman" w:hAnsi="Times New Roman" w:cs="Times New Roman"/>
                <w:b/>
                <w:sz w:val="24"/>
                <w:szCs w:val="24"/>
              </w:rPr>
              <w:t xml:space="preserve"> "Обеспечение устойчивого сокращения непригодного для проживания жилищного фонда"</w:t>
            </w:r>
          </w:p>
        </w:tc>
        <w:tc>
          <w:tcPr>
            <w:tcW w:w="656" w:type="pct"/>
            <w:shd w:val="clear" w:color="auto" w:fill="auto"/>
            <w:vAlign w:val="center"/>
          </w:tcPr>
          <w:p w:rsidR="00C6521E" w:rsidRPr="00623ED2" w:rsidRDefault="00C6521E" w:rsidP="00C6521E">
            <w:pPr>
              <w:spacing w:after="0" w:line="240" w:lineRule="auto"/>
              <w:jc w:val="center"/>
              <w:rPr>
                <w:rFonts w:ascii="Times New Roman" w:eastAsia="Times New Roman" w:hAnsi="Times New Roman" w:cs="Times New Roman"/>
                <w:b/>
                <w:color w:val="000000"/>
                <w:sz w:val="24"/>
                <w:szCs w:val="24"/>
              </w:rPr>
            </w:pPr>
            <w:r w:rsidRPr="00623ED2">
              <w:rPr>
                <w:rFonts w:ascii="Times New Roman" w:eastAsia="Times New Roman" w:hAnsi="Times New Roman" w:cs="Times New Roman"/>
                <w:b/>
                <w:color w:val="000000"/>
                <w:sz w:val="24"/>
                <w:szCs w:val="24"/>
              </w:rPr>
              <w:t>44 527,1</w:t>
            </w:r>
          </w:p>
        </w:tc>
        <w:tc>
          <w:tcPr>
            <w:tcW w:w="656" w:type="pct"/>
            <w:shd w:val="clear" w:color="auto" w:fill="auto"/>
            <w:vAlign w:val="center"/>
          </w:tcPr>
          <w:p w:rsidR="00C6521E" w:rsidRPr="00623ED2" w:rsidRDefault="00C6521E" w:rsidP="00C6521E">
            <w:pPr>
              <w:spacing w:after="0" w:line="240" w:lineRule="auto"/>
              <w:jc w:val="center"/>
              <w:rPr>
                <w:rFonts w:ascii="Times New Roman" w:eastAsia="Times New Roman" w:hAnsi="Times New Roman" w:cs="Times New Roman"/>
                <w:b/>
                <w:color w:val="000000"/>
                <w:sz w:val="24"/>
                <w:szCs w:val="24"/>
              </w:rPr>
            </w:pPr>
            <w:r w:rsidRPr="00623ED2">
              <w:rPr>
                <w:rFonts w:ascii="Times New Roman" w:eastAsia="Times New Roman" w:hAnsi="Times New Roman" w:cs="Times New Roman"/>
                <w:b/>
                <w:color w:val="000000"/>
                <w:sz w:val="24"/>
                <w:szCs w:val="24"/>
              </w:rPr>
              <w:t>71 012,9</w:t>
            </w:r>
          </w:p>
        </w:tc>
        <w:tc>
          <w:tcPr>
            <w:tcW w:w="650" w:type="pct"/>
            <w:shd w:val="clear" w:color="auto" w:fill="auto"/>
            <w:vAlign w:val="center"/>
          </w:tcPr>
          <w:p w:rsidR="00C6521E" w:rsidRPr="00623ED2" w:rsidRDefault="00C6521E" w:rsidP="00C6521E">
            <w:pPr>
              <w:spacing w:after="0" w:line="240" w:lineRule="auto"/>
              <w:jc w:val="center"/>
              <w:rPr>
                <w:rFonts w:ascii="Times New Roman" w:eastAsia="Times New Roman" w:hAnsi="Times New Roman" w:cs="Times New Roman"/>
                <w:b/>
                <w:color w:val="000000"/>
                <w:sz w:val="24"/>
                <w:szCs w:val="24"/>
              </w:rPr>
            </w:pPr>
            <w:r w:rsidRPr="00623ED2">
              <w:rPr>
                <w:rFonts w:ascii="Times New Roman" w:eastAsia="Times New Roman" w:hAnsi="Times New Roman" w:cs="Times New Roman"/>
                <w:b/>
                <w:color w:val="000000"/>
                <w:sz w:val="24"/>
                <w:szCs w:val="24"/>
                <w:lang w:val="en-US"/>
              </w:rPr>
              <w:t>100 297,1</w:t>
            </w:r>
          </w:p>
        </w:tc>
      </w:tr>
      <w:tr w:rsidR="00C6521E" w:rsidRPr="00AE4438" w:rsidTr="006F7433">
        <w:trPr>
          <w:trHeight w:val="264"/>
        </w:trPr>
        <w:tc>
          <w:tcPr>
            <w:tcW w:w="3038" w:type="pct"/>
            <w:shd w:val="clear" w:color="auto" w:fill="auto"/>
            <w:vAlign w:val="center"/>
          </w:tcPr>
          <w:p w:rsidR="00C6521E" w:rsidRPr="00F94B8C" w:rsidRDefault="00C6521E" w:rsidP="00C6521E">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 местный бюджет</w:t>
            </w:r>
          </w:p>
        </w:tc>
        <w:tc>
          <w:tcPr>
            <w:tcW w:w="656" w:type="pct"/>
            <w:shd w:val="clear" w:color="auto" w:fill="auto"/>
            <w:vAlign w:val="center"/>
          </w:tcPr>
          <w:p w:rsidR="00C6521E" w:rsidRPr="00F94B8C" w:rsidRDefault="00C6521E" w:rsidP="00C6521E">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2 226,4</w:t>
            </w:r>
          </w:p>
        </w:tc>
        <w:tc>
          <w:tcPr>
            <w:tcW w:w="656" w:type="pct"/>
            <w:shd w:val="clear" w:color="auto" w:fill="auto"/>
            <w:vAlign w:val="center"/>
          </w:tcPr>
          <w:p w:rsidR="00C6521E" w:rsidRDefault="00C6521E" w:rsidP="00C6521E">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3 550,7</w:t>
            </w:r>
          </w:p>
        </w:tc>
        <w:tc>
          <w:tcPr>
            <w:tcW w:w="650" w:type="pct"/>
            <w:shd w:val="clear" w:color="auto" w:fill="auto"/>
            <w:vAlign w:val="center"/>
          </w:tcPr>
          <w:p w:rsidR="00C6521E" w:rsidRPr="00623ED2" w:rsidRDefault="00C6521E" w:rsidP="00C6521E">
            <w:pPr>
              <w:spacing w:after="0" w:line="240" w:lineRule="auto"/>
              <w:jc w:val="center"/>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5 014,9</w:t>
            </w:r>
          </w:p>
        </w:tc>
      </w:tr>
      <w:tr w:rsidR="00C6521E" w:rsidRPr="00AE4438" w:rsidTr="006F7433">
        <w:trPr>
          <w:trHeight w:val="264"/>
        </w:trPr>
        <w:tc>
          <w:tcPr>
            <w:tcW w:w="3038" w:type="pct"/>
            <w:shd w:val="clear" w:color="auto" w:fill="auto"/>
            <w:vAlign w:val="center"/>
          </w:tcPr>
          <w:p w:rsidR="00C6521E" w:rsidRPr="00F94B8C" w:rsidRDefault="00C6521E" w:rsidP="00C6521E">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 бюджет автономного округа</w:t>
            </w:r>
          </w:p>
        </w:tc>
        <w:tc>
          <w:tcPr>
            <w:tcW w:w="656" w:type="pct"/>
            <w:shd w:val="clear" w:color="auto" w:fill="auto"/>
            <w:vAlign w:val="center"/>
          </w:tcPr>
          <w:p w:rsidR="00C6521E" w:rsidRPr="00F94B8C" w:rsidRDefault="00C6521E" w:rsidP="00C6521E">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42 300,7</w:t>
            </w:r>
          </w:p>
        </w:tc>
        <w:tc>
          <w:tcPr>
            <w:tcW w:w="656" w:type="pct"/>
            <w:shd w:val="clear" w:color="auto" w:fill="auto"/>
            <w:vAlign w:val="center"/>
          </w:tcPr>
          <w:p w:rsidR="00C6521E" w:rsidRDefault="00C6521E" w:rsidP="00C6521E">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67 462,2</w:t>
            </w:r>
          </w:p>
        </w:tc>
        <w:tc>
          <w:tcPr>
            <w:tcW w:w="650" w:type="pct"/>
            <w:shd w:val="clear" w:color="auto" w:fill="auto"/>
            <w:vAlign w:val="center"/>
          </w:tcPr>
          <w:p w:rsidR="00C6521E" w:rsidRDefault="00C6521E" w:rsidP="00C6521E">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95 282,2</w:t>
            </w:r>
          </w:p>
        </w:tc>
      </w:tr>
      <w:tr w:rsidR="00C6521E" w:rsidRPr="00AE4438" w:rsidTr="006F7433">
        <w:trPr>
          <w:trHeight w:val="264"/>
        </w:trPr>
        <w:tc>
          <w:tcPr>
            <w:tcW w:w="3038" w:type="pct"/>
            <w:shd w:val="clear" w:color="auto" w:fill="auto"/>
            <w:vAlign w:val="center"/>
          </w:tcPr>
          <w:p w:rsidR="00C6521E" w:rsidRPr="00F94B8C" w:rsidRDefault="00C6521E" w:rsidP="00C6521E">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 федеральный бюджет</w:t>
            </w:r>
          </w:p>
        </w:tc>
        <w:tc>
          <w:tcPr>
            <w:tcW w:w="656" w:type="pct"/>
            <w:shd w:val="clear" w:color="auto" w:fill="auto"/>
            <w:vAlign w:val="center"/>
          </w:tcPr>
          <w:p w:rsidR="00C6521E" w:rsidRPr="00F94B8C" w:rsidRDefault="00C6521E" w:rsidP="00C6521E">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w:t>
            </w:r>
          </w:p>
        </w:tc>
        <w:tc>
          <w:tcPr>
            <w:tcW w:w="656" w:type="pct"/>
            <w:shd w:val="clear" w:color="auto" w:fill="auto"/>
            <w:vAlign w:val="center"/>
          </w:tcPr>
          <w:p w:rsidR="00C6521E" w:rsidRDefault="00C6521E" w:rsidP="00C6521E">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w:t>
            </w:r>
          </w:p>
        </w:tc>
        <w:tc>
          <w:tcPr>
            <w:tcW w:w="650" w:type="pct"/>
            <w:shd w:val="clear" w:color="auto" w:fill="auto"/>
            <w:vAlign w:val="center"/>
          </w:tcPr>
          <w:p w:rsidR="00C6521E" w:rsidRDefault="00C6521E" w:rsidP="00C6521E">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w:t>
            </w:r>
          </w:p>
        </w:tc>
      </w:tr>
    </w:tbl>
    <w:p w:rsidR="009E3FA1" w:rsidRDefault="009E3FA1" w:rsidP="00A51302">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p>
    <w:p w:rsidR="00C6521E" w:rsidRDefault="00C6521E" w:rsidP="00A51302">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9F0693">
        <w:rPr>
          <w:rFonts w:ascii="Times New Roman" w:eastAsia="Times New Roman" w:hAnsi="Times New Roman" w:cs="Times New Roman"/>
          <w:sz w:val="24"/>
          <w:szCs w:val="24"/>
        </w:rPr>
        <w:lastRenderedPageBreak/>
        <w:t>Региональный проект «</w:t>
      </w:r>
      <w:r w:rsidRPr="009F0693">
        <w:rPr>
          <w:rFonts w:ascii="Times New Roman" w:hAnsi="Times New Roman" w:cs="Times New Roman"/>
          <w:sz w:val="24"/>
          <w:szCs w:val="24"/>
        </w:rPr>
        <w:t>Обеспечение устойчивого сокращения непригодного для проживания жилищного фонда</w:t>
      </w:r>
      <w:r w:rsidRPr="009F0693">
        <w:rPr>
          <w:rFonts w:ascii="Times New Roman" w:eastAsia="Times New Roman" w:hAnsi="Times New Roman" w:cs="Times New Roman"/>
          <w:sz w:val="24"/>
          <w:szCs w:val="24"/>
        </w:rPr>
        <w:t xml:space="preserve">» </w:t>
      </w:r>
      <w:r w:rsidRPr="009F0693">
        <w:rPr>
          <w:rFonts w:ascii="Times New Roman" w:hAnsi="Times New Roman" w:cs="Times New Roman"/>
          <w:sz w:val="24"/>
          <w:szCs w:val="24"/>
        </w:rPr>
        <w:t>направлен на оказание поддержки муниципальным образованиям автономного округа по формированию жилищных фондов для расселения граждан из аварийного жилья, признанного таковым до 1 января 2017 года в установленном порядке аварийным и подлежащим сносу или реконструкции в связи с физическим износом в процессе эксплуатации.</w:t>
      </w:r>
    </w:p>
    <w:p w:rsidR="00E80524" w:rsidRPr="00F94B8C" w:rsidRDefault="00E80524" w:rsidP="009E3FA1">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4"/>
          <w:szCs w:val="24"/>
        </w:rPr>
      </w:pPr>
    </w:p>
    <w:p w:rsidR="00F57DEA" w:rsidRPr="00F94B8C" w:rsidRDefault="00FE09F7" w:rsidP="00D44305">
      <w:pPr>
        <w:pStyle w:val="ConsPlusNormal"/>
        <w:ind w:firstLine="0"/>
        <w:jc w:val="center"/>
        <w:rPr>
          <w:rFonts w:ascii="Times New Roman" w:hAnsi="Times New Roman" w:cs="Times New Roman"/>
          <w:b/>
          <w:sz w:val="24"/>
          <w:szCs w:val="24"/>
        </w:rPr>
      </w:pPr>
      <w:r w:rsidRPr="00F94B8C">
        <w:rPr>
          <w:rFonts w:ascii="Times New Roman" w:hAnsi="Times New Roman" w:cs="Times New Roman"/>
          <w:b/>
          <w:sz w:val="24"/>
          <w:szCs w:val="24"/>
        </w:rPr>
        <w:t>1</w:t>
      </w:r>
      <w:r w:rsidR="00F57DEA" w:rsidRPr="00F94B8C">
        <w:rPr>
          <w:rFonts w:ascii="Times New Roman" w:hAnsi="Times New Roman" w:cs="Times New Roman"/>
          <w:b/>
          <w:sz w:val="24"/>
          <w:szCs w:val="24"/>
        </w:rPr>
        <w:t>0</w:t>
      </w:r>
      <w:r w:rsidRPr="00F94B8C">
        <w:rPr>
          <w:rFonts w:ascii="Times New Roman" w:hAnsi="Times New Roman" w:cs="Times New Roman"/>
          <w:b/>
          <w:sz w:val="24"/>
          <w:szCs w:val="24"/>
        </w:rPr>
        <w:t xml:space="preserve">00000000 </w:t>
      </w:r>
      <w:r w:rsidR="00F57DEA" w:rsidRPr="00F94B8C">
        <w:rPr>
          <w:rFonts w:ascii="Times New Roman" w:hAnsi="Times New Roman" w:cs="Times New Roman"/>
          <w:b/>
          <w:sz w:val="24"/>
          <w:szCs w:val="24"/>
        </w:rPr>
        <w:t>Муниципальная программа"Жилищно-коммунальный комплекс и городская среда в муниципальном образовании Октябрьский район"</w:t>
      </w:r>
    </w:p>
    <w:p w:rsidR="00BB1438" w:rsidRPr="00F94B8C" w:rsidRDefault="00BB1438" w:rsidP="00F57DEA">
      <w:pPr>
        <w:pStyle w:val="ConsPlusNormal"/>
        <w:spacing w:line="276" w:lineRule="auto"/>
        <w:ind w:firstLine="0"/>
        <w:jc w:val="center"/>
        <w:rPr>
          <w:rFonts w:ascii="Times New Roman" w:hAnsi="Times New Roman" w:cs="Times New Roman"/>
          <w:b/>
          <w:sz w:val="24"/>
          <w:szCs w:val="24"/>
        </w:rPr>
      </w:pPr>
    </w:p>
    <w:p w:rsidR="00C52FB2" w:rsidRDefault="00CD3357" w:rsidP="00BB1438">
      <w:pPr>
        <w:tabs>
          <w:tab w:val="left" w:pos="0"/>
        </w:tabs>
        <w:suppressAutoHyphens/>
        <w:spacing w:after="0" w:line="240" w:lineRule="auto"/>
        <w:ind w:firstLine="709"/>
        <w:jc w:val="both"/>
        <w:rPr>
          <w:rFonts w:ascii="Times New Roman" w:eastAsia="Times New Roman" w:hAnsi="Times New Roman" w:cs="Times New Roman"/>
          <w:bCs/>
          <w:sz w:val="24"/>
          <w:szCs w:val="24"/>
        </w:rPr>
      </w:pPr>
      <w:r w:rsidRPr="00CD3357">
        <w:rPr>
          <w:rFonts w:ascii="Times New Roman" w:eastAsia="Times New Roman" w:hAnsi="Times New Roman" w:cs="Times New Roman"/>
          <w:bCs/>
          <w:sz w:val="24"/>
          <w:szCs w:val="24"/>
        </w:rPr>
        <w:t>Ответственный исполнитель муниципальной программы</w:t>
      </w:r>
      <w:r>
        <w:rPr>
          <w:rFonts w:ascii="Times New Roman" w:eastAsia="Times New Roman" w:hAnsi="Times New Roman" w:cs="Times New Roman"/>
          <w:bCs/>
          <w:sz w:val="24"/>
          <w:szCs w:val="24"/>
        </w:rPr>
        <w:t xml:space="preserve"> - </w:t>
      </w:r>
      <w:r w:rsidRPr="00CD3357">
        <w:rPr>
          <w:rFonts w:ascii="Times New Roman" w:eastAsia="Times New Roman" w:hAnsi="Times New Roman" w:cs="Times New Roman"/>
          <w:bCs/>
          <w:sz w:val="24"/>
          <w:szCs w:val="24"/>
        </w:rPr>
        <w:t>Управление жилищно-коммунального хозяйства и строительства администрации Октябрьского района</w:t>
      </w:r>
      <w:r>
        <w:rPr>
          <w:rFonts w:ascii="Times New Roman" w:eastAsia="Times New Roman" w:hAnsi="Times New Roman" w:cs="Times New Roman"/>
          <w:bCs/>
          <w:sz w:val="24"/>
          <w:szCs w:val="24"/>
        </w:rPr>
        <w:t xml:space="preserve">. </w:t>
      </w:r>
    </w:p>
    <w:p w:rsidR="00CD3357" w:rsidRPr="00CD3357" w:rsidRDefault="00CD3357" w:rsidP="00CD3357">
      <w:pPr>
        <w:ind w:firstLine="709"/>
        <w:contextualSpacing/>
        <w:jc w:val="both"/>
        <w:rPr>
          <w:rFonts w:ascii="Times New Roman" w:eastAsia="Batang" w:hAnsi="Times New Roman" w:cs="Times New Roman"/>
          <w:sz w:val="24"/>
          <w:szCs w:val="24"/>
          <w:lang w:eastAsia="ko-KR"/>
        </w:rPr>
      </w:pPr>
      <w:r w:rsidRPr="00CD3357">
        <w:rPr>
          <w:rFonts w:ascii="Times New Roman" w:hAnsi="Times New Roman" w:cs="Times New Roman"/>
          <w:sz w:val="24"/>
          <w:szCs w:val="24"/>
        </w:rPr>
        <w:t>Соисполнители муниципальной программы:</w:t>
      </w:r>
      <w:r w:rsidR="002E1820">
        <w:rPr>
          <w:rFonts w:ascii="Times New Roman" w:hAnsi="Times New Roman" w:cs="Times New Roman"/>
          <w:sz w:val="24"/>
          <w:szCs w:val="24"/>
        </w:rPr>
        <w:t xml:space="preserve"> </w:t>
      </w:r>
      <w:r w:rsidRPr="00CD3357">
        <w:rPr>
          <w:rFonts w:ascii="Times New Roman" w:eastAsia="Batang" w:hAnsi="Times New Roman" w:cs="Times New Roman"/>
          <w:sz w:val="24"/>
          <w:szCs w:val="24"/>
          <w:lang w:eastAsia="ko-KR"/>
        </w:rPr>
        <w:t>Администрация Октябрьского района</w:t>
      </w:r>
      <w:r>
        <w:rPr>
          <w:rFonts w:ascii="Times New Roman" w:eastAsia="Batang" w:hAnsi="Times New Roman" w:cs="Times New Roman"/>
          <w:sz w:val="24"/>
          <w:szCs w:val="24"/>
          <w:lang w:eastAsia="ko-KR"/>
        </w:rPr>
        <w:t>, а</w:t>
      </w:r>
      <w:r w:rsidRPr="00CD3357">
        <w:rPr>
          <w:rFonts w:ascii="Times New Roman" w:eastAsia="Batang" w:hAnsi="Times New Roman" w:cs="Times New Roman"/>
          <w:sz w:val="24"/>
          <w:szCs w:val="24"/>
          <w:lang w:eastAsia="ko-KR"/>
        </w:rPr>
        <w:t>дминистрации городских и сельских поселений Октябрьского района</w:t>
      </w:r>
      <w:r>
        <w:rPr>
          <w:rFonts w:ascii="Times New Roman" w:eastAsia="Batang" w:hAnsi="Times New Roman" w:cs="Times New Roman"/>
          <w:sz w:val="24"/>
          <w:szCs w:val="24"/>
          <w:lang w:eastAsia="ko-KR"/>
        </w:rPr>
        <w:t xml:space="preserve">. </w:t>
      </w:r>
    </w:p>
    <w:p w:rsidR="00C52FB2" w:rsidRPr="00CD3357" w:rsidRDefault="00CD3357" w:rsidP="00CD3357">
      <w:pPr>
        <w:spacing w:after="0" w:line="240" w:lineRule="auto"/>
        <w:ind w:firstLine="709"/>
        <w:jc w:val="both"/>
        <w:rPr>
          <w:rFonts w:ascii="Times New Roman" w:eastAsia="Batang" w:hAnsi="Times New Roman" w:cs="Times New Roman"/>
          <w:color w:val="000000"/>
          <w:sz w:val="24"/>
          <w:szCs w:val="24"/>
          <w:lang w:eastAsia="ko-KR"/>
        </w:rPr>
      </w:pPr>
      <w:r w:rsidRPr="00CD3357">
        <w:rPr>
          <w:rFonts w:ascii="Times New Roman" w:hAnsi="Times New Roman" w:cs="Times New Roman"/>
          <w:sz w:val="24"/>
          <w:szCs w:val="24"/>
        </w:rPr>
        <w:t xml:space="preserve">Целью муниципальной программы является </w:t>
      </w:r>
      <w:r w:rsidRPr="00CD3357">
        <w:rPr>
          <w:rFonts w:ascii="Times New Roman" w:eastAsia="Batang" w:hAnsi="Times New Roman" w:cs="Times New Roman"/>
          <w:color w:val="000000"/>
          <w:sz w:val="24"/>
          <w:szCs w:val="24"/>
          <w:lang w:eastAsia="ko-KR"/>
        </w:rPr>
        <w:t>повышение надежности и качества предоставления жилищно-коммунальных услуг, п</w:t>
      </w:r>
      <w:r w:rsidRPr="00CD3357">
        <w:rPr>
          <w:rFonts w:ascii="Times New Roman" w:eastAsia="Batang" w:hAnsi="Times New Roman" w:cs="Times New Roman"/>
          <w:iCs/>
          <w:color w:val="000000"/>
          <w:sz w:val="24"/>
          <w:szCs w:val="24"/>
          <w:lang w:eastAsia="ko-KR"/>
        </w:rPr>
        <w:t xml:space="preserve">овышение эффективности использования топливно-энергетических ресурсов, формирование современной городской среды на территории Октябрьского района. </w:t>
      </w:r>
    </w:p>
    <w:p w:rsidR="00621F60" w:rsidRPr="00CD3357" w:rsidRDefault="00BB1438" w:rsidP="00CD3357">
      <w:pPr>
        <w:tabs>
          <w:tab w:val="left" w:pos="0"/>
        </w:tabs>
        <w:suppressAutoHyphens/>
        <w:spacing w:after="0" w:line="240" w:lineRule="auto"/>
        <w:ind w:firstLine="709"/>
        <w:jc w:val="both"/>
        <w:rPr>
          <w:rFonts w:ascii="Times New Roman" w:hAnsi="Times New Roman" w:cs="Times New Roman"/>
          <w:color w:val="0070C0"/>
          <w:sz w:val="24"/>
          <w:szCs w:val="24"/>
        </w:rPr>
      </w:pPr>
      <w:r w:rsidRPr="00CD3357">
        <w:rPr>
          <w:rFonts w:ascii="Times New Roman" w:hAnsi="Times New Roman" w:cs="Times New Roman"/>
          <w:sz w:val="24"/>
          <w:szCs w:val="24"/>
        </w:rPr>
        <w:t xml:space="preserve">Текст муниципальной программы размещен в сети Интернет по электронному адресу </w:t>
      </w:r>
      <w:hyperlink r:id="rId24" w:history="1">
        <w:r w:rsidRPr="00CD3357">
          <w:rPr>
            <w:rStyle w:val="a6"/>
            <w:rFonts w:ascii="Times New Roman" w:hAnsi="Times New Roman" w:cs="Times New Roman"/>
            <w:sz w:val="24"/>
            <w:szCs w:val="24"/>
          </w:rPr>
          <w:t>http://www/.</w:t>
        </w:r>
        <w:proofErr w:type="spellStart"/>
        <w:r w:rsidRPr="00CD3357">
          <w:rPr>
            <w:rStyle w:val="a6"/>
            <w:rFonts w:ascii="Times New Roman" w:hAnsi="Times New Roman" w:cs="Times New Roman"/>
            <w:sz w:val="24"/>
            <w:szCs w:val="24"/>
            <w:lang w:val="en-US"/>
          </w:rPr>
          <w:t>oktregion</w:t>
        </w:r>
        <w:proofErr w:type="spellEnd"/>
        <w:r w:rsidRPr="00CD3357">
          <w:rPr>
            <w:rStyle w:val="a6"/>
            <w:rFonts w:ascii="Times New Roman" w:hAnsi="Times New Roman" w:cs="Times New Roman"/>
            <w:sz w:val="24"/>
            <w:szCs w:val="24"/>
          </w:rPr>
          <w:t>.</w:t>
        </w:r>
        <w:proofErr w:type="spellStart"/>
        <w:r w:rsidRPr="00CD3357">
          <w:rPr>
            <w:rStyle w:val="a6"/>
            <w:rFonts w:ascii="Times New Roman" w:hAnsi="Times New Roman" w:cs="Times New Roman"/>
            <w:sz w:val="24"/>
            <w:szCs w:val="24"/>
          </w:rPr>
          <w:t>ru</w:t>
        </w:r>
        <w:proofErr w:type="spellEnd"/>
        <w:r w:rsidRPr="00CD3357">
          <w:rPr>
            <w:rStyle w:val="a6"/>
            <w:rFonts w:ascii="Times New Roman" w:hAnsi="Times New Roman" w:cs="Times New Roman"/>
            <w:sz w:val="24"/>
            <w:szCs w:val="24"/>
          </w:rPr>
          <w:t>/</w:t>
        </w:r>
      </w:hyperlink>
      <w:r w:rsidRPr="00CD3357">
        <w:rPr>
          <w:rFonts w:ascii="Times New Roman" w:hAnsi="Times New Roman" w:cs="Times New Roman"/>
          <w:sz w:val="24"/>
          <w:szCs w:val="24"/>
        </w:rPr>
        <w:t>.</w:t>
      </w:r>
      <w:r w:rsidR="00F57DEA" w:rsidRPr="00CD3357">
        <w:rPr>
          <w:rFonts w:ascii="Times New Roman" w:hAnsi="Times New Roman" w:cs="Times New Roman"/>
          <w:b/>
          <w:sz w:val="24"/>
          <w:szCs w:val="24"/>
        </w:rPr>
        <w:tab/>
      </w:r>
    </w:p>
    <w:p w:rsidR="00C95CE2" w:rsidRPr="00CD3357" w:rsidRDefault="00621F60" w:rsidP="00CD3357">
      <w:pPr>
        <w:spacing w:after="0" w:line="240" w:lineRule="auto"/>
        <w:ind w:firstLine="708"/>
        <w:jc w:val="both"/>
        <w:rPr>
          <w:rFonts w:ascii="Times New Roman" w:eastAsia="Times New Roman" w:hAnsi="Times New Roman" w:cs="Times New Roman"/>
          <w:bCs/>
          <w:sz w:val="24"/>
          <w:szCs w:val="24"/>
        </w:rPr>
      </w:pPr>
      <w:r w:rsidRPr="00CD3357">
        <w:rPr>
          <w:rFonts w:ascii="Times New Roman" w:hAnsi="Times New Roman" w:cs="Times New Roman"/>
          <w:sz w:val="24"/>
          <w:szCs w:val="24"/>
        </w:rPr>
        <w:t xml:space="preserve">На реализацию </w:t>
      </w:r>
      <w:r w:rsidR="00CD3357" w:rsidRPr="00CD3357">
        <w:rPr>
          <w:rFonts w:ascii="Times New Roman" w:hAnsi="Times New Roman" w:cs="Times New Roman"/>
          <w:sz w:val="24"/>
          <w:szCs w:val="24"/>
        </w:rPr>
        <w:t>муниципальной</w:t>
      </w:r>
      <w:r w:rsidRPr="00CD3357">
        <w:rPr>
          <w:rFonts w:ascii="Times New Roman" w:hAnsi="Times New Roman" w:cs="Times New Roman"/>
          <w:sz w:val="24"/>
          <w:szCs w:val="24"/>
        </w:rPr>
        <w:t xml:space="preserve"> програ</w:t>
      </w:r>
      <w:r w:rsidR="00040635">
        <w:rPr>
          <w:rFonts w:ascii="Times New Roman" w:hAnsi="Times New Roman" w:cs="Times New Roman"/>
          <w:sz w:val="24"/>
          <w:szCs w:val="24"/>
        </w:rPr>
        <w:t>ммы планируется направить в 2020</w:t>
      </w:r>
      <w:r w:rsidRPr="00CD3357">
        <w:rPr>
          <w:rFonts w:ascii="Times New Roman" w:hAnsi="Times New Roman" w:cs="Times New Roman"/>
          <w:sz w:val="24"/>
          <w:szCs w:val="24"/>
        </w:rPr>
        <w:t xml:space="preserve"> году </w:t>
      </w:r>
      <w:r w:rsidR="00040635">
        <w:rPr>
          <w:rFonts w:ascii="Times New Roman" w:eastAsia="Times New Roman" w:hAnsi="Times New Roman" w:cs="Times New Roman"/>
          <w:bCs/>
          <w:sz w:val="24"/>
          <w:szCs w:val="24"/>
        </w:rPr>
        <w:t>140 153,1</w:t>
      </w:r>
      <w:r w:rsidR="00040635">
        <w:rPr>
          <w:rFonts w:ascii="Times New Roman" w:hAnsi="Times New Roman" w:cs="Times New Roman"/>
          <w:sz w:val="24"/>
          <w:szCs w:val="24"/>
        </w:rPr>
        <w:t xml:space="preserve"> тыс. рублей, в 2021</w:t>
      </w:r>
      <w:r w:rsidRPr="00CD3357">
        <w:rPr>
          <w:rFonts w:ascii="Times New Roman" w:hAnsi="Times New Roman" w:cs="Times New Roman"/>
          <w:sz w:val="24"/>
          <w:szCs w:val="24"/>
        </w:rPr>
        <w:t xml:space="preserve"> году – </w:t>
      </w:r>
      <w:r w:rsidR="00040635">
        <w:rPr>
          <w:rFonts w:ascii="Times New Roman" w:eastAsia="Times New Roman" w:hAnsi="Times New Roman" w:cs="Times New Roman"/>
          <w:bCs/>
          <w:sz w:val="24"/>
          <w:szCs w:val="24"/>
        </w:rPr>
        <w:t>285 722,0</w:t>
      </w:r>
      <w:r w:rsidR="00040635">
        <w:rPr>
          <w:rFonts w:ascii="Times New Roman" w:hAnsi="Times New Roman" w:cs="Times New Roman"/>
          <w:sz w:val="24"/>
          <w:szCs w:val="24"/>
        </w:rPr>
        <w:t xml:space="preserve"> тыс. рублей, в 2022</w:t>
      </w:r>
      <w:r w:rsidRPr="00CD3357">
        <w:rPr>
          <w:rFonts w:ascii="Times New Roman" w:hAnsi="Times New Roman" w:cs="Times New Roman"/>
          <w:sz w:val="24"/>
          <w:szCs w:val="24"/>
        </w:rPr>
        <w:t xml:space="preserve"> году – </w:t>
      </w:r>
      <w:r w:rsidR="00040635">
        <w:rPr>
          <w:rFonts w:ascii="Times New Roman" w:eastAsia="Times New Roman" w:hAnsi="Times New Roman" w:cs="Times New Roman"/>
          <w:bCs/>
          <w:sz w:val="24"/>
          <w:szCs w:val="24"/>
        </w:rPr>
        <w:t xml:space="preserve">198 098,0 </w:t>
      </w:r>
      <w:r w:rsidRPr="00CD3357">
        <w:rPr>
          <w:rFonts w:ascii="Times New Roman" w:hAnsi="Times New Roman" w:cs="Times New Roman"/>
          <w:sz w:val="24"/>
          <w:szCs w:val="24"/>
        </w:rPr>
        <w:t>тыс. рублей.</w:t>
      </w:r>
    </w:p>
    <w:p w:rsidR="008568E9" w:rsidRPr="00F94B8C" w:rsidRDefault="00040635" w:rsidP="00040635">
      <w:pPr>
        <w:spacing w:after="0" w:line="360" w:lineRule="auto"/>
        <w:ind w:firstLine="708"/>
        <w:jc w:val="both"/>
        <w:rPr>
          <w:rFonts w:ascii="Times New Roman" w:hAnsi="Times New Roman" w:cs="Times New Roman"/>
          <w:sz w:val="24"/>
          <w:szCs w:val="24"/>
          <w:lang w:eastAsia="en-US"/>
        </w:rPr>
      </w:pPr>
      <w:r>
        <w:rPr>
          <w:rFonts w:ascii="Times New Roman" w:hAnsi="Times New Roman" w:cs="Times New Roman"/>
          <w:sz w:val="24"/>
          <w:szCs w:val="24"/>
          <w:lang w:eastAsia="en-US"/>
        </w:rPr>
        <w:t>Муниципальная</w:t>
      </w:r>
      <w:r w:rsidR="00621F60" w:rsidRPr="00F94B8C">
        <w:rPr>
          <w:rFonts w:ascii="Times New Roman" w:hAnsi="Times New Roman" w:cs="Times New Roman"/>
          <w:sz w:val="24"/>
          <w:szCs w:val="24"/>
          <w:lang w:eastAsia="en-US"/>
        </w:rPr>
        <w:t xml:space="preserve"> программа состоит из </w:t>
      </w:r>
      <w:r w:rsidR="00CD3357">
        <w:rPr>
          <w:rFonts w:ascii="Times New Roman" w:hAnsi="Times New Roman" w:cs="Times New Roman"/>
          <w:sz w:val="24"/>
          <w:szCs w:val="24"/>
          <w:lang w:eastAsia="en-US"/>
        </w:rPr>
        <w:t>6</w:t>
      </w:r>
      <w:r w:rsidR="00621F60" w:rsidRPr="00F94B8C">
        <w:rPr>
          <w:rFonts w:ascii="Times New Roman" w:hAnsi="Times New Roman" w:cs="Times New Roman"/>
          <w:sz w:val="24"/>
          <w:szCs w:val="24"/>
          <w:lang w:eastAsia="en-US"/>
        </w:rPr>
        <w:t xml:space="preserve"> подпрограмм</w:t>
      </w:r>
      <w:r w:rsidR="00F57DEA" w:rsidRPr="00F94B8C">
        <w:rPr>
          <w:rFonts w:ascii="Times New Roman" w:hAnsi="Times New Roman" w:cs="Times New Roman"/>
          <w:sz w:val="24"/>
          <w:szCs w:val="24"/>
          <w:lang w:eastAsia="en-US"/>
        </w:rPr>
        <w:t>.</w:t>
      </w:r>
    </w:p>
    <w:p w:rsidR="00621F60" w:rsidRPr="00F94B8C" w:rsidRDefault="00621F60" w:rsidP="00621F60">
      <w:pPr>
        <w:spacing w:after="0" w:line="360" w:lineRule="auto"/>
        <w:ind w:firstLine="708"/>
        <w:jc w:val="right"/>
        <w:rPr>
          <w:rFonts w:ascii="Times New Roman" w:hAnsi="Times New Roman" w:cs="Times New Roman"/>
          <w:sz w:val="24"/>
          <w:szCs w:val="24"/>
        </w:rPr>
      </w:pPr>
      <w:r w:rsidRPr="00F94B8C">
        <w:rPr>
          <w:rFonts w:ascii="Times New Roman" w:hAnsi="Times New Roman" w:cs="Times New Roman"/>
          <w:sz w:val="24"/>
          <w:szCs w:val="24"/>
        </w:rPr>
        <w:t xml:space="preserve">Таблица </w:t>
      </w:r>
      <w:r w:rsidR="00884FA2" w:rsidRPr="00F94B8C">
        <w:rPr>
          <w:rFonts w:ascii="Times New Roman" w:hAnsi="Times New Roman" w:cs="Times New Roman"/>
          <w:sz w:val="24"/>
          <w:szCs w:val="24"/>
        </w:rPr>
        <w:t>18</w:t>
      </w:r>
    </w:p>
    <w:p w:rsidR="00C95CE2" w:rsidRPr="00CD3357" w:rsidRDefault="00621F60" w:rsidP="00CD3357">
      <w:pPr>
        <w:spacing w:after="0" w:line="240" w:lineRule="auto"/>
        <w:jc w:val="center"/>
        <w:rPr>
          <w:rFonts w:ascii="Times New Roman" w:hAnsi="Times New Roman" w:cs="Times New Roman"/>
          <w:b/>
          <w:sz w:val="24"/>
          <w:szCs w:val="24"/>
        </w:rPr>
      </w:pPr>
      <w:r w:rsidRPr="00CD3357">
        <w:rPr>
          <w:rFonts w:ascii="Times New Roman" w:hAnsi="Times New Roman" w:cs="Times New Roman"/>
          <w:b/>
          <w:sz w:val="24"/>
          <w:szCs w:val="24"/>
        </w:rPr>
        <w:t xml:space="preserve">Структура расходов </w:t>
      </w:r>
      <w:r w:rsidR="00F57DEA" w:rsidRPr="00CD3357">
        <w:rPr>
          <w:rFonts w:ascii="Times New Roman" w:hAnsi="Times New Roman" w:cs="Times New Roman"/>
          <w:b/>
          <w:sz w:val="24"/>
          <w:szCs w:val="24"/>
        </w:rPr>
        <w:t>муниципальной программы «Жилищно-коммунальный комплекс и городская среда в муниципальном образовании Октябрьский район»</w:t>
      </w:r>
    </w:p>
    <w:p w:rsidR="00CD3357" w:rsidRPr="00CD3357" w:rsidRDefault="00040635" w:rsidP="00CD335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 разрезе подпрограмм на 2020-2022</w:t>
      </w:r>
      <w:r w:rsidR="00CD3357" w:rsidRPr="00CD3357">
        <w:rPr>
          <w:rFonts w:ascii="Times New Roman" w:hAnsi="Times New Roman" w:cs="Times New Roman"/>
          <w:b/>
          <w:sz w:val="24"/>
          <w:szCs w:val="24"/>
        </w:rPr>
        <w:t xml:space="preserve"> годы</w:t>
      </w:r>
    </w:p>
    <w:p w:rsidR="00CD3357" w:rsidRPr="00F94B8C" w:rsidRDefault="00CD3357" w:rsidP="00F57DEA">
      <w:pPr>
        <w:spacing w:after="0"/>
        <w:jc w:val="center"/>
        <w:rPr>
          <w:rFonts w:ascii="Times New Roman" w:hAnsi="Times New Roman" w:cs="Times New Roman"/>
          <w:sz w:val="24"/>
          <w:szCs w:val="24"/>
        </w:rPr>
      </w:pPr>
    </w:p>
    <w:tbl>
      <w:tblPr>
        <w:tblW w:w="0" w:type="auto"/>
        <w:tblCellMar>
          <w:top w:w="28" w:type="dxa"/>
          <w:left w:w="28" w:type="dxa"/>
          <w:bottom w:w="28" w:type="dxa"/>
          <w:right w:w="28" w:type="dxa"/>
        </w:tblCellMar>
        <w:tblLook w:val="04A0" w:firstRow="1" w:lastRow="0" w:firstColumn="1" w:lastColumn="0" w:noHBand="0" w:noVBand="1"/>
      </w:tblPr>
      <w:tblGrid>
        <w:gridCol w:w="454"/>
        <w:gridCol w:w="2987"/>
        <w:gridCol w:w="1157"/>
        <w:gridCol w:w="1022"/>
        <w:gridCol w:w="1157"/>
        <w:gridCol w:w="1022"/>
        <w:gridCol w:w="1157"/>
        <w:gridCol w:w="1022"/>
      </w:tblGrid>
      <w:tr w:rsidR="00621F60" w:rsidRPr="00F94B8C" w:rsidTr="00C95CE2">
        <w:trPr>
          <w:trHeight w:val="20"/>
        </w:trPr>
        <w:tc>
          <w:tcPr>
            <w:tcW w:w="45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95CE2" w:rsidRPr="00CD3357" w:rsidRDefault="00621F60" w:rsidP="00A67F77">
            <w:pPr>
              <w:spacing w:after="0" w:line="240" w:lineRule="auto"/>
              <w:jc w:val="center"/>
              <w:rPr>
                <w:rFonts w:ascii="Times New Roman" w:eastAsia="Times New Roman" w:hAnsi="Times New Roman" w:cs="Times New Roman"/>
                <w:color w:val="000000"/>
              </w:rPr>
            </w:pPr>
            <w:r w:rsidRPr="00CD3357">
              <w:rPr>
                <w:rFonts w:ascii="Times New Roman" w:eastAsia="Times New Roman" w:hAnsi="Times New Roman" w:cs="Times New Roman"/>
                <w:color w:val="000000"/>
              </w:rPr>
              <w:t>№</w:t>
            </w:r>
          </w:p>
          <w:p w:rsidR="00621F60" w:rsidRPr="00CD3357" w:rsidRDefault="00621F60" w:rsidP="00A67F77">
            <w:pPr>
              <w:spacing w:after="0" w:line="240" w:lineRule="auto"/>
              <w:jc w:val="center"/>
              <w:rPr>
                <w:rFonts w:ascii="Times New Roman" w:eastAsia="Times New Roman" w:hAnsi="Times New Roman" w:cs="Times New Roman"/>
                <w:color w:val="000000"/>
              </w:rPr>
            </w:pPr>
            <w:r w:rsidRPr="00CD3357">
              <w:rPr>
                <w:rFonts w:ascii="Times New Roman" w:eastAsia="Times New Roman" w:hAnsi="Times New Roman" w:cs="Times New Roman"/>
                <w:color w:val="000000"/>
              </w:rPr>
              <w:t>п/п</w:t>
            </w:r>
          </w:p>
        </w:tc>
        <w:tc>
          <w:tcPr>
            <w:tcW w:w="29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21F60" w:rsidRPr="00CD3357" w:rsidRDefault="00621F60" w:rsidP="00CD3357">
            <w:pPr>
              <w:spacing w:after="0" w:line="240" w:lineRule="auto"/>
              <w:jc w:val="center"/>
              <w:rPr>
                <w:rFonts w:ascii="Times New Roman" w:eastAsia="Times New Roman" w:hAnsi="Times New Roman" w:cs="Times New Roman"/>
                <w:color w:val="000000"/>
              </w:rPr>
            </w:pPr>
            <w:r w:rsidRPr="00CD3357">
              <w:rPr>
                <w:rFonts w:ascii="Times New Roman" w:eastAsia="Times New Roman" w:hAnsi="Times New Roman" w:cs="Times New Roman"/>
                <w:color w:val="000000"/>
              </w:rPr>
              <w:t xml:space="preserve">Наименование </w:t>
            </w:r>
            <w:r w:rsidR="00CD3357" w:rsidRPr="00CD3357">
              <w:rPr>
                <w:rFonts w:ascii="Times New Roman" w:eastAsia="Times New Roman" w:hAnsi="Times New Roman" w:cs="Times New Roman"/>
                <w:color w:val="000000"/>
              </w:rPr>
              <w:t>муниципальной</w:t>
            </w:r>
            <w:r w:rsidRPr="00CD3357">
              <w:rPr>
                <w:rFonts w:ascii="Times New Roman" w:eastAsia="Times New Roman" w:hAnsi="Times New Roman" w:cs="Times New Roman"/>
                <w:color w:val="000000"/>
              </w:rPr>
              <w:t xml:space="preserve"> программы, подпрограммы </w:t>
            </w:r>
          </w:p>
          <w:p w:rsidR="00CD3357" w:rsidRPr="00CD3357" w:rsidRDefault="00CD3357" w:rsidP="00CD3357">
            <w:pPr>
              <w:spacing w:after="0" w:line="240" w:lineRule="auto"/>
              <w:jc w:val="center"/>
              <w:rPr>
                <w:rFonts w:ascii="Times New Roman" w:eastAsia="Times New Roman" w:hAnsi="Times New Roman" w:cs="Times New Roman"/>
                <w:color w:val="000000"/>
              </w:rPr>
            </w:pPr>
          </w:p>
        </w:tc>
        <w:tc>
          <w:tcPr>
            <w:tcW w:w="0" w:type="auto"/>
            <w:gridSpan w:val="2"/>
            <w:tcBorders>
              <w:top w:val="single" w:sz="4" w:space="0" w:color="000000"/>
              <w:left w:val="nil"/>
              <w:bottom w:val="single" w:sz="4" w:space="0" w:color="000000"/>
              <w:right w:val="nil"/>
            </w:tcBorders>
            <w:shd w:val="clear" w:color="auto" w:fill="auto"/>
            <w:vAlign w:val="center"/>
            <w:hideMark/>
          </w:tcPr>
          <w:p w:rsidR="00621F60" w:rsidRPr="00CD3357" w:rsidRDefault="00040635" w:rsidP="00A67F77">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2020</w:t>
            </w:r>
            <w:r w:rsidR="00621F60" w:rsidRPr="00CD3357">
              <w:rPr>
                <w:rFonts w:ascii="Times New Roman" w:eastAsia="Times New Roman" w:hAnsi="Times New Roman" w:cs="Times New Roman"/>
                <w:color w:val="000000"/>
              </w:rPr>
              <w:t xml:space="preserve"> год</w:t>
            </w:r>
          </w:p>
        </w:tc>
        <w:tc>
          <w:tcPr>
            <w:tcW w:w="0" w:type="auto"/>
            <w:gridSpan w:val="2"/>
            <w:tcBorders>
              <w:top w:val="single" w:sz="4" w:space="0" w:color="000000"/>
              <w:left w:val="single" w:sz="4" w:space="0" w:color="000000"/>
              <w:bottom w:val="single" w:sz="4" w:space="0" w:color="000000"/>
              <w:right w:val="nil"/>
            </w:tcBorders>
            <w:shd w:val="clear" w:color="auto" w:fill="auto"/>
            <w:vAlign w:val="center"/>
            <w:hideMark/>
          </w:tcPr>
          <w:p w:rsidR="00621F60" w:rsidRPr="00CD3357" w:rsidRDefault="00040635" w:rsidP="00A67F77">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2021</w:t>
            </w:r>
            <w:r w:rsidR="00621F60" w:rsidRPr="00CD3357">
              <w:rPr>
                <w:rFonts w:ascii="Times New Roman" w:eastAsia="Times New Roman" w:hAnsi="Times New Roman" w:cs="Times New Roman"/>
                <w:color w:val="000000"/>
              </w:rPr>
              <w:t xml:space="preserve"> год</w:t>
            </w:r>
          </w:p>
        </w:tc>
        <w:tc>
          <w:tcPr>
            <w:tcW w:w="0" w:type="auto"/>
            <w:gridSpan w:val="2"/>
            <w:tcBorders>
              <w:top w:val="single" w:sz="4" w:space="0" w:color="000000"/>
              <w:left w:val="single" w:sz="4" w:space="0" w:color="000000"/>
              <w:bottom w:val="single" w:sz="4" w:space="0" w:color="000000"/>
              <w:right w:val="nil"/>
            </w:tcBorders>
            <w:shd w:val="clear" w:color="auto" w:fill="auto"/>
            <w:vAlign w:val="center"/>
            <w:hideMark/>
          </w:tcPr>
          <w:p w:rsidR="00621F60" w:rsidRPr="00CD3357" w:rsidRDefault="00040635" w:rsidP="00A67F77">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2022</w:t>
            </w:r>
            <w:r w:rsidR="00621F60" w:rsidRPr="00CD3357">
              <w:rPr>
                <w:rFonts w:ascii="Times New Roman" w:eastAsia="Times New Roman" w:hAnsi="Times New Roman" w:cs="Times New Roman"/>
                <w:color w:val="000000"/>
              </w:rPr>
              <w:t xml:space="preserve"> год</w:t>
            </w:r>
          </w:p>
        </w:tc>
      </w:tr>
      <w:tr w:rsidR="00621F60" w:rsidRPr="00F94B8C" w:rsidTr="00C95CE2">
        <w:trPr>
          <w:trHeight w:val="20"/>
        </w:trPr>
        <w:tc>
          <w:tcPr>
            <w:tcW w:w="454" w:type="dxa"/>
            <w:vMerge/>
            <w:tcBorders>
              <w:top w:val="single" w:sz="4" w:space="0" w:color="000000"/>
              <w:left w:val="single" w:sz="4" w:space="0" w:color="000000"/>
              <w:bottom w:val="single" w:sz="4" w:space="0" w:color="000000"/>
              <w:right w:val="single" w:sz="4" w:space="0" w:color="000000"/>
            </w:tcBorders>
            <w:vAlign w:val="center"/>
            <w:hideMark/>
          </w:tcPr>
          <w:p w:rsidR="00621F60" w:rsidRPr="00CD3357" w:rsidRDefault="00621F60" w:rsidP="00A67F77">
            <w:pPr>
              <w:spacing w:after="0" w:line="240" w:lineRule="auto"/>
              <w:rPr>
                <w:rFonts w:ascii="Times New Roman" w:eastAsia="Times New Roman" w:hAnsi="Times New Roman" w:cs="Times New Roman"/>
                <w:color w:val="000000"/>
              </w:rPr>
            </w:pPr>
          </w:p>
        </w:tc>
        <w:tc>
          <w:tcPr>
            <w:tcW w:w="2987" w:type="dxa"/>
            <w:vMerge/>
            <w:tcBorders>
              <w:top w:val="single" w:sz="4" w:space="0" w:color="000000"/>
              <w:left w:val="single" w:sz="4" w:space="0" w:color="000000"/>
              <w:bottom w:val="single" w:sz="4" w:space="0" w:color="000000"/>
              <w:right w:val="single" w:sz="4" w:space="0" w:color="000000"/>
            </w:tcBorders>
            <w:vAlign w:val="center"/>
            <w:hideMark/>
          </w:tcPr>
          <w:p w:rsidR="00621F60" w:rsidRPr="00CD3357" w:rsidRDefault="00621F60" w:rsidP="00A67F77">
            <w:pPr>
              <w:spacing w:after="0" w:line="240" w:lineRule="auto"/>
              <w:rPr>
                <w:rFonts w:ascii="Times New Roman" w:eastAsia="Times New Roman" w:hAnsi="Times New Roman" w:cs="Times New Roman"/>
                <w:color w:val="000000"/>
              </w:rPr>
            </w:pPr>
          </w:p>
        </w:tc>
        <w:tc>
          <w:tcPr>
            <w:tcW w:w="0" w:type="auto"/>
            <w:tcBorders>
              <w:top w:val="nil"/>
              <w:left w:val="nil"/>
              <w:bottom w:val="single" w:sz="4" w:space="0" w:color="000000"/>
              <w:right w:val="single" w:sz="4" w:space="0" w:color="000000"/>
            </w:tcBorders>
            <w:shd w:val="clear" w:color="auto" w:fill="auto"/>
            <w:vAlign w:val="center"/>
            <w:hideMark/>
          </w:tcPr>
          <w:p w:rsidR="00621F60" w:rsidRPr="00CD3357" w:rsidRDefault="00621F60" w:rsidP="00A67F77">
            <w:pPr>
              <w:spacing w:after="0" w:line="240" w:lineRule="auto"/>
              <w:jc w:val="center"/>
              <w:rPr>
                <w:rFonts w:ascii="Times New Roman" w:eastAsia="Times New Roman" w:hAnsi="Times New Roman" w:cs="Times New Roman"/>
                <w:color w:val="000000"/>
              </w:rPr>
            </w:pPr>
            <w:r w:rsidRPr="00CD3357">
              <w:rPr>
                <w:rFonts w:ascii="Times New Roman" w:eastAsia="Times New Roman" w:hAnsi="Times New Roman" w:cs="Times New Roman"/>
                <w:color w:val="000000"/>
              </w:rPr>
              <w:t>Сумма, тыс.рублей</w:t>
            </w:r>
          </w:p>
        </w:tc>
        <w:tc>
          <w:tcPr>
            <w:tcW w:w="0" w:type="auto"/>
            <w:tcBorders>
              <w:top w:val="nil"/>
              <w:left w:val="nil"/>
              <w:bottom w:val="single" w:sz="4" w:space="0" w:color="000000"/>
              <w:right w:val="single" w:sz="4" w:space="0" w:color="000000"/>
            </w:tcBorders>
            <w:shd w:val="clear" w:color="auto" w:fill="auto"/>
            <w:vAlign w:val="center"/>
            <w:hideMark/>
          </w:tcPr>
          <w:p w:rsidR="00621F60" w:rsidRPr="00CD3357" w:rsidRDefault="00621F60" w:rsidP="00A67F77">
            <w:pPr>
              <w:spacing w:after="0" w:line="240" w:lineRule="auto"/>
              <w:jc w:val="center"/>
              <w:rPr>
                <w:rFonts w:ascii="Times New Roman" w:eastAsia="Times New Roman" w:hAnsi="Times New Roman" w:cs="Times New Roman"/>
                <w:color w:val="000000"/>
              </w:rPr>
            </w:pPr>
            <w:r w:rsidRPr="00CD3357">
              <w:rPr>
                <w:rFonts w:ascii="Times New Roman" w:eastAsia="Times New Roman" w:hAnsi="Times New Roman" w:cs="Times New Roman"/>
                <w:color w:val="000000"/>
              </w:rPr>
              <w:t>% в общем объеме расходов</w:t>
            </w:r>
          </w:p>
        </w:tc>
        <w:tc>
          <w:tcPr>
            <w:tcW w:w="0" w:type="auto"/>
            <w:tcBorders>
              <w:top w:val="nil"/>
              <w:left w:val="nil"/>
              <w:bottom w:val="single" w:sz="4" w:space="0" w:color="000000"/>
              <w:right w:val="single" w:sz="4" w:space="0" w:color="000000"/>
            </w:tcBorders>
            <w:shd w:val="clear" w:color="auto" w:fill="auto"/>
            <w:vAlign w:val="center"/>
            <w:hideMark/>
          </w:tcPr>
          <w:p w:rsidR="00621F60" w:rsidRPr="00CD3357" w:rsidRDefault="00621F60" w:rsidP="00A67F77">
            <w:pPr>
              <w:spacing w:after="0" w:line="240" w:lineRule="auto"/>
              <w:jc w:val="center"/>
              <w:rPr>
                <w:rFonts w:ascii="Times New Roman" w:eastAsia="Times New Roman" w:hAnsi="Times New Roman" w:cs="Times New Roman"/>
                <w:color w:val="000000"/>
              </w:rPr>
            </w:pPr>
            <w:r w:rsidRPr="00CD3357">
              <w:rPr>
                <w:rFonts w:ascii="Times New Roman" w:eastAsia="Times New Roman" w:hAnsi="Times New Roman" w:cs="Times New Roman"/>
                <w:color w:val="000000"/>
              </w:rPr>
              <w:t>Сумма, тыс.рублей</w:t>
            </w:r>
          </w:p>
        </w:tc>
        <w:tc>
          <w:tcPr>
            <w:tcW w:w="0" w:type="auto"/>
            <w:tcBorders>
              <w:top w:val="nil"/>
              <w:left w:val="nil"/>
              <w:bottom w:val="single" w:sz="4" w:space="0" w:color="000000"/>
              <w:right w:val="single" w:sz="4" w:space="0" w:color="000000"/>
            </w:tcBorders>
            <w:shd w:val="clear" w:color="auto" w:fill="auto"/>
            <w:vAlign w:val="center"/>
            <w:hideMark/>
          </w:tcPr>
          <w:p w:rsidR="00621F60" w:rsidRPr="00CD3357" w:rsidRDefault="00621F60" w:rsidP="00A67F77">
            <w:pPr>
              <w:spacing w:after="0" w:line="240" w:lineRule="auto"/>
              <w:jc w:val="center"/>
              <w:rPr>
                <w:rFonts w:ascii="Times New Roman" w:eastAsia="Times New Roman" w:hAnsi="Times New Roman" w:cs="Times New Roman"/>
                <w:color w:val="000000"/>
              </w:rPr>
            </w:pPr>
            <w:r w:rsidRPr="00CD3357">
              <w:rPr>
                <w:rFonts w:ascii="Times New Roman" w:eastAsia="Times New Roman" w:hAnsi="Times New Roman" w:cs="Times New Roman"/>
                <w:color w:val="000000"/>
              </w:rPr>
              <w:t>% в общем объеме расходов</w:t>
            </w:r>
          </w:p>
        </w:tc>
        <w:tc>
          <w:tcPr>
            <w:tcW w:w="0" w:type="auto"/>
            <w:tcBorders>
              <w:top w:val="nil"/>
              <w:left w:val="nil"/>
              <w:bottom w:val="single" w:sz="4" w:space="0" w:color="000000"/>
              <w:right w:val="nil"/>
            </w:tcBorders>
            <w:shd w:val="clear" w:color="auto" w:fill="auto"/>
            <w:vAlign w:val="center"/>
            <w:hideMark/>
          </w:tcPr>
          <w:p w:rsidR="00621F60" w:rsidRPr="00CD3357" w:rsidRDefault="00621F60" w:rsidP="00A67F77">
            <w:pPr>
              <w:spacing w:after="0" w:line="240" w:lineRule="auto"/>
              <w:jc w:val="center"/>
              <w:rPr>
                <w:rFonts w:ascii="Times New Roman" w:eastAsia="Times New Roman" w:hAnsi="Times New Roman" w:cs="Times New Roman"/>
                <w:color w:val="000000"/>
              </w:rPr>
            </w:pPr>
            <w:r w:rsidRPr="00CD3357">
              <w:rPr>
                <w:rFonts w:ascii="Times New Roman" w:eastAsia="Times New Roman" w:hAnsi="Times New Roman" w:cs="Times New Roman"/>
                <w:color w:val="000000"/>
              </w:rPr>
              <w:t>Сумма, тыс.рублей</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621F60" w:rsidRPr="00CD3357" w:rsidRDefault="00621F60" w:rsidP="00A67F77">
            <w:pPr>
              <w:spacing w:after="0" w:line="240" w:lineRule="auto"/>
              <w:jc w:val="center"/>
              <w:rPr>
                <w:rFonts w:ascii="Times New Roman" w:eastAsia="Times New Roman" w:hAnsi="Times New Roman" w:cs="Times New Roman"/>
                <w:color w:val="000000"/>
              </w:rPr>
            </w:pPr>
            <w:r w:rsidRPr="00CD3357">
              <w:rPr>
                <w:rFonts w:ascii="Times New Roman" w:eastAsia="Times New Roman" w:hAnsi="Times New Roman" w:cs="Times New Roman"/>
                <w:color w:val="000000"/>
              </w:rPr>
              <w:t>% в общем объеме расходов</w:t>
            </w:r>
          </w:p>
        </w:tc>
      </w:tr>
      <w:tr w:rsidR="00104E38" w:rsidRPr="00F94B8C" w:rsidTr="00C95CE2">
        <w:trPr>
          <w:trHeight w:val="20"/>
        </w:trPr>
        <w:tc>
          <w:tcPr>
            <w:tcW w:w="454" w:type="dxa"/>
            <w:tcBorders>
              <w:top w:val="nil"/>
              <w:left w:val="single" w:sz="4" w:space="0" w:color="000000"/>
              <w:bottom w:val="single" w:sz="4" w:space="0" w:color="000000"/>
              <w:right w:val="single" w:sz="4" w:space="0" w:color="000000"/>
            </w:tcBorders>
            <w:shd w:val="clear" w:color="auto" w:fill="auto"/>
            <w:noWrap/>
            <w:vAlign w:val="center"/>
          </w:tcPr>
          <w:p w:rsidR="00104E38" w:rsidRPr="00CD3357" w:rsidRDefault="00104E38" w:rsidP="00104E38">
            <w:pPr>
              <w:spacing w:after="0" w:line="240" w:lineRule="auto"/>
              <w:jc w:val="center"/>
              <w:rPr>
                <w:rFonts w:ascii="Times New Roman" w:eastAsia="Times New Roman" w:hAnsi="Times New Roman" w:cs="Times New Roman"/>
              </w:rPr>
            </w:pPr>
            <w:r w:rsidRPr="00CD3357">
              <w:rPr>
                <w:rFonts w:ascii="Times New Roman" w:eastAsia="Times New Roman" w:hAnsi="Times New Roman" w:cs="Times New Roman"/>
              </w:rPr>
              <w:t>1</w:t>
            </w:r>
          </w:p>
        </w:tc>
        <w:tc>
          <w:tcPr>
            <w:tcW w:w="2987" w:type="dxa"/>
            <w:tcBorders>
              <w:top w:val="nil"/>
              <w:left w:val="nil"/>
              <w:bottom w:val="single" w:sz="4" w:space="0" w:color="000000"/>
              <w:right w:val="single" w:sz="4" w:space="0" w:color="000000"/>
            </w:tcBorders>
            <w:shd w:val="clear" w:color="auto" w:fill="auto"/>
            <w:vAlign w:val="center"/>
          </w:tcPr>
          <w:p w:rsidR="00104E38" w:rsidRPr="00CD3357" w:rsidRDefault="00104E38" w:rsidP="00104E38">
            <w:pPr>
              <w:spacing w:after="0" w:line="240" w:lineRule="auto"/>
              <w:jc w:val="center"/>
              <w:rPr>
                <w:rFonts w:ascii="Times New Roman" w:eastAsia="Times New Roman" w:hAnsi="Times New Roman" w:cs="Times New Roman"/>
                <w:bCs/>
              </w:rPr>
            </w:pPr>
            <w:r w:rsidRPr="00CD3357">
              <w:rPr>
                <w:rFonts w:ascii="Times New Roman" w:eastAsia="Times New Roman" w:hAnsi="Times New Roman" w:cs="Times New Roman"/>
                <w:bCs/>
              </w:rPr>
              <w:t>2</w:t>
            </w:r>
          </w:p>
        </w:tc>
        <w:tc>
          <w:tcPr>
            <w:tcW w:w="0" w:type="auto"/>
            <w:tcBorders>
              <w:top w:val="nil"/>
              <w:left w:val="nil"/>
              <w:bottom w:val="single" w:sz="4" w:space="0" w:color="000000"/>
              <w:right w:val="single" w:sz="4" w:space="0" w:color="000000"/>
            </w:tcBorders>
            <w:shd w:val="clear" w:color="auto" w:fill="auto"/>
            <w:vAlign w:val="center"/>
          </w:tcPr>
          <w:p w:rsidR="00104E38" w:rsidRPr="00CD3357" w:rsidRDefault="00104E38" w:rsidP="00104E38">
            <w:pPr>
              <w:spacing w:after="0" w:line="240" w:lineRule="auto"/>
              <w:jc w:val="center"/>
              <w:rPr>
                <w:rFonts w:ascii="Times New Roman" w:eastAsia="Times New Roman" w:hAnsi="Times New Roman" w:cs="Times New Roman"/>
              </w:rPr>
            </w:pPr>
            <w:r w:rsidRPr="00CD3357">
              <w:rPr>
                <w:rFonts w:ascii="Times New Roman" w:eastAsia="Times New Roman" w:hAnsi="Times New Roman" w:cs="Times New Roman"/>
              </w:rPr>
              <w:t>3</w:t>
            </w:r>
          </w:p>
        </w:tc>
        <w:tc>
          <w:tcPr>
            <w:tcW w:w="0" w:type="auto"/>
            <w:tcBorders>
              <w:top w:val="nil"/>
              <w:left w:val="nil"/>
              <w:bottom w:val="single" w:sz="4" w:space="0" w:color="000000"/>
              <w:right w:val="single" w:sz="4" w:space="0" w:color="000000"/>
            </w:tcBorders>
            <w:shd w:val="clear" w:color="auto" w:fill="auto"/>
            <w:vAlign w:val="center"/>
          </w:tcPr>
          <w:p w:rsidR="00104E38" w:rsidRPr="00CD3357" w:rsidRDefault="00104E38" w:rsidP="00104E38">
            <w:pPr>
              <w:spacing w:after="0" w:line="240" w:lineRule="auto"/>
              <w:jc w:val="center"/>
              <w:rPr>
                <w:rFonts w:ascii="Times New Roman" w:eastAsia="Times New Roman" w:hAnsi="Times New Roman" w:cs="Times New Roman"/>
              </w:rPr>
            </w:pPr>
            <w:r w:rsidRPr="00CD3357">
              <w:rPr>
                <w:rFonts w:ascii="Times New Roman" w:eastAsia="Times New Roman" w:hAnsi="Times New Roman" w:cs="Times New Roman"/>
              </w:rPr>
              <w:t>4</w:t>
            </w:r>
          </w:p>
        </w:tc>
        <w:tc>
          <w:tcPr>
            <w:tcW w:w="0" w:type="auto"/>
            <w:tcBorders>
              <w:top w:val="nil"/>
              <w:left w:val="nil"/>
              <w:bottom w:val="single" w:sz="4" w:space="0" w:color="000000"/>
              <w:right w:val="single" w:sz="4" w:space="0" w:color="000000"/>
            </w:tcBorders>
            <w:shd w:val="clear" w:color="auto" w:fill="auto"/>
            <w:vAlign w:val="center"/>
          </w:tcPr>
          <w:p w:rsidR="00104E38" w:rsidRPr="00CD3357" w:rsidRDefault="00104E38" w:rsidP="00104E38">
            <w:pPr>
              <w:spacing w:after="0" w:line="240" w:lineRule="auto"/>
              <w:jc w:val="center"/>
              <w:rPr>
                <w:rFonts w:ascii="Times New Roman" w:eastAsia="Times New Roman" w:hAnsi="Times New Roman" w:cs="Times New Roman"/>
              </w:rPr>
            </w:pPr>
            <w:r w:rsidRPr="00CD3357">
              <w:rPr>
                <w:rFonts w:ascii="Times New Roman" w:eastAsia="Times New Roman" w:hAnsi="Times New Roman" w:cs="Times New Roman"/>
              </w:rPr>
              <w:t>5</w:t>
            </w:r>
          </w:p>
        </w:tc>
        <w:tc>
          <w:tcPr>
            <w:tcW w:w="0" w:type="auto"/>
            <w:tcBorders>
              <w:top w:val="nil"/>
              <w:left w:val="nil"/>
              <w:bottom w:val="single" w:sz="4" w:space="0" w:color="000000"/>
              <w:right w:val="single" w:sz="4" w:space="0" w:color="000000"/>
            </w:tcBorders>
            <w:shd w:val="clear" w:color="auto" w:fill="auto"/>
            <w:vAlign w:val="center"/>
          </w:tcPr>
          <w:p w:rsidR="00104E38" w:rsidRPr="00CD3357" w:rsidRDefault="00104E38" w:rsidP="00104E38">
            <w:pPr>
              <w:spacing w:after="0" w:line="240" w:lineRule="auto"/>
              <w:jc w:val="center"/>
              <w:rPr>
                <w:rFonts w:ascii="Times New Roman" w:eastAsia="Times New Roman" w:hAnsi="Times New Roman" w:cs="Times New Roman"/>
              </w:rPr>
            </w:pPr>
            <w:r w:rsidRPr="00CD3357">
              <w:rPr>
                <w:rFonts w:ascii="Times New Roman" w:eastAsia="Times New Roman" w:hAnsi="Times New Roman" w:cs="Times New Roman"/>
              </w:rPr>
              <w:t>6</w:t>
            </w:r>
          </w:p>
        </w:tc>
        <w:tc>
          <w:tcPr>
            <w:tcW w:w="0" w:type="auto"/>
            <w:tcBorders>
              <w:top w:val="nil"/>
              <w:left w:val="nil"/>
              <w:bottom w:val="single" w:sz="4" w:space="0" w:color="000000"/>
              <w:right w:val="nil"/>
            </w:tcBorders>
            <w:shd w:val="clear" w:color="auto" w:fill="auto"/>
            <w:vAlign w:val="center"/>
          </w:tcPr>
          <w:p w:rsidR="00104E38" w:rsidRPr="00CD3357" w:rsidRDefault="00104E38" w:rsidP="00104E38">
            <w:pPr>
              <w:spacing w:after="0" w:line="240" w:lineRule="auto"/>
              <w:jc w:val="center"/>
              <w:rPr>
                <w:rFonts w:ascii="Times New Roman" w:eastAsia="Times New Roman" w:hAnsi="Times New Roman" w:cs="Times New Roman"/>
              </w:rPr>
            </w:pPr>
            <w:r w:rsidRPr="00CD3357">
              <w:rPr>
                <w:rFonts w:ascii="Times New Roman" w:eastAsia="Times New Roman" w:hAnsi="Times New Roman" w:cs="Times New Roman"/>
              </w:rPr>
              <w:t>7</w:t>
            </w:r>
          </w:p>
        </w:tc>
        <w:tc>
          <w:tcPr>
            <w:tcW w:w="0" w:type="auto"/>
            <w:tcBorders>
              <w:top w:val="nil"/>
              <w:left w:val="single" w:sz="4" w:space="0" w:color="000000"/>
              <w:bottom w:val="single" w:sz="4" w:space="0" w:color="000000"/>
              <w:right w:val="single" w:sz="4" w:space="0" w:color="000000"/>
            </w:tcBorders>
            <w:shd w:val="clear" w:color="auto" w:fill="auto"/>
            <w:vAlign w:val="center"/>
          </w:tcPr>
          <w:p w:rsidR="00104E38" w:rsidRPr="00CD3357" w:rsidRDefault="00104E38" w:rsidP="00104E38">
            <w:pPr>
              <w:spacing w:after="0" w:line="240" w:lineRule="auto"/>
              <w:jc w:val="center"/>
              <w:rPr>
                <w:rFonts w:ascii="Times New Roman" w:eastAsia="Times New Roman" w:hAnsi="Times New Roman" w:cs="Times New Roman"/>
              </w:rPr>
            </w:pPr>
            <w:r w:rsidRPr="00CD3357">
              <w:rPr>
                <w:rFonts w:ascii="Times New Roman" w:eastAsia="Times New Roman" w:hAnsi="Times New Roman" w:cs="Times New Roman"/>
              </w:rPr>
              <w:t>8</w:t>
            </w:r>
          </w:p>
        </w:tc>
      </w:tr>
      <w:tr w:rsidR="00F57DEA" w:rsidRPr="00F94B8C" w:rsidTr="00481F69">
        <w:trPr>
          <w:trHeight w:val="20"/>
        </w:trPr>
        <w:tc>
          <w:tcPr>
            <w:tcW w:w="454" w:type="dxa"/>
            <w:tcBorders>
              <w:top w:val="nil"/>
              <w:left w:val="single" w:sz="4" w:space="0" w:color="000000"/>
              <w:bottom w:val="single" w:sz="4" w:space="0" w:color="000000"/>
              <w:right w:val="single" w:sz="4" w:space="0" w:color="000000"/>
            </w:tcBorders>
            <w:shd w:val="clear" w:color="auto" w:fill="auto"/>
            <w:noWrap/>
            <w:vAlign w:val="center"/>
            <w:hideMark/>
          </w:tcPr>
          <w:p w:rsidR="00F57DEA" w:rsidRPr="00CD3357" w:rsidRDefault="00F57DEA" w:rsidP="00A67F77">
            <w:pPr>
              <w:spacing w:after="0" w:line="240" w:lineRule="auto"/>
              <w:rPr>
                <w:rFonts w:ascii="Times New Roman" w:eastAsia="Times New Roman" w:hAnsi="Times New Roman" w:cs="Times New Roman"/>
              </w:rPr>
            </w:pPr>
            <w:r w:rsidRPr="00CD3357">
              <w:rPr>
                <w:rFonts w:ascii="Times New Roman" w:eastAsia="Times New Roman" w:hAnsi="Times New Roman" w:cs="Times New Roman"/>
              </w:rPr>
              <w:t> </w:t>
            </w:r>
          </w:p>
        </w:tc>
        <w:tc>
          <w:tcPr>
            <w:tcW w:w="2987" w:type="dxa"/>
            <w:tcBorders>
              <w:top w:val="nil"/>
              <w:left w:val="nil"/>
              <w:bottom w:val="single" w:sz="4" w:space="0" w:color="000000"/>
              <w:right w:val="single" w:sz="4" w:space="0" w:color="000000"/>
            </w:tcBorders>
            <w:shd w:val="clear" w:color="auto" w:fill="auto"/>
            <w:vAlign w:val="center"/>
            <w:hideMark/>
          </w:tcPr>
          <w:p w:rsidR="00F57DEA" w:rsidRPr="00CD3357" w:rsidRDefault="00F57DEA" w:rsidP="00A67F77">
            <w:pPr>
              <w:spacing w:after="0" w:line="240" w:lineRule="auto"/>
              <w:rPr>
                <w:rFonts w:ascii="Times New Roman" w:eastAsia="Times New Roman" w:hAnsi="Times New Roman" w:cs="Times New Roman"/>
                <w:b/>
              </w:rPr>
            </w:pPr>
            <w:r w:rsidRPr="00CD3357">
              <w:rPr>
                <w:rFonts w:ascii="Times New Roman" w:eastAsia="Times New Roman" w:hAnsi="Times New Roman" w:cs="Times New Roman"/>
                <w:b/>
                <w:bCs/>
              </w:rPr>
              <w:t xml:space="preserve">Всего по государственной программе, </w:t>
            </w:r>
            <w:r w:rsidRPr="00CD3357">
              <w:rPr>
                <w:rFonts w:ascii="Times New Roman" w:eastAsia="Times New Roman" w:hAnsi="Times New Roman" w:cs="Times New Roman"/>
                <w:b/>
              </w:rPr>
              <w:t>в том числе:</w:t>
            </w:r>
          </w:p>
        </w:tc>
        <w:tc>
          <w:tcPr>
            <w:tcW w:w="0" w:type="auto"/>
            <w:tcBorders>
              <w:top w:val="nil"/>
              <w:left w:val="nil"/>
              <w:bottom w:val="single" w:sz="4" w:space="0" w:color="000000"/>
              <w:right w:val="single" w:sz="4" w:space="0" w:color="000000"/>
            </w:tcBorders>
            <w:shd w:val="clear" w:color="auto" w:fill="auto"/>
          </w:tcPr>
          <w:p w:rsidR="00F57DEA" w:rsidRPr="00CD3357" w:rsidRDefault="00040635">
            <w:pPr>
              <w:jc w:val="center"/>
              <w:rPr>
                <w:rFonts w:ascii="Times New Roman" w:hAnsi="Times New Roman" w:cs="Times New Roman"/>
                <w:b/>
                <w:bCs/>
              </w:rPr>
            </w:pPr>
            <w:r>
              <w:rPr>
                <w:rFonts w:ascii="Times New Roman" w:hAnsi="Times New Roman" w:cs="Times New Roman"/>
                <w:b/>
                <w:bCs/>
              </w:rPr>
              <w:t>140 153,1</w:t>
            </w:r>
          </w:p>
        </w:tc>
        <w:tc>
          <w:tcPr>
            <w:tcW w:w="0" w:type="auto"/>
            <w:tcBorders>
              <w:top w:val="nil"/>
              <w:left w:val="nil"/>
              <w:bottom w:val="single" w:sz="4" w:space="0" w:color="000000"/>
              <w:right w:val="single" w:sz="4" w:space="0" w:color="000000"/>
            </w:tcBorders>
            <w:shd w:val="clear" w:color="auto" w:fill="auto"/>
          </w:tcPr>
          <w:p w:rsidR="00F57DEA" w:rsidRPr="00CD3357" w:rsidRDefault="00F57DEA" w:rsidP="00C95CE2">
            <w:pPr>
              <w:spacing w:after="0" w:line="240" w:lineRule="auto"/>
              <w:jc w:val="center"/>
              <w:rPr>
                <w:rFonts w:ascii="Times New Roman" w:eastAsia="Times New Roman" w:hAnsi="Times New Roman" w:cs="Times New Roman"/>
                <w:b/>
              </w:rPr>
            </w:pPr>
            <w:r w:rsidRPr="00CD3357">
              <w:rPr>
                <w:rFonts w:ascii="Times New Roman" w:eastAsia="Times New Roman" w:hAnsi="Times New Roman" w:cs="Times New Roman"/>
                <w:b/>
              </w:rPr>
              <w:t>100,0</w:t>
            </w:r>
          </w:p>
        </w:tc>
        <w:tc>
          <w:tcPr>
            <w:tcW w:w="0" w:type="auto"/>
            <w:tcBorders>
              <w:top w:val="nil"/>
              <w:left w:val="nil"/>
              <w:bottom w:val="single" w:sz="4" w:space="0" w:color="000000"/>
              <w:right w:val="single" w:sz="4" w:space="0" w:color="000000"/>
            </w:tcBorders>
            <w:shd w:val="clear" w:color="auto" w:fill="auto"/>
          </w:tcPr>
          <w:p w:rsidR="00F57DEA" w:rsidRPr="00CD3357" w:rsidRDefault="00040635" w:rsidP="00F57DEA">
            <w:pPr>
              <w:jc w:val="center"/>
              <w:rPr>
                <w:rFonts w:ascii="Times New Roman" w:hAnsi="Times New Roman" w:cs="Times New Roman"/>
                <w:b/>
                <w:bCs/>
              </w:rPr>
            </w:pPr>
            <w:r>
              <w:rPr>
                <w:rFonts w:ascii="Times New Roman" w:hAnsi="Times New Roman" w:cs="Times New Roman"/>
                <w:b/>
                <w:bCs/>
              </w:rPr>
              <w:t>285 722,0</w:t>
            </w:r>
          </w:p>
        </w:tc>
        <w:tc>
          <w:tcPr>
            <w:tcW w:w="0" w:type="auto"/>
            <w:tcBorders>
              <w:top w:val="nil"/>
              <w:left w:val="nil"/>
              <w:bottom w:val="single" w:sz="4" w:space="0" w:color="000000"/>
              <w:right w:val="single" w:sz="4" w:space="0" w:color="000000"/>
            </w:tcBorders>
            <w:shd w:val="clear" w:color="auto" w:fill="auto"/>
          </w:tcPr>
          <w:p w:rsidR="00F57DEA" w:rsidRPr="00CD3357" w:rsidRDefault="00F57DEA" w:rsidP="00C95CE2">
            <w:pPr>
              <w:spacing w:after="0" w:line="240" w:lineRule="auto"/>
              <w:jc w:val="center"/>
              <w:rPr>
                <w:rFonts w:ascii="Times New Roman" w:eastAsia="Times New Roman" w:hAnsi="Times New Roman" w:cs="Times New Roman"/>
                <w:b/>
              </w:rPr>
            </w:pPr>
            <w:r w:rsidRPr="00CD3357">
              <w:rPr>
                <w:rFonts w:ascii="Times New Roman" w:eastAsia="Times New Roman" w:hAnsi="Times New Roman" w:cs="Times New Roman"/>
                <w:b/>
              </w:rPr>
              <w:t>100,0</w:t>
            </w:r>
          </w:p>
        </w:tc>
        <w:tc>
          <w:tcPr>
            <w:tcW w:w="0" w:type="auto"/>
            <w:tcBorders>
              <w:top w:val="nil"/>
              <w:left w:val="nil"/>
              <w:bottom w:val="single" w:sz="4" w:space="0" w:color="000000"/>
              <w:right w:val="nil"/>
            </w:tcBorders>
            <w:shd w:val="clear" w:color="auto" w:fill="auto"/>
          </w:tcPr>
          <w:p w:rsidR="00F57DEA" w:rsidRPr="00CD3357" w:rsidRDefault="00040635" w:rsidP="00F57DEA">
            <w:pPr>
              <w:jc w:val="center"/>
              <w:rPr>
                <w:rFonts w:ascii="Times New Roman" w:hAnsi="Times New Roman" w:cs="Times New Roman"/>
                <w:b/>
                <w:bCs/>
              </w:rPr>
            </w:pPr>
            <w:r>
              <w:rPr>
                <w:rFonts w:ascii="Times New Roman" w:hAnsi="Times New Roman" w:cs="Times New Roman"/>
                <w:b/>
                <w:bCs/>
              </w:rPr>
              <w:t>198 098,0</w:t>
            </w:r>
          </w:p>
        </w:tc>
        <w:tc>
          <w:tcPr>
            <w:tcW w:w="0" w:type="auto"/>
            <w:tcBorders>
              <w:top w:val="nil"/>
              <w:left w:val="single" w:sz="4" w:space="0" w:color="000000"/>
              <w:bottom w:val="single" w:sz="4" w:space="0" w:color="000000"/>
              <w:right w:val="single" w:sz="4" w:space="0" w:color="000000"/>
            </w:tcBorders>
            <w:shd w:val="clear" w:color="auto" w:fill="auto"/>
          </w:tcPr>
          <w:p w:rsidR="00F57DEA" w:rsidRPr="00CD3357" w:rsidRDefault="00F57DEA" w:rsidP="00C95CE2">
            <w:pPr>
              <w:spacing w:after="0" w:line="240" w:lineRule="auto"/>
              <w:jc w:val="center"/>
              <w:rPr>
                <w:rFonts w:ascii="Times New Roman" w:eastAsia="Times New Roman" w:hAnsi="Times New Roman" w:cs="Times New Roman"/>
                <w:b/>
              </w:rPr>
            </w:pPr>
            <w:r w:rsidRPr="00CD3357">
              <w:rPr>
                <w:rFonts w:ascii="Times New Roman" w:eastAsia="Times New Roman" w:hAnsi="Times New Roman" w:cs="Times New Roman"/>
                <w:b/>
              </w:rPr>
              <w:t>100,0</w:t>
            </w:r>
          </w:p>
        </w:tc>
      </w:tr>
      <w:tr w:rsidR="00F57DEA" w:rsidRPr="00F94B8C" w:rsidTr="00C95CE2">
        <w:trPr>
          <w:trHeight w:val="20"/>
        </w:trPr>
        <w:tc>
          <w:tcPr>
            <w:tcW w:w="454" w:type="dxa"/>
            <w:tcBorders>
              <w:top w:val="nil"/>
              <w:left w:val="single" w:sz="4" w:space="0" w:color="000000"/>
              <w:bottom w:val="single" w:sz="4" w:space="0" w:color="000000"/>
              <w:right w:val="single" w:sz="4" w:space="0" w:color="000000"/>
            </w:tcBorders>
            <w:shd w:val="clear" w:color="auto" w:fill="auto"/>
            <w:noWrap/>
            <w:vAlign w:val="center"/>
            <w:hideMark/>
          </w:tcPr>
          <w:p w:rsidR="00F57DEA" w:rsidRPr="00CD3357" w:rsidRDefault="00F57DEA" w:rsidP="00A67F77">
            <w:pPr>
              <w:spacing w:after="0" w:line="240" w:lineRule="auto"/>
              <w:rPr>
                <w:rFonts w:ascii="Times New Roman" w:eastAsia="Times New Roman" w:hAnsi="Times New Roman" w:cs="Times New Roman"/>
              </w:rPr>
            </w:pPr>
            <w:r w:rsidRPr="00CD3357">
              <w:rPr>
                <w:rFonts w:ascii="Times New Roman" w:eastAsia="Times New Roman" w:hAnsi="Times New Roman" w:cs="Times New Roman"/>
              </w:rPr>
              <w:t> </w:t>
            </w:r>
          </w:p>
        </w:tc>
        <w:tc>
          <w:tcPr>
            <w:tcW w:w="2987" w:type="dxa"/>
            <w:tcBorders>
              <w:top w:val="nil"/>
              <w:left w:val="nil"/>
              <w:bottom w:val="single" w:sz="4" w:space="0" w:color="000000"/>
              <w:right w:val="single" w:sz="4" w:space="0" w:color="000000"/>
            </w:tcBorders>
            <w:shd w:val="clear" w:color="auto" w:fill="auto"/>
            <w:vAlign w:val="center"/>
            <w:hideMark/>
          </w:tcPr>
          <w:p w:rsidR="00F57DEA" w:rsidRPr="00CD3357" w:rsidRDefault="00481F69" w:rsidP="00A67F77">
            <w:pPr>
              <w:spacing w:after="0" w:line="240" w:lineRule="auto"/>
              <w:rPr>
                <w:rFonts w:ascii="Times New Roman" w:eastAsia="Times New Roman" w:hAnsi="Times New Roman" w:cs="Times New Roman"/>
              </w:rPr>
            </w:pPr>
            <w:r>
              <w:rPr>
                <w:rFonts w:ascii="Times New Roman" w:eastAsia="Times New Roman" w:hAnsi="Times New Roman" w:cs="Times New Roman"/>
              </w:rPr>
              <w:t>-</w:t>
            </w:r>
            <w:r w:rsidR="00F57DEA" w:rsidRPr="00CD3357">
              <w:rPr>
                <w:rFonts w:ascii="Times New Roman" w:eastAsia="Times New Roman" w:hAnsi="Times New Roman" w:cs="Times New Roman"/>
              </w:rPr>
              <w:t>бюджет автономного округа</w:t>
            </w:r>
          </w:p>
        </w:tc>
        <w:tc>
          <w:tcPr>
            <w:tcW w:w="0" w:type="auto"/>
            <w:tcBorders>
              <w:top w:val="nil"/>
              <w:left w:val="nil"/>
              <w:bottom w:val="single" w:sz="4" w:space="0" w:color="000000"/>
              <w:right w:val="single" w:sz="4" w:space="0" w:color="000000"/>
            </w:tcBorders>
            <w:shd w:val="clear" w:color="auto" w:fill="auto"/>
            <w:vAlign w:val="center"/>
          </w:tcPr>
          <w:p w:rsidR="00F57DEA" w:rsidRPr="00CD3357" w:rsidRDefault="00F705EB" w:rsidP="0030068F">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86 237,7</w:t>
            </w:r>
          </w:p>
        </w:tc>
        <w:tc>
          <w:tcPr>
            <w:tcW w:w="0" w:type="auto"/>
            <w:tcBorders>
              <w:top w:val="nil"/>
              <w:left w:val="nil"/>
              <w:bottom w:val="single" w:sz="4" w:space="0" w:color="000000"/>
              <w:right w:val="single" w:sz="4" w:space="0" w:color="000000"/>
            </w:tcBorders>
            <w:shd w:val="clear" w:color="auto" w:fill="auto"/>
            <w:vAlign w:val="center"/>
          </w:tcPr>
          <w:p w:rsidR="00F57DEA" w:rsidRPr="00CD3357" w:rsidRDefault="00F57DEA" w:rsidP="00C95CE2">
            <w:pPr>
              <w:spacing w:after="0" w:line="240" w:lineRule="auto"/>
              <w:jc w:val="center"/>
              <w:rPr>
                <w:rFonts w:ascii="Times New Roman" w:eastAsia="Times New Roman" w:hAnsi="Times New Roman" w:cs="Times New Roman"/>
              </w:rPr>
            </w:pPr>
            <w:r w:rsidRPr="00CD3357">
              <w:rPr>
                <w:rFonts w:ascii="Times New Roman" w:eastAsia="Times New Roman" w:hAnsi="Times New Roman" w:cs="Times New Roman"/>
              </w:rPr>
              <w:t>х</w:t>
            </w:r>
          </w:p>
        </w:tc>
        <w:tc>
          <w:tcPr>
            <w:tcW w:w="0" w:type="auto"/>
            <w:tcBorders>
              <w:top w:val="nil"/>
              <w:left w:val="nil"/>
              <w:bottom w:val="single" w:sz="4" w:space="0" w:color="000000"/>
              <w:right w:val="single" w:sz="4" w:space="0" w:color="000000"/>
            </w:tcBorders>
            <w:shd w:val="clear" w:color="auto" w:fill="auto"/>
            <w:vAlign w:val="center"/>
          </w:tcPr>
          <w:p w:rsidR="00F57DEA" w:rsidRPr="00CD3357" w:rsidRDefault="00F705EB" w:rsidP="00C95CE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241 669,8</w:t>
            </w:r>
          </w:p>
        </w:tc>
        <w:tc>
          <w:tcPr>
            <w:tcW w:w="0" w:type="auto"/>
            <w:tcBorders>
              <w:top w:val="nil"/>
              <w:left w:val="nil"/>
              <w:bottom w:val="single" w:sz="4" w:space="0" w:color="000000"/>
              <w:right w:val="single" w:sz="4" w:space="0" w:color="000000"/>
            </w:tcBorders>
            <w:shd w:val="clear" w:color="auto" w:fill="auto"/>
            <w:vAlign w:val="center"/>
          </w:tcPr>
          <w:p w:rsidR="00F57DEA" w:rsidRPr="00CD3357" w:rsidRDefault="00F57DEA" w:rsidP="00C95CE2">
            <w:pPr>
              <w:spacing w:after="0" w:line="240" w:lineRule="auto"/>
              <w:jc w:val="center"/>
              <w:rPr>
                <w:rFonts w:ascii="Times New Roman" w:eastAsia="Times New Roman" w:hAnsi="Times New Roman" w:cs="Times New Roman"/>
              </w:rPr>
            </w:pPr>
            <w:r w:rsidRPr="00CD3357">
              <w:rPr>
                <w:rFonts w:ascii="Times New Roman" w:eastAsia="Times New Roman" w:hAnsi="Times New Roman" w:cs="Times New Roman"/>
              </w:rPr>
              <w:t>х</w:t>
            </w:r>
          </w:p>
        </w:tc>
        <w:tc>
          <w:tcPr>
            <w:tcW w:w="0" w:type="auto"/>
            <w:tcBorders>
              <w:top w:val="nil"/>
              <w:left w:val="nil"/>
              <w:bottom w:val="single" w:sz="4" w:space="0" w:color="000000"/>
              <w:right w:val="nil"/>
            </w:tcBorders>
            <w:shd w:val="clear" w:color="auto" w:fill="auto"/>
            <w:vAlign w:val="center"/>
          </w:tcPr>
          <w:p w:rsidR="00F57DEA" w:rsidRPr="00CD3357" w:rsidRDefault="00F705EB" w:rsidP="0030068F">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156 248,6</w:t>
            </w:r>
          </w:p>
        </w:tc>
        <w:tc>
          <w:tcPr>
            <w:tcW w:w="0" w:type="auto"/>
            <w:tcBorders>
              <w:top w:val="nil"/>
              <w:left w:val="single" w:sz="4" w:space="0" w:color="000000"/>
              <w:bottom w:val="single" w:sz="4" w:space="0" w:color="000000"/>
              <w:right w:val="single" w:sz="4" w:space="0" w:color="000000"/>
            </w:tcBorders>
            <w:shd w:val="clear" w:color="auto" w:fill="auto"/>
            <w:vAlign w:val="center"/>
          </w:tcPr>
          <w:p w:rsidR="00F57DEA" w:rsidRPr="00CD3357" w:rsidRDefault="00F57DEA" w:rsidP="00C95CE2">
            <w:pPr>
              <w:spacing w:after="0" w:line="240" w:lineRule="auto"/>
              <w:jc w:val="center"/>
              <w:rPr>
                <w:rFonts w:ascii="Times New Roman" w:eastAsia="Times New Roman" w:hAnsi="Times New Roman" w:cs="Times New Roman"/>
              </w:rPr>
            </w:pPr>
            <w:r w:rsidRPr="00CD3357">
              <w:rPr>
                <w:rFonts w:ascii="Times New Roman" w:eastAsia="Times New Roman" w:hAnsi="Times New Roman" w:cs="Times New Roman"/>
              </w:rPr>
              <w:t>х</w:t>
            </w:r>
          </w:p>
        </w:tc>
      </w:tr>
      <w:tr w:rsidR="00F57DEA" w:rsidRPr="00F94B8C" w:rsidTr="00C95CE2">
        <w:trPr>
          <w:trHeight w:val="20"/>
        </w:trPr>
        <w:tc>
          <w:tcPr>
            <w:tcW w:w="454" w:type="dxa"/>
            <w:tcBorders>
              <w:top w:val="nil"/>
              <w:left w:val="single" w:sz="4" w:space="0" w:color="000000"/>
              <w:bottom w:val="single" w:sz="4" w:space="0" w:color="000000"/>
              <w:right w:val="single" w:sz="4" w:space="0" w:color="000000"/>
            </w:tcBorders>
            <w:shd w:val="clear" w:color="auto" w:fill="auto"/>
            <w:noWrap/>
            <w:vAlign w:val="center"/>
            <w:hideMark/>
          </w:tcPr>
          <w:p w:rsidR="00F57DEA" w:rsidRPr="00CD3357" w:rsidRDefault="00F57DEA" w:rsidP="00A67F77">
            <w:pPr>
              <w:spacing w:after="0" w:line="240" w:lineRule="auto"/>
              <w:rPr>
                <w:rFonts w:ascii="Times New Roman" w:eastAsia="Times New Roman" w:hAnsi="Times New Roman" w:cs="Times New Roman"/>
              </w:rPr>
            </w:pPr>
            <w:r w:rsidRPr="00CD3357">
              <w:rPr>
                <w:rFonts w:ascii="Times New Roman" w:eastAsia="Times New Roman" w:hAnsi="Times New Roman" w:cs="Times New Roman"/>
              </w:rPr>
              <w:t> </w:t>
            </w:r>
          </w:p>
        </w:tc>
        <w:tc>
          <w:tcPr>
            <w:tcW w:w="2987" w:type="dxa"/>
            <w:tcBorders>
              <w:top w:val="nil"/>
              <w:left w:val="nil"/>
              <w:bottom w:val="single" w:sz="4" w:space="0" w:color="000000"/>
              <w:right w:val="single" w:sz="4" w:space="0" w:color="000000"/>
            </w:tcBorders>
            <w:shd w:val="clear" w:color="auto" w:fill="auto"/>
            <w:vAlign w:val="center"/>
            <w:hideMark/>
          </w:tcPr>
          <w:p w:rsidR="00F57DEA" w:rsidRPr="00CD3357" w:rsidRDefault="00481F69" w:rsidP="00A67F77">
            <w:pPr>
              <w:spacing w:after="0" w:line="240" w:lineRule="auto"/>
              <w:rPr>
                <w:rFonts w:ascii="Times New Roman" w:eastAsia="Times New Roman" w:hAnsi="Times New Roman" w:cs="Times New Roman"/>
              </w:rPr>
            </w:pPr>
            <w:r>
              <w:rPr>
                <w:rFonts w:ascii="Times New Roman" w:eastAsia="Times New Roman" w:hAnsi="Times New Roman" w:cs="Times New Roman"/>
              </w:rPr>
              <w:t>-</w:t>
            </w:r>
            <w:r w:rsidR="00F57DEA" w:rsidRPr="00CD3357">
              <w:rPr>
                <w:rFonts w:ascii="Times New Roman" w:eastAsia="Times New Roman" w:hAnsi="Times New Roman" w:cs="Times New Roman"/>
              </w:rPr>
              <w:t>федеральный бюджет</w:t>
            </w:r>
          </w:p>
        </w:tc>
        <w:tc>
          <w:tcPr>
            <w:tcW w:w="0" w:type="auto"/>
            <w:tcBorders>
              <w:top w:val="nil"/>
              <w:left w:val="nil"/>
              <w:bottom w:val="single" w:sz="4" w:space="0" w:color="000000"/>
              <w:right w:val="single" w:sz="4" w:space="0" w:color="000000"/>
            </w:tcBorders>
            <w:shd w:val="clear" w:color="auto" w:fill="auto"/>
            <w:vAlign w:val="center"/>
          </w:tcPr>
          <w:p w:rsidR="00F57DEA" w:rsidRPr="00CD3357" w:rsidRDefault="00F705EB" w:rsidP="00C95CE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4 686,9</w:t>
            </w:r>
          </w:p>
        </w:tc>
        <w:tc>
          <w:tcPr>
            <w:tcW w:w="0" w:type="auto"/>
            <w:tcBorders>
              <w:top w:val="nil"/>
              <w:left w:val="nil"/>
              <w:bottom w:val="single" w:sz="4" w:space="0" w:color="000000"/>
              <w:right w:val="single" w:sz="4" w:space="0" w:color="000000"/>
            </w:tcBorders>
            <w:shd w:val="clear" w:color="auto" w:fill="auto"/>
            <w:vAlign w:val="center"/>
          </w:tcPr>
          <w:p w:rsidR="00F57DEA" w:rsidRPr="00CD3357" w:rsidRDefault="00F57DEA" w:rsidP="00C95CE2">
            <w:pPr>
              <w:spacing w:after="0" w:line="240" w:lineRule="auto"/>
              <w:jc w:val="center"/>
              <w:rPr>
                <w:rFonts w:ascii="Times New Roman" w:eastAsia="Times New Roman" w:hAnsi="Times New Roman" w:cs="Times New Roman"/>
              </w:rPr>
            </w:pPr>
            <w:r w:rsidRPr="00CD3357">
              <w:rPr>
                <w:rFonts w:ascii="Times New Roman" w:eastAsia="Times New Roman" w:hAnsi="Times New Roman" w:cs="Times New Roman"/>
              </w:rPr>
              <w:t>х</w:t>
            </w:r>
          </w:p>
        </w:tc>
        <w:tc>
          <w:tcPr>
            <w:tcW w:w="0" w:type="auto"/>
            <w:tcBorders>
              <w:top w:val="nil"/>
              <w:left w:val="nil"/>
              <w:bottom w:val="single" w:sz="4" w:space="0" w:color="000000"/>
              <w:right w:val="single" w:sz="4" w:space="0" w:color="000000"/>
            </w:tcBorders>
            <w:shd w:val="clear" w:color="auto" w:fill="auto"/>
            <w:vAlign w:val="center"/>
          </w:tcPr>
          <w:p w:rsidR="00F57DEA" w:rsidRPr="00CD3357" w:rsidRDefault="00F705EB" w:rsidP="00C95CE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4 686,9</w:t>
            </w:r>
          </w:p>
        </w:tc>
        <w:tc>
          <w:tcPr>
            <w:tcW w:w="0" w:type="auto"/>
            <w:tcBorders>
              <w:top w:val="nil"/>
              <w:left w:val="nil"/>
              <w:bottom w:val="single" w:sz="4" w:space="0" w:color="000000"/>
              <w:right w:val="single" w:sz="4" w:space="0" w:color="000000"/>
            </w:tcBorders>
            <w:shd w:val="clear" w:color="auto" w:fill="auto"/>
            <w:vAlign w:val="center"/>
          </w:tcPr>
          <w:p w:rsidR="00F57DEA" w:rsidRPr="00CD3357" w:rsidRDefault="00F57DEA" w:rsidP="00C95CE2">
            <w:pPr>
              <w:spacing w:after="0" w:line="240" w:lineRule="auto"/>
              <w:jc w:val="center"/>
              <w:rPr>
                <w:rFonts w:ascii="Times New Roman" w:eastAsia="Times New Roman" w:hAnsi="Times New Roman" w:cs="Times New Roman"/>
              </w:rPr>
            </w:pPr>
            <w:r w:rsidRPr="00CD3357">
              <w:rPr>
                <w:rFonts w:ascii="Times New Roman" w:eastAsia="Times New Roman" w:hAnsi="Times New Roman" w:cs="Times New Roman"/>
              </w:rPr>
              <w:t>х</w:t>
            </w:r>
          </w:p>
        </w:tc>
        <w:tc>
          <w:tcPr>
            <w:tcW w:w="0" w:type="auto"/>
            <w:tcBorders>
              <w:top w:val="nil"/>
              <w:left w:val="nil"/>
              <w:bottom w:val="single" w:sz="4" w:space="0" w:color="000000"/>
              <w:right w:val="nil"/>
            </w:tcBorders>
            <w:shd w:val="clear" w:color="auto" w:fill="auto"/>
            <w:vAlign w:val="center"/>
          </w:tcPr>
          <w:p w:rsidR="00F57DEA" w:rsidRPr="00CD3357" w:rsidRDefault="00F705EB" w:rsidP="00C95CE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4 886,6</w:t>
            </w:r>
          </w:p>
        </w:tc>
        <w:tc>
          <w:tcPr>
            <w:tcW w:w="0" w:type="auto"/>
            <w:tcBorders>
              <w:top w:val="nil"/>
              <w:left w:val="single" w:sz="4" w:space="0" w:color="000000"/>
              <w:bottom w:val="single" w:sz="4" w:space="0" w:color="000000"/>
              <w:right w:val="single" w:sz="4" w:space="0" w:color="000000"/>
            </w:tcBorders>
            <w:shd w:val="clear" w:color="auto" w:fill="auto"/>
            <w:vAlign w:val="center"/>
          </w:tcPr>
          <w:p w:rsidR="00F57DEA" w:rsidRPr="00CD3357" w:rsidRDefault="00F57DEA" w:rsidP="00C95CE2">
            <w:pPr>
              <w:spacing w:after="0" w:line="240" w:lineRule="auto"/>
              <w:jc w:val="center"/>
              <w:rPr>
                <w:rFonts w:ascii="Times New Roman" w:eastAsia="Times New Roman" w:hAnsi="Times New Roman" w:cs="Times New Roman"/>
              </w:rPr>
            </w:pPr>
            <w:r w:rsidRPr="00CD3357">
              <w:rPr>
                <w:rFonts w:ascii="Times New Roman" w:eastAsia="Times New Roman" w:hAnsi="Times New Roman" w:cs="Times New Roman"/>
              </w:rPr>
              <w:t>х</w:t>
            </w:r>
          </w:p>
        </w:tc>
      </w:tr>
      <w:tr w:rsidR="00F57DEA" w:rsidRPr="00F94B8C" w:rsidTr="00481F69">
        <w:trPr>
          <w:trHeight w:val="20"/>
        </w:trPr>
        <w:tc>
          <w:tcPr>
            <w:tcW w:w="454" w:type="dxa"/>
            <w:tcBorders>
              <w:top w:val="nil"/>
              <w:left w:val="single" w:sz="4" w:space="0" w:color="000000"/>
              <w:bottom w:val="single" w:sz="4" w:space="0" w:color="000000"/>
              <w:right w:val="single" w:sz="4" w:space="0" w:color="000000"/>
            </w:tcBorders>
            <w:shd w:val="clear" w:color="auto" w:fill="auto"/>
            <w:vAlign w:val="center"/>
            <w:hideMark/>
          </w:tcPr>
          <w:p w:rsidR="00F57DEA" w:rsidRPr="00CD3357" w:rsidRDefault="00F57DEA" w:rsidP="00A67F77">
            <w:pPr>
              <w:spacing w:after="0" w:line="240" w:lineRule="auto"/>
              <w:jc w:val="center"/>
              <w:rPr>
                <w:rFonts w:ascii="Times New Roman" w:eastAsia="Times New Roman" w:hAnsi="Times New Roman" w:cs="Times New Roman"/>
                <w:color w:val="000000"/>
              </w:rPr>
            </w:pPr>
            <w:r w:rsidRPr="00CD3357">
              <w:rPr>
                <w:rFonts w:ascii="Times New Roman" w:eastAsia="Times New Roman" w:hAnsi="Times New Roman" w:cs="Times New Roman"/>
                <w:color w:val="000000"/>
              </w:rPr>
              <w:t>1</w:t>
            </w:r>
          </w:p>
        </w:tc>
        <w:tc>
          <w:tcPr>
            <w:tcW w:w="2987" w:type="dxa"/>
            <w:tcBorders>
              <w:top w:val="nil"/>
              <w:left w:val="nil"/>
              <w:bottom w:val="single" w:sz="4" w:space="0" w:color="000000"/>
              <w:right w:val="single" w:sz="4" w:space="0" w:color="000000"/>
            </w:tcBorders>
            <w:shd w:val="clear" w:color="auto" w:fill="auto"/>
            <w:vAlign w:val="bottom"/>
          </w:tcPr>
          <w:p w:rsidR="00F57DEA" w:rsidRPr="00CD3357" w:rsidRDefault="00F57DEA">
            <w:pPr>
              <w:rPr>
                <w:rFonts w:ascii="Times New Roman" w:hAnsi="Times New Roman" w:cs="Times New Roman"/>
              </w:rPr>
            </w:pPr>
            <w:r w:rsidRPr="00CD3357">
              <w:rPr>
                <w:rFonts w:ascii="Times New Roman" w:hAnsi="Times New Roman" w:cs="Times New Roman"/>
              </w:rPr>
              <w:t xml:space="preserve">Подпрограмма "Создание условий для обеспечения качественными </w:t>
            </w:r>
            <w:r w:rsidR="00481F69" w:rsidRPr="00CD3357">
              <w:rPr>
                <w:rFonts w:ascii="Times New Roman" w:hAnsi="Times New Roman" w:cs="Times New Roman"/>
              </w:rPr>
              <w:t>коммунальными услугами</w:t>
            </w:r>
            <w:r w:rsidRPr="00CD3357">
              <w:rPr>
                <w:rFonts w:ascii="Times New Roman" w:hAnsi="Times New Roman" w:cs="Times New Roman"/>
              </w:rPr>
              <w:t>"</w:t>
            </w:r>
          </w:p>
        </w:tc>
        <w:tc>
          <w:tcPr>
            <w:tcW w:w="0" w:type="auto"/>
            <w:tcBorders>
              <w:top w:val="nil"/>
              <w:left w:val="nil"/>
              <w:bottom w:val="single" w:sz="4" w:space="0" w:color="000000"/>
              <w:right w:val="single" w:sz="4" w:space="0" w:color="000000"/>
            </w:tcBorders>
            <w:shd w:val="clear" w:color="auto" w:fill="auto"/>
          </w:tcPr>
          <w:p w:rsidR="00F57DEA" w:rsidRPr="00CD3357" w:rsidRDefault="0057754F">
            <w:pPr>
              <w:jc w:val="center"/>
              <w:rPr>
                <w:rFonts w:ascii="Times New Roman" w:hAnsi="Times New Roman" w:cs="Times New Roman"/>
              </w:rPr>
            </w:pPr>
            <w:r>
              <w:rPr>
                <w:rFonts w:ascii="Times New Roman" w:hAnsi="Times New Roman" w:cs="Times New Roman"/>
              </w:rPr>
              <w:t>54 921,3</w:t>
            </w:r>
          </w:p>
        </w:tc>
        <w:tc>
          <w:tcPr>
            <w:tcW w:w="0" w:type="auto"/>
            <w:tcBorders>
              <w:top w:val="nil"/>
              <w:left w:val="nil"/>
              <w:bottom w:val="single" w:sz="4" w:space="0" w:color="000000"/>
              <w:right w:val="single" w:sz="4" w:space="0" w:color="000000"/>
            </w:tcBorders>
            <w:shd w:val="clear" w:color="auto" w:fill="auto"/>
          </w:tcPr>
          <w:p w:rsidR="00F57DEA" w:rsidRPr="00CD3357" w:rsidRDefault="0041311B" w:rsidP="00C95CE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39,2</w:t>
            </w:r>
          </w:p>
        </w:tc>
        <w:tc>
          <w:tcPr>
            <w:tcW w:w="0" w:type="auto"/>
            <w:tcBorders>
              <w:top w:val="nil"/>
              <w:left w:val="nil"/>
              <w:bottom w:val="single" w:sz="4" w:space="0" w:color="000000"/>
              <w:right w:val="single" w:sz="4" w:space="0" w:color="000000"/>
            </w:tcBorders>
            <w:shd w:val="clear" w:color="auto" w:fill="auto"/>
          </w:tcPr>
          <w:p w:rsidR="00F57DEA" w:rsidRPr="00CD3357" w:rsidRDefault="0057754F">
            <w:pPr>
              <w:jc w:val="center"/>
              <w:rPr>
                <w:rFonts w:ascii="Times New Roman" w:hAnsi="Times New Roman" w:cs="Times New Roman"/>
              </w:rPr>
            </w:pPr>
            <w:r>
              <w:rPr>
                <w:rFonts w:ascii="Times New Roman" w:hAnsi="Times New Roman" w:cs="Times New Roman"/>
              </w:rPr>
              <w:t>209 216,8</w:t>
            </w:r>
          </w:p>
        </w:tc>
        <w:tc>
          <w:tcPr>
            <w:tcW w:w="0" w:type="auto"/>
            <w:tcBorders>
              <w:top w:val="nil"/>
              <w:left w:val="nil"/>
              <w:bottom w:val="single" w:sz="4" w:space="0" w:color="000000"/>
              <w:right w:val="single" w:sz="4" w:space="0" w:color="000000"/>
            </w:tcBorders>
            <w:shd w:val="clear" w:color="auto" w:fill="auto"/>
          </w:tcPr>
          <w:p w:rsidR="00F57DEA" w:rsidRPr="00CD3357" w:rsidRDefault="0041311B" w:rsidP="00C95CE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73,2</w:t>
            </w:r>
          </w:p>
        </w:tc>
        <w:tc>
          <w:tcPr>
            <w:tcW w:w="0" w:type="auto"/>
            <w:tcBorders>
              <w:top w:val="nil"/>
              <w:left w:val="nil"/>
              <w:bottom w:val="single" w:sz="4" w:space="0" w:color="000000"/>
              <w:right w:val="nil"/>
            </w:tcBorders>
            <w:shd w:val="clear" w:color="auto" w:fill="auto"/>
          </w:tcPr>
          <w:p w:rsidR="00F57DEA" w:rsidRPr="00CD3357" w:rsidRDefault="0041311B">
            <w:pPr>
              <w:jc w:val="center"/>
              <w:rPr>
                <w:rFonts w:ascii="Times New Roman" w:hAnsi="Times New Roman" w:cs="Times New Roman"/>
              </w:rPr>
            </w:pPr>
            <w:r>
              <w:rPr>
                <w:rFonts w:ascii="Times New Roman" w:hAnsi="Times New Roman" w:cs="Times New Roman"/>
              </w:rPr>
              <w:t>118 142,9</w:t>
            </w:r>
          </w:p>
        </w:tc>
        <w:tc>
          <w:tcPr>
            <w:tcW w:w="0" w:type="auto"/>
            <w:tcBorders>
              <w:top w:val="nil"/>
              <w:left w:val="single" w:sz="4" w:space="0" w:color="000000"/>
              <w:bottom w:val="single" w:sz="4" w:space="0" w:color="000000"/>
              <w:right w:val="single" w:sz="4" w:space="0" w:color="000000"/>
            </w:tcBorders>
            <w:shd w:val="clear" w:color="auto" w:fill="auto"/>
          </w:tcPr>
          <w:p w:rsidR="00F57DEA" w:rsidRPr="00CD3357" w:rsidRDefault="0041311B" w:rsidP="00C95CE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59,6</w:t>
            </w:r>
          </w:p>
        </w:tc>
      </w:tr>
      <w:tr w:rsidR="00F57DEA" w:rsidRPr="00F94B8C" w:rsidTr="00481F69">
        <w:trPr>
          <w:trHeight w:val="20"/>
        </w:trPr>
        <w:tc>
          <w:tcPr>
            <w:tcW w:w="454" w:type="dxa"/>
            <w:tcBorders>
              <w:top w:val="nil"/>
              <w:left w:val="single" w:sz="4" w:space="0" w:color="000000"/>
              <w:bottom w:val="single" w:sz="4" w:space="0" w:color="000000"/>
              <w:right w:val="single" w:sz="4" w:space="0" w:color="000000"/>
            </w:tcBorders>
            <w:shd w:val="clear" w:color="auto" w:fill="auto"/>
            <w:vAlign w:val="center"/>
            <w:hideMark/>
          </w:tcPr>
          <w:p w:rsidR="00F57DEA" w:rsidRPr="00CD3357" w:rsidRDefault="00F57DEA" w:rsidP="00A67F77">
            <w:pPr>
              <w:spacing w:after="0" w:line="240" w:lineRule="auto"/>
              <w:jc w:val="center"/>
              <w:rPr>
                <w:rFonts w:ascii="Times New Roman" w:eastAsia="Times New Roman" w:hAnsi="Times New Roman" w:cs="Times New Roman"/>
                <w:color w:val="000000"/>
              </w:rPr>
            </w:pPr>
            <w:r w:rsidRPr="00CD3357">
              <w:rPr>
                <w:rFonts w:ascii="Times New Roman" w:eastAsia="Times New Roman" w:hAnsi="Times New Roman" w:cs="Times New Roman"/>
                <w:color w:val="000000"/>
              </w:rPr>
              <w:t>2</w:t>
            </w:r>
          </w:p>
        </w:tc>
        <w:tc>
          <w:tcPr>
            <w:tcW w:w="2987" w:type="dxa"/>
            <w:tcBorders>
              <w:top w:val="nil"/>
              <w:left w:val="nil"/>
              <w:bottom w:val="single" w:sz="4" w:space="0" w:color="auto"/>
              <w:right w:val="single" w:sz="4" w:space="0" w:color="000000"/>
            </w:tcBorders>
            <w:shd w:val="clear" w:color="auto" w:fill="auto"/>
            <w:vAlign w:val="bottom"/>
          </w:tcPr>
          <w:p w:rsidR="00F57DEA" w:rsidRPr="00CD3357" w:rsidRDefault="00F57DEA">
            <w:pPr>
              <w:rPr>
                <w:rFonts w:ascii="Times New Roman" w:hAnsi="Times New Roman" w:cs="Times New Roman"/>
              </w:rPr>
            </w:pPr>
            <w:r w:rsidRPr="00CD3357">
              <w:rPr>
                <w:rFonts w:ascii="Times New Roman" w:hAnsi="Times New Roman" w:cs="Times New Roman"/>
              </w:rPr>
              <w:t xml:space="preserve">Подпрограмма "Обеспечение </w:t>
            </w:r>
            <w:r w:rsidR="00481F69" w:rsidRPr="00CD3357">
              <w:rPr>
                <w:rFonts w:ascii="Times New Roman" w:hAnsi="Times New Roman" w:cs="Times New Roman"/>
              </w:rPr>
              <w:t>равных прав</w:t>
            </w:r>
            <w:r w:rsidRPr="00CD3357">
              <w:rPr>
                <w:rFonts w:ascii="Times New Roman" w:hAnsi="Times New Roman" w:cs="Times New Roman"/>
              </w:rPr>
              <w:t xml:space="preserve"> потребителей на </w:t>
            </w:r>
            <w:r w:rsidR="00481F69" w:rsidRPr="00CD3357">
              <w:rPr>
                <w:rFonts w:ascii="Times New Roman" w:hAnsi="Times New Roman" w:cs="Times New Roman"/>
              </w:rPr>
              <w:t xml:space="preserve">получение </w:t>
            </w:r>
            <w:r w:rsidR="00CE6003" w:rsidRPr="00CD3357">
              <w:rPr>
                <w:rFonts w:ascii="Times New Roman" w:hAnsi="Times New Roman" w:cs="Times New Roman"/>
              </w:rPr>
              <w:t>энергетических ресурсов</w:t>
            </w:r>
            <w:r w:rsidRPr="00CD3357">
              <w:rPr>
                <w:rFonts w:ascii="Times New Roman" w:hAnsi="Times New Roman" w:cs="Times New Roman"/>
              </w:rPr>
              <w:t>"</w:t>
            </w:r>
          </w:p>
        </w:tc>
        <w:tc>
          <w:tcPr>
            <w:tcW w:w="0" w:type="auto"/>
            <w:tcBorders>
              <w:top w:val="nil"/>
              <w:left w:val="nil"/>
              <w:bottom w:val="single" w:sz="4" w:space="0" w:color="auto"/>
              <w:right w:val="single" w:sz="4" w:space="0" w:color="000000"/>
            </w:tcBorders>
            <w:shd w:val="clear" w:color="auto" w:fill="auto"/>
          </w:tcPr>
          <w:p w:rsidR="00F57DEA" w:rsidRPr="00CD3357" w:rsidRDefault="0057754F">
            <w:pPr>
              <w:jc w:val="center"/>
              <w:rPr>
                <w:rFonts w:ascii="Times New Roman" w:hAnsi="Times New Roman" w:cs="Times New Roman"/>
              </w:rPr>
            </w:pPr>
            <w:r>
              <w:rPr>
                <w:rFonts w:ascii="Times New Roman" w:hAnsi="Times New Roman" w:cs="Times New Roman"/>
              </w:rPr>
              <w:t>70 178,7</w:t>
            </w:r>
          </w:p>
        </w:tc>
        <w:tc>
          <w:tcPr>
            <w:tcW w:w="0" w:type="auto"/>
            <w:tcBorders>
              <w:top w:val="nil"/>
              <w:left w:val="nil"/>
              <w:bottom w:val="single" w:sz="4" w:space="0" w:color="auto"/>
              <w:right w:val="single" w:sz="4" w:space="0" w:color="000000"/>
            </w:tcBorders>
            <w:shd w:val="clear" w:color="auto" w:fill="auto"/>
          </w:tcPr>
          <w:p w:rsidR="00F57DEA" w:rsidRPr="00CD3357" w:rsidRDefault="0059751B" w:rsidP="00C95CE2">
            <w:pPr>
              <w:spacing w:after="0" w:line="240" w:lineRule="auto"/>
              <w:jc w:val="center"/>
              <w:rPr>
                <w:rFonts w:ascii="Times New Roman" w:eastAsia="Times New Roman" w:hAnsi="Times New Roman" w:cs="Times New Roman"/>
              </w:rPr>
            </w:pPr>
            <w:r w:rsidRPr="00CD3357">
              <w:rPr>
                <w:rFonts w:ascii="Times New Roman" w:eastAsia="Times New Roman" w:hAnsi="Times New Roman" w:cs="Times New Roman"/>
              </w:rPr>
              <w:t>5</w:t>
            </w:r>
            <w:r w:rsidR="0041311B">
              <w:rPr>
                <w:rFonts w:ascii="Times New Roman" w:eastAsia="Times New Roman" w:hAnsi="Times New Roman" w:cs="Times New Roman"/>
              </w:rPr>
              <w:t>0,1</w:t>
            </w:r>
          </w:p>
        </w:tc>
        <w:tc>
          <w:tcPr>
            <w:tcW w:w="0" w:type="auto"/>
            <w:tcBorders>
              <w:top w:val="nil"/>
              <w:left w:val="nil"/>
              <w:bottom w:val="single" w:sz="4" w:space="0" w:color="auto"/>
              <w:right w:val="single" w:sz="4" w:space="0" w:color="000000"/>
            </w:tcBorders>
            <w:shd w:val="clear" w:color="auto" w:fill="auto"/>
          </w:tcPr>
          <w:p w:rsidR="00F57DEA" w:rsidRPr="00CD3357" w:rsidRDefault="0057754F">
            <w:pPr>
              <w:jc w:val="center"/>
              <w:rPr>
                <w:rFonts w:ascii="Times New Roman" w:hAnsi="Times New Roman" w:cs="Times New Roman"/>
              </w:rPr>
            </w:pPr>
            <w:r>
              <w:rPr>
                <w:rFonts w:ascii="Times New Roman" w:hAnsi="Times New Roman" w:cs="Times New Roman"/>
              </w:rPr>
              <w:t>63 152,1</w:t>
            </w:r>
          </w:p>
        </w:tc>
        <w:tc>
          <w:tcPr>
            <w:tcW w:w="0" w:type="auto"/>
            <w:tcBorders>
              <w:top w:val="nil"/>
              <w:left w:val="nil"/>
              <w:bottom w:val="single" w:sz="4" w:space="0" w:color="auto"/>
              <w:right w:val="single" w:sz="4" w:space="0" w:color="000000"/>
            </w:tcBorders>
            <w:shd w:val="clear" w:color="auto" w:fill="auto"/>
          </w:tcPr>
          <w:p w:rsidR="00F57DEA" w:rsidRPr="00CD3357" w:rsidRDefault="0041311B" w:rsidP="00C95CE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22,1</w:t>
            </w:r>
          </w:p>
        </w:tc>
        <w:tc>
          <w:tcPr>
            <w:tcW w:w="0" w:type="auto"/>
            <w:tcBorders>
              <w:top w:val="nil"/>
              <w:left w:val="nil"/>
              <w:bottom w:val="single" w:sz="4" w:space="0" w:color="auto"/>
              <w:right w:val="nil"/>
            </w:tcBorders>
            <w:shd w:val="clear" w:color="auto" w:fill="auto"/>
          </w:tcPr>
          <w:p w:rsidR="00F57DEA" w:rsidRPr="00CD3357" w:rsidRDefault="0057754F">
            <w:pPr>
              <w:jc w:val="center"/>
              <w:rPr>
                <w:rFonts w:ascii="Times New Roman" w:hAnsi="Times New Roman" w:cs="Times New Roman"/>
              </w:rPr>
            </w:pPr>
            <w:r>
              <w:rPr>
                <w:rFonts w:ascii="Times New Roman" w:hAnsi="Times New Roman" w:cs="Times New Roman"/>
              </w:rPr>
              <w:t>66 033,1</w:t>
            </w:r>
          </w:p>
        </w:tc>
        <w:tc>
          <w:tcPr>
            <w:tcW w:w="0" w:type="auto"/>
            <w:tcBorders>
              <w:top w:val="nil"/>
              <w:left w:val="single" w:sz="4" w:space="0" w:color="000000"/>
              <w:bottom w:val="single" w:sz="4" w:space="0" w:color="auto"/>
              <w:right w:val="single" w:sz="4" w:space="0" w:color="000000"/>
            </w:tcBorders>
            <w:shd w:val="clear" w:color="auto" w:fill="auto"/>
          </w:tcPr>
          <w:p w:rsidR="00F57DEA" w:rsidRPr="00CD3357" w:rsidRDefault="0041311B" w:rsidP="00C95CE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33,3</w:t>
            </w:r>
          </w:p>
        </w:tc>
      </w:tr>
      <w:tr w:rsidR="00481F69" w:rsidRPr="00F94B8C" w:rsidTr="00481F69">
        <w:trPr>
          <w:trHeight w:val="20"/>
        </w:trPr>
        <w:tc>
          <w:tcPr>
            <w:tcW w:w="454" w:type="dxa"/>
            <w:tcBorders>
              <w:top w:val="nil"/>
              <w:left w:val="single" w:sz="4" w:space="0" w:color="000000"/>
              <w:bottom w:val="single" w:sz="4" w:space="0" w:color="000000"/>
              <w:right w:val="single" w:sz="4" w:space="0" w:color="000000"/>
            </w:tcBorders>
            <w:shd w:val="clear" w:color="auto" w:fill="auto"/>
            <w:vAlign w:val="center"/>
          </w:tcPr>
          <w:p w:rsidR="00481F69" w:rsidRDefault="003A60CB" w:rsidP="00A67F77">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3</w:t>
            </w:r>
          </w:p>
        </w:tc>
        <w:tc>
          <w:tcPr>
            <w:tcW w:w="2987" w:type="dxa"/>
            <w:tcBorders>
              <w:top w:val="nil"/>
              <w:left w:val="nil"/>
              <w:bottom w:val="single" w:sz="4" w:space="0" w:color="auto"/>
              <w:right w:val="single" w:sz="4" w:space="0" w:color="000000"/>
            </w:tcBorders>
            <w:shd w:val="clear" w:color="auto" w:fill="auto"/>
            <w:vAlign w:val="bottom"/>
          </w:tcPr>
          <w:p w:rsidR="00481F69" w:rsidRPr="00481F69" w:rsidRDefault="00481F69" w:rsidP="00481F69">
            <w:pPr>
              <w:rPr>
                <w:rFonts w:ascii="Times New Roman" w:hAnsi="Times New Roman" w:cs="Times New Roman"/>
                <w:b/>
              </w:rPr>
            </w:pPr>
            <w:r w:rsidRPr="00481F69">
              <w:rPr>
                <w:rFonts w:ascii="Times New Roman" w:hAnsi="Times New Roman" w:cs="Times New Roman"/>
              </w:rPr>
              <w:t xml:space="preserve">Подпрограмма </w:t>
            </w:r>
            <w:r>
              <w:rPr>
                <w:rFonts w:ascii="Times New Roman" w:hAnsi="Times New Roman" w:cs="Times New Roman"/>
              </w:rPr>
              <w:t>"</w:t>
            </w:r>
            <w:r w:rsidRPr="00481F69">
              <w:rPr>
                <w:rFonts w:ascii="Times New Roman" w:hAnsi="Times New Roman" w:cs="Times New Roman"/>
              </w:rPr>
              <w:t xml:space="preserve">Содействие проведению капитального </w:t>
            </w:r>
            <w:r>
              <w:rPr>
                <w:rFonts w:ascii="Times New Roman" w:hAnsi="Times New Roman" w:cs="Times New Roman"/>
              </w:rPr>
              <w:t xml:space="preserve">ремонта многоквартирных </w:t>
            </w:r>
            <w:r>
              <w:rPr>
                <w:rFonts w:ascii="Times New Roman" w:hAnsi="Times New Roman" w:cs="Times New Roman"/>
              </w:rPr>
              <w:lastRenderedPageBreak/>
              <w:t>домов</w:t>
            </w:r>
            <w:r w:rsidRPr="00481F69">
              <w:rPr>
                <w:rFonts w:ascii="Times New Roman" w:hAnsi="Times New Roman" w:cs="Times New Roman"/>
              </w:rPr>
              <w:t>"</w:t>
            </w:r>
          </w:p>
        </w:tc>
        <w:tc>
          <w:tcPr>
            <w:tcW w:w="0" w:type="auto"/>
            <w:tcBorders>
              <w:top w:val="nil"/>
              <w:left w:val="nil"/>
              <w:bottom w:val="single" w:sz="4" w:space="0" w:color="auto"/>
              <w:right w:val="single" w:sz="4" w:space="0" w:color="000000"/>
            </w:tcBorders>
            <w:shd w:val="clear" w:color="auto" w:fill="auto"/>
          </w:tcPr>
          <w:p w:rsidR="00481F69" w:rsidRPr="00CD3357" w:rsidRDefault="00481F69">
            <w:pPr>
              <w:jc w:val="center"/>
              <w:rPr>
                <w:rFonts w:ascii="Times New Roman" w:hAnsi="Times New Roman" w:cs="Times New Roman"/>
              </w:rPr>
            </w:pPr>
            <w:r>
              <w:rPr>
                <w:rFonts w:ascii="Times New Roman" w:hAnsi="Times New Roman" w:cs="Times New Roman"/>
              </w:rPr>
              <w:lastRenderedPageBreak/>
              <w:t>0,0</w:t>
            </w:r>
          </w:p>
        </w:tc>
        <w:tc>
          <w:tcPr>
            <w:tcW w:w="0" w:type="auto"/>
            <w:tcBorders>
              <w:top w:val="nil"/>
              <w:left w:val="nil"/>
              <w:bottom w:val="single" w:sz="4" w:space="0" w:color="auto"/>
              <w:right w:val="single" w:sz="4" w:space="0" w:color="000000"/>
            </w:tcBorders>
            <w:shd w:val="clear" w:color="auto" w:fill="auto"/>
          </w:tcPr>
          <w:p w:rsidR="00481F69" w:rsidRPr="00CD3357" w:rsidRDefault="00481F69" w:rsidP="00C95CE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0,0</w:t>
            </w:r>
          </w:p>
        </w:tc>
        <w:tc>
          <w:tcPr>
            <w:tcW w:w="0" w:type="auto"/>
            <w:tcBorders>
              <w:top w:val="nil"/>
              <w:left w:val="nil"/>
              <w:bottom w:val="single" w:sz="4" w:space="0" w:color="auto"/>
              <w:right w:val="single" w:sz="4" w:space="0" w:color="000000"/>
            </w:tcBorders>
            <w:shd w:val="clear" w:color="auto" w:fill="auto"/>
          </w:tcPr>
          <w:p w:rsidR="00481F69" w:rsidRPr="00CD3357" w:rsidRDefault="00481F69">
            <w:pPr>
              <w:jc w:val="center"/>
              <w:rPr>
                <w:rFonts w:ascii="Times New Roman" w:hAnsi="Times New Roman" w:cs="Times New Roman"/>
              </w:rPr>
            </w:pPr>
            <w:r>
              <w:rPr>
                <w:rFonts w:ascii="Times New Roman" w:hAnsi="Times New Roman" w:cs="Times New Roman"/>
              </w:rPr>
              <w:t>0,0</w:t>
            </w:r>
          </w:p>
        </w:tc>
        <w:tc>
          <w:tcPr>
            <w:tcW w:w="0" w:type="auto"/>
            <w:tcBorders>
              <w:top w:val="nil"/>
              <w:left w:val="nil"/>
              <w:bottom w:val="single" w:sz="4" w:space="0" w:color="auto"/>
              <w:right w:val="single" w:sz="4" w:space="0" w:color="000000"/>
            </w:tcBorders>
            <w:shd w:val="clear" w:color="auto" w:fill="auto"/>
          </w:tcPr>
          <w:p w:rsidR="00481F69" w:rsidRPr="00CD3357" w:rsidRDefault="00481F69" w:rsidP="00C95CE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0,0</w:t>
            </w:r>
          </w:p>
        </w:tc>
        <w:tc>
          <w:tcPr>
            <w:tcW w:w="0" w:type="auto"/>
            <w:tcBorders>
              <w:top w:val="nil"/>
              <w:left w:val="nil"/>
              <w:bottom w:val="single" w:sz="4" w:space="0" w:color="auto"/>
              <w:right w:val="nil"/>
            </w:tcBorders>
            <w:shd w:val="clear" w:color="auto" w:fill="auto"/>
          </w:tcPr>
          <w:p w:rsidR="00481F69" w:rsidRPr="00CD3357" w:rsidRDefault="00481F69">
            <w:pPr>
              <w:jc w:val="center"/>
              <w:rPr>
                <w:rFonts w:ascii="Times New Roman" w:hAnsi="Times New Roman" w:cs="Times New Roman"/>
              </w:rPr>
            </w:pPr>
            <w:r>
              <w:rPr>
                <w:rFonts w:ascii="Times New Roman" w:hAnsi="Times New Roman" w:cs="Times New Roman"/>
              </w:rPr>
              <w:t>0,0</w:t>
            </w:r>
          </w:p>
        </w:tc>
        <w:tc>
          <w:tcPr>
            <w:tcW w:w="0" w:type="auto"/>
            <w:tcBorders>
              <w:top w:val="nil"/>
              <w:left w:val="single" w:sz="4" w:space="0" w:color="000000"/>
              <w:bottom w:val="single" w:sz="4" w:space="0" w:color="auto"/>
              <w:right w:val="single" w:sz="4" w:space="0" w:color="000000"/>
            </w:tcBorders>
            <w:shd w:val="clear" w:color="auto" w:fill="auto"/>
          </w:tcPr>
          <w:p w:rsidR="00481F69" w:rsidRPr="00CD3357" w:rsidRDefault="00481F69" w:rsidP="00C95CE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0,0</w:t>
            </w:r>
          </w:p>
        </w:tc>
      </w:tr>
      <w:tr w:rsidR="00481F69" w:rsidRPr="00F94B8C" w:rsidTr="00481F69">
        <w:trPr>
          <w:trHeight w:val="20"/>
        </w:trPr>
        <w:tc>
          <w:tcPr>
            <w:tcW w:w="454" w:type="dxa"/>
            <w:tcBorders>
              <w:top w:val="nil"/>
              <w:left w:val="single" w:sz="4" w:space="0" w:color="000000"/>
              <w:bottom w:val="single" w:sz="4" w:space="0" w:color="000000"/>
              <w:right w:val="single" w:sz="4" w:space="0" w:color="000000"/>
            </w:tcBorders>
            <w:shd w:val="clear" w:color="auto" w:fill="auto"/>
            <w:vAlign w:val="center"/>
          </w:tcPr>
          <w:p w:rsidR="00481F69" w:rsidRDefault="003A60CB" w:rsidP="00481F6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4</w:t>
            </w:r>
          </w:p>
        </w:tc>
        <w:tc>
          <w:tcPr>
            <w:tcW w:w="2987" w:type="dxa"/>
            <w:tcBorders>
              <w:top w:val="nil"/>
              <w:left w:val="nil"/>
              <w:bottom w:val="single" w:sz="4" w:space="0" w:color="auto"/>
              <w:right w:val="single" w:sz="4" w:space="0" w:color="000000"/>
            </w:tcBorders>
            <w:shd w:val="clear" w:color="auto" w:fill="auto"/>
            <w:vAlign w:val="bottom"/>
          </w:tcPr>
          <w:p w:rsidR="00481F69" w:rsidRPr="00CD3357" w:rsidRDefault="00481F69" w:rsidP="00481F69">
            <w:pPr>
              <w:rPr>
                <w:rFonts w:ascii="Times New Roman" w:hAnsi="Times New Roman" w:cs="Times New Roman"/>
              </w:rPr>
            </w:pPr>
            <w:r w:rsidRPr="00481F69">
              <w:rPr>
                <w:rFonts w:ascii="Times New Roman" w:hAnsi="Times New Roman" w:cs="Times New Roman"/>
              </w:rPr>
              <w:t xml:space="preserve">Подпрограмма "Повышение </w:t>
            </w:r>
            <w:proofErr w:type="spellStart"/>
            <w:r w:rsidRPr="00481F69">
              <w:rPr>
                <w:rFonts w:ascii="Times New Roman" w:hAnsi="Times New Roman" w:cs="Times New Roman"/>
              </w:rPr>
              <w:t>энергоэффек</w:t>
            </w:r>
            <w:r>
              <w:rPr>
                <w:rFonts w:ascii="Times New Roman" w:hAnsi="Times New Roman" w:cs="Times New Roman"/>
              </w:rPr>
              <w:t>тивности</w:t>
            </w:r>
            <w:proofErr w:type="spellEnd"/>
            <w:r>
              <w:rPr>
                <w:rFonts w:ascii="Times New Roman" w:hAnsi="Times New Roman" w:cs="Times New Roman"/>
              </w:rPr>
              <w:t xml:space="preserve"> в отраслях экономики</w:t>
            </w:r>
            <w:r w:rsidRPr="00481F69">
              <w:rPr>
                <w:rFonts w:ascii="Times New Roman" w:hAnsi="Times New Roman" w:cs="Times New Roman"/>
              </w:rPr>
              <w:t>"</w:t>
            </w:r>
          </w:p>
        </w:tc>
        <w:tc>
          <w:tcPr>
            <w:tcW w:w="0" w:type="auto"/>
            <w:tcBorders>
              <w:top w:val="nil"/>
              <w:left w:val="nil"/>
              <w:bottom w:val="single" w:sz="4" w:space="0" w:color="auto"/>
              <w:right w:val="single" w:sz="4" w:space="0" w:color="000000"/>
            </w:tcBorders>
            <w:shd w:val="clear" w:color="auto" w:fill="auto"/>
          </w:tcPr>
          <w:p w:rsidR="00481F69" w:rsidRPr="00CD3357" w:rsidRDefault="00481F69" w:rsidP="00481F69">
            <w:pPr>
              <w:jc w:val="center"/>
              <w:rPr>
                <w:rFonts w:ascii="Times New Roman" w:hAnsi="Times New Roman" w:cs="Times New Roman"/>
              </w:rPr>
            </w:pPr>
            <w:r>
              <w:rPr>
                <w:rFonts w:ascii="Times New Roman" w:hAnsi="Times New Roman" w:cs="Times New Roman"/>
              </w:rPr>
              <w:t>0,0</w:t>
            </w:r>
          </w:p>
        </w:tc>
        <w:tc>
          <w:tcPr>
            <w:tcW w:w="0" w:type="auto"/>
            <w:tcBorders>
              <w:top w:val="nil"/>
              <w:left w:val="nil"/>
              <w:bottom w:val="single" w:sz="4" w:space="0" w:color="auto"/>
              <w:right w:val="single" w:sz="4" w:space="0" w:color="000000"/>
            </w:tcBorders>
            <w:shd w:val="clear" w:color="auto" w:fill="auto"/>
          </w:tcPr>
          <w:p w:rsidR="00481F69" w:rsidRPr="00CD3357" w:rsidRDefault="00481F69" w:rsidP="00481F6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0,0</w:t>
            </w:r>
          </w:p>
        </w:tc>
        <w:tc>
          <w:tcPr>
            <w:tcW w:w="0" w:type="auto"/>
            <w:tcBorders>
              <w:top w:val="nil"/>
              <w:left w:val="nil"/>
              <w:bottom w:val="single" w:sz="4" w:space="0" w:color="auto"/>
              <w:right w:val="single" w:sz="4" w:space="0" w:color="000000"/>
            </w:tcBorders>
            <w:shd w:val="clear" w:color="auto" w:fill="auto"/>
          </w:tcPr>
          <w:p w:rsidR="00481F69" w:rsidRPr="00CD3357" w:rsidRDefault="00481F69" w:rsidP="00481F69">
            <w:pPr>
              <w:jc w:val="center"/>
              <w:rPr>
                <w:rFonts w:ascii="Times New Roman" w:hAnsi="Times New Roman" w:cs="Times New Roman"/>
              </w:rPr>
            </w:pPr>
            <w:r>
              <w:rPr>
                <w:rFonts w:ascii="Times New Roman" w:hAnsi="Times New Roman" w:cs="Times New Roman"/>
              </w:rPr>
              <w:t>0,0</w:t>
            </w:r>
          </w:p>
        </w:tc>
        <w:tc>
          <w:tcPr>
            <w:tcW w:w="0" w:type="auto"/>
            <w:tcBorders>
              <w:top w:val="nil"/>
              <w:left w:val="nil"/>
              <w:bottom w:val="single" w:sz="4" w:space="0" w:color="auto"/>
              <w:right w:val="single" w:sz="4" w:space="0" w:color="000000"/>
            </w:tcBorders>
            <w:shd w:val="clear" w:color="auto" w:fill="auto"/>
          </w:tcPr>
          <w:p w:rsidR="00481F69" w:rsidRPr="00CD3357" w:rsidRDefault="00481F69" w:rsidP="00481F6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0,0</w:t>
            </w:r>
          </w:p>
        </w:tc>
        <w:tc>
          <w:tcPr>
            <w:tcW w:w="0" w:type="auto"/>
            <w:tcBorders>
              <w:top w:val="nil"/>
              <w:left w:val="nil"/>
              <w:bottom w:val="single" w:sz="4" w:space="0" w:color="auto"/>
              <w:right w:val="nil"/>
            </w:tcBorders>
            <w:shd w:val="clear" w:color="auto" w:fill="auto"/>
          </w:tcPr>
          <w:p w:rsidR="00481F69" w:rsidRPr="00CD3357" w:rsidRDefault="00481F69" w:rsidP="00481F69">
            <w:pPr>
              <w:jc w:val="center"/>
              <w:rPr>
                <w:rFonts w:ascii="Times New Roman" w:hAnsi="Times New Roman" w:cs="Times New Roman"/>
              </w:rPr>
            </w:pPr>
            <w:r>
              <w:rPr>
                <w:rFonts w:ascii="Times New Roman" w:hAnsi="Times New Roman" w:cs="Times New Roman"/>
              </w:rPr>
              <w:t>0,0</w:t>
            </w:r>
          </w:p>
        </w:tc>
        <w:tc>
          <w:tcPr>
            <w:tcW w:w="0" w:type="auto"/>
            <w:tcBorders>
              <w:top w:val="nil"/>
              <w:left w:val="single" w:sz="4" w:space="0" w:color="000000"/>
              <w:bottom w:val="single" w:sz="4" w:space="0" w:color="auto"/>
              <w:right w:val="single" w:sz="4" w:space="0" w:color="000000"/>
            </w:tcBorders>
            <w:shd w:val="clear" w:color="auto" w:fill="auto"/>
          </w:tcPr>
          <w:p w:rsidR="00481F69" w:rsidRPr="00CD3357" w:rsidRDefault="00481F69" w:rsidP="00481F6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0,0</w:t>
            </w:r>
          </w:p>
        </w:tc>
      </w:tr>
      <w:tr w:rsidR="00481F69" w:rsidRPr="00F94B8C" w:rsidTr="00481F69">
        <w:trPr>
          <w:trHeight w:val="20"/>
        </w:trPr>
        <w:tc>
          <w:tcPr>
            <w:tcW w:w="454" w:type="dxa"/>
            <w:tcBorders>
              <w:top w:val="nil"/>
              <w:left w:val="single" w:sz="4" w:space="0" w:color="000000"/>
              <w:bottom w:val="single" w:sz="4" w:space="0" w:color="000000"/>
              <w:right w:val="single" w:sz="4" w:space="0" w:color="auto"/>
            </w:tcBorders>
            <w:shd w:val="clear" w:color="auto" w:fill="auto"/>
            <w:vAlign w:val="center"/>
            <w:hideMark/>
          </w:tcPr>
          <w:p w:rsidR="00481F69" w:rsidRPr="00CD3357" w:rsidRDefault="003A60CB" w:rsidP="00481F6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5</w:t>
            </w:r>
          </w:p>
        </w:tc>
        <w:tc>
          <w:tcPr>
            <w:tcW w:w="2987" w:type="dxa"/>
            <w:tcBorders>
              <w:top w:val="single" w:sz="4" w:space="0" w:color="auto"/>
              <w:left w:val="single" w:sz="4" w:space="0" w:color="auto"/>
              <w:bottom w:val="single" w:sz="4" w:space="0" w:color="auto"/>
              <w:right w:val="single" w:sz="4" w:space="0" w:color="auto"/>
            </w:tcBorders>
            <w:shd w:val="clear" w:color="auto" w:fill="auto"/>
            <w:vAlign w:val="bottom"/>
          </w:tcPr>
          <w:p w:rsidR="00481F69" w:rsidRPr="00CD3357" w:rsidRDefault="00481F69" w:rsidP="00481F69">
            <w:pPr>
              <w:rPr>
                <w:rFonts w:ascii="Times New Roman" w:hAnsi="Times New Roman" w:cs="Times New Roman"/>
              </w:rPr>
            </w:pPr>
            <w:r w:rsidRPr="00CD3357">
              <w:rPr>
                <w:rFonts w:ascii="Times New Roman" w:hAnsi="Times New Roman" w:cs="Times New Roman"/>
              </w:rPr>
              <w:t>Подпрограмма "Формирование комфортной городской среды"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81F69" w:rsidRPr="00CD3357" w:rsidRDefault="00B963DE" w:rsidP="00481F69">
            <w:pPr>
              <w:jc w:val="center"/>
              <w:rPr>
                <w:rFonts w:ascii="Times New Roman" w:hAnsi="Times New Roman" w:cs="Times New Roman"/>
              </w:rPr>
            </w:pPr>
            <w:r>
              <w:rPr>
                <w:rFonts w:ascii="Times New Roman" w:hAnsi="Times New Roman" w:cs="Times New Roman"/>
              </w:rPr>
              <w:t>15 053,1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81F69" w:rsidRPr="00CD3357" w:rsidRDefault="0041311B" w:rsidP="00481F6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10,7</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81F69" w:rsidRPr="00CD3357" w:rsidRDefault="00B963DE" w:rsidP="00481F69">
            <w:pPr>
              <w:jc w:val="center"/>
              <w:rPr>
                <w:rFonts w:ascii="Times New Roman" w:hAnsi="Times New Roman" w:cs="Times New Roman"/>
              </w:rPr>
            </w:pPr>
            <w:r>
              <w:rPr>
                <w:rFonts w:ascii="Times New Roman" w:hAnsi="Times New Roman" w:cs="Times New Roman"/>
              </w:rPr>
              <w:t>13 353,1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81F69" w:rsidRPr="00CD3357" w:rsidRDefault="0041311B" w:rsidP="00481F6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4,7</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81F69" w:rsidRPr="00CD3357" w:rsidRDefault="00B963DE" w:rsidP="00481F69">
            <w:pPr>
              <w:jc w:val="center"/>
              <w:rPr>
                <w:rFonts w:ascii="Times New Roman" w:hAnsi="Times New Roman" w:cs="Times New Roman"/>
              </w:rPr>
            </w:pPr>
            <w:r>
              <w:rPr>
                <w:rFonts w:ascii="Times New Roman" w:hAnsi="Times New Roman" w:cs="Times New Roman"/>
              </w:rPr>
              <w:t>13 922,0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81F69" w:rsidRPr="00CD3357" w:rsidRDefault="0041311B" w:rsidP="00481F6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7,1</w:t>
            </w:r>
          </w:p>
        </w:tc>
      </w:tr>
    </w:tbl>
    <w:p w:rsidR="00621F60" w:rsidRDefault="00621F60" w:rsidP="00621F60">
      <w:pPr>
        <w:spacing w:after="0" w:line="240" w:lineRule="auto"/>
        <w:ind w:firstLine="709"/>
        <w:jc w:val="right"/>
        <w:rPr>
          <w:rFonts w:ascii="Times New Roman" w:hAnsi="Times New Roman" w:cs="Times New Roman"/>
          <w:sz w:val="24"/>
          <w:szCs w:val="24"/>
        </w:rPr>
      </w:pPr>
    </w:p>
    <w:p w:rsidR="00C54990" w:rsidRPr="00401399" w:rsidRDefault="00481F69" w:rsidP="00C54990">
      <w:pPr>
        <w:autoSpaceDE w:val="0"/>
        <w:autoSpaceDN w:val="0"/>
        <w:adjustRightInd w:val="0"/>
        <w:spacing w:after="0" w:line="240" w:lineRule="auto"/>
        <w:ind w:firstLine="540"/>
        <w:jc w:val="both"/>
        <w:rPr>
          <w:rFonts w:ascii="Times New Roman" w:eastAsia="Calibri" w:hAnsi="Times New Roman" w:cs="Times New Roman"/>
          <w:sz w:val="24"/>
          <w:szCs w:val="24"/>
          <w:lang w:eastAsia="en-US"/>
        </w:rPr>
      </w:pPr>
      <w:r w:rsidRPr="00481F69">
        <w:rPr>
          <w:rFonts w:ascii="Times New Roman" w:eastAsia="Calibri" w:hAnsi="Times New Roman" w:cs="Times New Roman"/>
          <w:sz w:val="24"/>
          <w:szCs w:val="24"/>
          <w:lang w:eastAsia="en-US"/>
        </w:rPr>
        <w:t xml:space="preserve">Наибольший удельный вес – </w:t>
      </w:r>
      <w:r w:rsidR="00C54990">
        <w:rPr>
          <w:rFonts w:ascii="Times New Roman" w:eastAsia="Calibri" w:hAnsi="Times New Roman" w:cs="Times New Roman"/>
          <w:sz w:val="24"/>
          <w:szCs w:val="24"/>
          <w:lang w:eastAsia="en-US"/>
        </w:rPr>
        <w:t>39,2 % в 2020</w:t>
      </w:r>
      <w:r w:rsidRPr="00481F69">
        <w:rPr>
          <w:rFonts w:ascii="Times New Roman" w:eastAsia="Calibri" w:hAnsi="Times New Roman" w:cs="Times New Roman"/>
          <w:sz w:val="24"/>
          <w:szCs w:val="24"/>
          <w:lang w:eastAsia="en-US"/>
        </w:rPr>
        <w:t xml:space="preserve"> году, </w:t>
      </w:r>
      <w:r w:rsidR="00C54990">
        <w:rPr>
          <w:rFonts w:ascii="Times New Roman" w:eastAsia="Calibri" w:hAnsi="Times New Roman" w:cs="Times New Roman"/>
          <w:sz w:val="24"/>
          <w:szCs w:val="24"/>
          <w:lang w:eastAsia="en-US"/>
        </w:rPr>
        <w:t>73,2% в 2021</w:t>
      </w:r>
      <w:r w:rsidRPr="00481F69">
        <w:rPr>
          <w:rFonts w:ascii="Times New Roman" w:eastAsia="Calibri" w:hAnsi="Times New Roman" w:cs="Times New Roman"/>
          <w:sz w:val="24"/>
          <w:szCs w:val="24"/>
          <w:lang w:eastAsia="en-US"/>
        </w:rPr>
        <w:t xml:space="preserve"> году, </w:t>
      </w:r>
      <w:r w:rsidR="00C54990">
        <w:rPr>
          <w:rFonts w:ascii="Times New Roman" w:eastAsia="Calibri" w:hAnsi="Times New Roman" w:cs="Times New Roman"/>
          <w:sz w:val="24"/>
          <w:szCs w:val="24"/>
          <w:lang w:eastAsia="en-US"/>
        </w:rPr>
        <w:t>59,6</w:t>
      </w:r>
      <w:r w:rsidRPr="00481F69">
        <w:rPr>
          <w:rFonts w:ascii="Times New Roman" w:eastAsia="Calibri" w:hAnsi="Times New Roman" w:cs="Times New Roman"/>
          <w:sz w:val="24"/>
          <w:szCs w:val="24"/>
          <w:lang w:eastAsia="en-US"/>
        </w:rPr>
        <w:t> </w:t>
      </w:r>
      <w:r w:rsidR="00C54990">
        <w:rPr>
          <w:rFonts w:ascii="Times New Roman" w:eastAsia="Calibri" w:hAnsi="Times New Roman" w:cs="Times New Roman"/>
          <w:sz w:val="24"/>
          <w:szCs w:val="24"/>
          <w:lang w:eastAsia="en-US"/>
        </w:rPr>
        <w:t xml:space="preserve">% в 2022 </w:t>
      </w:r>
      <w:r w:rsidR="0068655B" w:rsidRPr="00481F69">
        <w:rPr>
          <w:rFonts w:ascii="Times New Roman" w:eastAsia="Calibri" w:hAnsi="Times New Roman" w:cs="Times New Roman"/>
          <w:sz w:val="24"/>
          <w:szCs w:val="24"/>
          <w:lang w:eastAsia="en-US"/>
        </w:rPr>
        <w:t>году в</w:t>
      </w:r>
      <w:r w:rsidRPr="00481F69">
        <w:rPr>
          <w:rFonts w:ascii="Times New Roman" w:eastAsia="Calibri" w:hAnsi="Times New Roman" w:cs="Times New Roman"/>
          <w:sz w:val="24"/>
          <w:szCs w:val="24"/>
          <w:lang w:eastAsia="en-US"/>
        </w:rPr>
        <w:t xml:space="preserve"> общем объеме ресурсного обеспечения муниципальной программы составляют расходы на реализацию подпрограммы «</w:t>
      </w:r>
      <w:r w:rsidR="00C54990" w:rsidRPr="00C54990">
        <w:rPr>
          <w:rFonts w:ascii="Times New Roman" w:hAnsi="Times New Roman" w:cs="Times New Roman"/>
          <w:sz w:val="24"/>
          <w:szCs w:val="24"/>
        </w:rPr>
        <w:t>Создание условий для обеспечения качественными коммунальными услугами</w:t>
      </w:r>
      <w:r w:rsidRPr="00481F69">
        <w:rPr>
          <w:rFonts w:ascii="Times New Roman" w:eastAsia="Calibri" w:hAnsi="Times New Roman" w:cs="Times New Roman"/>
          <w:sz w:val="24"/>
          <w:szCs w:val="24"/>
          <w:lang w:eastAsia="en-US"/>
        </w:rPr>
        <w:t>», с объемом финансирования в сумм</w:t>
      </w:r>
      <w:r w:rsidR="00C54990">
        <w:rPr>
          <w:rFonts w:ascii="Times New Roman" w:eastAsia="Calibri" w:hAnsi="Times New Roman" w:cs="Times New Roman"/>
          <w:sz w:val="24"/>
          <w:szCs w:val="24"/>
          <w:lang w:eastAsia="en-US"/>
        </w:rPr>
        <w:t xml:space="preserve">е на 2020 год – </w:t>
      </w:r>
      <w:r w:rsidR="004174E3">
        <w:rPr>
          <w:rFonts w:ascii="Times New Roman" w:eastAsia="Calibri" w:hAnsi="Times New Roman" w:cs="Times New Roman"/>
          <w:sz w:val="24"/>
          <w:szCs w:val="24"/>
          <w:lang w:eastAsia="en-US"/>
        </w:rPr>
        <w:t>54 921,3</w:t>
      </w:r>
      <w:r w:rsidR="002E1820">
        <w:rPr>
          <w:rFonts w:ascii="Times New Roman" w:eastAsia="Calibri" w:hAnsi="Times New Roman" w:cs="Times New Roman"/>
          <w:sz w:val="24"/>
          <w:szCs w:val="24"/>
          <w:lang w:eastAsia="en-US"/>
        </w:rPr>
        <w:t xml:space="preserve"> </w:t>
      </w:r>
      <w:r w:rsidRPr="00481F69">
        <w:rPr>
          <w:rFonts w:ascii="Times New Roman" w:eastAsia="Calibri" w:hAnsi="Times New Roman" w:cs="Times New Roman"/>
          <w:sz w:val="24"/>
          <w:szCs w:val="24"/>
          <w:lang w:eastAsia="en-US"/>
        </w:rPr>
        <w:t>тыс</w:t>
      </w:r>
      <w:r w:rsidR="00C54990">
        <w:rPr>
          <w:rFonts w:ascii="Times New Roman" w:eastAsia="Calibri" w:hAnsi="Times New Roman" w:cs="Times New Roman"/>
          <w:sz w:val="24"/>
          <w:szCs w:val="24"/>
          <w:lang w:eastAsia="en-US"/>
        </w:rPr>
        <w:t>. рублей, 2021</w:t>
      </w:r>
      <w:r w:rsidRPr="00481F69">
        <w:rPr>
          <w:rFonts w:ascii="Times New Roman" w:eastAsia="Calibri" w:hAnsi="Times New Roman" w:cs="Times New Roman"/>
          <w:sz w:val="24"/>
          <w:szCs w:val="24"/>
          <w:lang w:eastAsia="en-US"/>
        </w:rPr>
        <w:t xml:space="preserve"> год –</w:t>
      </w:r>
      <w:r w:rsidR="00C54990">
        <w:rPr>
          <w:rFonts w:ascii="Times New Roman" w:eastAsia="Calibri" w:hAnsi="Times New Roman" w:cs="Times New Roman"/>
          <w:sz w:val="24"/>
          <w:szCs w:val="24"/>
          <w:lang w:eastAsia="en-US"/>
        </w:rPr>
        <w:t xml:space="preserve"> 209 216,8</w:t>
      </w:r>
      <w:r>
        <w:rPr>
          <w:rFonts w:ascii="Times New Roman" w:eastAsia="Calibri" w:hAnsi="Times New Roman" w:cs="Times New Roman"/>
          <w:sz w:val="24"/>
          <w:szCs w:val="24"/>
          <w:lang w:eastAsia="en-US"/>
        </w:rPr>
        <w:t xml:space="preserve"> тыс. рублей, 2021</w:t>
      </w:r>
      <w:r w:rsidRPr="00481F69">
        <w:rPr>
          <w:rFonts w:ascii="Times New Roman" w:eastAsia="Calibri" w:hAnsi="Times New Roman" w:cs="Times New Roman"/>
          <w:sz w:val="24"/>
          <w:szCs w:val="24"/>
          <w:lang w:eastAsia="en-US"/>
        </w:rPr>
        <w:t xml:space="preserve"> год –</w:t>
      </w:r>
      <w:r w:rsidR="00C54990">
        <w:rPr>
          <w:rFonts w:ascii="Times New Roman" w:eastAsia="Calibri" w:hAnsi="Times New Roman" w:cs="Times New Roman"/>
          <w:sz w:val="24"/>
          <w:szCs w:val="24"/>
          <w:lang w:eastAsia="en-US"/>
        </w:rPr>
        <w:t xml:space="preserve"> 118 142,9</w:t>
      </w:r>
      <w:r w:rsidR="002E1820">
        <w:rPr>
          <w:rFonts w:ascii="Times New Roman" w:eastAsia="Calibri" w:hAnsi="Times New Roman" w:cs="Times New Roman"/>
          <w:sz w:val="24"/>
          <w:szCs w:val="24"/>
          <w:lang w:eastAsia="en-US"/>
        </w:rPr>
        <w:t xml:space="preserve"> </w:t>
      </w:r>
      <w:r w:rsidRPr="00481F69">
        <w:rPr>
          <w:rFonts w:ascii="Times New Roman" w:eastAsia="Calibri" w:hAnsi="Times New Roman" w:cs="Times New Roman"/>
          <w:sz w:val="24"/>
          <w:szCs w:val="24"/>
          <w:lang w:eastAsia="en-US"/>
        </w:rPr>
        <w:t>тыс. рублей.</w:t>
      </w:r>
      <w:r w:rsidR="002E1820">
        <w:rPr>
          <w:rFonts w:ascii="Times New Roman" w:eastAsia="Calibri" w:hAnsi="Times New Roman" w:cs="Times New Roman"/>
          <w:sz w:val="24"/>
          <w:szCs w:val="24"/>
          <w:lang w:eastAsia="en-US"/>
        </w:rPr>
        <w:t xml:space="preserve"> </w:t>
      </w:r>
      <w:r w:rsidR="00C54990" w:rsidRPr="0068655B">
        <w:rPr>
          <w:rFonts w:ascii="Times New Roman" w:eastAsia="Calibri" w:hAnsi="Times New Roman" w:cs="Times New Roman"/>
          <w:sz w:val="24"/>
          <w:szCs w:val="24"/>
          <w:lang w:eastAsia="en-US"/>
        </w:rPr>
        <w:t xml:space="preserve">Бюджетные ассигнования будут направлены на реализацию полномочий в сфере </w:t>
      </w:r>
      <w:proofErr w:type="spellStart"/>
      <w:r w:rsidR="00C54990" w:rsidRPr="0068655B">
        <w:rPr>
          <w:rFonts w:ascii="Times New Roman" w:eastAsia="Calibri" w:hAnsi="Times New Roman" w:cs="Times New Roman"/>
          <w:sz w:val="24"/>
          <w:szCs w:val="24"/>
          <w:lang w:eastAsia="en-US"/>
        </w:rPr>
        <w:t>жилищно</w:t>
      </w:r>
      <w:proofErr w:type="spellEnd"/>
      <w:r w:rsidR="00C54990" w:rsidRPr="0068655B">
        <w:rPr>
          <w:rFonts w:ascii="Times New Roman" w:eastAsia="Calibri" w:hAnsi="Times New Roman" w:cs="Times New Roman"/>
          <w:sz w:val="24"/>
          <w:szCs w:val="24"/>
          <w:lang w:eastAsia="en-US"/>
        </w:rPr>
        <w:t xml:space="preserve"> - коммунального комплекса</w:t>
      </w:r>
      <w:r w:rsidR="00C54990">
        <w:rPr>
          <w:rFonts w:ascii="Times New Roman" w:eastAsia="Calibri" w:hAnsi="Times New Roman" w:cs="Times New Roman"/>
          <w:sz w:val="24"/>
          <w:szCs w:val="24"/>
          <w:lang w:eastAsia="en-US"/>
        </w:rPr>
        <w:t xml:space="preserve">. </w:t>
      </w:r>
    </w:p>
    <w:p w:rsidR="00C54990" w:rsidRDefault="00FA38F7" w:rsidP="00C54990">
      <w:pPr>
        <w:autoSpaceDE w:val="0"/>
        <w:autoSpaceDN w:val="0"/>
        <w:adjustRightInd w:val="0"/>
        <w:spacing w:after="0" w:line="240" w:lineRule="auto"/>
        <w:ind w:firstLine="540"/>
        <w:jc w:val="both"/>
        <w:rPr>
          <w:rFonts w:ascii="Times New Roman" w:eastAsia="Calibri" w:hAnsi="Times New Roman" w:cs="Times New Roman"/>
          <w:sz w:val="24"/>
          <w:szCs w:val="24"/>
          <w:lang w:eastAsia="en-US"/>
        </w:rPr>
      </w:pPr>
      <w:r w:rsidRPr="00FA38F7">
        <w:rPr>
          <w:rFonts w:ascii="Times New Roman" w:eastAsia="Calibri" w:hAnsi="Times New Roman" w:cs="Times New Roman"/>
          <w:sz w:val="24"/>
          <w:szCs w:val="24"/>
          <w:lang w:eastAsia="en-US"/>
        </w:rPr>
        <w:t>Расходы на реализацию подпрограммы</w:t>
      </w:r>
      <w:r w:rsidR="008568E9">
        <w:rPr>
          <w:rFonts w:ascii="Times New Roman" w:eastAsia="Calibri" w:hAnsi="Times New Roman" w:cs="Times New Roman"/>
          <w:sz w:val="24"/>
          <w:szCs w:val="24"/>
          <w:lang w:eastAsia="en-US"/>
        </w:rPr>
        <w:t xml:space="preserve"> </w:t>
      </w:r>
      <w:r w:rsidRPr="00FA38F7">
        <w:rPr>
          <w:rFonts w:ascii="Times New Roman" w:eastAsia="Calibri" w:hAnsi="Times New Roman" w:cs="Times New Roman"/>
          <w:sz w:val="24"/>
          <w:szCs w:val="24"/>
          <w:lang w:eastAsia="en-US"/>
        </w:rPr>
        <w:t>"</w:t>
      </w:r>
      <w:r w:rsidR="00C54990" w:rsidRPr="00C54990">
        <w:rPr>
          <w:rFonts w:ascii="Times New Roman" w:hAnsi="Times New Roman" w:cs="Times New Roman"/>
          <w:sz w:val="24"/>
          <w:szCs w:val="24"/>
        </w:rPr>
        <w:t>Обеспечение равных прав потребителей на получение энергетических ресурсов</w:t>
      </w:r>
      <w:r w:rsidRPr="00FA38F7">
        <w:rPr>
          <w:rFonts w:ascii="Times New Roman" w:eastAsia="Calibri" w:hAnsi="Times New Roman" w:cs="Times New Roman"/>
          <w:sz w:val="24"/>
          <w:szCs w:val="24"/>
          <w:lang w:eastAsia="en-US"/>
        </w:rPr>
        <w:t>"</w:t>
      </w:r>
      <w:r>
        <w:rPr>
          <w:rFonts w:ascii="Times New Roman" w:eastAsia="Calibri" w:hAnsi="Times New Roman" w:cs="Times New Roman"/>
          <w:sz w:val="24"/>
          <w:szCs w:val="24"/>
          <w:lang w:eastAsia="en-US"/>
        </w:rPr>
        <w:t>,</w:t>
      </w:r>
      <w:r w:rsidRPr="00FA38F7">
        <w:rPr>
          <w:rFonts w:ascii="Times New Roman" w:eastAsia="Calibri" w:hAnsi="Times New Roman" w:cs="Times New Roman"/>
          <w:sz w:val="24"/>
          <w:szCs w:val="24"/>
          <w:lang w:eastAsia="en-US"/>
        </w:rPr>
        <w:t xml:space="preserve"> с объемом финансирования в сумм</w:t>
      </w:r>
      <w:r w:rsidR="00C54990">
        <w:rPr>
          <w:rFonts w:ascii="Times New Roman" w:eastAsia="Calibri" w:hAnsi="Times New Roman" w:cs="Times New Roman"/>
          <w:sz w:val="24"/>
          <w:szCs w:val="24"/>
          <w:lang w:eastAsia="en-US"/>
        </w:rPr>
        <w:t>е на 2020</w:t>
      </w:r>
      <w:r w:rsidRPr="00FA38F7">
        <w:rPr>
          <w:rFonts w:ascii="Times New Roman" w:eastAsia="Calibri" w:hAnsi="Times New Roman" w:cs="Times New Roman"/>
          <w:sz w:val="24"/>
          <w:szCs w:val="24"/>
          <w:lang w:eastAsia="en-US"/>
        </w:rPr>
        <w:t xml:space="preserve"> год –</w:t>
      </w:r>
      <w:r w:rsidR="004174E3">
        <w:rPr>
          <w:rFonts w:ascii="Times New Roman" w:eastAsia="Calibri" w:hAnsi="Times New Roman" w:cs="Times New Roman"/>
          <w:sz w:val="24"/>
          <w:szCs w:val="24"/>
          <w:lang w:eastAsia="en-US"/>
        </w:rPr>
        <w:t xml:space="preserve"> </w:t>
      </w:r>
      <w:r w:rsidR="004174E3" w:rsidRPr="004174E3">
        <w:rPr>
          <w:rFonts w:ascii="Times New Roman" w:hAnsi="Times New Roman" w:cs="Times New Roman"/>
          <w:sz w:val="24"/>
          <w:szCs w:val="24"/>
        </w:rPr>
        <w:t>70 178,7</w:t>
      </w:r>
      <w:r w:rsidR="004174E3">
        <w:rPr>
          <w:rFonts w:ascii="Times New Roman" w:hAnsi="Times New Roman" w:cs="Times New Roman"/>
        </w:rPr>
        <w:t xml:space="preserve"> </w:t>
      </w:r>
      <w:r w:rsidRPr="00FA38F7">
        <w:rPr>
          <w:rFonts w:ascii="Times New Roman" w:eastAsia="Calibri" w:hAnsi="Times New Roman" w:cs="Times New Roman"/>
          <w:sz w:val="24"/>
          <w:szCs w:val="24"/>
          <w:lang w:eastAsia="en-US"/>
        </w:rPr>
        <w:t>тыс</w:t>
      </w:r>
      <w:r w:rsidR="004174E3">
        <w:rPr>
          <w:rFonts w:ascii="Times New Roman" w:eastAsia="Calibri" w:hAnsi="Times New Roman" w:cs="Times New Roman"/>
          <w:sz w:val="24"/>
          <w:szCs w:val="24"/>
          <w:lang w:eastAsia="en-US"/>
        </w:rPr>
        <w:t>. рублей, 2021</w:t>
      </w:r>
      <w:r w:rsidRPr="00FA38F7">
        <w:rPr>
          <w:rFonts w:ascii="Times New Roman" w:eastAsia="Calibri" w:hAnsi="Times New Roman" w:cs="Times New Roman"/>
          <w:sz w:val="24"/>
          <w:szCs w:val="24"/>
          <w:lang w:eastAsia="en-US"/>
        </w:rPr>
        <w:t xml:space="preserve"> год –</w:t>
      </w:r>
      <w:r w:rsidR="002E1820">
        <w:rPr>
          <w:rFonts w:ascii="Times New Roman" w:eastAsia="Calibri" w:hAnsi="Times New Roman" w:cs="Times New Roman"/>
          <w:sz w:val="24"/>
          <w:szCs w:val="24"/>
          <w:lang w:eastAsia="en-US"/>
        </w:rPr>
        <w:t xml:space="preserve"> </w:t>
      </w:r>
      <w:r w:rsidR="004174E3">
        <w:rPr>
          <w:rFonts w:ascii="Times New Roman" w:eastAsia="Calibri" w:hAnsi="Times New Roman" w:cs="Times New Roman"/>
          <w:sz w:val="24"/>
          <w:szCs w:val="24"/>
          <w:lang w:eastAsia="en-US"/>
        </w:rPr>
        <w:t>63 152,1 тыс. рублей, 2022</w:t>
      </w:r>
      <w:r w:rsidRPr="00FA38F7">
        <w:rPr>
          <w:rFonts w:ascii="Times New Roman" w:eastAsia="Calibri" w:hAnsi="Times New Roman" w:cs="Times New Roman"/>
          <w:sz w:val="24"/>
          <w:szCs w:val="24"/>
          <w:lang w:eastAsia="en-US"/>
        </w:rPr>
        <w:t xml:space="preserve"> год –</w:t>
      </w:r>
      <w:r w:rsidR="002E1820">
        <w:rPr>
          <w:rFonts w:ascii="Times New Roman" w:eastAsia="Calibri" w:hAnsi="Times New Roman" w:cs="Times New Roman"/>
          <w:sz w:val="24"/>
          <w:szCs w:val="24"/>
          <w:lang w:eastAsia="en-US"/>
        </w:rPr>
        <w:t xml:space="preserve"> </w:t>
      </w:r>
      <w:r w:rsidR="004174E3">
        <w:rPr>
          <w:rFonts w:ascii="Times New Roman" w:eastAsia="Calibri" w:hAnsi="Times New Roman" w:cs="Times New Roman"/>
          <w:sz w:val="24"/>
          <w:szCs w:val="24"/>
          <w:lang w:eastAsia="en-US"/>
        </w:rPr>
        <w:t>66 033,1</w:t>
      </w:r>
      <w:r w:rsidR="008568E9">
        <w:rPr>
          <w:rFonts w:ascii="Times New Roman" w:eastAsia="Calibri" w:hAnsi="Times New Roman" w:cs="Times New Roman"/>
          <w:sz w:val="24"/>
          <w:szCs w:val="24"/>
          <w:lang w:eastAsia="en-US"/>
        </w:rPr>
        <w:t xml:space="preserve"> </w:t>
      </w:r>
      <w:r w:rsidRPr="00FA38F7">
        <w:rPr>
          <w:rFonts w:ascii="Times New Roman" w:eastAsia="Calibri" w:hAnsi="Times New Roman" w:cs="Times New Roman"/>
          <w:sz w:val="24"/>
          <w:szCs w:val="24"/>
          <w:lang w:eastAsia="en-US"/>
        </w:rPr>
        <w:t>тыс. рублей.</w:t>
      </w:r>
      <w:r w:rsidR="002E1820">
        <w:rPr>
          <w:rFonts w:ascii="Times New Roman" w:eastAsia="Calibri" w:hAnsi="Times New Roman" w:cs="Times New Roman"/>
          <w:sz w:val="24"/>
          <w:szCs w:val="24"/>
          <w:lang w:eastAsia="en-US"/>
        </w:rPr>
        <w:t xml:space="preserve"> </w:t>
      </w:r>
      <w:r w:rsidR="00C54990" w:rsidRPr="00481F69">
        <w:rPr>
          <w:rFonts w:ascii="Times New Roman" w:eastAsia="Calibri" w:hAnsi="Times New Roman" w:cs="Times New Roman"/>
          <w:sz w:val="24"/>
          <w:szCs w:val="24"/>
          <w:lang w:eastAsia="en-US"/>
        </w:rPr>
        <w:t xml:space="preserve">За счет указанных средств будет обеспечено недопущение роста платы населения и прочих потребителей за </w:t>
      </w:r>
      <w:r w:rsidR="00C54990">
        <w:rPr>
          <w:rFonts w:ascii="Times New Roman" w:eastAsia="Calibri" w:hAnsi="Times New Roman" w:cs="Times New Roman"/>
          <w:sz w:val="24"/>
          <w:szCs w:val="24"/>
          <w:lang w:eastAsia="en-US"/>
        </w:rPr>
        <w:t>коммунальные услуги</w:t>
      </w:r>
      <w:r w:rsidR="00603B6C">
        <w:rPr>
          <w:rFonts w:ascii="Times New Roman" w:eastAsia="Calibri" w:hAnsi="Times New Roman" w:cs="Times New Roman"/>
          <w:sz w:val="24"/>
          <w:szCs w:val="24"/>
          <w:lang w:eastAsia="en-US"/>
        </w:rPr>
        <w:t xml:space="preserve"> в части электроснабжения, </w:t>
      </w:r>
      <w:r w:rsidR="00C54990" w:rsidRPr="00481F69">
        <w:rPr>
          <w:rFonts w:ascii="Times New Roman" w:eastAsia="Calibri" w:hAnsi="Times New Roman" w:cs="Times New Roman"/>
          <w:sz w:val="24"/>
          <w:szCs w:val="24"/>
          <w:lang w:eastAsia="en-US"/>
        </w:rPr>
        <w:t>путем предоставления субсидий и субвенций на возмещение недополученных доходов организациям коммунального комплекса.</w:t>
      </w:r>
    </w:p>
    <w:p w:rsidR="00481F69" w:rsidRPr="00401399" w:rsidRDefault="00481F69" w:rsidP="00401399">
      <w:pPr>
        <w:autoSpaceDE w:val="0"/>
        <w:autoSpaceDN w:val="0"/>
        <w:adjustRightInd w:val="0"/>
        <w:spacing w:after="0" w:line="240" w:lineRule="auto"/>
        <w:ind w:firstLine="540"/>
        <w:jc w:val="both"/>
        <w:rPr>
          <w:rFonts w:ascii="Times New Roman" w:eastAsia="Calibri" w:hAnsi="Times New Roman" w:cs="Times New Roman"/>
          <w:sz w:val="24"/>
          <w:szCs w:val="24"/>
          <w:lang w:eastAsia="en-US"/>
        </w:rPr>
      </w:pPr>
    </w:p>
    <w:p w:rsidR="003F5C75" w:rsidRDefault="00884FA2" w:rsidP="003F5C75">
      <w:pPr>
        <w:spacing w:after="0" w:line="240" w:lineRule="auto"/>
        <w:ind w:firstLine="709"/>
        <w:jc w:val="right"/>
        <w:rPr>
          <w:rFonts w:ascii="Times New Roman" w:hAnsi="Times New Roman" w:cs="Times New Roman"/>
          <w:sz w:val="24"/>
          <w:szCs w:val="24"/>
        </w:rPr>
      </w:pPr>
      <w:r w:rsidRPr="00F94B8C">
        <w:rPr>
          <w:rFonts w:ascii="Times New Roman" w:hAnsi="Times New Roman" w:cs="Times New Roman"/>
          <w:sz w:val="24"/>
          <w:szCs w:val="24"/>
        </w:rPr>
        <w:t>Таблица 19</w:t>
      </w:r>
    </w:p>
    <w:p w:rsidR="00B963DE" w:rsidRPr="00F94B8C" w:rsidRDefault="00B963DE" w:rsidP="003F5C75">
      <w:pPr>
        <w:spacing w:after="0" w:line="240" w:lineRule="auto"/>
        <w:ind w:firstLine="709"/>
        <w:jc w:val="right"/>
        <w:rPr>
          <w:rFonts w:ascii="Times New Roman" w:hAnsi="Times New Roman" w:cs="Times New Roman"/>
          <w:sz w:val="24"/>
          <w:szCs w:val="24"/>
        </w:rPr>
      </w:pPr>
    </w:p>
    <w:p w:rsidR="003F5C75" w:rsidRPr="00DA1C2E" w:rsidRDefault="00DA1C2E" w:rsidP="00DA1C2E">
      <w:pPr>
        <w:spacing w:after="0" w:line="240" w:lineRule="auto"/>
        <w:ind w:firstLine="709"/>
        <w:jc w:val="center"/>
        <w:rPr>
          <w:rFonts w:ascii="Times New Roman" w:hAnsi="Times New Roman" w:cs="Times New Roman"/>
          <w:b/>
          <w:sz w:val="24"/>
          <w:szCs w:val="24"/>
        </w:rPr>
      </w:pPr>
      <w:r w:rsidRPr="00DA1C2E">
        <w:rPr>
          <w:rFonts w:ascii="Times New Roman" w:hAnsi="Times New Roman" w:cs="Times New Roman"/>
          <w:b/>
          <w:sz w:val="24"/>
          <w:szCs w:val="24"/>
        </w:rPr>
        <w:t xml:space="preserve">Расходы муниципальной программы «Жилищно-коммунальный комплекс и городская среда в муниципальном образовании Октябрьский район» </w:t>
      </w:r>
      <w:r w:rsidR="003F5C75" w:rsidRPr="00DA1C2E">
        <w:rPr>
          <w:rFonts w:ascii="Times New Roman" w:hAnsi="Times New Roman" w:cs="Times New Roman"/>
          <w:b/>
          <w:sz w:val="24"/>
          <w:szCs w:val="24"/>
        </w:rPr>
        <w:t>в рамках р</w:t>
      </w:r>
      <w:r w:rsidR="004174E3">
        <w:rPr>
          <w:rFonts w:ascii="Times New Roman" w:hAnsi="Times New Roman" w:cs="Times New Roman"/>
          <w:b/>
          <w:sz w:val="24"/>
          <w:szCs w:val="24"/>
        </w:rPr>
        <w:t>еализации региональных</w:t>
      </w:r>
      <w:r>
        <w:rPr>
          <w:rFonts w:ascii="Times New Roman" w:hAnsi="Times New Roman" w:cs="Times New Roman"/>
          <w:b/>
          <w:sz w:val="24"/>
          <w:szCs w:val="24"/>
        </w:rPr>
        <w:t xml:space="preserve"> проект</w:t>
      </w:r>
      <w:r w:rsidR="004174E3">
        <w:rPr>
          <w:rFonts w:ascii="Times New Roman" w:hAnsi="Times New Roman" w:cs="Times New Roman"/>
          <w:b/>
          <w:sz w:val="24"/>
          <w:szCs w:val="24"/>
        </w:rPr>
        <w:t>ов на 2020-2022</w:t>
      </w:r>
      <w:r>
        <w:rPr>
          <w:rFonts w:ascii="Times New Roman" w:hAnsi="Times New Roman" w:cs="Times New Roman"/>
          <w:b/>
          <w:sz w:val="24"/>
          <w:szCs w:val="24"/>
        </w:rPr>
        <w:t xml:space="preserve"> годы</w:t>
      </w:r>
    </w:p>
    <w:p w:rsidR="003F5C75" w:rsidRPr="00AE4438" w:rsidRDefault="003F5C75" w:rsidP="003F5C75">
      <w:pPr>
        <w:spacing w:after="0"/>
        <w:ind w:firstLine="709"/>
        <w:jc w:val="right"/>
        <w:rPr>
          <w:rFonts w:ascii="Times New Roman" w:hAnsi="Times New Roman" w:cs="Times New Roman"/>
        </w:rPr>
      </w:pPr>
      <w:r w:rsidRPr="00AE4438">
        <w:rPr>
          <w:rFonts w:ascii="Times New Roman" w:hAnsi="Times New Roman" w:cs="Times New Roman"/>
        </w:rPr>
        <w:t>(тыс. рублей)</w:t>
      </w:r>
    </w:p>
    <w:tbl>
      <w:tblPr>
        <w:tblW w:w="494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8"/>
        <w:gridCol w:w="1317"/>
        <w:gridCol w:w="1317"/>
        <w:gridCol w:w="1303"/>
      </w:tblGrid>
      <w:tr w:rsidR="003F5C75" w:rsidRPr="00AE4438" w:rsidTr="000E0FC2">
        <w:trPr>
          <w:trHeight w:val="612"/>
        </w:trPr>
        <w:tc>
          <w:tcPr>
            <w:tcW w:w="3038" w:type="pct"/>
            <w:shd w:val="clear" w:color="auto" w:fill="auto"/>
            <w:vAlign w:val="center"/>
            <w:hideMark/>
          </w:tcPr>
          <w:p w:rsidR="003F5C75" w:rsidRPr="00AE4438" w:rsidRDefault="004174E3" w:rsidP="009A2174">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Наименование региональных проекта </w:t>
            </w:r>
          </w:p>
        </w:tc>
        <w:tc>
          <w:tcPr>
            <w:tcW w:w="656" w:type="pct"/>
            <w:shd w:val="clear" w:color="auto" w:fill="auto"/>
            <w:vAlign w:val="center"/>
            <w:hideMark/>
          </w:tcPr>
          <w:p w:rsidR="003F5C75" w:rsidRPr="00AE4438" w:rsidRDefault="004174E3" w:rsidP="009A2174">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2020</w:t>
            </w:r>
            <w:r w:rsidR="003F5C75" w:rsidRPr="00AE4438">
              <w:rPr>
                <w:rFonts w:ascii="Times New Roman" w:eastAsia="Times New Roman" w:hAnsi="Times New Roman" w:cs="Times New Roman"/>
              </w:rPr>
              <w:t xml:space="preserve"> год</w:t>
            </w:r>
          </w:p>
        </w:tc>
        <w:tc>
          <w:tcPr>
            <w:tcW w:w="656" w:type="pct"/>
            <w:shd w:val="clear" w:color="auto" w:fill="auto"/>
            <w:vAlign w:val="center"/>
            <w:hideMark/>
          </w:tcPr>
          <w:p w:rsidR="003F5C75" w:rsidRPr="00AE4438" w:rsidRDefault="004174E3" w:rsidP="009A2174">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2021</w:t>
            </w:r>
            <w:r w:rsidR="003F5C75" w:rsidRPr="00AE4438">
              <w:rPr>
                <w:rFonts w:ascii="Times New Roman" w:eastAsia="Times New Roman" w:hAnsi="Times New Roman" w:cs="Times New Roman"/>
              </w:rPr>
              <w:t xml:space="preserve"> год</w:t>
            </w:r>
          </w:p>
        </w:tc>
        <w:tc>
          <w:tcPr>
            <w:tcW w:w="649" w:type="pct"/>
            <w:shd w:val="clear" w:color="auto" w:fill="auto"/>
            <w:vAlign w:val="center"/>
            <w:hideMark/>
          </w:tcPr>
          <w:p w:rsidR="003F5C75" w:rsidRPr="00AE4438" w:rsidRDefault="004174E3" w:rsidP="009A2174">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2022</w:t>
            </w:r>
            <w:r w:rsidR="003F5C75" w:rsidRPr="00AE4438">
              <w:rPr>
                <w:rFonts w:ascii="Times New Roman" w:eastAsia="Times New Roman" w:hAnsi="Times New Roman" w:cs="Times New Roman"/>
              </w:rPr>
              <w:t xml:space="preserve"> год</w:t>
            </w:r>
          </w:p>
        </w:tc>
      </w:tr>
      <w:tr w:rsidR="003F5C75" w:rsidRPr="00AE4438" w:rsidTr="000E0FC2">
        <w:trPr>
          <w:trHeight w:val="97"/>
        </w:trPr>
        <w:tc>
          <w:tcPr>
            <w:tcW w:w="3038" w:type="pct"/>
            <w:shd w:val="clear" w:color="auto" w:fill="auto"/>
            <w:vAlign w:val="center"/>
            <w:hideMark/>
          </w:tcPr>
          <w:p w:rsidR="003F5C75" w:rsidRPr="00AE4438" w:rsidRDefault="003F5C75" w:rsidP="009A2174">
            <w:pPr>
              <w:spacing w:after="0" w:line="240" w:lineRule="auto"/>
              <w:jc w:val="center"/>
              <w:rPr>
                <w:rFonts w:ascii="Times New Roman" w:eastAsia="Times New Roman" w:hAnsi="Times New Roman" w:cs="Times New Roman"/>
              </w:rPr>
            </w:pPr>
            <w:r w:rsidRPr="00AE4438">
              <w:rPr>
                <w:rFonts w:ascii="Times New Roman" w:eastAsia="Times New Roman" w:hAnsi="Times New Roman" w:cs="Times New Roman"/>
              </w:rPr>
              <w:t>1</w:t>
            </w:r>
          </w:p>
        </w:tc>
        <w:tc>
          <w:tcPr>
            <w:tcW w:w="656" w:type="pct"/>
            <w:shd w:val="clear" w:color="auto" w:fill="auto"/>
            <w:vAlign w:val="center"/>
            <w:hideMark/>
          </w:tcPr>
          <w:p w:rsidR="003F5C75" w:rsidRPr="00AE4438" w:rsidRDefault="003F5C75" w:rsidP="009A2174">
            <w:pPr>
              <w:spacing w:after="0" w:line="240" w:lineRule="auto"/>
              <w:jc w:val="center"/>
              <w:rPr>
                <w:rFonts w:ascii="Times New Roman" w:eastAsia="Times New Roman" w:hAnsi="Times New Roman" w:cs="Times New Roman"/>
              </w:rPr>
            </w:pPr>
            <w:r w:rsidRPr="00AE4438">
              <w:rPr>
                <w:rFonts w:ascii="Times New Roman" w:eastAsia="Times New Roman" w:hAnsi="Times New Roman" w:cs="Times New Roman"/>
              </w:rPr>
              <w:t>2</w:t>
            </w:r>
          </w:p>
        </w:tc>
        <w:tc>
          <w:tcPr>
            <w:tcW w:w="656" w:type="pct"/>
            <w:shd w:val="clear" w:color="auto" w:fill="auto"/>
            <w:vAlign w:val="center"/>
            <w:hideMark/>
          </w:tcPr>
          <w:p w:rsidR="003F5C75" w:rsidRPr="00AE4438" w:rsidRDefault="003F5C75" w:rsidP="009A2174">
            <w:pPr>
              <w:spacing w:after="0" w:line="240" w:lineRule="auto"/>
              <w:jc w:val="center"/>
              <w:rPr>
                <w:rFonts w:ascii="Times New Roman" w:eastAsia="Times New Roman" w:hAnsi="Times New Roman" w:cs="Times New Roman"/>
              </w:rPr>
            </w:pPr>
            <w:r w:rsidRPr="00AE4438">
              <w:rPr>
                <w:rFonts w:ascii="Times New Roman" w:eastAsia="Times New Roman" w:hAnsi="Times New Roman" w:cs="Times New Roman"/>
              </w:rPr>
              <w:t>3</w:t>
            </w:r>
          </w:p>
        </w:tc>
        <w:tc>
          <w:tcPr>
            <w:tcW w:w="649" w:type="pct"/>
            <w:shd w:val="clear" w:color="auto" w:fill="auto"/>
            <w:vAlign w:val="center"/>
            <w:hideMark/>
          </w:tcPr>
          <w:p w:rsidR="003F5C75" w:rsidRPr="00AE4438" w:rsidRDefault="003F5C75" w:rsidP="009A2174">
            <w:pPr>
              <w:spacing w:after="0" w:line="240" w:lineRule="auto"/>
              <w:jc w:val="center"/>
              <w:rPr>
                <w:rFonts w:ascii="Times New Roman" w:eastAsia="Times New Roman" w:hAnsi="Times New Roman" w:cs="Times New Roman"/>
              </w:rPr>
            </w:pPr>
            <w:r w:rsidRPr="00AE4438">
              <w:rPr>
                <w:rFonts w:ascii="Times New Roman" w:eastAsia="Times New Roman" w:hAnsi="Times New Roman" w:cs="Times New Roman"/>
              </w:rPr>
              <w:t>4</w:t>
            </w:r>
          </w:p>
        </w:tc>
      </w:tr>
      <w:tr w:rsidR="004174E3" w:rsidRPr="00AE4438" w:rsidTr="000E0FC2">
        <w:trPr>
          <w:trHeight w:val="304"/>
        </w:trPr>
        <w:tc>
          <w:tcPr>
            <w:tcW w:w="3038" w:type="pct"/>
            <w:shd w:val="clear" w:color="auto" w:fill="auto"/>
            <w:vAlign w:val="center"/>
          </w:tcPr>
          <w:p w:rsidR="004174E3" w:rsidRPr="00FB68C2" w:rsidRDefault="004174E3" w:rsidP="004174E3">
            <w:pPr>
              <w:spacing w:line="240" w:lineRule="auto"/>
              <w:rPr>
                <w:rFonts w:ascii="Times New Roman" w:hAnsi="Times New Roman" w:cs="Times New Roman"/>
                <w:b/>
                <w:sz w:val="24"/>
                <w:szCs w:val="24"/>
              </w:rPr>
            </w:pPr>
            <w:r>
              <w:rPr>
                <w:rFonts w:ascii="Times New Roman" w:hAnsi="Times New Roman" w:cs="Times New Roman"/>
                <w:b/>
                <w:sz w:val="24"/>
                <w:szCs w:val="24"/>
              </w:rPr>
              <w:t>Итого по региональному</w:t>
            </w:r>
            <w:r w:rsidRPr="00FB68C2">
              <w:rPr>
                <w:rFonts w:ascii="Times New Roman" w:hAnsi="Times New Roman" w:cs="Times New Roman"/>
                <w:b/>
                <w:sz w:val="24"/>
                <w:szCs w:val="24"/>
              </w:rPr>
              <w:t xml:space="preserve"> проект</w:t>
            </w:r>
            <w:r>
              <w:rPr>
                <w:rFonts w:ascii="Times New Roman" w:hAnsi="Times New Roman" w:cs="Times New Roman"/>
                <w:b/>
                <w:sz w:val="24"/>
                <w:szCs w:val="24"/>
              </w:rPr>
              <w:t>у</w:t>
            </w:r>
            <w:r w:rsidRPr="00FB68C2">
              <w:rPr>
                <w:rFonts w:ascii="Times New Roman" w:hAnsi="Times New Roman" w:cs="Times New Roman"/>
                <w:b/>
                <w:sz w:val="24"/>
                <w:szCs w:val="24"/>
              </w:rPr>
              <w:t xml:space="preserve"> "Формирование комфортной городской среды"</w:t>
            </w:r>
          </w:p>
        </w:tc>
        <w:tc>
          <w:tcPr>
            <w:tcW w:w="656" w:type="pct"/>
            <w:shd w:val="clear" w:color="auto" w:fill="auto"/>
            <w:vAlign w:val="center"/>
          </w:tcPr>
          <w:p w:rsidR="004174E3" w:rsidRPr="00F46E27" w:rsidRDefault="004174E3" w:rsidP="004174E3">
            <w:pPr>
              <w:spacing w:after="0" w:line="240" w:lineRule="auto"/>
              <w:jc w:val="center"/>
              <w:rPr>
                <w:rFonts w:ascii="Times New Roman" w:eastAsia="Times New Roman" w:hAnsi="Times New Roman" w:cs="Times New Roman"/>
                <w:b/>
                <w:color w:val="000000"/>
                <w:sz w:val="24"/>
                <w:szCs w:val="24"/>
              </w:rPr>
            </w:pPr>
            <w:r w:rsidRPr="00F46E27">
              <w:rPr>
                <w:rFonts w:ascii="Times New Roman" w:eastAsia="Times New Roman" w:hAnsi="Times New Roman" w:cs="Times New Roman"/>
                <w:b/>
                <w:color w:val="000000"/>
                <w:sz w:val="24"/>
                <w:szCs w:val="24"/>
              </w:rPr>
              <w:t>13 353,1</w:t>
            </w:r>
          </w:p>
        </w:tc>
        <w:tc>
          <w:tcPr>
            <w:tcW w:w="656" w:type="pct"/>
            <w:shd w:val="clear" w:color="auto" w:fill="auto"/>
            <w:vAlign w:val="center"/>
          </w:tcPr>
          <w:p w:rsidR="004174E3" w:rsidRPr="00F46E27" w:rsidRDefault="004174E3" w:rsidP="004174E3">
            <w:pPr>
              <w:spacing w:after="0" w:line="240" w:lineRule="auto"/>
              <w:jc w:val="center"/>
              <w:rPr>
                <w:rFonts w:ascii="Times New Roman" w:eastAsia="Times New Roman" w:hAnsi="Times New Roman" w:cs="Times New Roman"/>
                <w:b/>
                <w:color w:val="000000"/>
                <w:sz w:val="24"/>
                <w:szCs w:val="24"/>
              </w:rPr>
            </w:pPr>
            <w:r w:rsidRPr="00F46E27">
              <w:rPr>
                <w:rFonts w:ascii="Times New Roman" w:eastAsia="Times New Roman" w:hAnsi="Times New Roman" w:cs="Times New Roman"/>
                <w:b/>
                <w:color w:val="000000"/>
                <w:sz w:val="24"/>
                <w:szCs w:val="24"/>
              </w:rPr>
              <w:t>13 353,1</w:t>
            </w:r>
          </w:p>
        </w:tc>
        <w:tc>
          <w:tcPr>
            <w:tcW w:w="649" w:type="pct"/>
            <w:shd w:val="clear" w:color="auto" w:fill="auto"/>
            <w:vAlign w:val="center"/>
          </w:tcPr>
          <w:p w:rsidR="004174E3" w:rsidRPr="00F46E27" w:rsidRDefault="004174E3" w:rsidP="004174E3">
            <w:pPr>
              <w:spacing w:after="0" w:line="240" w:lineRule="auto"/>
              <w:jc w:val="center"/>
              <w:rPr>
                <w:rFonts w:ascii="Times New Roman" w:eastAsia="Times New Roman" w:hAnsi="Times New Roman" w:cs="Times New Roman"/>
                <w:b/>
                <w:color w:val="000000"/>
                <w:sz w:val="24"/>
                <w:szCs w:val="24"/>
              </w:rPr>
            </w:pPr>
            <w:r w:rsidRPr="00F46E27">
              <w:rPr>
                <w:rFonts w:ascii="Times New Roman" w:eastAsia="Times New Roman" w:hAnsi="Times New Roman" w:cs="Times New Roman"/>
                <w:b/>
                <w:color w:val="000000"/>
                <w:sz w:val="24"/>
                <w:szCs w:val="24"/>
              </w:rPr>
              <w:t>13 922,0</w:t>
            </w:r>
          </w:p>
        </w:tc>
      </w:tr>
      <w:tr w:rsidR="004174E3" w:rsidRPr="00AE4438" w:rsidTr="000E0FC2">
        <w:trPr>
          <w:trHeight w:val="516"/>
        </w:trPr>
        <w:tc>
          <w:tcPr>
            <w:tcW w:w="3038" w:type="pct"/>
            <w:shd w:val="clear" w:color="auto" w:fill="auto"/>
            <w:vAlign w:val="center"/>
          </w:tcPr>
          <w:p w:rsidR="004174E3" w:rsidRPr="00F94B8C" w:rsidRDefault="004174E3" w:rsidP="004174E3">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 местный бюджет</w:t>
            </w:r>
          </w:p>
        </w:tc>
        <w:tc>
          <w:tcPr>
            <w:tcW w:w="656" w:type="pct"/>
            <w:shd w:val="clear" w:color="auto" w:fill="auto"/>
            <w:vAlign w:val="center"/>
          </w:tcPr>
          <w:p w:rsidR="004174E3" w:rsidRPr="00F94B8C" w:rsidRDefault="004174E3" w:rsidP="004174E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1 335,3</w:t>
            </w:r>
          </w:p>
        </w:tc>
        <w:tc>
          <w:tcPr>
            <w:tcW w:w="656" w:type="pct"/>
            <w:shd w:val="clear" w:color="auto" w:fill="auto"/>
            <w:vAlign w:val="center"/>
          </w:tcPr>
          <w:p w:rsidR="004174E3" w:rsidRDefault="004174E3" w:rsidP="004174E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1335,3</w:t>
            </w:r>
          </w:p>
        </w:tc>
        <w:tc>
          <w:tcPr>
            <w:tcW w:w="649" w:type="pct"/>
            <w:shd w:val="clear" w:color="auto" w:fill="auto"/>
            <w:vAlign w:val="center"/>
          </w:tcPr>
          <w:p w:rsidR="004174E3" w:rsidRDefault="004174E3" w:rsidP="004174E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1 392,2</w:t>
            </w:r>
          </w:p>
        </w:tc>
      </w:tr>
      <w:tr w:rsidR="004174E3" w:rsidRPr="00AE4438" w:rsidTr="000E0FC2">
        <w:trPr>
          <w:trHeight w:val="264"/>
        </w:trPr>
        <w:tc>
          <w:tcPr>
            <w:tcW w:w="3038" w:type="pct"/>
            <w:shd w:val="clear" w:color="auto" w:fill="auto"/>
            <w:vAlign w:val="center"/>
          </w:tcPr>
          <w:p w:rsidR="004174E3" w:rsidRPr="00F94B8C" w:rsidRDefault="004174E3" w:rsidP="004174E3">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 бюджет автономного округа</w:t>
            </w:r>
          </w:p>
        </w:tc>
        <w:tc>
          <w:tcPr>
            <w:tcW w:w="656" w:type="pct"/>
            <w:shd w:val="clear" w:color="auto" w:fill="auto"/>
            <w:vAlign w:val="center"/>
          </w:tcPr>
          <w:p w:rsidR="004174E3" w:rsidRPr="00F94B8C" w:rsidRDefault="004174E3" w:rsidP="004174E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7 330,9</w:t>
            </w:r>
          </w:p>
        </w:tc>
        <w:tc>
          <w:tcPr>
            <w:tcW w:w="656" w:type="pct"/>
            <w:shd w:val="clear" w:color="auto" w:fill="auto"/>
            <w:vAlign w:val="center"/>
          </w:tcPr>
          <w:p w:rsidR="004174E3" w:rsidRDefault="004174E3" w:rsidP="004174E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7 330,9</w:t>
            </w:r>
          </w:p>
        </w:tc>
        <w:tc>
          <w:tcPr>
            <w:tcW w:w="649" w:type="pct"/>
            <w:shd w:val="clear" w:color="auto" w:fill="auto"/>
            <w:vAlign w:val="center"/>
          </w:tcPr>
          <w:p w:rsidR="004174E3" w:rsidRDefault="004174E3" w:rsidP="004174E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7 643,2</w:t>
            </w:r>
          </w:p>
        </w:tc>
      </w:tr>
      <w:tr w:rsidR="004174E3" w:rsidRPr="00AE4438" w:rsidTr="000E0FC2">
        <w:trPr>
          <w:trHeight w:val="264"/>
        </w:trPr>
        <w:tc>
          <w:tcPr>
            <w:tcW w:w="3038" w:type="pct"/>
            <w:shd w:val="clear" w:color="auto" w:fill="auto"/>
            <w:vAlign w:val="center"/>
          </w:tcPr>
          <w:p w:rsidR="004174E3" w:rsidRPr="00F94B8C" w:rsidRDefault="004174E3" w:rsidP="004174E3">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 федеральный бюджет</w:t>
            </w:r>
          </w:p>
        </w:tc>
        <w:tc>
          <w:tcPr>
            <w:tcW w:w="656" w:type="pct"/>
            <w:shd w:val="clear" w:color="auto" w:fill="auto"/>
            <w:vAlign w:val="center"/>
          </w:tcPr>
          <w:p w:rsidR="004174E3" w:rsidRPr="00F94B8C" w:rsidRDefault="004174E3" w:rsidP="004174E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4 686,9</w:t>
            </w:r>
          </w:p>
        </w:tc>
        <w:tc>
          <w:tcPr>
            <w:tcW w:w="656" w:type="pct"/>
            <w:shd w:val="clear" w:color="auto" w:fill="auto"/>
            <w:vAlign w:val="center"/>
          </w:tcPr>
          <w:p w:rsidR="004174E3" w:rsidRDefault="004174E3" w:rsidP="004174E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4 686,9</w:t>
            </w:r>
          </w:p>
        </w:tc>
        <w:tc>
          <w:tcPr>
            <w:tcW w:w="649" w:type="pct"/>
            <w:shd w:val="clear" w:color="auto" w:fill="auto"/>
            <w:vAlign w:val="center"/>
          </w:tcPr>
          <w:p w:rsidR="004174E3" w:rsidRDefault="004174E3" w:rsidP="004174E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4 886,6</w:t>
            </w:r>
          </w:p>
        </w:tc>
      </w:tr>
      <w:tr w:rsidR="000E0FC2" w:rsidRPr="00AE4438" w:rsidTr="000E0FC2">
        <w:trPr>
          <w:trHeight w:val="264"/>
        </w:trPr>
        <w:tc>
          <w:tcPr>
            <w:tcW w:w="3038" w:type="pct"/>
            <w:shd w:val="clear" w:color="auto" w:fill="auto"/>
            <w:vAlign w:val="center"/>
          </w:tcPr>
          <w:p w:rsidR="000E0FC2" w:rsidRPr="00F94B8C" w:rsidRDefault="000E0FC2" w:rsidP="004174E3">
            <w:pPr>
              <w:spacing w:after="0" w:line="240" w:lineRule="auto"/>
              <w:rPr>
                <w:rFonts w:ascii="Times New Roman" w:eastAsia="Times New Roman" w:hAnsi="Times New Roman" w:cs="Times New Roman"/>
                <w:color w:val="000000"/>
                <w:sz w:val="24"/>
                <w:szCs w:val="24"/>
              </w:rPr>
            </w:pPr>
            <w:r>
              <w:rPr>
                <w:rFonts w:ascii="Times New Roman" w:hAnsi="Times New Roman" w:cs="Times New Roman"/>
                <w:b/>
                <w:sz w:val="24"/>
                <w:szCs w:val="24"/>
              </w:rPr>
              <w:t>Итого по региональному</w:t>
            </w:r>
            <w:r w:rsidRPr="00FB68C2">
              <w:rPr>
                <w:rFonts w:ascii="Times New Roman" w:hAnsi="Times New Roman" w:cs="Times New Roman"/>
                <w:b/>
                <w:sz w:val="24"/>
                <w:szCs w:val="24"/>
              </w:rPr>
              <w:t xml:space="preserve"> проект</w:t>
            </w:r>
            <w:r>
              <w:rPr>
                <w:rFonts w:ascii="Times New Roman" w:hAnsi="Times New Roman" w:cs="Times New Roman"/>
                <w:b/>
                <w:sz w:val="24"/>
                <w:szCs w:val="24"/>
              </w:rPr>
              <w:t>у</w:t>
            </w:r>
            <w:r w:rsidRPr="00FB68C2">
              <w:rPr>
                <w:rFonts w:ascii="Times New Roman" w:hAnsi="Times New Roman" w:cs="Times New Roman"/>
                <w:b/>
                <w:sz w:val="24"/>
                <w:szCs w:val="24"/>
              </w:rPr>
              <w:t xml:space="preserve"> </w:t>
            </w:r>
            <w:r w:rsidRPr="00B935E9">
              <w:rPr>
                <w:rFonts w:ascii="Times New Roman" w:hAnsi="Times New Roman" w:cs="Times New Roman"/>
                <w:b/>
                <w:sz w:val="24"/>
                <w:szCs w:val="24"/>
              </w:rPr>
              <w:t>"Чистая вода"</w:t>
            </w:r>
          </w:p>
        </w:tc>
        <w:tc>
          <w:tcPr>
            <w:tcW w:w="656" w:type="pct"/>
            <w:shd w:val="clear" w:color="auto" w:fill="auto"/>
            <w:vAlign w:val="center"/>
          </w:tcPr>
          <w:p w:rsidR="000E0FC2" w:rsidRPr="00B935E9" w:rsidRDefault="000E0FC2" w:rsidP="004174E3">
            <w:pPr>
              <w:spacing w:after="0" w:line="240" w:lineRule="auto"/>
              <w:jc w:val="center"/>
              <w:rPr>
                <w:rFonts w:ascii="Times New Roman" w:eastAsia="Times New Roman" w:hAnsi="Times New Roman" w:cs="Times New Roman"/>
                <w:b/>
                <w:color w:val="000000"/>
                <w:sz w:val="24"/>
                <w:szCs w:val="24"/>
              </w:rPr>
            </w:pPr>
            <w:r w:rsidRPr="00B935E9">
              <w:rPr>
                <w:rFonts w:ascii="Times New Roman" w:eastAsia="Times New Roman" w:hAnsi="Times New Roman" w:cs="Times New Roman"/>
                <w:b/>
                <w:color w:val="000000"/>
                <w:sz w:val="24"/>
                <w:szCs w:val="24"/>
              </w:rPr>
              <w:t>0,0</w:t>
            </w:r>
          </w:p>
        </w:tc>
        <w:tc>
          <w:tcPr>
            <w:tcW w:w="656" w:type="pct"/>
            <w:shd w:val="clear" w:color="auto" w:fill="auto"/>
            <w:vAlign w:val="center"/>
          </w:tcPr>
          <w:p w:rsidR="000E0FC2" w:rsidRPr="00B935E9" w:rsidRDefault="000E0FC2" w:rsidP="004174E3">
            <w:pPr>
              <w:spacing w:after="0" w:line="240" w:lineRule="auto"/>
              <w:jc w:val="center"/>
              <w:rPr>
                <w:rFonts w:ascii="Times New Roman" w:eastAsia="Times New Roman" w:hAnsi="Times New Roman" w:cs="Times New Roman"/>
                <w:b/>
                <w:color w:val="000000"/>
                <w:sz w:val="24"/>
                <w:szCs w:val="24"/>
              </w:rPr>
            </w:pPr>
            <w:r w:rsidRPr="00B935E9">
              <w:rPr>
                <w:rFonts w:ascii="Times New Roman" w:eastAsia="Times New Roman" w:hAnsi="Times New Roman" w:cs="Times New Roman"/>
                <w:b/>
                <w:color w:val="000000"/>
                <w:sz w:val="24"/>
                <w:szCs w:val="24"/>
              </w:rPr>
              <w:t>170 000,0</w:t>
            </w:r>
          </w:p>
        </w:tc>
        <w:tc>
          <w:tcPr>
            <w:tcW w:w="649" w:type="pct"/>
            <w:shd w:val="clear" w:color="auto" w:fill="auto"/>
            <w:vAlign w:val="center"/>
          </w:tcPr>
          <w:p w:rsidR="000E0FC2" w:rsidRPr="00B935E9" w:rsidRDefault="000E0FC2" w:rsidP="004174E3">
            <w:pPr>
              <w:spacing w:after="0" w:line="240" w:lineRule="auto"/>
              <w:jc w:val="center"/>
              <w:rPr>
                <w:rFonts w:ascii="Times New Roman" w:eastAsia="Times New Roman" w:hAnsi="Times New Roman" w:cs="Times New Roman"/>
                <w:b/>
                <w:color w:val="000000"/>
                <w:sz w:val="24"/>
                <w:szCs w:val="24"/>
              </w:rPr>
            </w:pPr>
            <w:r w:rsidRPr="00B935E9">
              <w:rPr>
                <w:rFonts w:ascii="Times New Roman" w:eastAsia="Times New Roman" w:hAnsi="Times New Roman" w:cs="Times New Roman"/>
                <w:b/>
                <w:color w:val="000000"/>
                <w:sz w:val="24"/>
                <w:szCs w:val="24"/>
              </w:rPr>
              <w:t>80 000,0</w:t>
            </w:r>
          </w:p>
        </w:tc>
      </w:tr>
      <w:tr w:rsidR="000E0FC2" w:rsidRPr="00AE4438" w:rsidTr="000E0FC2">
        <w:trPr>
          <w:trHeight w:val="264"/>
        </w:trPr>
        <w:tc>
          <w:tcPr>
            <w:tcW w:w="3038" w:type="pct"/>
            <w:shd w:val="clear" w:color="auto" w:fill="auto"/>
            <w:vAlign w:val="center"/>
          </w:tcPr>
          <w:p w:rsidR="000E0FC2" w:rsidRPr="00F94B8C" w:rsidRDefault="000E0FC2" w:rsidP="004174E3">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 местный бюджет</w:t>
            </w:r>
          </w:p>
        </w:tc>
        <w:tc>
          <w:tcPr>
            <w:tcW w:w="656" w:type="pct"/>
            <w:shd w:val="clear" w:color="auto" w:fill="auto"/>
            <w:vAlign w:val="center"/>
          </w:tcPr>
          <w:p w:rsidR="000E0FC2" w:rsidRDefault="000E0FC2" w:rsidP="004174E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w:t>
            </w:r>
          </w:p>
        </w:tc>
        <w:tc>
          <w:tcPr>
            <w:tcW w:w="656" w:type="pct"/>
            <w:shd w:val="clear" w:color="auto" w:fill="auto"/>
            <w:vAlign w:val="center"/>
          </w:tcPr>
          <w:p w:rsidR="000E0FC2" w:rsidRDefault="000E0FC2" w:rsidP="004174E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8 500,0</w:t>
            </w:r>
          </w:p>
        </w:tc>
        <w:tc>
          <w:tcPr>
            <w:tcW w:w="649" w:type="pct"/>
            <w:shd w:val="clear" w:color="auto" w:fill="auto"/>
            <w:vAlign w:val="center"/>
          </w:tcPr>
          <w:p w:rsidR="000E0FC2" w:rsidRDefault="000E0FC2" w:rsidP="004174E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4 000,0</w:t>
            </w:r>
          </w:p>
        </w:tc>
      </w:tr>
      <w:tr w:rsidR="000E0FC2" w:rsidRPr="00AE4438" w:rsidTr="000E0FC2">
        <w:trPr>
          <w:trHeight w:val="264"/>
        </w:trPr>
        <w:tc>
          <w:tcPr>
            <w:tcW w:w="3038" w:type="pct"/>
            <w:shd w:val="clear" w:color="auto" w:fill="auto"/>
            <w:vAlign w:val="center"/>
          </w:tcPr>
          <w:p w:rsidR="000E0FC2" w:rsidRPr="00F94B8C" w:rsidRDefault="000E0FC2" w:rsidP="004174E3">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 бюджет автономного округа</w:t>
            </w:r>
          </w:p>
        </w:tc>
        <w:tc>
          <w:tcPr>
            <w:tcW w:w="656" w:type="pct"/>
            <w:shd w:val="clear" w:color="auto" w:fill="auto"/>
            <w:vAlign w:val="center"/>
          </w:tcPr>
          <w:p w:rsidR="000E0FC2" w:rsidRDefault="000E0FC2" w:rsidP="004174E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w:t>
            </w:r>
          </w:p>
        </w:tc>
        <w:tc>
          <w:tcPr>
            <w:tcW w:w="656" w:type="pct"/>
            <w:shd w:val="clear" w:color="auto" w:fill="auto"/>
            <w:vAlign w:val="center"/>
          </w:tcPr>
          <w:p w:rsidR="000E0FC2" w:rsidRDefault="000E0FC2" w:rsidP="004174E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161 500,0</w:t>
            </w:r>
          </w:p>
        </w:tc>
        <w:tc>
          <w:tcPr>
            <w:tcW w:w="649" w:type="pct"/>
            <w:shd w:val="clear" w:color="auto" w:fill="auto"/>
            <w:vAlign w:val="center"/>
          </w:tcPr>
          <w:p w:rsidR="000E0FC2" w:rsidRDefault="000E0FC2" w:rsidP="004174E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76 000,0</w:t>
            </w:r>
          </w:p>
        </w:tc>
      </w:tr>
      <w:tr w:rsidR="000E0FC2" w:rsidRPr="00AE4438" w:rsidTr="000E0FC2">
        <w:trPr>
          <w:trHeight w:val="264"/>
        </w:trPr>
        <w:tc>
          <w:tcPr>
            <w:tcW w:w="3038" w:type="pct"/>
            <w:shd w:val="clear" w:color="auto" w:fill="auto"/>
            <w:vAlign w:val="center"/>
          </w:tcPr>
          <w:p w:rsidR="000E0FC2" w:rsidRPr="00F94B8C" w:rsidRDefault="000E0FC2" w:rsidP="004174E3">
            <w:pPr>
              <w:spacing w:after="0" w:line="240" w:lineRule="auto"/>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 федеральный бюджет</w:t>
            </w:r>
          </w:p>
        </w:tc>
        <w:tc>
          <w:tcPr>
            <w:tcW w:w="656" w:type="pct"/>
            <w:shd w:val="clear" w:color="auto" w:fill="auto"/>
            <w:vAlign w:val="center"/>
          </w:tcPr>
          <w:p w:rsidR="000E0FC2" w:rsidRDefault="000E0FC2" w:rsidP="004174E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w:t>
            </w:r>
          </w:p>
        </w:tc>
        <w:tc>
          <w:tcPr>
            <w:tcW w:w="656" w:type="pct"/>
            <w:shd w:val="clear" w:color="auto" w:fill="auto"/>
            <w:vAlign w:val="center"/>
          </w:tcPr>
          <w:p w:rsidR="000E0FC2" w:rsidRDefault="000E0FC2" w:rsidP="004174E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w:t>
            </w:r>
          </w:p>
        </w:tc>
        <w:tc>
          <w:tcPr>
            <w:tcW w:w="649" w:type="pct"/>
            <w:shd w:val="clear" w:color="auto" w:fill="auto"/>
            <w:vAlign w:val="center"/>
          </w:tcPr>
          <w:p w:rsidR="000E0FC2" w:rsidRDefault="000E0FC2" w:rsidP="004174E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w:t>
            </w:r>
          </w:p>
        </w:tc>
      </w:tr>
    </w:tbl>
    <w:p w:rsidR="003F5C75" w:rsidRPr="00F94B8C" w:rsidRDefault="003F5C75" w:rsidP="0068655B">
      <w:pPr>
        <w:spacing w:after="0" w:line="360" w:lineRule="auto"/>
        <w:jc w:val="both"/>
        <w:rPr>
          <w:rFonts w:ascii="Times New Roman" w:hAnsi="Times New Roman" w:cs="Times New Roman"/>
          <w:sz w:val="24"/>
          <w:szCs w:val="24"/>
        </w:rPr>
      </w:pPr>
    </w:p>
    <w:p w:rsidR="003F5C75" w:rsidRPr="00F94B8C" w:rsidRDefault="003F5C75" w:rsidP="00AE4438">
      <w:pPr>
        <w:spacing w:after="0" w:line="240" w:lineRule="auto"/>
        <w:ind w:firstLine="709"/>
        <w:jc w:val="both"/>
        <w:rPr>
          <w:rFonts w:ascii="Times New Roman" w:hAnsi="Times New Roman" w:cs="Times New Roman"/>
          <w:sz w:val="24"/>
          <w:szCs w:val="24"/>
        </w:rPr>
      </w:pPr>
      <w:r w:rsidRPr="00F94B8C">
        <w:rPr>
          <w:rFonts w:ascii="Times New Roman" w:hAnsi="Times New Roman" w:cs="Times New Roman"/>
          <w:sz w:val="24"/>
          <w:szCs w:val="24"/>
        </w:rPr>
        <w:t xml:space="preserve">В </w:t>
      </w:r>
      <w:r w:rsidR="00E51C3F" w:rsidRPr="00F94B8C">
        <w:rPr>
          <w:rFonts w:ascii="Times New Roman" w:hAnsi="Times New Roman" w:cs="Times New Roman"/>
          <w:sz w:val="24"/>
          <w:szCs w:val="24"/>
        </w:rPr>
        <w:t>муниципальной</w:t>
      </w:r>
      <w:r w:rsidRPr="00F94B8C">
        <w:rPr>
          <w:rFonts w:ascii="Times New Roman" w:hAnsi="Times New Roman" w:cs="Times New Roman"/>
          <w:sz w:val="24"/>
          <w:szCs w:val="24"/>
        </w:rPr>
        <w:t xml:space="preserve"> программе предусмотрены бюджетные ассигнования по у</w:t>
      </w:r>
      <w:r w:rsidR="000E0FC2">
        <w:rPr>
          <w:rFonts w:ascii="Times New Roman" w:hAnsi="Times New Roman" w:cs="Times New Roman"/>
          <w:sz w:val="24"/>
          <w:szCs w:val="24"/>
        </w:rPr>
        <w:t>частию в региональном</w:t>
      </w:r>
      <w:r w:rsidRPr="00F94B8C">
        <w:rPr>
          <w:rFonts w:ascii="Times New Roman" w:hAnsi="Times New Roman" w:cs="Times New Roman"/>
          <w:sz w:val="24"/>
          <w:szCs w:val="24"/>
        </w:rPr>
        <w:t xml:space="preserve"> проекте «Формирование комфортной </w:t>
      </w:r>
      <w:r w:rsidR="000E0FC2">
        <w:rPr>
          <w:rFonts w:ascii="Times New Roman" w:hAnsi="Times New Roman" w:cs="Times New Roman"/>
          <w:sz w:val="24"/>
          <w:szCs w:val="24"/>
        </w:rPr>
        <w:t>городской среды»</w:t>
      </w:r>
      <w:r w:rsidR="001F7C9B">
        <w:rPr>
          <w:rFonts w:ascii="Times New Roman" w:hAnsi="Times New Roman" w:cs="Times New Roman"/>
          <w:sz w:val="24"/>
          <w:szCs w:val="24"/>
        </w:rPr>
        <w:t xml:space="preserve"> на 2020</w:t>
      </w:r>
      <w:r w:rsidRPr="00F94B8C">
        <w:rPr>
          <w:rFonts w:ascii="Times New Roman" w:hAnsi="Times New Roman" w:cs="Times New Roman"/>
          <w:sz w:val="24"/>
          <w:szCs w:val="24"/>
        </w:rPr>
        <w:t xml:space="preserve"> год в сумме </w:t>
      </w:r>
      <w:r w:rsidR="001F7C9B">
        <w:rPr>
          <w:rFonts w:ascii="Times New Roman" w:hAnsi="Times New Roman" w:cs="Times New Roman"/>
          <w:sz w:val="24"/>
          <w:szCs w:val="24"/>
        </w:rPr>
        <w:t>13 353,1</w:t>
      </w:r>
      <w:r w:rsidR="008568E9">
        <w:rPr>
          <w:rFonts w:ascii="Times New Roman" w:hAnsi="Times New Roman" w:cs="Times New Roman"/>
          <w:sz w:val="24"/>
          <w:szCs w:val="24"/>
        </w:rPr>
        <w:t xml:space="preserve"> </w:t>
      </w:r>
      <w:r w:rsidR="001F7C9B">
        <w:rPr>
          <w:rFonts w:ascii="Times New Roman" w:hAnsi="Times New Roman" w:cs="Times New Roman"/>
          <w:sz w:val="24"/>
          <w:szCs w:val="24"/>
        </w:rPr>
        <w:t>тыс. рублей, на 2021</w:t>
      </w:r>
      <w:r w:rsidRPr="00F94B8C">
        <w:rPr>
          <w:rFonts w:ascii="Times New Roman" w:hAnsi="Times New Roman" w:cs="Times New Roman"/>
          <w:sz w:val="24"/>
          <w:szCs w:val="24"/>
        </w:rPr>
        <w:t xml:space="preserve"> год в сумме </w:t>
      </w:r>
      <w:r w:rsidR="001F7C9B">
        <w:rPr>
          <w:rFonts w:ascii="Times New Roman" w:hAnsi="Times New Roman" w:cs="Times New Roman"/>
          <w:sz w:val="24"/>
          <w:szCs w:val="24"/>
        </w:rPr>
        <w:t>13 353,1</w:t>
      </w:r>
      <w:r w:rsidR="008568E9">
        <w:rPr>
          <w:rFonts w:ascii="Times New Roman" w:hAnsi="Times New Roman" w:cs="Times New Roman"/>
          <w:sz w:val="24"/>
          <w:szCs w:val="24"/>
        </w:rPr>
        <w:t xml:space="preserve"> </w:t>
      </w:r>
      <w:r w:rsidR="001F7C9B">
        <w:rPr>
          <w:rFonts w:ascii="Times New Roman" w:hAnsi="Times New Roman" w:cs="Times New Roman"/>
          <w:sz w:val="24"/>
          <w:szCs w:val="24"/>
        </w:rPr>
        <w:t>тыс. рублей, на 2022</w:t>
      </w:r>
      <w:r w:rsidRPr="00F94B8C">
        <w:rPr>
          <w:rFonts w:ascii="Times New Roman" w:hAnsi="Times New Roman" w:cs="Times New Roman"/>
          <w:sz w:val="24"/>
          <w:szCs w:val="24"/>
        </w:rPr>
        <w:t xml:space="preserve"> год в сумме</w:t>
      </w:r>
      <w:r w:rsidR="00536EC8">
        <w:rPr>
          <w:rFonts w:ascii="Times New Roman" w:hAnsi="Times New Roman" w:cs="Times New Roman"/>
          <w:sz w:val="24"/>
          <w:szCs w:val="24"/>
        </w:rPr>
        <w:t xml:space="preserve"> </w:t>
      </w:r>
      <w:r w:rsidR="001F7C9B">
        <w:rPr>
          <w:rFonts w:ascii="Times New Roman" w:hAnsi="Times New Roman" w:cs="Times New Roman"/>
          <w:sz w:val="24"/>
          <w:szCs w:val="24"/>
        </w:rPr>
        <w:t>13 922,0</w:t>
      </w:r>
      <w:r w:rsidRPr="00F94B8C">
        <w:rPr>
          <w:rFonts w:ascii="Times New Roman" w:hAnsi="Times New Roman" w:cs="Times New Roman"/>
          <w:sz w:val="24"/>
          <w:szCs w:val="24"/>
        </w:rPr>
        <w:t xml:space="preserve"> тыс. рублей.</w:t>
      </w:r>
    </w:p>
    <w:p w:rsidR="003F5C75" w:rsidRPr="00F94B8C" w:rsidRDefault="001F7C9B" w:rsidP="00AE443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Реализация регионального</w:t>
      </w:r>
      <w:r w:rsidR="003F5C75" w:rsidRPr="00F94B8C">
        <w:rPr>
          <w:rFonts w:ascii="Times New Roman" w:hAnsi="Times New Roman" w:cs="Times New Roman"/>
          <w:sz w:val="24"/>
          <w:szCs w:val="24"/>
        </w:rPr>
        <w:t xml:space="preserve"> проекта «Формирование комфортной городской среды» </w:t>
      </w:r>
      <w:r>
        <w:rPr>
          <w:rFonts w:ascii="Times New Roman" w:hAnsi="Times New Roman" w:cs="Times New Roman"/>
          <w:sz w:val="24"/>
          <w:szCs w:val="24"/>
        </w:rPr>
        <w:t>направлена</w:t>
      </w:r>
      <w:r w:rsidR="003F5C75" w:rsidRPr="00F94B8C">
        <w:rPr>
          <w:rFonts w:ascii="Times New Roman" w:hAnsi="Times New Roman" w:cs="Times New Roman"/>
          <w:sz w:val="24"/>
          <w:szCs w:val="24"/>
        </w:rPr>
        <w:t xml:space="preserve"> на качественное изменение уровня благоустройства населенных пунктов, создание механизмов поддержки мероприятий по благоустройству, инструментов общественного контроля за реализацией мероприятий по благоустройству на территории каждого </w:t>
      </w:r>
      <w:r w:rsidR="00603B6C">
        <w:rPr>
          <w:rFonts w:ascii="Times New Roman" w:hAnsi="Times New Roman" w:cs="Times New Roman"/>
          <w:sz w:val="24"/>
          <w:szCs w:val="24"/>
        </w:rPr>
        <w:t>населенного пункта</w:t>
      </w:r>
      <w:r w:rsidR="003F5C75" w:rsidRPr="00F94B8C">
        <w:rPr>
          <w:rFonts w:ascii="Times New Roman" w:hAnsi="Times New Roman" w:cs="Times New Roman"/>
          <w:sz w:val="24"/>
          <w:szCs w:val="24"/>
        </w:rPr>
        <w:t xml:space="preserve">, разработку новых современных правил благоустройства. </w:t>
      </w:r>
    </w:p>
    <w:p w:rsidR="003F5C75" w:rsidRDefault="003F5C75" w:rsidP="00AE4438">
      <w:pPr>
        <w:spacing w:after="0" w:line="240" w:lineRule="auto"/>
        <w:ind w:firstLine="709"/>
        <w:jc w:val="both"/>
        <w:rPr>
          <w:rFonts w:ascii="Times New Roman" w:hAnsi="Times New Roman" w:cs="Times New Roman"/>
          <w:sz w:val="24"/>
          <w:szCs w:val="24"/>
        </w:rPr>
      </w:pPr>
      <w:r w:rsidRPr="00F94B8C">
        <w:rPr>
          <w:rFonts w:ascii="Times New Roman" w:hAnsi="Times New Roman" w:cs="Times New Roman"/>
          <w:sz w:val="24"/>
          <w:szCs w:val="24"/>
        </w:rPr>
        <w:t>Проект позволит кардинально повысить комфортность городской среды, увеличив индекс качества городской среды; создать механизм прямого участия граждан в формировании комфортной городской среды, увеличив долю граждан, принимающих участие в решении вопросов развития городской среды; создать механизмы комплексного развития населенных пунктов с учетом индекса качества городской среды.</w:t>
      </w:r>
    </w:p>
    <w:p w:rsidR="00BF2890" w:rsidRDefault="00BF2890" w:rsidP="00BF289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Целью регионального проекта </w:t>
      </w:r>
      <w:r w:rsidRPr="00591E69">
        <w:rPr>
          <w:rFonts w:ascii="Times New Roman" w:hAnsi="Times New Roman" w:cs="Times New Roman"/>
          <w:sz w:val="24"/>
          <w:szCs w:val="24"/>
        </w:rPr>
        <w:t>«Чистая вода»</w:t>
      </w:r>
      <w:r>
        <w:rPr>
          <w:rFonts w:ascii="Times New Roman" w:hAnsi="Times New Roman" w:cs="Times New Roman"/>
          <w:sz w:val="24"/>
          <w:szCs w:val="24"/>
        </w:rPr>
        <w:t xml:space="preserve"> является </w:t>
      </w:r>
      <w:r w:rsidRPr="00EC0EA3">
        <w:rPr>
          <w:rFonts w:ascii="Times New Roman" w:hAnsi="Times New Roman" w:cs="Times New Roman"/>
          <w:sz w:val="24"/>
          <w:szCs w:val="24"/>
        </w:rPr>
        <w:t>повышение качества питьевой воды посредством строительства и реконструкции (модернизации) систем водоснабжения и водоподготовки с использованием перспективных технологий</w:t>
      </w:r>
      <w:r>
        <w:rPr>
          <w:rFonts w:ascii="Times New Roman" w:hAnsi="Times New Roman" w:cs="Times New Roman"/>
          <w:sz w:val="24"/>
          <w:szCs w:val="24"/>
        </w:rPr>
        <w:t xml:space="preserve">. В рамках данного регионального проекта </w:t>
      </w:r>
      <w:r w:rsidR="00BC4D88">
        <w:rPr>
          <w:rFonts w:ascii="Times New Roman" w:hAnsi="Times New Roman" w:cs="Times New Roman"/>
          <w:sz w:val="24"/>
          <w:szCs w:val="24"/>
        </w:rPr>
        <w:t xml:space="preserve">начиная с 2021 года </w:t>
      </w:r>
      <w:r>
        <w:rPr>
          <w:rFonts w:ascii="Times New Roman" w:hAnsi="Times New Roman" w:cs="Times New Roman"/>
          <w:sz w:val="24"/>
          <w:szCs w:val="24"/>
        </w:rPr>
        <w:t>запланирована</w:t>
      </w:r>
      <w:r w:rsidR="00BC4D88">
        <w:rPr>
          <w:rFonts w:ascii="Times New Roman" w:hAnsi="Times New Roman" w:cs="Times New Roman"/>
          <w:sz w:val="24"/>
          <w:szCs w:val="24"/>
        </w:rPr>
        <w:t xml:space="preserve"> </w:t>
      </w:r>
      <w:r>
        <w:rPr>
          <w:rFonts w:ascii="Times New Roman" w:hAnsi="Times New Roman" w:cs="Times New Roman"/>
          <w:sz w:val="24"/>
          <w:szCs w:val="24"/>
        </w:rPr>
        <w:t xml:space="preserve">реконструкция водозаборных и водоочистных сооружений </w:t>
      </w:r>
      <w:proofErr w:type="spellStart"/>
      <w:r>
        <w:rPr>
          <w:rFonts w:ascii="Times New Roman" w:hAnsi="Times New Roman" w:cs="Times New Roman"/>
          <w:sz w:val="24"/>
          <w:szCs w:val="24"/>
        </w:rPr>
        <w:t>пгт.Приобье</w:t>
      </w:r>
      <w:proofErr w:type="spellEnd"/>
      <w:r>
        <w:rPr>
          <w:rFonts w:ascii="Times New Roman" w:hAnsi="Times New Roman" w:cs="Times New Roman"/>
          <w:sz w:val="24"/>
          <w:szCs w:val="24"/>
        </w:rPr>
        <w:t>.</w:t>
      </w:r>
    </w:p>
    <w:p w:rsidR="001F7C9B" w:rsidRPr="00CC2BBB" w:rsidRDefault="001F7C9B" w:rsidP="00AE4438">
      <w:pPr>
        <w:spacing w:after="0" w:line="240" w:lineRule="auto"/>
        <w:ind w:firstLine="709"/>
        <w:jc w:val="both"/>
        <w:rPr>
          <w:rFonts w:ascii="Times New Roman" w:hAnsi="Times New Roman" w:cs="Times New Roman"/>
          <w:sz w:val="24"/>
          <w:szCs w:val="24"/>
          <w:lang w:val="en-US"/>
        </w:rPr>
      </w:pPr>
    </w:p>
    <w:p w:rsidR="000E0EFB" w:rsidRPr="00F94B8C" w:rsidRDefault="000E0EFB" w:rsidP="000E0EFB">
      <w:pPr>
        <w:tabs>
          <w:tab w:val="left" w:pos="567"/>
        </w:tabs>
        <w:spacing w:after="0" w:line="360" w:lineRule="auto"/>
        <w:jc w:val="center"/>
        <w:rPr>
          <w:rFonts w:ascii="Times New Roman" w:eastAsia="Times New Roman" w:hAnsi="Times New Roman" w:cs="Times New Roman"/>
          <w:b/>
          <w:sz w:val="24"/>
          <w:szCs w:val="24"/>
        </w:rPr>
      </w:pPr>
    </w:p>
    <w:p w:rsidR="000079F3" w:rsidRPr="00F94B8C" w:rsidRDefault="00B5567E" w:rsidP="0068655B">
      <w:pPr>
        <w:spacing w:after="0" w:line="240" w:lineRule="auto"/>
        <w:jc w:val="center"/>
        <w:rPr>
          <w:rFonts w:ascii="Times New Roman" w:eastAsia="Calibri" w:hAnsi="Times New Roman" w:cs="Times New Roman"/>
          <w:b/>
          <w:sz w:val="24"/>
          <w:szCs w:val="24"/>
          <w:lang w:eastAsia="en-US"/>
        </w:rPr>
      </w:pPr>
      <w:r w:rsidRPr="00F94B8C">
        <w:rPr>
          <w:rFonts w:ascii="Times New Roman" w:eastAsia="Calibri" w:hAnsi="Times New Roman" w:cs="Times New Roman"/>
          <w:b/>
          <w:sz w:val="24"/>
          <w:szCs w:val="24"/>
          <w:lang w:eastAsia="en-US"/>
        </w:rPr>
        <w:t>1</w:t>
      </w:r>
      <w:r w:rsidR="0059751B" w:rsidRPr="00F94B8C">
        <w:rPr>
          <w:rFonts w:ascii="Times New Roman" w:eastAsia="Calibri" w:hAnsi="Times New Roman" w:cs="Times New Roman"/>
          <w:b/>
          <w:sz w:val="24"/>
          <w:szCs w:val="24"/>
          <w:lang w:eastAsia="en-US"/>
        </w:rPr>
        <w:t>1</w:t>
      </w:r>
      <w:r w:rsidRPr="00F94B8C">
        <w:rPr>
          <w:rFonts w:ascii="Times New Roman" w:eastAsia="Calibri" w:hAnsi="Times New Roman" w:cs="Times New Roman"/>
          <w:b/>
          <w:sz w:val="24"/>
          <w:szCs w:val="24"/>
          <w:lang w:eastAsia="en-US"/>
        </w:rPr>
        <w:t xml:space="preserve">00000000 </w:t>
      </w:r>
      <w:r w:rsidR="0059751B" w:rsidRPr="00F94B8C">
        <w:rPr>
          <w:rFonts w:ascii="Times New Roman" w:eastAsia="Calibri" w:hAnsi="Times New Roman" w:cs="Times New Roman"/>
          <w:b/>
          <w:sz w:val="24"/>
          <w:szCs w:val="24"/>
          <w:lang w:eastAsia="en-US"/>
        </w:rPr>
        <w:t>Муниципальная программа "Современная транспортная система в  муниципальном образовании Октябрьский район"</w:t>
      </w:r>
    </w:p>
    <w:p w:rsidR="0059751B" w:rsidRPr="00F94B8C" w:rsidRDefault="0059751B" w:rsidP="00B5567E">
      <w:pPr>
        <w:spacing w:after="0"/>
        <w:jc w:val="center"/>
        <w:rPr>
          <w:rFonts w:ascii="Times New Roman" w:eastAsia="Calibri" w:hAnsi="Times New Roman" w:cs="Times New Roman"/>
          <w:b/>
          <w:i/>
          <w:sz w:val="24"/>
          <w:szCs w:val="24"/>
          <w:lang w:eastAsia="en-US"/>
        </w:rPr>
      </w:pPr>
    </w:p>
    <w:p w:rsidR="0068655B" w:rsidRPr="0068655B" w:rsidRDefault="0068655B" w:rsidP="0068655B">
      <w:pPr>
        <w:spacing w:after="0" w:line="240" w:lineRule="auto"/>
        <w:ind w:firstLine="709"/>
        <w:jc w:val="both"/>
        <w:rPr>
          <w:rFonts w:ascii="Times New Roman" w:eastAsia="Times New Roman" w:hAnsi="Times New Roman" w:cs="Times New Roman"/>
          <w:sz w:val="24"/>
          <w:szCs w:val="24"/>
        </w:rPr>
      </w:pPr>
      <w:r w:rsidRPr="0068655B">
        <w:rPr>
          <w:rFonts w:ascii="Times New Roman" w:eastAsia="Times New Roman" w:hAnsi="Times New Roman" w:cs="Times New Roman"/>
          <w:sz w:val="24"/>
          <w:szCs w:val="24"/>
        </w:rPr>
        <w:t xml:space="preserve">Ответственный исполнитель муниципальной программы </w:t>
      </w:r>
      <w:r w:rsidRPr="0068655B">
        <w:rPr>
          <w:rFonts w:ascii="Times New Roman" w:eastAsia="Times New Roman" w:hAnsi="Times New Roman" w:cs="Times New Roman"/>
          <w:bCs/>
          <w:sz w:val="24"/>
          <w:szCs w:val="24"/>
        </w:rPr>
        <w:t>Управление жилищно-коммунального хозяйства и строительства администрации Октябрьского района</w:t>
      </w:r>
      <w:r w:rsidRPr="0068655B">
        <w:rPr>
          <w:rFonts w:ascii="Times New Roman" w:eastAsia="Times New Roman" w:hAnsi="Times New Roman" w:cs="Times New Roman"/>
          <w:sz w:val="24"/>
          <w:szCs w:val="24"/>
        </w:rPr>
        <w:t>.</w:t>
      </w:r>
    </w:p>
    <w:p w:rsidR="00D214F6" w:rsidRDefault="0068655B" w:rsidP="0068655B">
      <w:pPr>
        <w:autoSpaceDE w:val="0"/>
        <w:autoSpaceDN w:val="0"/>
        <w:adjustRightInd w:val="0"/>
        <w:spacing w:after="0" w:line="240" w:lineRule="auto"/>
        <w:jc w:val="both"/>
        <w:rPr>
          <w:rFonts w:ascii="Times New Roman" w:eastAsia="Times New Roman" w:hAnsi="Times New Roman" w:cs="Times New Roman"/>
          <w:sz w:val="24"/>
          <w:szCs w:val="24"/>
        </w:rPr>
      </w:pPr>
      <w:r w:rsidRPr="0068655B">
        <w:rPr>
          <w:rFonts w:ascii="Times New Roman" w:eastAsia="Times New Roman" w:hAnsi="Times New Roman" w:cs="Times New Roman"/>
          <w:sz w:val="24"/>
          <w:szCs w:val="24"/>
        </w:rPr>
        <w:t xml:space="preserve">            Соисполнители муниципальной </w:t>
      </w:r>
      <w:r w:rsidR="00D214F6" w:rsidRPr="0068655B">
        <w:rPr>
          <w:rFonts w:ascii="Times New Roman" w:eastAsia="Times New Roman" w:hAnsi="Times New Roman" w:cs="Times New Roman"/>
          <w:sz w:val="24"/>
          <w:szCs w:val="24"/>
        </w:rPr>
        <w:t>программы: отдел</w:t>
      </w:r>
      <w:r w:rsidRPr="0068655B">
        <w:rPr>
          <w:rFonts w:ascii="Times New Roman" w:eastAsia="Times New Roman" w:hAnsi="Times New Roman" w:cs="Times New Roman"/>
          <w:bCs/>
          <w:sz w:val="24"/>
          <w:szCs w:val="24"/>
        </w:rPr>
        <w:t xml:space="preserve"> транспорта и связи администрации Октябрьского района, администрации городских и сельских поселений, входящие в состав Октябрьского района. </w:t>
      </w:r>
    </w:p>
    <w:p w:rsidR="0068655B" w:rsidRPr="0068655B" w:rsidRDefault="00D214F6" w:rsidP="0068655B">
      <w:pPr>
        <w:autoSpaceDE w:val="0"/>
        <w:autoSpaceDN w:val="0"/>
        <w:adjustRightInd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rPr>
        <w:tab/>
        <w:t>Целью</w:t>
      </w:r>
      <w:r w:rsidRPr="00D214F6">
        <w:rPr>
          <w:rFonts w:ascii="Times New Roman" w:eastAsia="Times New Roman" w:hAnsi="Times New Roman" w:cs="Times New Roman"/>
          <w:sz w:val="24"/>
          <w:szCs w:val="24"/>
        </w:rPr>
        <w:t xml:space="preserve"> муниципальной программы</w:t>
      </w:r>
      <w:r>
        <w:rPr>
          <w:rFonts w:ascii="Times New Roman" w:eastAsia="Times New Roman" w:hAnsi="Times New Roman" w:cs="Times New Roman"/>
          <w:sz w:val="24"/>
          <w:szCs w:val="24"/>
        </w:rPr>
        <w:t xml:space="preserve"> является р</w:t>
      </w:r>
      <w:r w:rsidRPr="00D214F6">
        <w:rPr>
          <w:rFonts w:ascii="Times New Roman" w:eastAsia="Times New Roman" w:hAnsi="Times New Roman" w:cs="Times New Roman"/>
          <w:bCs/>
          <w:sz w:val="24"/>
          <w:szCs w:val="24"/>
        </w:rPr>
        <w:t>азвитие транспортной инфраструктуры Октябрьского района и обеспечение бесперебойного и безопасного функционирования сети авт</w:t>
      </w:r>
      <w:r>
        <w:rPr>
          <w:rFonts w:ascii="Times New Roman" w:eastAsia="Times New Roman" w:hAnsi="Times New Roman" w:cs="Times New Roman"/>
          <w:bCs/>
          <w:sz w:val="24"/>
          <w:szCs w:val="24"/>
        </w:rPr>
        <w:t xml:space="preserve">омобильных дорог общего </w:t>
      </w:r>
      <w:r w:rsidRPr="00D214F6">
        <w:rPr>
          <w:rFonts w:ascii="Times New Roman" w:eastAsia="Times New Roman" w:hAnsi="Times New Roman" w:cs="Times New Roman"/>
          <w:bCs/>
          <w:sz w:val="24"/>
          <w:szCs w:val="24"/>
        </w:rPr>
        <w:t>пользования местного значения</w:t>
      </w:r>
      <w:r>
        <w:rPr>
          <w:rFonts w:ascii="Times New Roman" w:eastAsia="Times New Roman" w:hAnsi="Times New Roman" w:cs="Times New Roman"/>
          <w:bCs/>
          <w:sz w:val="24"/>
          <w:szCs w:val="24"/>
        </w:rPr>
        <w:t xml:space="preserve">. </w:t>
      </w:r>
    </w:p>
    <w:p w:rsidR="00BB1438" w:rsidRPr="0068655B" w:rsidRDefault="00BB1438" w:rsidP="0068655B">
      <w:pPr>
        <w:spacing w:after="0" w:line="240" w:lineRule="auto"/>
        <w:ind w:firstLine="709"/>
        <w:jc w:val="both"/>
        <w:rPr>
          <w:rFonts w:ascii="Times New Roman" w:eastAsia="Times New Roman" w:hAnsi="Times New Roman" w:cs="Times New Roman"/>
          <w:sz w:val="24"/>
          <w:szCs w:val="24"/>
        </w:rPr>
      </w:pPr>
      <w:r w:rsidRPr="0068655B">
        <w:rPr>
          <w:rFonts w:ascii="Times New Roman" w:eastAsia="Times New Roman" w:hAnsi="Times New Roman" w:cs="Times New Roman"/>
          <w:sz w:val="24"/>
          <w:szCs w:val="24"/>
        </w:rPr>
        <w:t xml:space="preserve">Текст муниципальной программы размещен в сети Интернет по электронному адресу </w:t>
      </w:r>
      <w:hyperlink r:id="rId25" w:history="1">
        <w:r w:rsidRPr="0068655B">
          <w:rPr>
            <w:rStyle w:val="a6"/>
            <w:rFonts w:ascii="Times New Roman" w:eastAsia="Times New Roman" w:hAnsi="Times New Roman" w:cs="Times New Roman"/>
            <w:sz w:val="24"/>
            <w:szCs w:val="24"/>
          </w:rPr>
          <w:t>http://www/.</w:t>
        </w:r>
        <w:proofErr w:type="spellStart"/>
        <w:r w:rsidRPr="0068655B">
          <w:rPr>
            <w:rStyle w:val="a6"/>
            <w:rFonts w:ascii="Times New Roman" w:eastAsia="Times New Roman" w:hAnsi="Times New Roman" w:cs="Times New Roman"/>
            <w:sz w:val="24"/>
            <w:szCs w:val="24"/>
            <w:lang w:val="en-US"/>
          </w:rPr>
          <w:t>oktregion</w:t>
        </w:r>
        <w:proofErr w:type="spellEnd"/>
        <w:r w:rsidRPr="0068655B">
          <w:rPr>
            <w:rStyle w:val="a6"/>
            <w:rFonts w:ascii="Times New Roman" w:eastAsia="Times New Roman" w:hAnsi="Times New Roman" w:cs="Times New Roman"/>
            <w:sz w:val="24"/>
            <w:szCs w:val="24"/>
          </w:rPr>
          <w:t>.</w:t>
        </w:r>
        <w:proofErr w:type="spellStart"/>
        <w:r w:rsidRPr="0068655B">
          <w:rPr>
            <w:rStyle w:val="a6"/>
            <w:rFonts w:ascii="Times New Roman" w:eastAsia="Times New Roman" w:hAnsi="Times New Roman" w:cs="Times New Roman"/>
            <w:sz w:val="24"/>
            <w:szCs w:val="24"/>
          </w:rPr>
          <w:t>ru</w:t>
        </w:r>
        <w:proofErr w:type="spellEnd"/>
        <w:r w:rsidRPr="0068655B">
          <w:rPr>
            <w:rStyle w:val="a6"/>
            <w:rFonts w:ascii="Times New Roman" w:eastAsia="Times New Roman" w:hAnsi="Times New Roman" w:cs="Times New Roman"/>
            <w:sz w:val="24"/>
            <w:szCs w:val="24"/>
          </w:rPr>
          <w:t>/</w:t>
        </w:r>
      </w:hyperlink>
      <w:r w:rsidRPr="0068655B">
        <w:rPr>
          <w:rFonts w:ascii="Times New Roman" w:eastAsia="Times New Roman" w:hAnsi="Times New Roman" w:cs="Times New Roman"/>
          <w:sz w:val="24"/>
          <w:szCs w:val="24"/>
        </w:rPr>
        <w:t>.</w:t>
      </w:r>
    </w:p>
    <w:p w:rsidR="000079F3" w:rsidRPr="0068655B" w:rsidRDefault="000079F3" w:rsidP="0068655B">
      <w:pPr>
        <w:spacing w:after="0" w:line="240" w:lineRule="auto"/>
        <w:ind w:firstLine="709"/>
        <w:jc w:val="both"/>
        <w:rPr>
          <w:rFonts w:ascii="Times New Roman" w:eastAsia="Times New Roman" w:hAnsi="Times New Roman" w:cs="Times New Roman"/>
          <w:bCs/>
          <w:sz w:val="24"/>
          <w:szCs w:val="24"/>
        </w:rPr>
      </w:pPr>
      <w:r w:rsidRPr="0068655B">
        <w:rPr>
          <w:rFonts w:ascii="Times New Roman" w:eastAsia="Times New Roman" w:hAnsi="Times New Roman" w:cs="Times New Roman"/>
          <w:sz w:val="24"/>
          <w:szCs w:val="24"/>
        </w:rPr>
        <w:t xml:space="preserve">На реализацию государственной программы </w:t>
      </w:r>
      <w:r w:rsidRPr="0068655B">
        <w:rPr>
          <w:rFonts w:ascii="Times New Roman" w:hAnsi="Times New Roman" w:cs="Times New Roman"/>
          <w:sz w:val="24"/>
          <w:szCs w:val="24"/>
        </w:rPr>
        <w:t>планируется направить в 20</w:t>
      </w:r>
      <w:r w:rsidR="00F705EB">
        <w:rPr>
          <w:rFonts w:ascii="Times New Roman" w:hAnsi="Times New Roman" w:cs="Times New Roman"/>
          <w:sz w:val="24"/>
          <w:szCs w:val="24"/>
        </w:rPr>
        <w:t>20</w:t>
      </w:r>
      <w:r w:rsidRPr="0068655B">
        <w:rPr>
          <w:rFonts w:ascii="Times New Roman" w:hAnsi="Times New Roman" w:cs="Times New Roman"/>
          <w:sz w:val="24"/>
          <w:szCs w:val="24"/>
        </w:rPr>
        <w:t xml:space="preserve"> году</w:t>
      </w:r>
      <w:r w:rsidR="008568E9">
        <w:rPr>
          <w:rFonts w:ascii="Times New Roman" w:hAnsi="Times New Roman" w:cs="Times New Roman"/>
          <w:sz w:val="24"/>
          <w:szCs w:val="24"/>
        </w:rPr>
        <w:t xml:space="preserve">              </w:t>
      </w:r>
      <w:r w:rsidR="00F705EB">
        <w:rPr>
          <w:rFonts w:ascii="Times New Roman" w:eastAsia="Times New Roman" w:hAnsi="Times New Roman" w:cs="Times New Roman"/>
          <w:bCs/>
          <w:sz w:val="24"/>
          <w:szCs w:val="24"/>
        </w:rPr>
        <w:t>62 352,0</w:t>
      </w:r>
      <w:r w:rsidR="008568E9">
        <w:rPr>
          <w:rFonts w:ascii="Times New Roman" w:eastAsia="Times New Roman" w:hAnsi="Times New Roman" w:cs="Times New Roman"/>
          <w:bCs/>
          <w:sz w:val="24"/>
          <w:szCs w:val="24"/>
        </w:rPr>
        <w:t xml:space="preserve"> </w:t>
      </w:r>
      <w:r w:rsidR="00F705EB">
        <w:rPr>
          <w:rFonts w:ascii="Times New Roman" w:hAnsi="Times New Roman" w:cs="Times New Roman"/>
          <w:sz w:val="24"/>
          <w:szCs w:val="24"/>
        </w:rPr>
        <w:t>тыс. рублей, в 2021</w:t>
      </w:r>
      <w:r w:rsidRPr="0068655B">
        <w:rPr>
          <w:rFonts w:ascii="Times New Roman" w:hAnsi="Times New Roman" w:cs="Times New Roman"/>
          <w:sz w:val="24"/>
          <w:szCs w:val="24"/>
        </w:rPr>
        <w:t xml:space="preserve"> году – </w:t>
      </w:r>
      <w:r w:rsidR="00F705EB">
        <w:rPr>
          <w:rFonts w:ascii="Times New Roman" w:eastAsia="Times New Roman" w:hAnsi="Times New Roman" w:cs="Times New Roman"/>
          <w:bCs/>
          <w:sz w:val="24"/>
          <w:szCs w:val="24"/>
        </w:rPr>
        <w:t>61 107,0</w:t>
      </w:r>
      <w:r w:rsidR="0059751B" w:rsidRPr="0068655B">
        <w:rPr>
          <w:rFonts w:ascii="Times New Roman" w:eastAsia="Times New Roman" w:hAnsi="Times New Roman" w:cs="Times New Roman"/>
          <w:bCs/>
          <w:sz w:val="24"/>
          <w:szCs w:val="24"/>
        </w:rPr>
        <w:t xml:space="preserve"> </w:t>
      </w:r>
      <w:r w:rsidR="00F705EB">
        <w:rPr>
          <w:rFonts w:ascii="Times New Roman" w:hAnsi="Times New Roman" w:cs="Times New Roman"/>
          <w:sz w:val="24"/>
          <w:szCs w:val="24"/>
        </w:rPr>
        <w:t>тыс. рублей, в 2022</w:t>
      </w:r>
      <w:r w:rsidRPr="0068655B">
        <w:rPr>
          <w:rFonts w:ascii="Times New Roman" w:hAnsi="Times New Roman" w:cs="Times New Roman"/>
          <w:sz w:val="24"/>
          <w:szCs w:val="24"/>
        </w:rPr>
        <w:t xml:space="preserve"> году – </w:t>
      </w:r>
      <w:r w:rsidR="00F705EB">
        <w:rPr>
          <w:rFonts w:ascii="Times New Roman" w:eastAsia="Times New Roman" w:hAnsi="Times New Roman" w:cs="Times New Roman"/>
          <w:bCs/>
          <w:sz w:val="24"/>
          <w:szCs w:val="24"/>
        </w:rPr>
        <w:t>61 107,0</w:t>
      </w:r>
      <w:r w:rsidRPr="0068655B">
        <w:rPr>
          <w:rFonts w:ascii="Times New Roman" w:hAnsi="Times New Roman" w:cs="Times New Roman"/>
          <w:sz w:val="24"/>
          <w:szCs w:val="24"/>
        </w:rPr>
        <w:t xml:space="preserve"> тыс. рублей.</w:t>
      </w:r>
    </w:p>
    <w:p w:rsidR="000079F3" w:rsidRDefault="00D06C83" w:rsidP="0068655B">
      <w:pPr>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68655B">
        <w:rPr>
          <w:rFonts w:ascii="Times New Roman" w:eastAsia="Times New Roman" w:hAnsi="Times New Roman" w:cs="Times New Roman"/>
          <w:sz w:val="24"/>
          <w:szCs w:val="24"/>
          <w:lang w:eastAsia="ar-SA"/>
        </w:rPr>
        <w:t>Муниципальная</w:t>
      </w:r>
      <w:r w:rsidR="000079F3" w:rsidRPr="0068655B">
        <w:rPr>
          <w:rFonts w:ascii="Times New Roman" w:eastAsia="Times New Roman" w:hAnsi="Times New Roman" w:cs="Times New Roman"/>
          <w:sz w:val="24"/>
          <w:szCs w:val="24"/>
          <w:lang w:eastAsia="ar-SA"/>
        </w:rPr>
        <w:t xml:space="preserve"> программа</w:t>
      </w:r>
      <w:r w:rsidR="008568E9">
        <w:rPr>
          <w:rFonts w:ascii="Times New Roman" w:eastAsia="Times New Roman" w:hAnsi="Times New Roman" w:cs="Times New Roman"/>
          <w:sz w:val="24"/>
          <w:szCs w:val="24"/>
          <w:lang w:eastAsia="ar-SA"/>
        </w:rPr>
        <w:t xml:space="preserve"> </w:t>
      </w:r>
      <w:r w:rsidR="000079F3" w:rsidRPr="0068655B">
        <w:rPr>
          <w:rFonts w:ascii="Times New Roman" w:eastAsia="Times New Roman" w:hAnsi="Times New Roman" w:cs="Times New Roman"/>
          <w:sz w:val="24"/>
          <w:szCs w:val="24"/>
          <w:lang w:eastAsia="ar-SA"/>
        </w:rPr>
        <w:t xml:space="preserve">состоит из </w:t>
      </w:r>
      <w:r w:rsidR="0059751B" w:rsidRPr="0068655B">
        <w:rPr>
          <w:rFonts w:ascii="Times New Roman" w:eastAsia="Times New Roman" w:hAnsi="Times New Roman" w:cs="Times New Roman"/>
          <w:sz w:val="24"/>
          <w:szCs w:val="24"/>
          <w:lang w:eastAsia="ar-SA"/>
        </w:rPr>
        <w:t>4</w:t>
      </w:r>
      <w:r w:rsidR="008568E9">
        <w:rPr>
          <w:rFonts w:ascii="Times New Roman" w:eastAsia="Times New Roman" w:hAnsi="Times New Roman" w:cs="Times New Roman"/>
          <w:sz w:val="24"/>
          <w:szCs w:val="24"/>
          <w:lang w:eastAsia="ar-SA"/>
        </w:rPr>
        <w:t xml:space="preserve"> </w:t>
      </w:r>
      <w:r w:rsidRPr="0068655B">
        <w:rPr>
          <w:rFonts w:ascii="Times New Roman" w:eastAsia="Times New Roman" w:hAnsi="Times New Roman" w:cs="Times New Roman"/>
          <w:sz w:val="24"/>
          <w:szCs w:val="24"/>
          <w:lang w:eastAsia="ar-SA"/>
        </w:rPr>
        <w:t>под</w:t>
      </w:r>
      <w:r w:rsidR="000079F3" w:rsidRPr="0068655B">
        <w:rPr>
          <w:rFonts w:ascii="Times New Roman" w:eastAsia="Times New Roman" w:hAnsi="Times New Roman" w:cs="Times New Roman"/>
          <w:sz w:val="24"/>
          <w:szCs w:val="24"/>
          <w:lang w:eastAsia="ar-SA"/>
        </w:rPr>
        <w:t>программ</w:t>
      </w:r>
      <w:r w:rsidR="0059751B" w:rsidRPr="0068655B">
        <w:rPr>
          <w:rFonts w:ascii="Times New Roman" w:eastAsia="Times New Roman" w:hAnsi="Times New Roman" w:cs="Times New Roman"/>
          <w:sz w:val="24"/>
          <w:szCs w:val="24"/>
          <w:lang w:eastAsia="ar-SA"/>
        </w:rPr>
        <w:t>.</w:t>
      </w:r>
      <w:r w:rsidR="008568E9">
        <w:rPr>
          <w:rFonts w:ascii="Times New Roman" w:eastAsia="Times New Roman" w:hAnsi="Times New Roman" w:cs="Times New Roman"/>
          <w:sz w:val="24"/>
          <w:szCs w:val="24"/>
          <w:lang w:eastAsia="ar-SA"/>
        </w:rPr>
        <w:t xml:space="preserve">   </w:t>
      </w:r>
    </w:p>
    <w:p w:rsidR="008568E9" w:rsidRPr="0068655B" w:rsidRDefault="008568E9" w:rsidP="00F705EB">
      <w:pPr>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0079F3" w:rsidRPr="00F94B8C" w:rsidRDefault="008568E9" w:rsidP="000079F3">
      <w:pPr>
        <w:spacing w:after="0" w:line="360" w:lineRule="auto"/>
        <w:ind w:firstLine="708"/>
        <w:jc w:val="right"/>
        <w:rPr>
          <w:rFonts w:ascii="Times New Roman" w:hAnsi="Times New Roman" w:cs="Times New Roman"/>
          <w:sz w:val="24"/>
          <w:szCs w:val="24"/>
        </w:rPr>
      </w:pPr>
      <w:r>
        <w:rPr>
          <w:rFonts w:ascii="Times New Roman" w:hAnsi="Times New Roman" w:cs="Times New Roman"/>
          <w:sz w:val="24"/>
          <w:szCs w:val="24"/>
        </w:rPr>
        <w:t xml:space="preserve">   </w:t>
      </w:r>
      <w:r w:rsidR="000079F3" w:rsidRPr="00F94B8C">
        <w:rPr>
          <w:rFonts w:ascii="Times New Roman" w:hAnsi="Times New Roman" w:cs="Times New Roman"/>
          <w:sz w:val="24"/>
          <w:szCs w:val="24"/>
        </w:rPr>
        <w:t>Таблица</w:t>
      </w:r>
      <w:r w:rsidR="00884FA2" w:rsidRPr="00F94B8C">
        <w:rPr>
          <w:rFonts w:ascii="Times New Roman" w:hAnsi="Times New Roman" w:cs="Times New Roman"/>
          <w:sz w:val="24"/>
          <w:szCs w:val="24"/>
        </w:rPr>
        <w:t xml:space="preserve"> 20</w:t>
      </w:r>
    </w:p>
    <w:p w:rsidR="0059751B" w:rsidRPr="0068655B" w:rsidRDefault="000079F3" w:rsidP="0068655B">
      <w:pPr>
        <w:spacing w:after="0" w:line="240" w:lineRule="auto"/>
        <w:jc w:val="center"/>
        <w:rPr>
          <w:rFonts w:ascii="Times New Roman" w:hAnsi="Times New Roman" w:cs="Times New Roman"/>
          <w:b/>
          <w:sz w:val="24"/>
          <w:szCs w:val="24"/>
        </w:rPr>
      </w:pPr>
      <w:r w:rsidRPr="0068655B">
        <w:rPr>
          <w:rFonts w:ascii="Times New Roman" w:hAnsi="Times New Roman" w:cs="Times New Roman"/>
          <w:b/>
          <w:sz w:val="24"/>
          <w:szCs w:val="24"/>
        </w:rPr>
        <w:t xml:space="preserve">Структура расходов </w:t>
      </w:r>
      <w:r w:rsidR="0059751B" w:rsidRPr="0068655B">
        <w:rPr>
          <w:rFonts w:ascii="Times New Roman" w:hAnsi="Times New Roman" w:cs="Times New Roman"/>
          <w:b/>
          <w:sz w:val="24"/>
          <w:szCs w:val="24"/>
        </w:rPr>
        <w:t>муниципальной программы</w:t>
      </w:r>
    </w:p>
    <w:p w:rsidR="0068655B" w:rsidRDefault="0059751B" w:rsidP="00D214F6">
      <w:pPr>
        <w:spacing w:after="0" w:line="240" w:lineRule="auto"/>
        <w:jc w:val="center"/>
        <w:rPr>
          <w:rFonts w:ascii="Times New Roman" w:hAnsi="Times New Roman" w:cs="Times New Roman"/>
          <w:b/>
          <w:sz w:val="24"/>
          <w:szCs w:val="24"/>
        </w:rPr>
      </w:pPr>
      <w:r w:rsidRPr="0068655B">
        <w:rPr>
          <w:rFonts w:ascii="Times New Roman" w:hAnsi="Times New Roman" w:cs="Times New Roman"/>
          <w:b/>
          <w:sz w:val="24"/>
          <w:szCs w:val="24"/>
        </w:rPr>
        <w:t xml:space="preserve">"Современная транспортная система </w:t>
      </w:r>
      <w:r w:rsidR="00D214F6" w:rsidRPr="0068655B">
        <w:rPr>
          <w:rFonts w:ascii="Times New Roman" w:hAnsi="Times New Roman" w:cs="Times New Roman"/>
          <w:b/>
          <w:sz w:val="24"/>
          <w:szCs w:val="24"/>
        </w:rPr>
        <w:t>в муниципальном</w:t>
      </w:r>
      <w:r w:rsidRPr="0068655B">
        <w:rPr>
          <w:rFonts w:ascii="Times New Roman" w:hAnsi="Times New Roman" w:cs="Times New Roman"/>
          <w:b/>
          <w:sz w:val="24"/>
          <w:szCs w:val="24"/>
        </w:rPr>
        <w:t xml:space="preserve"> образовании Октябрьский район"</w:t>
      </w:r>
      <w:r w:rsidR="00F705EB">
        <w:rPr>
          <w:rFonts w:ascii="Times New Roman" w:hAnsi="Times New Roman" w:cs="Times New Roman"/>
          <w:b/>
          <w:sz w:val="24"/>
          <w:szCs w:val="24"/>
        </w:rPr>
        <w:t xml:space="preserve"> в разрезе подпрограмм на 2020-2022</w:t>
      </w:r>
      <w:r w:rsidR="0068655B" w:rsidRPr="0068655B">
        <w:rPr>
          <w:rFonts w:ascii="Times New Roman" w:hAnsi="Times New Roman" w:cs="Times New Roman"/>
          <w:b/>
          <w:sz w:val="24"/>
          <w:szCs w:val="24"/>
        </w:rPr>
        <w:t xml:space="preserve"> годы</w:t>
      </w:r>
    </w:p>
    <w:p w:rsidR="00F705EB" w:rsidRPr="00D214F6" w:rsidRDefault="00F705EB" w:rsidP="00D214F6">
      <w:pPr>
        <w:spacing w:after="0" w:line="240" w:lineRule="auto"/>
        <w:jc w:val="center"/>
        <w:rPr>
          <w:rFonts w:ascii="Times New Roman" w:hAnsi="Times New Roman" w:cs="Times New Roman"/>
          <w:b/>
          <w:sz w:val="24"/>
          <w:szCs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119"/>
        <w:gridCol w:w="992"/>
        <w:gridCol w:w="992"/>
        <w:gridCol w:w="1134"/>
        <w:gridCol w:w="1134"/>
        <w:gridCol w:w="992"/>
        <w:gridCol w:w="958"/>
      </w:tblGrid>
      <w:tr w:rsidR="00D214F6" w:rsidRPr="00F94B8C" w:rsidTr="00D214F6">
        <w:tc>
          <w:tcPr>
            <w:tcW w:w="567" w:type="dxa"/>
            <w:vMerge w:val="restart"/>
            <w:shd w:val="clear" w:color="auto" w:fill="auto"/>
            <w:vAlign w:val="center"/>
            <w:hideMark/>
          </w:tcPr>
          <w:p w:rsidR="00D214F6" w:rsidRPr="00D214F6" w:rsidRDefault="00D214F6" w:rsidP="00D214F6">
            <w:pPr>
              <w:spacing w:after="0" w:line="240" w:lineRule="auto"/>
              <w:rPr>
                <w:rFonts w:ascii="Times New Roman" w:eastAsia="Times New Roman" w:hAnsi="Times New Roman" w:cs="Times New Roman"/>
                <w:color w:val="000000"/>
              </w:rPr>
            </w:pPr>
            <w:r w:rsidRPr="00D214F6">
              <w:rPr>
                <w:rFonts w:ascii="Times New Roman" w:eastAsia="Times New Roman" w:hAnsi="Times New Roman" w:cs="Times New Roman"/>
                <w:color w:val="000000"/>
              </w:rPr>
              <w:t>№</w:t>
            </w:r>
          </w:p>
          <w:p w:rsidR="00D214F6" w:rsidRPr="00D214F6" w:rsidRDefault="00D214F6" w:rsidP="00D214F6">
            <w:pPr>
              <w:spacing w:after="0" w:line="240" w:lineRule="auto"/>
              <w:rPr>
                <w:rFonts w:ascii="Times New Roman" w:eastAsia="Times New Roman" w:hAnsi="Times New Roman" w:cs="Times New Roman"/>
                <w:color w:val="000000"/>
              </w:rPr>
            </w:pPr>
            <w:r w:rsidRPr="00D214F6">
              <w:rPr>
                <w:rFonts w:ascii="Times New Roman" w:eastAsia="Times New Roman" w:hAnsi="Times New Roman" w:cs="Times New Roman"/>
                <w:color w:val="000000"/>
              </w:rPr>
              <w:t>п/п</w:t>
            </w:r>
          </w:p>
        </w:tc>
        <w:tc>
          <w:tcPr>
            <w:tcW w:w="31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214F6" w:rsidRPr="00D214F6" w:rsidRDefault="00D214F6" w:rsidP="00D214F6">
            <w:pPr>
              <w:spacing w:after="0" w:line="240" w:lineRule="auto"/>
              <w:jc w:val="center"/>
              <w:rPr>
                <w:rFonts w:ascii="Times New Roman" w:eastAsia="Times New Roman" w:hAnsi="Times New Roman" w:cs="Times New Roman"/>
                <w:color w:val="000000"/>
              </w:rPr>
            </w:pPr>
            <w:r w:rsidRPr="00D214F6">
              <w:rPr>
                <w:rFonts w:ascii="Times New Roman" w:eastAsia="Times New Roman" w:hAnsi="Times New Roman" w:cs="Times New Roman"/>
                <w:color w:val="000000"/>
              </w:rPr>
              <w:t xml:space="preserve">Наименование муниципальной программы, подпрограммы </w:t>
            </w:r>
          </w:p>
          <w:p w:rsidR="00D214F6" w:rsidRPr="00D214F6" w:rsidRDefault="00D214F6" w:rsidP="00D214F6">
            <w:pPr>
              <w:spacing w:after="0" w:line="240" w:lineRule="auto"/>
              <w:jc w:val="center"/>
              <w:rPr>
                <w:rFonts w:ascii="Times New Roman" w:eastAsia="Times New Roman" w:hAnsi="Times New Roman" w:cs="Times New Roman"/>
                <w:color w:val="000000"/>
              </w:rPr>
            </w:pPr>
          </w:p>
        </w:tc>
        <w:tc>
          <w:tcPr>
            <w:tcW w:w="1984" w:type="dxa"/>
            <w:gridSpan w:val="2"/>
            <w:shd w:val="clear" w:color="auto" w:fill="auto"/>
            <w:vAlign w:val="center"/>
            <w:hideMark/>
          </w:tcPr>
          <w:p w:rsidR="00D214F6" w:rsidRPr="00D214F6" w:rsidRDefault="00F705EB" w:rsidP="00D214F6">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2020</w:t>
            </w:r>
            <w:r w:rsidR="00D214F6" w:rsidRPr="00D214F6">
              <w:rPr>
                <w:rFonts w:ascii="Times New Roman" w:eastAsia="Times New Roman" w:hAnsi="Times New Roman" w:cs="Times New Roman"/>
                <w:color w:val="000000"/>
              </w:rPr>
              <w:t xml:space="preserve"> год</w:t>
            </w:r>
          </w:p>
        </w:tc>
        <w:tc>
          <w:tcPr>
            <w:tcW w:w="2268" w:type="dxa"/>
            <w:gridSpan w:val="2"/>
            <w:shd w:val="clear" w:color="auto" w:fill="auto"/>
            <w:vAlign w:val="center"/>
            <w:hideMark/>
          </w:tcPr>
          <w:p w:rsidR="00D214F6" w:rsidRPr="00D214F6" w:rsidRDefault="00F705EB" w:rsidP="00D214F6">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2021</w:t>
            </w:r>
            <w:r w:rsidR="00D214F6" w:rsidRPr="00D214F6">
              <w:rPr>
                <w:rFonts w:ascii="Times New Roman" w:eastAsia="Times New Roman" w:hAnsi="Times New Roman" w:cs="Times New Roman"/>
                <w:color w:val="000000"/>
              </w:rPr>
              <w:t xml:space="preserve"> год</w:t>
            </w:r>
          </w:p>
        </w:tc>
        <w:tc>
          <w:tcPr>
            <w:tcW w:w="1950" w:type="dxa"/>
            <w:gridSpan w:val="2"/>
            <w:shd w:val="clear" w:color="auto" w:fill="auto"/>
            <w:vAlign w:val="center"/>
            <w:hideMark/>
          </w:tcPr>
          <w:p w:rsidR="00D214F6" w:rsidRPr="00D214F6" w:rsidRDefault="00F705EB" w:rsidP="00D214F6">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2022</w:t>
            </w:r>
            <w:r w:rsidR="00D214F6" w:rsidRPr="00D214F6">
              <w:rPr>
                <w:rFonts w:ascii="Times New Roman" w:eastAsia="Times New Roman" w:hAnsi="Times New Roman" w:cs="Times New Roman"/>
                <w:color w:val="000000"/>
              </w:rPr>
              <w:t xml:space="preserve"> год</w:t>
            </w:r>
          </w:p>
        </w:tc>
      </w:tr>
      <w:tr w:rsidR="00D214F6" w:rsidRPr="00F94B8C" w:rsidTr="00D214F6">
        <w:tc>
          <w:tcPr>
            <w:tcW w:w="567" w:type="dxa"/>
            <w:vMerge/>
            <w:vAlign w:val="center"/>
            <w:hideMark/>
          </w:tcPr>
          <w:p w:rsidR="00D214F6" w:rsidRPr="00D214F6" w:rsidRDefault="00D214F6" w:rsidP="00D214F6">
            <w:pPr>
              <w:spacing w:after="0" w:line="240" w:lineRule="auto"/>
              <w:rPr>
                <w:rFonts w:ascii="Times New Roman" w:eastAsia="Times New Roman" w:hAnsi="Times New Roman" w:cs="Times New Roman"/>
                <w:color w:val="000000"/>
              </w:rPr>
            </w:pPr>
          </w:p>
        </w:tc>
        <w:tc>
          <w:tcPr>
            <w:tcW w:w="3119" w:type="dxa"/>
            <w:vMerge/>
            <w:tcBorders>
              <w:top w:val="single" w:sz="4" w:space="0" w:color="000000"/>
              <w:left w:val="single" w:sz="4" w:space="0" w:color="000000"/>
              <w:bottom w:val="single" w:sz="4" w:space="0" w:color="000000"/>
              <w:right w:val="single" w:sz="4" w:space="0" w:color="000000"/>
            </w:tcBorders>
            <w:vAlign w:val="center"/>
          </w:tcPr>
          <w:p w:rsidR="00D214F6" w:rsidRPr="00D214F6" w:rsidRDefault="00D214F6" w:rsidP="00D214F6">
            <w:pPr>
              <w:spacing w:after="0" w:line="240" w:lineRule="auto"/>
              <w:rPr>
                <w:rFonts w:ascii="Times New Roman" w:eastAsia="Times New Roman" w:hAnsi="Times New Roman" w:cs="Times New Roman"/>
                <w:color w:val="000000"/>
              </w:rPr>
            </w:pPr>
          </w:p>
        </w:tc>
        <w:tc>
          <w:tcPr>
            <w:tcW w:w="992" w:type="dxa"/>
            <w:shd w:val="clear" w:color="auto" w:fill="auto"/>
            <w:vAlign w:val="center"/>
            <w:hideMark/>
          </w:tcPr>
          <w:p w:rsidR="00D214F6" w:rsidRPr="00D214F6" w:rsidRDefault="00D214F6" w:rsidP="00D214F6">
            <w:pPr>
              <w:spacing w:after="0" w:line="240" w:lineRule="auto"/>
              <w:jc w:val="center"/>
              <w:rPr>
                <w:rFonts w:ascii="Times New Roman" w:eastAsia="Times New Roman" w:hAnsi="Times New Roman" w:cs="Times New Roman"/>
                <w:color w:val="000000"/>
              </w:rPr>
            </w:pPr>
            <w:r w:rsidRPr="00D214F6">
              <w:rPr>
                <w:rFonts w:ascii="Times New Roman" w:eastAsia="Times New Roman" w:hAnsi="Times New Roman" w:cs="Times New Roman"/>
                <w:color w:val="000000"/>
              </w:rPr>
              <w:t>Сумма, тыс.рублей</w:t>
            </w:r>
          </w:p>
        </w:tc>
        <w:tc>
          <w:tcPr>
            <w:tcW w:w="992" w:type="dxa"/>
            <w:shd w:val="clear" w:color="auto" w:fill="auto"/>
            <w:vAlign w:val="center"/>
            <w:hideMark/>
          </w:tcPr>
          <w:p w:rsidR="00D214F6" w:rsidRPr="00D214F6" w:rsidRDefault="00D214F6" w:rsidP="00D214F6">
            <w:pPr>
              <w:spacing w:after="0" w:line="240" w:lineRule="auto"/>
              <w:jc w:val="center"/>
              <w:rPr>
                <w:rFonts w:ascii="Times New Roman" w:eastAsia="Times New Roman" w:hAnsi="Times New Roman" w:cs="Times New Roman"/>
                <w:color w:val="000000"/>
              </w:rPr>
            </w:pPr>
            <w:r w:rsidRPr="00D214F6">
              <w:rPr>
                <w:rFonts w:ascii="Times New Roman" w:eastAsia="Times New Roman" w:hAnsi="Times New Roman" w:cs="Times New Roman"/>
                <w:color w:val="000000"/>
              </w:rPr>
              <w:t>% в общем объеме расходов</w:t>
            </w:r>
          </w:p>
        </w:tc>
        <w:tc>
          <w:tcPr>
            <w:tcW w:w="1134" w:type="dxa"/>
            <w:shd w:val="clear" w:color="auto" w:fill="auto"/>
            <w:vAlign w:val="center"/>
            <w:hideMark/>
          </w:tcPr>
          <w:p w:rsidR="00D214F6" w:rsidRPr="00D214F6" w:rsidRDefault="00D214F6" w:rsidP="00D214F6">
            <w:pPr>
              <w:spacing w:after="0" w:line="240" w:lineRule="auto"/>
              <w:jc w:val="center"/>
              <w:rPr>
                <w:rFonts w:ascii="Times New Roman" w:eastAsia="Times New Roman" w:hAnsi="Times New Roman" w:cs="Times New Roman"/>
                <w:color w:val="000000"/>
              </w:rPr>
            </w:pPr>
            <w:r w:rsidRPr="00D214F6">
              <w:rPr>
                <w:rFonts w:ascii="Times New Roman" w:eastAsia="Times New Roman" w:hAnsi="Times New Roman" w:cs="Times New Roman"/>
                <w:color w:val="000000"/>
              </w:rPr>
              <w:t>Сумма, тыс.рублей</w:t>
            </w:r>
          </w:p>
        </w:tc>
        <w:tc>
          <w:tcPr>
            <w:tcW w:w="1134" w:type="dxa"/>
            <w:shd w:val="clear" w:color="auto" w:fill="auto"/>
            <w:vAlign w:val="center"/>
            <w:hideMark/>
          </w:tcPr>
          <w:p w:rsidR="00D214F6" w:rsidRPr="00D214F6" w:rsidRDefault="00D214F6" w:rsidP="00D214F6">
            <w:pPr>
              <w:spacing w:after="0" w:line="240" w:lineRule="auto"/>
              <w:jc w:val="center"/>
              <w:rPr>
                <w:rFonts w:ascii="Times New Roman" w:eastAsia="Times New Roman" w:hAnsi="Times New Roman" w:cs="Times New Roman"/>
                <w:color w:val="000000"/>
              </w:rPr>
            </w:pPr>
            <w:r w:rsidRPr="00D214F6">
              <w:rPr>
                <w:rFonts w:ascii="Times New Roman" w:eastAsia="Times New Roman" w:hAnsi="Times New Roman" w:cs="Times New Roman"/>
                <w:color w:val="000000"/>
              </w:rPr>
              <w:t>% в общем объеме расходов</w:t>
            </w:r>
          </w:p>
        </w:tc>
        <w:tc>
          <w:tcPr>
            <w:tcW w:w="992" w:type="dxa"/>
            <w:shd w:val="clear" w:color="auto" w:fill="auto"/>
            <w:vAlign w:val="center"/>
            <w:hideMark/>
          </w:tcPr>
          <w:p w:rsidR="00D214F6" w:rsidRPr="00D214F6" w:rsidRDefault="00D214F6" w:rsidP="00D214F6">
            <w:pPr>
              <w:spacing w:after="0" w:line="240" w:lineRule="auto"/>
              <w:jc w:val="center"/>
              <w:rPr>
                <w:rFonts w:ascii="Times New Roman" w:eastAsia="Times New Roman" w:hAnsi="Times New Roman" w:cs="Times New Roman"/>
                <w:color w:val="000000"/>
              </w:rPr>
            </w:pPr>
            <w:r w:rsidRPr="00D214F6">
              <w:rPr>
                <w:rFonts w:ascii="Times New Roman" w:eastAsia="Times New Roman" w:hAnsi="Times New Roman" w:cs="Times New Roman"/>
                <w:color w:val="000000"/>
              </w:rPr>
              <w:t>Сумма, тыс.рублей</w:t>
            </w:r>
          </w:p>
        </w:tc>
        <w:tc>
          <w:tcPr>
            <w:tcW w:w="958" w:type="dxa"/>
            <w:shd w:val="clear" w:color="auto" w:fill="auto"/>
            <w:vAlign w:val="center"/>
            <w:hideMark/>
          </w:tcPr>
          <w:p w:rsidR="00D214F6" w:rsidRPr="00D214F6" w:rsidRDefault="00D214F6" w:rsidP="00D214F6">
            <w:pPr>
              <w:spacing w:after="0" w:line="240" w:lineRule="auto"/>
              <w:jc w:val="center"/>
              <w:rPr>
                <w:rFonts w:ascii="Times New Roman" w:eastAsia="Times New Roman" w:hAnsi="Times New Roman" w:cs="Times New Roman"/>
                <w:color w:val="000000"/>
              </w:rPr>
            </w:pPr>
            <w:r w:rsidRPr="00D214F6">
              <w:rPr>
                <w:rFonts w:ascii="Times New Roman" w:eastAsia="Times New Roman" w:hAnsi="Times New Roman" w:cs="Times New Roman"/>
                <w:color w:val="000000"/>
              </w:rPr>
              <w:t>% в общем объеме расходов</w:t>
            </w:r>
          </w:p>
        </w:tc>
      </w:tr>
      <w:tr w:rsidR="00D214F6" w:rsidRPr="00F94B8C" w:rsidTr="00D214F6">
        <w:tc>
          <w:tcPr>
            <w:tcW w:w="567" w:type="dxa"/>
            <w:shd w:val="clear" w:color="auto" w:fill="auto"/>
            <w:noWrap/>
            <w:vAlign w:val="center"/>
          </w:tcPr>
          <w:p w:rsidR="00D214F6" w:rsidRPr="00D214F6" w:rsidRDefault="00D214F6" w:rsidP="00D214F6">
            <w:pPr>
              <w:spacing w:after="0" w:line="240" w:lineRule="auto"/>
              <w:jc w:val="center"/>
              <w:rPr>
                <w:rFonts w:ascii="Times New Roman" w:eastAsia="Times New Roman" w:hAnsi="Times New Roman" w:cs="Times New Roman"/>
              </w:rPr>
            </w:pPr>
            <w:r w:rsidRPr="00D214F6">
              <w:rPr>
                <w:rFonts w:ascii="Times New Roman" w:eastAsia="Times New Roman" w:hAnsi="Times New Roman" w:cs="Times New Roman"/>
              </w:rPr>
              <w:t>1</w:t>
            </w:r>
          </w:p>
        </w:tc>
        <w:tc>
          <w:tcPr>
            <w:tcW w:w="3119" w:type="dxa"/>
            <w:tcBorders>
              <w:top w:val="nil"/>
              <w:left w:val="nil"/>
              <w:bottom w:val="single" w:sz="4" w:space="0" w:color="000000"/>
              <w:right w:val="single" w:sz="4" w:space="0" w:color="000000"/>
            </w:tcBorders>
            <w:shd w:val="clear" w:color="auto" w:fill="auto"/>
            <w:vAlign w:val="center"/>
          </w:tcPr>
          <w:p w:rsidR="00D214F6" w:rsidRPr="00D214F6" w:rsidRDefault="00D214F6" w:rsidP="00D214F6">
            <w:pPr>
              <w:spacing w:after="0" w:line="240" w:lineRule="auto"/>
              <w:jc w:val="center"/>
              <w:rPr>
                <w:rFonts w:ascii="Times New Roman" w:eastAsia="Times New Roman" w:hAnsi="Times New Roman" w:cs="Times New Roman"/>
                <w:bCs/>
              </w:rPr>
            </w:pPr>
            <w:r w:rsidRPr="00D214F6">
              <w:rPr>
                <w:rFonts w:ascii="Times New Roman" w:eastAsia="Times New Roman" w:hAnsi="Times New Roman" w:cs="Times New Roman"/>
                <w:bCs/>
              </w:rPr>
              <w:t>2</w:t>
            </w:r>
          </w:p>
        </w:tc>
        <w:tc>
          <w:tcPr>
            <w:tcW w:w="992" w:type="dxa"/>
            <w:shd w:val="clear" w:color="auto" w:fill="auto"/>
            <w:vAlign w:val="center"/>
          </w:tcPr>
          <w:p w:rsidR="00D214F6" w:rsidRPr="00D214F6" w:rsidRDefault="00D214F6" w:rsidP="00D214F6">
            <w:pPr>
              <w:spacing w:after="0" w:line="240" w:lineRule="auto"/>
              <w:jc w:val="center"/>
              <w:rPr>
                <w:rFonts w:ascii="Times New Roman" w:eastAsia="Times New Roman" w:hAnsi="Times New Roman" w:cs="Times New Roman"/>
                <w:color w:val="000000"/>
              </w:rPr>
            </w:pPr>
            <w:r w:rsidRPr="00D214F6">
              <w:rPr>
                <w:rFonts w:ascii="Times New Roman" w:eastAsia="Times New Roman" w:hAnsi="Times New Roman" w:cs="Times New Roman"/>
                <w:color w:val="000000"/>
              </w:rPr>
              <w:t>3</w:t>
            </w:r>
          </w:p>
        </w:tc>
        <w:tc>
          <w:tcPr>
            <w:tcW w:w="992" w:type="dxa"/>
            <w:shd w:val="clear" w:color="auto" w:fill="auto"/>
            <w:vAlign w:val="center"/>
          </w:tcPr>
          <w:p w:rsidR="00D214F6" w:rsidRPr="00D214F6" w:rsidRDefault="00D214F6" w:rsidP="00D214F6">
            <w:pPr>
              <w:spacing w:after="0" w:line="240" w:lineRule="auto"/>
              <w:jc w:val="center"/>
              <w:rPr>
                <w:rFonts w:ascii="Times New Roman" w:eastAsia="Times New Roman" w:hAnsi="Times New Roman" w:cs="Times New Roman"/>
                <w:color w:val="000000"/>
              </w:rPr>
            </w:pPr>
            <w:r w:rsidRPr="00D214F6">
              <w:rPr>
                <w:rFonts w:ascii="Times New Roman" w:eastAsia="Times New Roman" w:hAnsi="Times New Roman" w:cs="Times New Roman"/>
                <w:color w:val="000000"/>
              </w:rPr>
              <w:t>4</w:t>
            </w:r>
          </w:p>
        </w:tc>
        <w:tc>
          <w:tcPr>
            <w:tcW w:w="1134" w:type="dxa"/>
            <w:shd w:val="clear" w:color="auto" w:fill="auto"/>
            <w:vAlign w:val="center"/>
          </w:tcPr>
          <w:p w:rsidR="00D214F6" w:rsidRPr="00D214F6" w:rsidRDefault="00D214F6" w:rsidP="00D214F6">
            <w:pPr>
              <w:spacing w:after="0" w:line="240" w:lineRule="auto"/>
              <w:jc w:val="center"/>
              <w:rPr>
                <w:rFonts w:ascii="Times New Roman" w:eastAsia="Times New Roman" w:hAnsi="Times New Roman" w:cs="Times New Roman"/>
                <w:color w:val="000000"/>
              </w:rPr>
            </w:pPr>
            <w:r w:rsidRPr="00D214F6">
              <w:rPr>
                <w:rFonts w:ascii="Times New Roman" w:eastAsia="Times New Roman" w:hAnsi="Times New Roman" w:cs="Times New Roman"/>
                <w:color w:val="000000"/>
              </w:rPr>
              <w:t>5</w:t>
            </w:r>
          </w:p>
        </w:tc>
        <w:tc>
          <w:tcPr>
            <w:tcW w:w="1134" w:type="dxa"/>
            <w:shd w:val="clear" w:color="auto" w:fill="auto"/>
            <w:vAlign w:val="center"/>
          </w:tcPr>
          <w:p w:rsidR="00D214F6" w:rsidRPr="00D214F6" w:rsidRDefault="00D214F6" w:rsidP="00D214F6">
            <w:pPr>
              <w:spacing w:after="0" w:line="240" w:lineRule="auto"/>
              <w:jc w:val="center"/>
              <w:rPr>
                <w:rFonts w:ascii="Times New Roman" w:eastAsia="Times New Roman" w:hAnsi="Times New Roman" w:cs="Times New Roman"/>
                <w:color w:val="000000"/>
              </w:rPr>
            </w:pPr>
            <w:r w:rsidRPr="00D214F6">
              <w:rPr>
                <w:rFonts w:ascii="Times New Roman" w:eastAsia="Times New Roman" w:hAnsi="Times New Roman" w:cs="Times New Roman"/>
                <w:color w:val="000000"/>
              </w:rPr>
              <w:t>6</w:t>
            </w:r>
          </w:p>
        </w:tc>
        <w:tc>
          <w:tcPr>
            <w:tcW w:w="992" w:type="dxa"/>
            <w:shd w:val="clear" w:color="auto" w:fill="auto"/>
            <w:vAlign w:val="center"/>
          </w:tcPr>
          <w:p w:rsidR="00D214F6" w:rsidRPr="00D214F6" w:rsidRDefault="00D214F6" w:rsidP="00D214F6">
            <w:pPr>
              <w:spacing w:after="0" w:line="240" w:lineRule="auto"/>
              <w:jc w:val="center"/>
              <w:rPr>
                <w:rFonts w:ascii="Times New Roman" w:eastAsia="Times New Roman" w:hAnsi="Times New Roman" w:cs="Times New Roman"/>
                <w:color w:val="000000"/>
              </w:rPr>
            </w:pPr>
            <w:r w:rsidRPr="00D214F6">
              <w:rPr>
                <w:rFonts w:ascii="Times New Roman" w:eastAsia="Times New Roman" w:hAnsi="Times New Roman" w:cs="Times New Roman"/>
                <w:color w:val="000000"/>
              </w:rPr>
              <w:t>7</w:t>
            </w:r>
          </w:p>
        </w:tc>
        <w:tc>
          <w:tcPr>
            <w:tcW w:w="958" w:type="dxa"/>
            <w:shd w:val="clear" w:color="auto" w:fill="auto"/>
            <w:vAlign w:val="center"/>
          </w:tcPr>
          <w:p w:rsidR="00D214F6" w:rsidRPr="00D214F6" w:rsidRDefault="00D214F6" w:rsidP="00D214F6">
            <w:pPr>
              <w:spacing w:after="0" w:line="240" w:lineRule="auto"/>
              <w:jc w:val="center"/>
              <w:rPr>
                <w:rFonts w:ascii="Times New Roman" w:eastAsia="Times New Roman" w:hAnsi="Times New Roman" w:cs="Times New Roman"/>
                <w:color w:val="000000"/>
              </w:rPr>
            </w:pPr>
            <w:r w:rsidRPr="00D214F6">
              <w:rPr>
                <w:rFonts w:ascii="Times New Roman" w:eastAsia="Times New Roman" w:hAnsi="Times New Roman" w:cs="Times New Roman"/>
                <w:color w:val="000000"/>
              </w:rPr>
              <w:t>8</w:t>
            </w:r>
          </w:p>
        </w:tc>
      </w:tr>
      <w:tr w:rsidR="00D214F6" w:rsidRPr="00F94B8C" w:rsidTr="00697AD0">
        <w:tc>
          <w:tcPr>
            <w:tcW w:w="567" w:type="dxa"/>
            <w:shd w:val="clear" w:color="auto" w:fill="auto"/>
            <w:noWrap/>
            <w:vAlign w:val="center"/>
            <w:hideMark/>
          </w:tcPr>
          <w:p w:rsidR="00D214F6" w:rsidRPr="00D214F6" w:rsidRDefault="00D214F6" w:rsidP="00D214F6">
            <w:pPr>
              <w:spacing w:after="0" w:line="240" w:lineRule="auto"/>
              <w:rPr>
                <w:rFonts w:ascii="Times New Roman" w:eastAsia="Times New Roman" w:hAnsi="Times New Roman" w:cs="Times New Roman"/>
                <w:b/>
              </w:rPr>
            </w:pPr>
            <w:r w:rsidRPr="00D214F6">
              <w:rPr>
                <w:rFonts w:ascii="Times New Roman" w:eastAsia="Times New Roman" w:hAnsi="Times New Roman" w:cs="Times New Roman"/>
                <w:b/>
              </w:rPr>
              <w:t> </w:t>
            </w:r>
          </w:p>
        </w:tc>
        <w:tc>
          <w:tcPr>
            <w:tcW w:w="3119" w:type="dxa"/>
            <w:tcBorders>
              <w:top w:val="nil"/>
              <w:left w:val="nil"/>
              <w:bottom w:val="single" w:sz="4" w:space="0" w:color="000000"/>
              <w:right w:val="single" w:sz="4" w:space="0" w:color="000000"/>
            </w:tcBorders>
            <w:shd w:val="clear" w:color="auto" w:fill="auto"/>
            <w:vAlign w:val="center"/>
          </w:tcPr>
          <w:p w:rsidR="00D214F6" w:rsidRPr="00D214F6" w:rsidRDefault="00D214F6" w:rsidP="00D214F6">
            <w:pPr>
              <w:spacing w:after="0" w:line="240" w:lineRule="auto"/>
              <w:rPr>
                <w:rFonts w:ascii="Times New Roman" w:eastAsia="Times New Roman" w:hAnsi="Times New Roman" w:cs="Times New Roman"/>
                <w:b/>
              </w:rPr>
            </w:pPr>
            <w:r w:rsidRPr="00D214F6">
              <w:rPr>
                <w:rFonts w:ascii="Times New Roman" w:eastAsia="Times New Roman" w:hAnsi="Times New Roman" w:cs="Times New Roman"/>
                <w:b/>
                <w:bCs/>
              </w:rPr>
              <w:t xml:space="preserve">Всего по государственной программе, </w:t>
            </w:r>
            <w:r w:rsidRPr="00D214F6">
              <w:rPr>
                <w:rFonts w:ascii="Times New Roman" w:eastAsia="Times New Roman" w:hAnsi="Times New Roman" w:cs="Times New Roman"/>
                <w:b/>
              </w:rPr>
              <w:t>в том числе:</w:t>
            </w:r>
          </w:p>
        </w:tc>
        <w:tc>
          <w:tcPr>
            <w:tcW w:w="992" w:type="dxa"/>
            <w:shd w:val="clear" w:color="auto" w:fill="auto"/>
            <w:hideMark/>
          </w:tcPr>
          <w:p w:rsidR="00D214F6" w:rsidRPr="00D214F6" w:rsidRDefault="00F705EB" w:rsidP="00D214F6">
            <w:pPr>
              <w:jc w:val="center"/>
              <w:rPr>
                <w:rFonts w:ascii="Times New Roman" w:hAnsi="Times New Roman" w:cs="Times New Roman"/>
                <w:b/>
                <w:bCs/>
              </w:rPr>
            </w:pPr>
            <w:r>
              <w:rPr>
                <w:rFonts w:ascii="Times New Roman" w:hAnsi="Times New Roman" w:cs="Times New Roman"/>
                <w:b/>
                <w:bCs/>
              </w:rPr>
              <w:t>62 352,0</w:t>
            </w:r>
          </w:p>
        </w:tc>
        <w:tc>
          <w:tcPr>
            <w:tcW w:w="992" w:type="dxa"/>
            <w:shd w:val="clear" w:color="auto" w:fill="auto"/>
            <w:hideMark/>
          </w:tcPr>
          <w:p w:rsidR="00D214F6" w:rsidRPr="00D214F6" w:rsidRDefault="00D214F6" w:rsidP="00D214F6">
            <w:pPr>
              <w:spacing w:after="0" w:line="240" w:lineRule="auto"/>
              <w:jc w:val="center"/>
              <w:rPr>
                <w:rFonts w:ascii="Times New Roman" w:eastAsia="Times New Roman" w:hAnsi="Times New Roman" w:cs="Times New Roman"/>
                <w:b/>
                <w:color w:val="000000"/>
              </w:rPr>
            </w:pPr>
            <w:r w:rsidRPr="00D214F6">
              <w:rPr>
                <w:rFonts w:ascii="Times New Roman" w:eastAsia="Times New Roman" w:hAnsi="Times New Roman" w:cs="Times New Roman"/>
                <w:b/>
                <w:color w:val="000000"/>
              </w:rPr>
              <w:t>100,0</w:t>
            </w:r>
          </w:p>
        </w:tc>
        <w:tc>
          <w:tcPr>
            <w:tcW w:w="1134" w:type="dxa"/>
            <w:shd w:val="clear" w:color="auto" w:fill="auto"/>
            <w:hideMark/>
          </w:tcPr>
          <w:p w:rsidR="00D214F6" w:rsidRPr="00D214F6" w:rsidRDefault="00F705EB" w:rsidP="00D214F6">
            <w:pPr>
              <w:jc w:val="center"/>
              <w:rPr>
                <w:rFonts w:ascii="Times New Roman" w:hAnsi="Times New Roman" w:cs="Times New Roman"/>
                <w:b/>
                <w:bCs/>
              </w:rPr>
            </w:pPr>
            <w:r>
              <w:rPr>
                <w:rFonts w:ascii="Times New Roman" w:hAnsi="Times New Roman" w:cs="Times New Roman"/>
                <w:b/>
                <w:bCs/>
              </w:rPr>
              <w:t>61 107,0</w:t>
            </w:r>
          </w:p>
        </w:tc>
        <w:tc>
          <w:tcPr>
            <w:tcW w:w="1134" w:type="dxa"/>
            <w:shd w:val="clear" w:color="auto" w:fill="auto"/>
            <w:hideMark/>
          </w:tcPr>
          <w:p w:rsidR="00D214F6" w:rsidRPr="00D214F6" w:rsidRDefault="00D214F6" w:rsidP="00D214F6">
            <w:pPr>
              <w:spacing w:after="0" w:line="240" w:lineRule="auto"/>
              <w:jc w:val="center"/>
              <w:rPr>
                <w:rFonts w:ascii="Times New Roman" w:eastAsia="Times New Roman" w:hAnsi="Times New Roman" w:cs="Times New Roman"/>
                <w:b/>
                <w:color w:val="000000"/>
              </w:rPr>
            </w:pPr>
            <w:r w:rsidRPr="00D214F6">
              <w:rPr>
                <w:rFonts w:ascii="Times New Roman" w:eastAsia="Times New Roman" w:hAnsi="Times New Roman" w:cs="Times New Roman"/>
                <w:b/>
                <w:color w:val="000000"/>
              </w:rPr>
              <w:t>100,0</w:t>
            </w:r>
          </w:p>
        </w:tc>
        <w:tc>
          <w:tcPr>
            <w:tcW w:w="992" w:type="dxa"/>
            <w:shd w:val="clear" w:color="auto" w:fill="auto"/>
            <w:hideMark/>
          </w:tcPr>
          <w:p w:rsidR="00D214F6" w:rsidRPr="00D214F6" w:rsidRDefault="00F705EB" w:rsidP="00D214F6">
            <w:pPr>
              <w:jc w:val="center"/>
              <w:rPr>
                <w:rFonts w:ascii="Times New Roman" w:hAnsi="Times New Roman" w:cs="Times New Roman"/>
                <w:b/>
                <w:bCs/>
              </w:rPr>
            </w:pPr>
            <w:r>
              <w:rPr>
                <w:rFonts w:ascii="Times New Roman" w:hAnsi="Times New Roman" w:cs="Times New Roman"/>
                <w:b/>
                <w:bCs/>
              </w:rPr>
              <w:t>61 107,0</w:t>
            </w:r>
          </w:p>
        </w:tc>
        <w:tc>
          <w:tcPr>
            <w:tcW w:w="958" w:type="dxa"/>
            <w:shd w:val="clear" w:color="auto" w:fill="auto"/>
            <w:hideMark/>
          </w:tcPr>
          <w:p w:rsidR="00D214F6" w:rsidRPr="00D214F6" w:rsidRDefault="00D214F6" w:rsidP="00D214F6">
            <w:pPr>
              <w:spacing w:after="0" w:line="240" w:lineRule="auto"/>
              <w:jc w:val="center"/>
              <w:rPr>
                <w:rFonts w:ascii="Times New Roman" w:eastAsia="Times New Roman" w:hAnsi="Times New Roman" w:cs="Times New Roman"/>
                <w:b/>
                <w:color w:val="000000"/>
              </w:rPr>
            </w:pPr>
            <w:r w:rsidRPr="00D214F6">
              <w:rPr>
                <w:rFonts w:ascii="Times New Roman" w:eastAsia="Times New Roman" w:hAnsi="Times New Roman" w:cs="Times New Roman"/>
                <w:b/>
                <w:color w:val="000000"/>
              </w:rPr>
              <w:t>100,0</w:t>
            </w:r>
          </w:p>
        </w:tc>
      </w:tr>
      <w:tr w:rsidR="00D214F6" w:rsidRPr="00F94B8C" w:rsidTr="00697AD0">
        <w:tc>
          <w:tcPr>
            <w:tcW w:w="567" w:type="dxa"/>
            <w:shd w:val="clear" w:color="auto" w:fill="auto"/>
            <w:noWrap/>
            <w:vAlign w:val="center"/>
          </w:tcPr>
          <w:p w:rsidR="00D214F6" w:rsidRPr="00D214F6" w:rsidRDefault="00D214F6" w:rsidP="00D214F6">
            <w:pPr>
              <w:spacing w:after="0" w:line="240" w:lineRule="auto"/>
              <w:rPr>
                <w:rFonts w:ascii="Times New Roman" w:eastAsia="Times New Roman" w:hAnsi="Times New Roman" w:cs="Times New Roman"/>
                <w:b/>
              </w:rPr>
            </w:pPr>
          </w:p>
        </w:tc>
        <w:tc>
          <w:tcPr>
            <w:tcW w:w="3119" w:type="dxa"/>
            <w:tcBorders>
              <w:top w:val="nil"/>
              <w:left w:val="nil"/>
              <w:bottom w:val="single" w:sz="4" w:space="0" w:color="000000"/>
              <w:right w:val="single" w:sz="4" w:space="0" w:color="000000"/>
            </w:tcBorders>
            <w:shd w:val="clear" w:color="auto" w:fill="auto"/>
            <w:vAlign w:val="center"/>
          </w:tcPr>
          <w:p w:rsidR="00D214F6" w:rsidRPr="00D214F6" w:rsidRDefault="00D214F6" w:rsidP="00D214F6">
            <w:pPr>
              <w:spacing w:after="0" w:line="240" w:lineRule="auto"/>
              <w:rPr>
                <w:rFonts w:ascii="Times New Roman" w:eastAsia="Times New Roman" w:hAnsi="Times New Roman" w:cs="Times New Roman"/>
              </w:rPr>
            </w:pPr>
            <w:r w:rsidRPr="00D214F6">
              <w:rPr>
                <w:rFonts w:ascii="Times New Roman" w:eastAsia="Times New Roman" w:hAnsi="Times New Roman" w:cs="Times New Roman"/>
              </w:rPr>
              <w:t>-бюджет автономного округа</w:t>
            </w:r>
          </w:p>
        </w:tc>
        <w:tc>
          <w:tcPr>
            <w:tcW w:w="992" w:type="dxa"/>
            <w:shd w:val="clear" w:color="auto" w:fill="auto"/>
          </w:tcPr>
          <w:p w:rsidR="00D214F6" w:rsidRPr="00D214F6" w:rsidRDefault="00340E34" w:rsidP="00D214F6">
            <w:pPr>
              <w:jc w:val="center"/>
              <w:rPr>
                <w:rFonts w:ascii="Times New Roman" w:hAnsi="Times New Roman" w:cs="Times New Roman"/>
                <w:bCs/>
              </w:rPr>
            </w:pPr>
            <w:r>
              <w:rPr>
                <w:rFonts w:ascii="Times New Roman" w:hAnsi="Times New Roman" w:cs="Times New Roman"/>
                <w:bCs/>
              </w:rPr>
              <w:t>0,0</w:t>
            </w:r>
          </w:p>
        </w:tc>
        <w:tc>
          <w:tcPr>
            <w:tcW w:w="992" w:type="dxa"/>
            <w:tcBorders>
              <w:top w:val="nil"/>
              <w:left w:val="nil"/>
              <w:bottom w:val="single" w:sz="4" w:space="0" w:color="000000"/>
              <w:right w:val="single" w:sz="4" w:space="0" w:color="000000"/>
            </w:tcBorders>
            <w:shd w:val="clear" w:color="auto" w:fill="auto"/>
          </w:tcPr>
          <w:p w:rsidR="00D214F6" w:rsidRPr="00D214F6" w:rsidRDefault="00D214F6" w:rsidP="00D214F6">
            <w:pPr>
              <w:spacing w:after="0" w:line="240" w:lineRule="auto"/>
              <w:jc w:val="center"/>
              <w:rPr>
                <w:rFonts w:ascii="Times New Roman" w:eastAsia="Times New Roman" w:hAnsi="Times New Roman" w:cs="Times New Roman"/>
              </w:rPr>
            </w:pPr>
            <w:r w:rsidRPr="00D214F6">
              <w:rPr>
                <w:rFonts w:ascii="Times New Roman" w:eastAsia="Times New Roman" w:hAnsi="Times New Roman" w:cs="Times New Roman"/>
              </w:rPr>
              <w:t>х</w:t>
            </w:r>
          </w:p>
        </w:tc>
        <w:tc>
          <w:tcPr>
            <w:tcW w:w="1134" w:type="dxa"/>
            <w:shd w:val="clear" w:color="auto" w:fill="auto"/>
          </w:tcPr>
          <w:p w:rsidR="00D214F6" w:rsidRPr="00D214F6" w:rsidRDefault="00340E34" w:rsidP="00D214F6">
            <w:pPr>
              <w:jc w:val="center"/>
              <w:rPr>
                <w:rFonts w:ascii="Times New Roman" w:hAnsi="Times New Roman" w:cs="Times New Roman"/>
                <w:bCs/>
              </w:rPr>
            </w:pPr>
            <w:r>
              <w:rPr>
                <w:rFonts w:ascii="Times New Roman" w:hAnsi="Times New Roman" w:cs="Times New Roman"/>
                <w:bCs/>
              </w:rPr>
              <w:t>0,0</w:t>
            </w:r>
          </w:p>
        </w:tc>
        <w:tc>
          <w:tcPr>
            <w:tcW w:w="1134" w:type="dxa"/>
            <w:tcBorders>
              <w:top w:val="nil"/>
              <w:left w:val="nil"/>
              <w:bottom w:val="single" w:sz="4" w:space="0" w:color="000000"/>
              <w:right w:val="single" w:sz="4" w:space="0" w:color="000000"/>
            </w:tcBorders>
            <w:shd w:val="clear" w:color="auto" w:fill="auto"/>
          </w:tcPr>
          <w:p w:rsidR="00D214F6" w:rsidRPr="00D214F6" w:rsidRDefault="00D214F6" w:rsidP="00D214F6">
            <w:pPr>
              <w:spacing w:after="0" w:line="240" w:lineRule="auto"/>
              <w:jc w:val="center"/>
              <w:rPr>
                <w:rFonts w:ascii="Times New Roman" w:eastAsia="Times New Roman" w:hAnsi="Times New Roman" w:cs="Times New Roman"/>
              </w:rPr>
            </w:pPr>
            <w:r w:rsidRPr="00D214F6">
              <w:rPr>
                <w:rFonts w:ascii="Times New Roman" w:eastAsia="Times New Roman" w:hAnsi="Times New Roman" w:cs="Times New Roman"/>
              </w:rPr>
              <w:t>х</w:t>
            </w:r>
          </w:p>
        </w:tc>
        <w:tc>
          <w:tcPr>
            <w:tcW w:w="992" w:type="dxa"/>
            <w:shd w:val="clear" w:color="auto" w:fill="auto"/>
          </w:tcPr>
          <w:p w:rsidR="00D214F6" w:rsidRPr="00D214F6" w:rsidRDefault="00D214F6" w:rsidP="00D214F6">
            <w:pPr>
              <w:jc w:val="center"/>
              <w:rPr>
                <w:rFonts w:ascii="Times New Roman" w:hAnsi="Times New Roman" w:cs="Times New Roman"/>
                <w:bCs/>
              </w:rPr>
            </w:pPr>
            <w:r w:rsidRPr="00D214F6">
              <w:rPr>
                <w:rFonts w:ascii="Times New Roman" w:hAnsi="Times New Roman" w:cs="Times New Roman"/>
                <w:bCs/>
              </w:rPr>
              <w:t>0,0</w:t>
            </w:r>
          </w:p>
        </w:tc>
        <w:tc>
          <w:tcPr>
            <w:tcW w:w="958" w:type="dxa"/>
            <w:tcBorders>
              <w:top w:val="nil"/>
              <w:left w:val="nil"/>
              <w:bottom w:val="single" w:sz="4" w:space="0" w:color="000000"/>
              <w:right w:val="single" w:sz="4" w:space="0" w:color="000000"/>
            </w:tcBorders>
            <w:shd w:val="clear" w:color="auto" w:fill="auto"/>
          </w:tcPr>
          <w:p w:rsidR="00D214F6" w:rsidRPr="00D214F6" w:rsidRDefault="00D214F6" w:rsidP="00D214F6">
            <w:pPr>
              <w:spacing w:after="0" w:line="240" w:lineRule="auto"/>
              <w:jc w:val="center"/>
              <w:rPr>
                <w:rFonts w:ascii="Times New Roman" w:eastAsia="Times New Roman" w:hAnsi="Times New Roman" w:cs="Times New Roman"/>
              </w:rPr>
            </w:pPr>
            <w:r w:rsidRPr="00D214F6">
              <w:rPr>
                <w:rFonts w:ascii="Times New Roman" w:eastAsia="Times New Roman" w:hAnsi="Times New Roman" w:cs="Times New Roman"/>
              </w:rPr>
              <w:t>х</w:t>
            </w:r>
          </w:p>
        </w:tc>
      </w:tr>
      <w:tr w:rsidR="00D214F6" w:rsidRPr="00F94B8C" w:rsidTr="00697AD0">
        <w:tc>
          <w:tcPr>
            <w:tcW w:w="567" w:type="dxa"/>
            <w:shd w:val="clear" w:color="auto" w:fill="auto"/>
            <w:noWrap/>
            <w:vAlign w:val="center"/>
          </w:tcPr>
          <w:p w:rsidR="00D214F6" w:rsidRPr="00D214F6" w:rsidRDefault="00D214F6" w:rsidP="00D214F6">
            <w:pPr>
              <w:spacing w:after="0" w:line="240" w:lineRule="auto"/>
              <w:rPr>
                <w:rFonts w:ascii="Times New Roman" w:eastAsia="Times New Roman" w:hAnsi="Times New Roman" w:cs="Times New Roman"/>
                <w:b/>
              </w:rPr>
            </w:pPr>
          </w:p>
        </w:tc>
        <w:tc>
          <w:tcPr>
            <w:tcW w:w="3119" w:type="dxa"/>
            <w:tcBorders>
              <w:top w:val="nil"/>
              <w:left w:val="nil"/>
              <w:bottom w:val="single" w:sz="4" w:space="0" w:color="000000"/>
              <w:right w:val="single" w:sz="4" w:space="0" w:color="000000"/>
            </w:tcBorders>
            <w:shd w:val="clear" w:color="auto" w:fill="auto"/>
            <w:vAlign w:val="center"/>
          </w:tcPr>
          <w:p w:rsidR="00D214F6" w:rsidRPr="00D214F6" w:rsidRDefault="00D214F6" w:rsidP="00D214F6">
            <w:pPr>
              <w:spacing w:after="0" w:line="240" w:lineRule="auto"/>
              <w:rPr>
                <w:rFonts w:ascii="Times New Roman" w:eastAsia="Times New Roman" w:hAnsi="Times New Roman" w:cs="Times New Roman"/>
              </w:rPr>
            </w:pPr>
            <w:r w:rsidRPr="00D214F6">
              <w:rPr>
                <w:rFonts w:ascii="Times New Roman" w:eastAsia="Times New Roman" w:hAnsi="Times New Roman" w:cs="Times New Roman"/>
              </w:rPr>
              <w:t>-федеральный бюджет</w:t>
            </w:r>
          </w:p>
        </w:tc>
        <w:tc>
          <w:tcPr>
            <w:tcW w:w="992" w:type="dxa"/>
            <w:shd w:val="clear" w:color="auto" w:fill="auto"/>
          </w:tcPr>
          <w:p w:rsidR="00D214F6" w:rsidRPr="00D214F6" w:rsidRDefault="00D214F6" w:rsidP="00D214F6">
            <w:pPr>
              <w:jc w:val="center"/>
              <w:rPr>
                <w:rFonts w:ascii="Times New Roman" w:hAnsi="Times New Roman" w:cs="Times New Roman"/>
                <w:bCs/>
              </w:rPr>
            </w:pPr>
            <w:r w:rsidRPr="00D214F6">
              <w:rPr>
                <w:rFonts w:ascii="Times New Roman" w:hAnsi="Times New Roman" w:cs="Times New Roman"/>
                <w:bCs/>
              </w:rPr>
              <w:t>0,0</w:t>
            </w:r>
          </w:p>
        </w:tc>
        <w:tc>
          <w:tcPr>
            <w:tcW w:w="992" w:type="dxa"/>
            <w:tcBorders>
              <w:top w:val="nil"/>
              <w:left w:val="nil"/>
              <w:bottom w:val="single" w:sz="4" w:space="0" w:color="000000"/>
              <w:right w:val="single" w:sz="4" w:space="0" w:color="000000"/>
            </w:tcBorders>
            <w:shd w:val="clear" w:color="auto" w:fill="auto"/>
          </w:tcPr>
          <w:p w:rsidR="00D214F6" w:rsidRPr="00D214F6" w:rsidRDefault="00D214F6" w:rsidP="00D214F6">
            <w:pPr>
              <w:spacing w:after="0" w:line="240" w:lineRule="auto"/>
              <w:jc w:val="center"/>
              <w:rPr>
                <w:rFonts w:ascii="Times New Roman" w:eastAsia="Times New Roman" w:hAnsi="Times New Roman" w:cs="Times New Roman"/>
              </w:rPr>
            </w:pPr>
            <w:r w:rsidRPr="00D214F6">
              <w:rPr>
                <w:rFonts w:ascii="Times New Roman" w:eastAsia="Times New Roman" w:hAnsi="Times New Roman" w:cs="Times New Roman"/>
              </w:rPr>
              <w:t>х</w:t>
            </w:r>
          </w:p>
        </w:tc>
        <w:tc>
          <w:tcPr>
            <w:tcW w:w="1134" w:type="dxa"/>
            <w:shd w:val="clear" w:color="auto" w:fill="auto"/>
          </w:tcPr>
          <w:p w:rsidR="00D214F6" w:rsidRPr="00D214F6" w:rsidRDefault="00D214F6" w:rsidP="00D214F6">
            <w:pPr>
              <w:jc w:val="center"/>
              <w:rPr>
                <w:rFonts w:ascii="Times New Roman" w:hAnsi="Times New Roman" w:cs="Times New Roman"/>
                <w:bCs/>
              </w:rPr>
            </w:pPr>
            <w:r w:rsidRPr="00D214F6">
              <w:rPr>
                <w:rFonts w:ascii="Times New Roman" w:hAnsi="Times New Roman" w:cs="Times New Roman"/>
                <w:bCs/>
              </w:rPr>
              <w:t>0,0</w:t>
            </w:r>
          </w:p>
        </w:tc>
        <w:tc>
          <w:tcPr>
            <w:tcW w:w="1134" w:type="dxa"/>
            <w:tcBorders>
              <w:top w:val="nil"/>
              <w:left w:val="nil"/>
              <w:bottom w:val="single" w:sz="4" w:space="0" w:color="000000"/>
              <w:right w:val="single" w:sz="4" w:space="0" w:color="000000"/>
            </w:tcBorders>
            <w:shd w:val="clear" w:color="auto" w:fill="auto"/>
          </w:tcPr>
          <w:p w:rsidR="00D214F6" w:rsidRPr="00D214F6" w:rsidRDefault="00D214F6" w:rsidP="00D214F6">
            <w:pPr>
              <w:spacing w:after="0" w:line="240" w:lineRule="auto"/>
              <w:jc w:val="center"/>
              <w:rPr>
                <w:rFonts w:ascii="Times New Roman" w:eastAsia="Times New Roman" w:hAnsi="Times New Roman" w:cs="Times New Roman"/>
              </w:rPr>
            </w:pPr>
            <w:r w:rsidRPr="00D214F6">
              <w:rPr>
                <w:rFonts w:ascii="Times New Roman" w:eastAsia="Times New Roman" w:hAnsi="Times New Roman" w:cs="Times New Roman"/>
              </w:rPr>
              <w:t>х</w:t>
            </w:r>
          </w:p>
        </w:tc>
        <w:tc>
          <w:tcPr>
            <w:tcW w:w="992" w:type="dxa"/>
            <w:shd w:val="clear" w:color="auto" w:fill="auto"/>
          </w:tcPr>
          <w:p w:rsidR="00D214F6" w:rsidRPr="00D214F6" w:rsidRDefault="00D214F6" w:rsidP="00D214F6">
            <w:pPr>
              <w:jc w:val="center"/>
              <w:rPr>
                <w:rFonts w:ascii="Times New Roman" w:hAnsi="Times New Roman" w:cs="Times New Roman"/>
                <w:bCs/>
              </w:rPr>
            </w:pPr>
            <w:r w:rsidRPr="00D214F6">
              <w:rPr>
                <w:rFonts w:ascii="Times New Roman" w:hAnsi="Times New Roman" w:cs="Times New Roman"/>
                <w:bCs/>
              </w:rPr>
              <w:t>0,0</w:t>
            </w:r>
          </w:p>
        </w:tc>
        <w:tc>
          <w:tcPr>
            <w:tcW w:w="958" w:type="dxa"/>
            <w:tcBorders>
              <w:top w:val="nil"/>
              <w:left w:val="nil"/>
              <w:bottom w:val="single" w:sz="4" w:space="0" w:color="000000"/>
              <w:right w:val="single" w:sz="4" w:space="0" w:color="000000"/>
            </w:tcBorders>
            <w:shd w:val="clear" w:color="auto" w:fill="auto"/>
          </w:tcPr>
          <w:p w:rsidR="00D214F6" w:rsidRPr="00D214F6" w:rsidRDefault="00D214F6" w:rsidP="00D214F6">
            <w:pPr>
              <w:spacing w:after="0" w:line="240" w:lineRule="auto"/>
              <w:jc w:val="center"/>
              <w:rPr>
                <w:rFonts w:ascii="Times New Roman" w:eastAsia="Times New Roman" w:hAnsi="Times New Roman" w:cs="Times New Roman"/>
              </w:rPr>
            </w:pPr>
            <w:r w:rsidRPr="00D214F6">
              <w:rPr>
                <w:rFonts w:ascii="Times New Roman" w:eastAsia="Times New Roman" w:hAnsi="Times New Roman" w:cs="Times New Roman"/>
              </w:rPr>
              <w:t>х</w:t>
            </w:r>
          </w:p>
        </w:tc>
      </w:tr>
      <w:tr w:rsidR="00340E34" w:rsidRPr="00F94B8C" w:rsidTr="00340E34">
        <w:tc>
          <w:tcPr>
            <w:tcW w:w="567" w:type="dxa"/>
            <w:shd w:val="clear" w:color="auto" w:fill="auto"/>
            <w:vAlign w:val="center"/>
            <w:hideMark/>
          </w:tcPr>
          <w:p w:rsidR="00340E34" w:rsidRPr="00D214F6" w:rsidRDefault="00340E34" w:rsidP="00340E34">
            <w:pPr>
              <w:spacing w:after="0" w:line="240" w:lineRule="auto"/>
              <w:jc w:val="center"/>
              <w:rPr>
                <w:rFonts w:ascii="Times New Roman" w:eastAsia="Times New Roman" w:hAnsi="Times New Roman" w:cs="Times New Roman"/>
                <w:color w:val="000000"/>
              </w:rPr>
            </w:pPr>
            <w:r w:rsidRPr="00D214F6">
              <w:rPr>
                <w:rFonts w:ascii="Times New Roman" w:eastAsia="Times New Roman" w:hAnsi="Times New Roman" w:cs="Times New Roman"/>
                <w:color w:val="000000"/>
              </w:rPr>
              <w:lastRenderedPageBreak/>
              <w:t>1</w:t>
            </w:r>
          </w:p>
        </w:tc>
        <w:tc>
          <w:tcPr>
            <w:tcW w:w="3119" w:type="dxa"/>
            <w:shd w:val="clear" w:color="auto" w:fill="auto"/>
            <w:vAlign w:val="center"/>
            <w:hideMark/>
          </w:tcPr>
          <w:p w:rsidR="00340E34" w:rsidRPr="00D214F6" w:rsidRDefault="00340E34" w:rsidP="00340E34">
            <w:pPr>
              <w:rPr>
                <w:rFonts w:ascii="Times New Roman" w:hAnsi="Times New Roman" w:cs="Times New Roman"/>
              </w:rPr>
            </w:pPr>
            <w:r w:rsidRPr="00D214F6">
              <w:rPr>
                <w:rFonts w:ascii="Times New Roman" w:hAnsi="Times New Roman" w:cs="Times New Roman"/>
              </w:rPr>
              <w:t xml:space="preserve">Подпрограмма "Дорожное хозяйство" </w:t>
            </w:r>
          </w:p>
        </w:tc>
        <w:tc>
          <w:tcPr>
            <w:tcW w:w="992" w:type="dxa"/>
            <w:shd w:val="clear" w:color="auto" w:fill="auto"/>
            <w:hideMark/>
          </w:tcPr>
          <w:p w:rsidR="00340E34" w:rsidRPr="00D214F6" w:rsidRDefault="00340E34" w:rsidP="00340E34">
            <w:pPr>
              <w:jc w:val="center"/>
              <w:rPr>
                <w:rFonts w:ascii="Times New Roman" w:hAnsi="Times New Roman" w:cs="Times New Roman"/>
              </w:rPr>
            </w:pPr>
            <w:r>
              <w:rPr>
                <w:rFonts w:ascii="Times New Roman" w:hAnsi="Times New Roman" w:cs="Times New Roman"/>
              </w:rPr>
              <w:t>15 245,0</w:t>
            </w:r>
          </w:p>
        </w:tc>
        <w:tc>
          <w:tcPr>
            <w:tcW w:w="992" w:type="dxa"/>
            <w:shd w:val="clear" w:color="auto" w:fill="auto"/>
            <w:hideMark/>
          </w:tcPr>
          <w:p w:rsidR="00340E34" w:rsidRPr="00D214F6" w:rsidRDefault="00340E34" w:rsidP="00340E34">
            <w:pPr>
              <w:jc w:val="center"/>
              <w:rPr>
                <w:rFonts w:ascii="Times New Roman" w:hAnsi="Times New Roman" w:cs="Times New Roman"/>
              </w:rPr>
            </w:pPr>
            <w:r>
              <w:rPr>
                <w:rFonts w:ascii="Times New Roman" w:hAnsi="Times New Roman" w:cs="Times New Roman"/>
              </w:rPr>
              <w:t>24,4</w:t>
            </w:r>
          </w:p>
        </w:tc>
        <w:tc>
          <w:tcPr>
            <w:tcW w:w="1134" w:type="dxa"/>
            <w:shd w:val="clear" w:color="auto" w:fill="auto"/>
            <w:hideMark/>
          </w:tcPr>
          <w:p w:rsidR="00340E34" w:rsidRPr="00D214F6" w:rsidRDefault="00340E34" w:rsidP="00340E34">
            <w:pPr>
              <w:jc w:val="center"/>
              <w:rPr>
                <w:rFonts w:ascii="Times New Roman" w:hAnsi="Times New Roman" w:cs="Times New Roman"/>
              </w:rPr>
            </w:pPr>
            <w:r>
              <w:rPr>
                <w:rFonts w:ascii="Times New Roman" w:hAnsi="Times New Roman" w:cs="Times New Roman"/>
              </w:rPr>
              <w:t>14 000,0</w:t>
            </w:r>
          </w:p>
        </w:tc>
        <w:tc>
          <w:tcPr>
            <w:tcW w:w="1134" w:type="dxa"/>
            <w:shd w:val="clear" w:color="auto" w:fill="auto"/>
            <w:hideMark/>
          </w:tcPr>
          <w:p w:rsidR="00340E34" w:rsidRPr="00D214F6" w:rsidRDefault="00340E34" w:rsidP="00340E34">
            <w:pPr>
              <w:jc w:val="center"/>
              <w:rPr>
                <w:rFonts w:ascii="Times New Roman" w:hAnsi="Times New Roman" w:cs="Times New Roman"/>
              </w:rPr>
            </w:pPr>
            <w:r>
              <w:rPr>
                <w:rFonts w:ascii="Times New Roman" w:hAnsi="Times New Roman" w:cs="Times New Roman"/>
              </w:rPr>
              <w:t>22,9</w:t>
            </w:r>
          </w:p>
        </w:tc>
        <w:tc>
          <w:tcPr>
            <w:tcW w:w="992" w:type="dxa"/>
            <w:shd w:val="clear" w:color="auto" w:fill="auto"/>
            <w:hideMark/>
          </w:tcPr>
          <w:p w:rsidR="00340E34" w:rsidRPr="00D214F6" w:rsidRDefault="00340E34" w:rsidP="00340E34">
            <w:pPr>
              <w:jc w:val="center"/>
              <w:rPr>
                <w:rFonts w:ascii="Times New Roman" w:hAnsi="Times New Roman" w:cs="Times New Roman"/>
              </w:rPr>
            </w:pPr>
            <w:r>
              <w:rPr>
                <w:rFonts w:ascii="Times New Roman" w:hAnsi="Times New Roman" w:cs="Times New Roman"/>
              </w:rPr>
              <w:t>14 000,0</w:t>
            </w:r>
          </w:p>
        </w:tc>
        <w:tc>
          <w:tcPr>
            <w:tcW w:w="958" w:type="dxa"/>
            <w:shd w:val="clear" w:color="auto" w:fill="auto"/>
          </w:tcPr>
          <w:p w:rsidR="00340E34" w:rsidRPr="00D214F6" w:rsidRDefault="00340E34" w:rsidP="00340E34">
            <w:pPr>
              <w:jc w:val="center"/>
              <w:rPr>
                <w:rFonts w:ascii="Times New Roman" w:hAnsi="Times New Roman" w:cs="Times New Roman"/>
              </w:rPr>
            </w:pPr>
            <w:r>
              <w:rPr>
                <w:rFonts w:ascii="Times New Roman" w:hAnsi="Times New Roman" w:cs="Times New Roman"/>
              </w:rPr>
              <w:t>22,9</w:t>
            </w:r>
          </w:p>
        </w:tc>
      </w:tr>
      <w:tr w:rsidR="00340E34" w:rsidRPr="00F94B8C" w:rsidTr="00340E34">
        <w:tc>
          <w:tcPr>
            <w:tcW w:w="567" w:type="dxa"/>
            <w:shd w:val="clear" w:color="auto" w:fill="auto"/>
            <w:vAlign w:val="center"/>
            <w:hideMark/>
          </w:tcPr>
          <w:p w:rsidR="00340E34" w:rsidRPr="00D214F6" w:rsidRDefault="00340E34" w:rsidP="00340E34">
            <w:pPr>
              <w:spacing w:after="0" w:line="240" w:lineRule="auto"/>
              <w:jc w:val="center"/>
              <w:rPr>
                <w:rFonts w:ascii="Times New Roman" w:eastAsia="Times New Roman" w:hAnsi="Times New Roman" w:cs="Times New Roman"/>
                <w:color w:val="000000"/>
              </w:rPr>
            </w:pPr>
            <w:r w:rsidRPr="00D214F6">
              <w:rPr>
                <w:rFonts w:ascii="Times New Roman" w:eastAsia="Times New Roman" w:hAnsi="Times New Roman" w:cs="Times New Roman"/>
                <w:color w:val="000000"/>
              </w:rPr>
              <w:t>2</w:t>
            </w:r>
          </w:p>
        </w:tc>
        <w:tc>
          <w:tcPr>
            <w:tcW w:w="3119" w:type="dxa"/>
            <w:shd w:val="clear" w:color="auto" w:fill="auto"/>
            <w:vAlign w:val="bottom"/>
            <w:hideMark/>
          </w:tcPr>
          <w:p w:rsidR="00340E34" w:rsidRPr="00D214F6" w:rsidRDefault="00340E34" w:rsidP="00340E34">
            <w:pPr>
              <w:rPr>
                <w:rFonts w:ascii="Times New Roman" w:hAnsi="Times New Roman" w:cs="Times New Roman"/>
              </w:rPr>
            </w:pPr>
            <w:r w:rsidRPr="00D214F6">
              <w:rPr>
                <w:rFonts w:ascii="Times New Roman" w:hAnsi="Times New Roman" w:cs="Times New Roman"/>
              </w:rPr>
              <w:t>Подпрограмма "Воздушный  транспорт"</w:t>
            </w:r>
          </w:p>
        </w:tc>
        <w:tc>
          <w:tcPr>
            <w:tcW w:w="992" w:type="dxa"/>
            <w:shd w:val="clear" w:color="auto" w:fill="auto"/>
            <w:hideMark/>
          </w:tcPr>
          <w:p w:rsidR="00340E34" w:rsidRPr="00D214F6" w:rsidRDefault="00340E34" w:rsidP="00340E34">
            <w:pPr>
              <w:jc w:val="center"/>
              <w:rPr>
                <w:rFonts w:ascii="Times New Roman" w:hAnsi="Times New Roman" w:cs="Times New Roman"/>
              </w:rPr>
            </w:pPr>
            <w:r w:rsidRPr="00D214F6">
              <w:rPr>
                <w:rFonts w:ascii="Times New Roman" w:hAnsi="Times New Roman" w:cs="Times New Roman"/>
              </w:rPr>
              <w:t>7 000,0</w:t>
            </w:r>
          </w:p>
        </w:tc>
        <w:tc>
          <w:tcPr>
            <w:tcW w:w="992" w:type="dxa"/>
            <w:shd w:val="clear" w:color="auto" w:fill="auto"/>
            <w:hideMark/>
          </w:tcPr>
          <w:p w:rsidR="00340E34" w:rsidRPr="00D214F6" w:rsidRDefault="00340E34" w:rsidP="00340E34">
            <w:pPr>
              <w:jc w:val="center"/>
              <w:rPr>
                <w:rFonts w:ascii="Times New Roman" w:hAnsi="Times New Roman" w:cs="Times New Roman"/>
              </w:rPr>
            </w:pPr>
            <w:r>
              <w:rPr>
                <w:rFonts w:ascii="Times New Roman" w:hAnsi="Times New Roman" w:cs="Times New Roman"/>
              </w:rPr>
              <w:t>11,2</w:t>
            </w:r>
          </w:p>
        </w:tc>
        <w:tc>
          <w:tcPr>
            <w:tcW w:w="1134" w:type="dxa"/>
            <w:shd w:val="clear" w:color="auto" w:fill="auto"/>
            <w:hideMark/>
          </w:tcPr>
          <w:p w:rsidR="00340E34" w:rsidRPr="00D214F6" w:rsidRDefault="00340E34" w:rsidP="00340E34">
            <w:pPr>
              <w:jc w:val="center"/>
              <w:rPr>
                <w:rFonts w:ascii="Times New Roman" w:hAnsi="Times New Roman" w:cs="Times New Roman"/>
              </w:rPr>
            </w:pPr>
            <w:r w:rsidRPr="00D214F6">
              <w:rPr>
                <w:rFonts w:ascii="Times New Roman" w:hAnsi="Times New Roman" w:cs="Times New Roman"/>
              </w:rPr>
              <w:t>7 000,0</w:t>
            </w:r>
          </w:p>
        </w:tc>
        <w:tc>
          <w:tcPr>
            <w:tcW w:w="1134" w:type="dxa"/>
            <w:shd w:val="clear" w:color="auto" w:fill="auto"/>
            <w:hideMark/>
          </w:tcPr>
          <w:p w:rsidR="00340E34" w:rsidRPr="00D214F6" w:rsidRDefault="00340E34" w:rsidP="00340E34">
            <w:pPr>
              <w:jc w:val="center"/>
              <w:rPr>
                <w:rFonts w:ascii="Times New Roman" w:hAnsi="Times New Roman" w:cs="Times New Roman"/>
              </w:rPr>
            </w:pPr>
            <w:r>
              <w:rPr>
                <w:rFonts w:ascii="Times New Roman" w:hAnsi="Times New Roman" w:cs="Times New Roman"/>
              </w:rPr>
              <w:t>11,5</w:t>
            </w:r>
          </w:p>
        </w:tc>
        <w:tc>
          <w:tcPr>
            <w:tcW w:w="992" w:type="dxa"/>
            <w:shd w:val="clear" w:color="auto" w:fill="auto"/>
            <w:hideMark/>
          </w:tcPr>
          <w:p w:rsidR="00340E34" w:rsidRPr="00D214F6" w:rsidRDefault="00340E34" w:rsidP="00340E34">
            <w:pPr>
              <w:jc w:val="center"/>
              <w:rPr>
                <w:rFonts w:ascii="Times New Roman" w:hAnsi="Times New Roman" w:cs="Times New Roman"/>
              </w:rPr>
            </w:pPr>
            <w:r w:rsidRPr="00D214F6">
              <w:rPr>
                <w:rFonts w:ascii="Times New Roman" w:hAnsi="Times New Roman" w:cs="Times New Roman"/>
              </w:rPr>
              <w:t>7 000,0</w:t>
            </w:r>
          </w:p>
        </w:tc>
        <w:tc>
          <w:tcPr>
            <w:tcW w:w="958" w:type="dxa"/>
            <w:shd w:val="clear" w:color="auto" w:fill="auto"/>
          </w:tcPr>
          <w:p w:rsidR="00340E34" w:rsidRPr="00D214F6" w:rsidRDefault="00340E34" w:rsidP="00340E34">
            <w:pPr>
              <w:jc w:val="center"/>
              <w:rPr>
                <w:rFonts w:ascii="Times New Roman" w:hAnsi="Times New Roman" w:cs="Times New Roman"/>
              </w:rPr>
            </w:pPr>
            <w:r>
              <w:rPr>
                <w:rFonts w:ascii="Times New Roman" w:hAnsi="Times New Roman" w:cs="Times New Roman"/>
              </w:rPr>
              <w:t>11,5</w:t>
            </w:r>
          </w:p>
        </w:tc>
      </w:tr>
      <w:tr w:rsidR="00340E34" w:rsidRPr="00F94B8C" w:rsidTr="00340E34">
        <w:tc>
          <w:tcPr>
            <w:tcW w:w="567" w:type="dxa"/>
            <w:shd w:val="clear" w:color="auto" w:fill="auto"/>
            <w:vAlign w:val="center"/>
            <w:hideMark/>
          </w:tcPr>
          <w:p w:rsidR="00340E34" w:rsidRPr="00D214F6" w:rsidRDefault="00340E34" w:rsidP="00340E34">
            <w:pPr>
              <w:spacing w:after="0" w:line="240" w:lineRule="auto"/>
              <w:jc w:val="center"/>
              <w:rPr>
                <w:rFonts w:ascii="Times New Roman" w:eastAsia="Times New Roman" w:hAnsi="Times New Roman" w:cs="Times New Roman"/>
                <w:color w:val="000000"/>
              </w:rPr>
            </w:pPr>
            <w:r w:rsidRPr="00D214F6">
              <w:rPr>
                <w:rFonts w:ascii="Times New Roman" w:eastAsia="Times New Roman" w:hAnsi="Times New Roman" w:cs="Times New Roman"/>
                <w:color w:val="000000"/>
              </w:rPr>
              <w:t>3</w:t>
            </w:r>
          </w:p>
        </w:tc>
        <w:tc>
          <w:tcPr>
            <w:tcW w:w="3119" w:type="dxa"/>
            <w:shd w:val="clear" w:color="auto" w:fill="auto"/>
            <w:vAlign w:val="bottom"/>
            <w:hideMark/>
          </w:tcPr>
          <w:p w:rsidR="00340E34" w:rsidRPr="00D214F6" w:rsidRDefault="00340E34" w:rsidP="00340E34">
            <w:pPr>
              <w:rPr>
                <w:rFonts w:ascii="Times New Roman" w:hAnsi="Times New Roman" w:cs="Times New Roman"/>
              </w:rPr>
            </w:pPr>
            <w:r w:rsidRPr="00D214F6">
              <w:rPr>
                <w:rFonts w:ascii="Times New Roman" w:hAnsi="Times New Roman" w:cs="Times New Roman"/>
              </w:rPr>
              <w:t xml:space="preserve">Подпрограмма "Речной транспорт" </w:t>
            </w:r>
          </w:p>
        </w:tc>
        <w:tc>
          <w:tcPr>
            <w:tcW w:w="992" w:type="dxa"/>
            <w:shd w:val="clear" w:color="auto" w:fill="auto"/>
            <w:hideMark/>
          </w:tcPr>
          <w:p w:rsidR="00340E34" w:rsidRPr="00D214F6" w:rsidRDefault="00340E34" w:rsidP="00340E34">
            <w:pPr>
              <w:jc w:val="center"/>
              <w:rPr>
                <w:rFonts w:ascii="Times New Roman" w:hAnsi="Times New Roman" w:cs="Times New Roman"/>
              </w:rPr>
            </w:pPr>
            <w:r>
              <w:rPr>
                <w:rFonts w:ascii="Times New Roman" w:hAnsi="Times New Roman" w:cs="Times New Roman"/>
              </w:rPr>
              <w:t>21</w:t>
            </w:r>
            <w:r w:rsidRPr="00D214F6">
              <w:rPr>
                <w:rFonts w:ascii="Times New Roman" w:hAnsi="Times New Roman" w:cs="Times New Roman"/>
              </w:rPr>
              <w:t xml:space="preserve"> 500,0</w:t>
            </w:r>
          </w:p>
        </w:tc>
        <w:tc>
          <w:tcPr>
            <w:tcW w:w="992" w:type="dxa"/>
            <w:shd w:val="clear" w:color="auto" w:fill="auto"/>
            <w:hideMark/>
          </w:tcPr>
          <w:p w:rsidR="00340E34" w:rsidRPr="00D214F6" w:rsidRDefault="00340E34" w:rsidP="00340E34">
            <w:pPr>
              <w:jc w:val="center"/>
              <w:rPr>
                <w:rFonts w:ascii="Times New Roman" w:hAnsi="Times New Roman" w:cs="Times New Roman"/>
              </w:rPr>
            </w:pPr>
            <w:r>
              <w:rPr>
                <w:rFonts w:ascii="Times New Roman" w:hAnsi="Times New Roman" w:cs="Times New Roman"/>
              </w:rPr>
              <w:t>34,5</w:t>
            </w:r>
          </w:p>
        </w:tc>
        <w:tc>
          <w:tcPr>
            <w:tcW w:w="1134" w:type="dxa"/>
            <w:shd w:val="clear" w:color="auto" w:fill="auto"/>
            <w:hideMark/>
          </w:tcPr>
          <w:p w:rsidR="00340E34" w:rsidRPr="00D214F6" w:rsidRDefault="00340E34" w:rsidP="00340E34">
            <w:pPr>
              <w:jc w:val="center"/>
              <w:rPr>
                <w:rFonts w:ascii="Times New Roman" w:hAnsi="Times New Roman" w:cs="Times New Roman"/>
              </w:rPr>
            </w:pPr>
            <w:r>
              <w:rPr>
                <w:rFonts w:ascii="Times New Roman" w:hAnsi="Times New Roman" w:cs="Times New Roman"/>
              </w:rPr>
              <w:t>21</w:t>
            </w:r>
            <w:r w:rsidRPr="00D214F6">
              <w:rPr>
                <w:rFonts w:ascii="Times New Roman" w:hAnsi="Times New Roman" w:cs="Times New Roman"/>
              </w:rPr>
              <w:t xml:space="preserve"> 500,0</w:t>
            </w:r>
          </w:p>
        </w:tc>
        <w:tc>
          <w:tcPr>
            <w:tcW w:w="1134" w:type="dxa"/>
            <w:shd w:val="clear" w:color="auto" w:fill="auto"/>
            <w:hideMark/>
          </w:tcPr>
          <w:p w:rsidR="00340E34" w:rsidRPr="00D214F6" w:rsidRDefault="00340E34" w:rsidP="00340E34">
            <w:pPr>
              <w:jc w:val="center"/>
              <w:rPr>
                <w:rFonts w:ascii="Times New Roman" w:hAnsi="Times New Roman" w:cs="Times New Roman"/>
              </w:rPr>
            </w:pPr>
            <w:r>
              <w:rPr>
                <w:rFonts w:ascii="Times New Roman" w:hAnsi="Times New Roman" w:cs="Times New Roman"/>
              </w:rPr>
              <w:t>35,2</w:t>
            </w:r>
          </w:p>
        </w:tc>
        <w:tc>
          <w:tcPr>
            <w:tcW w:w="992" w:type="dxa"/>
            <w:shd w:val="clear" w:color="auto" w:fill="auto"/>
            <w:hideMark/>
          </w:tcPr>
          <w:p w:rsidR="00340E34" w:rsidRPr="00D214F6" w:rsidRDefault="00340E34" w:rsidP="00340E34">
            <w:pPr>
              <w:jc w:val="center"/>
              <w:rPr>
                <w:rFonts w:ascii="Times New Roman" w:hAnsi="Times New Roman" w:cs="Times New Roman"/>
              </w:rPr>
            </w:pPr>
            <w:r>
              <w:rPr>
                <w:rFonts w:ascii="Times New Roman" w:hAnsi="Times New Roman" w:cs="Times New Roman"/>
              </w:rPr>
              <w:t>21</w:t>
            </w:r>
            <w:r w:rsidRPr="00D214F6">
              <w:rPr>
                <w:rFonts w:ascii="Times New Roman" w:hAnsi="Times New Roman" w:cs="Times New Roman"/>
              </w:rPr>
              <w:t xml:space="preserve"> 500,0</w:t>
            </w:r>
          </w:p>
        </w:tc>
        <w:tc>
          <w:tcPr>
            <w:tcW w:w="958" w:type="dxa"/>
            <w:shd w:val="clear" w:color="auto" w:fill="auto"/>
          </w:tcPr>
          <w:p w:rsidR="00340E34" w:rsidRPr="00D214F6" w:rsidRDefault="00340E34" w:rsidP="00340E34">
            <w:pPr>
              <w:jc w:val="center"/>
              <w:rPr>
                <w:rFonts w:ascii="Times New Roman" w:hAnsi="Times New Roman" w:cs="Times New Roman"/>
              </w:rPr>
            </w:pPr>
            <w:r>
              <w:rPr>
                <w:rFonts w:ascii="Times New Roman" w:hAnsi="Times New Roman" w:cs="Times New Roman"/>
              </w:rPr>
              <w:t>35,2</w:t>
            </w:r>
          </w:p>
        </w:tc>
      </w:tr>
      <w:tr w:rsidR="00340E34" w:rsidRPr="00F94B8C" w:rsidTr="00340E34">
        <w:tc>
          <w:tcPr>
            <w:tcW w:w="567" w:type="dxa"/>
            <w:shd w:val="clear" w:color="auto" w:fill="auto"/>
            <w:vAlign w:val="center"/>
            <w:hideMark/>
          </w:tcPr>
          <w:p w:rsidR="00340E34" w:rsidRPr="00D214F6" w:rsidRDefault="00340E34" w:rsidP="00340E34">
            <w:pPr>
              <w:spacing w:after="0" w:line="240" w:lineRule="auto"/>
              <w:jc w:val="center"/>
              <w:rPr>
                <w:rFonts w:ascii="Times New Roman" w:eastAsia="Times New Roman" w:hAnsi="Times New Roman" w:cs="Times New Roman"/>
                <w:color w:val="000000"/>
              </w:rPr>
            </w:pPr>
            <w:r w:rsidRPr="00D214F6">
              <w:rPr>
                <w:rFonts w:ascii="Times New Roman" w:eastAsia="Times New Roman" w:hAnsi="Times New Roman" w:cs="Times New Roman"/>
                <w:color w:val="000000"/>
              </w:rPr>
              <w:t>4</w:t>
            </w:r>
          </w:p>
        </w:tc>
        <w:tc>
          <w:tcPr>
            <w:tcW w:w="3119" w:type="dxa"/>
            <w:shd w:val="clear" w:color="auto" w:fill="auto"/>
            <w:vAlign w:val="bottom"/>
            <w:hideMark/>
          </w:tcPr>
          <w:p w:rsidR="00340E34" w:rsidRPr="00D214F6" w:rsidRDefault="00340E34" w:rsidP="00340E34">
            <w:pPr>
              <w:rPr>
                <w:rFonts w:ascii="Times New Roman" w:hAnsi="Times New Roman" w:cs="Times New Roman"/>
              </w:rPr>
            </w:pPr>
            <w:r w:rsidRPr="00D214F6">
              <w:rPr>
                <w:rFonts w:ascii="Times New Roman" w:hAnsi="Times New Roman" w:cs="Times New Roman"/>
              </w:rPr>
              <w:t xml:space="preserve">Подпрограмма "Автомобильный  транспорт" </w:t>
            </w:r>
          </w:p>
        </w:tc>
        <w:tc>
          <w:tcPr>
            <w:tcW w:w="992" w:type="dxa"/>
            <w:shd w:val="clear" w:color="auto" w:fill="auto"/>
            <w:hideMark/>
          </w:tcPr>
          <w:p w:rsidR="00340E34" w:rsidRPr="00D214F6" w:rsidRDefault="00340E34" w:rsidP="00340E34">
            <w:pPr>
              <w:jc w:val="center"/>
              <w:rPr>
                <w:rFonts w:ascii="Times New Roman" w:hAnsi="Times New Roman" w:cs="Times New Roman"/>
              </w:rPr>
            </w:pPr>
            <w:r w:rsidRPr="00D214F6">
              <w:rPr>
                <w:rFonts w:ascii="Times New Roman" w:hAnsi="Times New Roman" w:cs="Times New Roman"/>
              </w:rPr>
              <w:t>18 607,0</w:t>
            </w:r>
          </w:p>
        </w:tc>
        <w:tc>
          <w:tcPr>
            <w:tcW w:w="992" w:type="dxa"/>
            <w:shd w:val="clear" w:color="auto" w:fill="auto"/>
            <w:hideMark/>
          </w:tcPr>
          <w:p w:rsidR="00340E34" w:rsidRPr="00D214F6" w:rsidRDefault="00340E34" w:rsidP="00340E34">
            <w:pPr>
              <w:jc w:val="center"/>
              <w:rPr>
                <w:rFonts w:ascii="Times New Roman" w:hAnsi="Times New Roman" w:cs="Times New Roman"/>
              </w:rPr>
            </w:pPr>
            <w:r>
              <w:rPr>
                <w:rFonts w:ascii="Times New Roman" w:hAnsi="Times New Roman" w:cs="Times New Roman"/>
              </w:rPr>
              <w:t>29,9</w:t>
            </w:r>
          </w:p>
        </w:tc>
        <w:tc>
          <w:tcPr>
            <w:tcW w:w="1134" w:type="dxa"/>
            <w:shd w:val="clear" w:color="auto" w:fill="auto"/>
            <w:hideMark/>
          </w:tcPr>
          <w:p w:rsidR="00340E34" w:rsidRPr="00D214F6" w:rsidRDefault="00340E34" w:rsidP="00340E34">
            <w:pPr>
              <w:jc w:val="center"/>
              <w:rPr>
                <w:rFonts w:ascii="Times New Roman" w:hAnsi="Times New Roman" w:cs="Times New Roman"/>
              </w:rPr>
            </w:pPr>
            <w:r>
              <w:rPr>
                <w:rFonts w:ascii="Times New Roman" w:hAnsi="Times New Roman" w:cs="Times New Roman"/>
              </w:rPr>
              <w:t>18 607</w:t>
            </w:r>
            <w:r w:rsidRPr="00D214F6">
              <w:rPr>
                <w:rFonts w:ascii="Times New Roman" w:hAnsi="Times New Roman" w:cs="Times New Roman"/>
              </w:rPr>
              <w:t>,0</w:t>
            </w:r>
          </w:p>
        </w:tc>
        <w:tc>
          <w:tcPr>
            <w:tcW w:w="1134" w:type="dxa"/>
            <w:shd w:val="clear" w:color="auto" w:fill="auto"/>
            <w:hideMark/>
          </w:tcPr>
          <w:p w:rsidR="00340E34" w:rsidRPr="00D214F6" w:rsidRDefault="00340E34" w:rsidP="00340E34">
            <w:pPr>
              <w:jc w:val="center"/>
              <w:rPr>
                <w:rFonts w:ascii="Times New Roman" w:hAnsi="Times New Roman" w:cs="Times New Roman"/>
              </w:rPr>
            </w:pPr>
            <w:r>
              <w:rPr>
                <w:rFonts w:ascii="Times New Roman" w:hAnsi="Times New Roman" w:cs="Times New Roman"/>
              </w:rPr>
              <w:t>30,4</w:t>
            </w:r>
          </w:p>
        </w:tc>
        <w:tc>
          <w:tcPr>
            <w:tcW w:w="992" w:type="dxa"/>
            <w:shd w:val="clear" w:color="auto" w:fill="auto"/>
            <w:hideMark/>
          </w:tcPr>
          <w:p w:rsidR="00340E34" w:rsidRPr="00D214F6" w:rsidRDefault="00340E34" w:rsidP="00340E34">
            <w:pPr>
              <w:jc w:val="center"/>
              <w:rPr>
                <w:rFonts w:ascii="Times New Roman" w:hAnsi="Times New Roman" w:cs="Times New Roman"/>
              </w:rPr>
            </w:pPr>
            <w:r>
              <w:rPr>
                <w:rFonts w:ascii="Times New Roman" w:hAnsi="Times New Roman" w:cs="Times New Roman"/>
              </w:rPr>
              <w:t>18 607</w:t>
            </w:r>
            <w:r w:rsidRPr="00D214F6">
              <w:rPr>
                <w:rFonts w:ascii="Times New Roman" w:hAnsi="Times New Roman" w:cs="Times New Roman"/>
              </w:rPr>
              <w:t>,0</w:t>
            </w:r>
          </w:p>
        </w:tc>
        <w:tc>
          <w:tcPr>
            <w:tcW w:w="958" w:type="dxa"/>
            <w:shd w:val="clear" w:color="auto" w:fill="auto"/>
          </w:tcPr>
          <w:p w:rsidR="00340E34" w:rsidRPr="00D214F6" w:rsidRDefault="00340E34" w:rsidP="00340E34">
            <w:pPr>
              <w:jc w:val="center"/>
              <w:rPr>
                <w:rFonts w:ascii="Times New Roman" w:hAnsi="Times New Roman" w:cs="Times New Roman"/>
              </w:rPr>
            </w:pPr>
            <w:r>
              <w:rPr>
                <w:rFonts w:ascii="Times New Roman" w:hAnsi="Times New Roman" w:cs="Times New Roman"/>
              </w:rPr>
              <w:t>30,4</w:t>
            </w:r>
          </w:p>
        </w:tc>
      </w:tr>
    </w:tbl>
    <w:p w:rsidR="00040981" w:rsidRDefault="00040981" w:rsidP="00040981">
      <w:pPr>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337DEB" w:rsidRPr="00040981" w:rsidRDefault="00040981" w:rsidP="00040981">
      <w:pPr>
        <w:autoSpaceDE w:val="0"/>
        <w:autoSpaceDN w:val="0"/>
        <w:adjustRightInd w:val="0"/>
        <w:spacing w:after="0" w:line="240" w:lineRule="auto"/>
        <w:ind w:firstLine="709"/>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rPr>
        <w:t>Наибольший у</w:t>
      </w:r>
      <w:r w:rsidRPr="00697AD0">
        <w:rPr>
          <w:rFonts w:ascii="Times New Roman" w:eastAsia="Times New Roman" w:hAnsi="Times New Roman" w:cs="Times New Roman"/>
          <w:sz w:val="24"/>
          <w:szCs w:val="24"/>
        </w:rPr>
        <w:t xml:space="preserve">дельный вес второй по ресурсоемкости подпрограммы "Речной транспорт" составляет </w:t>
      </w:r>
      <w:r>
        <w:rPr>
          <w:rFonts w:ascii="Times New Roman" w:eastAsia="Times New Roman" w:hAnsi="Times New Roman" w:cs="Times New Roman"/>
          <w:sz w:val="24"/>
          <w:szCs w:val="24"/>
        </w:rPr>
        <w:t>в 2020</w:t>
      </w:r>
      <w:r w:rsidRPr="00697AD0">
        <w:rPr>
          <w:rFonts w:ascii="Times New Roman" w:eastAsia="Times New Roman" w:hAnsi="Times New Roman" w:cs="Times New Roman"/>
          <w:sz w:val="24"/>
          <w:szCs w:val="24"/>
        </w:rPr>
        <w:t xml:space="preserve"> году</w:t>
      </w:r>
      <w:r>
        <w:rPr>
          <w:rFonts w:ascii="Times New Roman" w:eastAsia="Times New Roman" w:hAnsi="Times New Roman" w:cs="Times New Roman"/>
          <w:sz w:val="24"/>
          <w:szCs w:val="24"/>
        </w:rPr>
        <w:t xml:space="preserve"> 34,5 %, в 2021 году 35,2 %, в 2022 году 35,2 </w:t>
      </w:r>
      <w:r w:rsidRPr="00697AD0">
        <w:rPr>
          <w:rFonts w:ascii="Times New Roman" w:eastAsia="Times New Roman" w:hAnsi="Times New Roman" w:cs="Times New Roman"/>
          <w:sz w:val="24"/>
          <w:szCs w:val="24"/>
        </w:rPr>
        <w:t>%</w:t>
      </w:r>
      <w:r>
        <w:rPr>
          <w:rFonts w:ascii="Times New Roman" w:eastAsia="Times New Roman" w:hAnsi="Times New Roman" w:cs="Times New Roman"/>
          <w:sz w:val="24"/>
          <w:szCs w:val="24"/>
        </w:rPr>
        <w:t>. За счет реализации мероприятий подпрограммы</w:t>
      </w:r>
      <w:r w:rsidRPr="00697AD0">
        <w:rPr>
          <w:rFonts w:ascii="Times New Roman" w:eastAsia="Times New Roman" w:hAnsi="Times New Roman" w:cs="Times New Roman"/>
          <w:sz w:val="24"/>
          <w:szCs w:val="24"/>
        </w:rPr>
        <w:t xml:space="preserve"> бу</w:t>
      </w:r>
      <w:r>
        <w:rPr>
          <w:rFonts w:ascii="Times New Roman" w:eastAsia="Times New Roman" w:hAnsi="Times New Roman" w:cs="Times New Roman"/>
          <w:sz w:val="24"/>
          <w:szCs w:val="24"/>
        </w:rPr>
        <w:t>дет обеспечено финансирование предоставление</w:t>
      </w:r>
      <w:r w:rsidRPr="00697AD0">
        <w:rPr>
          <w:rFonts w:ascii="Times New Roman" w:eastAsia="Times New Roman" w:hAnsi="Times New Roman" w:cs="Times New Roman"/>
          <w:sz w:val="24"/>
          <w:szCs w:val="24"/>
        </w:rPr>
        <w:t xml:space="preserve"> субсидии в целях возмещения недополученных доходов предприятиям речного транспорта в связи с оказанием услуг по перевозке пассажиров по регулируемым тарифам.</w:t>
      </w:r>
      <w:r w:rsidRPr="00697AD0">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 xml:space="preserve"> </w:t>
      </w:r>
    </w:p>
    <w:p w:rsidR="008641CC" w:rsidRPr="008641CC" w:rsidRDefault="00040981" w:rsidP="001F3272">
      <w:pPr>
        <w:spacing w:after="0" w:line="240" w:lineRule="auto"/>
        <w:ind w:right="142"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w:t>
      </w:r>
      <w:r w:rsidR="008641CC" w:rsidRPr="008641CC">
        <w:rPr>
          <w:rFonts w:ascii="Times New Roman" w:eastAsia="Times New Roman" w:hAnsi="Times New Roman" w:cs="Times New Roman"/>
          <w:sz w:val="24"/>
          <w:szCs w:val="24"/>
        </w:rPr>
        <w:t>дельный вес</w:t>
      </w:r>
      <w:r>
        <w:rPr>
          <w:rFonts w:ascii="Times New Roman" w:eastAsia="Times New Roman" w:hAnsi="Times New Roman" w:cs="Times New Roman"/>
          <w:sz w:val="24"/>
          <w:szCs w:val="24"/>
        </w:rPr>
        <w:t xml:space="preserve"> в 2020 году 29,9</w:t>
      </w:r>
      <w:r w:rsidR="008641CC">
        <w:rPr>
          <w:rFonts w:ascii="Times New Roman" w:eastAsia="Times New Roman" w:hAnsi="Times New Roman" w:cs="Times New Roman"/>
          <w:sz w:val="24"/>
          <w:szCs w:val="24"/>
        </w:rPr>
        <w:t xml:space="preserve"> </w:t>
      </w:r>
      <w:r w:rsidR="008641CC" w:rsidRPr="008641CC">
        <w:rPr>
          <w:rFonts w:ascii="Times New Roman" w:eastAsia="Times New Roman" w:hAnsi="Times New Roman" w:cs="Times New Roman"/>
          <w:sz w:val="24"/>
          <w:szCs w:val="24"/>
        </w:rPr>
        <w:t>%</w:t>
      </w:r>
      <w:r>
        <w:rPr>
          <w:rFonts w:ascii="Times New Roman" w:eastAsia="Times New Roman" w:hAnsi="Times New Roman" w:cs="Times New Roman"/>
          <w:sz w:val="24"/>
          <w:szCs w:val="24"/>
        </w:rPr>
        <w:t>, в 2021 году 30,4</w:t>
      </w:r>
      <w:r w:rsidR="008641CC" w:rsidRPr="008641CC">
        <w:rPr>
          <w:rFonts w:ascii="Times New Roman" w:eastAsia="Times New Roman" w:hAnsi="Times New Roman" w:cs="Times New Roman"/>
          <w:sz w:val="24"/>
          <w:szCs w:val="24"/>
        </w:rPr>
        <w:t> </w:t>
      </w:r>
      <w:r w:rsidR="00697AD0">
        <w:rPr>
          <w:rFonts w:ascii="Times New Roman" w:eastAsia="Times New Roman" w:hAnsi="Times New Roman" w:cs="Times New Roman"/>
          <w:sz w:val="24"/>
          <w:szCs w:val="24"/>
        </w:rPr>
        <w:t>%</w:t>
      </w:r>
      <w:r>
        <w:rPr>
          <w:rFonts w:ascii="Times New Roman" w:eastAsia="Times New Roman" w:hAnsi="Times New Roman" w:cs="Times New Roman"/>
          <w:sz w:val="24"/>
          <w:szCs w:val="24"/>
        </w:rPr>
        <w:t>, в 2022 году</w:t>
      </w:r>
      <w:r w:rsidR="008641CC" w:rsidRPr="008641C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30,4</w:t>
      </w:r>
      <w:r w:rsidR="008641CC" w:rsidRPr="008641CC">
        <w:rPr>
          <w:rFonts w:ascii="Times New Roman" w:eastAsia="Times New Roman" w:hAnsi="Times New Roman" w:cs="Times New Roman"/>
          <w:sz w:val="24"/>
          <w:szCs w:val="24"/>
        </w:rPr>
        <w:t> % в объеме ресурсного обеспечения муниципальной программы составляют расходы на реализацию подпрограммы"</w:t>
      </w:r>
      <w:r w:rsidR="00697AD0" w:rsidRPr="008641CC">
        <w:rPr>
          <w:rFonts w:ascii="Times New Roman" w:eastAsia="Times New Roman" w:hAnsi="Times New Roman" w:cs="Times New Roman"/>
          <w:sz w:val="24"/>
          <w:szCs w:val="24"/>
        </w:rPr>
        <w:t>Автомобильный транспорт</w:t>
      </w:r>
      <w:r w:rsidR="008641CC" w:rsidRPr="008641CC">
        <w:rPr>
          <w:rFonts w:ascii="Times New Roman" w:eastAsia="Times New Roman" w:hAnsi="Times New Roman" w:cs="Times New Roman"/>
          <w:sz w:val="24"/>
          <w:szCs w:val="24"/>
        </w:rPr>
        <w:t>"</w:t>
      </w:r>
      <w:r w:rsidR="001F3272">
        <w:rPr>
          <w:rFonts w:ascii="Times New Roman" w:eastAsia="Times New Roman" w:hAnsi="Times New Roman" w:cs="Times New Roman"/>
          <w:sz w:val="24"/>
          <w:szCs w:val="24"/>
        </w:rPr>
        <w:t>.</w:t>
      </w:r>
      <w:r w:rsidR="008641CC" w:rsidRPr="008641CC">
        <w:rPr>
          <w:rFonts w:ascii="Times New Roman" w:eastAsia="Times New Roman" w:hAnsi="Times New Roman" w:cs="Times New Roman"/>
          <w:sz w:val="24"/>
          <w:szCs w:val="24"/>
        </w:rPr>
        <w:t xml:space="preserve"> Бюджетные ассигнования будут направлены на </w:t>
      </w:r>
      <w:r w:rsidR="008641CC">
        <w:rPr>
          <w:rFonts w:ascii="Times New Roman" w:eastAsia="Times New Roman" w:hAnsi="Times New Roman" w:cs="Times New Roman"/>
          <w:sz w:val="24"/>
          <w:szCs w:val="24"/>
        </w:rPr>
        <w:t>п</w:t>
      </w:r>
      <w:r w:rsidR="008641CC" w:rsidRPr="008641CC">
        <w:rPr>
          <w:rFonts w:ascii="Times New Roman" w:eastAsia="Times New Roman" w:hAnsi="Times New Roman" w:cs="Times New Roman"/>
          <w:sz w:val="24"/>
          <w:szCs w:val="24"/>
        </w:rPr>
        <w:t>редоставление субсидий в целях возмещения недополученных доходов предприятиям в связи с перевозкой пассажиров автомобильным транспортом между поселениями внутри Октябрьского района по рег</w:t>
      </w:r>
      <w:r w:rsidR="008568E9">
        <w:rPr>
          <w:rFonts w:ascii="Times New Roman" w:eastAsia="Times New Roman" w:hAnsi="Times New Roman" w:cs="Times New Roman"/>
          <w:sz w:val="24"/>
          <w:szCs w:val="24"/>
        </w:rPr>
        <w:t>улируемым тарифам,</w:t>
      </w:r>
      <w:r w:rsidR="008641CC" w:rsidRPr="008641CC">
        <w:rPr>
          <w:rFonts w:ascii="Times New Roman" w:eastAsia="Times New Roman" w:hAnsi="Times New Roman" w:cs="Times New Roman"/>
          <w:sz w:val="24"/>
          <w:szCs w:val="24"/>
        </w:rPr>
        <w:t xml:space="preserve"> организация транспортного обслуживания населения в границах </w:t>
      </w:r>
      <w:proofErr w:type="spellStart"/>
      <w:r w:rsidR="008641CC" w:rsidRPr="008641CC">
        <w:rPr>
          <w:rFonts w:ascii="Times New Roman" w:eastAsia="Times New Roman" w:hAnsi="Times New Roman" w:cs="Times New Roman"/>
          <w:sz w:val="24"/>
          <w:szCs w:val="24"/>
        </w:rPr>
        <w:t>гп</w:t>
      </w:r>
      <w:proofErr w:type="spellEnd"/>
      <w:r w:rsidR="008641CC" w:rsidRPr="008641CC">
        <w:rPr>
          <w:rFonts w:ascii="Times New Roman" w:eastAsia="Times New Roman" w:hAnsi="Times New Roman" w:cs="Times New Roman"/>
          <w:sz w:val="24"/>
          <w:szCs w:val="24"/>
        </w:rPr>
        <w:t>. Октябрьское</w:t>
      </w:r>
      <w:r w:rsidR="008568E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в сумме в 2020</w:t>
      </w:r>
      <w:r w:rsidR="008641CC" w:rsidRPr="008641CC">
        <w:rPr>
          <w:rFonts w:ascii="Times New Roman" w:eastAsia="Times New Roman" w:hAnsi="Times New Roman" w:cs="Times New Roman"/>
          <w:sz w:val="24"/>
          <w:szCs w:val="24"/>
        </w:rPr>
        <w:t xml:space="preserve"> году</w:t>
      </w:r>
      <w:r>
        <w:rPr>
          <w:rFonts w:ascii="Times New Roman" w:eastAsia="Times New Roman" w:hAnsi="Times New Roman" w:cs="Times New Roman"/>
          <w:sz w:val="24"/>
          <w:szCs w:val="24"/>
        </w:rPr>
        <w:t xml:space="preserve"> </w:t>
      </w:r>
      <w:r w:rsidR="008641CC" w:rsidRPr="008641CC">
        <w:rPr>
          <w:rFonts w:ascii="Times New Roman" w:eastAsia="Times New Roman" w:hAnsi="Times New Roman" w:cs="Times New Roman"/>
          <w:sz w:val="24"/>
          <w:szCs w:val="24"/>
        </w:rPr>
        <w:t>18 607,0</w:t>
      </w:r>
      <w:r w:rsidR="008568E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тыс. рублей, в 2021 году 18607</w:t>
      </w:r>
      <w:r w:rsidR="008641CC" w:rsidRPr="008641CC">
        <w:rPr>
          <w:rFonts w:ascii="Times New Roman" w:eastAsia="Times New Roman" w:hAnsi="Times New Roman" w:cs="Times New Roman"/>
          <w:sz w:val="24"/>
          <w:szCs w:val="24"/>
        </w:rPr>
        <w:t>,0</w:t>
      </w:r>
      <w:r w:rsidR="008568E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тыс. рублей, 2022 году - 18607</w:t>
      </w:r>
      <w:r w:rsidR="008641CC" w:rsidRPr="008641CC">
        <w:rPr>
          <w:rFonts w:ascii="Times New Roman" w:eastAsia="Times New Roman" w:hAnsi="Times New Roman" w:cs="Times New Roman"/>
          <w:sz w:val="24"/>
          <w:szCs w:val="24"/>
        </w:rPr>
        <w:t>,0</w:t>
      </w:r>
      <w:r w:rsidR="008568E9">
        <w:rPr>
          <w:rFonts w:ascii="Times New Roman" w:eastAsia="Times New Roman" w:hAnsi="Times New Roman" w:cs="Times New Roman"/>
          <w:sz w:val="24"/>
          <w:szCs w:val="24"/>
        </w:rPr>
        <w:t xml:space="preserve"> </w:t>
      </w:r>
      <w:r w:rsidR="008641CC" w:rsidRPr="008641CC">
        <w:rPr>
          <w:rFonts w:ascii="Times New Roman" w:eastAsia="Times New Roman" w:hAnsi="Times New Roman" w:cs="Times New Roman"/>
          <w:sz w:val="24"/>
          <w:szCs w:val="24"/>
        </w:rPr>
        <w:t>тыс. рублей</w:t>
      </w:r>
      <w:r w:rsidR="008641CC">
        <w:rPr>
          <w:rFonts w:ascii="Times New Roman" w:eastAsia="Times New Roman" w:hAnsi="Times New Roman" w:cs="Times New Roman"/>
          <w:sz w:val="24"/>
          <w:szCs w:val="24"/>
        </w:rPr>
        <w:t xml:space="preserve">. </w:t>
      </w:r>
    </w:p>
    <w:p w:rsidR="002F2E19" w:rsidRDefault="00490093" w:rsidP="002F2E19">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У</w:t>
      </w:r>
      <w:r w:rsidRPr="00490093">
        <w:rPr>
          <w:rFonts w:ascii="Times New Roman" w:hAnsi="Times New Roman" w:cs="Times New Roman"/>
          <w:bCs/>
          <w:sz w:val="24"/>
          <w:szCs w:val="24"/>
        </w:rPr>
        <w:t xml:space="preserve">дельный вес </w:t>
      </w:r>
      <w:r w:rsidR="008266A4">
        <w:rPr>
          <w:rFonts w:ascii="Times New Roman" w:hAnsi="Times New Roman" w:cs="Times New Roman"/>
          <w:bCs/>
          <w:sz w:val="24"/>
          <w:szCs w:val="24"/>
        </w:rPr>
        <w:t>в 2020</w:t>
      </w:r>
      <w:r w:rsidRPr="00490093">
        <w:rPr>
          <w:rFonts w:ascii="Times New Roman" w:hAnsi="Times New Roman" w:cs="Times New Roman"/>
          <w:bCs/>
          <w:sz w:val="24"/>
          <w:szCs w:val="24"/>
        </w:rPr>
        <w:t xml:space="preserve"> году</w:t>
      </w:r>
      <w:r>
        <w:rPr>
          <w:rFonts w:ascii="Times New Roman" w:hAnsi="Times New Roman" w:cs="Times New Roman"/>
          <w:bCs/>
          <w:sz w:val="24"/>
          <w:szCs w:val="24"/>
        </w:rPr>
        <w:t xml:space="preserve"> </w:t>
      </w:r>
      <w:r w:rsidR="008266A4">
        <w:rPr>
          <w:rFonts w:ascii="Times New Roman" w:hAnsi="Times New Roman" w:cs="Times New Roman"/>
          <w:bCs/>
          <w:sz w:val="24"/>
          <w:szCs w:val="24"/>
        </w:rPr>
        <w:t>–</w:t>
      </w:r>
      <w:r>
        <w:rPr>
          <w:rFonts w:ascii="Times New Roman" w:hAnsi="Times New Roman" w:cs="Times New Roman"/>
          <w:bCs/>
          <w:sz w:val="24"/>
          <w:szCs w:val="24"/>
        </w:rPr>
        <w:t xml:space="preserve"> </w:t>
      </w:r>
      <w:r w:rsidR="008266A4">
        <w:rPr>
          <w:rFonts w:ascii="Times New Roman" w:hAnsi="Times New Roman" w:cs="Times New Roman"/>
          <w:bCs/>
          <w:sz w:val="24"/>
          <w:szCs w:val="24"/>
        </w:rPr>
        <w:t>24,4 %, в 2021</w:t>
      </w:r>
      <w:r w:rsidRPr="00490093">
        <w:rPr>
          <w:rFonts w:ascii="Times New Roman" w:hAnsi="Times New Roman" w:cs="Times New Roman"/>
          <w:bCs/>
          <w:sz w:val="24"/>
          <w:szCs w:val="24"/>
        </w:rPr>
        <w:t xml:space="preserve"> году</w:t>
      </w:r>
      <w:r>
        <w:rPr>
          <w:rFonts w:ascii="Times New Roman" w:hAnsi="Times New Roman" w:cs="Times New Roman"/>
          <w:bCs/>
          <w:sz w:val="24"/>
          <w:szCs w:val="24"/>
        </w:rPr>
        <w:t xml:space="preserve"> -  </w:t>
      </w:r>
      <w:r w:rsidR="008266A4">
        <w:rPr>
          <w:rFonts w:ascii="Times New Roman" w:hAnsi="Times New Roman" w:cs="Times New Roman"/>
          <w:bCs/>
          <w:sz w:val="24"/>
          <w:szCs w:val="24"/>
        </w:rPr>
        <w:t>22,9 %, в 2022</w:t>
      </w:r>
      <w:r w:rsidRPr="00490093">
        <w:rPr>
          <w:rFonts w:ascii="Times New Roman" w:hAnsi="Times New Roman" w:cs="Times New Roman"/>
          <w:bCs/>
          <w:sz w:val="24"/>
          <w:szCs w:val="24"/>
        </w:rPr>
        <w:t xml:space="preserve"> году</w:t>
      </w:r>
      <w:r>
        <w:rPr>
          <w:rFonts w:ascii="Times New Roman" w:hAnsi="Times New Roman" w:cs="Times New Roman"/>
          <w:bCs/>
          <w:sz w:val="24"/>
          <w:szCs w:val="24"/>
        </w:rPr>
        <w:t xml:space="preserve"> </w:t>
      </w:r>
      <w:r w:rsidR="008266A4">
        <w:rPr>
          <w:rFonts w:ascii="Times New Roman" w:hAnsi="Times New Roman" w:cs="Times New Roman"/>
          <w:bCs/>
          <w:sz w:val="24"/>
          <w:szCs w:val="24"/>
        </w:rPr>
        <w:t>–</w:t>
      </w:r>
      <w:r>
        <w:rPr>
          <w:rFonts w:ascii="Times New Roman" w:hAnsi="Times New Roman" w:cs="Times New Roman"/>
          <w:bCs/>
          <w:sz w:val="24"/>
          <w:szCs w:val="24"/>
        </w:rPr>
        <w:t xml:space="preserve"> </w:t>
      </w:r>
      <w:r w:rsidR="008266A4">
        <w:rPr>
          <w:rFonts w:ascii="Times New Roman" w:hAnsi="Times New Roman" w:cs="Times New Roman"/>
          <w:bCs/>
          <w:sz w:val="24"/>
          <w:szCs w:val="24"/>
        </w:rPr>
        <w:t xml:space="preserve">22,9 </w:t>
      </w:r>
      <w:r>
        <w:rPr>
          <w:rFonts w:ascii="Times New Roman" w:hAnsi="Times New Roman" w:cs="Times New Roman"/>
          <w:bCs/>
          <w:sz w:val="24"/>
          <w:szCs w:val="24"/>
        </w:rPr>
        <w:t xml:space="preserve">% </w:t>
      </w:r>
      <w:r w:rsidRPr="00490093">
        <w:rPr>
          <w:rFonts w:ascii="Times New Roman" w:hAnsi="Times New Roman" w:cs="Times New Roman"/>
          <w:bCs/>
          <w:sz w:val="24"/>
          <w:szCs w:val="24"/>
        </w:rPr>
        <w:t xml:space="preserve">в объеме ресурсного обеспечения муниципальной программы составляют расходы на реализацию подпрограммы «Дорожное хозяйство», средства которой </w:t>
      </w:r>
      <w:r w:rsidR="00721185">
        <w:rPr>
          <w:rFonts w:ascii="Times New Roman" w:hAnsi="Times New Roman" w:cs="Times New Roman"/>
          <w:bCs/>
          <w:sz w:val="24"/>
          <w:szCs w:val="24"/>
        </w:rPr>
        <w:t>входят в</w:t>
      </w:r>
      <w:r w:rsidRPr="00490093">
        <w:rPr>
          <w:rFonts w:ascii="Times New Roman" w:hAnsi="Times New Roman" w:cs="Times New Roman"/>
          <w:bCs/>
          <w:sz w:val="24"/>
          <w:szCs w:val="24"/>
        </w:rPr>
        <w:t xml:space="preserve"> </w:t>
      </w:r>
      <w:r w:rsidR="00337DEB">
        <w:rPr>
          <w:rFonts w:ascii="Times New Roman" w:hAnsi="Times New Roman" w:cs="Times New Roman"/>
          <w:bCs/>
          <w:sz w:val="24"/>
          <w:szCs w:val="24"/>
        </w:rPr>
        <w:t xml:space="preserve">состав дорожного </w:t>
      </w:r>
      <w:r w:rsidRPr="00490093">
        <w:rPr>
          <w:rFonts w:ascii="Times New Roman" w:hAnsi="Times New Roman" w:cs="Times New Roman"/>
          <w:bCs/>
          <w:sz w:val="24"/>
          <w:szCs w:val="24"/>
        </w:rPr>
        <w:t>фонд</w:t>
      </w:r>
      <w:r w:rsidR="00337DEB">
        <w:rPr>
          <w:rFonts w:ascii="Times New Roman" w:hAnsi="Times New Roman" w:cs="Times New Roman"/>
          <w:bCs/>
          <w:sz w:val="24"/>
          <w:szCs w:val="24"/>
        </w:rPr>
        <w:t>а</w:t>
      </w:r>
      <w:r w:rsidRPr="00490093">
        <w:rPr>
          <w:rFonts w:ascii="Times New Roman" w:hAnsi="Times New Roman" w:cs="Times New Roman"/>
          <w:bCs/>
          <w:sz w:val="24"/>
          <w:szCs w:val="24"/>
        </w:rPr>
        <w:t xml:space="preserve"> </w:t>
      </w:r>
      <w:r>
        <w:rPr>
          <w:rFonts w:ascii="Times New Roman" w:hAnsi="Times New Roman" w:cs="Times New Roman"/>
          <w:bCs/>
          <w:sz w:val="24"/>
          <w:szCs w:val="24"/>
        </w:rPr>
        <w:t>Октябрьского района</w:t>
      </w:r>
      <w:r w:rsidRPr="00490093">
        <w:rPr>
          <w:rFonts w:ascii="Times New Roman" w:hAnsi="Times New Roman" w:cs="Times New Roman"/>
          <w:bCs/>
          <w:sz w:val="24"/>
          <w:szCs w:val="24"/>
        </w:rPr>
        <w:t>. Бюджетные ассигнования по подпрограмме за</w:t>
      </w:r>
      <w:r w:rsidR="008266A4">
        <w:rPr>
          <w:rFonts w:ascii="Times New Roman" w:hAnsi="Times New Roman" w:cs="Times New Roman"/>
          <w:bCs/>
          <w:sz w:val="24"/>
          <w:szCs w:val="24"/>
        </w:rPr>
        <w:t>планированы на 2020 год 15245,0</w:t>
      </w:r>
      <w:r w:rsidR="00337DEB">
        <w:rPr>
          <w:rFonts w:ascii="Times New Roman" w:hAnsi="Times New Roman" w:cs="Times New Roman"/>
          <w:bCs/>
          <w:sz w:val="24"/>
          <w:szCs w:val="24"/>
        </w:rPr>
        <w:t xml:space="preserve"> </w:t>
      </w:r>
      <w:r w:rsidRPr="00490093">
        <w:rPr>
          <w:rFonts w:ascii="Times New Roman" w:hAnsi="Times New Roman" w:cs="Times New Roman"/>
          <w:bCs/>
          <w:sz w:val="24"/>
          <w:szCs w:val="24"/>
        </w:rPr>
        <w:t>т</w:t>
      </w:r>
      <w:r w:rsidR="008266A4">
        <w:rPr>
          <w:rFonts w:ascii="Times New Roman" w:hAnsi="Times New Roman" w:cs="Times New Roman"/>
          <w:bCs/>
          <w:sz w:val="24"/>
          <w:szCs w:val="24"/>
        </w:rPr>
        <w:t>ыс. рублей, на 2021</w:t>
      </w:r>
      <w:r>
        <w:rPr>
          <w:rFonts w:ascii="Times New Roman" w:hAnsi="Times New Roman" w:cs="Times New Roman"/>
          <w:bCs/>
          <w:sz w:val="24"/>
          <w:szCs w:val="24"/>
        </w:rPr>
        <w:t xml:space="preserve"> год в сумме </w:t>
      </w:r>
      <w:r w:rsidR="008266A4">
        <w:rPr>
          <w:rFonts w:ascii="Times New Roman" w:hAnsi="Times New Roman" w:cs="Times New Roman"/>
          <w:bCs/>
          <w:sz w:val="24"/>
          <w:szCs w:val="24"/>
        </w:rPr>
        <w:t>14 000,0 тыс. рублей, на 2022</w:t>
      </w:r>
      <w:r w:rsidRPr="00490093">
        <w:rPr>
          <w:rFonts w:ascii="Times New Roman" w:hAnsi="Times New Roman" w:cs="Times New Roman"/>
          <w:bCs/>
          <w:sz w:val="24"/>
          <w:szCs w:val="24"/>
        </w:rPr>
        <w:t xml:space="preserve"> год в сумме</w:t>
      </w:r>
      <w:r w:rsidR="00337DEB">
        <w:rPr>
          <w:rFonts w:ascii="Times New Roman" w:hAnsi="Times New Roman" w:cs="Times New Roman"/>
          <w:bCs/>
          <w:sz w:val="24"/>
          <w:szCs w:val="24"/>
        </w:rPr>
        <w:t xml:space="preserve"> </w:t>
      </w:r>
      <w:r w:rsidR="008266A4">
        <w:rPr>
          <w:rFonts w:ascii="Times New Roman" w:hAnsi="Times New Roman" w:cs="Times New Roman"/>
          <w:bCs/>
          <w:sz w:val="24"/>
          <w:szCs w:val="24"/>
        </w:rPr>
        <w:t>14 000,0</w:t>
      </w:r>
      <w:r w:rsidRPr="00490093">
        <w:rPr>
          <w:rFonts w:ascii="Times New Roman" w:hAnsi="Times New Roman" w:cs="Times New Roman"/>
          <w:bCs/>
          <w:sz w:val="24"/>
          <w:szCs w:val="24"/>
        </w:rPr>
        <w:t xml:space="preserve"> </w:t>
      </w:r>
      <w:r w:rsidR="008266A4">
        <w:rPr>
          <w:rFonts w:ascii="Times New Roman" w:hAnsi="Times New Roman" w:cs="Times New Roman"/>
          <w:bCs/>
          <w:sz w:val="24"/>
          <w:szCs w:val="24"/>
        </w:rPr>
        <w:t>тыс. рублей.</w:t>
      </w:r>
    </w:p>
    <w:p w:rsidR="00365151" w:rsidRPr="002F2E19" w:rsidRDefault="003403F6" w:rsidP="002F2E19">
      <w:pPr>
        <w:autoSpaceDE w:val="0"/>
        <w:autoSpaceDN w:val="0"/>
        <w:adjustRightInd w:val="0"/>
        <w:spacing w:after="0" w:line="240" w:lineRule="auto"/>
        <w:ind w:firstLine="709"/>
        <w:jc w:val="both"/>
        <w:rPr>
          <w:rFonts w:ascii="Times New Roman" w:hAnsi="Times New Roman" w:cs="Times New Roman"/>
          <w:bCs/>
          <w:sz w:val="24"/>
          <w:szCs w:val="24"/>
        </w:rPr>
      </w:pPr>
      <w:r w:rsidRPr="00490093">
        <w:rPr>
          <w:rFonts w:ascii="Times New Roman" w:eastAsia="Times New Roman" w:hAnsi="Times New Roman" w:cs="Times New Roman"/>
          <w:bCs/>
          <w:sz w:val="24"/>
          <w:szCs w:val="24"/>
        </w:rPr>
        <w:t>Наименьший</w:t>
      </w:r>
      <w:r>
        <w:rPr>
          <w:rFonts w:ascii="Times New Roman" w:eastAsia="Times New Roman" w:hAnsi="Times New Roman" w:cs="Times New Roman"/>
          <w:bCs/>
          <w:sz w:val="24"/>
          <w:szCs w:val="24"/>
        </w:rPr>
        <w:t xml:space="preserve"> </w:t>
      </w:r>
      <w:r>
        <w:rPr>
          <w:rFonts w:ascii="Times New Roman" w:eastAsia="Times New Roman" w:hAnsi="Times New Roman" w:cs="Times New Roman"/>
          <w:sz w:val="24"/>
          <w:szCs w:val="24"/>
        </w:rPr>
        <w:t>у</w:t>
      </w:r>
      <w:r w:rsidRPr="00697AD0">
        <w:rPr>
          <w:rFonts w:ascii="Times New Roman" w:eastAsia="Times New Roman" w:hAnsi="Times New Roman" w:cs="Times New Roman"/>
          <w:sz w:val="24"/>
          <w:szCs w:val="24"/>
        </w:rPr>
        <w:t>дельный вес</w:t>
      </w:r>
      <w:r w:rsidR="008266A4">
        <w:rPr>
          <w:rFonts w:ascii="Times New Roman" w:eastAsia="Times New Roman" w:hAnsi="Times New Roman" w:cs="Times New Roman"/>
          <w:sz w:val="24"/>
          <w:szCs w:val="24"/>
        </w:rPr>
        <w:t xml:space="preserve"> в 2020</w:t>
      </w:r>
      <w:r w:rsidRPr="00697AD0">
        <w:rPr>
          <w:rFonts w:ascii="Times New Roman" w:eastAsia="Times New Roman" w:hAnsi="Times New Roman" w:cs="Times New Roman"/>
          <w:sz w:val="24"/>
          <w:szCs w:val="24"/>
        </w:rPr>
        <w:t xml:space="preserve"> году</w:t>
      </w:r>
      <w:r w:rsidR="008266A4">
        <w:rPr>
          <w:rFonts w:ascii="Times New Roman" w:eastAsia="Times New Roman" w:hAnsi="Times New Roman" w:cs="Times New Roman"/>
          <w:sz w:val="24"/>
          <w:szCs w:val="24"/>
        </w:rPr>
        <w:t xml:space="preserve"> – 11,2</w:t>
      </w:r>
      <w:r w:rsidRPr="00697AD0">
        <w:rPr>
          <w:rFonts w:ascii="Times New Roman" w:eastAsia="Times New Roman" w:hAnsi="Times New Roman" w:cs="Times New Roman"/>
          <w:sz w:val="24"/>
          <w:szCs w:val="24"/>
        </w:rPr>
        <w:t> %</w:t>
      </w:r>
      <w:r w:rsidR="008266A4">
        <w:rPr>
          <w:rFonts w:ascii="Times New Roman" w:eastAsia="Times New Roman" w:hAnsi="Times New Roman" w:cs="Times New Roman"/>
          <w:sz w:val="24"/>
          <w:szCs w:val="24"/>
        </w:rPr>
        <w:t>, в 2021</w:t>
      </w:r>
      <w:r w:rsidRPr="00697AD0">
        <w:rPr>
          <w:rFonts w:ascii="Times New Roman" w:eastAsia="Times New Roman" w:hAnsi="Times New Roman" w:cs="Times New Roman"/>
          <w:sz w:val="24"/>
          <w:szCs w:val="24"/>
        </w:rPr>
        <w:t xml:space="preserve"> году</w:t>
      </w:r>
      <w:r w:rsidR="008266A4">
        <w:rPr>
          <w:rFonts w:ascii="Times New Roman" w:eastAsia="Times New Roman" w:hAnsi="Times New Roman" w:cs="Times New Roman"/>
          <w:sz w:val="24"/>
          <w:szCs w:val="24"/>
        </w:rPr>
        <w:t xml:space="preserve"> -11,5 </w:t>
      </w:r>
      <w:r>
        <w:rPr>
          <w:rFonts w:ascii="Times New Roman" w:eastAsia="Times New Roman" w:hAnsi="Times New Roman" w:cs="Times New Roman"/>
          <w:sz w:val="24"/>
          <w:szCs w:val="24"/>
        </w:rPr>
        <w:t>%</w:t>
      </w:r>
      <w:r w:rsidRPr="00697AD0">
        <w:rPr>
          <w:rFonts w:ascii="Times New Roman" w:eastAsia="Times New Roman" w:hAnsi="Times New Roman" w:cs="Times New Roman"/>
          <w:sz w:val="24"/>
          <w:szCs w:val="24"/>
        </w:rPr>
        <w:t xml:space="preserve">, </w:t>
      </w:r>
      <w:r w:rsidR="008266A4">
        <w:rPr>
          <w:rFonts w:ascii="Times New Roman" w:eastAsia="Times New Roman" w:hAnsi="Times New Roman" w:cs="Times New Roman"/>
          <w:sz w:val="24"/>
          <w:szCs w:val="24"/>
        </w:rPr>
        <w:t>в 2022</w:t>
      </w:r>
      <w:r w:rsidRPr="00697AD0">
        <w:rPr>
          <w:rFonts w:ascii="Times New Roman" w:eastAsia="Times New Roman" w:hAnsi="Times New Roman" w:cs="Times New Roman"/>
          <w:sz w:val="24"/>
          <w:szCs w:val="24"/>
        </w:rPr>
        <w:t xml:space="preserve"> году</w:t>
      </w:r>
      <w:r w:rsidR="008266A4">
        <w:rPr>
          <w:rFonts w:ascii="Times New Roman" w:eastAsia="Times New Roman" w:hAnsi="Times New Roman" w:cs="Times New Roman"/>
          <w:sz w:val="24"/>
          <w:szCs w:val="24"/>
        </w:rPr>
        <w:t xml:space="preserve"> 11,5 </w:t>
      </w:r>
      <w:r w:rsidR="00337DEB">
        <w:rPr>
          <w:rFonts w:ascii="Times New Roman" w:eastAsia="Times New Roman" w:hAnsi="Times New Roman" w:cs="Times New Roman"/>
          <w:sz w:val="24"/>
          <w:szCs w:val="24"/>
        </w:rPr>
        <w:t xml:space="preserve">% </w:t>
      </w:r>
      <w:r w:rsidR="00337DEB" w:rsidRPr="00697AD0">
        <w:rPr>
          <w:rFonts w:ascii="Times New Roman" w:eastAsia="Times New Roman" w:hAnsi="Times New Roman" w:cs="Times New Roman"/>
          <w:sz w:val="24"/>
          <w:szCs w:val="24"/>
        </w:rPr>
        <w:t>в</w:t>
      </w:r>
      <w:r w:rsidRPr="00697AD0">
        <w:rPr>
          <w:rFonts w:ascii="Times New Roman" w:eastAsia="Times New Roman" w:hAnsi="Times New Roman" w:cs="Times New Roman"/>
          <w:sz w:val="24"/>
          <w:szCs w:val="24"/>
        </w:rPr>
        <w:t xml:space="preserve"> объеме ресурсного обеспечения муниципальной программы составляют расходы на реализацию подпрограммы</w:t>
      </w:r>
      <w:r w:rsidR="00337DEB">
        <w:rPr>
          <w:rFonts w:ascii="Times New Roman" w:eastAsia="Times New Roman" w:hAnsi="Times New Roman" w:cs="Times New Roman"/>
          <w:sz w:val="24"/>
          <w:szCs w:val="24"/>
        </w:rPr>
        <w:t xml:space="preserve"> </w:t>
      </w:r>
      <w:r w:rsidRPr="00697AD0">
        <w:rPr>
          <w:rFonts w:ascii="Times New Roman" w:eastAsia="Times New Roman" w:hAnsi="Times New Roman" w:cs="Times New Roman"/>
          <w:sz w:val="24"/>
          <w:szCs w:val="24"/>
        </w:rPr>
        <w:t>"</w:t>
      </w:r>
      <w:r w:rsidR="00337DEB" w:rsidRPr="00697AD0">
        <w:rPr>
          <w:rFonts w:ascii="Times New Roman" w:eastAsia="Times New Roman" w:hAnsi="Times New Roman" w:cs="Times New Roman"/>
          <w:sz w:val="24"/>
          <w:szCs w:val="24"/>
        </w:rPr>
        <w:t>Воздушный транспорт</w:t>
      </w:r>
      <w:r w:rsidR="008266A4">
        <w:rPr>
          <w:rFonts w:ascii="Times New Roman" w:eastAsia="Times New Roman" w:hAnsi="Times New Roman" w:cs="Times New Roman"/>
          <w:sz w:val="24"/>
          <w:szCs w:val="24"/>
        </w:rPr>
        <w:t>", которые на 2020-2022</w:t>
      </w:r>
      <w:r w:rsidRPr="00697AD0">
        <w:rPr>
          <w:rFonts w:ascii="Times New Roman" w:eastAsia="Times New Roman" w:hAnsi="Times New Roman" w:cs="Times New Roman"/>
          <w:sz w:val="24"/>
          <w:szCs w:val="24"/>
        </w:rPr>
        <w:t xml:space="preserve"> год предусмотрены в сумме </w:t>
      </w:r>
      <w:r>
        <w:rPr>
          <w:rFonts w:ascii="Times New Roman" w:eastAsia="Times New Roman" w:hAnsi="Times New Roman" w:cs="Times New Roman"/>
          <w:sz w:val="24"/>
          <w:szCs w:val="24"/>
        </w:rPr>
        <w:t xml:space="preserve">7000,0 </w:t>
      </w:r>
      <w:r w:rsidRPr="00697AD0">
        <w:rPr>
          <w:rFonts w:ascii="Times New Roman" w:eastAsia="Times New Roman" w:hAnsi="Times New Roman" w:cs="Times New Roman"/>
          <w:sz w:val="24"/>
          <w:szCs w:val="24"/>
        </w:rPr>
        <w:t>тыс. рублей</w:t>
      </w:r>
      <w:r>
        <w:rPr>
          <w:rFonts w:ascii="Times New Roman" w:eastAsia="Times New Roman" w:hAnsi="Times New Roman" w:cs="Times New Roman"/>
          <w:sz w:val="24"/>
          <w:szCs w:val="24"/>
        </w:rPr>
        <w:t xml:space="preserve"> ежегодно. </w:t>
      </w:r>
      <w:r w:rsidRPr="00490093">
        <w:rPr>
          <w:rFonts w:ascii="Times New Roman" w:eastAsia="Times New Roman" w:hAnsi="Times New Roman" w:cs="Times New Roman"/>
          <w:sz w:val="24"/>
          <w:szCs w:val="24"/>
        </w:rPr>
        <w:t>Бюджетные ассигнования будут направлены на предоставление субсидии в целях возмещения недополученных доходов предприятиям авиационного транспорта в связи с перевозкой пассажиров воздушным транспортом в границах Октябрьского района по регулируемым тарифам</w:t>
      </w:r>
      <w:r>
        <w:rPr>
          <w:rFonts w:ascii="Times New Roman" w:eastAsia="Times New Roman" w:hAnsi="Times New Roman" w:cs="Times New Roman"/>
          <w:sz w:val="24"/>
          <w:szCs w:val="24"/>
        </w:rPr>
        <w:t xml:space="preserve">. </w:t>
      </w:r>
    </w:p>
    <w:p w:rsidR="008641CC" w:rsidRDefault="008641CC" w:rsidP="00365151">
      <w:pPr>
        <w:autoSpaceDE w:val="0"/>
        <w:autoSpaceDN w:val="0"/>
        <w:adjustRightInd w:val="0"/>
        <w:spacing w:after="0"/>
        <w:rPr>
          <w:rFonts w:ascii="Times New Roman" w:eastAsia="Times New Roman" w:hAnsi="Times New Roman" w:cs="Times New Roman"/>
          <w:b/>
          <w:sz w:val="24"/>
          <w:szCs w:val="24"/>
        </w:rPr>
      </w:pPr>
    </w:p>
    <w:p w:rsidR="00337DEB" w:rsidRPr="00F94B8C" w:rsidRDefault="00337DEB" w:rsidP="00365151">
      <w:pPr>
        <w:autoSpaceDE w:val="0"/>
        <w:autoSpaceDN w:val="0"/>
        <w:adjustRightInd w:val="0"/>
        <w:spacing w:after="0"/>
        <w:rPr>
          <w:rFonts w:ascii="Times New Roman" w:eastAsia="Times New Roman" w:hAnsi="Times New Roman" w:cs="Times New Roman"/>
          <w:b/>
          <w:sz w:val="24"/>
          <w:szCs w:val="24"/>
        </w:rPr>
      </w:pPr>
    </w:p>
    <w:p w:rsidR="00173339" w:rsidRPr="00F94B8C" w:rsidRDefault="00F012A4" w:rsidP="00337DE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en-US" w:bidi="en-US"/>
        </w:rPr>
      </w:pPr>
      <w:r w:rsidRPr="00F94B8C">
        <w:rPr>
          <w:rFonts w:ascii="Times New Roman" w:eastAsia="Times New Roman" w:hAnsi="Times New Roman" w:cs="Times New Roman"/>
          <w:b/>
          <w:sz w:val="24"/>
          <w:szCs w:val="24"/>
          <w:lang w:eastAsia="en-US" w:bidi="en-US"/>
        </w:rPr>
        <w:t>1</w:t>
      </w:r>
      <w:r w:rsidR="00D06C83" w:rsidRPr="00F94B8C">
        <w:rPr>
          <w:rFonts w:ascii="Times New Roman" w:eastAsia="Times New Roman" w:hAnsi="Times New Roman" w:cs="Times New Roman"/>
          <w:b/>
          <w:sz w:val="24"/>
          <w:szCs w:val="24"/>
          <w:lang w:eastAsia="en-US" w:bidi="en-US"/>
        </w:rPr>
        <w:t>2</w:t>
      </w:r>
      <w:r w:rsidRPr="00F94B8C">
        <w:rPr>
          <w:rFonts w:ascii="Times New Roman" w:eastAsia="Times New Roman" w:hAnsi="Times New Roman" w:cs="Times New Roman"/>
          <w:b/>
          <w:sz w:val="24"/>
          <w:szCs w:val="24"/>
          <w:lang w:eastAsia="en-US" w:bidi="en-US"/>
        </w:rPr>
        <w:t xml:space="preserve">00000000 </w:t>
      </w:r>
      <w:r w:rsidR="002E1820" w:rsidRPr="00F94B8C">
        <w:rPr>
          <w:rFonts w:ascii="Times New Roman" w:eastAsia="Times New Roman" w:hAnsi="Times New Roman" w:cs="Times New Roman"/>
          <w:b/>
          <w:sz w:val="24"/>
          <w:szCs w:val="24"/>
          <w:lang w:eastAsia="en-US" w:bidi="en-US"/>
        </w:rPr>
        <w:t>Муниципальная программа</w:t>
      </w:r>
      <w:r w:rsidR="00D06C83" w:rsidRPr="00F94B8C">
        <w:rPr>
          <w:rFonts w:ascii="Times New Roman" w:eastAsia="Times New Roman" w:hAnsi="Times New Roman" w:cs="Times New Roman"/>
          <w:b/>
          <w:sz w:val="24"/>
          <w:szCs w:val="24"/>
          <w:lang w:eastAsia="en-US" w:bidi="en-US"/>
        </w:rPr>
        <w:t xml:space="preserve"> "Профилактика правонарушений и обеспечение отдельных прав граждан в муниципальном образовании Октябрьский район"</w:t>
      </w:r>
    </w:p>
    <w:p w:rsidR="00BB1438" w:rsidRDefault="00BB1438" w:rsidP="00337DE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en-US" w:bidi="en-US"/>
        </w:rPr>
      </w:pPr>
    </w:p>
    <w:p w:rsidR="00337DEB" w:rsidRDefault="00337DEB" w:rsidP="00337DE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en-US" w:bidi="en-US"/>
        </w:rPr>
      </w:pPr>
    </w:p>
    <w:p w:rsidR="0038658D" w:rsidRDefault="0038658D" w:rsidP="0038658D">
      <w:pPr>
        <w:widowControl w:val="0"/>
        <w:autoSpaceDE w:val="0"/>
        <w:autoSpaceDN w:val="0"/>
        <w:adjustRightInd w:val="0"/>
        <w:spacing w:after="0"/>
        <w:ind w:firstLine="709"/>
        <w:jc w:val="both"/>
        <w:rPr>
          <w:rFonts w:ascii="Times New Roman" w:hAnsi="Times New Roman" w:cs="Times New Roman"/>
          <w:kern w:val="2"/>
          <w:sz w:val="24"/>
          <w:szCs w:val="24"/>
          <w:lang w:eastAsia="hi-IN" w:bidi="hi-IN"/>
        </w:rPr>
      </w:pPr>
      <w:r w:rsidRPr="0038658D">
        <w:rPr>
          <w:rFonts w:ascii="Times New Roman" w:hAnsi="Times New Roman" w:cs="Times New Roman"/>
          <w:kern w:val="2"/>
          <w:sz w:val="24"/>
          <w:szCs w:val="24"/>
          <w:lang w:eastAsia="hi-IN" w:bidi="hi-IN"/>
        </w:rPr>
        <w:t xml:space="preserve">Ответственный </w:t>
      </w:r>
      <w:r w:rsidR="002E1820" w:rsidRPr="0038658D">
        <w:rPr>
          <w:rFonts w:ascii="Times New Roman" w:hAnsi="Times New Roman" w:cs="Times New Roman"/>
          <w:kern w:val="2"/>
          <w:sz w:val="24"/>
          <w:szCs w:val="24"/>
          <w:lang w:eastAsia="hi-IN" w:bidi="hi-IN"/>
        </w:rPr>
        <w:t>исполнитель муниципальной</w:t>
      </w:r>
      <w:r w:rsidRPr="0038658D">
        <w:rPr>
          <w:rFonts w:ascii="Times New Roman" w:hAnsi="Times New Roman" w:cs="Times New Roman"/>
          <w:kern w:val="2"/>
          <w:sz w:val="24"/>
          <w:szCs w:val="24"/>
          <w:lang w:eastAsia="hi-IN" w:bidi="hi-IN"/>
        </w:rPr>
        <w:t xml:space="preserve"> программы Отдел профилактики правонарушений и противодействия коррупции администрации Октябрьского района. </w:t>
      </w:r>
    </w:p>
    <w:p w:rsidR="0038658D" w:rsidRDefault="0038658D" w:rsidP="0038658D">
      <w:pPr>
        <w:widowControl w:val="0"/>
        <w:suppressAutoHyphens/>
        <w:spacing w:after="0" w:line="240" w:lineRule="auto"/>
        <w:ind w:firstLine="709"/>
        <w:jc w:val="both"/>
        <w:rPr>
          <w:rFonts w:ascii="Times New Roman" w:hAnsi="Times New Roman" w:cs="Times New Roman"/>
          <w:sz w:val="24"/>
          <w:szCs w:val="24"/>
        </w:rPr>
      </w:pPr>
      <w:r w:rsidRPr="0038658D">
        <w:rPr>
          <w:rFonts w:ascii="Times New Roman" w:hAnsi="Times New Roman" w:cs="Times New Roman"/>
          <w:kern w:val="2"/>
          <w:sz w:val="24"/>
          <w:szCs w:val="24"/>
          <w:lang w:eastAsia="hi-IN" w:bidi="hi-IN"/>
        </w:rPr>
        <w:t xml:space="preserve">Соисполнители муниципальной программы: </w:t>
      </w:r>
      <w:r w:rsidRPr="0038658D">
        <w:rPr>
          <w:rFonts w:ascii="Times New Roman" w:hAnsi="Times New Roman" w:cs="Times New Roman"/>
          <w:sz w:val="24"/>
          <w:szCs w:val="24"/>
        </w:rPr>
        <w:t xml:space="preserve">Комитет по управлению муниципальной собственностью администрации Октябрьского района; Комитет по управлению муниципальными финансами администрации Октябрьского района; Администрация Октябрьского района;  Управление образования и молодежной политики администрации Октябрьского района; Отдел культуры и туризма администрации Октябрьского района; Отдел физической культуры и спорта администрации Октябрьского района; администрация </w:t>
      </w:r>
      <w:r w:rsidRPr="0038658D">
        <w:rPr>
          <w:rFonts w:ascii="Times New Roman" w:hAnsi="Times New Roman" w:cs="Times New Roman"/>
          <w:sz w:val="24"/>
          <w:szCs w:val="24"/>
        </w:rPr>
        <w:lastRenderedPageBreak/>
        <w:t>городского поселения Приобье; администрация городского поселения Талинка; администрация сельского поселения Перегребное; администрация сельского поселения Шеркалы.</w:t>
      </w:r>
    </w:p>
    <w:p w:rsidR="0038658D" w:rsidRPr="0038658D" w:rsidRDefault="0038658D" w:rsidP="0038658D">
      <w:pPr>
        <w:widowControl w:val="0"/>
        <w:suppressAutoHyphens/>
        <w:spacing w:after="0" w:line="240" w:lineRule="auto"/>
        <w:ind w:firstLine="709"/>
        <w:jc w:val="both"/>
        <w:rPr>
          <w:rFonts w:ascii="Times New Roman" w:hAnsi="Times New Roman" w:cs="Times New Roman"/>
          <w:sz w:val="24"/>
          <w:szCs w:val="24"/>
        </w:rPr>
      </w:pPr>
      <w:r w:rsidRPr="0038658D">
        <w:rPr>
          <w:rFonts w:ascii="Times New Roman" w:eastAsia="Times New Roman" w:hAnsi="Times New Roman" w:cs="Times New Roman"/>
          <w:sz w:val="24"/>
          <w:szCs w:val="24"/>
        </w:rPr>
        <w:t xml:space="preserve">Целью муниципальной программы является </w:t>
      </w:r>
      <w:r w:rsidRPr="0038658D">
        <w:rPr>
          <w:rFonts w:ascii="Times New Roman" w:hAnsi="Times New Roman" w:cs="Times New Roman"/>
          <w:sz w:val="24"/>
          <w:szCs w:val="24"/>
        </w:rPr>
        <w:t>повышение уровня безопасности граждан.</w:t>
      </w:r>
    </w:p>
    <w:p w:rsidR="00D06C83" w:rsidRPr="00F94B8C" w:rsidRDefault="00BB1438" w:rsidP="00BB1438">
      <w:pPr>
        <w:tabs>
          <w:tab w:val="left" w:pos="0"/>
        </w:tabs>
        <w:suppressAutoHyphens/>
        <w:spacing w:after="0" w:line="240" w:lineRule="auto"/>
        <w:ind w:firstLine="709"/>
        <w:jc w:val="both"/>
        <w:rPr>
          <w:rFonts w:ascii="Times New Roman" w:hAnsi="Times New Roman" w:cs="Times New Roman"/>
          <w:color w:val="0070C0"/>
          <w:sz w:val="24"/>
          <w:szCs w:val="24"/>
        </w:rPr>
      </w:pPr>
      <w:r w:rsidRPr="00F94B8C">
        <w:rPr>
          <w:rFonts w:ascii="Times New Roman" w:hAnsi="Times New Roman" w:cs="Times New Roman"/>
          <w:sz w:val="24"/>
          <w:szCs w:val="24"/>
        </w:rPr>
        <w:t xml:space="preserve">Текст муниципальной программы размещен в сети Интернет по электронному адресу </w:t>
      </w:r>
      <w:hyperlink r:id="rId26" w:history="1">
        <w:r w:rsidRPr="00F94B8C">
          <w:rPr>
            <w:rStyle w:val="a6"/>
            <w:rFonts w:ascii="Times New Roman" w:hAnsi="Times New Roman" w:cs="Times New Roman"/>
            <w:sz w:val="24"/>
          </w:rPr>
          <w:t>http://www/.</w:t>
        </w:r>
        <w:proofErr w:type="spellStart"/>
        <w:r w:rsidRPr="00F94B8C">
          <w:rPr>
            <w:rStyle w:val="a6"/>
            <w:rFonts w:ascii="Times New Roman" w:hAnsi="Times New Roman" w:cs="Times New Roman"/>
            <w:sz w:val="24"/>
            <w:lang w:val="en-US"/>
          </w:rPr>
          <w:t>oktregion</w:t>
        </w:r>
        <w:proofErr w:type="spellEnd"/>
        <w:r w:rsidRPr="00F94B8C">
          <w:rPr>
            <w:rStyle w:val="a6"/>
            <w:rFonts w:ascii="Times New Roman" w:hAnsi="Times New Roman" w:cs="Times New Roman"/>
            <w:sz w:val="24"/>
          </w:rPr>
          <w:t>.</w:t>
        </w:r>
        <w:proofErr w:type="spellStart"/>
        <w:r w:rsidRPr="00F94B8C">
          <w:rPr>
            <w:rStyle w:val="a6"/>
            <w:rFonts w:ascii="Times New Roman" w:hAnsi="Times New Roman" w:cs="Times New Roman"/>
            <w:sz w:val="24"/>
          </w:rPr>
          <w:t>ru</w:t>
        </w:r>
        <w:proofErr w:type="spellEnd"/>
        <w:r w:rsidRPr="00F94B8C">
          <w:rPr>
            <w:rStyle w:val="a6"/>
            <w:rFonts w:ascii="Times New Roman" w:hAnsi="Times New Roman" w:cs="Times New Roman"/>
            <w:sz w:val="24"/>
          </w:rPr>
          <w:t>/</w:t>
        </w:r>
      </w:hyperlink>
      <w:r w:rsidRPr="00F94B8C">
        <w:rPr>
          <w:rFonts w:ascii="Times New Roman" w:hAnsi="Times New Roman" w:cs="Times New Roman"/>
          <w:sz w:val="24"/>
          <w:szCs w:val="24"/>
        </w:rPr>
        <w:t>.</w:t>
      </w:r>
    </w:p>
    <w:p w:rsidR="00173339" w:rsidRPr="00F94B8C" w:rsidRDefault="00173339" w:rsidP="0038658D">
      <w:pPr>
        <w:spacing w:after="0" w:line="240" w:lineRule="auto"/>
        <w:ind w:firstLine="567"/>
        <w:jc w:val="both"/>
        <w:rPr>
          <w:rFonts w:ascii="Times New Roman" w:eastAsia="Times New Roman" w:hAnsi="Times New Roman" w:cs="Times New Roman"/>
          <w:bCs/>
          <w:sz w:val="24"/>
          <w:szCs w:val="24"/>
        </w:rPr>
      </w:pPr>
      <w:r w:rsidRPr="00F94B8C">
        <w:rPr>
          <w:rFonts w:ascii="Times New Roman" w:hAnsi="Times New Roman" w:cs="Times New Roman"/>
          <w:sz w:val="24"/>
          <w:szCs w:val="24"/>
        </w:rPr>
        <w:t xml:space="preserve">На реализацию </w:t>
      </w:r>
      <w:r w:rsidR="00D06C83" w:rsidRPr="00F94B8C">
        <w:rPr>
          <w:rFonts w:ascii="Times New Roman" w:hAnsi="Times New Roman" w:cs="Times New Roman"/>
          <w:sz w:val="24"/>
          <w:szCs w:val="24"/>
        </w:rPr>
        <w:t>муниципаль</w:t>
      </w:r>
      <w:r w:rsidRPr="00F94B8C">
        <w:rPr>
          <w:rFonts w:ascii="Times New Roman" w:hAnsi="Times New Roman" w:cs="Times New Roman"/>
          <w:sz w:val="24"/>
          <w:szCs w:val="24"/>
        </w:rPr>
        <w:t xml:space="preserve">ной программы </w:t>
      </w:r>
      <w:r w:rsidR="00D06C83" w:rsidRPr="00F94B8C">
        <w:rPr>
          <w:rFonts w:ascii="Times New Roman" w:hAnsi="Times New Roman" w:cs="Times New Roman"/>
          <w:sz w:val="24"/>
          <w:szCs w:val="24"/>
        </w:rPr>
        <w:t xml:space="preserve">планируется направить </w:t>
      </w:r>
      <w:r w:rsidR="008266A4">
        <w:rPr>
          <w:rFonts w:ascii="Times New Roman" w:hAnsi="Times New Roman" w:cs="Times New Roman"/>
          <w:sz w:val="24"/>
          <w:szCs w:val="24"/>
        </w:rPr>
        <w:t>в 2020</w:t>
      </w:r>
      <w:r w:rsidR="00657AAD">
        <w:rPr>
          <w:rFonts w:ascii="Times New Roman" w:hAnsi="Times New Roman" w:cs="Times New Roman"/>
          <w:sz w:val="24"/>
          <w:szCs w:val="24"/>
        </w:rPr>
        <w:t xml:space="preserve"> году</w:t>
      </w:r>
      <w:r w:rsidR="00D06C83" w:rsidRPr="00F94B8C">
        <w:rPr>
          <w:rFonts w:ascii="Times New Roman" w:hAnsi="Times New Roman" w:cs="Times New Roman"/>
          <w:sz w:val="24"/>
          <w:szCs w:val="24"/>
        </w:rPr>
        <w:t>-</w:t>
      </w:r>
      <w:r w:rsidR="00657AAD">
        <w:rPr>
          <w:rFonts w:ascii="Times New Roman" w:hAnsi="Times New Roman" w:cs="Times New Roman"/>
          <w:sz w:val="24"/>
          <w:szCs w:val="24"/>
        </w:rPr>
        <w:t xml:space="preserve">                 </w:t>
      </w:r>
      <w:r w:rsidR="008266A4">
        <w:rPr>
          <w:rFonts w:ascii="Times New Roman" w:eastAsia="Times New Roman" w:hAnsi="Times New Roman" w:cs="Times New Roman"/>
          <w:bCs/>
          <w:sz w:val="24"/>
          <w:szCs w:val="24"/>
        </w:rPr>
        <w:t>3 527,</w:t>
      </w:r>
      <w:proofErr w:type="gramStart"/>
      <w:r w:rsidR="008266A4">
        <w:rPr>
          <w:rFonts w:ascii="Times New Roman" w:eastAsia="Times New Roman" w:hAnsi="Times New Roman" w:cs="Times New Roman"/>
          <w:bCs/>
          <w:sz w:val="24"/>
          <w:szCs w:val="24"/>
        </w:rPr>
        <w:t>7</w:t>
      </w:r>
      <w:r w:rsidR="00D06C83" w:rsidRPr="00F94B8C">
        <w:rPr>
          <w:rFonts w:ascii="Times New Roman" w:eastAsia="Times New Roman" w:hAnsi="Times New Roman" w:cs="Times New Roman"/>
          <w:bCs/>
          <w:sz w:val="24"/>
          <w:szCs w:val="24"/>
        </w:rPr>
        <w:t xml:space="preserve"> </w:t>
      </w:r>
      <w:r w:rsidRPr="00F94B8C">
        <w:rPr>
          <w:rFonts w:ascii="Times New Roman" w:hAnsi="Times New Roman" w:cs="Times New Roman"/>
          <w:sz w:val="24"/>
          <w:szCs w:val="24"/>
        </w:rPr>
        <w:t> тыс.</w:t>
      </w:r>
      <w:proofErr w:type="gramEnd"/>
      <w:r w:rsidRPr="00F94B8C">
        <w:rPr>
          <w:rFonts w:ascii="Times New Roman" w:hAnsi="Times New Roman" w:cs="Times New Roman"/>
          <w:sz w:val="24"/>
          <w:szCs w:val="24"/>
        </w:rPr>
        <w:t> рублей, в 202</w:t>
      </w:r>
      <w:r w:rsidR="008266A4">
        <w:rPr>
          <w:rFonts w:ascii="Times New Roman" w:hAnsi="Times New Roman" w:cs="Times New Roman"/>
          <w:sz w:val="24"/>
          <w:szCs w:val="24"/>
        </w:rPr>
        <w:t>1</w:t>
      </w:r>
      <w:r w:rsidRPr="00F94B8C">
        <w:rPr>
          <w:rFonts w:ascii="Times New Roman" w:hAnsi="Times New Roman" w:cs="Times New Roman"/>
          <w:sz w:val="24"/>
          <w:szCs w:val="24"/>
        </w:rPr>
        <w:t xml:space="preserve"> году – </w:t>
      </w:r>
      <w:r w:rsidR="008266A4">
        <w:rPr>
          <w:rFonts w:ascii="Times New Roman" w:eastAsia="Times New Roman" w:hAnsi="Times New Roman" w:cs="Times New Roman"/>
          <w:bCs/>
          <w:sz w:val="24"/>
          <w:szCs w:val="24"/>
        </w:rPr>
        <w:t>3 470,1</w:t>
      </w:r>
      <w:r w:rsidR="00D06C83" w:rsidRPr="00F94B8C">
        <w:rPr>
          <w:rFonts w:ascii="Times New Roman" w:eastAsia="Times New Roman" w:hAnsi="Times New Roman" w:cs="Times New Roman"/>
          <w:bCs/>
          <w:sz w:val="24"/>
          <w:szCs w:val="24"/>
        </w:rPr>
        <w:t xml:space="preserve"> </w:t>
      </w:r>
      <w:r w:rsidR="008266A4">
        <w:rPr>
          <w:rFonts w:ascii="Times New Roman" w:hAnsi="Times New Roman" w:cs="Times New Roman"/>
          <w:sz w:val="24"/>
          <w:szCs w:val="24"/>
        </w:rPr>
        <w:t>тыс. рублей, в 2022</w:t>
      </w:r>
      <w:r w:rsidRPr="00F94B8C">
        <w:rPr>
          <w:rFonts w:ascii="Times New Roman" w:hAnsi="Times New Roman" w:cs="Times New Roman"/>
          <w:sz w:val="24"/>
          <w:szCs w:val="24"/>
        </w:rPr>
        <w:t xml:space="preserve"> году – </w:t>
      </w:r>
      <w:r w:rsidR="008266A4">
        <w:rPr>
          <w:rFonts w:ascii="Times New Roman" w:eastAsia="Times New Roman" w:hAnsi="Times New Roman" w:cs="Times New Roman"/>
          <w:bCs/>
          <w:sz w:val="24"/>
          <w:szCs w:val="24"/>
        </w:rPr>
        <w:t>3 547,7</w:t>
      </w:r>
      <w:r w:rsidRPr="00F94B8C">
        <w:rPr>
          <w:rFonts w:ascii="Times New Roman" w:hAnsi="Times New Roman" w:cs="Times New Roman"/>
          <w:sz w:val="24"/>
          <w:szCs w:val="24"/>
        </w:rPr>
        <w:t xml:space="preserve"> тыс. рублей.</w:t>
      </w:r>
    </w:p>
    <w:p w:rsidR="0038658D" w:rsidRPr="00401399" w:rsidRDefault="00173339" w:rsidP="00401399">
      <w:pPr>
        <w:pStyle w:val="22"/>
        <w:shd w:val="clear" w:color="auto" w:fill="auto"/>
        <w:spacing w:line="240" w:lineRule="auto"/>
        <w:ind w:left="80" w:right="180" w:firstLine="709"/>
        <w:jc w:val="both"/>
        <w:rPr>
          <w:sz w:val="24"/>
          <w:szCs w:val="24"/>
        </w:rPr>
      </w:pPr>
      <w:r w:rsidRPr="00F94B8C">
        <w:rPr>
          <w:sz w:val="24"/>
          <w:szCs w:val="24"/>
        </w:rPr>
        <w:t xml:space="preserve">В состав государственной программы входят </w:t>
      </w:r>
      <w:r w:rsidR="00633734" w:rsidRPr="00F94B8C">
        <w:rPr>
          <w:sz w:val="24"/>
          <w:szCs w:val="24"/>
        </w:rPr>
        <w:t xml:space="preserve">3 </w:t>
      </w:r>
      <w:r w:rsidR="00401399">
        <w:rPr>
          <w:sz w:val="24"/>
          <w:szCs w:val="24"/>
        </w:rPr>
        <w:t>подпрограммы.</w:t>
      </w:r>
    </w:p>
    <w:p w:rsidR="00337DEB" w:rsidRDefault="00337DEB" w:rsidP="00173339">
      <w:pPr>
        <w:pStyle w:val="a5"/>
        <w:tabs>
          <w:tab w:val="left" w:pos="459"/>
        </w:tabs>
        <w:suppressAutoHyphens/>
        <w:spacing w:before="0" w:beforeAutospacing="0" w:after="0" w:afterAutospacing="0" w:line="360" w:lineRule="auto"/>
        <w:jc w:val="right"/>
      </w:pPr>
    </w:p>
    <w:p w:rsidR="00337DEB" w:rsidRDefault="00337DEB" w:rsidP="00173339">
      <w:pPr>
        <w:pStyle w:val="a5"/>
        <w:tabs>
          <w:tab w:val="left" w:pos="459"/>
        </w:tabs>
        <w:suppressAutoHyphens/>
        <w:spacing w:before="0" w:beforeAutospacing="0" w:after="0" w:afterAutospacing="0" w:line="360" w:lineRule="auto"/>
        <w:jc w:val="right"/>
      </w:pPr>
    </w:p>
    <w:p w:rsidR="00337DEB" w:rsidRDefault="00337DEB" w:rsidP="00173339">
      <w:pPr>
        <w:pStyle w:val="a5"/>
        <w:tabs>
          <w:tab w:val="left" w:pos="459"/>
        </w:tabs>
        <w:suppressAutoHyphens/>
        <w:spacing w:before="0" w:beforeAutospacing="0" w:after="0" w:afterAutospacing="0" w:line="360" w:lineRule="auto"/>
        <w:jc w:val="right"/>
      </w:pPr>
    </w:p>
    <w:p w:rsidR="00337DEB" w:rsidRDefault="00337DEB" w:rsidP="00173339">
      <w:pPr>
        <w:pStyle w:val="a5"/>
        <w:tabs>
          <w:tab w:val="left" w:pos="459"/>
        </w:tabs>
        <w:suppressAutoHyphens/>
        <w:spacing w:before="0" w:beforeAutospacing="0" w:after="0" w:afterAutospacing="0" w:line="360" w:lineRule="auto"/>
        <w:jc w:val="right"/>
      </w:pPr>
    </w:p>
    <w:p w:rsidR="00337DEB" w:rsidRDefault="00337DEB" w:rsidP="00173339">
      <w:pPr>
        <w:pStyle w:val="a5"/>
        <w:tabs>
          <w:tab w:val="left" w:pos="459"/>
        </w:tabs>
        <w:suppressAutoHyphens/>
        <w:spacing w:before="0" w:beforeAutospacing="0" w:after="0" w:afterAutospacing="0" w:line="360" w:lineRule="auto"/>
        <w:jc w:val="right"/>
      </w:pPr>
    </w:p>
    <w:p w:rsidR="00173339" w:rsidRPr="00F94B8C" w:rsidRDefault="00173339" w:rsidP="00173339">
      <w:pPr>
        <w:pStyle w:val="a5"/>
        <w:tabs>
          <w:tab w:val="left" w:pos="459"/>
        </w:tabs>
        <w:suppressAutoHyphens/>
        <w:spacing w:before="0" w:beforeAutospacing="0" w:after="0" w:afterAutospacing="0" w:line="360" w:lineRule="auto"/>
        <w:jc w:val="right"/>
      </w:pPr>
      <w:r w:rsidRPr="00F94B8C">
        <w:t xml:space="preserve">Таблица </w:t>
      </w:r>
      <w:r w:rsidR="00884FA2" w:rsidRPr="00F94B8C">
        <w:t>21</w:t>
      </w:r>
    </w:p>
    <w:p w:rsidR="0038658D" w:rsidRPr="0038658D" w:rsidRDefault="00173339" w:rsidP="0038658D">
      <w:pPr>
        <w:pStyle w:val="a5"/>
        <w:tabs>
          <w:tab w:val="left" w:pos="459"/>
        </w:tabs>
        <w:suppressAutoHyphens/>
        <w:spacing w:before="0" w:beforeAutospacing="0" w:after="0" w:afterAutospacing="0"/>
        <w:jc w:val="center"/>
        <w:rPr>
          <w:b/>
        </w:rPr>
      </w:pPr>
      <w:r w:rsidRPr="0038658D">
        <w:rPr>
          <w:b/>
        </w:rPr>
        <w:t xml:space="preserve">Структура расходов </w:t>
      </w:r>
      <w:r w:rsidR="00D85346" w:rsidRPr="0038658D">
        <w:rPr>
          <w:b/>
        </w:rPr>
        <w:t>муниципальной программы</w:t>
      </w:r>
      <w:r w:rsidR="00D06C83" w:rsidRPr="0038658D">
        <w:rPr>
          <w:b/>
        </w:rPr>
        <w:t xml:space="preserve"> "Профилактика правонарушений и обеспечение отдельных прав граждан в муниципальном образовании Октябрьский район"</w:t>
      </w:r>
      <w:r w:rsidR="0038658D">
        <w:rPr>
          <w:b/>
        </w:rPr>
        <w:t xml:space="preserve"> </w:t>
      </w:r>
      <w:r w:rsidR="008266A4">
        <w:rPr>
          <w:b/>
        </w:rPr>
        <w:t>в разрезе подпрограмм на 2020-2022</w:t>
      </w:r>
      <w:r w:rsidR="0038658D" w:rsidRPr="0038658D">
        <w:rPr>
          <w:b/>
        </w:rPr>
        <w:t xml:space="preserve"> годы</w:t>
      </w:r>
    </w:p>
    <w:p w:rsidR="0038658D" w:rsidRPr="00F94B8C" w:rsidRDefault="0038658D" w:rsidP="00173339">
      <w:pPr>
        <w:pStyle w:val="a5"/>
        <w:tabs>
          <w:tab w:val="left" w:pos="459"/>
        </w:tabs>
        <w:suppressAutoHyphens/>
        <w:spacing w:before="0" w:beforeAutospacing="0" w:after="0" w:afterAutospacing="0"/>
        <w:jc w:val="center"/>
        <w:rPr>
          <w:b/>
        </w:rPr>
      </w:pPr>
    </w:p>
    <w:tbl>
      <w:tblPr>
        <w:tblW w:w="0" w:type="auto"/>
        <w:tblLook w:val="04A0" w:firstRow="1" w:lastRow="0" w:firstColumn="1" w:lastColumn="0" w:noHBand="0" w:noVBand="1"/>
      </w:tblPr>
      <w:tblGrid>
        <w:gridCol w:w="403"/>
        <w:gridCol w:w="3150"/>
        <w:gridCol w:w="1050"/>
        <w:gridCol w:w="1145"/>
        <w:gridCol w:w="1050"/>
        <w:gridCol w:w="1145"/>
        <w:gridCol w:w="1050"/>
        <w:gridCol w:w="1145"/>
      </w:tblGrid>
      <w:tr w:rsidR="0038658D" w:rsidRPr="00F94B8C" w:rsidTr="0038658D">
        <w:trPr>
          <w:tblHeader/>
        </w:trPr>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8658D" w:rsidRPr="0038658D" w:rsidRDefault="0038658D" w:rsidP="00A67F77">
            <w:pPr>
              <w:spacing w:after="0" w:line="240" w:lineRule="auto"/>
              <w:ind w:left="-108" w:right="-106"/>
              <w:jc w:val="center"/>
              <w:rPr>
                <w:rFonts w:ascii="Times New Roman" w:hAnsi="Times New Roman" w:cs="Times New Roman"/>
                <w:color w:val="000000"/>
              </w:rPr>
            </w:pPr>
            <w:r w:rsidRPr="0038658D">
              <w:rPr>
                <w:rFonts w:ascii="Times New Roman" w:hAnsi="Times New Roman" w:cs="Times New Roman"/>
                <w:color w:val="000000"/>
              </w:rPr>
              <w:t>№ п/п</w:t>
            </w:r>
          </w:p>
        </w:tc>
        <w:tc>
          <w:tcPr>
            <w:tcW w:w="0" w:type="auto"/>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38658D" w:rsidRPr="00D214F6" w:rsidRDefault="0038658D" w:rsidP="0038658D">
            <w:pPr>
              <w:spacing w:after="0" w:line="240" w:lineRule="auto"/>
              <w:jc w:val="center"/>
              <w:rPr>
                <w:rFonts w:ascii="Times New Roman" w:eastAsia="Times New Roman" w:hAnsi="Times New Roman" w:cs="Times New Roman"/>
                <w:color w:val="000000"/>
              </w:rPr>
            </w:pPr>
            <w:r w:rsidRPr="00D214F6">
              <w:rPr>
                <w:rFonts w:ascii="Times New Roman" w:eastAsia="Times New Roman" w:hAnsi="Times New Roman" w:cs="Times New Roman"/>
                <w:color w:val="000000"/>
              </w:rPr>
              <w:t xml:space="preserve">Наименование муниципальной программы, подпрограммы </w:t>
            </w:r>
          </w:p>
          <w:p w:rsidR="0038658D" w:rsidRPr="00D214F6" w:rsidRDefault="0038658D" w:rsidP="0038658D">
            <w:pPr>
              <w:spacing w:after="0" w:line="240" w:lineRule="auto"/>
              <w:jc w:val="center"/>
              <w:rPr>
                <w:rFonts w:ascii="Times New Roman" w:eastAsia="Times New Roman" w:hAnsi="Times New Roman" w:cs="Times New Roman"/>
                <w:color w:val="000000"/>
              </w:rPr>
            </w:pP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58D" w:rsidRPr="0038658D" w:rsidRDefault="008266A4" w:rsidP="00A67F77">
            <w:pPr>
              <w:spacing w:after="0" w:line="240" w:lineRule="auto"/>
              <w:jc w:val="center"/>
              <w:rPr>
                <w:rFonts w:ascii="Times New Roman" w:hAnsi="Times New Roman" w:cs="Times New Roman"/>
                <w:color w:val="000000"/>
              </w:rPr>
            </w:pPr>
            <w:r>
              <w:rPr>
                <w:rFonts w:ascii="Times New Roman" w:hAnsi="Times New Roman" w:cs="Times New Roman"/>
              </w:rPr>
              <w:t>2020</w:t>
            </w:r>
            <w:r w:rsidR="0038658D" w:rsidRPr="0038658D">
              <w:rPr>
                <w:rFonts w:ascii="Times New Roman" w:hAnsi="Times New Roman" w:cs="Times New Roman"/>
              </w:rPr>
              <w:t xml:space="preserve"> год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58D" w:rsidRPr="0038658D" w:rsidRDefault="008266A4" w:rsidP="00A67F77">
            <w:pPr>
              <w:spacing w:after="0" w:line="240" w:lineRule="auto"/>
              <w:jc w:val="center"/>
              <w:rPr>
                <w:rFonts w:ascii="Times New Roman" w:hAnsi="Times New Roman" w:cs="Times New Roman"/>
                <w:color w:val="000000"/>
              </w:rPr>
            </w:pPr>
            <w:r>
              <w:rPr>
                <w:rFonts w:ascii="Times New Roman" w:hAnsi="Times New Roman" w:cs="Times New Roman"/>
              </w:rPr>
              <w:t>2021</w:t>
            </w:r>
            <w:r w:rsidR="0038658D" w:rsidRPr="0038658D">
              <w:rPr>
                <w:rFonts w:ascii="Times New Roman" w:hAnsi="Times New Roman" w:cs="Times New Roman"/>
              </w:rPr>
              <w:t xml:space="preserve"> год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658D" w:rsidRPr="0038658D" w:rsidRDefault="008266A4" w:rsidP="00A67F77">
            <w:pPr>
              <w:spacing w:after="0" w:line="240" w:lineRule="auto"/>
              <w:jc w:val="center"/>
              <w:rPr>
                <w:rFonts w:ascii="Times New Roman" w:hAnsi="Times New Roman" w:cs="Times New Roman"/>
                <w:color w:val="000000"/>
              </w:rPr>
            </w:pPr>
            <w:r>
              <w:rPr>
                <w:rFonts w:ascii="Times New Roman" w:hAnsi="Times New Roman" w:cs="Times New Roman"/>
              </w:rPr>
              <w:t>2022</w:t>
            </w:r>
            <w:r w:rsidR="0038658D" w:rsidRPr="0038658D">
              <w:rPr>
                <w:rFonts w:ascii="Times New Roman" w:hAnsi="Times New Roman" w:cs="Times New Roman"/>
              </w:rPr>
              <w:t xml:space="preserve"> год</w:t>
            </w:r>
          </w:p>
        </w:tc>
      </w:tr>
      <w:tr w:rsidR="0038658D" w:rsidRPr="00F94B8C" w:rsidTr="0038658D">
        <w:trPr>
          <w:trHeight w:val="1232"/>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8658D" w:rsidRPr="0038658D" w:rsidRDefault="0038658D" w:rsidP="00A67F77">
            <w:pPr>
              <w:spacing w:after="0" w:line="240" w:lineRule="auto"/>
              <w:jc w:val="center"/>
              <w:rPr>
                <w:rFonts w:ascii="Times New Roman" w:hAnsi="Times New Roman" w:cs="Times New Roman"/>
                <w:color w:val="00000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38658D" w:rsidRPr="0038658D" w:rsidRDefault="0038658D" w:rsidP="00A67F77">
            <w:pPr>
              <w:spacing w:after="0" w:line="240" w:lineRule="auto"/>
              <w:jc w:val="center"/>
              <w:rPr>
                <w:rFonts w:ascii="Times New Roman" w:hAnsi="Times New Roman" w:cs="Times New Roman"/>
                <w:color w:val="000000"/>
              </w:rPr>
            </w:pP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658D" w:rsidRPr="0038658D" w:rsidRDefault="0038658D" w:rsidP="00A67F77">
            <w:pPr>
              <w:spacing w:after="0" w:line="240" w:lineRule="auto"/>
              <w:jc w:val="center"/>
              <w:rPr>
                <w:rFonts w:ascii="Times New Roman" w:hAnsi="Times New Roman" w:cs="Times New Roman"/>
                <w:color w:val="000000"/>
              </w:rPr>
            </w:pPr>
            <w:r w:rsidRPr="0038658D">
              <w:rPr>
                <w:rFonts w:ascii="Times New Roman" w:hAnsi="Times New Roman" w:cs="Times New Roman"/>
                <w:color w:val="000000"/>
              </w:rPr>
              <w:t>Сумма, тыс. рублей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658D" w:rsidRPr="0038658D" w:rsidRDefault="0038658D" w:rsidP="00A67F77">
            <w:pPr>
              <w:spacing w:after="0" w:line="240" w:lineRule="auto"/>
              <w:jc w:val="center"/>
              <w:rPr>
                <w:rFonts w:ascii="Times New Roman" w:hAnsi="Times New Roman" w:cs="Times New Roman"/>
                <w:color w:val="000000"/>
              </w:rPr>
            </w:pPr>
            <w:r w:rsidRPr="0038658D">
              <w:rPr>
                <w:rFonts w:ascii="Times New Roman" w:hAnsi="Times New Roman" w:cs="Times New Roman"/>
                <w:color w:val="000000"/>
              </w:rPr>
              <w:t xml:space="preserve">% в общем объёме </w:t>
            </w:r>
            <w:proofErr w:type="spellStart"/>
            <w:r w:rsidRPr="0038658D">
              <w:rPr>
                <w:rFonts w:ascii="Times New Roman" w:hAnsi="Times New Roman" w:cs="Times New Roman"/>
                <w:color w:val="000000"/>
              </w:rPr>
              <w:t>расхо-дов</w:t>
            </w:r>
            <w:proofErr w:type="spellEnd"/>
          </w:p>
        </w:tc>
        <w:tc>
          <w:tcPr>
            <w:tcW w:w="0" w:type="auto"/>
            <w:tcBorders>
              <w:top w:val="single" w:sz="4" w:space="0" w:color="auto"/>
              <w:left w:val="nil"/>
              <w:bottom w:val="single" w:sz="4" w:space="0" w:color="auto"/>
              <w:right w:val="single" w:sz="4" w:space="0" w:color="auto"/>
            </w:tcBorders>
            <w:shd w:val="clear" w:color="000000" w:fill="FFFFFF"/>
            <w:vAlign w:val="center"/>
          </w:tcPr>
          <w:p w:rsidR="0038658D" w:rsidRPr="0038658D" w:rsidRDefault="0038658D" w:rsidP="00A67F77">
            <w:pPr>
              <w:spacing w:after="0" w:line="240" w:lineRule="auto"/>
              <w:jc w:val="center"/>
              <w:rPr>
                <w:rFonts w:ascii="Times New Roman" w:hAnsi="Times New Roman" w:cs="Times New Roman"/>
                <w:color w:val="000000"/>
              </w:rPr>
            </w:pPr>
            <w:r w:rsidRPr="0038658D">
              <w:rPr>
                <w:rFonts w:ascii="Times New Roman" w:hAnsi="Times New Roman" w:cs="Times New Roman"/>
                <w:color w:val="000000"/>
              </w:rPr>
              <w:t>Сумма, тыс. рублей</w:t>
            </w:r>
          </w:p>
        </w:tc>
        <w:tc>
          <w:tcPr>
            <w:tcW w:w="0" w:type="auto"/>
            <w:tcBorders>
              <w:top w:val="single" w:sz="4" w:space="0" w:color="auto"/>
              <w:left w:val="nil"/>
              <w:bottom w:val="single" w:sz="4" w:space="0" w:color="auto"/>
              <w:right w:val="single" w:sz="4" w:space="0" w:color="auto"/>
            </w:tcBorders>
            <w:shd w:val="clear" w:color="000000" w:fill="FFFFFF"/>
            <w:vAlign w:val="center"/>
          </w:tcPr>
          <w:p w:rsidR="0038658D" w:rsidRPr="0038658D" w:rsidRDefault="0038658D" w:rsidP="00A67F77">
            <w:pPr>
              <w:spacing w:after="0" w:line="240" w:lineRule="auto"/>
              <w:jc w:val="center"/>
              <w:rPr>
                <w:rFonts w:ascii="Times New Roman" w:hAnsi="Times New Roman" w:cs="Times New Roman"/>
                <w:color w:val="000000"/>
              </w:rPr>
            </w:pPr>
            <w:r w:rsidRPr="0038658D">
              <w:rPr>
                <w:rFonts w:ascii="Times New Roman" w:hAnsi="Times New Roman" w:cs="Times New Roman"/>
                <w:color w:val="000000"/>
              </w:rPr>
              <w:t xml:space="preserve">% в общем объёме </w:t>
            </w:r>
            <w:proofErr w:type="spellStart"/>
            <w:r w:rsidRPr="0038658D">
              <w:rPr>
                <w:rFonts w:ascii="Times New Roman" w:hAnsi="Times New Roman" w:cs="Times New Roman"/>
                <w:color w:val="000000"/>
              </w:rPr>
              <w:t>расхо-дов</w:t>
            </w:r>
            <w:proofErr w:type="spellEnd"/>
          </w:p>
        </w:tc>
        <w:tc>
          <w:tcPr>
            <w:tcW w:w="0" w:type="auto"/>
            <w:tcBorders>
              <w:top w:val="single" w:sz="4" w:space="0" w:color="auto"/>
              <w:left w:val="nil"/>
              <w:bottom w:val="single" w:sz="4" w:space="0" w:color="auto"/>
              <w:right w:val="single" w:sz="4" w:space="0" w:color="auto"/>
            </w:tcBorders>
            <w:shd w:val="clear" w:color="000000" w:fill="FFFFFF"/>
            <w:vAlign w:val="center"/>
          </w:tcPr>
          <w:p w:rsidR="0038658D" w:rsidRPr="0038658D" w:rsidRDefault="0038658D" w:rsidP="00A67F77">
            <w:pPr>
              <w:spacing w:after="0" w:line="240" w:lineRule="auto"/>
              <w:jc w:val="center"/>
              <w:rPr>
                <w:rFonts w:ascii="Times New Roman" w:hAnsi="Times New Roman" w:cs="Times New Roman"/>
                <w:color w:val="000000"/>
              </w:rPr>
            </w:pPr>
            <w:r w:rsidRPr="0038658D">
              <w:rPr>
                <w:rFonts w:ascii="Times New Roman" w:hAnsi="Times New Roman" w:cs="Times New Roman"/>
                <w:color w:val="000000"/>
              </w:rPr>
              <w:t>Сумма, тыс. рублей</w:t>
            </w:r>
          </w:p>
        </w:tc>
        <w:tc>
          <w:tcPr>
            <w:tcW w:w="0" w:type="auto"/>
            <w:tcBorders>
              <w:top w:val="single" w:sz="4" w:space="0" w:color="auto"/>
              <w:left w:val="nil"/>
              <w:bottom w:val="single" w:sz="4" w:space="0" w:color="auto"/>
              <w:right w:val="single" w:sz="4" w:space="0" w:color="auto"/>
            </w:tcBorders>
            <w:shd w:val="clear" w:color="000000" w:fill="FFFFFF"/>
            <w:vAlign w:val="center"/>
          </w:tcPr>
          <w:p w:rsidR="0038658D" w:rsidRPr="0038658D" w:rsidRDefault="0038658D" w:rsidP="00A67F77">
            <w:pPr>
              <w:spacing w:after="0" w:line="240" w:lineRule="auto"/>
              <w:jc w:val="center"/>
              <w:rPr>
                <w:rFonts w:ascii="Times New Roman" w:hAnsi="Times New Roman" w:cs="Times New Roman"/>
                <w:color w:val="000000"/>
              </w:rPr>
            </w:pPr>
            <w:r w:rsidRPr="0038658D">
              <w:rPr>
                <w:rFonts w:ascii="Times New Roman" w:hAnsi="Times New Roman" w:cs="Times New Roman"/>
                <w:color w:val="000000"/>
              </w:rPr>
              <w:t xml:space="preserve">% в общем объёме </w:t>
            </w:r>
            <w:proofErr w:type="spellStart"/>
            <w:r w:rsidRPr="0038658D">
              <w:rPr>
                <w:rFonts w:ascii="Times New Roman" w:hAnsi="Times New Roman" w:cs="Times New Roman"/>
                <w:color w:val="000000"/>
              </w:rPr>
              <w:t>расхо-дов</w:t>
            </w:r>
            <w:proofErr w:type="spellEnd"/>
          </w:p>
        </w:tc>
      </w:tr>
      <w:tr w:rsidR="0038658D" w:rsidRPr="00F94B8C" w:rsidTr="0038658D">
        <w:trPr>
          <w:tblHeader/>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38658D" w:rsidRPr="0038658D" w:rsidRDefault="0038658D" w:rsidP="00A67F77">
            <w:pPr>
              <w:spacing w:after="0" w:line="240" w:lineRule="auto"/>
              <w:jc w:val="center"/>
              <w:rPr>
                <w:rFonts w:ascii="Times New Roman" w:hAnsi="Times New Roman" w:cs="Times New Roman"/>
                <w:color w:val="000000"/>
              </w:rPr>
            </w:pPr>
            <w:r w:rsidRPr="0038658D">
              <w:rPr>
                <w:rFonts w:ascii="Times New Roman" w:hAnsi="Times New Roman" w:cs="Times New Roman"/>
                <w:color w:val="000000"/>
              </w:rPr>
              <w:t>1</w:t>
            </w:r>
          </w:p>
        </w:tc>
        <w:tc>
          <w:tcPr>
            <w:tcW w:w="0" w:type="auto"/>
            <w:tcBorders>
              <w:top w:val="nil"/>
              <w:left w:val="nil"/>
              <w:bottom w:val="single" w:sz="4" w:space="0" w:color="auto"/>
              <w:right w:val="single" w:sz="4" w:space="0" w:color="auto"/>
            </w:tcBorders>
            <w:shd w:val="clear" w:color="000000" w:fill="FFFFFF"/>
            <w:vAlign w:val="center"/>
            <w:hideMark/>
          </w:tcPr>
          <w:p w:rsidR="0038658D" w:rsidRPr="00D214F6" w:rsidRDefault="0038658D" w:rsidP="0038658D">
            <w:pPr>
              <w:spacing w:after="0" w:line="240" w:lineRule="auto"/>
              <w:jc w:val="center"/>
              <w:rPr>
                <w:rFonts w:ascii="Times New Roman" w:eastAsia="Times New Roman" w:hAnsi="Times New Roman" w:cs="Times New Roman"/>
                <w:bCs/>
              </w:rPr>
            </w:pPr>
            <w:r w:rsidRPr="00D214F6">
              <w:rPr>
                <w:rFonts w:ascii="Times New Roman" w:eastAsia="Times New Roman" w:hAnsi="Times New Roman" w:cs="Times New Roman"/>
                <w:bCs/>
              </w:rPr>
              <w:t>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658D" w:rsidRPr="0038658D" w:rsidRDefault="0038658D" w:rsidP="00A67F77">
            <w:pPr>
              <w:spacing w:after="0" w:line="240" w:lineRule="auto"/>
              <w:jc w:val="center"/>
              <w:rPr>
                <w:rFonts w:ascii="Times New Roman" w:hAnsi="Times New Roman" w:cs="Times New Roman"/>
                <w:color w:val="000000"/>
              </w:rPr>
            </w:pPr>
            <w:r w:rsidRPr="0038658D">
              <w:rPr>
                <w:rFonts w:ascii="Times New Roman" w:hAnsi="Times New Roman" w:cs="Times New Roman"/>
                <w:color w:val="000000"/>
              </w:rPr>
              <w:t>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658D" w:rsidRPr="0038658D" w:rsidRDefault="0038658D" w:rsidP="00A67F77">
            <w:pPr>
              <w:spacing w:after="0" w:line="240" w:lineRule="auto"/>
              <w:jc w:val="center"/>
              <w:rPr>
                <w:rFonts w:ascii="Times New Roman" w:hAnsi="Times New Roman" w:cs="Times New Roman"/>
                <w:color w:val="000000"/>
              </w:rPr>
            </w:pPr>
            <w:r w:rsidRPr="0038658D">
              <w:rPr>
                <w:rFonts w:ascii="Times New Roman" w:hAnsi="Times New Roman" w:cs="Times New Roman"/>
                <w:color w:val="000000"/>
              </w:rPr>
              <w:t>4</w:t>
            </w:r>
          </w:p>
        </w:tc>
        <w:tc>
          <w:tcPr>
            <w:tcW w:w="0" w:type="auto"/>
            <w:tcBorders>
              <w:top w:val="single" w:sz="4" w:space="0" w:color="auto"/>
              <w:left w:val="nil"/>
              <w:bottom w:val="single" w:sz="4" w:space="0" w:color="auto"/>
              <w:right w:val="single" w:sz="4" w:space="0" w:color="auto"/>
            </w:tcBorders>
            <w:shd w:val="clear" w:color="000000" w:fill="FFFFFF"/>
            <w:vAlign w:val="center"/>
          </w:tcPr>
          <w:p w:rsidR="0038658D" w:rsidRPr="0038658D" w:rsidRDefault="0038658D" w:rsidP="00A67F77">
            <w:pPr>
              <w:spacing w:after="0" w:line="240" w:lineRule="auto"/>
              <w:jc w:val="center"/>
              <w:rPr>
                <w:rFonts w:ascii="Times New Roman" w:hAnsi="Times New Roman" w:cs="Times New Roman"/>
                <w:color w:val="000000"/>
              </w:rPr>
            </w:pPr>
            <w:r w:rsidRPr="0038658D">
              <w:rPr>
                <w:rFonts w:ascii="Times New Roman" w:hAnsi="Times New Roman" w:cs="Times New Roman"/>
                <w:color w:val="000000"/>
              </w:rPr>
              <w:t>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38658D" w:rsidRPr="0038658D" w:rsidRDefault="0038658D" w:rsidP="00A67F77">
            <w:pPr>
              <w:spacing w:after="0" w:line="240" w:lineRule="auto"/>
              <w:jc w:val="center"/>
              <w:rPr>
                <w:rFonts w:ascii="Times New Roman" w:hAnsi="Times New Roman" w:cs="Times New Roman"/>
                <w:color w:val="000000"/>
              </w:rPr>
            </w:pPr>
            <w:r w:rsidRPr="0038658D">
              <w:rPr>
                <w:rFonts w:ascii="Times New Roman" w:hAnsi="Times New Roman" w:cs="Times New Roman"/>
                <w:color w:val="000000"/>
              </w:rPr>
              <w:t>6</w:t>
            </w:r>
          </w:p>
        </w:tc>
        <w:tc>
          <w:tcPr>
            <w:tcW w:w="0" w:type="auto"/>
            <w:tcBorders>
              <w:top w:val="single" w:sz="4" w:space="0" w:color="auto"/>
              <w:left w:val="nil"/>
              <w:bottom w:val="single" w:sz="4" w:space="0" w:color="auto"/>
              <w:right w:val="single" w:sz="4" w:space="0" w:color="auto"/>
            </w:tcBorders>
            <w:shd w:val="clear" w:color="000000" w:fill="FFFFFF"/>
            <w:vAlign w:val="center"/>
          </w:tcPr>
          <w:p w:rsidR="0038658D" w:rsidRPr="0038658D" w:rsidRDefault="0038658D" w:rsidP="00A67F77">
            <w:pPr>
              <w:spacing w:after="0" w:line="240" w:lineRule="auto"/>
              <w:jc w:val="center"/>
              <w:rPr>
                <w:rFonts w:ascii="Times New Roman" w:hAnsi="Times New Roman" w:cs="Times New Roman"/>
                <w:color w:val="000000"/>
              </w:rPr>
            </w:pPr>
            <w:r w:rsidRPr="0038658D">
              <w:rPr>
                <w:rFonts w:ascii="Times New Roman" w:hAnsi="Times New Roman" w:cs="Times New Roman"/>
                <w:color w:val="000000"/>
              </w:rPr>
              <w:t>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38658D" w:rsidRPr="0038658D" w:rsidRDefault="0038658D" w:rsidP="00A67F77">
            <w:pPr>
              <w:spacing w:after="0" w:line="240" w:lineRule="auto"/>
              <w:jc w:val="center"/>
              <w:rPr>
                <w:rFonts w:ascii="Times New Roman" w:hAnsi="Times New Roman" w:cs="Times New Roman"/>
                <w:color w:val="000000"/>
              </w:rPr>
            </w:pPr>
            <w:r w:rsidRPr="0038658D">
              <w:rPr>
                <w:rFonts w:ascii="Times New Roman" w:hAnsi="Times New Roman" w:cs="Times New Roman"/>
                <w:color w:val="000000"/>
              </w:rPr>
              <w:t>8</w:t>
            </w:r>
          </w:p>
        </w:tc>
      </w:tr>
      <w:tr w:rsidR="0038658D" w:rsidRPr="00F94B8C" w:rsidTr="0038658D">
        <w:tc>
          <w:tcPr>
            <w:tcW w:w="0" w:type="auto"/>
            <w:tcBorders>
              <w:top w:val="nil"/>
              <w:left w:val="single" w:sz="4" w:space="0" w:color="auto"/>
              <w:bottom w:val="single" w:sz="4" w:space="0" w:color="auto"/>
              <w:right w:val="single" w:sz="4" w:space="0" w:color="auto"/>
            </w:tcBorders>
            <w:shd w:val="clear" w:color="000000" w:fill="FFFFFF"/>
            <w:vAlign w:val="center"/>
            <w:hideMark/>
          </w:tcPr>
          <w:p w:rsidR="0038658D" w:rsidRPr="0038658D" w:rsidRDefault="0038658D" w:rsidP="00A67F77">
            <w:pPr>
              <w:spacing w:after="0" w:line="240" w:lineRule="auto"/>
              <w:jc w:val="center"/>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000000" w:fill="FFFFFF"/>
            <w:vAlign w:val="center"/>
            <w:hideMark/>
          </w:tcPr>
          <w:p w:rsidR="0038658D" w:rsidRPr="00D214F6" w:rsidRDefault="0038658D" w:rsidP="00657AAD">
            <w:pPr>
              <w:spacing w:after="0" w:line="240" w:lineRule="auto"/>
              <w:rPr>
                <w:rFonts w:ascii="Times New Roman" w:eastAsia="Times New Roman" w:hAnsi="Times New Roman" w:cs="Times New Roman"/>
                <w:b/>
              </w:rPr>
            </w:pPr>
            <w:r w:rsidRPr="00D214F6">
              <w:rPr>
                <w:rFonts w:ascii="Times New Roman" w:eastAsia="Times New Roman" w:hAnsi="Times New Roman" w:cs="Times New Roman"/>
                <w:b/>
                <w:bCs/>
              </w:rPr>
              <w:t xml:space="preserve">Всего по </w:t>
            </w:r>
            <w:r w:rsidR="00657AAD">
              <w:rPr>
                <w:rFonts w:ascii="Times New Roman" w:eastAsia="Times New Roman" w:hAnsi="Times New Roman" w:cs="Times New Roman"/>
                <w:b/>
                <w:bCs/>
              </w:rPr>
              <w:t>муниципальной</w:t>
            </w:r>
            <w:r w:rsidRPr="00D214F6">
              <w:rPr>
                <w:rFonts w:ascii="Times New Roman" w:eastAsia="Times New Roman" w:hAnsi="Times New Roman" w:cs="Times New Roman"/>
                <w:b/>
                <w:bCs/>
              </w:rPr>
              <w:t xml:space="preserve"> программе, </w:t>
            </w:r>
            <w:r w:rsidRPr="00D214F6">
              <w:rPr>
                <w:rFonts w:ascii="Times New Roman" w:eastAsia="Times New Roman" w:hAnsi="Times New Roman" w:cs="Times New Roman"/>
                <w:b/>
              </w:rPr>
              <w:t>в том числе:</w:t>
            </w:r>
          </w:p>
        </w:tc>
        <w:tc>
          <w:tcPr>
            <w:tcW w:w="0" w:type="auto"/>
            <w:tcBorders>
              <w:top w:val="single" w:sz="4" w:space="0" w:color="auto"/>
              <w:left w:val="single" w:sz="4" w:space="0" w:color="auto"/>
              <w:bottom w:val="single" w:sz="4" w:space="0" w:color="auto"/>
              <w:right w:val="single" w:sz="4" w:space="0" w:color="auto"/>
            </w:tcBorders>
            <w:shd w:val="clear" w:color="000000" w:fill="FFFFFF"/>
          </w:tcPr>
          <w:p w:rsidR="0038658D" w:rsidRPr="0038658D" w:rsidRDefault="00FE3CE6" w:rsidP="0038658D">
            <w:pPr>
              <w:jc w:val="center"/>
              <w:rPr>
                <w:rFonts w:ascii="Times New Roman" w:hAnsi="Times New Roman" w:cs="Times New Roman"/>
                <w:b/>
                <w:bCs/>
              </w:rPr>
            </w:pPr>
            <w:r>
              <w:rPr>
                <w:rFonts w:ascii="Times New Roman" w:hAnsi="Times New Roman" w:cs="Times New Roman"/>
                <w:b/>
                <w:bCs/>
              </w:rPr>
              <w:t>3 527,7</w:t>
            </w:r>
          </w:p>
        </w:tc>
        <w:tc>
          <w:tcPr>
            <w:tcW w:w="0" w:type="auto"/>
            <w:tcBorders>
              <w:top w:val="single" w:sz="4" w:space="0" w:color="auto"/>
              <w:left w:val="single" w:sz="4" w:space="0" w:color="auto"/>
              <w:bottom w:val="single" w:sz="4" w:space="0" w:color="auto"/>
              <w:right w:val="single" w:sz="4" w:space="0" w:color="auto"/>
            </w:tcBorders>
            <w:shd w:val="clear" w:color="000000" w:fill="FFFFFF"/>
          </w:tcPr>
          <w:p w:rsidR="0038658D" w:rsidRPr="0038658D" w:rsidRDefault="0038658D" w:rsidP="0038658D">
            <w:pPr>
              <w:spacing w:after="0" w:line="240" w:lineRule="auto"/>
              <w:jc w:val="center"/>
              <w:rPr>
                <w:rFonts w:ascii="Times New Roman" w:hAnsi="Times New Roman" w:cs="Times New Roman"/>
                <w:bCs/>
              </w:rPr>
            </w:pPr>
            <w:r w:rsidRPr="0038658D">
              <w:rPr>
                <w:rFonts w:ascii="Times New Roman" w:hAnsi="Times New Roman" w:cs="Times New Roman"/>
                <w:bCs/>
              </w:rPr>
              <w:t>100,0</w:t>
            </w:r>
          </w:p>
        </w:tc>
        <w:tc>
          <w:tcPr>
            <w:tcW w:w="0" w:type="auto"/>
            <w:tcBorders>
              <w:top w:val="single" w:sz="4" w:space="0" w:color="auto"/>
              <w:left w:val="nil"/>
              <w:bottom w:val="single" w:sz="4" w:space="0" w:color="auto"/>
              <w:right w:val="single" w:sz="4" w:space="0" w:color="auto"/>
            </w:tcBorders>
            <w:shd w:val="clear" w:color="000000" w:fill="FFFFFF"/>
          </w:tcPr>
          <w:p w:rsidR="0038658D" w:rsidRPr="0038658D" w:rsidRDefault="00FE3CE6" w:rsidP="0038658D">
            <w:pPr>
              <w:jc w:val="center"/>
              <w:rPr>
                <w:rFonts w:ascii="Times New Roman" w:hAnsi="Times New Roman" w:cs="Times New Roman"/>
                <w:b/>
                <w:bCs/>
              </w:rPr>
            </w:pPr>
            <w:r>
              <w:rPr>
                <w:rFonts w:ascii="Times New Roman" w:hAnsi="Times New Roman" w:cs="Times New Roman"/>
                <w:b/>
                <w:bCs/>
              </w:rPr>
              <w:t>3 470,1</w:t>
            </w:r>
          </w:p>
        </w:tc>
        <w:tc>
          <w:tcPr>
            <w:tcW w:w="0" w:type="auto"/>
            <w:tcBorders>
              <w:top w:val="single" w:sz="4" w:space="0" w:color="auto"/>
              <w:left w:val="nil"/>
              <w:bottom w:val="single" w:sz="4" w:space="0" w:color="auto"/>
              <w:right w:val="single" w:sz="4" w:space="0" w:color="auto"/>
            </w:tcBorders>
            <w:shd w:val="clear" w:color="000000" w:fill="FFFFFF"/>
          </w:tcPr>
          <w:p w:rsidR="0038658D" w:rsidRPr="0038658D" w:rsidRDefault="0038658D" w:rsidP="0038658D">
            <w:pPr>
              <w:spacing w:after="0" w:line="240" w:lineRule="auto"/>
              <w:jc w:val="center"/>
              <w:rPr>
                <w:rFonts w:ascii="Times New Roman" w:hAnsi="Times New Roman" w:cs="Times New Roman"/>
                <w:bCs/>
              </w:rPr>
            </w:pPr>
            <w:r w:rsidRPr="0038658D">
              <w:rPr>
                <w:rFonts w:ascii="Times New Roman" w:hAnsi="Times New Roman" w:cs="Times New Roman"/>
                <w:bCs/>
              </w:rPr>
              <w:t>100,0</w:t>
            </w:r>
          </w:p>
        </w:tc>
        <w:tc>
          <w:tcPr>
            <w:tcW w:w="0" w:type="auto"/>
            <w:tcBorders>
              <w:top w:val="single" w:sz="4" w:space="0" w:color="auto"/>
              <w:left w:val="nil"/>
              <w:bottom w:val="single" w:sz="4" w:space="0" w:color="auto"/>
              <w:right w:val="single" w:sz="4" w:space="0" w:color="auto"/>
            </w:tcBorders>
            <w:shd w:val="clear" w:color="000000" w:fill="FFFFFF"/>
          </w:tcPr>
          <w:p w:rsidR="0038658D" w:rsidRPr="0038658D" w:rsidRDefault="00FE3CE6" w:rsidP="0038658D">
            <w:pPr>
              <w:jc w:val="center"/>
              <w:rPr>
                <w:rFonts w:ascii="Times New Roman" w:hAnsi="Times New Roman" w:cs="Times New Roman"/>
                <w:b/>
                <w:bCs/>
              </w:rPr>
            </w:pPr>
            <w:r>
              <w:rPr>
                <w:rFonts w:ascii="Times New Roman" w:hAnsi="Times New Roman" w:cs="Times New Roman"/>
                <w:b/>
                <w:bCs/>
              </w:rPr>
              <w:t>3 547,7</w:t>
            </w:r>
          </w:p>
        </w:tc>
        <w:tc>
          <w:tcPr>
            <w:tcW w:w="0" w:type="auto"/>
            <w:tcBorders>
              <w:top w:val="single" w:sz="4" w:space="0" w:color="auto"/>
              <w:left w:val="nil"/>
              <w:bottom w:val="single" w:sz="4" w:space="0" w:color="auto"/>
              <w:right w:val="single" w:sz="4" w:space="0" w:color="auto"/>
            </w:tcBorders>
            <w:shd w:val="clear" w:color="000000" w:fill="FFFFFF"/>
          </w:tcPr>
          <w:p w:rsidR="0038658D" w:rsidRPr="0038658D" w:rsidRDefault="0038658D" w:rsidP="0038658D">
            <w:pPr>
              <w:spacing w:after="0" w:line="240" w:lineRule="auto"/>
              <w:jc w:val="center"/>
              <w:rPr>
                <w:rFonts w:ascii="Times New Roman" w:hAnsi="Times New Roman" w:cs="Times New Roman"/>
                <w:bCs/>
              </w:rPr>
            </w:pPr>
            <w:r w:rsidRPr="0038658D">
              <w:rPr>
                <w:rFonts w:ascii="Times New Roman" w:hAnsi="Times New Roman" w:cs="Times New Roman"/>
                <w:bCs/>
              </w:rPr>
              <w:t>100,0</w:t>
            </w:r>
          </w:p>
        </w:tc>
      </w:tr>
      <w:tr w:rsidR="0038658D" w:rsidRPr="00F94B8C" w:rsidTr="0038658D">
        <w:trPr>
          <w:trHeight w:val="448"/>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38658D" w:rsidRPr="0038658D" w:rsidRDefault="0038658D" w:rsidP="00A67F77">
            <w:pPr>
              <w:spacing w:after="0" w:line="240" w:lineRule="auto"/>
              <w:jc w:val="center"/>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000000" w:fill="FFFFFF"/>
            <w:vAlign w:val="center"/>
            <w:hideMark/>
          </w:tcPr>
          <w:p w:rsidR="0038658D" w:rsidRPr="00D214F6" w:rsidRDefault="0038658D" w:rsidP="0038658D">
            <w:pPr>
              <w:spacing w:after="0" w:line="240" w:lineRule="auto"/>
              <w:rPr>
                <w:rFonts w:ascii="Times New Roman" w:eastAsia="Times New Roman" w:hAnsi="Times New Roman" w:cs="Times New Roman"/>
              </w:rPr>
            </w:pPr>
            <w:r w:rsidRPr="00D214F6">
              <w:rPr>
                <w:rFonts w:ascii="Times New Roman" w:eastAsia="Times New Roman" w:hAnsi="Times New Roman" w:cs="Times New Roman"/>
              </w:rPr>
              <w:t>-бюджет автономного округа</w:t>
            </w:r>
          </w:p>
        </w:tc>
        <w:tc>
          <w:tcPr>
            <w:tcW w:w="0" w:type="auto"/>
            <w:tcBorders>
              <w:top w:val="single" w:sz="4" w:space="0" w:color="auto"/>
              <w:left w:val="single" w:sz="4" w:space="0" w:color="auto"/>
              <w:bottom w:val="single" w:sz="4" w:space="0" w:color="auto"/>
              <w:right w:val="single" w:sz="4" w:space="0" w:color="auto"/>
            </w:tcBorders>
            <w:shd w:val="clear" w:color="000000" w:fill="FFFFFF"/>
          </w:tcPr>
          <w:p w:rsidR="0038658D" w:rsidRPr="00054EF4" w:rsidRDefault="008266A4" w:rsidP="0038658D">
            <w:pPr>
              <w:jc w:val="center"/>
              <w:rPr>
                <w:rFonts w:ascii="Times New Roman" w:hAnsi="Times New Roman" w:cs="Times New Roman"/>
                <w:b/>
                <w:bCs/>
              </w:rPr>
            </w:pPr>
            <w:r>
              <w:rPr>
                <w:rFonts w:ascii="Times New Roman" w:eastAsia="Times New Roman" w:hAnsi="Times New Roman" w:cs="Times New Roman"/>
              </w:rPr>
              <w:t>2 471,1</w:t>
            </w:r>
          </w:p>
        </w:tc>
        <w:tc>
          <w:tcPr>
            <w:tcW w:w="0" w:type="auto"/>
            <w:tcBorders>
              <w:top w:val="single" w:sz="4" w:space="0" w:color="auto"/>
              <w:left w:val="single" w:sz="4" w:space="0" w:color="auto"/>
              <w:bottom w:val="single" w:sz="4" w:space="0" w:color="auto"/>
              <w:right w:val="single" w:sz="4" w:space="0" w:color="auto"/>
            </w:tcBorders>
            <w:shd w:val="clear" w:color="000000" w:fill="FFFFFF"/>
          </w:tcPr>
          <w:p w:rsidR="0038658D" w:rsidRPr="00054EF4" w:rsidRDefault="0038658D" w:rsidP="0038658D">
            <w:pPr>
              <w:spacing w:after="0" w:line="240" w:lineRule="auto"/>
              <w:jc w:val="center"/>
              <w:rPr>
                <w:rFonts w:ascii="Times New Roman" w:eastAsia="Times New Roman" w:hAnsi="Times New Roman" w:cs="Times New Roman"/>
              </w:rPr>
            </w:pPr>
            <w:r w:rsidRPr="00054EF4">
              <w:rPr>
                <w:rFonts w:ascii="Times New Roman" w:eastAsia="Times New Roman" w:hAnsi="Times New Roman" w:cs="Times New Roman"/>
              </w:rPr>
              <w:t>х</w:t>
            </w:r>
          </w:p>
        </w:tc>
        <w:tc>
          <w:tcPr>
            <w:tcW w:w="0" w:type="auto"/>
            <w:tcBorders>
              <w:top w:val="single" w:sz="4" w:space="0" w:color="auto"/>
              <w:left w:val="nil"/>
              <w:bottom w:val="single" w:sz="4" w:space="0" w:color="auto"/>
              <w:right w:val="single" w:sz="4" w:space="0" w:color="auto"/>
            </w:tcBorders>
            <w:shd w:val="clear" w:color="000000" w:fill="FFFFFF"/>
          </w:tcPr>
          <w:p w:rsidR="0038658D" w:rsidRPr="00054EF4" w:rsidRDefault="008266A4" w:rsidP="0038658D">
            <w:pPr>
              <w:jc w:val="center"/>
              <w:rPr>
                <w:rFonts w:ascii="Times New Roman" w:hAnsi="Times New Roman" w:cs="Times New Roman"/>
                <w:b/>
                <w:bCs/>
              </w:rPr>
            </w:pPr>
            <w:r>
              <w:rPr>
                <w:rFonts w:ascii="Times New Roman" w:eastAsia="Times New Roman" w:hAnsi="Times New Roman" w:cs="Times New Roman"/>
              </w:rPr>
              <w:t>2 428,0</w:t>
            </w:r>
          </w:p>
        </w:tc>
        <w:tc>
          <w:tcPr>
            <w:tcW w:w="0" w:type="auto"/>
            <w:tcBorders>
              <w:top w:val="single" w:sz="4" w:space="0" w:color="auto"/>
              <w:left w:val="nil"/>
              <w:bottom w:val="single" w:sz="4" w:space="0" w:color="auto"/>
              <w:right w:val="single" w:sz="4" w:space="0" w:color="auto"/>
            </w:tcBorders>
            <w:shd w:val="clear" w:color="000000" w:fill="FFFFFF"/>
          </w:tcPr>
          <w:p w:rsidR="0038658D" w:rsidRPr="00054EF4" w:rsidRDefault="0038658D" w:rsidP="0038658D">
            <w:pPr>
              <w:spacing w:after="0" w:line="240" w:lineRule="auto"/>
              <w:jc w:val="center"/>
              <w:rPr>
                <w:rFonts w:ascii="Times New Roman" w:eastAsia="Times New Roman" w:hAnsi="Times New Roman" w:cs="Times New Roman"/>
              </w:rPr>
            </w:pPr>
            <w:r w:rsidRPr="00054EF4">
              <w:rPr>
                <w:rFonts w:ascii="Times New Roman" w:eastAsia="Times New Roman" w:hAnsi="Times New Roman" w:cs="Times New Roman"/>
              </w:rPr>
              <w:t>х</w:t>
            </w:r>
          </w:p>
        </w:tc>
        <w:tc>
          <w:tcPr>
            <w:tcW w:w="0" w:type="auto"/>
            <w:tcBorders>
              <w:top w:val="single" w:sz="4" w:space="0" w:color="auto"/>
              <w:left w:val="nil"/>
              <w:bottom w:val="single" w:sz="4" w:space="0" w:color="auto"/>
              <w:right w:val="single" w:sz="4" w:space="0" w:color="auto"/>
            </w:tcBorders>
            <w:shd w:val="clear" w:color="000000" w:fill="FFFFFF"/>
          </w:tcPr>
          <w:p w:rsidR="0038658D" w:rsidRPr="00054EF4" w:rsidRDefault="008266A4" w:rsidP="0038658D">
            <w:pPr>
              <w:jc w:val="center"/>
              <w:rPr>
                <w:rFonts w:ascii="Times New Roman" w:hAnsi="Times New Roman" w:cs="Times New Roman"/>
                <w:b/>
                <w:bCs/>
              </w:rPr>
            </w:pPr>
            <w:r>
              <w:rPr>
                <w:rFonts w:ascii="Times New Roman" w:eastAsia="Times New Roman" w:hAnsi="Times New Roman" w:cs="Times New Roman"/>
              </w:rPr>
              <w:t>2 427,9</w:t>
            </w:r>
          </w:p>
        </w:tc>
        <w:tc>
          <w:tcPr>
            <w:tcW w:w="0" w:type="auto"/>
            <w:tcBorders>
              <w:top w:val="single" w:sz="4" w:space="0" w:color="auto"/>
              <w:left w:val="nil"/>
              <w:bottom w:val="single" w:sz="4" w:space="0" w:color="auto"/>
              <w:right w:val="single" w:sz="4" w:space="0" w:color="auto"/>
            </w:tcBorders>
            <w:shd w:val="clear" w:color="000000" w:fill="FFFFFF"/>
          </w:tcPr>
          <w:p w:rsidR="0038658D" w:rsidRPr="00054EF4" w:rsidRDefault="0038658D" w:rsidP="0038658D">
            <w:pPr>
              <w:spacing w:after="0" w:line="240" w:lineRule="auto"/>
              <w:jc w:val="center"/>
              <w:rPr>
                <w:rFonts w:ascii="Times New Roman" w:eastAsia="Times New Roman" w:hAnsi="Times New Roman" w:cs="Times New Roman"/>
              </w:rPr>
            </w:pPr>
            <w:r w:rsidRPr="00054EF4">
              <w:rPr>
                <w:rFonts w:ascii="Times New Roman" w:eastAsia="Times New Roman" w:hAnsi="Times New Roman" w:cs="Times New Roman"/>
              </w:rPr>
              <w:t>х</w:t>
            </w:r>
          </w:p>
        </w:tc>
      </w:tr>
      <w:tr w:rsidR="0038658D" w:rsidRPr="00F94B8C" w:rsidTr="0038658D">
        <w:tc>
          <w:tcPr>
            <w:tcW w:w="0" w:type="auto"/>
            <w:tcBorders>
              <w:top w:val="nil"/>
              <w:left w:val="single" w:sz="4" w:space="0" w:color="auto"/>
              <w:bottom w:val="single" w:sz="4" w:space="0" w:color="auto"/>
              <w:right w:val="single" w:sz="4" w:space="0" w:color="auto"/>
            </w:tcBorders>
            <w:shd w:val="clear" w:color="000000" w:fill="FFFFFF"/>
            <w:vAlign w:val="center"/>
            <w:hideMark/>
          </w:tcPr>
          <w:p w:rsidR="0038658D" w:rsidRPr="0038658D" w:rsidRDefault="0038658D" w:rsidP="00A67F77">
            <w:pPr>
              <w:spacing w:after="0" w:line="240" w:lineRule="auto"/>
              <w:jc w:val="center"/>
              <w:rPr>
                <w:rFonts w:ascii="Times New Roman" w:hAnsi="Times New Roman" w:cs="Times New Roman"/>
                <w:color w:val="000000"/>
              </w:rPr>
            </w:pPr>
          </w:p>
        </w:tc>
        <w:tc>
          <w:tcPr>
            <w:tcW w:w="0" w:type="auto"/>
            <w:tcBorders>
              <w:top w:val="nil"/>
              <w:left w:val="nil"/>
              <w:bottom w:val="single" w:sz="4" w:space="0" w:color="auto"/>
              <w:right w:val="single" w:sz="4" w:space="0" w:color="auto"/>
            </w:tcBorders>
            <w:shd w:val="clear" w:color="000000" w:fill="FFFFFF"/>
            <w:vAlign w:val="center"/>
            <w:hideMark/>
          </w:tcPr>
          <w:p w:rsidR="0038658D" w:rsidRPr="00D214F6" w:rsidRDefault="0038658D" w:rsidP="0038658D">
            <w:pPr>
              <w:spacing w:after="0" w:line="240" w:lineRule="auto"/>
              <w:rPr>
                <w:rFonts w:ascii="Times New Roman" w:eastAsia="Times New Roman" w:hAnsi="Times New Roman" w:cs="Times New Roman"/>
              </w:rPr>
            </w:pPr>
            <w:r w:rsidRPr="00D214F6">
              <w:rPr>
                <w:rFonts w:ascii="Times New Roman" w:eastAsia="Times New Roman" w:hAnsi="Times New Roman" w:cs="Times New Roman"/>
              </w:rPr>
              <w:t>-федеральный бюджет</w:t>
            </w:r>
          </w:p>
        </w:tc>
        <w:tc>
          <w:tcPr>
            <w:tcW w:w="0" w:type="auto"/>
            <w:tcBorders>
              <w:top w:val="single" w:sz="4" w:space="0" w:color="auto"/>
              <w:left w:val="single" w:sz="4" w:space="0" w:color="auto"/>
              <w:bottom w:val="single" w:sz="4" w:space="0" w:color="auto"/>
              <w:right w:val="single" w:sz="4" w:space="0" w:color="auto"/>
            </w:tcBorders>
            <w:shd w:val="clear" w:color="000000" w:fill="FFFFFF"/>
          </w:tcPr>
          <w:p w:rsidR="0038658D" w:rsidRPr="00054EF4" w:rsidRDefault="008266A4" w:rsidP="0038658D">
            <w:pPr>
              <w:jc w:val="center"/>
              <w:rPr>
                <w:rFonts w:ascii="Times New Roman" w:hAnsi="Times New Roman" w:cs="Times New Roman"/>
                <w:b/>
                <w:bCs/>
              </w:rPr>
            </w:pPr>
            <w:r>
              <w:rPr>
                <w:rFonts w:ascii="Times New Roman" w:eastAsia="Times New Roman" w:hAnsi="Times New Roman" w:cs="Times New Roman"/>
              </w:rPr>
              <w:t>13,1</w:t>
            </w:r>
          </w:p>
        </w:tc>
        <w:tc>
          <w:tcPr>
            <w:tcW w:w="0" w:type="auto"/>
            <w:tcBorders>
              <w:top w:val="single" w:sz="4" w:space="0" w:color="auto"/>
              <w:left w:val="single" w:sz="4" w:space="0" w:color="auto"/>
              <w:bottom w:val="single" w:sz="4" w:space="0" w:color="auto"/>
              <w:right w:val="single" w:sz="4" w:space="0" w:color="auto"/>
            </w:tcBorders>
            <w:shd w:val="clear" w:color="000000" w:fill="FFFFFF"/>
          </w:tcPr>
          <w:p w:rsidR="0038658D" w:rsidRPr="00054EF4" w:rsidRDefault="0038658D" w:rsidP="0038658D">
            <w:pPr>
              <w:spacing w:after="0" w:line="240" w:lineRule="auto"/>
              <w:jc w:val="center"/>
              <w:rPr>
                <w:rFonts w:ascii="Times New Roman" w:eastAsia="Times New Roman" w:hAnsi="Times New Roman" w:cs="Times New Roman"/>
              </w:rPr>
            </w:pPr>
            <w:r w:rsidRPr="00054EF4">
              <w:rPr>
                <w:rFonts w:ascii="Times New Roman" w:eastAsia="Times New Roman" w:hAnsi="Times New Roman" w:cs="Times New Roman"/>
              </w:rPr>
              <w:t>х</w:t>
            </w:r>
          </w:p>
        </w:tc>
        <w:tc>
          <w:tcPr>
            <w:tcW w:w="0" w:type="auto"/>
            <w:tcBorders>
              <w:top w:val="single" w:sz="4" w:space="0" w:color="auto"/>
              <w:left w:val="nil"/>
              <w:bottom w:val="single" w:sz="4" w:space="0" w:color="auto"/>
              <w:right w:val="single" w:sz="4" w:space="0" w:color="auto"/>
            </w:tcBorders>
            <w:shd w:val="clear" w:color="000000" w:fill="FFFFFF"/>
          </w:tcPr>
          <w:p w:rsidR="0038658D" w:rsidRPr="00054EF4" w:rsidRDefault="008266A4" w:rsidP="0038658D">
            <w:pPr>
              <w:jc w:val="center"/>
              <w:rPr>
                <w:rFonts w:ascii="Times New Roman" w:hAnsi="Times New Roman" w:cs="Times New Roman"/>
                <w:b/>
                <w:bCs/>
              </w:rPr>
            </w:pPr>
            <w:r>
              <w:rPr>
                <w:rFonts w:ascii="Times New Roman" w:eastAsia="Times New Roman" w:hAnsi="Times New Roman" w:cs="Times New Roman"/>
              </w:rPr>
              <w:t>18,1</w:t>
            </w:r>
          </w:p>
        </w:tc>
        <w:tc>
          <w:tcPr>
            <w:tcW w:w="0" w:type="auto"/>
            <w:tcBorders>
              <w:top w:val="single" w:sz="4" w:space="0" w:color="auto"/>
              <w:left w:val="nil"/>
              <w:bottom w:val="single" w:sz="4" w:space="0" w:color="auto"/>
              <w:right w:val="single" w:sz="4" w:space="0" w:color="auto"/>
            </w:tcBorders>
            <w:shd w:val="clear" w:color="000000" w:fill="FFFFFF"/>
          </w:tcPr>
          <w:p w:rsidR="0038658D" w:rsidRPr="00054EF4" w:rsidRDefault="0038658D" w:rsidP="0038658D">
            <w:pPr>
              <w:spacing w:after="0" w:line="240" w:lineRule="auto"/>
              <w:jc w:val="center"/>
              <w:rPr>
                <w:rFonts w:ascii="Times New Roman" w:eastAsia="Times New Roman" w:hAnsi="Times New Roman" w:cs="Times New Roman"/>
              </w:rPr>
            </w:pPr>
            <w:r w:rsidRPr="00054EF4">
              <w:rPr>
                <w:rFonts w:ascii="Times New Roman" w:eastAsia="Times New Roman" w:hAnsi="Times New Roman" w:cs="Times New Roman"/>
              </w:rPr>
              <w:t>х</w:t>
            </w:r>
          </w:p>
        </w:tc>
        <w:tc>
          <w:tcPr>
            <w:tcW w:w="0" w:type="auto"/>
            <w:tcBorders>
              <w:top w:val="single" w:sz="4" w:space="0" w:color="auto"/>
              <w:left w:val="nil"/>
              <w:bottom w:val="single" w:sz="4" w:space="0" w:color="auto"/>
              <w:right w:val="single" w:sz="4" w:space="0" w:color="auto"/>
            </w:tcBorders>
            <w:shd w:val="clear" w:color="000000" w:fill="FFFFFF"/>
          </w:tcPr>
          <w:p w:rsidR="0038658D" w:rsidRPr="00054EF4" w:rsidRDefault="008266A4" w:rsidP="0038658D">
            <w:pPr>
              <w:jc w:val="center"/>
              <w:rPr>
                <w:rFonts w:ascii="Times New Roman" w:hAnsi="Times New Roman" w:cs="Times New Roman"/>
                <w:b/>
                <w:bCs/>
              </w:rPr>
            </w:pPr>
            <w:r>
              <w:rPr>
                <w:rFonts w:ascii="Times New Roman" w:eastAsia="Times New Roman" w:hAnsi="Times New Roman" w:cs="Times New Roman"/>
              </w:rPr>
              <w:t>95,8</w:t>
            </w:r>
          </w:p>
        </w:tc>
        <w:tc>
          <w:tcPr>
            <w:tcW w:w="0" w:type="auto"/>
            <w:tcBorders>
              <w:top w:val="single" w:sz="4" w:space="0" w:color="auto"/>
              <w:left w:val="nil"/>
              <w:bottom w:val="single" w:sz="4" w:space="0" w:color="auto"/>
              <w:right w:val="single" w:sz="4" w:space="0" w:color="auto"/>
            </w:tcBorders>
            <w:shd w:val="clear" w:color="000000" w:fill="FFFFFF"/>
          </w:tcPr>
          <w:p w:rsidR="0038658D" w:rsidRPr="00054EF4" w:rsidRDefault="0038658D" w:rsidP="0038658D">
            <w:pPr>
              <w:spacing w:after="0" w:line="240" w:lineRule="auto"/>
              <w:jc w:val="center"/>
              <w:rPr>
                <w:rFonts w:ascii="Times New Roman" w:eastAsia="Times New Roman" w:hAnsi="Times New Roman" w:cs="Times New Roman"/>
              </w:rPr>
            </w:pPr>
            <w:r w:rsidRPr="00054EF4">
              <w:rPr>
                <w:rFonts w:ascii="Times New Roman" w:eastAsia="Times New Roman" w:hAnsi="Times New Roman" w:cs="Times New Roman"/>
              </w:rPr>
              <w:t>х</w:t>
            </w:r>
          </w:p>
        </w:tc>
      </w:tr>
      <w:tr w:rsidR="0038658D" w:rsidRPr="00F94B8C" w:rsidTr="0038658D">
        <w:tc>
          <w:tcPr>
            <w:tcW w:w="0" w:type="auto"/>
            <w:tcBorders>
              <w:top w:val="nil"/>
              <w:left w:val="single" w:sz="4" w:space="0" w:color="auto"/>
              <w:bottom w:val="single" w:sz="4" w:space="0" w:color="auto"/>
              <w:right w:val="single" w:sz="4" w:space="0" w:color="auto"/>
            </w:tcBorders>
            <w:shd w:val="clear" w:color="000000" w:fill="FFFFFF"/>
            <w:vAlign w:val="center"/>
            <w:hideMark/>
          </w:tcPr>
          <w:p w:rsidR="0038658D" w:rsidRPr="0038658D" w:rsidRDefault="0038658D" w:rsidP="00A67F77">
            <w:pPr>
              <w:spacing w:after="0" w:line="240" w:lineRule="auto"/>
              <w:jc w:val="center"/>
              <w:rPr>
                <w:rFonts w:ascii="Times New Roman" w:hAnsi="Times New Roman" w:cs="Times New Roman"/>
                <w:color w:val="000000"/>
              </w:rPr>
            </w:pPr>
            <w:r w:rsidRPr="0038658D">
              <w:rPr>
                <w:rFonts w:ascii="Times New Roman" w:hAnsi="Times New Roman" w:cs="Times New Roman"/>
                <w:color w:val="000000"/>
              </w:rPr>
              <w:t>1.</w:t>
            </w:r>
          </w:p>
        </w:tc>
        <w:tc>
          <w:tcPr>
            <w:tcW w:w="0" w:type="auto"/>
            <w:tcBorders>
              <w:top w:val="nil"/>
              <w:left w:val="nil"/>
              <w:bottom w:val="single" w:sz="4" w:space="0" w:color="auto"/>
              <w:right w:val="single" w:sz="4" w:space="0" w:color="auto"/>
            </w:tcBorders>
            <w:shd w:val="clear" w:color="000000" w:fill="FFFFFF"/>
            <w:vAlign w:val="bottom"/>
            <w:hideMark/>
          </w:tcPr>
          <w:p w:rsidR="0038658D" w:rsidRPr="0038658D" w:rsidRDefault="0038658D">
            <w:pPr>
              <w:rPr>
                <w:rFonts w:ascii="Times New Roman" w:hAnsi="Times New Roman" w:cs="Times New Roman"/>
              </w:rPr>
            </w:pPr>
            <w:r w:rsidRPr="0038658D">
              <w:rPr>
                <w:rFonts w:ascii="Times New Roman" w:hAnsi="Times New Roman" w:cs="Times New Roman"/>
              </w:rPr>
              <w:t>Подпрограмма "Профилактика правонарушений в сфере общественного порядка"</w:t>
            </w:r>
          </w:p>
        </w:tc>
        <w:tc>
          <w:tcPr>
            <w:tcW w:w="0" w:type="auto"/>
            <w:tcBorders>
              <w:top w:val="single" w:sz="4" w:space="0" w:color="auto"/>
              <w:left w:val="single" w:sz="4" w:space="0" w:color="auto"/>
              <w:bottom w:val="single" w:sz="4" w:space="0" w:color="auto"/>
              <w:right w:val="single" w:sz="4" w:space="0" w:color="auto"/>
            </w:tcBorders>
            <w:shd w:val="clear" w:color="000000" w:fill="FFFFFF"/>
          </w:tcPr>
          <w:p w:rsidR="0038658D" w:rsidRPr="0038658D" w:rsidRDefault="008266A4" w:rsidP="0038658D">
            <w:pPr>
              <w:jc w:val="center"/>
              <w:rPr>
                <w:rFonts w:ascii="Times New Roman" w:hAnsi="Times New Roman" w:cs="Times New Roman"/>
              </w:rPr>
            </w:pPr>
            <w:r>
              <w:rPr>
                <w:rFonts w:ascii="Times New Roman" w:hAnsi="Times New Roman" w:cs="Times New Roman"/>
              </w:rPr>
              <w:t>2 950,7</w:t>
            </w:r>
          </w:p>
        </w:tc>
        <w:tc>
          <w:tcPr>
            <w:tcW w:w="0" w:type="auto"/>
            <w:tcBorders>
              <w:top w:val="single" w:sz="4" w:space="0" w:color="auto"/>
              <w:left w:val="single" w:sz="4" w:space="0" w:color="auto"/>
              <w:bottom w:val="single" w:sz="4" w:space="0" w:color="auto"/>
              <w:right w:val="single" w:sz="4" w:space="0" w:color="auto"/>
            </w:tcBorders>
            <w:shd w:val="clear" w:color="000000" w:fill="FFFFFF"/>
          </w:tcPr>
          <w:p w:rsidR="0038658D" w:rsidRPr="0038658D" w:rsidRDefault="00FE3CE6" w:rsidP="0038658D">
            <w:pPr>
              <w:jc w:val="center"/>
              <w:rPr>
                <w:rFonts w:ascii="Times New Roman" w:hAnsi="Times New Roman" w:cs="Times New Roman"/>
              </w:rPr>
            </w:pPr>
            <w:r>
              <w:rPr>
                <w:rFonts w:ascii="Times New Roman" w:hAnsi="Times New Roman" w:cs="Times New Roman"/>
              </w:rPr>
              <w:t>83,6</w:t>
            </w:r>
          </w:p>
        </w:tc>
        <w:tc>
          <w:tcPr>
            <w:tcW w:w="0" w:type="auto"/>
            <w:tcBorders>
              <w:top w:val="single" w:sz="4" w:space="0" w:color="auto"/>
              <w:left w:val="nil"/>
              <w:bottom w:val="single" w:sz="4" w:space="0" w:color="auto"/>
              <w:right w:val="single" w:sz="4" w:space="0" w:color="auto"/>
            </w:tcBorders>
            <w:shd w:val="clear" w:color="000000" w:fill="FFFFFF"/>
          </w:tcPr>
          <w:p w:rsidR="0038658D" w:rsidRPr="0038658D" w:rsidRDefault="008266A4" w:rsidP="0038658D">
            <w:pPr>
              <w:jc w:val="center"/>
              <w:rPr>
                <w:rFonts w:ascii="Times New Roman" w:hAnsi="Times New Roman" w:cs="Times New Roman"/>
              </w:rPr>
            </w:pPr>
            <w:r>
              <w:rPr>
                <w:rFonts w:ascii="Times New Roman" w:hAnsi="Times New Roman" w:cs="Times New Roman"/>
              </w:rPr>
              <w:t>2 893,1</w:t>
            </w:r>
          </w:p>
        </w:tc>
        <w:tc>
          <w:tcPr>
            <w:tcW w:w="0" w:type="auto"/>
            <w:tcBorders>
              <w:top w:val="single" w:sz="4" w:space="0" w:color="auto"/>
              <w:left w:val="nil"/>
              <w:bottom w:val="single" w:sz="4" w:space="0" w:color="auto"/>
              <w:right w:val="single" w:sz="4" w:space="0" w:color="auto"/>
            </w:tcBorders>
            <w:shd w:val="clear" w:color="000000" w:fill="FFFFFF"/>
          </w:tcPr>
          <w:p w:rsidR="0038658D" w:rsidRPr="0038658D" w:rsidRDefault="00FE3CE6" w:rsidP="0038658D">
            <w:pPr>
              <w:jc w:val="center"/>
              <w:rPr>
                <w:rFonts w:ascii="Times New Roman" w:hAnsi="Times New Roman" w:cs="Times New Roman"/>
              </w:rPr>
            </w:pPr>
            <w:r>
              <w:rPr>
                <w:rFonts w:ascii="Times New Roman" w:hAnsi="Times New Roman" w:cs="Times New Roman"/>
              </w:rPr>
              <w:t>83,4</w:t>
            </w:r>
          </w:p>
        </w:tc>
        <w:tc>
          <w:tcPr>
            <w:tcW w:w="0" w:type="auto"/>
            <w:tcBorders>
              <w:top w:val="single" w:sz="4" w:space="0" w:color="auto"/>
              <w:left w:val="nil"/>
              <w:bottom w:val="single" w:sz="4" w:space="0" w:color="auto"/>
              <w:right w:val="single" w:sz="4" w:space="0" w:color="auto"/>
            </w:tcBorders>
            <w:shd w:val="clear" w:color="000000" w:fill="FFFFFF"/>
          </w:tcPr>
          <w:p w:rsidR="0038658D" w:rsidRPr="0038658D" w:rsidRDefault="008266A4" w:rsidP="0038658D">
            <w:pPr>
              <w:jc w:val="center"/>
              <w:rPr>
                <w:rFonts w:ascii="Times New Roman" w:hAnsi="Times New Roman" w:cs="Times New Roman"/>
              </w:rPr>
            </w:pPr>
            <w:r>
              <w:rPr>
                <w:rFonts w:ascii="Times New Roman" w:hAnsi="Times New Roman" w:cs="Times New Roman"/>
              </w:rPr>
              <w:t>2 970,7</w:t>
            </w:r>
          </w:p>
        </w:tc>
        <w:tc>
          <w:tcPr>
            <w:tcW w:w="0" w:type="auto"/>
            <w:tcBorders>
              <w:top w:val="single" w:sz="4" w:space="0" w:color="auto"/>
              <w:left w:val="nil"/>
              <w:bottom w:val="single" w:sz="4" w:space="0" w:color="auto"/>
              <w:right w:val="single" w:sz="4" w:space="0" w:color="auto"/>
            </w:tcBorders>
            <w:shd w:val="clear" w:color="000000" w:fill="FFFFFF"/>
          </w:tcPr>
          <w:p w:rsidR="0038658D" w:rsidRPr="0038658D" w:rsidRDefault="00FE3CE6" w:rsidP="0038658D">
            <w:pPr>
              <w:jc w:val="center"/>
              <w:rPr>
                <w:rFonts w:ascii="Times New Roman" w:hAnsi="Times New Roman" w:cs="Times New Roman"/>
              </w:rPr>
            </w:pPr>
            <w:r>
              <w:rPr>
                <w:rFonts w:ascii="Times New Roman" w:hAnsi="Times New Roman" w:cs="Times New Roman"/>
              </w:rPr>
              <w:t>83,7</w:t>
            </w:r>
          </w:p>
        </w:tc>
      </w:tr>
      <w:tr w:rsidR="0038658D" w:rsidRPr="00F94B8C" w:rsidTr="0038658D">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658D" w:rsidRPr="0038658D" w:rsidRDefault="0038658D" w:rsidP="00A67F77">
            <w:pPr>
              <w:spacing w:after="0" w:line="240" w:lineRule="auto"/>
              <w:jc w:val="center"/>
              <w:rPr>
                <w:rFonts w:ascii="Times New Roman" w:hAnsi="Times New Roman" w:cs="Times New Roman"/>
                <w:color w:val="000000"/>
              </w:rPr>
            </w:pPr>
            <w:r w:rsidRPr="0038658D">
              <w:rPr>
                <w:rFonts w:ascii="Times New Roman" w:hAnsi="Times New Roman" w:cs="Times New Roman"/>
                <w:color w:val="000000"/>
              </w:rPr>
              <w:t>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tcPr>
          <w:p w:rsidR="0038658D" w:rsidRPr="0038658D" w:rsidRDefault="0038658D">
            <w:pPr>
              <w:rPr>
                <w:rFonts w:ascii="Times New Roman" w:hAnsi="Times New Roman" w:cs="Times New Roman"/>
              </w:rPr>
            </w:pPr>
            <w:r w:rsidRPr="0038658D">
              <w:rPr>
                <w:rFonts w:ascii="Times New Roman" w:hAnsi="Times New Roman" w:cs="Times New Roman"/>
              </w:rPr>
              <w:t>Подпрограмма "Формирование законопослушного поведения участников дорожного движения"</w:t>
            </w:r>
          </w:p>
        </w:tc>
        <w:tc>
          <w:tcPr>
            <w:tcW w:w="0" w:type="auto"/>
            <w:tcBorders>
              <w:top w:val="single" w:sz="4" w:space="0" w:color="auto"/>
              <w:left w:val="single" w:sz="4" w:space="0" w:color="auto"/>
              <w:bottom w:val="single" w:sz="4" w:space="0" w:color="auto"/>
              <w:right w:val="single" w:sz="4" w:space="0" w:color="auto"/>
            </w:tcBorders>
            <w:shd w:val="clear" w:color="000000" w:fill="FFFFFF"/>
          </w:tcPr>
          <w:p w:rsidR="0038658D" w:rsidRPr="0038658D" w:rsidRDefault="008266A4" w:rsidP="0038658D">
            <w:pPr>
              <w:jc w:val="center"/>
              <w:rPr>
                <w:rFonts w:ascii="Times New Roman" w:hAnsi="Times New Roman" w:cs="Times New Roman"/>
              </w:rPr>
            </w:pPr>
            <w:r>
              <w:rPr>
                <w:rFonts w:ascii="Times New Roman" w:hAnsi="Times New Roman" w:cs="Times New Roman"/>
              </w:rPr>
              <w:t>198,0</w:t>
            </w:r>
          </w:p>
        </w:tc>
        <w:tc>
          <w:tcPr>
            <w:tcW w:w="0" w:type="auto"/>
            <w:tcBorders>
              <w:top w:val="single" w:sz="4" w:space="0" w:color="auto"/>
              <w:left w:val="single" w:sz="4" w:space="0" w:color="auto"/>
              <w:bottom w:val="single" w:sz="4" w:space="0" w:color="auto"/>
              <w:right w:val="single" w:sz="4" w:space="0" w:color="auto"/>
            </w:tcBorders>
            <w:shd w:val="clear" w:color="000000" w:fill="FFFFFF"/>
          </w:tcPr>
          <w:p w:rsidR="0038658D" w:rsidRPr="0038658D" w:rsidRDefault="00FE3CE6" w:rsidP="0038658D">
            <w:pPr>
              <w:jc w:val="center"/>
              <w:rPr>
                <w:rFonts w:ascii="Times New Roman" w:hAnsi="Times New Roman" w:cs="Times New Roman"/>
              </w:rPr>
            </w:pPr>
            <w:r>
              <w:rPr>
                <w:rFonts w:ascii="Times New Roman" w:hAnsi="Times New Roman" w:cs="Times New Roman"/>
              </w:rPr>
              <w:t>5,6</w:t>
            </w:r>
          </w:p>
        </w:tc>
        <w:tc>
          <w:tcPr>
            <w:tcW w:w="0" w:type="auto"/>
            <w:tcBorders>
              <w:top w:val="single" w:sz="4" w:space="0" w:color="auto"/>
              <w:left w:val="single" w:sz="4" w:space="0" w:color="auto"/>
              <w:bottom w:val="single" w:sz="4" w:space="0" w:color="auto"/>
              <w:right w:val="single" w:sz="4" w:space="0" w:color="auto"/>
            </w:tcBorders>
            <w:shd w:val="clear" w:color="000000" w:fill="FFFFFF"/>
          </w:tcPr>
          <w:p w:rsidR="0038658D" w:rsidRPr="0038658D" w:rsidRDefault="008266A4" w:rsidP="0038658D">
            <w:pPr>
              <w:jc w:val="center"/>
              <w:rPr>
                <w:rFonts w:ascii="Times New Roman" w:hAnsi="Times New Roman" w:cs="Times New Roman"/>
              </w:rPr>
            </w:pPr>
            <w:r>
              <w:rPr>
                <w:rFonts w:ascii="Times New Roman" w:hAnsi="Times New Roman" w:cs="Times New Roman"/>
              </w:rPr>
              <w:t>198,0</w:t>
            </w:r>
          </w:p>
        </w:tc>
        <w:tc>
          <w:tcPr>
            <w:tcW w:w="0" w:type="auto"/>
            <w:tcBorders>
              <w:top w:val="single" w:sz="4" w:space="0" w:color="auto"/>
              <w:left w:val="single" w:sz="4" w:space="0" w:color="auto"/>
              <w:bottom w:val="single" w:sz="4" w:space="0" w:color="auto"/>
              <w:right w:val="single" w:sz="4" w:space="0" w:color="auto"/>
            </w:tcBorders>
            <w:shd w:val="clear" w:color="000000" w:fill="FFFFFF"/>
          </w:tcPr>
          <w:p w:rsidR="0038658D" w:rsidRPr="0038658D" w:rsidRDefault="00FE3CE6" w:rsidP="0038658D">
            <w:pPr>
              <w:jc w:val="center"/>
              <w:rPr>
                <w:rFonts w:ascii="Times New Roman" w:hAnsi="Times New Roman" w:cs="Times New Roman"/>
              </w:rPr>
            </w:pPr>
            <w:r>
              <w:rPr>
                <w:rFonts w:ascii="Times New Roman" w:hAnsi="Times New Roman" w:cs="Times New Roman"/>
              </w:rPr>
              <w:t>5,7</w:t>
            </w:r>
          </w:p>
        </w:tc>
        <w:tc>
          <w:tcPr>
            <w:tcW w:w="0" w:type="auto"/>
            <w:tcBorders>
              <w:top w:val="single" w:sz="4" w:space="0" w:color="auto"/>
              <w:left w:val="single" w:sz="4" w:space="0" w:color="auto"/>
              <w:bottom w:val="single" w:sz="4" w:space="0" w:color="auto"/>
              <w:right w:val="single" w:sz="4" w:space="0" w:color="auto"/>
            </w:tcBorders>
            <w:shd w:val="clear" w:color="000000" w:fill="FFFFFF"/>
          </w:tcPr>
          <w:p w:rsidR="0038658D" w:rsidRPr="0038658D" w:rsidRDefault="0038658D" w:rsidP="0038658D">
            <w:pPr>
              <w:jc w:val="center"/>
              <w:rPr>
                <w:rFonts w:ascii="Times New Roman" w:hAnsi="Times New Roman" w:cs="Times New Roman"/>
              </w:rPr>
            </w:pPr>
            <w:r w:rsidRPr="0038658D">
              <w:rPr>
                <w:rFonts w:ascii="Times New Roman" w:hAnsi="Times New Roman" w:cs="Times New Roman"/>
              </w:rPr>
              <w:t>198,0</w:t>
            </w:r>
          </w:p>
        </w:tc>
        <w:tc>
          <w:tcPr>
            <w:tcW w:w="0" w:type="auto"/>
            <w:tcBorders>
              <w:top w:val="single" w:sz="4" w:space="0" w:color="auto"/>
              <w:left w:val="single" w:sz="4" w:space="0" w:color="auto"/>
              <w:bottom w:val="single" w:sz="4" w:space="0" w:color="auto"/>
              <w:right w:val="single" w:sz="4" w:space="0" w:color="auto"/>
            </w:tcBorders>
            <w:shd w:val="clear" w:color="000000" w:fill="FFFFFF"/>
          </w:tcPr>
          <w:p w:rsidR="0038658D" w:rsidRPr="0038658D" w:rsidRDefault="00FE3CE6" w:rsidP="0038658D">
            <w:pPr>
              <w:jc w:val="center"/>
              <w:rPr>
                <w:rFonts w:ascii="Times New Roman" w:hAnsi="Times New Roman" w:cs="Times New Roman"/>
              </w:rPr>
            </w:pPr>
            <w:r>
              <w:rPr>
                <w:rFonts w:ascii="Times New Roman" w:hAnsi="Times New Roman" w:cs="Times New Roman"/>
              </w:rPr>
              <w:t>5,6</w:t>
            </w:r>
          </w:p>
        </w:tc>
      </w:tr>
      <w:tr w:rsidR="0038658D" w:rsidRPr="00F94B8C" w:rsidTr="0038658D">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658D" w:rsidRPr="0038658D" w:rsidRDefault="0038658D" w:rsidP="00A67F77">
            <w:pPr>
              <w:spacing w:after="0" w:line="240" w:lineRule="auto"/>
              <w:jc w:val="center"/>
              <w:rPr>
                <w:rFonts w:ascii="Times New Roman" w:hAnsi="Times New Roman" w:cs="Times New Roman"/>
                <w:color w:val="000000"/>
              </w:rPr>
            </w:pPr>
            <w:r w:rsidRPr="0038658D">
              <w:rPr>
                <w:rFonts w:ascii="Times New Roman" w:hAnsi="Times New Roman" w:cs="Times New Roman"/>
                <w:color w:val="000000"/>
              </w:rPr>
              <w:t>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tcPr>
          <w:p w:rsidR="0038658D" w:rsidRPr="0038658D" w:rsidRDefault="0038658D">
            <w:pPr>
              <w:rPr>
                <w:rFonts w:ascii="Times New Roman" w:hAnsi="Times New Roman" w:cs="Times New Roman"/>
              </w:rPr>
            </w:pPr>
            <w:r w:rsidRPr="0038658D">
              <w:rPr>
                <w:rFonts w:ascii="Times New Roman" w:hAnsi="Times New Roman" w:cs="Times New Roman"/>
              </w:rPr>
              <w:t>Подпрограмма "Профилактика незаконного оборота и потребления наркотических средств и психотропных веществ"</w:t>
            </w:r>
          </w:p>
        </w:tc>
        <w:tc>
          <w:tcPr>
            <w:tcW w:w="0" w:type="auto"/>
            <w:tcBorders>
              <w:top w:val="single" w:sz="4" w:space="0" w:color="auto"/>
              <w:left w:val="single" w:sz="4" w:space="0" w:color="auto"/>
              <w:bottom w:val="single" w:sz="4" w:space="0" w:color="auto"/>
              <w:right w:val="single" w:sz="4" w:space="0" w:color="auto"/>
            </w:tcBorders>
            <w:shd w:val="clear" w:color="000000" w:fill="FFFFFF"/>
          </w:tcPr>
          <w:p w:rsidR="0038658D" w:rsidRPr="0038658D" w:rsidRDefault="00AD19BB" w:rsidP="0038658D">
            <w:pPr>
              <w:jc w:val="center"/>
              <w:rPr>
                <w:rFonts w:ascii="Times New Roman" w:hAnsi="Times New Roman" w:cs="Times New Roman"/>
              </w:rPr>
            </w:pPr>
            <w:r>
              <w:rPr>
                <w:rFonts w:ascii="Times New Roman" w:hAnsi="Times New Roman" w:cs="Times New Roman"/>
              </w:rPr>
              <w:t>37</w:t>
            </w:r>
            <w:r w:rsidR="0038658D" w:rsidRPr="0038658D">
              <w:rPr>
                <w:rFonts w:ascii="Times New Roman" w:hAnsi="Times New Roman" w:cs="Times New Roman"/>
              </w:rPr>
              <w:t>9,0</w:t>
            </w:r>
          </w:p>
        </w:tc>
        <w:tc>
          <w:tcPr>
            <w:tcW w:w="0" w:type="auto"/>
            <w:tcBorders>
              <w:top w:val="single" w:sz="4" w:space="0" w:color="auto"/>
              <w:left w:val="single" w:sz="4" w:space="0" w:color="auto"/>
              <w:bottom w:val="single" w:sz="4" w:space="0" w:color="auto"/>
              <w:right w:val="single" w:sz="4" w:space="0" w:color="auto"/>
            </w:tcBorders>
            <w:shd w:val="clear" w:color="000000" w:fill="FFFFFF"/>
          </w:tcPr>
          <w:p w:rsidR="0038658D" w:rsidRPr="0038658D" w:rsidRDefault="00FE3CE6" w:rsidP="0038658D">
            <w:pPr>
              <w:jc w:val="center"/>
              <w:rPr>
                <w:rFonts w:ascii="Times New Roman" w:hAnsi="Times New Roman" w:cs="Times New Roman"/>
              </w:rPr>
            </w:pPr>
            <w:r>
              <w:rPr>
                <w:rFonts w:ascii="Times New Roman" w:hAnsi="Times New Roman" w:cs="Times New Roman"/>
              </w:rPr>
              <w:t>10,8</w:t>
            </w:r>
          </w:p>
        </w:tc>
        <w:tc>
          <w:tcPr>
            <w:tcW w:w="0" w:type="auto"/>
            <w:tcBorders>
              <w:top w:val="single" w:sz="4" w:space="0" w:color="auto"/>
              <w:left w:val="single" w:sz="4" w:space="0" w:color="auto"/>
              <w:bottom w:val="single" w:sz="4" w:space="0" w:color="auto"/>
              <w:right w:val="single" w:sz="4" w:space="0" w:color="auto"/>
            </w:tcBorders>
            <w:shd w:val="clear" w:color="000000" w:fill="FFFFFF"/>
          </w:tcPr>
          <w:p w:rsidR="0038658D" w:rsidRPr="0038658D" w:rsidRDefault="00AD19BB" w:rsidP="0038658D">
            <w:pPr>
              <w:jc w:val="center"/>
              <w:rPr>
                <w:rFonts w:ascii="Times New Roman" w:hAnsi="Times New Roman" w:cs="Times New Roman"/>
              </w:rPr>
            </w:pPr>
            <w:r>
              <w:rPr>
                <w:rFonts w:ascii="Times New Roman" w:hAnsi="Times New Roman" w:cs="Times New Roman"/>
              </w:rPr>
              <w:t>3</w:t>
            </w:r>
            <w:r w:rsidR="0038658D" w:rsidRPr="0038658D">
              <w:rPr>
                <w:rFonts w:ascii="Times New Roman" w:hAnsi="Times New Roman" w:cs="Times New Roman"/>
              </w:rPr>
              <w:t>79,0</w:t>
            </w:r>
          </w:p>
        </w:tc>
        <w:tc>
          <w:tcPr>
            <w:tcW w:w="0" w:type="auto"/>
            <w:tcBorders>
              <w:top w:val="single" w:sz="4" w:space="0" w:color="auto"/>
              <w:left w:val="single" w:sz="4" w:space="0" w:color="auto"/>
              <w:bottom w:val="single" w:sz="4" w:space="0" w:color="auto"/>
              <w:right w:val="single" w:sz="4" w:space="0" w:color="auto"/>
            </w:tcBorders>
            <w:shd w:val="clear" w:color="000000" w:fill="FFFFFF"/>
          </w:tcPr>
          <w:p w:rsidR="0038658D" w:rsidRPr="0038658D" w:rsidRDefault="00FE3CE6" w:rsidP="0038658D">
            <w:pPr>
              <w:jc w:val="center"/>
              <w:rPr>
                <w:rFonts w:ascii="Times New Roman" w:hAnsi="Times New Roman" w:cs="Times New Roman"/>
              </w:rPr>
            </w:pPr>
            <w:r>
              <w:rPr>
                <w:rFonts w:ascii="Times New Roman" w:hAnsi="Times New Roman" w:cs="Times New Roman"/>
              </w:rPr>
              <w:t>10,9</w:t>
            </w:r>
          </w:p>
        </w:tc>
        <w:tc>
          <w:tcPr>
            <w:tcW w:w="0" w:type="auto"/>
            <w:tcBorders>
              <w:top w:val="single" w:sz="4" w:space="0" w:color="auto"/>
              <w:left w:val="single" w:sz="4" w:space="0" w:color="auto"/>
              <w:bottom w:val="single" w:sz="4" w:space="0" w:color="auto"/>
              <w:right w:val="single" w:sz="4" w:space="0" w:color="auto"/>
            </w:tcBorders>
            <w:shd w:val="clear" w:color="000000" w:fill="FFFFFF"/>
          </w:tcPr>
          <w:p w:rsidR="0038658D" w:rsidRPr="0038658D" w:rsidRDefault="00AD19BB" w:rsidP="0038658D">
            <w:pPr>
              <w:jc w:val="center"/>
              <w:rPr>
                <w:rFonts w:ascii="Times New Roman" w:hAnsi="Times New Roman" w:cs="Times New Roman"/>
              </w:rPr>
            </w:pPr>
            <w:r>
              <w:rPr>
                <w:rFonts w:ascii="Times New Roman" w:hAnsi="Times New Roman" w:cs="Times New Roman"/>
              </w:rPr>
              <w:t>37</w:t>
            </w:r>
            <w:r w:rsidR="0038658D" w:rsidRPr="0038658D">
              <w:rPr>
                <w:rFonts w:ascii="Times New Roman" w:hAnsi="Times New Roman" w:cs="Times New Roman"/>
              </w:rPr>
              <w:t>9,0</w:t>
            </w:r>
          </w:p>
        </w:tc>
        <w:tc>
          <w:tcPr>
            <w:tcW w:w="0" w:type="auto"/>
            <w:tcBorders>
              <w:top w:val="single" w:sz="4" w:space="0" w:color="auto"/>
              <w:left w:val="single" w:sz="4" w:space="0" w:color="auto"/>
              <w:bottom w:val="single" w:sz="4" w:space="0" w:color="auto"/>
              <w:right w:val="single" w:sz="4" w:space="0" w:color="auto"/>
            </w:tcBorders>
            <w:shd w:val="clear" w:color="000000" w:fill="FFFFFF"/>
          </w:tcPr>
          <w:p w:rsidR="0038658D" w:rsidRPr="0038658D" w:rsidRDefault="00FE3CE6" w:rsidP="0038658D">
            <w:pPr>
              <w:jc w:val="center"/>
              <w:rPr>
                <w:rFonts w:ascii="Times New Roman" w:hAnsi="Times New Roman" w:cs="Times New Roman"/>
              </w:rPr>
            </w:pPr>
            <w:r>
              <w:rPr>
                <w:rFonts w:ascii="Times New Roman" w:hAnsi="Times New Roman" w:cs="Times New Roman"/>
              </w:rPr>
              <w:t>10,7</w:t>
            </w:r>
          </w:p>
        </w:tc>
      </w:tr>
    </w:tbl>
    <w:p w:rsidR="00FE3CE6" w:rsidRDefault="00FE3CE6" w:rsidP="00054EF4">
      <w:pPr>
        <w:widowControl w:val="0"/>
        <w:suppressAutoHyphens/>
        <w:spacing w:after="0" w:line="240" w:lineRule="auto"/>
        <w:ind w:firstLine="709"/>
        <w:jc w:val="both"/>
        <w:rPr>
          <w:rFonts w:ascii="Times New Roman" w:eastAsia="Lucida Sans Unicode" w:hAnsi="Times New Roman" w:cs="Times New Roman"/>
          <w:bCs/>
          <w:kern w:val="2"/>
          <w:sz w:val="24"/>
          <w:szCs w:val="24"/>
          <w:lang w:eastAsia="hi-IN" w:bidi="hi-IN"/>
        </w:rPr>
      </w:pPr>
    </w:p>
    <w:p w:rsidR="00054EF4" w:rsidRPr="00054EF4" w:rsidRDefault="00054EF4" w:rsidP="00054EF4">
      <w:pPr>
        <w:widowControl w:val="0"/>
        <w:suppressAutoHyphens/>
        <w:spacing w:after="0" w:line="240" w:lineRule="auto"/>
        <w:ind w:firstLine="709"/>
        <w:jc w:val="both"/>
        <w:rPr>
          <w:rFonts w:ascii="Times New Roman" w:eastAsia="Lucida Sans Unicode" w:hAnsi="Times New Roman" w:cs="Times New Roman"/>
          <w:bCs/>
          <w:kern w:val="2"/>
          <w:sz w:val="24"/>
          <w:szCs w:val="24"/>
          <w:lang w:eastAsia="hi-IN" w:bidi="hi-IN"/>
        </w:rPr>
      </w:pPr>
      <w:r w:rsidRPr="00054EF4">
        <w:rPr>
          <w:rFonts w:ascii="Times New Roman" w:eastAsia="Lucida Sans Unicode" w:hAnsi="Times New Roman" w:cs="Times New Roman"/>
          <w:bCs/>
          <w:kern w:val="2"/>
          <w:sz w:val="24"/>
          <w:szCs w:val="24"/>
          <w:lang w:eastAsia="hi-IN" w:bidi="hi-IN"/>
        </w:rPr>
        <w:t xml:space="preserve">Наибольший удельный вес в объеме ресурсного обеспечения муниципальной программы составляют расходы на реализацию подпрограммы </w:t>
      </w:r>
      <w:r w:rsidRPr="00054EF4">
        <w:rPr>
          <w:rFonts w:ascii="Times New Roman" w:hAnsi="Times New Roman" w:cs="Times New Roman"/>
          <w:sz w:val="24"/>
          <w:szCs w:val="24"/>
        </w:rPr>
        <w:t xml:space="preserve">"Профилактика правонарушений в сфере общественного порядка" </w:t>
      </w:r>
      <w:r w:rsidRPr="00054EF4">
        <w:rPr>
          <w:rFonts w:ascii="Times New Roman" w:eastAsia="Lucida Sans Unicode" w:hAnsi="Times New Roman"/>
          <w:bCs/>
          <w:kern w:val="2"/>
          <w:sz w:val="24"/>
          <w:szCs w:val="24"/>
          <w:lang w:eastAsia="hi-IN" w:bidi="hi-IN"/>
        </w:rPr>
        <w:t xml:space="preserve">на </w:t>
      </w:r>
      <w:r w:rsidR="00FE3CE6">
        <w:rPr>
          <w:rFonts w:ascii="Times New Roman" w:eastAsia="Lucida Sans Unicode" w:hAnsi="Times New Roman"/>
          <w:bCs/>
          <w:kern w:val="2"/>
          <w:sz w:val="24"/>
          <w:szCs w:val="24"/>
          <w:lang w:eastAsia="hi-IN" w:bidi="hi-IN"/>
        </w:rPr>
        <w:t>2020</w:t>
      </w:r>
      <w:r w:rsidR="002E1820" w:rsidRPr="00054EF4">
        <w:rPr>
          <w:rFonts w:ascii="Times New Roman" w:eastAsia="Lucida Sans Unicode" w:hAnsi="Times New Roman"/>
          <w:bCs/>
          <w:kern w:val="2"/>
          <w:sz w:val="24"/>
          <w:szCs w:val="24"/>
          <w:lang w:eastAsia="hi-IN" w:bidi="hi-IN"/>
        </w:rPr>
        <w:t xml:space="preserve"> </w:t>
      </w:r>
      <w:r w:rsidR="002E1820" w:rsidRPr="00054EF4">
        <w:rPr>
          <w:rFonts w:ascii="Times New Roman" w:eastAsia="Lucida Sans Unicode" w:hAnsi="Times New Roman" w:cs="Times New Roman"/>
          <w:bCs/>
          <w:kern w:val="2"/>
          <w:sz w:val="24"/>
          <w:szCs w:val="24"/>
          <w:lang w:eastAsia="hi-IN" w:bidi="hi-IN"/>
        </w:rPr>
        <w:t>год</w:t>
      </w:r>
      <w:r w:rsidRPr="00054EF4">
        <w:rPr>
          <w:rFonts w:ascii="Times New Roman" w:eastAsia="Lucida Sans Unicode" w:hAnsi="Times New Roman" w:cs="Times New Roman"/>
          <w:bCs/>
          <w:kern w:val="2"/>
          <w:sz w:val="24"/>
          <w:szCs w:val="24"/>
          <w:lang w:eastAsia="hi-IN" w:bidi="hi-IN"/>
        </w:rPr>
        <w:t xml:space="preserve"> –</w:t>
      </w:r>
      <w:r w:rsidR="00FE3CE6">
        <w:rPr>
          <w:rFonts w:ascii="Times New Roman" w:eastAsia="Lucida Sans Unicode" w:hAnsi="Times New Roman" w:cs="Times New Roman"/>
          <w:bCs/>
          <w:kern w:val="2"/>
          <w:sz w:val="24"/>
          <w:szCs w:val="24"/>
          <w:lang w:eastAsia="hi-IN" w:bidi="hi-IN"/>
        </w:rPr>
        <w:t xml:space="preserve"> </w:t>
      </w:r>
      <w:r w:rsidR="00FE3CE6">
        <w:rPr>
          <w:rFonts w:ascii="Times New Roman" w:hAnsi="Times New Roman" w:cs="Times New Roman"/>
          <w:sz w:val="24"/>
          <w:szCs w:val="24"/>
        </w:rPr>
        <w:t>83,6</w:t>
      </w:r>
      <w:r w:rsidRPr="00054EF4">
        <w:rPr>
          <w:rFonts w:ascii="Times New Roman" w:hAnsi="Times New Roman" w:cs="Times New Roman"/>
          <w:sz w:val="24"/>
          <w:szCs w:val="24"/>
        </w:rPr>
        <w:t xml:space="preserve"> </w:t>
      </w:r>
      <w:r w:rsidRPr="00054EF4">
        <w:rPr>
          <w:rFonts w:ascii="Times New Roman" w:eastAsia="Lucida Sans Unicode" w:hAnsi="Times New Roman"/>
          <w:bCs/>
          <w:kern w:val="2"/>
          <w:sz w:val="24"/>
          <w:szCs w:val="24"/>
          <w:lang w:eastAsia="hi-IN" w:bidi="hi-IN"/>
        </w:rPr>
        <w:t xml:space="preserve">% или </w:t>
      </w:r>
      <w:r w:rsidR="00FE3CE6">
        <w:rPr>
          <w:rFonts w:ascii="Times New Roman" w:hAnsi="Times New Roman" w:cs="Times New Roman"/>
          <w:sz w:val="24"/>
          <w:szCs w:val="24"/>
        </w:rPr>
        <w:t>2 950,7</w:t>
      </w:r>
      <w:r w:rsidRPr="00054EF4">
        <w:rPr>
          <w:rFonts w:ascii="Times New Roman" w:eastAsia="Lucida Sans Unicode" w:hAnsi="Times New Roman"/>
          <w:bCs/>
          <w:kern w:val="2"/>
          <w:sz w:val="24"/>
          <w:szCs w:val="24"/>
          <w:lang w:eastAsia="hi-IN" w:bidi="hi-IN"/>
        </w:rPr>
        <w:t xml:space="preserve"> тыс. рублей</w:t>
      </w:r>
      <w:r w:rsidRPr="00054EF4">
        <w:rPr>
          <w:rFonts w:ascii="Times New Roman" w:eastAsia="Lucida Sans Unicode" w:hAnsi="Times New Roman" w:cs="Times New Roman"/>
          <w:bCs/>
          <w:kern w:val="2"/>
          <w:sz w:val="24"/>
          <w:szCs w:val="24"/>
          <w:lang w:eastAsia="hi-IN" w:bidi="hi-IN"/>
        </w:rPr>
        <w:t>, н</w:t>
      </w:r>
      <w:r w:rsidR="00FE3CE6">
        <w:rPr>
          <w:rFonts w:ascii="Times New Roman" w:eastAsia="Lucida Sans Unicode" w:hAnsi="Times New Roman"/>
          <w:bCs/>
          <w:kern w:val="2"/>
          <w:sz w:val="24"/>
          <w:szCs w:val="24"/>
          <w:lang w:eastAsia="hi-IN" w:bidi="hi-IN"/>
        </w:rPr>
        <w:t>а 2021</w:t>
      </w:r>
      <w:r w:rsidRPr="00054EF4">
        <w:rPr>
          <w:rFonts w:ascii="Times New Roman" w:eastAsia="Lucida Sans Unicode" w:hAnsi="Times New Roman" w:cs="Times New Roman"/>
          <w:bCs/>
          <w:kern w:val="2"/>
          <w:sz w:val="24"/>
          <w:szCs w:val="24"/>
          <w:lang w:eastAsia="hi-IN" w:bidi="hi-IN"/>
        </w:rPr>
        <w:t xml:space="preserve"> год –</w:t>
      </w:r>
      <w:r w:rsidR="00FE3CE6">
        <w:rPr>
          <w:rFonts w:ascii="Times New Roman" w:eastAsia="Lucida Sans Unicode" w:hAnsi="Times New Roman" w:cs="Times New Roman"/>
          <w:bCs/>
          <w:kern w:val="2"/>
          <w:sz w:val="24"/>
          <w:szCs w:val="24"/>
          <w:lang w:eastAsia="hi-IN" w:bidi="hi-IN"/>
        </w:rPr>
        <w:t xml:space="preserve"> </w:t>
      </w:r>
      <w:r w:rsidR="00FE3CE6">
        <w:rPr>
          <w:rFonts w:ascii="Times New Roman" w:hAnsi="Times New Roman" w:cs="Times New Roman"/>
          <w:sz w:val="24"/>
          <w:szCs w:val="24"/>
        </w:rPr>
        <w:t xml:space="preserve">83,4 </w:t>
      </w:r>
      <w:r w:rsidRPr="00054EF4">
        <w:rPr>
          <w:rFonts w:ascii="Times New Roman" w:eastAsia="Lucida Sans Unicode" w:hAnsi="Times New Roman" w:cs="Times New Roman"/>
          <w:bCs/>
          <w:kern w:val="2"/>
          <w:sz w:val="24"/>
          <w:szCs w:val="24"/>
          <w:lang w:eastAsia="hi-IN" w:bidi="hi-IN"/>
        </w:rPr>
        <w:t xml:space="preserve">% или </w:t>
      </w:r>
      <w:r w:rsidR="00FE3CE6">
        <w:rPr>
          <w:rFonts w:ascii="Times New Roman" w:hAnsi="Times New Roman" w:cs="Times New Roman"/>
          <w:sz w:val="24"/>
          <w:szCs w:val="24"/>
        </w:rPr>
        <w:lastRenderedPageBreak/>
        <w:t>2 893,1</w:t>
      </w:r>
      <w:r w:rsidRPr="00054EF4">
        <w:rPr>
          <w:rFonts w:ascii="Times New Roman" w:hAnsi="Times New Roman" w:cs="Times New Roman"/>
          <w:sz w:val="24"/>
          <w:szCs w:val="24"/>
        </w:rPr>
        <w:t xml:space="preserve"> </w:t>
      </w:r>
      <w:r w:rsidR="00FE3CE6">
        <w:rPr>
          <w:rFonts w:ascii="Times New Roman" w:eastAsia="Lucida Sans Unicode" w:hAnsi="Times New Roman"/>
          <w:bCs/>
          <w:kern w:val="2"/>
          <w:sz w:val="24"/>
          <w:szCs w:val="24"/>
          <w:lang w:eastAsia="hi-IN" w:bidi="hi-IN"/>
        </w:rPr>
        <w:t>тыс. рублей, на 2022</w:t>
      </w:r>
      <w:r w:rsidRPr="00054EF4">
        <w:rPr>
          <w:rFonts w:ascii="Times New Roman" w:eastAsia="Lucida Sans Unicode" w:hAnsi="Times New Roman" w:cs="Times New Roman"/>
          <w:bCs/>
          <w:kern w:val="2"/>
          <w:sz w:val="24"/>
          <w:szCs w:val="24"/>
          <w:lang w:eastAsia="hi-IN" w:bidi="hi-IN"/>
        </w:rPr>
        <w:t xml:space="preserve"> год –</w:t>
      </w:r>
      <w:r w:rsidR="00FE3CE6">
        <w:rPr>
          <w:rFonts w:ascii="Times New Roman" w:eastAsia="Lucida Sans Unicode" w:hAnsi="Times New Roman" w:cs="Times New Roman"/>
          <w:bCs/>
          <w:kern w:val="2"/>
          <w:sz w:val="24"/>
          <w:szCs w:val="24"/>
          <w:lang w:eastAsia="hi-IN" w:bidi="hi-IN"/>
        </w:rPr>
        <w:t xml:space="preserve"> </w:t>
      </w:r>
      <w:r w:rsidR="00FE3CE6">
        <w:rPr>
          <w:rFonts w:ascii="Times New Roman" w:hAnsi="Times New Roman" w:cs="Times New Roman"/>
          <w:sz w:val="24"/>
          <w:szCs w:val="24"/>
        </w:rPr>
        <w:t xml:space="preserve">83,7 </w:t>
      </w:r>
      <w:r w:rsidRPr="00054EF4">
        <w:rPr>
          <w:rFonts w:ascii="Times New Roman" w:eastAsia="Lucida Sans Unicode" w:hAnsi="Times New Roman" w:cs="Times New Roman"/>
          <w:bCs/>
          <w:kern w:val="2"/>
          <w:sz w:val="24"/>
          <w:szCs w:val="24"/>
          <w:lang w:eastAsia="hi-IN" w:bidi="hi-IN"/>
        </w:rPr>
        <w:t xml:space="preserve">% или </w:t>
      </w:r>
      <w:r w:rsidR="00FE3CE6">
        <w:rPr>
          <w:rFonts w:ascii="Times New Roman" w:hAnsi="Times New Roman" w:cs="Times New Roman"/>
          <w:sz w:val="24"/>
          <w:szCs w:val="24"/>
        </w:rPr>
        <w:t>2 970,7</w:t>
      </w:r>
      <w:r w:rsidRPr="00054EF4">
        <w:rPr>
          <w:rFonts w:ascii="Times New Roman" w:hAnsi="Times New Roman" w:cs="Times New Roman"/>
          <w:sz w:val="24"/>
          <w:szCs w:val="24"/>
        </w:rPr>
        <w:t xml:space="preserve"> </w:t>
      </w:r>
      <w:r w:rsidRPr="00054EF4">
        <w:rPr>
          <w:rFonts w:ascii="Times New Roman" w:eastAsia="Lucida Sans Unicode" w:hAnsi="Times New Roman" w:cs="Times New Roman"/>
          <w:bCs/>
          <w:kern w:val="2"/>
          <w:sz w:val="24"/>
          <w:szCs w:val="24"/>
          <w:lang w:eastAsia="hi-IN" w:bidi="hi-IN"/>
        </w:rPr>
        <w:t>тыс. руб</w:t>
      </w:r>
      <w:r w:rsidRPr="00054EF4">
        <w:rPr>
          <w:rFonts w:ascii="Times New Roman" w:eastAsia="Lucida Sans Unicode" w:hAnsi="Times New Roman"/>
          <w:bCs/>
          <w:kern w:val="2"/>
          <w:sz w:val="24"/>
          <w:szCs w:val="24"/>
          <w:lang w:eastAsia="hi-IN" w:bidi="hi-IN"/>
        </w:rPr>
        <w:t>лей</w:t>
      </w:r>
      <w:r w:rsidRPr="00054EF4">
        <w:rPr>
          <w:rFonts w:ascii="Times New Roman" w:eastAsia="Lucida Sans Unicode" w:hAnsi="Times New Roman" w:cs="Times New Roman"/>
          <w:bCs/>
          <w:kern w:val="2"/>
          <w:sz w:val="24"/>
          <w:szCs w:val="24"/>
          <w:lang w:eastAsia="hi-IN" w:bidi="hi-IN"/>
        </w:rPr>
        <w:t xml:space="preserve">. </w:t>
      </w:r>
      <w:r w:rsidRPr="00C8794F">
        <w:rPr>
          <w:rFonts w:ascii="Times New Roman" w:eastAsia="Times New Roman" w:hAnsi="Times New Roman" w:cs="Times New Roman"/>
          <w:sz w:val="24"/>
          <w:szCs w:val="24"/>
        </w:rPr>
        <w:t xml:space="preserve">Бюджетные ассигнования </w:t>
      </w:r>
      <w:r w:rsidRPr="00054EF4">
        <w:rPr>
          <w:rFonts w:ascii="Times New Roman" w:eastAsia="Times New Roman" w:hAnsi="Times New Roman" w:cs="Times New Roman"/>
          <w:sz w:val="24"/>
          <w:szCs w:val="24"/>
        </w:rPr>
        <w:t xml:space="preserve">будут направлены на </w:t>
      </w:r>
      <w:r w:rsidRPr="00054EF4">
        <w:rPr>
          <w:rFonts w:ascii="Times New Roman" w:hAnsi="Times New Roman" w:cs="Times New Roman"/>
          <w:sz w:val="24"/>
          <w:szCs w:val="24"/>
        </w:rPr>
        <w:t>о</w:t>
      </w:r>
      <w:r w:rsidRPr="00054EF4">
        <w:rPr>
          <w:rFonts w:ascii="Times New Roman" w:eastAsia="Times New Roman" w:hAnsi="Times New Roman" w:cs="Times New Roman"/>
          <w:sz w:val="24"/>
          <w:szCs w:val="24"/>
        </w:rPr>
        <w:t xml:space="preserve">беспечение функционирования и развития систем видеонаблюдения в сфере общественного </w:t>
      </w:r>
      <w:proofErr w:type="gramStart"/>
      <w:r w:rsidRPr="00054EF4">
        <w:rPr>
          <w:rFonts w:ascii="Times New Roman" w:eastAsia="Times New Roman" w:hAnsi="Times New Roman" w:cs="Times New Roman"/>
          <w:sz w:val="24"/>
          <w:szCs w:val="24"/>
        </w:rPr>
        <w:t>порядка</w:t>
      </w:r>
      <w:r w:rsidRPr="00054EF4">
        <w:rPr>
          <w:rFonts w:ascii="Times New Roman" w:hAnsi="Times New Roman" w:cs="Times New Roman"/>
          <w:sz w:val="24"/>
          <w:szCs w:val="24"/>
        </w:rPr>
        <w:t>,  с</w:t>
      </w:r>
      <w:r w:rsidRPr="00054EF4">
        <w:rPr>
          <w:rFonts w:ascii="Times New Roman" w:eastAsia="Times New Roman" w:hAnsi="Times New Roman" w:cs="Times New Roman"/>
          <w:sz w:val="24"/>
          <w:szCs w:val="24"/>
        </w:rPr>
        <w:t>оздание</w:t>
      </w:r>
      <w:proofErr w:type="gramEnd"/>
      <w:r w:rsidRPr="00054EF4">
        <w:rPr>
          <w:rFonts w:ascii="Times New Roman" w:eastAsia="Times New Roman" w:hAnsi="Times New Roman" w:cs="Times New Roman"/>
          <w:sz w:val="24"/>
          <w:szCs w:val="24"/>
        </w:rPr>
        <w:t xml:space="preserve"> условий для деятельности народных дружин</w:t>
      </w:r>
      <w:r w:rsidRPr="00054EF4">
        <w:rPr>
          <w:rFonts w:ascii="Times New Roman" w:hAnsi="Times New Roman" w:cs="Times New Roman"/>
          <w:sz w:val="24"/>
          <w:szCs w:val="24"/>
        </w:rPr>
        <w:t xml:space="preserve">, </w:t>
      </w:r>
      <w:r w:rsidRPr="00054EF4">
        <w:rPr>
          <w:rFonts w:ascii="Times New Roman" w:eastAsia="Times New Roman" w:hAnsi="Times New Roman" w:cs="Times New Roman"/>
          <w:sz w:val="24"/>
          <w:szCs w:val="24"/>
        </w:rPr>
        <w:t xml:space="preserve"> </w:t>
      </w:r>
      <w:r w:rsidRPr="00054EF4">
        <w:rPr>
          <w:rFonts w:ascii="Times New Roman" w:hAnsi="Times New Roman" w:cs="Times New Roman"/>
          <w:sz w:val="24"/>
          <w:szCs w:val="24"/>
        </w:rPr>
        <w:t>о</w:t>
      </w:r>
      <w:r w:rsidRPr="00054EF4">
        <w:rPr>
          <w:rFonts w:ascii="Times New Roman" w:eastAsia="Times New Roman" w:hAnsi="Times New Roman" w:cs="Times New Roman"/>
          <w:sz w:val="24"/>
          <w:szCs w:val="24"/>
        </w:rPr>
        <w:t>существление отдельных государственных полномочий по создан</w:t>
      </w:r>
      <w:r w:rsidR="00CC2BBB">
        <w:rPr>
          <w:rFonts w:ascii="Times New Roman" w:eastAsia="Times New Roman" w:hAnsi="Times New Roman" w:cs="Times New Roman"/>
          <w:sz w:val="24"/>
          <w:szCs w:val="24"/>
        </w:rPr>
        <w:t xml:space="preserve">ию  административных комиссий и </w:t>
      </w:r>
      <w:r w:rsidRPr="00054EF4">
        <w:rPr>
          <w:rFonts w:ascii="Times New Roman" w:hAnsi="Times New Roman" w:cs="Times New Roman"/>
          <w:sz w:val="24"/>
          <w:szCs w:val="24"/>
        </w:rPr>
        <w:t>о</w:t>
      </w:r>
      <w:r w:rsidRPr="00054EF4">
        <w:rPr>
          <w:rFonts w:ascii="Times New Roman" w:eastAsia="Times New Roman" w:hAnsi="Times New Roman" w:cs="Times New Roman"/>
          <w:sz w:val="24"/>
          <w:szCs w:val="24"/>
        </w:rPr>
        <w:t xml:space="preserve">существление полномочий по составлению (изменению и </w:t>
      </w:r>
      <w:r w:rsidRPr="00054EF4">
        <w:rPr>
          <w:rFonts w:ascii="Times New Roman" w:hAnsi="Times New Roman" w:cs="Times New Roman"/>
          <w:sz w:val="24"/>
          <w:szCs w:val="24"/>
        </w:rPr>
        <w:t>дополнению</w:t>
      </w:r>
      <w:r w:rsidRPr="00054EF4">
        <w:rPr>
          <w:rFonts w:ascii="Times New Roman" w:eastAsia="Times New Roman" w:hAnsi="Times New Roman" w:cs="Times New Roman"/>
          <w:sz w:val="24"/>
          <w:szCs w:val="24"/>
        </w:rPr>
        <w:t>) списков кандидатов в присяжные заседатели федеральных судов общей юрисдикции</w:t>
      </w:r>
      <w:r w:rsidRPr="00054EF4">
        <w:rPr>
          <w:rFonts w:ascii="Times New Roman" w:hAnsi="Times New Roman" w:cs="Times New Roman"/>
          <w:sz w:val="24"/>
          <w:szCs w:val="24"/>
        </w:rPr>
        <w:t xml:space="preserve">. </w:t>
      </w:r>
    </w:p>
    <w:p w:rsidR="00FE3CE6" w:rsidRDefault="003403F6" w:rsidP="003403F6">
      <w:pPr>
        <w:spacing w:after="0" w:line="240" w:lineRule="auto"/>
        <w:ind w:firstLine="567"/>
        <w:jc w:val="both"/>
        <w:rPr>
          <w:rFonts w:ascii="Times New Roman" w:eastAsia="Times New Roman" w:hAnsi="Times New Roman" w:cs="Times New Roman"/>
          <w:sz w:val="24"/>
          <w:szCs w:val="24"/>
        </w:rPr>
      </w:pPr>
      <w:r>
        <w:rPr>
          <w:rFonts w:ascii="Times New Roman" w:eastAsia="Lucida Sans Unicode" w:hAnsi="Times New Roman"/>
          <w:bCs/>
          <w:kern w:val="2"/>
          <w:sz w:val="24"/>
          <w:szCs w:val="24"/>
          <w:lang w:eastAsia="hi-IN" w:bidi="hi-IN"/>
        </w:rPr>
        <w:t>У</w:t>
      </w:r>
      <w:r w:rsidRPr="00054EF4">
        <w:rPr>
          <w:rFonts w:ascii="Times New Roman" w:eastAsia="Lucida Sans Unicode" w:hAnsi="Times New Roman" w:cs="Times New Roman"/>
          <w:bCs/>
          <w:kern w:val="2"/>
          <w:sz w:val="24"/>
          <w:szCs w:val="24"/>
          <w:lang w:eastAsia="hi-IN" w:bidi="hi-IN"/>
        </w:rPr>
        <w:t xml:space="preserve">дельный вес в объеме ресурсного обеспечения муниципальной программы составляют расходы на реализацию подпрограммы </w:t>
      </w:r>
      <w:r w:rsidRPr="003403F6">
        <w:rPr>
          <w:rFonts w:ascii="Times New Roman" w:hAnsi="Times New Roman" w:cs="Times New Roman"/>
          <w:sz w:val="24"/>
          <w:szCs w:val="24"/>
        </w:rPr>
        <w:t>"Формирование законопослушного поведения участников дорожного движения"</w:t>
      </w:r>
      <w:r w:rsidRPr="00054EF4">
        <w:rPr>
          <w:rFonts w:ascii="Times New Roman" w:hAnsi="Times New Roman" w:cs="Times New Roman"/>
          <w:sz w:val="24"/>
          <w:szCs w:val="24"/>
        </w:rPr>
        <w:t xml:space="preserve"> </w:t>
      </w:r>
      <w:r w:rsidRPr="00054EF4">
        <w:rPr>
          <w:rFonts w:ascii="Times New Roman" w:eastAsia="Lucida Sans Unicode" w:hAnsi="Times New Roman"/>
          <w:bCs/>
          <w:kern w:val="2"/>
          <w:sz w:val="24"/>
          <w:szCs w:val="24"/>
          <w:lang w:eastAsia="hi-IN" w:bidi="hi-IN"/>
        </w:rPr>
        <w:t xml:space="preserve">на </w:t>
      </w:r>
      <w:r w:rsidR="00FE3CE6">
        <w:rPr>
          <w:rFonts w:ascii="Times New Roman" w:eastAsia="Lucida Sans Unicode" w:hAnsi="Times New Roman"/>
          <w:bCs/>
          <w:kern w:val="2"/>
          <w:sz w:val="24"/>
          <w:szCs w:val="24"/>
          <w:lang w:eastAsia="hi-IN" w:bidi="hi-IN"/>
        </w:rPr>
        <w:t>2020</w:t>
      </w:r>
      <w:r w:rsidR="002E1820" w:rsidRPr="00054EF4">
        <w:rPr>
          <w:rFonts w:ascii="Times New Roman" w:eastAsia="Lucida Sans Unicode" w:hAnsi="Times New Roman"/>
          <w:bCs/>
          <w:kern w:val="2"/>
          <w:sz w:val="24"/>
          <w:szCs w:val="24"/>
          <w:lang w:eastAsia="hi-IN" w:bidi="hi-IN"/>
        </w:rPr>
        <w:t xml:space="preserve"> </w:t>
      </w:r>
      <w:r w:rsidR="002E1820" w:rsidRPr="00054EF4">
        <w:rPr>
          <w:rFonts w:ascii="Times New Roman" w:eastAsia="Lucida Sans Unicode" w:hAnsi="Times New Roman" w:cs="Times New Roman"/>
          <w:bCs/>
          <w:kern w:val="2"/>
          <w:sz w:val="24"/>
          <w:szCs w:val="24"/>
          <w:lang w:eastAsia="hi-IN" w:bidi="hi-IN"/>
        </w:rPr>
        <w:t>год</w:t>
      </w:r>
      <w:r w:rsidRPr="00054EF4">
        <w:rPr>
          <w:rFonts w:ascii="Times New Roman" w:eastAsia="Lucida Sans Unicode" w:hAnsi="Times New Roman" w:cs="Times New Roman"/>
          <w:bCs/>
          <w:kern w:val="2"/>
          <w:sz w:val="24"/>
          <w:szCs w:val="24"/>
          <w:lang w:eastAsia="hi-IN" w:bidi="hi-IN"/>
        </w:rPr>
        <w:t xml:space="preserve"> –</w:t>
      </w:r>
      <w:r w:rsidR="00FE3CE6">
        <w:rPr>
          <w:rFonts w:ascii="Times New Roman" w:hAnsi="Times New Roman" w:cs="Times New Roman"/>
        </w:rPr>
        <w:t xml:space="preserve"> 5,6 </w:t>
      </w:r>
      <w:r w:rsidRPr="00054EF4">
        <w:rPr>
          <w:rFonts w:ascii="Times New Roman" w:eastAsia="Lucida Sans Unicode" w:hAnsi="Times New Roman"/>
          <w:bCs/>
          <w:kern w:val="2"/>
          <w:sz w:val="24"/>
          <w:szCs w:val="24"/>
          <w:lang w:eastAsia="hi-IN" w:bidi="hi-IN"/>
        </w:rPr>
        <w:t xml:space="preserve">% или </w:t>
      </w:r>
      <w:r w:rsidR="00FE3CE6">
        <w:rPr>
          <w:rFonts w:ascii="Times New Roman" w:hAnsi="Times New Roman" w:cs="Times New Roman"/>
        </w:rPr>
        <w:t>198,0</w:t>
      </w:r>
      <w:r>
        <w:rPr>
          <w:rFonts w:ascii="Times New Roman" w:hAnsi="Times New Roman" w:cs="Times New Roman"/>
        </w:rPr>
        <w:t xml:space="preserve"> </w:t>
      </w:r>
      <w:r w:rsidRPr="00054EF4">
        <w:rPr>
          <w:rFonts w:ascii="Times New Roman" w:eastAsia="Lucida Sans Unicode" w:hAnsi="Times New Roman"/>
          <w:bCs/>
          <w:kern w:val="2"/>
          <w:sz w:val="24"/>
          <w:szCs w:val="24"/>
          <w:lang w:eastAsia="hi-IN" w:bidi="hi-IN"/>
        </w:rPr>
        <w:t>тыс. рублей</w:t>
      </w:r>
      <w:r w:rsidRPr="00054EF4">
        <w:rPr>
          <w:rFonts w:ascii="Times New Roman" w:eastAsia="Lucida Sans Unicode" w:hAnsi="Times New Roman" w:cs="Times New Roman"/>
          <w:bCs/>
          <w:kern w:val="2"/>
          <w:sz w:val="24"/>
          <w:szCs w:val="24"/>
          <w:lang w:eastAsia="hi-IN" w:bidi="hi-IN"/>
        </w:rPr>
        <w:t>, н</w:t>
      </w:r>
      <w:r w:rsidR="00FE3CE6">
        <w:rPr>
          <w:rFonts w:ascii="Times New Roman" w:eastAsia="Lucida Sans Unicode" w:hAnsi="Times New Roman"/>
          <w:bCs/>
          <w:kern w:val="2"/>
          <w:sz w:val="24"/>
          <w:szCs w:val="24"/>
          <w:lang w:eastAsia="hi-IN" w:bidi="hi-IN"/>
        </w:rPr>
        <w:t>а 2021</w:t>
      </w:r>
      <w:r w:rsidRPr="00054EF4">
        <w:rPr>
          <w:rFonts w:ascii="Times New Roman" w:eastAsia="Lucida Sans Unicode" w:hAnsi="Times New Roman" w:cs="Times New Roman"/>
          <w:bCs/>
          <w:kern w:val="2"/>
          <w:sz w:val="24"/>
          <w:szCs w:val="24"/>
          <w:lang w:eastAsia="hi-IN" w:bidi="hi-IN"/>
        </w:rPr>
        <w:t xml:space="preserve"> год –</w:t>
      </w:r>
      <w:r w:rsidR="00FE3CE6">
        <w:rPr>
          <w:rFonts w:ascii="Times New Roman" w:hAnsi="Times New Roman" w:cs="Times New Roman"/>
        </w:rPr>
        <w:t xml:space="preserve"> 5,7 </w:t>
      </w:r>
      <w:r w:rsidRPr="00054EF4">
        <w:rPr>
          <w:rFonts w:ascii="Times New Roman" w:eastAsia="Lucida Sans Unicode" w:hAnsi="Times New Roman" w:cs="Times New Roman"/>
          <w:bCs/>
          <w:kern w:val="2"/>
          <w:sz w:val="24"/>
          <w:szCs w:val="24"/>
          <w:lang w:eastAsia="hi-IN" w:bidi="hi-IN"/>
        </w:rPr>
        <w:t xml:space="preserve">% или </w:t>
      </w:r>
      <w:r w:rsidR="00FE3CE6">
        <w:rPr>
          <w:rFonts w:ascii="Times New Roman" w:hAnsi="Times New Roman" w:cs="Times New Roman"/>
        </w:rPr>
        <w:t>198,0</w:t>
      </w:r>
      <w:r w:rsidRPr="00054EF4">
        <w:rPr>
          <w:rFonts w:ascii="Times New Roman" w:hAnsi="Times New Roman" w:cs="Times New Roman"/>
          <w:sz w:val="24"/>
          <w:szCs w:val="24"/>
        </w:rPr>
        <w:t xml:space="preserve"> </w:t>
      </w:r>
      <w:r w:rsidR="00FE3CE6">
        <w:rPr>
          <w:rFonts w:ascii="Times New Roman" w:eastAsia="Lucida Sans Unicode" w:hAnsi="Times New Roman"/>
          <w:bCs/>
          <w:kern w:val="2"/>
          <w:sz w:val="24"/>
          <w:szCs w:val="24"/>
          <w:lang w:eastAsia="hi-IN" w:bidi="hi-IN"/>
        </w:rPr>
        <w:t>тыс. рублей, на 2022</w:t>
      </w:r>
      <w:r w:rsidRPr="00054EF4">
        <w:rPr>
          <w:rFonts w:ascii="Times New Roman" w:eastAsia="Lucida Sans Unicode" w:hAnsi="Times New Roman" w:cs="Times New Roman"/>
          <w:bCs/>
          <w:kern w:val="2"/>
          <w:sz w:val="24"/>
          <w:szCs w:val="24"/>
          <w:lang w:eastAsia="hi-IN" w:bidi="hi-IN"/>
        </w:rPr>
        <w:t xml:space="preserve"> год –</w:t>
      </w:r>
      <w:r w:rsidR="00FE3CE6">
        <w:rPr>
          <w:rFonts w:ascii="Times New Roman" w:eastAsia="Lucida Sans Unicode" w:hAnsi="Times New Roman" w:cs="Times New Roman"/>
          <w:bCs/>
          <w:kern w:val="2"/>
          <w:sz w:val="24"/>
          <w:szCs w:val="24"/>
          <w:lang w:eastAsia="hi-IN" w:bidi="hi-IN"/>
        </w:rPr>
        <w:t xml:space="preserve"> </w:t>
      </w:r>
      <w:r w:rsidR="00FE3CE6">
        <w:rPr>
          <w:rFonts w:ascii="Times New Roman" w:hAnsi="Times New Roman" w:cs="Times New Roman"/>
        </w:rPr>
        <w:t>5,6</w:t>
      </w:r>
      <w:r>
        <w:rPr>
          <w:rFonts w:ascii="Times New Roman" w:hAnsi="Times New Roman" w:cs="Times New Roman"/>
        </w:rPr>
        <w:t xml:space="preserve"> </w:t>
      </w:r>
      <w:r w:rsidRPr="00054EF4">
        <w:rPr>
          <w:rFonts w:ascii="Times New Roman" w:eastAsia="Lucida Sans Unicode" w:hAnsi="Times New Roman" w:cs="Times New Roman"/>
          <w:bCs/>
          <w:kern w:val="2"/>
          <w:sz w:val="24"/>
          <w:szCs w:val="24"/>
          <w:lang w:eastAsia="hi-IN" w:bidi="hi-IN"/>
        </w:rPr>
        <w:t xml:space="preserve">% или </w:t>
      </w:r>
      <w:r w:rsidRPr="0038658D">
        <w:rPr>
          <w:rFonts w:ascii="Times New Roman" w:hAnsi="Times New Roman" w:cs="Times New Roman"/>
        </w:rPr>
        <w:t>198,0</w:t>
      </w:r>
      <w:r>
        <w:rPr>
          <w:rFonts w:ascii="Times New Roman" w:hAnsi="Times New Roman" w:cs="Times New Roman"/>
        </w:rPr>
        <w:t xml:space="preserve"> </w:t>
      </w:r>
      <w:r w:rsidRPr="00054EF4">
        <w:rPr>
          <w:rFonts w:ascii="Times New Roman" w:eastAsia="Lucida Sans Unicode" w:hAnsi="Times New Roman" w:cs="Times New Roman"/>
          <w:bCs/>
          <w:kern w:val="2"/>
          <w:sz w:val="24"/>
          <w:szCs w:val="24"/>
          <w:lang w:eastAsia="hi-IN" w:bidi="hi-IN"/>
        </w:rPr>
        <w:t>тыс. руб</w:t>
      </w:r>
      <w:r w:rsidRPr="00054EF4">
        <w:rPr>
          <w:rFonts w:ascii="Times New Roman" w:eastAsia="Lucida Sans Unicode" w:hAnsi="Times New Roman"/>
          <w:bCs/>
          <w:kern w:val="2"/>
          <w:sz w:val="24"/>
          <w:szCs w:val="24"/>
          <w:lang w:eastAsia="hi-IN" w:bidi="hi-IN"/>
        </w:rPr>
        <w:t>лей</w:t>
      </w:r>
      <w:r w:rsidRPr="00054EF4">
        <w:rPr>
          <w:rFonts w:ascii="Times New Roman" w:eastAsia="Lucida Sans Unicode" w:hAnsi="Times New Roman" w:cs="Times New Roman"/>
          <w:bCs/>
          <w:kern w:val="2"/>
          <w:sz w:val="24"/>
          <w:szCs w:val="24"/>
          <w:lang w:eastAsia="hi-IN" w:bidi="hi-IN"/>
        </w:rPr>
        <w:t xml:space="preserve">. </w:t>
      </w:r>
      <w:r w:rsidRPr="003403F6">
        <w:rPr>
          <w:rFonts w:ascii="Times New Roman" w:eastAsia="Times New Roman" w:hAnsi="Times New Roman" w:cs="Times New Roman"/>
          <w:sz w:val="24"/>
          <w:szCs w:val="24"/>
        </w:rPr>
        <w:t xml:space="preserve">Бюджетные ассигнования будут направлены на </w:t>
      </w:r>
      <w:r w:rsidRPr="003403F6">
        <w:rPr>
          <w:rFonts w:ascii="Times New Roman" w:hAnsi="Times New Roman" w:cs="Times New Roman"/>
          <w:sz w:val="24"/>
          <w:szCs w:val="24"/>
        </w:rPr>
        <w:t>р</w:t>
      </w:r>
      <w:r w:rsidRPr="003403F6">
        <w:rPr>
          <w:rFonts w:ascii="Times New Roman" w:eastAsia="Times New Roman" w:hAnsi="Times New Roman" w:cs="Times New Roman"/>
          <w:sz w:val="24"/>
          <w:szCs w:val="24"/>
        </w:rPr>
        <w:t>еализаци</w:t>
      </w:r>
      <w:r w:rsidRPr="003403F6">
        <w:rPr>
          <w:rFonts w:ascii="Times New Roman" w:hAnsi="Times New Roman" w:cs="Times New Roman"/>
          <w:sz w:val="24"/>
          <w:szCs w:val="24"/>
        </w:rPr>
        <w:t>ю</w:t>
      </w:r>
      <w:r w:rsidRPr="003403F6">
        <w:rPr>
          <w:rFonts w:ascii="Times New Roman" w:eastAsia="Times New Roman" w:hAnsi="Times New Roman" w:cs="Times New Roman"/>
          <w:sz w:val="24"/>
          <w:szCs w:val="24"/>
        </w:rPr>
        <w:t xml:space="preserve"> проектов и </w:t>
      </w:r>
      <w:proofErr w:type="gramStart"/>
      <w:r w:rsidRPr="003403F6">
        <w:rPr>
          <w:rFonts w:ascii="Times New Roman" w:eastAsia="Times New Roman" w:hAnsi="Times New Roman" w:cs="Times New Roman"/>
          <w:sz w:val="24"/>
          <w:szCs w:val="24"/>
        </w:rPr>
        <w:t>программ  по</w:t>
      </w:r>
      <w:proofErr w:type="gramEnd"/>
      <w:r w:rsidRPr="003403F6">
        <w:rPr>
          <w:rFonts w:ascii="Times New Roman" w:eastAsia="Times New Roman" w:hAnsi="Times New Roman" w:cs="Times New Roman"/>
          <w:sz w:val="24"/>
          <w:szCs w:val="24"/>
        </w:rPr>
        <w:t xml:space="preserve"> профилактике правонарушени</w:t>
      </w:r>
      <w:r w:rsidR="00FE3CE6">
        <w:rPr>
          <w:rFonts w:ascii="Times New Roman" w:eastAsia="Times New Roman" w:hAnsi="Times New Roman" w:cs="Times New Roman"/>
          <w:sz w:val="24"/>
          <w:szCs w:val="24"/>
        </w:rPr>
        <w:t>й в сфере общественного порядка.</w:t>
      </w:r>
    </w:p>
    <w:p w:rsidR="005A507E" w:rsidRPr="00FE3CE6" w:rsidRDefault="00FE3CE6" w:rsidP="00FE3CE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У</w:t>
      </w:r>
      <w:r w:rsidR="002E1820" w:rsidRPr="003403F6">
        <w:rPr>
          <w:rFonts w:ascii="Times New Roman" w:hAnsi="Times New Roman" w:cs="Times New Roman"/>
          <w:sz w:val="24"/>
          <w:szCs w:val="24"/>
        </w:rPr>
        <w:t>дельный</w:t>
      </w:r>
      <w:r w:rsidR="003403F6" w:rsidRPr="00054EF4">
        <w:rPr>
          <w:rFonts w:ascii="Times New Roman" w:eastAsia="Lucida Sans Unicode" w:hAnsi="Times New Roman" w:cs="Times New Roman"/>
          <w:bCs/>
          <w:kern w:val="2"/>
          <w:sz w:val="24"/>
          <w:szCs w:val="24"/>
          <w:lang w:eastAsia="hi-IN" w:bidi="hi-IN"/>
        </w:rPr>
        <w:t xml:space="preserve"> вес в объеме ресурсного обеспечения муниципальной программы составляют расходы на реализацию подпрограммы </w:t>
      </w:r>
      <w:r w:rsidR="003403F6" w:rsidRPr="003403F6">
        <w:rPr>
          <w:rFonts w:ascii="Times New Roman" w:hAnsi="Times New Roman" w:cs="Times New Roman"/>
          <w:sz w:val="24"/>
          <w:szCs w:val="24"/>
        </w:rPr>
        <w:t xml:space="preserve">"Профилактика незаконного оборота и потребления наркотических средств и психотропных веществ" </w:t>
      </w:r>
      <w:r w:rsidR="003403F6" w:rsidRPr="003403F6">
        <w:rPr>
          <w:rFonts w:ascii="Times New Roman" w:eastAsia="Lucida Sans Unicode" w:hAnsi="Times New Roman"/>
          <w:bCs/>
          <w:kern w:val="2"/>
          <w:sz w:val="24"/>
          <w:szCs w:val="24"/>
          <w:lang w:eastAsia="hi-IN" w:bidi="hi-IN"/>
        </w:rPr>
        <w:t>на</w:t>
      </w:r>
      <w:r w:rsidR="003403F6" w:rsidRPr="00054EF4">
        <w:rPr>
          <w:rFonts w:ascii="Times New Roman" w:eastAsia="Lucida Sans Unicode" w:hAnsi="Times New Roman"/>
          <w:bCs/>
          <w:kern w:val="2"/>
          <w:sz w:val="24"/>
          <w:szCs w:val="24"/>
          <w:lang w:eastAsia="hi-IN" w:bidi="hi-IN"/>
        </w:rPr>
        <w:t xml:space="preserve"> </w:t>
      </w:r>
      <w:r>
        <w:rPr>
          <w:rFonts w:ascii="Times New Roman" w:eastAsia="Lucida Sans Unicode" w:hAnsi="Times New Roman"/>
          <w:bCs/>
          <w:kern w:val="2"/>
          <w:sz w:val="24"/>
          <w:szCs w:val="24"/>
          <w:lang w:eastAsia="hi-IN" w:bidi="hi-IN"/>
        </w:rPr>
        <w:t>2020</w:t>
      </w:r>
      <w:r w:rsidR="002E1820" w:rsidRPr="00054EF4">
        <w:rPr>
          <w:rFonts w:ascii="Times New Roman" w:eastAsia="Lucida Sans Unicode" w:hAnsi="Times New Roman"/>
          <w:bCs/>
          <w:kern w:val="2"/>
          <w:sz w:val="24"/>
          <w:szCs w:val="24"/>
          <w:lang w:eastAsia="hi-IN" w:bidi="hi-IN"/>
        </w:rPr>
        <w:t xml:space="preserve"> </w:t>
      </w:r>
      <w:r w:rsidR="002E1820" w:rsidRPr="00054EF4">
        <w:rPr>
          <w:rFonts w:ascii="Times New Roman" w:eastAsia="Lucida Sans Unicode" w:hAnsi="Times New Roman" w:cs="Times New Roman"/>
          <w:bCs/>
          <w:kern w:val="2"/>
          <w:sz w:val="24"/>
          <w:szCs w:val="24"/>
          <w:lang w:eastAsia="hi-IN" w:bidi="hi-IN"/>
        </w:rPr>
        <w:t>год</w:t>
      </w:r>
      <w:r w:rsidR="003403F6" w:rsidRPr="00054EF4">
        <w:rPr>
          <w:rFonts w:ascii="Times New Roman" w:eastAsia="Lucida Sans Unicode" w:hAnsi="Times New Roman" w:cs="Times New Roman"/>
          <w:bCs/>
          <w:kern w:val="2"/>
          <w:sz w:val="24"/>
          <w:szCs w:val="24"/>
          <w:lang w:eastAsia="hi-IN" w:bidi="hi-IN"/>
        </w:rPr>
        <w:t xml:space="preserve"> –</w:t>
      </w:r>
      <w:r>
        <w:rPr>
          <w:rFonts w:ascii="Times New Roman" w:eastAsia="Lucida Sans Unicode" w:hAnsi="Times New Roman" w:cs="Times New Roman"/>
          <w:bCs/>
          <w:kern w:val="2"/>
          <w:sz w:val="24"/>
          <w:szCs w:val="24"/>
          <w:lang w:eastAsia="hi-IN" w:bidi="hi-IN"/>
        </w:rPr>
        <w:t xml:space="preserve"> </w:t>
      </w:r>
      <w:r>
        <w:rPr>
          <w:rFonts w:ascii="Times New Roman" w:hAnsi="Times New Roman" w:cs="Times New Roman"/>
        </w:rPr>
        <w:t>10,8</w:t>
      </w:r>
      <w:r w:rsidR="003403F6" w:rsidRPr="00054EF4">
        <w:rPr>
          <w:rFonts w:ascii="Times New Roman" w:eastAsia="Lucida Sans Unicode" w:hAnsi="Times New Roman"/>
          <w:bCs/>
          <w:kern w:val="2"/>
          <w:sz w:val="24"/>
          <w:szCs w:val="24"/>
          <w:lang w:eastAsia="hi-IN" w:bidi="hi-IN"/>
        </w:rPr>
        <w:t xml:space="preserve">% или </w:t>
      </w:r>
      <w:r>
        <w:rPr>
          <w:rFonts w:ascii="Times New Roman" w:hAnsi="Times New Roman" w:cs="Times New Roman"/>
        </w:rPr>
        <w:t>37</w:t>
      </w:r>
      <w:r w:rsidR="003403F6" w:rsidRPr="0038658D">
        <w:rPr>
          <w:rFonts w:ascii="Times New Roman" w:hAnsi="Times New Roman" w:cs="Times New Roman"/>
        </w:rPr>
        <w:t>9,0</w:t>
      </w:r>
      <w:r w:rsidR="003403F6">
        <w:rPr>
          <w:rFonts w:ascii="Times New Roman" w:hAnsi="Times New Roman" w:cs="Times New Roman"/>
        </w:rPr>
        <w:t xml:space="preserve"> </w:t>
      </w:r>
      <w:r w:rsidR="003403F6" w:rsidRPr="00054EF4">
        <w:rPr>
          <w:rFonts w:ascii="Times New Roman" w:eastAsia="Lucida Sans Unicode" w:hAnsi="Times New Roman"/>
          <w:bCs/>
          <w:kern w:val="2"/>
          <w:sz w:val="24"/>
          <w:szCs w:val="24"/>
          <w:lang w:eastAsia="hi-IN" w:bidi="hi-IN"/>
        </w:rPr>
        <w:t>тыс. рублей</w:t>
      </w:r>
      <w:r w:rsidR="003403F6" w:rsidRPr="00054EF4">
        <w:rPr>
          <w:rFonts w:ascii="Times New Roman" w:eastAsia="Lucida Sans Unicode" w:hAnsi="Times New Roman" w:cs="Times New Roman"/>
          <w:bCs/>
          <w:kern w:val="2"/>
          <w:sz w:val="24"/>
          <w:szCs w:val="24"/>
          <w:lang w:eastAsia="hi-IN" w:bidi="hi-IN"/>
        </w:rPr>
        <w:t>, н</w:t>
      </w:r>
      <w:r>
        <w:rPr>
          <w:rFonts w:ascii="Times New Roman" w:eastAsia="Lucida Sans Unicode" w:hAnsi="Times New Roman"/>
          <w:bCs/>
          <w:kern w:val="2"/>
          <w:sz w:val="24"/>
          <w:szCs w:val="24"/>
          <w:lang w:eastAsia="hi-IN" w:bidi="hi-IN"/>
        </w:rPr>
        <w:t>а 2021</w:t>
      </w:r>
      <w:r w:rsidR="003403F6" w:rsidRPr="00054EF4">
        <w:rPr>
          <w:rFonts w:ascii="Times New Roman" w:eastAsia="Lucida Sans Unicode" w:hAnsi="Times New Roman" w:cs="Times New Roman"/>
          <w:bCs/>
          <w:kern w:val="2"/>
          <w:sz w:val="24"/>
          <w:szCs w:val="24"/>
          <w:lang w:eastAsia="hi-IN" w:bidi="hi-IN"/>
        </w:rPr>
        <w:t xml:space="preserve"> год –</w:t>
      </w:r>
      <w:r>
        <w:rPr>
          <w:rFonts w:ascii="Times New Roman" w:eastAsia="Lucida Sans Unicode" w:hAnsi="Times New Roman" w:cs="Times New Roman"/>
          <w:bCs/>
          <w:kern w:val="2"/>
          <w:sz w:val="24"/>
          <w:szCs w:val="24"/>
          <w:lang w:eastAsia="hi-IN" w:bidi="hi-IN"/>
        </w:rPr>
        <w:t xml:space="preserve"> </w:t>
      </w:r>
      <w:r>
        <w:rPr>
          <w:rFonts w:ascii="Times New Roman" w:hAnsi="Times New Roman" w:cs="Times New Roman"/>
        </w:rPr>
        <w:t xml:space="preserve">10,9 </w:t>
      </w:r>
      <w:r w:rsidR="003403F6" w:rsidRPr="00054EF4">
        <w:rPr>
          <w:rFonts w:ascii="Times New Roman" w:eastAsia="Lucida Sans Unicode" w:hAnsi="Times New Roman" w:cs="Times New Roman"/>
          <w:bCs/>
          <w:kern w:val="2"/>
          <w:sz w:val="24"/>
          <w:szCs w:val="24"/>
          <w:lang w:eastAsia="hi-IN" w:bidi="hi-IN"/>
        </w:rPr>
        <w:t xml:space="preserve">% или </w:t>
      </w:r>
      <w:r>
        <w:rPr>
          <w:rFonts w:ascii="Times New Roman" w:hAnsi="Times New Roman" w:cs="Times New Roman"/>
        </w:rPr>
        <w:t>3</w:t>
      </w:r>
      <w:r w:rsidR="003403F6" w:rsidRPr="0038658D">
        <w:rPr>
          <w:rFonts w:ascii="Times New Roman" w:hAnsi="Times New Roman" w:cs="Times New Roman"/>
        </w:rPr>
        <w:t>79,0</w:t>
      </w:r>
      <w:r>
        <w:rPr>
          <w:rFonts w:ascii="Times New Roman" w:hAnsi="Times New Roman" w:cs="Times New Roman"/>
        </w:rPr>
        <w:t xml:space="preserve"> </w:t>
      </w:r>
      <w:r>
        <w:rPr>
          <w:rFonts w:ascii="Times New Roman" w:eastAsia="Lucida Sans Unicode" w:hAnsi="Times New Roman"/>
          <w:bCs/>
          <w:kern w:val="2"/>
          <w:sz w:val="24"/>
          <w:szCs w:val="24"/>
          <w:lang w:eastAsia="hi-IN" w:bidi="hi-IN"/>
        </w:rPr>
        <w:t>тыс. рублей, на 2022</w:t>
      </w:r>
      <w:r w:rsidR="003403F6" w:rsidRPr="00054EF4">
        <w:rPr>
          <w:rFonts w:ascii="Times New Roman" w:eastAsia="Lucida Sans Unicode" w:hAnsi="Times New Roman" w:cs="Times New Roman"/>
          <w:bCs/>
          <w:kern w:val="2"/>
          <w:sz w:val="24"/>
          <w:szCs w:val="24"/>
          <w:lang w:eastAsia="hi-IN" w:bidi="hi-IN"/>
        </w:rPr>
        <w:t xml:space="preserve"> год –</w:t>
      </w:r>
      <w:r>
        <w:rPr>
          <w:rFonts w:ascii="Times New Roman" w:eastAsia="Lucida Sans Unicode" w:hAnsi="Times New Roman" w:cs="Times New Roman"/>
          <w:bCs/>
          <w:kern w:val="2"/>
          <w:sz w:val="24"/>
          <w:szCs w:val="24"/>
          <w:lang w:eastAsia="hi-IN" w:bidi="hi-IN"/>
        </w:rPr>
        <w:t xml:space="preserve"> </w:t>
      </w:r>
      <w:r>
        <w:rPr>
          <w:rFonts w:ascii="Times New Roman" w:hAnsi="Times New Roman" w:cs="Times New Roman"/>
        </w:rPr>
        <w:t xml:space="preserve">10,7 </w:t>
      </w:r>
      <w:r w:rsidR="003403F6" w:rsidRPr="00054EF4">
        <w:rPr>
          <w:rFonts w:ascii="Times New Roman" w:eastAsia="Lucida Sans Unicode" w:hAnsi="Times New Roman" w:cs="Times New Roman"/>
          <w:bCs/>
          <w:kern w:val="2"/>
          <w:sz w:val="24"/>
          <w:szCs w:val="24"/>
          <w:lang w:eastAsia="hi-IN" w:bidi="hi-IN"/>
        </w:rPr>
        <w:t>% или</w:t>
      </w:r>
      <w:r w:rsidR="003403F6">
        <w:rPr>
          <w:rFonts w:ascii="Times New Roman" w:eastAsia="Lucida Sans Unicode" w:hAnsi="Times New Roman"/>
          <w:bCs/>
          <w:kern w:val="2"/>
          <w:sz w:val="24"/>
          <w:szCs w:val="24"/>
          <w:lang w:eastAsia="hi-IN" w:bidi="hi-IN"/>
        </w:rPr>
        <w:t xml:space="preserve"> </w:t>
      </w:r>
      <w:r>
        <w:rPr>
          <w:rFonts w:ascii="Times New Roman" w:hAnsi="Times New Roman" w:cs="Times New Roman"/>
        </w:rPr>
        <w:t>37</w:t>
      </w:r>
      <w:r w:rsidR="003403F6" w:rsidRPr="0038658D">
        <w:rPr>
          <w:rFonts w:ascii="Times New Roman" w:hAnsi="Times New Roman" w:cs="Times New Roman"/>
        </w:rPr>
        <w:t>9,0</w:t>
      </w:r>
      <w:r w:rsidR="003403F6" w:rsidRPr="00054EF4">
        <w:rPr>
          <w:rFonts w:ascii="Times New Roman" w:eastAsia="Lucida Sans Unicode" w:hAnsi="Times New Roman" w:cs="Times New Roman"/>
          <w:bCs/>
          <w:kern w:val="2"/>
          <w:sz w:val="24"/>
          <w:szCs w:val="24"/>
          <w:lang w:eastAsia="hi-IN" w:bidi="hi-IN"/>
        </w:rPr>
        <w:t xml:space="preserve"> тыс. руб</w:t>
      </w:r>
      <w:r w:rsidR="003403F6" w:rsidRPr="00054EF4">
        <w:rPr>
          <w:rFonts w:ascii="Times New Roman" w:eastAsia="Lucida Sans Unicode" w:hAnsi="Times New Roman"/>
          <w:bCs/>
          <w:kern w:val="2"/>
          <w:sz w:val="24"/>
          <w:szCs w:val="24"/>
          <w:lang w:eastAsia="hi-IN" w:bidi="hi-IN"/>
        </w:rPr>
        <w:t>лей</w:t>
      </w:r>
      <w:r w:rsidR="003403F6" w:rsidRPr="00054EF4">
        <w:rPr>
          <w:rFonts w:ascii="Times New Roman" w:eastAsia="Lucida Sans Unicode" w:hAnsi="Times New Roman" w:cs="Times New Roman"/>
          <w:bCs/>
          <w:kern w:val="2"/>
          <w:sz w:val="24"/>
          <w:szCs w:val="24"/>
          <w:lang w:eastAsia="hi-IN" w:bidi="hi-IN"/>
        </w:rPr>
        <w:t xml:space="preserve">. </w:t>
      </w:r>
      <w:r w:rsidR="003403F6" w:rsidRPr="00657AAD">
        <w:rPr>
          <w:rFonts w:ascii="Times New Roman" w:eastAsia="Times New Roman" w:hAnsi="Times New Roman" w:cs="Times New Roman"/>
          <w:sz w:val="24"/>
          <w:szCs w:val="24"/>
        </w:rPr>
        <w:t xml:space="preserve">Бюджетные ассигнования будут направлены на </w:t>
      </w:r>
      <w:r w:rsidR="003403F6" w:rsidRPr="00657AAD">
        <w:rPr>
          <w:rFonts w:ascii="Times New Roman" w:hAnsi="Times New Roman" w:cs="Times New Roman"/>
          <w:sz w:val="24"/>
          <w:szCs w:val="24"/>
        </w:rPr>
        <w:t>п</w:t>
      </w:r>
      <w:r w:rsidR="003403F6" w:rsidRPr="00657AAD">
        <w:rPr>
          <w:rFonts w:ascii="Times New Roman" w:eastAsia="Times New Roman" w:hAnsi="Times New Roman" w:cs="Times New Roman"/>
          <w:sz w:val="24"/>
          <w:szCs w:val="24"/>
        </w:rPr>
        <w:t xml:space="preserve">роведение спортивных мероприятий, </w:t>
      </w:r>
      <w:r w:rsidR="002E1820" w:rsidRPr="00657AAD">
        <w:rPr>
          <w:rFonts w:ascii="Times New Roman" w:eastAsia="Times New Roman" w:hAnsi="Times New Roman" w:cs="Times New Roman"/>
          <w:sz w:val="24"/>
          <w:szCs w:val="24"/>
        </w:rPr>
        <w:t>сплавов,</w:t>
      </w:r>
      <w:r w:rsidR="003403F6" w:rsidRPr="00657AAD">
        <w:rPr>
          <w:rFonts w:ascii="Times New Roman" w:eastAsia="Times New Roman" w:hAnsi="Times New Roman" w:cs="Times New Roman"/>
          <w:sz w:val="24"/>
          <w:szCs w:val="24"/>
        </w:rPr>
        <w:t xml:space="preserve"> направленных на формирование здорового образа </w:t>
      </w:r>
      <w:r w:rsidR="002E1820" w:rsidRPr="00657AAD">
        <w:rPr>
          <w:rFonts w:ascii="Times New Roman" w:eastAsia="Times New Roman" w:hAnsi="Times New Roman" w:cs="Times New Roman"/>
          <w:sz w:val="24"/>
          <w:szCs w:val="24"/>
        </w:rPr>
        <w:t>жизни</w:t>
      </w:r>
      <w:r w:rsidR="002E1820" w:rsidRPr="00657AAD">
        <w:rPr>
          <w:rFonts w:ascii="Times New Roman" w:hAnsi="Times New Roman" w:cs="Times New Roman"/>
          <w:sz w:val="24"/>
          <w:szCs w:val="24"/>
        </w:rPr>
        <w:t xml:space="preserve">, </w:t>
      </w:r>
      <w:r w:rsidR="002E1820" w:rsidRPr="00657AAD">
        <w:rPr>
          <w:rFonts w:ascii="Times New Roman" w:eastAsia="Times New Roman" w:hAnsi="Times New Roman" w:cs="Times New Roman"/>
          <w:sz w:val="24"/>
          <w:szCs w:val="24"/>
        </w:rPr>
        <w:t>антинаркотическая</w:t>
      </w:r>
      <w:r w:rsidR="003403F6" w:rsidRPr="00657AAD">
        <w:rPr>
          <w:rFonts w:ascii="Times New Roman" w:eastAsia="Times New Roman" w:hAnsi="Times New Roman" w:cs="Times New Roman"/>
          <w:sz w:val="24"/>
          <w:szCs w:val="24"/>
        </w:rPr>
        <w:t xml:space="preserve"> пропаганда через проведение </w:t>
      </w:r>
      <w:r w:rsidR="002E1820" w:rsidRPr="00657AAD">
        <w:rPr>
          <w:rFonts w:ascii="Times New Roman" w:eastAsia="Times New Roman" w:hAnsi="Times New Roman" w:cs="Times New Roman"/>
          <w:sz w:val="24"/>
          <w:szCs w:val="24"/>
        </w:rPr>
        <w:t>акций, слетов</w:t>
      </w:r>
      <w:r w:rsidR="003403F6" w:rsidRPr="00657AAD">
        <w:rPr>
          <w:rFonts w:ascii="Times New Roman" w:eastAsia="Times New Roman" w:hAnsi="Times New Roman" w:cs="Times New Roman"/>
          <w:sz w:val="24"/>
          <w:szCs w:val="24"/>
        </w:rPr>
        <w:t xml:space="preserve">, конкурсов, проектов, выставок, бесед, игровых </w:t>
      </w:r>
      <w:r w:rsidR="002E1820" w:rsidRPr="00657AAD">
        <w:rPr>
          <w:rFonts w:ascii="Times New Roman" w:eastAsia="Times New Roman" w:hAnsi="Times New Roman" w:cs="Times New Roman"/>
          <w:sz w:val="24"/>
          <w:szCs w:val="24"/>
        </w:rPr>
        <w:t>программ</w:t>
      </w:r>
      <w:r w:rsidR="002E1820" w:rsidRPr="00657AAD">
        <w:rPr>
          <w:rFonts w:ascii="Times New Roman" w:hAnsi="Times New Roman" w:cs="Times New Roman"/>
          <w:sz w:val="24"/>
          <w:szCs w:val="24"/>
        </w:rPr>
        <w:t>,</w:t>
      </w:r>
      <w:r w:rsidR="002E1820" w:rsidRPr="00657AAD">
        <w:rPr>
          <w:rFonts w:ascii="Times New Roman" w:eastAsia="Times New Roman" w:hAnsi="Times New Roman" w:cs="Times New Roman"/>
          <w:sz w:val="24"/>
          <w:szCs w:val="24"/>
        </w:rPr>
        <w:t xml:space="preserve"> изготовление</w:t>
      </w:r>
      <w:r w:rsidR="00657AAD" w:rsidRPr="00657AAD">
        <w:rPr>
          <w:rFonts w:ascii="Times New Roman" w:eastAsia="Times New Roman" w:hAnsi="Times New Roman" w:cs="Times New Roman"/>
          <w:sz w:val="24"/>
          <w:szCs w:val="24"/>
        </w:rPr>
        <w:t xml:space="preserve"> и распространение социальной рекламы для пропаганды здорового образа жизни</w:t>
      </w:r>
      <w:r w:rsidR="00657AAD" w:rsidRPr="00657AAD">
        <w:rPr>
          <w:rFonts w:ascii="Times New Roman" w:hAnsi="Times New Roman" w:cs="Times New Roman"/>
          <w:sz w:val="24"/>
          <w:szCs w:val="24"/>
        </w:rPr>
        <w:t xml:space="preserve">. </w:t>
      </w:r>
      <w:r w:rsidR="00657AAD" w:rsidRPr="00657AAD">
        <w:rPr>
          <w:rFonts w:ascii="Times New Roman" w:eastAsia="Times New Roman" w:hAnsi="Times New Roman" w:cs="Times New Roman"/>
          <w:sz w:val="24"/>
          <w:szCs w:val="24"/>
        </w:rPr>
        <w:t xml:space="preserve">   </w:t>
      </w:r>
    </w:p>
    <w:p w:rsidR="00337DEB" w:rsidRPr="00F94B8C" w:rsidRDefault="00337DEB" w:rsidP="00E628E0">
      <w:pPr>
        <w:tabs>
          <w:tab w:val="left" w:pos="142"/>
        </w:tabs>
        <w:spacing w:after="0"/>
        <w:jc w:val="center"/>
        <w:rPr>
          <w:rFonts w:ascii="Times New Roman" w:eastAsia="Calibri" w:hAnsi="Times New Roman" w:cs="Times New Roman"/>
          <w:b/>
          <w:sz w:val="24"/>
          <w:szCs w:val="24"/>
          <w:lang w:eastAsia="en-US"/>
        </w:rPr>
      </w:pPr>
    </w:p>
    <w:p w:rsidR="00474426" w:rsidRPr="00F94B8C" w:rsidRDefault="00F27402" w:rsidP="00657AAD">
      <w:pPr>
        <w:tabs>
          <w:tab w:val="left" w:pos="142"/>
        </w:tabs>
        <w:spacing w:after="0" w:line="240" w:lineRule="auto"/>
        <w:jc w:val="center"/>
        <w:rPr>
          <w:rFonts w:ascii="Times New Roman" w:eastAsia="Calibri" w:hAnsi="Times New Roman" w:cs="Times New Roman"/>
          <w:b/>
          <w:sz w:val="24"/>
          <w:szCs w:val="24"/>
          <w:lang w:eastAsia="en-US"/>
        </w:rPr>
      </w:pPr>
      <w:r w:rsidRPr="00F94B8C">
        <w:rPr>
          <w:rFonts w:ascii="Times New Roman" w:eastAsia="Calibri" w:hAnsi="Times New Roman" w:cs="Times New Roman"/>
          <w:b/>
          <w:sz w:val="24"/>
          <w:szCs w:val="24"/>
          <w:lang w:eastAsia="en-US"/>
        </w:rPr>
        <w:t>1</w:t>
      </w:r>
      <w:r w:rsidR="00D06C83" w:rsidRPr="00F94B8C">
        <w:rPr>
          <w:rFonts w:ascii="Times New Roman" w:eastAsia="Calibri" w:hAnsi="Times New Roman" w:cs="Times New Roman"/>
          <w:b/>
          <w:sz w:val="24"/>
          <w:szCs w:val="24"/>
          <w:lang w:eastAsia="en-US"/>
        </w:rPr>
        <w:t>3</w:t>
      </w:r>
      <w:r w:rsidRPr="00F94B8C">
        <w:rPr>
          <w:rFonts w:ascii="Times New Roman" w:eastAsia="Calibri" w:hAnsi="Times New Roman" w:cs="Times New Roman"/>
          <w:b/>
          <w:sz w:val="24"/>
          <w:szCs w:val="24"/>
          <w:lang w:eastAsia="en-US"/>
        </w:rPr>
        <w:t xml:space="preserve">00000000 </w:t>
      </w:r>
      <w:r w:rsidR="00D03FEF" w:rsidRPr="00F94B8C">
        <w:rPr>
          <w:rFonts w:ascii="Times New Roman" w:eastAsia="Calibri" w:hAnsi="Times New Roman" w:cs="Times New Roman"/>
          <w:b/>
          <w:sz w:val="24"/>
          <w:szCs w:val="24"/>
          <w:lang w:eastAsia="en-US"/>
        </w:rPr>
        <w:t>Муниципальная программа</w:t>
      </w:r>
      <w:r w:rsidR="00D06C83" w:rsidRPr="00F94B8C">
        <w:rPr>
          <w:rFonts w:ascii="Times New Roman" w:eastAsia="Calibri" w:hAnsi="Times New Roman" w:cs="Times New Roman"/>
          <w:b/>
          <w:sz w:val="24"/>
          <w:szCs w:val="24"/>
          <w:lang w:eastAsia="en-US"/>
        </w:rPr>
        <w:t xml:space="preserve"> "Социальная поддержка жителей в муниципальном образовании Октябрьский район"</w:t>
      </w:r>
    </w:p>
    <w:p w:rsidR="00BB1438" w:rsidRDefault="00BB1438" w:rsidP="00D06C83">
      <w:pPr>
        <w:ind w:firstLine="567"/>
        <w:jc w:val="both"/>
        <w:rPr>
          <w:rFonts w:ascii="Times New Roman" w:hAnsi="Times New Roman" w:cs="Times New Roman"/>
          <w:bCs/>
          <w:sz w:val="24"/>
          <w:szCs w:val="24"/>
        </w:rPr>
      </w:pPr>
    </w:p>
    <w:p w:rsidR="00A71D10" w:rsidRPr="00A71D10" w:rsidRDefault="00A71D10" w:rsidP="00A71D10">
      <w:pPr>
        <w:spacing w:after="0" w:line="240" w:lineRule="auto"/>
        <w:ind w:firstLine="567"/>
        <w:jc w:val="both"/>
        <w:rPr>
          <w:rFonts w:ascii="Times New Roman" w:hAnsi="Times New Roman" w:cs="Times New Roman"/>
          <w:sz w:val="24"/>
          <w:szCs w:val="24"/>
        </w:rPr>
      </w:pPr>
      <w:r w:rsidRPr="00A71D10">
        <w:rPr>
          <w:rFonts w:ascii="Times New Roman" w:hAnsi="Times New Roman" w:cs="Times New Roman"/>
          <w:sz w:val="24"/>
          <w:szCs w:val="24"/>
        </w:rPr>
        <w:t xml:space="preserve">Ответственный исполнитель муниципальной программы Управление опеки и попечительства администрации Октябрьского района. </w:t>
      </w:r>
    </w:p>
    <w:p w:rsidR="00A71D10" w:rsidRPr="00A71D10" w:rsidRDefault="00A71D10" w:rsidP="00A71D10">
      <w:pPr>
        <w:spacing w:after="0" w:line="240" w:lineRule="auto"/>
        <w:ind w:firstLine="567"/>
        <w:jc w:val="both"/>
        <w:rPr>
          <w:rFonts w:ascii="Times New Roman" w:hAnsi="Times New Roman" w:cs="Times New Roman"/>
          <w:sz w:val="24"/>
          <w:szCs w:val="24"/>
        </w:rPr>
      </w:pPr>
      <w:r w:rsidRPr="00A71D10">
        <w:rPr>
          <w:rFonts w:ascii="Times New Roman" w:hAnsi="Times New Roman" w:cs="Times New Roman"/>
          <w:kern w:val="2"/>
          <w:sz w:val="24"/>
          <w:szCs w:val="24"/>
          <w:lang w:eastAsia="hi-IN" w:bidi="hi-IN"/>
        </w:rPr>
        <w:t xml:space="preserve">Соисполнители муниципальной программы: </w:t>
      </w:r>
      <w:r w:rsidRPr="00A71D10">
        <w:rPr>
          <w:rFonts w:ascii="Times New Roman" w:hAnsi="Times New Roman" w:cs="Times New Roman"/>
          <w:sz w:val="24"/>
          <w:szCs w:val="24"/>
        </w:rPr>
        <w:t>Комитет по управлению муниципальной собственностью администрации Октябрьского района; Управление жилищно-коммунального хозяйства и строительства</w:t>
      </w:r>
      <w:r>
        <w:rPr>
          <w:rFonts w:ascii="Times New Roman" w:hAnsi="Times New Roman" w:cs="Times New Roman"/>
          <w:sz w:val="24"/>
          <w:szCs w:val="24"/>
        </w:rPr>
        <w:t xml:space="preserve"> </w:t>
      </w:r>
      <w:r w:rsidRPr="00A71D10">
        <w:rPr>
          <w:rFonts w:ascii="Times New Roman" w:hAnsi="Times New Roman" w:cs="Times New Roman"/>
          <w:sz w:val="24"/>
          <w:szCs w:val="24"/>
        </w:rPr>
        <w:t>администрации Октябрьского района; Отдел по обеспечению деятельности территориальной комиссии по делам несовершеннолетних и защите их прав администрации Октябрьского района; Отдел по вопросам промышленности, экологии и сельского хозяйства администрации Октябрьского района; Отдел муниципальной службы и кадровой политики администрации Октябрьского района; Администрация Октябрьского района.</w:t>
      </w:r>
    </w:p>
    <w:p w:rsidR="00A71D10" w:rsidRDefault="00A71D10" w:rsidP="00A71D10">
      <w:pPr>
        <w:spacing w:after="0" w:line="240" w:lineRule="auto"/>
        <w:ind w:firstLine="567"/>
        <w:jc w:val="both"/>
        <w:rPr>
          <w:rFonts w:ascii="Times New Roman" w:hAnsi="Times New Roman" w:cs="Times New Roman"/>
          <w:sz w:val="24"/>
          <w:szCs w:val="24"/>
        </w:rPr>
      </w:pPr>
      <w:r w:rsidRPr="00A71D10">
        <w:rPr>
          <w:rFonts w:ascii="Times New Roman" w:eastAsia="Times New Roman" w:hAnsi="Times New Roman" w:cs="Times New Roman"/>
          <w:sz w:val="24"/>
          <w:szCs w:val="24"/>
        </w:rPr>
        <w:t xml:space="preserve">Целью муниципальной программы является </w:t>
      </w:r>
      <w:r w:rsidRPr="00A71D10">
        <w:rPr>
          <w:rFonts w:ascii="Times New Roman" w:hAnsi="Times New Roman" w:cs="Times New Roman"/>
          <w:sz w:val="24"/>
          <w:szCs w:val="24"/>
        </w:rPr>
        <w:t xml:space="preserve">повышение качества социальных гарантий населению Октябрьского района. </w:t>
      </w:r>
    </w:p>
    <w:p w:rsidR="00BB1438" w:rsidRPr="00A71D10" w:rsidRDefault="00BB1438" w:rsidP="00A71D10">
      <w:pPr>
        <w:spacing w:after="0" w:line="240" w:lineRule="auto"/>
        <w:ind w:firstLine="567"/>
        <w:jc w:val="both"/>
        <w:rPr>
          <w:rFonts w:ascii="Times New Roman" w:hAnsi="Times New Roman" w:cs="Times New Roman"/>
          <w:sz w:val="24"/>
          <w:szCs w:val="24"/>
        </w:rPr>
      </w:pPr>
      <w:r w:rsidRPr="00A71D10">
        <w:rPr>
          <w:rFonts w:ascii="Times New Roman" w:hAnsi="Times New Roman" w:cs="Times New Roman"/>
          <w:sz w:val="24"/>
          <w:szCs w:val="24"/>
        </w:rPr>
        <w:t xml:space="preserve">Текст муниципальной программы размещен в сети Интернет по электронному адресу </w:t>
      </w:r>
      <w:hyperlink r:id="rId27" w:history="1">
        <w:r w:rsidRPr="00A71D10">
          <w:rPr>
            <w:rStyle w:val="a6"/>
            <w:rFonts w:ascii="Times New Roman" w:hAnsi="Times New Roman" w:cs="Times New Roman"/>
            <w:sz w:val="24"/>
            <w:szCs w:val="24"/>
          </w:rPr>
          <w:t>http://www/.</w:t>
        </w:r>
        <w:proofErr w:type="spellStart"/>
        <w:r w:rsidRPr="00A71D10">
          <w:rPr>
            <w:rStyle w:val="a6"/>
            <w:rFonts w:ascii="Times New Roman" w:hAnsi="Times New Roman" w:cs="Times New Roman"/>
            <w:sz w:val="24"/>
            <w:szCs w:val="24"/>
            <w:lang w:val="en-US"/>
          </w:rPr>
          <w:t>oktregion</w:t>
        </w:r>
        <w:proofErr w:type="spellEnd"/>
        <w:r w:rsidRPr="00A71D10">
          <w:rPr>
            <w:rStyle w:val="a6"/>
            <w:rFonts w:ascii="Times New Roman" w:hAnsi="Times New Roman" w:cs="Times New Roman"/>
            <w:sz w:val="24"/>
            <w:szCs w:val="24"/>
          </w:rPr>
          <w:t>.</w:t>
        </w:r>
        <w:proofErr w:type="spellStart"/>
        <w:r w:rsidRPr="00A71D10">
          <w:rPr>
            <w:rStyle w:val="a6"/>
            <w:rFonts w:ascii="Times New Roman" w:hAnsi="Times New Roman" w:cs="Times New Roman"/>
            <w:sz w:val="24"/>
            <w:szCs w:val="24"/>
          </w:rPr>
          <w:t>ru</w:t>
        </w:r>
        <w:proofErr w:type="spellEnd"/>
        <w:r w:rsidRPr="00A71D10">
          <w:rPr>
            <w:rStyle w:val="a6"/>
            <w:rFonts w:ascii="Times New Roman" w:hAnsi="Times New Roman" w:cs="Times New Roman"/>
            <w:sz w:val="24"/>
            <w:szCs w:val="24"/>
          </w:rPr>
          <w:t>/</w:t>
        </w:r>
      </w:hyperlink>
      <w:r w:rsidRPr="00A71D10">
        <w:rPr>
          <w:rFonts w:ascii="Times New Roman" w:hAnsi="Times New Roman" w:cs="Times New Roman"/>
          <w:sz w:val="24"/>
          <w:szCs w:val="24"/>
        </w:rPr>
        <w:t>.</w:t>
      </w:r>
    </w:p>
    <w:p w:rsidR="009B7DA9" w:rsidRPr="00A71D10" w:rsidRDefault="00474426" w:rsidP="00A71D10">
      <w:pPr>
        <w:spacing w:after="0" w:line="240" w:lineRule="auto"/>
        <w:ind w:firstLine="567"/>
        <w:jc w:val="both"/>
        <w:rPr>
          <w:rFonts w:ascii="Times New Roman" w:eastAsia="Times New Roman" w:hAnsi="Times New Roman" w:cs="Times New Roman"/>
          <w:bCs/>
          <w:sz w:val="24"/>
          <w:szCs w:val="24"/>
        </w:rPr>
      </w:pPr>
      <w:r w:rsidRPr="00A71D10">
        <w:rPr>
          <w:rFonts w:ascii="Times New Roman" w:hAnsi="Times New Roman" w:cs="Times New Roman"/>
          <w:bCs/>
          <w:sz w:val="24"/>
          <w:szCs w:val="24"/>
        </w:rPr>
        <w:t xml:space="preserve">На реализацию государственной программы </w:t>
      </w:r>
      <w:r w:rsidR="00D06C83" w:rsidRPr="00A71D10">
        <w:rPr>
          <w:rFonts w:ascii="Times New Roman" w:hAnsi="Times New Roman" w:cs="Times New Roman"/>
          <w:bCs/>
          <w:sz w:val="24"/>
          <w:szCs w:val="24"/>
        </w:rPr>
        <w:t>планируется направить в</w:t>
      </w:r>
      <w:r w:rsidR="001F4AFD">
        <w:rPr>
          <w:rFonts w:ascii="Times New Roman" w:hAnsi="Times New Roman" w:cs="Times New Roman"/>
          <w:bCs/>
          <w:sz w:val="24"/>
          <w:szCs w:val="24"/>
        </w:rPr>
        <w:t xml:space="preserve"> 2020</w:t>
      </w:r>
      <w:r w:rsidRPr="00A71D10">
        <w:rPr>
          <w:rFonts w:ascii="Times New Roman" w:hAnsi="Times New Roman" w:cs="Times New Roman"/>
          <w:bCs/>
          <w:sz w:val="24"/>
          <w:szCs w:val="24"/>
        </w:rPr>
        <w:t xml:space="preserve"> год</w:t>
      </w:r>
      <w:r w:rsidR="00D06C83" w:rsidRPr="00A71D10">
        <w:rPr>
          <w:rFonts w:ascii="Times New Roman" w:hAnsi="Times New Roman" w:cs="Times New Roman"/>
          <w:bCs/>
          <w:sz w:val="24"/>
          <w:szCs w:val="24"/>
        </w:rPr>
        <w:t>у</w:t>
      </w:r>
      <w:r w:rsidR="001F4AFD">
        <w:rPr>
          <w:rFonts w:ascii="Times New Roman" w:hAnsi="Times New Roman" w:cs="Times New Roman"/>
          <w:bCs/>
          <w:sz w:val="24"/>
          <w:szCs w:val="24"/>
        </w:rPr>
        <w:t xml:space="preserve"> </w:t>
      </w:r>
      <w:r w:rsidR="00AF0A72" w:rsidRPr="00A71D10">
        <w:rPr>
          <w:rFonts w:ascii="Times New Roman" w:hAnsi="Times New Roman" w:cs="Times New Roman"/>
          <w:bCs/>
          <w:sz w:val="24"/>
          <w:szCs w:val="24"/>
        </w:rPr>
        <w:t>–</w:t>
      </w:r>
      <w:r w:rsidR="001F4AFD">
        <w:rPr>
          <w:rFonts w:ascii="Times New Roman" w:hAnsi="Times New Roman" w:cs="Times New Roman"/>
          <w:bCs/>
          <w:sz w:val="24"/>
          <w:szCs w:val="24"/>
        </w:rPr>
        <w:t xml:space="preserve"> </w:t>
      </w:r>
      <w:r w:rsidR="001F4AFD">
        <w:rPr>
          <w:rFonts w:ascii="Times New Roman" w:eastAsia="Times New Roman" w:hAnsi="Times New Roman" w:cs="Times New Roman"/>
          <w:bCs/>
          <w:sz w:val="24"/>
          <w:szCs w:val="24"/>
        </w:rPr>
        <w:t>166712,9</w:t>
      </w:r>
      <w:r w:rsidR="00D06C83" w:rsidRPr="00A71D10">
        <w:rPr>
          <w:rFonts w:ascii="Times New Roman" w:eastAsia="Times New Roman" w:hAnsi="Times New Roman" w:cs="Times New Roman"/>
          <w:bCs/>
          <w:sz w:val="24"/>
          <w:szCs w:val="24"/>
        </w:rPr>
        <w:t xml:space="preserve"> </w:t>
      </w:r>
      <w:r w:rsidRPr="00A71D10">
        <w:rPr>
          <w:rFonts w:ascii="Times New Roman" w:hAnsi="Times New Roman" w:cs="Times New Roman"/>
          <w:bCs/>
          <w:sz w:val="24"/>
          <w:szCs w:val="24"/>
        </w:rPr>
        <w:t xml:space="preserve">тыс. рублей, </w:t>
      </w:r>
      <w:r w:rsidR="00D06C83" w:rsidRPr="00A71D10">
        <w:rPr>
          <w:rFonts w:ascii="Times New Roman" w:hAnsi="Times New Roman" w:cs="Times New Roman"/>
          <w:bCs/>
          <w:sz w:val="24"/>
          <w:szCs w:val="24"/>
        </w:rPr>
        <w:t xml:space="preserve">в </w:t>
      </w:r>
      <w:r w:rsidR="001F4AFD">
        <w:rPr>
          <w:rFonts w:ascii="Times New Roman" w:hAnsi="Times New Roman" w:cs="Times New Roman"/>
          <w:bCs/>
          <w:sz w:val="24"/>
          <w:szCs w:val="24"/>
        </w:rPr>
        <w:t>2021</w:t>
      </w:r>
      <w:r w:rsidRPr="00A71D10">
        <w:rPr>
          <w:rFonts w:ascii="Times New Roman" w:hAnsi="Times New Roman" w:cs="Times New Roman"/>
          <w:bCs/>
          <w:sz w:val="24"/>
          <w:szCs w:val="24"/>
        </w:rPr>
        <w:t xml:space="preserve"> год</w:t>
      </w:r>
      <w:r w:rsidR="00D06C83" w:rsidRPr="00A71D10">
        <w:rPr>
          <w:rFonts w:ascii="Times New Roman" w:hAnsi="Times New Roman" w:cs="Times New Roman"/>
          <w:bCs/>
          <w:sz w:val="24"/>
          <w:szCs w:val="24"/>
        </w:rPr>
        <w:t>у</w:t>
      </w:r>
      <w:r w:rsidR="001F4AFD">
        <w:rPr>
          <w:rFonts w:ascii="Times New Roman" w:hAnsi="Times New Roman" w:cs="Times New Roman"/>
          <w:bCs/>
          <w:sz w:val="24"/>
          <w:szCs w:val="24"/>
        </w:rPr>
        <w:t xml:space="preserve"> </w:t>
      </w:r>
      <w:r w:rsidR="00AF0A72" w:rsidRPr="00A71D10">
        <w:rPr>
          <w:rFonts w:ascii="Times New Roman" w:hAnsi="Times New Roman" w:cs="Times New Roman"/>
          <w:bCs/>
          <w:sz w:val="24"/>
          <w:szCs w:val="24"/>
        </w:rPr>
        <w:t>–</w:t>
      </w:r>
      <w:r w:rsidR="001F4AFD">
        <w:rPr>
          <w:rFonts w:ascii="Times New Roman" w:hAnsi="Times New Roman" w:cs="Times New Roman"/>
          <w:bCs/>
          <w:sz w:val="24"/>
          <w:szCs w:val="24"/>
        </w:rPr>
        <w:t xml:space="preserve"> </w:t>
      </w:r>
      <w:r w:rsidR="001F4AFD">
        <w:rPr>
          <w:rFonts w:ascii="Times New Roman" w:eastAsia="Times New Roman" w:hAnsi="Times New Roman" w:cs="Times New Roman"/>
          <w:bCs/>
          <w:sz w:val="24"/>
          <w:szCs w:val="24"/>
        </w:rPr>
        <w:t>134 514,4</w:t>
      </w:r>
      <w:r w:rsidR="00D06C83" w:rsidRPr="00A71D10">
        <w:rPr>
          <w:rFonts w:ascii="Times New Roman" w:eastAsia="Times New Roman" w:hAnsi="Times New Roman" w:cs="Times New Roman"/>
          <w:bCs/>
          <w:sz w:val="24"/>
          <w:szCs w:val="24"/>
        </w:rPr>
        <w:t xml:space="preserve"> </w:t>
      </w:r>
      <w:r w:rsidRPr="00A71D10">
        <w:rPr>
          <w:rFonts w:ascii="Times New Roman" w:hAnsi="Times New Roman" w:cs="Times New Roman"/>
          <w:bCs/>
          <w:sz w:val="24"/>
          <w:szCs w:val="24"/>
        </w:rPr>
        <w:t xml:space="preserve">тыс. рублей, </w:t>
      </w:r>
      <w:r w:rsidR="00D06C83" w:rsidRPr="00A71D10">
        <w:rPr>
          <w:rFonts w:ascii="Times New Roman" w:hAnsi="Times New Roman" w:cs="Times New Roman"/>
          <w:bCs/>
          <w:sz w:val="24"/>
          <w:szCs w:val="24"/>
        </w:rPr>
        <w:t xml:space="preserve">в </w:t>
      </w:r>
      <w:r w:rsidR="001F4AFD">
        <w:rPr>
          <w:rFonts w:ascii="Times New Roman" w:hAnsi="Times New Roman" w:cs="Times New Roman"/>
          <w:bCs/>
          <w:sz w:val="24"/>
          <w:szCs w:val="24"/>
        </w:rPr>
        <w:t>2022</w:t>
      </w:r>
      <w:r w:rsidRPr="00A71D10">
        <w:rPr>
          <w:rFonts w:ascii="Times New Roman" w:hAnsi="Times New Roman" w:cs="Times New Roman"/>
          <w:bCs/>
          <w:sz w:val="24"/>
          <w:szCs w:val="24"/>
        </w:rPr>
        <w:t xml:space="preserve"> год</w:t>
      </w:r>
      <w:r w:rsidR="00D06C83" w:rsidRPr="00A71D10">
        <w:rPr>
          <w:rFonts w:ascii="Times New Roman" w:hAnsi="Times New Roman" w:cs="Times New Roman"/>
          <w:bCs/>
          <w:sz w:val="24"/>
          <w:szCs w:val="24"/>
        </w:rPr>
        <w:t>у</w:t>
      </w:r>
      <w:r w:rsidR="001F4AFD">
        <w:rPr>
          <w:rFonts w:ascii="Times New Roman" w:hAnsi="Times New Roman" w:cs="Times New Roman"/>
          <w:bCs/>
          <w:sz w:val="24"/>
          <w:szCs w:val="24"/>
        </w:rPr>
        <w:t xml:space="preserve"> </w:t>
      </w:r>
      <w:r w:rsidR="00AF0A72" w:rsidRPr="00A71D10">
        <w:rPr>
          <w:rFonts w:ascii="Times New Roman" w:hAnsi="Times New Roman" w:cs="Times New Roman"/>
          <w:bCs/>
          <w:sz w:val="24"/>
          <w:szCs w:val="24"/>
        </w:rPr>
        <w:t>–</w:t>
      </w:r>
      <w:r w:rsidR="001F4AFD">
        <w:rPr>
          <w:rFonts w:ascii="Times New Roman" w:hAnsi="Times New Roman" w:cs="Times New Roman"/>
          <w:bCs/>
          <w:sz w:val="24"/>
          <w:szCs w:val="24"/>
        </w:rPr>
        <w:t xml:space="preserve"> </w:t>
      </w:r>
      <w:r w:rsidR="001F4AFD">
        <w:rPr>
          <w:rFonts w:ascii="Times New Roman" w:eastAsia="Times New Roman" w:hAnsi="Times New Roman" w:cs="Times New Roman"/>
          <w:bCs/>
          <w:sz w:val="24"/>
          <w:szCs w:val="24"/>
        </w:rPr>
        <w:t>136 931,6</w:t>
      </w:r>
      <w:r w:rsidR="00D03FEF" w:rsidRPr="00A71D10">
        <w:rPr>
          <w:rFonts w:ascii="Times New Roman" w:eastAsia="Times New Roman" w:hAnsi="Times New Roman" w:cs="Times New Roman"/>
          <w:bCs/>
          <w:sz w:val="24"/>
          <w:szCs w:val="24"/>
        </w:rPr>
        <w:t xml:space="preserve"> </w:t>
      </w:r>
      <w:r w:rsidR="00D03FEF" w:rsidRPr="00A71D10">
        <w:rPr>
          <w:rFonts w:ascii="Times New Roman" w:hAnsi="Times New Roman" w:cs="Times New Roman"/>
          <w:bCs/>
          <w:sz w:val="24"/>
          <w:szCs w:val="24"/>
        </w:rPr>
        <w:t>тыс.</w:t>
      </w:r>
      <w:r w:rsidRPr="00A71D10">
        <w:rPr>
          <w:rFonts w:ascii="Times New Roman" w:hAnsi="Times New Roman" w:cs="Times New Roman"/>
          <w:bCs/>
          <w:sz w:val="24"/>
          <w:szCs w:val="24"/>
        </w:rPr>
        <w:t xml:space="preserve"> рублей.</w:t>
      </w:r>
    </w:p>
    <w:p w:rsidR="00474426" w:rsidRDefault="00D06C83" w:rsidP="00A71D10">
      <w:pPr>
        <w:spacing w:after="0" w:line="240" w:lineRule="auto"/>
        <w:ind w:firstLine="709"/>
        <w:rPr>
          <w:rFonts w:ascii="Times New Roman" w:eastAsia="Calibri" w:hAnsi="Times New Roman" w:cs="Times New Roman"/>
          <w:sz w:val="24"/>
          <w:szCs w:val="24"/>
        </w:rPr>
      </w:pPr>
      <w:r w:rsidRPr="00A71D10">
        <w:rPr>
          <w:rFonts w:ascii="Times New Roman" w:eastAsia="Calibri" w:hAnsi="Times New Roman" w:cs="Times New Roman"/>
          <w:sz w:val="24"/>
          <w:szCs w:val="24"/>
        </w:rPr>
        <w:t xml:space="preserve">Муниципальная </w:t>
      </w:r>
      <w:r w:rsidR="00474426" w:rsidRPr="00A71D10">
        <w:rPr>
          <w:rFonts w:ascii="Times New Roman" w:eastAsia="Calibri" w:hAnsi="Times New Roman" w:cs="Times New Roman"/>
          <w:sz w:val="24"/>
          <w:szCs w:val="24"/>
        </w:rPr>
        <w:t>программа состоит из 4 подпрограмм.</w:t>
      </w:r>
    </w:p>
    <w:p w:rsidR="00337DEB" w:rsidRPr="00A71D10" w:rsidRDefault="00337DEB" w:rsidP="001F4AFD">
      <w:pPr>
        <w:spacing w:after="0" w:line="240" w:lineRule="auto"/>
        <w:rPr>
          <w:rFonts w:ascii="Times New Roman" w:eastAsia="Calibri" w:hAnsi="Times New Roman" w:cs="Times New Roman"/>
          <w:sz w:val="24"/>
          <w:szCs w:val="24"/>
        </w:rPr>
      </w:pPr>
    </w:p>
    <w:p w:rsidR="005805F3" w:rsidRPr="00F94B8C" w:rsidRDefault="00337DEB" w:rsidP="00337DEB">
      <w:pPr>
        <w:spacing w:after="0" w:line="240" w:lineRule="auto"/>
        <w:ind w:left="7788"/>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474426" w:rsidRPr="00F94B8C">
        <w:rPr>
          <w:rFonts w:ascii="Times New Roman" w:eastAsia="Calibri" w:hAnsi="Times New Roman" w:cs="Times New Roman"/>
          <w:sz w:val="24"/>
          <w:szCs w:val="24"/>
        </w:rPr>
        <w:t xml:space="preserve">Таблица </w:t>
      </w:r>
      <w:r w:rsidR="00884FA2" w:rsidRPr="00F94B8C">
        <w:rPr>
          <w:rFonts w:ascii="Times New Roman" w:eastAsia="Calibri" w:hAnsi="Times New Roman" w:cs="Times New Roman"/>
          <w:sz w:val="24"/>
          <w:szCs w:val="24"/>
        </w:rPr>
        <w:t>22</w:t>
      </w:r>
    </w:p>
    <w:p w:rsidR="005805F3" w:rsidRPr="00337DEB" w:rsidRDefault="00474426" w:rsidP="00337DEB">
      <w:pPr>
        <w:pStyle w:val="a5"/>
        <w:tabs>
          <w:tab w:val="left" w:pos="459"/>
        </w:tabs>
        <w:suppressAutoHyphens/>
        <w:spacing w:before="0" w:beforeAutospacing="0" w:after="0" w:afterAutospacing="0"/>
        <w:jc w:val="center"/>
        <w:rPr>
          <w:b/>
        </w:rPr>
      </w:pPr>
      <w:r w:rsidRPr="00A71D10">
        <w:rPr>
          <w:rFonts w:eastAsia="Calibri"/>
          <w:b/>
        </w:rPr>
        <w:t xml:space="preserve">Структура расходов </w:t>
      </w:r>
      <w:r w:rsidR="00D03FEF" w:rsidRPr="00A71D10">
        <w:rPr>
          <w:rFonts w:eastAsia="Calibri"/>
          <w:b/>
        </w:rPr>
        <w:t>муниципальной программы</w:t>
      </w:r>
      <w:r w:rsidR="00D06C83" w:rsidRPr="00A71D10">
        <w:rPr>
          <w:rFonts w:eastAsia="Calibri"/>
          <w:b/>
        </w:rPr>
        <w:t xml:space="preserve"> "Социальная поддержка жителей в муниципальном образовании Октябрьский район"</w:t>
      </w:r>
      <w:r w:rsidR="00A71D10" w:rsidRPr="00A71D10">
        <w:rPr>
          <w:b/>
        </w:rPr>
        <w:t xml:space="preserve"> в разрез</w:t>
      </w:r>
      <w:r w:rsidR="001F4AFD">
        <w:rPr>
          <w:b/>
        </w:rPr>
        <w:t>е подпрограмм на 2020-2022</w:t>
      </w:r>
      <w:r w:rsidR="00337DEB">
        <w:rPr>
          <w:b/>
        </w:rPr>
        <w:t xml:space="preserve"> годы</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7"/>
        <w:gridCol w:w="3493"/>
        <w:gridCol w:w="1135"/>
        <w:gridCol w:w="851"/>
        <w:gridCol w:w="1133"/>
        <w:gridCol w:w="851"/>
        <w:gridCol w:w="1135"/>
        <w:gridCol w:w="838"/>
      </w:tblGrid>
      <w:tr w:rsidR="00657AAD" w:rsidRPr="00F94B8C" w:rsidTr="00D06C83">
        <w:tc>
          <w:tcPr>
            <w:tcW w:w="245" w:type="pct"/>
            <w:vMerge w:val="restart"/>
            <w:shd w:val="clear" w:color="auto" w:fill="auto"/>
            <w:vAlign w:val="center"/>
            <w:hideMark/>
          </w:tcPr>
          <w:p w:rsidR="00657AAD" w:rsidRPr="00A71D10" w:rsidRDefault="00657AAD" w:rsidP="00474426">
            <w:pPr>
              <w:spacing w:after="0" w:line="240" w:lineRule="auto"/>
              <w:jc w:val="center"/>
              <w:rPr>
                <w:rFonts w:ascii="Times New Roman" w:eastAsia="Times New Roman" w:hAnsi="Times New Roman" w:cs="Times New Roman"/>
                <w:color w:val="000000"/>
                <w:sz w:val="20"/>
                <w:szCs w:val="20"/>
              </w:rPr>
            </w:pPr>
            <w:r w:rsidRPr="00A71D10">
              <w:rPr>
                <w:rFonts w:ascii="Times New Roman" w:eastAsia="Times New Roman" w:hAnsi="Times New Roman" w:cs="Times New Roman"/>
                <w:color w:val="000000"/>
                <w:sz w:val="20"/>
                <w:szCs w:val="20"/>
              </w:rPr>
              <w:t>№ п/п</w:t>
            </w:r>
          </w:p>
        </w:tc>
        <w:tc>
          <w:tcPr>
            <w:tcW w:w="1760" w:type="pct"/>
            <w:vMerge w:val="restart"/>
            <w:shd w:val="clear" w:color="auto" w:fill="auto"/>
            <w:vAlign w:val="center"/>
            <w:hideMark/>
          </w:tcPr>
          <w:p w:rsidR="00657AAD" w:rsidRPr="00A71D10" w:rsidRDefault="00657AAD" w:rsidP="00AA7AB3">
            <w:pPr>
              <w:spacing w:after="0" w:line="240" w:lineRule="auto"/>
              <w:jc w:val="center"/>
              <w:rPr>
                <w:rFonts w:ascii="Times New Roman" w:eastAsia="Times New Roman" w:hAnsi="Times New Roman" w:cs="Times New Roman"/>
                <w:color w:val="000000"/>
                <w:sz w:val="20"/>
                <w:szCs w:val="20"/>
              </w:rPr>
            </w:pPr>
            <w:r w:rsidRPr="00A71D10">
              <w:rPr>
                <w:rFonts w:ascii="Times New Roman" w:eastAsia="Times New Roman" w:hAnsi="Times New Roman" w:cs="Times New Roman"/>
                <w:color w:val="000000"/>
                <w:sz w:val="20"/>
                <w:szCs w:val="20"/>
              </w:rPr>
              <w:t xml:space="preserve">Наименование муниципальной программы, подпрограммы </w:t>
            </w:r>
          </w:p>
          <w:p w:rsidR="00657AAD" w:rsidRPr="00A71D10" w:rsidRDefault="00657AAD" w:rsidP="00AA7AB3">
            <w:pPr>
              <w:spacing w:after="0" w:line="240" w:lineRule="auto"/>
              <w:jc w:val="center"/>
              <w:rPr>
                <w:rFonts w:ascii="Times New Roman" w:eastAsia="Times New Roman" w:hAnsi="Times New Roman" w:cs="Times New Roman"/>
                <w:color w:val="000000"/>
                <w:sz w:val="20"/>
                <w:szCs w:val="20"/>
              </w:rPr>
            </w:pPr>
          </w:p>
        </w:tc>
        <w:tc>
          <w:tcPr>
            <w:tcW w:w="1001" w:type="pct"/>
            <w:gridSpan w:val="2"/>
            <w:shd w:val="clear" w:color="auto" w:fill="auto"/>
            <w:vAlign w:val="center"/>
            <w:hideMark/>
          </w:tcPr>
          <w:p w:rsidR="00657AAD" w:rsidRPr="00A71D10" w:rsidRDefault="001F4AFD" w:rsidP="00474426">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2020</w:t>
            </w:r>
            <w:r w:rsidR="00657AAD" w:rsidRPr="00A71D10">
              <w:rPr>
                <w:rFonts w:ascii="Times New Roman" w:eastAsia="Times New Roman" w:hAnsi="Times New Roman" w:cs="Times New Roman"/>
                <w:color w:val="000000"/>
                <w:sz w:val="20"/>
                <w:szCs w:val="20"/>
              </w:rPr>
              <w:t xml:space="preserve"> год (проект)</w:t>
            </w:r>
          </w:p>
        </w:tc>
        <w:tc>
          <w:tcPr>
            <w:tcW w:w="1000" w:type="pct"/>
            <w:gridSpan w:val="2"/>
            <w:shd w:val="clear" w:color="auto" w:fill="auto"/>
            <w:vAlign w:val="center"/>
            <w:hideMark/>
          </w:tcPr>
          <w:p w:rsidR="00657AAD" w:rsidRPr="00A71D10" w:rsidRDefault="001F4AFD" w:rsidP="00474426">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2021</w:t>
            </w:r>
            <w:r w:rsidR="00657AAD" w:rsidRPr="00A71D10">
              <w:rPr>
                <w:rFonts w:ascii="Times New Roman" w:eastAsia="Times New Roman" w:hAnsi="Times New Roman" w:cs="Times New Roman"/>
                <w:color w:val="000000"/>
                <w:sz w:val="20"/>
                <w:szCs w:val="20"/>
              </w:rPr>
              <w:t xml:space="preserve"> год (проект)</w:t>
            </w:r>
          </w:p>
        </w:tc>
        <w:tc>
          <w:tcPr>
            <w:tcW w:w="994" w:type="pct"/>
            <w:gridSpan w:val="2"/>
            <w:shd w:val="clear" w:color="auto" w:fill="auto"/>
            <w:vAlign w:val="center"/>
            <w:hideMark/>
          </w:tcPr>
          <w:p w:rsidR="00657AAD" w:rsidRPr="00A71D10" w:rsidRDefault="001F4AFD" w:rsidP="00474426">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2022</w:t>
            </w:r>
            <w:r w:rsidR="00657AAD" w:rsidRPr="00A71D10">
              <w:rPr>
                <w:rFonts w:ascii="Times New Roman" w:eastAsia="Times New Roman" w:hAnsi="Times New Roman" w:cs="Times New Roman"/>
                <w:color w:val="000000"/>
                <w:sz w:val="20"/>
                <w:szCs w:val="20"/>
              </w:rPr>
              <w:t xml:space="preserve"> год (проект)</w:t>
            </w:r>
          </w:p>
        </w:tc>
      </w:tr>
      <w:tr w:rsidR="00657AAD" w:rsidRPr="00F94B8C" w:rsidTr="00D06C83">
        <w:tc>
          <w:tcPr>
            <w:tcW w:w="245" w:type="pct"/>
            <w:vMerge/>
            <w:vAlign w:val="center"/>
            <w:hideMark/>
          </w:tcPr>
          <w:p w:rsidR="00657AAD" w:rsidRPr="00A71D10" w:rsidRDefault="00657AAD" w:rsidP="00474426">
            <w:pPr>
              <w:spacing w:after="0" w:line="240" w:lineRule="auto"/>
              <w:rPr>
                <w:rFonts w:ascii="Times New Roman" w:eastAsia="Times New Roman" w:hAnsi="Times New Roman" w:cs="Times New Roman"/>
                <w:color w:val="000000"/>
                <w:sz w:val="20"/>
                <w:szCs w:val="20"/>
              </w:rPr>
            </w:pPr>
          </w:p>
        </w:tc>
        <w:tc>
          <w:tcPr>
            <w:tcW w:w="1760" w:type="pct"/>
            <w:vMerge/>
            <w:vAlign w:val="center"/>
            <w:hideMark/>
          </w:tcPr>
          <w:p w:rsidR="00657AAD" w:rsidRPr="00A71D10" w:rsidRDefault="00657AAD" w:rsidP="00474426">
            <w:pPr>
              <w:spacing w:after="0" w:line="240" w:lineRule="auto"/>
              <w:rPr>
                <w:rFonts w:ascii="Times New Roman" w:eastAsia="Times New Roman" w:hAnsi="Times New Roman" w:cs="Times New Roman"/>
                <w:color w:val="000000"/>
                <w:sz w:val="20"/>
                <w:szCs w:val="20"/>
              </w:rPr>
            </w:pPr>
          </w:p>
        </w:tc>
        <w:tc>
          <w:tcPr>
            <w:tcW w:w="572" w:type="pct"/>
            <w:shd w:val="clear" w:color="auto" w:fill="auto"/>
            <w:vAlign w:val="center"/>
            <w:hideMark/>
          </w:tcPr>
          <w:p w:rsidR="00657AAD" w:rsidRPr="00A71D10" w:rsidRDefault="00657AAD" w:rsidP="00474426">
            <w:pPr>
              <w:spacing w:after="0" w:line="240" w:lineRule="auto"/>
              <w:jc w:val="center"/>
              <w:rPr>
                <w:rFonts w:ascii="Times New Roman" w:eastAsia="Times New Roman" w:hAnsi="Times New Roman" w:cs="Times New Roman"/>
                <w:color w:val="000000"/>
                <w:sz w:val="20"/>
                <w:szCs w:val="20"/>
              </w:rPr>
            </w:pPr>
            <w:r w:rsidRPr="00A71D10">
              <w:rPr>
                <w:rFonts w:ascii="Times New Roman" w:eastAsia="Times New Roman" w:hAnsi="Times New Roman" w:cs="Times New Roman"/>
                <w:color w:val="000000"/>
                <w:sz w:val="20"/>
                <w:szCs w:val="20"/>
              </w:rPr>
              <w:t>Сумма, тыс.рублей</w:t>
            </w:r>
          </w:p>
        </w:tc>
        <w:tc>
          <w:tcPr>
            <w:tcW w:w="429" w:type="pct"/>
            <w:shd w:val="clear" w:color="auto" w:fill="auto"/>
            <w:vAlign w:val="center"/>
            <w:hideMark/>
          </w:tcPr>
          <w:p w:rsidR="00657AAD" w:rsidRPr="00A71D10" w:rsidRDefault="00657AAD" w:rsidP="00474426">
            <w:pPr>
              <w:spacing w:after="0" w:line="240" w:lineRule="auto"/>
              <w:jc w:val="center"/>
              <w:rPr>
                <w:rFonts w:ascii="Times New Roman" w:eastAsia="Times New Roman" w:hAnsi="Times New Roman" w:cs="Times New Roman"/>
                <w:color w:val="000000"/>
                <w:sz w:val="20"/>
                <w:szCs w:val="20"/>
              </w:rPr>
            </w:pPr>
            <w:r w:rsidRPr="00A71D10">
              <w:rPr>
                <w:rFonts w:ascii="Times New Roman" w:eastAsia="Times New Roman" w:hAnsi="Times New Roman" w:cs="Times New Roman"/>
                <w:color w:val="000000"/>
                <w:sz w:val="20"/>
                <w:szCs w:val="20"/>
              </w:rPr>
              <w:t xml:space="preserve">% в общем объёме </w:t>
            </w:r>
            <w:proofErr w:type="spellStart"/>
            <w:r w:rsidRPr="00A71D10">
              <w:rPr>
                <w:rFonts w:ascii="Times New Roman" w:eastAsia="Times New Roman" w:hAnsi="Times New Roman" w:cs="Times New Roman"/>
                <w:color w:val="000000"/>
                <w:sz w:val="20"/>
                <w:szCs w:val="20"/>
              </w:rPr>
              <w:t>расхо-дов</w:t>
            </w:r>
            <w:proofErr w:type="spellEnd"/>
          </w:p>
        </w:tc>
        <w:tc>
          <w:tcPr>
            <w:tcW w:w="571" w:type="pct"/>
            <w:shd w:val="clear" w:color="auto" w:fill="auto"/>
            <w:vAlign w:val="center"/>
            <w:hideMark/>
          </w:tcPr>
          <w:p w:rsidR="00657AAD" w:rsidRPr="00A71D10" w:rsidRDefault="00657AAD" w:rsidP="00474426">
            <w:pPr>
              <w:spacing w:after="0" w:line="240" w:lineRule="auto"/>
              <w:jc w:val="center"/>
              <w:rPr>
                <w:rFonts w:ascii="Times New Roman" w:eastAsia="Times New Roman" w:hAnsi="Times New Roman" w:cs="Times New Roman"/>
                <w:color w:val="000000"/>
                <w:sz w:val="20"/>
                <w:szCs w:val="20"/>
              </w:rPr>
            </w:pPr>
            <w:r w:rsidRPr="00A71D10">
              <w:rPr>
                <w:rFonts w:ascii="Times New Roman" w:eastAsia="Times New Roman" w:hAnsi="Times New Roman" w:cs="Times New Roman"/>
                <w:color w:val="000000"/>
                <w:sz w:val="20"/>
                <w:szCs w:val="20"/>
              </w:rPr>
              <w:t>Сумма, тыс.рублей</w:t>
            </w:r>
          </w:p>
        </w:tc>
        <w:tc>
          <w:tcPr>
            <w:tcW w:w="429" w:type="pct"/>
            <w:shd w:val="clear" w:color="auto" w:fill="auto"/>
            <w:vAlign w:val="center"/>
            <w:hideMark/>
          </w:tcPr>
          <w:p w:rsidR="00657AAD" w:rsidRPr="00A71D10" w:rsidRDefault="00657AAD" w:rsidP="00474426">
            <w:pPr>
              <w:spacing w:after="0" w:line="240" w:lineRule="auto"/>
              <w:jc w:val="center"/>
              <w:rPr>
                <w:rFonts w:ascii="Times New Roman" w:eastAsia="Times New Roman" w:hAnsi="Times New Roman" w:cs="Times New Roman"/>
                <w:color w:val="000000"/>
                <w:sz w:val="20"/>
                <w:szCs w:val="20"/>
              </w:rPr>
            </w:pPr>
            <w:r w:rsidRPr="00A71D10">
              <w:rPr>
                <w:rFonts w:ascii="Times New Roman" w:eastAsia="Times New Roman" w:hAnsi="Times New Roman" w:cs="Times New Roman"/>
                <w:color w:val="000000"/>
                <w:sz w:val="20"/>
                <w:szCs w:val="20"/>
              </w:rPr>
              <w:t xml:space="preserve">% в общем объёме </w:t>
            </w:r>
            <w:proofErr w:type="spellStart"/>
            <w:r w:rsidRPr="00A71D10">
              <w:rPr>
                <w:rFonts w:ascii="Times New Roman" w:eastAsia="Times New Roman" w:hAnsi="Times New Roman" w:cs="Times New Roman"/>
                <w:color w:val="000000"/>
                <w:sz w:val="20"/>
                <w:szCs w:val="20"/>
              </w:rPr>
              <w:t>расхо-дов</w:t>
            </w:r>
            <w:proofErr w:type="spellEnd"/>
          </w:p>
        </w:tc>
        <w:tc>
          <w:tcPr>
            <w:tcW w:w="572" w:type="pct"/>
            <w:shd w:val="clear" w:color="auto" w:fill="auto"/>
            <w:vAlign w:val="center"/>
            <w:hideMark/>
          </w:tcPr>
          <w:p w:rsidR="00657AAD" w:rsidRPr="00A71D10" w:rsidRDefault="00657AAD" w:rsidP="00474426">
            <w:pPr>
              <w:spacing w:after="0" w:line="240" w:lineRule="auto"/>
              <w:jc w:val="center"/>
              <w:rPr>
                <w:rFonts w:ascii="Times New Roman" w:eastAsia="Times New Roman" w:hAnsi="Times New Roman" w:cs="Times New Roman"/>
                <w:color w:val="000000"/>
                <w:sz w:val="20"/>
                <w:szCs w:val="20"/>
              </w:rPr>
            </w:pPr>
            <w:r w:rsidRPr="00A71D10">
              <w:rPr>
                <w:rFonts w:ascii="Times New Roman" w:eastAsia="Times New Roman" w:hAnsi="Times New Roman" w:cs="Times New Roman"/>
                <w:color w:val="000000"/>
                <w:sz w:val="20"/>
                <w:szCs w:val="20"/>
              </w:rPr>
              <w:t>Сумма, тыс.рублей</w:t>
            </w:r>
          </w:p>
        </w:tc>
        <w:tc>
          <w:tcPr>
            <w:tcW w:w="422" w:type="pct"/>
            <w:shd w:val="clear" w:color="auto" w:fill="auto"/>
            <w:vAlign w:val="center"/>
            <w:hideMark/>
          </w:tcPr>
          <w:p w:rsidR="00657AAD" w:rsidRPr="00A71D10" w:rsidRDefault="00657AAD" w:rsidP="00474426">
            <w:pPr>
              <w:spacing w:after="0" w:line="240" w:lineRule="auto"/>
              <w:jc w:val="center"/>
              <w:rPr>
                <w:rFonts w:ascii="Times New Roman" w:eastAsia="Times New Roman" w:hAnsi="Times New Roman" w:cs="Times New Roman"/>
                <w:color w:val="000000"/>
                <w:sz w:val="20"/>
                <w:szCs w:val="20"/>
              </w:rPr>
            </w:pPr>
            <w:r w:rsidRPr="00A71D10">
              <w:rPr>
                <w:rFonts w:ascii="Times New Roman" w:eastAsia="Times New Roman" w:hAnsi="Times New Roman" w:cs="Times New Roman"/>
                <w:color w:val="000000"/>
                <w:sz w:val="20"/>
                <w:szCs w:val="20"/>
              </w:rPr>
              <w:t xml:space="preserve">% в общем объёме </w:t>
            </w:r>
            <w:proofErr w:type="spellStart"/>
            <w:r w:rsidRPr="00A71D10">
              <w:rPr>
                <w:rFonts w:ascii="Times New Roman" w:eastAsia="Times New Roman" w:hAnsi="Times New Roman" w:cs="Times New Roman"/>
                <w:color w:val="000000"/>
                <w:sz w:val="20"/>
                <w:szCs w:val="20"/>
              </w:rPr>
              <w:t>расхо-дов</w:t>
            </w:r>
            <w:proofErr w:type="spellEnd"/>
          </w:p>
        </w:tc>
      </w:tr>
      <w:tr w:rsidR="00657AAD" w:rsidRPr="00F94B8C" w:rsidTr="00D06C83">
        <w:tc>
          <w:tcPr>
            <w:tcW w:w="245" w:type="pct"/>
            <w:shd w:val="clear" w:color="auto" w:fill="auto"/>
            <w:vAlign w:val="bottom"/>
          </w:tcPr>
          <w:p w:rsidR="00657AAD" w:rsidRPr="00A71D10" w:rsidRDefault="00657AAD" w:rsidP="00104E38">
            <w:pPr>
              <w:spacing w:after="0" w:line="240" w:lineRule="auto"/>
              <w:jc w:val="center"/>
              <w:rPr>
                <w:rFonts w:ascii="Times New Roman" w:eastAsia="Times New Roman" w:hAnsi="Times New Roman" w:cs="Times New Roman"/>
                <w:color w:val="000000"/>
                <w:sz w:val="20"/>
                <w:szCs w:val="20"/>
              </w:rPr>
            </w:pPr>
            <w:r w:rsidRPr="00A71D10">
              <w:rPr>
                <w:rFonts w:ascii="Times New Roman" w:eastAsia="Times New Roman" w:hAnsi="Times New Roman" w:cs="Times New Roman"/>
                <w:color w:val="000000"/>
                <w:sz w:val="20"/>
                <w:szCs w:val="20"/>
              </w:rPr>
              <w:t>1</w:t>
            </w:r>
          </w:p>
        </w:tc>
        <w:tc>
          <w:tcPr>
            <w:tcW w:w="1760" w:type="pct"/>
            <w:shd w:val="clear" w:color="auto" w:fill="auto"/>
            <w:vAlign w:val="center"/>
          </w:tcPr>
          <w:p w:rsidR="00657AAD" w:rsidRPr="00A71D10" w:rsidRDefault="00657AAD" w:rsidP="00AA7AB3">
            <w:pPr>
              <w:spacing w:after="0" w:line="240" w:lineRule="auto"/>
              <w:jc w:val="center"/>
              <w:rPr>
                <w:rFonts w:ascii="Times New Roman" w:eastAsia="Times New Roman" w:hAnsi="Times New Roman" w:cs="Times New Roman"/>
                <w:bCs/>
                <w:sz w:val="20"/>
                <w:szCs w:val="20"/>
              </w:rPr>
            </w:pPr>
            <w:r w:rsidRPr="00A71D10">
              <w:rPr>
                <w:rFonts w:ascii="Times New Roman" w:eastAsia="Times New Roman" w:hAnsi="Times New Roman" w:cs="Times New Roman"/>
                <w:bCs/>
                <w:sz w:val="20"/>
                <w:szCs w:val="20"/>
              </w:rPr>
              <w:t>2</w:t>
            </w:r>
          </w:p>
        </w:tc>
        <w:tc>
          <w:tcPr>
            <w:tcW w:w="572" w:type="pct"/>
            <w:shd w:val="clear" w:color="auto" w:fill="auto"/>
            <w:noWrap/>
            <w:vAlign w:val="center"/>
          </w:tcPr>
          <w:p w:rsidR="00657AAD" w:rsidRPr="00A71D10" w:rsidRDefault="00657AAD" w:rsidP="00104E38">
            <w:pPr>
              <w:spacing w:after="0" w:line="240" w:lineRule="auto"/>
              <w:jc w:val="center"/>
              <w:rPr>
                <w:rFonts w:ascii="Times New Roman" w:eastAsia="Times New Roman" w:hAnsi="Times New Roman" w:cs="Times New Roman"/>
                <w:bCs/>
                <w:color w:val="000000"/>
                <w:sz w:val="20"/>
                <w:szCs w:val="20"/>
              </w:rPr>
            </w:pPr>
            <w:r w:rsidRPr="00A71D10">
              <w:rPr>
                <w:rFonts w:ascii="Times New Roman" w:eastAsia="Times New Roman" w:hAnsi="Times New Roman" w:cs="Times New Roman"/>
                <w:bCs/>
                <w:color w:val="000000"/>
                <w:sz w:val="20"/>
                <w:szCs w:val="20"/>
              </w:rPr>
              <w:t>3</w:t>
            </w:r>
          </w:p>
        </w:tc>
        <w:tc>
          <w:tcPr>
            <w:tcW w:w="429" w:type="pct"/>
            <w:shd w:val="clear" w:color="auto" w:fill="auto"/>
            <w:noWrap/>
            <w:vAlign w:val="center"/>
          </w:tcPr>
          <w:p w:rsidR="00657AAD" w:rsidRPr="00A71D10" w:rsidRDefault="00657AAD" w:rsidP="00104E38">
            <w:pPr>
              <w:spacing w:after="0" w:line="240" w:lineRule="auto"/>
              <w:jc w:val="center"/>
              <w:rPr>
                <w:rFonts w:ascii="Times New Roman" w:eastAsia="Times New Roman" w:hAnsi="Times New Roman" w:cs="Times New Roman"/>
                <w:bCs/>
                <w:color w:val="000000"/>
                <w:sz w:val="20"/>
                <w:szCs w:val="20"/>
              </w:rPr>
            </w:pPr>
            <w:r w:rsidRPr="00A71D10">
              <w:rPr>
                <w:rFonts w:ascii="Times New Roman" w:eastAsia="Times New Roman" w:hAnsi="Times New Roman" w:cs="Times New Roman"/>
                <w:bCs/>
                <w:color w:val="000000"/>
                <w:sz w:val="20"/>
                <w:szCs w:val="20"/>
              </w:rPr>
              <w:t>4</w:t>
            </w:r>
          </w:p>
        </w:tc>
        <w:tc>
          <w:tcPr>
            <w:tcW w:w="571" w:type="pct"/>
            <w:shd w:val="clear" w:color="auto" w:fill="auto"/>
            <w:noWrap/>
            <w:vAlign w:val="center"/>
          </w:tcPr>
          <w:p w:rsidR="00657AAD" w:rsidRPr="00A71D10" w:rsidRDefault="00657AAD" w:rsidP="00104E38">
            <w:pPr>
              <w:spacing w:after="0" w:line="240" w:lineRule="auto"/>
              <w:jc w:val="center"/>
              <w:rPr>
                <w:rFonts w:ascii="Times New Roman" w:eastAsia="Times New Roman" w:hAnsi="Times New Roman" w:cs="Times New Roman"/>
                <w:bCs/>
                <w:color w:val="000000"/>
                <w:sz w:val="20"/>
                <w:szCs w:val="20"/>
              </w:rPr>
            </w:pPr>
            <w:r w:rsidRPr="00A71D10">
              <w:rPr>
                <w:rFonts w:ascii="Times New Roman" w:eastAsia="Times New Roman" w:hAnsi="Times New Roman" w:cs="Times New Roman"/>
                <w:bCs/>
                <w:color w:val="000000"/>
                <w:sz w:val="20"/>
                <w:szCs w:val="20"/>
              </w:rPr>
              <w:t>5</w:t>
            </w:r>
          </w:p>
        </w:tc>
        <w:tc>
          <w:tcPr>
            <w:tcW w:w="429" w:type="pct"/>
            <w:shd w:val="clear" w:color="auto" w:fill="auto"/>
            <w:noWrap/>
            <w:vAlign w:val="center"/>
          </w:tcPr>
          <w:p w:rsidR="00657AAD" w:rsidRPr="00A71D10" w:rsidRDefault="00657AAD" w:rsidP="00104E38">
            <w:pPr>
              <w:spacing w:after="0" w:line="240" w:lineRule="auto"/>
              <w:jc w:val="center"/>
              <w:rPr>
                <w:rFonts w:ascii="Times New Roman" w:eastAsia="Times New Roman" w:hAnsi="Times New Roman" w:cs="Times New Roman"/>
                <w:bCs/>
                <w:color w:val="000000"/>
                <w:sz w:val="20"/>
                <w:szCs w:val="20"/>
              </w:rPr>
            </w:pPr>
            <w:r w:rsidRPr="00A71D10">
              <w:rPr>
                <w:rFonts w:ascii="Times New Roman" w:eastAsia="Times New Roman" w:hAnsi="Times New Roman" w:cs="Times New Roman"/>
                <w:bCs/>
                <w:color w:val="000000"/>
                <w:sz w:val="20"/>
                <w:szCs w:val="20"/>
              </w:rPr>
              <w:t>6</w:t>
            </w:r>
          </w:p>
        </w:tc>
        <w:tc>
          <w:tcPr>
            <w:tcW w:w="572" w:type="pct"/>
            <w:shd w:val="clear" w:color="auto" w:fill="auto"/>
            <w:noWrap/>
            <w:vAlign w:val="center"/>
          </w:tcPr>
          <w:p w:rsidR="00657AAD" w:rsidRPr="00A71D10" w:rsidRDefault="00657AAD" w:rsidP="00104E38">
            <w:pPr>
              <w:spacing w:after="0" w:line="240" w:lineRule="auto"/>
              <w:jc w:val="center"/>
              <w:rPr>
                <w:rFonts w:ascii="Times New Roman" w:eastAsia="Times New Roman" w:hAnsi="Times New Roman" w:cs="Times New Roman"/>
                <w:bCs/>
                <w:color w:val="000000"/>
                <w:sz w:val="20"/>
                <w:szCs w:val="20"/>
              </w:rPr>
            </w:pPr>
            <w:r w:rsidRPr="00A71D10">
              <w:rPr>
                <w:rFonts w:ascii="Times New Roman" w:eastAsia="Times New Roman" w:hAnsi="Times New Roman" w:cs="Times New Roman"/>
                <w:bCs/>
                <w:color w:val="000000"/>
                <w:sz w:val="20"/>
                <w:szCs w:val="20"/>
              </w:rPr>
              <w:t>7</w:t>
            </w:r>
          </w:p>
        </w:tc>
        <w:tc>
          <w:tcPr>
            <w:tcW w:w="422" w:type="pct"/>
            <w:shd w:val="clear" w:color="auto" w:fill="auto"/>
            <w:noWrap/>
            <w:vAlign w:val="center"/>
          </w:tcPr>
          <w:p w:rsidR="00657AAD" w:rsidRPr="00A71D10" w:rsidRDefault="00657AAD" w:rsidP="00104E38">
            <w:pPr>
              <w:spacing w:after="0" w:line="240" w:lineRule="auto"/>
              <w:jc w:val="center"/>
              <w:rPr>
                <w:rFonts w:ascii="Times New Roman" w:eastAsia="Times New Roman" w:hAnsi="Times New Roman" w:cs="Times New Roman"/>
                <w:bCs/>
                <w:color w:val="000000"/>
                <w:sz w:val="20"/>
                <w:szCs w:val="20"/>
              </w:rPr>
            </w:pPr>
            <w:r w:rsidRPr="00A71D10">
              <w:rPr>
                <w:rFonts w:ascii="Times New Roman" w:eastAsia="Times New Roman" w:hAnsi="Times New Roman" w:cs="Times New Roman"/>
                <w:bCs/>
                <w:color w:val="000000"/>
                <w:sz w:val="20"/>
                <w:szCs w:val="20"/>
              </w:rPr>
              <w:t>8</w:t>
            </w:r>
          </w:p>
        </w:tc>
      </w:tr>
      <w:tr w:rsidR="00657AAD" w:rsidRPr="00F94B8C" w:rsidTr="00FF41C3">
        <w:tc>
          <w:tcPr>
            <w:tcW w:w="245" w:type="pct"/>
            <w:shd w:val="clear" w:color="auto" w:fill="auto"/>
            <w:vAlign w:val="bottom"/>
            <w:hideMark/>
          </w:tcPr>
          <w:p w:rsidR="00657AAD" w:rsidRPr="00A71D10" w:rsidRDefault="00657AAD" w:rsidP="00474426">
            <w:pPr>
              <w:spacing w:after="0" w:line="240" w:lineRule="auto"/>
              <w:rPr>
                <w:rFonts w:ascii="Times New Roman" w:eastAsia="Times New Roman" w:hAnsi="Times New Roman" w:cs="Times New Roman"/>
                <w:color w:val="000000"/>
                <w:sz w:val="20"/>
                <w:szCs w:val="20"/>
              </w:rPr>
            </w:pPr>
            <w:r w:rsidRPr="00A71D10">
              <w:rPr>
                <w:rFonts w:ascii="Times New Roman" w:eastAsia="Times New Roman" w:hAnsi="Times New Roman" w:cs="Times New Roman"/>
                <w:color w:val="000000"/>
                <w:sz w:val="20"/>
                <w:szCs w:val="20"/>
              </w:rPr>
              <w:lastRenderedPageBreak/>
              <w:t> </w:t>
            </w:r>
          </w:p>
        </w:tc>
        <w:tc>
          <w:tcPr>
            <w:tcW w:w="1760" w:type="pct"/>
            <w:shd w:val="clear" w:color="auto" w:fill="auto"/>
            <w:vAlign w:val="center"/>
            <w:hideMark/>
          </w:tcPr>
          <w:p w:rsidR="00657AAD" w:rsidRPr="00A71D10" w:rsidRDefault="00657AAD" w:rsidP="00657AAD">
            <w:pPr>
              <w:spacing w:after="0" w:line="240" w:lineRule="auto"/>
              <w:rPr>
                <w:rFonts w:ascii="Times New Roman" w:eastAsia="Times New Roman" w:hAnsi="Times New Roman" w:cs="Times New Roman"/>
                <w:b/>
                <w:sz w:val="20"/>
                <w:szCs w:val="20"/>
              </w:rPr>
            </w:pPr>
            <w:r w:rsidRPr="00A71D10">
              <w:rPr>
                <w:rFonts w:ascii="Times New Roman" w:eastAsia="Times New Roman" w:hAnsi="Times New Roman" w:cs="Times New Roman"/>
                <w:b/>
                <w:bCs/>
                <w:sz w:val="20"/>
                <w:szCs w:val="20"/>
              </w:rPr>
              <w:t xml:space="preserve">Всего по муниципальной программе, </w:t>
            </w:r>
            <w:r w:rsidRPr="00A71D10">
              <w:rPr>
                <w:rFonts w:ascii="Times New Roman" w:eastAsia="Times New Roman" w:hAnsi="Times New Roman" w:cs="Times New Roman"/>
                <w:b/>
                <w:sz w:val="20"/>
                <w:szCs w:val="20"/>
              </w:rPr>
              <w:t>в том числе:</w:t>
            </w:r>
          </w:p>
        </w:tc>
        <w:tc>
          <w:tcPr>
            <w:tcW w:w="572" w:type="pct"/>
            <w:shd w:val="clear" w:color="auto" w:fill="auto"/>
            <w:noWrap/>
            <w:hideMark/>
          </w:tcPr>
          <w:p w:rsidR="00657AAD" w:rsidRPr="00A71D10" w:rsidRDefault="001F4AFD" w:rsidP="00FF41C3">
            <w:pPr>
              <w:spacing w:after="0" w:line="240" w:lineRule="auto"/>
              <w:jc w:val="center"/>
              <w:rPr>
                <w:rFonts w:ascii="Times New Roman" w:eastAsia="Times New Roman" w:hAnsi="Times New Roman" w:cs="Times New Roman"/>
                <w:b/>
                <w:bCs/>
                <w:color w:val="000000"/>
                <w:sz w:val="20"/>
                <w:szCs w:val="20"/>
              </w:rPr>
            </w:pPr>
            <w:r>
              <w:rPr>
                <w:rFonts w:ascii="Times New Roman" w:hAnsi="Times New Roman" w:cs="Times New Roman"/>
                <w:b/>
                <w:bCs/>
                <w:sz w:val="20"/>
                <w:szCs w:val="20"/>
              </w:rPr>
              <w:t>166 712,9</w:t>
            </w:r>
          </w:p>
        </w:tc>
        <w:tc>
          <w:tcPr>
            <w:tcW w:w="429" w:type="pct"/>
            <w:shd w:val="clear" w:color="auto" w:fill="auto"/>
            <w:noWrap/>
            <w:hideMark/>
          </w:tcPr>
          <w:p w:rsidR="00657AAD" w:rsidRPr="00A71D10" w:rsidRDefault="00657AAD" w:rsidP="00FF41C3">
            <w:pPr>
              <w:spacing w:after="0" w:line="240" w:lineRule="auto"/>
              <w:jc w:val="center"/>
              <w:rPr>
                <w:rFonts w:ascii="Times New Roman" w:eastAsia="Times New Roman" w:hAnsi="Times New Roman" w:cs="Times New Roman"/>
                <w:b/>
                <w:bCs/>
                <w:color w:val="000000"/>
                <w:sz w:val="20"/>
                <w:szCs w:val="20"/>
              </w:rPr>
            </w:pPr>
            <w:r w:rsidRPr="00A71D10">
              <w:rPr>
                <w:rFonts w:ascii="Times New Roman" w:eastAsia="Times New Roman" w:hAnsi="Times New Roman" w:cs="Times New Roman"/>
                <w:b/>
                <w:bCs/>
                <w:color w:val="000000"/>
                <w:sz w:val="20"/>
                <w:szCs w:val="20"/>
              </w:rPr>
              <w:t>100,0</w:t>
            </w:r>
          </w:p>
        </w:tc>
        <w:tc>
          <w:tcPr>
            <w:tcW w:w="571" w:type="pct"/>
            <w:shd w:val="clear" w:color="auto" w:fill="auto"/>
            <w:noWrap/>
            <w:hideMark/>
          </w:tcPr>
          <w:p w:rsidR="00657AAD" w:rsidRPr="00A71D10" w:rsidRDefault="001F4AFD" w:rsidP="00FF41C3">
            <w:pPr>
              <w:spacing w:after="0" w:line="240" w:lineRule="auto"/>
              <w:jc w:val="center"/>
              <w:rPr>
                <w:rFonts w:ascii="Times New Roman" w:eastAsia="Times New Roman" w:hAnsi="Times New Roman" w:cs="Times New Roman"/>
                <w:b/>
                <w:bCs/>
                <w:color w:val="000000"/>
                <w:sz w:val="20"/>
                <w:szCs w:val="20"/>
              </w:rPr>
            </w:pPr>
            <w:r>
              <w:rPr>
                <w:rFonts w:ascii="Times New Roman" w:hAnsi="Times New Roman" w:cs="Times New Roman"/>
                <w:b/>
                <w:bCs/>
                <w:sz w:val="20"/>
                <w:szCs w:val="20"/>
              </w:rPr>
              <w:t>134 514,4</w:t>
            </w:r>
          </w:p>
        </w:tc>
        <w:tc>
          <w:tcPr>
            <w:tcW w:w="429" w:type="pct"/>
            <w:shd w:val="clear" w:color="auto" w:fill="auto"/>
            <w:noWrap/>
            <w:hideMark/>
          </w:tcPr>
          <w:p w:rsidR="00657AAD" w:rsidRPr="00A71D10" w:rsidRDefault="00657AAD" w:rsidP="00FF41C3">
            <w:pPr>
              <w:spacing w:after="0" w:line="240" w:lineRule="auto"/>
              <w:jc w:val="center"/>
              <w:rPr>
                <w:rFonts w:ascii="Times New Roman" w:eastAsia="Times New Roman" w:hAnsi="Times New Roman" w:cs="Times New Roman"/>
                <w:b/>
                <w:bCs/>
                <w:color w:val="000000"/>
                <w:sz w:val="20"/>
                <w:szCs w:val="20"/>
              </w:rPr>
            </w:pPr>
            <w:r w:rsidRPr="00A71D10">
              <w:rPr>
                <w:rFonts w:ascii="Times New Roman" w:eastAsia="Times New Roman" w:hAnsi="Times New Roman" w:cs="Times New Roman"/>
                <w:b/>
                <w:bCs/>
                <w:color w:val="000000"/>
                <w:sz w:val="20"/>
                <w:szCs w:val="20"/>
              </w:rPr>
              <w:t>100,0</w:t>
            </w:r>
          </w:p>
        </w:tc>
        <w:tc>
          <w:tcPr>
            <w:tcW w:w="572" w:type="pct"/>
            <w:shd w:val="clear" w:color="auto" w:fill="auto"/>
            <w:noWrap/>
            <w:hideMark/>
          </w:tcPr>
          <w:p w:rsidR="00657AAD" w:rsidRPr="00A71D10" w:rsidRDefault="001F4AFD" w:rsidP="00FF41C3">
            <w:pPr>
              <w:spacing w:after="0" w:line="240" w:lineRule="auto"/>
              <w:jc w:val="center"/>
              <w:rPr>
                <w:rFonts w:ascii="Times New Roman" w:eastAsia="Times New Roman" w:hAnsi="Times New Roman" w:cs="Times New Roman"/>
                <w:b/>
                <w:bCs/>
                <w:color w:val="000000"/>
                <w:sz w:val="20"/>
                <w:szCs w:val="20"/>
              </w:rPr>
            </w:pPr>
            <w:r>
              <w:rPr>
                <w:rFonts w:ascii="Times New Roman" w:hAnsi="Times New Roman" w:cs="Times New Roman"/>
                <w:b/>
                <w:bCs/>
                <w:sz w:val="20"/>
                <w:szCs w:val="20"/>
              </w:rPr>
              <w:t>136 931,6</w:t>
            </w:r>
          </w:p>
        </w:tc>
        <w:tc>
          <w:tcPr>
            <w:tcW w:w="422" w:type="pct"/>
            <w:shd w:val="clear" w:color="auto" w:fill="auto"/>
            <w:noWrap/>
            <w:hideMark/>
          </w:tcPr>
          <w:p w:rsidR="00657AAD" w:rsidRPr="00A71D10" w:rsidRDefault="00657AAD" w:rsidP="00FF41C3">
            <w:pPr>
              <w:spacing w:after="0" w:line="240" w:lineRule="auto"/>
              <w:jc w:val="center"/>
              <w:rPr>
                <w:rFonts w:ascii="Times New Roman" w:eastAsia="Times New Roman" w:hAnsi="Times New Roman" w:cs="Times New Roman"/>
                <w:b/>
                <w:bCs/>
                <w:color w:val="000000"/>
                <w:sz w:val="20"/>
                <w:szCs w:val="20"/>
              </w:rPr>
            </w:pPr>
            <w:r w:rsidRPr="00A71D10">
              <w:rPr>
                <w:rFonts w:ascii="Times New Roman" w:eastAsia="Times New Roman" w:hAnsi="Times New Roman" w:cs="Times New Roman"/>
                <w:b/>
                <w:bCs/>
                <w:color w:val="000000"/>
                <w:sz w:val="20"/>
                <w:szCs w:val="20"/>
              </w:rPr>
              <w:t>100,0</w:t>
            </w:r>
          </w:p>
        </w:tc>
      </w:tr>
      <w:tr w:rsidR="00657AAD" w:rsidRPr="00F94B8C" w:rsidTr="00FF41C3">
        <w:tc>
          <w:tcPr>
            <w:tcW w:w="245" w:type="pct"/>
            <w:shd w:val="clear" w:color="auto" w:fill="auto"/>
            <w:vAlign w:val="center"/>
            <w:hideMark/>
          </w:tcPr>
          <w:p w:rsidR="00657AAD" w:rsidRPr="00A71D10" w:rsidRDefault="00657AAD" w:rsidP="00474426">
            <w:pPr>
              <w:spacing w:after="0" w:line="240" w:lineRule="auto"/>
              <w:jc w:val="center"/>
              <w:rPr>
                <w:rFonts w:ascii="Times New Roman" w:eastAsia="Times New Roman" w:hAnsi="Times New Roman" w:cs="Times New Roman"/>
                <w:color w:val="000000"/>
                <w:sz w:val="20"/>
                <w:szCs w:val="20"/>
              </w:rPr>
            </w:pPr>
          </w:p>
        </w:tc>
        <w:tc>
          <w:tcPr>
            <w:tcW w:w="1760" w:type="pct"/>
            <w:shd w:val="clear" w:color="auto" w:fill="auto"/>
            <w:vAlign w:val="center"/>
            <w:hideMark/>
          </w:tcPr>
          <w:p w:rsidR="00657AAD" w:rsidRPr="00A71D10" w:rsidRDefault="00A71D10" w:rsidP="00AF0A72">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00657AAD" w:rsidRPr="00A71D10">
              <w:rPr>
                <w:rFonts w:ascii="Times New Roman" w:eastAsia="Times New Roman" w:hAnsi="Times New Roman" w:cs="Times New Roman"/>
                <w:color w:val="000000"/>
                <w:sz w:val="20"/>
                <w:szCs w:val="20"/>
              </w:rPr>
              <w:t>бюджет автономного округа</w:t>
            </w:r>
          </w:p>
        </w:tc>
        <w:tc>
          <w:tcPr>
            <w:tcW w:w="572" w:type="pct"/>
            <w:shd w:val="clear" w:color="auto" w:fill="auto"/>
            <w:noWrap/>
            <w:hideMark/>
          </w:tcPr>
          <w:p w:rsidR="00657AAD" w:rsidRPr="00FF41C3" w:rsidRDefault="007C2708" w:rsidP="00FF41C3">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162 085,6</w:t>
            </w:r>
          </w:p>
        </w:tc>
        <w:tc>
          <w:tcPr>
            <w:tcW w:w="429" w:type="pct"/>
            <w:shd w:val="clear" w:color="auto" w:fill="auto"/>
            <w:noWrap/>
            <w:hideMark/>
          </w:tcPr>
          <w:p w:rsidR="00657AAD" w:rsidRPr="00FF41C3" w:rsidRDefault="00657AAD" w:rsidP="00FF41C3">
            <w:pPr>
              <w:spacing w:after="0" w:line="240" w:lineRule="auto"/>
              <w:jc w:val="center"/>
              <w:rPr>
                <w:rFonts w:ascii="Times New Roman" w:eastAsia="Times New Roman" w:hAnsi="Times New Roman" w:cs="Times New Roman"/>
                <w:color w:val="000000"/>
                <w:sz w:val="20"/>
                <w:szCs w:val="20"/>
              </w:rPr>
            </w:pPr>
            <w:r w:rsidRPr="00FF41C3">
              <w:rPr>
                <w:rFonts w:ascii="Times New Roman" w:eastAsia="Times New Roman" w:hAnsi="Times New Roman" w:cs="Times New Roman"/>
                <w:color w:val="000000"/>
                <w:sz w:val="20"/>
                <w:szCs w:val="20"/>
              </w:rPr>
              <w:t>х</w:t>
            </w:r>
          </w:p>
        </w:tc>
        <w:tc>
          <w:tcPr>
            <w:tcW w:w="571" w:type="pct"/>
            <w:shd w:val="clear" w:color="auto" w:fill="auto"/>
            <w:noWrap/>
            <w:hideMark/>
          </w:tcPr>
          <w:p w:rsidR="00657AAD" w:rsidRPr="00FF41C3" w:rsidRDefault="007C2708" w:rsidP="00FF41C3">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129 887,1</w:t>
            </w:r>
          </w:p>
        </w:tc>
        <w:tc>
          <w:tcPr>
            <w:tcW w:w="429" w:type="pct"/>
            <w:shd w:val="clear" w:color="auto" w:fill="auto"/>
            <w:noWrap/>
            <w:hideMark/>
          </w:tcPr>
          <w:p w:rsidR="00657AAD" w:rsidRPr="00FF41C3" w:rsidRDefault="00657AAD" w:rsidP="00FF41C3">
            <w:pPr>
              <w:spacing w:after="0" w:line="240" w:lineRule="auto"/>
              <w:jc w:val="center"/>
              <w:rPr>
                <w:rFonts w:ascii="Times New Roman" w:eastAsia="Times New Roman" w:hAnsi="Times New Roman" w:cs="Times New Roman"/>
                <w:color w:val="000000"/>
                <w:sz w:val="20"/>
                <w:szCs w:val="20"/>
              </w:rPr>
            </w:pPr>
            <w:r w:rsidRPr="00FF41C3">
              <w:rPr>
                <w:rFonts w:ascii="Times New Roman" w:eastAsia="Times New Roman" w:hAnsi="Times New Roman" w:cs="Times New Roman"/>
                <w:color w:val="000000"/>
                <w:sz w:val="20"/>
                <w:szCs w:val="20"/>
              </w:rPr>
              <w:t>х</w:t>
            </w:r>
          </w:p>
        </w:tc>
        <w:tc>
          <w:tcPr>
            <w:tcW w:w="572" w:type="pct"/>
            <w:shd w:val="clear" w:color="auto" w:fill="auto"/>
            <w:noWrap/>
            <w:hideMark/>
          </w:tcPr>
          <w:p w:rsidR="00657AAD" w:rsidRPr="00FF41C3" w:rsidRDefault="007C2708" w:rsidP="00FF41C3">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131 781,1</w:t>
            </w:r>
          </w:p>
        </w:tc>
        <w:tc>
          <w:tcPr>
            <w:tcW w:w="422" w:type="pct"/>
            <w:shd w:val="clear" w:color="auto" w:fill="auto"/>
            <w:noWrap/>
            <w:hideMark/>
          </w:tcPr>
          <w:p w:rsidR="00657AAD" w:rsidRPr="00FF41C3" w:rsidRDefault="00657AAD" w:rsidP="00FF41C3">
            <w:pPr>
              <w:spacing w:after="0" w:line="240" w:lineRule="auto"/>
              <w:jc w:val="center"/>
              <w:rPr>
                <w:rFonts w:ascii="Times New Roman" w:eastAsia="Times New Roman" w:hAnsi="Times New Roman" w:cs="Times New Roman"/>
                <w:color w:val="000000"/>
                <w:sz w:val="20"/>
                <w:szCs w:val="20"/>
              </w:rPr>
            </w:pPr>
            <w:r w:rsidRPr="00FF41C3">
              <w:rPr>
                <w:rFonts w:ascii="Times New Roman" w:eastAsia="Times New Roman" w:hAnsi="Times New Roman" w:cs="Times New Roman"/>
                <w:color w:val="000000"/>
                <w:sz w:val="20"/>
                <w:szCs w:val="20"/>
              </w:rPr>
              <w:t>х</w:t>
            </w:r>
          </w:p>
        </w:tc>
      </w:tr>
      <w:tr w:rsidR="00657AAD" w:rsidRPr="00F94B8C" w:rsidTr="00FF41C3">
        <w:trPr>
          <w:trHeight w:val="234"/>
        </w:trPr>
        <w:tc>
          <w:tcPr>
            <w:tcW w:w="245" w:type="pct"/>
            <w:shd w:val="clear" w:color="auto" w:fill="auto"/>
            <w:vAlign w:val="center"/>
            <w:hideMark/>
          </w:tcPr>
          <w:p w:rsidR="00657AAD" w:rsidRPr="00A71D10" w:rsidRDefault="00657AAD" w:rsidP="00474426">
            <w:pPr>
              <w:spacing w:after="0" w:line="240" w:lineRule="auto"/>
              <w:jc w:val="center"/>
              <w:rPr>
                <w:rFonts w:ascii="Times New Roman" w:eastAsia="Times New Roman" w:hAnsi="Times New Roman" w:cs="Times New Roman"/>
                <w:color w:val="000000"/>
                <w:sz w:val="20"/>
                <w:szCs w:val="20"/>
              </w:rPr>
            </w:pPr>
          </w:p>
        </w:tc>
        <w:tc>
          <w:tcPr>
            <w:tcW w:w="1760" w:type="pct"/>
            <w:shd w:val="clear" w:color="auto" w:fill="auto"/>
            <w:vAlign w:val="center"/>
            <w:hideMark/>
          </w:tcPr>
          <w:p w:rsidR="00657AAD" w:rsidRPr="00A71D10" w:rsidRDefault="00A71D10" w:rsidP="00AF0A72">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00657AAD" w:rsidRPr="00A71D10">
              <w:rPr>
                <w:rFonts w:ascii="Times New Roman" w:eastAsia="Times New Roman" w:hAnsi="Times New Roman" w:cs="Times New Roman"/>
                <w:color w:val="000000"/>
                <w:sz w:val="20"/>
                <w:szCs w:val="20"/>
              </w:rPr>
              <w:t>федеральный бюджет</w:t>
            </w:r>
          </w:p>
        </w:tc>
        <w:tc>
          <w:tcPr>
            <w:tcW w:w="572" w:type="pct"/>
            <w:shd w:val="clear" w:color="auto" w:fill="auto"/>
            <w:noWrap/>
            <w:hideMark/>
          </w:tcPr>
          <w:p w:rsidR="00657AAD" w:rsidRPr="00FF41C3" w:rsidRDefault="00A71D10" w:rsidP="00FF41C3">
            <w:pPr>
              <w:jc w:val="center"/>
              <w:rPr>
                <w:rFonts w:ascii="Times New Roman" w:hAnsi="Times New Roman" w:cs="Times New Roman"/>
                <w:bCs/>
                <w:sz w:val="20"/>
                <w:szCs w:val="20"/>
              </w:rPr>
            </w:pPr>
            <w:r w:rsidRPr="00FF41C3">
              <w:rPr>
                <w:rFonts w:ascii="Times New Roman" w:hAnsi="Times New Roman" w:cs="Times New Roman"/>
                <w:bCs/>
                <w:sz w:val="20"/>
                <w:szCs w:val="20"/>
              </w:rPr>
              <w:t>0,0</w:t>
            </w:r>
          </w:p>
        </w:tc>
        <w:tc>
          <w:tcPr>
            <w:tcW w:w="429" w:type="pct"/>
            <w:shd w:val="clear" w:color="auto" w:fill="auto"/>
            <w:noWrap/>
            <w:hideMark/>
          </w:tcPr>
          <w:p w:rsidR="00657AAD" w:rsidRPr="00FF41C3" w:rsidRDefault="00657AAD" w:rsidP="00FF41C3">
            <w:pPr>
              <w:spacing w:after="0" w:line="240" w:lineRule="auto"/>
              <w:jc w:val="center"/>
              <w:rPr>
                <w:rFonts w:ascii="Times New Roman" w:eastAsia="Times New Roman" w:hAnsi="Times New Roman" w:cs="Times New Roman"/>
                <w:color w:val="000000"/>
                <w:sz w:val="20"/>
                <w:szCs w:val="20"/>
              </w:rPr>
            </w:pPr>
            <w:r w:rsidRPr="00FF41C3">
              <w:rPr>
                <w:rFonts w:ascii="Times New Roman" w:eastAsia="Times New Roman" w:hAnsi="Times New Roman" w:cs="Times New Roman"/>
                <w:color w:val="000000"/>
                <w:sz w:val="20"/>
                <w:szCs w:val="20"/>
              </w:rPr>
              <w:t>х</w:t>
            </w:r>
          </w:p>
        </w:tc>
        <w:tc>
          <w:tcPr>
            <w:tcW w:w="571" w:type="pct"/>
            <w:shd w:val="clear" w:color="auto" w:fill="auto"/>
            <w:noWrap/>
            <w:hideMark/>
          </w:tcPr>
          <w:p w:rsidR="00657AAD" w:rsidRPr="00FF41C3" w:rsidRDefault="00A71D10" w:rsidP="00FF41C3">
            <w:pPr>
              <w:jc w:val="center"/>
              <w:rPr>
                <w:rFonts w:ascii="Times New Roman" w:hAnsi="Times New Roman" w:cs="Times New Roman"/>
                <w:bCs/>
                <w:sz w:val="20"/>
                <w:szCs w:val="20"/>
              </w:rPr>
            </w:pPr>
            <w:r w:rsidRPr="00FF41C3">
              <w:rPr>
                <w:rFonts w:ascii="Times New Roman" w:hAnsi="Times New Roman" w:cs="Times New Roman"/>
                <w:bCs/>
                <w:sz w:val="20"/>
                <w:szCs w:val="20"/>
              </w:rPr>
              <w:t>0,0</w:t>
            </w:r>
          </w:p>
        </w:tc>
        <w:tc>
          <w:tcPr>
            <w:tcW w:w="429" w:type="pct"/>
            <w:shd w:val="clear" w:color="auto" w:fill="auto"/>
            <w:noWrap/>
            <w:hideMark/>
          </w:tcPr>
          <w:p w:rsidR="00657AAD" w:rsidRPr="00FF41C3" w:rsidRDefault="00657AAD" w:rsidP="00FF41C3">
            <w:pPr>
              <w:spacing w:after="0" w:line="240" w:lineRule="auto"/>
              <w:jc w:val="center"/>
              <w:rPr>
                <w:rFonts w:ascii="Times New Roman" w:eastAsia="Times New Roman" w:hAnsi="Times New Roman" w:cs="Times New Roman"/>
                <w:color w:val="000000"/>
                <w:sz w:val="20"/>
                <w:szCs w:val="20"/>
              </w:rPr>
            </w:pPr>
            <w:r w:rsidRPr="00FF41C3">
              <w:rPr>
                <w:rFonts w:ascii="Times New Roman" w:eastAsia="Times New Roman" w:hAnsi="Times New Roman" w:cs="Times New Roman"/>
                <w:color w:val="000000"/>
                <w:sz w:val="20"/>
                <w:szCs w:val="20"/>
              </w:rPr>
              <w:t>х</w:t>
            </w:r>
          </w:p>
        </w:tc>
        <w:tc>
          <w:tcPr>
            <w:tcW w:w="572" w:type="pct"/>
            <w:shd w:val="clear" w:color="auto" w:fill="auto"/>
            <w:noWrap/>
            <w:hideMark/>
          </w:tcPr>
          <w:p w:rsidR="00657AAD" w:rsidRPr="00FF41C3" w:rsidRDefault="00A71D10" w:rsidP="00FF41C3">
            <w:pPr>
              <w:jc w:val="center"/>
              <w:rPr>
                <w:rFonts w:ascii="Times New Roman" w:hAnsi="Times New Roman" w:cs="Times New Roman"/>
                <w:bCs/>
                <w:sz w:val="20"/>
                <w:szCs w:val="20"/>
              </w:rPr>
            </w:pPr>
            <w:r w:rsidRPr="00FF41C3">
              <w:rPr>
                <w:rFonts w:ascii="Times New Roman" w:hAnsi="Times New Roman" w:cs="Times New Roman"/>
                <w:bCs/>
                <w:sz w:val="20"/>
                <w:szCs w:val="20"/>
              </w:rPr>
              <w:t>0,0</w:t>
            </w:r>
          </w:p>
        </w:tc>
        <w:tc>
          <w:tcPr>
            <w:tcW w:w="422" w:type="pct"/>
            <w:shd w:val="clear" w:color="auto" w:fill="auto"/>
            <w:noWrap/>
            <w:hideMark/>
          </w:tcPr>
          <w:p w:rsidR="00657AAD" w:rsidRPr="00FF41C3" w:rsidRDefault="00657AAD" w:rsidP="00FF41C3">
            <w:pPr>
              <w:spacing w:after="0" w:line="240" w:lineRule="auto"/>
              <w:jc w:val="center"/>
              <w:rPr>
                <w:rFonts w:ascii="Times New Roman" w:eastAsia="Times New Roman" w:hAnsi="Times New Roman" w:cs="Times New Roman"/>
                <w:color w:val="000000"/>
                <w:sz w:val="20"/>
                <w:szCs w:val="20"/>
              </w:rPr>
            </w:pPr>
            <w:r w:rsidRPr="00FF41C3">
              <w:rPr>
                <w:rFonts w:ascii="Times New Roman" w:eastAsia="Times New Roman" w:hAnsi="Times New Roman" w:cs="Times New Roman"/>
                <w:color w:val="000000"/>
                <w:sz w:val="20"/>
                <w:szCs w:val="20"/>
              </w:rPr>
              <w:t>х</w:t>
            </w:r>
          </w:p>
        </w:tc>
      </w:tr>
      <w:tr w:rsidR="00657AAD" w:rsidRPr="00F94B8C" w:rsidTr="00FF41C3">
        <w:tc>
          <w:tcPr>
            <w:tcW w:w="245" w:type="pct"/>
            <w:shd w:val="clear" w:color="auto" w:fill="auto"/>
            <w:vAlign w:val="center"/>
            <w:hideMark/>
          </w:tcPr>
          <w:p w:rsidR="00657AAD" w:rsidRPr="00A71D10" w:rsidRDefault="00657AAD" w:rsidP="00474426">
            <w:pPr>
              <w:spacing w:after="0" w:line="240" w:lineRule="auto"/>
              <w:jc w:val="center"/>
              <w:rPr>
                <w:rFonts w:ascii="Times New Roman" w:eastAsia="Times New Roman" w:hAnsi="Times New Roman" w:cs="Times New Roman"/>
                <w:bCs/>
                <w:color w:val="000000"/>
                <w:sz w:val="20"/>
                <w:szCs w:val="20"/>
              </w:rPr>
            </w:pPr>
            <w:r w:rsidRPr="00A71D10">
              <w:rPr>
                <w:rFonts w:ascii="Times New Roman" w:eastAsia="Times New Roman" w:hAnsi="Times New Roman" w:cs="Times New Roman"/>
                <w:bCs/>
                <w:color w:val="000000"/>
                <w:sz w:val="20"/>
                <w:szCs w:val="20"/>
              </w:rPr>
              <w:t>1</w:t>
            </w:r>
          </w:p>
        </w:tc>
        <w:tc>
          <w:tcPr>
            <w:tcW w:w="1760" w:type="pct"/>
            <w:shd w:val="clear" w:color="auto" w:fill="auto"/>
            <w:vAlign w:val="center"/>
            <w:hideMark/>
          </w:tcPr>
          <w:p w:rsidR="00657AAD" w:rsidRPr="00A71D10" w:rsidRDefault="00657AAD">
            <w:pPr>
              <w:rPr>
                <w:rFonts w:ascii="Times New Roman" w:hAnsi="Times New Roman" w:cs="Times New Roman"/>
                <w:sz w:val="20"/>
                <w:szCs w:val="20"/>
              </w:rPr>
            </w:pPr>
            <w:r w:rsidRPr="00A71D10">
              <w:rPr>
                <w:rFonts w:ascii="Times New Roman" w:hAnsi="Times New Roman" w:cs="Times New Roman"/>
                <w:sz w:val="20"/>
                <w:szCs w:val="20"/>
              </w:rPr>
              <w:t>Подпрограмма "Обеспечение льгот и гарантий детей -  сирот и детей, оставшихся без попечения родителей, лиц из числа детей-сирот и детей, оставшихся без попечения родителей"</w:t>
            </w:r>
          </w:p>
        </w:tc>
        <w:tc>
          <w:tcPr>
            <w:tcW w:w="572" w:type="pct"/>
            <w:shd w:val="clear" w:color="auto" w:fill="auto"/>
            <w:noWrap/>
            <w:hideMark/>
          </w:tcPr>
          <w:p w:rsidR="00657AAD" w:rsidRPr="00A71D10" w:rsidRDefault="001F4AFD" w:rsidP="00FF41C3">
            <w:pPr>
              <w:jc w:val="center"/>
              <w:rPr>
                <w:rFonts w:ascii="Times New Roman" w:hAnsi="Times New Roman" w:cs="Times New Roman"/>
                <w:sz w:val="20"/>
                <w:szCs w:val="20"/>
              </w:rPr>
            </w:pPr>
            <w:r>
              <w:rPr>
                <w:rFonts w:ascii="Times New Roman" w:hAnsi="Times New Roman" w:cs="Times New Roman"/>
                <w:sz w:val="20"/>
                <w:szCs w:val="20"/>
              </w:rPr>
              <w:t>149 076,6</w:t>
            </w:r>
          </w:p>
        </w:tc>
        <w:tc>
          <w:tcPr>
            <w:tcW w:w="429" w:type="pct"/>
            <w:shd w:val="clear" w:color="auto" w:fill="auto"/>
            <w:noWrap/>
            <w:hideMark/>
          </w:tcPr>
          <w:p w:rsidR="00657AAD" w:rsidRPr="00A71D10" w:rsidRDefault="00081A63" w:rsidP="00FF41C3">
            <w:pPr>
              <w:jc w:val="center"/>
              <w:rPr>
                <w:rFonts w:ascii="Times New Roman" w:hAnsi="Times New Roman" w:cs="Times New Roman"/>
                <w:sz w:val="20"/>
                <w:szCs w:val="20"/>
              </w:rPr>
            </w:pPr>
            <w:r>
              <w:rPr>
                <w:rFonts w:ascii="Times New Roman" w:hAnsi="Times New Roman" w:cs="Times New Roman"/>
                <w:sz w:val="20"/>
                <w:szCs w:val="20"/>
              </w:rPr>
              <w:t>89,4</w:t>
            </w:r>
          </w:p>
        </w:tc>
        <w:tc>
          <w:tcPr>
            <w:tcW w:w="571" w:type="pct"/>
            <w:shd w:val="clear" w:color="auto" w:fill="auto"/>
            <w:noWrap/>
            <w:hideMark/>
          </w:tcPr>
          <w:p w:rsidR="00657AAD" w:rsidRPr="00A71D10" w:rsidRDefault="001F4AFD" w:rsidP="00FF41C3">
            <w:pPr>
              <w:jc w:val="center"/>
              <w:rPr>
                <w:rFonts w:ascii="Times New Roman" w:hAnsi="Times New Roman" w:cs="Times New Roman"/>
                <w:sz w:val="20"/>
                <w:szCs w:val="20"/>
              </w:rPr>
            </w:pPr>
            <w:r>
              <w:rPr>
                <w:rFonts w:ascii="Times New Roman" w:hAnsi="Times New Roman" w:cs="Times New Roman"/>
                <w:sz w:val="20"/>
                <w:szCs w:val="20"/>
              </w:rPr>
              <w:t>116 878,1</w:t>
            </w:r>
          </w:p>
        </w:tc>
        <w:tc>
          <w:tcPr>
            <w:tcW w:w="429" w:type="pct"/>
            <w:shd w:val="clear" w:color="auto" w:fill="auto"/>
            <w:noWrap/>
            <w:hideMark/>
          </w:tcPr>
          <w:p w:rsidR="00657AAD" w:rsidRPr="00A71D10" w:rsidRDefault="00081A63" w:rsidP="00FF41C3">
            <w:pPr>
              <w:jc w:val="center"/>
              <w:rPr>
                <w:rFonts w:ascii="Times New Roman" w:hAnsi="Times New Roman" w:cs="Times New Roman"/>
                <w:sz w:val="20"/>
                <w:szCs w:val="20"/>
              </w:rPr>
            </w:pPr>
            <w:r>
              <w:rPr>
                <w:rFonts w:ascii="Times New Roman" w:hAnsi="Times New Roman" w:cs="Times New Roman"/>
                <w:sz w:val="20"/>
                <w:szCs w:val="20"/>
              </w:rPr>
              <w:t>86,9</w:t>
            </w:r>
          </w:p>
        </w:tc>
        <w:tc>
          <w:tcPr>
            <w:tcW w:w="572" w:type="pct"/>
            <w:shd w:val="clear" w:color="auto" w:fill="auto"/>
            <w:noWrap/>
            <w:hideMark/>
          </w:tcPr>
          <w:p w:rsidR="00657AAD" w:rsidRPr="00A71D10" w:rsidRDefault="001F4AFD" w:rsidP="00FF41C3">
            <w:pPr>
              <w:jc w:val="center"/>
              <w:rPr>
                <w:rFonts w:ascii="Times New Roman" w:hAnsi="Times New Roman" w:cs="Times New Roman"/>
                <w:sz w:val="20"/>
                <w:szCs w:val="20"/>
              </w:rPr>
            </w:pPr>
            <w:r>
              <w:rPr>
                <w:rFonts w:ascii="Times New Roman" w:hAnsi="Times New Roman" w:cs="Times New Roman"/>
                <w:sz w:val="20"/>
                <w:szCs w:val="20"/>
              </w:rPr>
              <w:t>119 295,3</w:t>
            </w:r>
          </w:p>
        </w:tc>
        <w:tc>
          <w:tcPr>
            <w:tcW w:w="422" w:type="pct"/>
            <w:shd w:val="clear" w:color="auto" w:fill="auto"/>
            <w:noWrap/>
            <w:hideMark/>
          </w:tcPr>
          <w:p w:rsidR="00657AAD" w:rsidRPr="00A71D10" w:rsidRDefault="00081A63" w:rsidP="00FF41C3">
            <w:pPr>
              <w:jc w:val="center"/>
              <w:rPr>
                <w:rFonts w:ascii="Times New Roman" w:hAnsi="Times New Roman" w:cs="Times New Roman"/>
                <w:sz w:val="20"/>
                <w:szCs w:val="20"/>
              </w:rPr>
            </w:pPr>
            <w:r>
              <w:rPr>
                <w:rFonts w:ascii="Times New Roman" w:hAnsi="Times New Roman" w:cs="Times New Roman"/>
                <w:sz w:val="20"/>
                <w:szCs w:val="20"/>
              </w:rPr>
              <w:t>87,1</w:t>
            </w:r>
          </w:p>
        </w:tc>
      </w:tr>
      <w:tr w:rsidR="00657AAD" w:rsidRPr="00F94B8C" w:rsidTr="00FF41C3">
        <w:tc>
          <w:tcPr>
            <w:tcW w:w="245" w:type="pct"/>
            <w:shd w:val="clear" w:color="auto" w:fill="auto"/>
            <w:vAlign w:val="center"/>
            <w:hideMark/>
          </w:tcPr>
          <w:p w:rsidR="00657AAD" w:rsidRPr="00A71D10" w:rsidRDefault="00657AAD" w:rsidP="00474426">
            <w:pPr>
              <w:spacing w:after="0" w:line="240" w:lineRule="auto"/>
              <w:jc w:val="center"/>
              <w:rPr>
                <w:rFonts w:ascii="Times New Roman" w:eastAsia="Times New Roman" w:hAnsi="Times New Roman" w:cs="Times New Roman"/>
                <w:bCs/>
                <w:color w:val="000000"/>
                <w:sz w:val="20"/>
                <w:szCs w:val="20"/>
              </w:rPr>
            </w:pPr>
            <w:r w:rsidRPr="00A71D10">
              <w:rPr>
                <w:rFonts w:ascii="Times New Roman" w:eastAsia="Times New Roman" w:hAnsi="Times New Roman" w:cs="Times New Roman"/>
                <w:bCs/>
                <w:color w:val="000000"/>
                <w:sz w:val="20"/>
                <w:szCs w:val="20"/>
              </w:rPr>
              <w:t>2</w:t>
            </w:r>
          </w:p>
        </w:tc>
        <w:tc>
          <w:tcPr>
            <w:tcW w:w="1760" w:type="pct"/>
            <w:shd w:val="clear" w:color="auto" w:fill="auto"/>
            <w:vAlign w:val="center"/>
            <w:hideMark/>
          </w:tcPr>
          <w:p w:rsidR="00657AAD" w:rsidRPr="00A71D10" w:rsidRDefault="00657AAD">
            <w:pPr>
              <w:rPr>
                <w:rFonts w:ascii="Times New Roman" w:hAnsi="Times New Roman" w:cs="Times New Roman"/>
                <w:sz w:val="20"/>
                <w:szCs w:val="20"/>
              </w:rPr>
            </w:pPr>
            <w:r w:rsidRPr="00A71D10">
              <w:rPr>
                <w:rFonts w:ascii="Times New Roman" w:hAnsi="Times New Roman" w:cs="Times New Roman"/>
                <w:sz w:val="20"/>
                <w:szCs w:val="20"/>
              </w:rPr>
              <w:t>Подпрограмма "Организация деятельности территориальной комиссии по делам несовершеннолетних и защите их прав при администрации Октябрьского района"</w:t>
            </w:r>
          </w:p>
        </w:tc>
        <w:tc>
          <w:tcPr>
            <w:tcW w:w="572" w:type="pct"/>
            <w:shd w:val="clear" w:color="auto" w:fill="auto"/>
            <w:noWrap/>
            <w:hideMark/>
          </w:tcPr>
          <w:p w:rsidR="00657AAD" w:rsidRPr="00A71D10" w:rsidRDefault="001F4AFD" w:rsidP="00FF41C3">
            <w:pPr>
              <w:jc w:val="center"/>
              <w:rPr>
                <w:rFonts w:ascii="Times New Roman" w:hAnsi="Times New Roman" w:cs="Times New Roman"/>
                <w:sz w:val="20"/>
                <w:szCs w:val="20"/>
              </w:rPr>
            </w:pPr>
            <w:r>
              <w:rPr>
                <w:rFonts w:ascii="Times New Roman" w:hAnsi="Times New Roman" w:cs="Times New Roman"/>
                <w:sz w:val="20"/>
                <w:szCs w:val="20"/>
              </w:rPr>
              <w:t>11 303,5</w:t>
            </w:r>
          </w:p>
        </w:tc>
        <w:tc>
          <w:tcPr>
            <w:tcW w:w="429" w:type="pct"/>
            <w:shd w:val="clear" w:color="auto" w:fill="auto"/>
            <w:noWrap/>
          </w:tcPr>
          <w:p w:rsidR="00657AAD" w:rsidRPr="00A71D10" w:rsidRDefault="00081A63" w:rsidP="00FF41C3">
            <w:pPr>
              <w:jc w:val="center"/>
              <w:rPr>
                <w:rFonts w:ascii="Times New Roman" w:hAnsi="Times New Roman" w:cs="Times New Roman"/>
                <w:sz w:val="20"/>
                <w:szCs w:val="20"/>
              </w:rPr>
            </w:pPr>
            <w:r>
              <w:rPr>
                <w:rFonts w:ascii="Times New Roman" w:hAnsi="Times New Roman" w:cs="Times New Roman"/>
                <w:sz w:val="20"/>
                <w:szCs w:val="20"/>
              </w:rPr>
              <w:t>6,8</w:t>
            </w:r>
          </w:p>
        </w:tc>
        <w:tc>
          <w:tcPr>
            <w:tcW w:w="571" w:type="pct"/>
            <w:shd w:val="clear" w:color="auto" w:fill="auto"/>
            <w:noWrap/>
          </w:tcPr>
          <w:p w:rsidR="00657AAD" w:rsidRPr="00A71D10" w:rsidRDefault="001F4AFD" w:rsidP="00FF41C3">
            <w:pPr>
              <w:jc w:val="center"/>
              <w:rPr>
                <w:rFonts w:ascii="Times New Roman" w:hAnsi="Times New Roman" w:cs="Times New Roman"/>
                <w:sz w:val="20"/>
                <w:szCs w:val="20"/>
              </w:rPr>
            </w:pPr>
            <w:r>
              <w:rPr>
                <w:rFonts w:ascii="Times New Roman" w:hAnsi="Times New Roman" w:cs="Times New Roman"/>
                <w:sz w:val="20"/>
                <w:szCs w:val="20"/>
              </w:rPr>
              <w:t>11 303,5</w:t>
            </w:r>
          </w:p>
        </w:tc>
        <w:tc>
          <w:tcPr>
            <w:tcW w:w="429" w:type="pct"/>
            <w:shd w:val="clear" w:color="auto" w:fill="auto"/>
            <w:noWrap/>
          </w:tcPr>
          <w:p w:rsidR="00657AAD" w:rsidRPr="00A71D10" w:rsidRDefault="00081A63" w:rsidP="00FF41C3">
            <w:pPr>
              <w:jc w:val="center"/>
              <w:rPr>
                <w:rFonts w:ascii="Times New Roman" w:hAnsi="Times New Roman" w:cs="Times New Roman"/>
                <w:sz w:val="20"/>
                <w:szCs w:val="20"/>
              </w:rPr>
            </w:pPr>
            <w:r>
              <w:rPr>
                <w:rFonts w:ascii="Times New Roman" w:hAnsi="Times New Roman" w:cs="Times New Roman"/>
                <w:sz w:val="20"/>
                <w:szCs w:val="20"/>
              </w:rPr>
              <w:t>8,4</w:t>
            </w:r>
          </w:p>
        </w:tc>
        <w:tc>
          <w:tcPr>
            <w:tcW w:w="572" w:type="pct"/>
            <w:shd w:val="clear" w:color="auto" w:fill="auto"/>
            <w:noWrap/>
          </w:tcPr>
          <w:p w:rsidR="00657AAD" w:rsidRPr="00A71D10" w:rsidRDefault="00657AAD" w:rsidP="00FF41C3">
            <w:pPr>
              <w:jc w:val="center"/>
              <w:rPr>
                <w:rFonts w:ascii="Times New Roman" w:hAnsi="Times New Roman" w:cs="Times New Roman"/>
                <w:sz w:val="20"/>
                <w:szCs w:val="20"/>
              </w:rPr>
            </w:pPr>
            <w:r w:rsidRPr="00A71D10">
              <w:rPr>
                <w:rFonts w:ascii="Times New Roman" w:hAnsi="Times New Roman" w:cs="Times New Roman"/>
                <w:sz w:val="20"/>
                <w:szCs w:val="20"/>
              </w:rPr>
              <w:t>1</w:t>
            </w:r>
            <w:r w:rsidR="001F4AFD">
              <w:rPr>
                <w:rFonts w:ascii="Times New Roman" w:hAnsi="Times New Roman" w:cs="Times New Roman"/>
                <w:sz w:val="20"/>
                <w:szCs w:val="20"/>
              </w:rPr>
              <w:t>1 303,5</w:t>
            </w:r>
          </w:p>
        </w:tc>
        <w:tc>
          <w:tcPr>
            <w:tcW w:w="422" w:type="pct"/>
            <w:shd w:val="clear" w:color="auto" w:fill="auto"/>
            <w:noWrap/>
          </w:tcPr>
          <w:p w:rsidR="00657AAD" w:rsidRPr="00A71D10" w:rsidRDefault="00081A63" w:rsidP="00FF41C3">
            <w:pPr>
              <w:jc w:val="center"/>
              <w:rPr>
                <w:rFonts w:ascii="Times New Roman" w:hAnsi="Times New Roman" w:cs="Times New Roman"/>
                <w:sz w:val="20"/>
                <w:szCs w:val="20"/>
              </w:rPr>
            </w:pPr>
            <w:r>
              <w:rPr>
                <w:rFonts w:ascii="Times New Roman" w:hAnsi="Times New Roman" w:cs="Times New Roman"/>
                <w:sz w:val="20"/>
                <w:szCs w:val="20"/>
              </w:rPr>
              <w:t>8,3</w:t>
            </w:r>
          </w:p>
        </w:tc>
      </w:tr>
      <w:tr w:rsidR="00657AAD" w:rsidRPr="00F94B8C" w:rsidTr="00FF41C3">
        <w:tc>
          <w:tcPr>
            <w:tcW w:w="245" w:type="pct"/>
            <w:shd w:val="clear" w:color="auto" w:fill="auto"/>
            <w:vAlign w:val="center"/>
          </w:tcPr>
          <w:p w:rsidR="00657AAD" w:rsidRPr="00A71D10" w:rsidRDefault="00657AAD" w:rsidP="00474426">
            <w:pPr>
              <w:spacing w:after="0" w:line="240" w:lineRule="auto"/>
              <w:jc w:val="center"/>
              <w:rPr>
                <w:rFonts w:ascii="Times New Roman" w:eastAsia="Times New Roman" w:hAnsi="Times New Roman" w:cs="Times New Roman"/>
                <w:bCs/>
                <w:color w:val="000000"/>
                <w:sz w:val="20"/>
                <w:szCs w:val="20"/>
              </w:rPr>
            </w:pPr>
            <w:r w:rsidRPr="00A71D10">
              <w:rPr>
                <w:rFonts w:ascii="Times New Roman" w:eastAsia="Times New Roman" w:hAnsi="Times New Roman" w:cs="Times New Roman"/>
                <w:bCs/>
                <w:color w:val="000000"/>
                <w:sz w:val="20"/>
                <w:szCs w:val="20"/>
              </w:rPr>
              <w:t>3</w:t>
            </w:r>
          </w:p>
        </w:tc>
        <w:tc>
          <w:tcPr>
            <w:tcW w:w="1760" w:type="pct"/>
            <w:shd w:val="clear" w:color="auto" w:fill="auto"/>
            <w:vAlign w:val="center"/>
          </w:tcPr>
          <w:p w:rsidR="00657AAD" w:rsidRPr="00A71D10" w:rsidRDefault="00657AAD">
            <w:pPr>
              <w:rPr>
                <w:rFonts w:ascii="Times New Roman" w:hAnsi="Times New Roman" w:cs="Times New Roman"/>
                <w:sz w:val="20"/>
                <w:szCs w:val="20"/>
              </w:rPr>
            </w:pPr>
            <w:r w:rsidRPr="00A71D10">
              <w:rPr>
                <w:rFonts w:ascii="Times New Roman" w:hAnsi="Times New Roman" w:cs="Times New Roman"/>
                <w:sz w:val="20"/>
                <w:szCs w:val="20"/>
              </w:rPr>
              <w:t>Подпрограмма "Социально-экономическое развитие коренных малочисленных народов на территории Октябрьского района"</w:t>
            </w:r>
          </w:p>
        </w:tc>
        <w:tc>
          <w:tcPr>
            <w:tcW w:w="572" w:type="pct"/>
            <w:shd w:val="clear" w:color="auto" w:fill="auto"/>
            <w:noWrap/>
          </w:tcPr>
          <w:p w:rsidR="00657AAD" w:rsidRPr="00A71D10" w:rsidRDefault="001F4AFD" w:rsidP="00FF41C3">
            <w:pPr>
              <w:jc w:val="center"/>
              <w:rPr>
                <w:rFonts w:ascii="Times New Roman" w:hAnsi="Times New Roman" w:cs="Times New Roman"/>
                <w:sz w:val="20"/>
                <w:szCs w:val="20"/>
              </w:rPr>
            </w:pPr>
            <w:r>
              <w:rPr>
                <w:rFonts w:ascii="Times New Roman" w:hAnsi="Times New Roman" w:cs="Times New Roman"/>
                <w:sz w:val="20"/>
                <w:szCs w:val="20"/>
              </w:rPr>
              <w:t>1 705,5</w:t>
            </w:r>
          </w:p>
        </w:tc>
        <w:tc>
          <w:tcPr>
            <w:tcW w:w="429" w:type="pct"/>
            <w:shd w:val="clear" w:color="auto" w:fill="auto"/>
            <w:noWrap/>
          </w:tcPr>
          <w:p w:rsidR="00657AAD" w:rsidRPr="00A71D10" w:rsidRDefault="00081A63" w:rsidP="00FF41C3">
            <w:pPr>
              <w:jc w:val="center"/>
              <w:rPr>
                <w:rFonts w:ascii="Times New Roman" w:hAnsi="Times New Roman" w:cs="Times New Roman"/>
                <w:sz w:val="20"/>
                <w:szCs w:val="20"/>
              </w:rPr>
            </w:pPr>
            <w:r>
              <w:rPr>
                <w:rFonts w:ascii="Times New Roman" w:hAnsi="Times New Roman" w:cs="Times New Roman"/>
                <w:sz w:val="20"/>
                <w:szCs w:val="20"/>
              </w:rPr>
              <w:t>1,0</w:t>
            </w:r>
          </w:p>
        </w:tc>
        <w:tc>
          <w:tcPr>
            <w:tcW w:w="571" w:type="pct"/>
            <w:shd w:val="clear" w:color="auto" w:fill="auto"/>
            <w:noWrap/>
          </w:tcPr>
          <w:p w:rsidR="00657AAD" w:rsidRPr="00A71D10" w:rsidRDefault="001F4AFD" w:rsidP="00FF41C3">
            <w:pPr>
              <w:jc w:val="center"/>
              <w:rPr>
                <w:rFonts w:ascii="Times New Roman" w:hAnsi="Times New Roman" w:cs="Times New Roman"/>
                <w:sz w:val="20"/>
                <w:szCs w:val="20"/>
              </w:rPr>
            </w:pPr>
            <w:r>
              <w:rPr>
                <w:rFonts w:ascii="Times New Roman" w:hAnsi="Times New Roman" w:cs="Times New Roman"/>
                <w:sz w:val="20"/>
                <w:szCs w:val="20"/>
              </w:rPr>
              <w:t>1 705,5</w:t>
            </w:r>
          </w:p>
        </w:tc>
        <w:tc>
          <w:tcPr>
            <w:tcW w:w="429" w:type="pct"/>
            <w:shd w:val="clear" w:color="auto" w:fill="auto"/>
            <w:noWrap/>
          </w:tcPr>
          <w:p w:rsidR="00657AAD" w:rsidRPr="00A71D10" w:rsidRDefault="00081A63" w:rsidP="00FF41C3">
            <w:pPr>
              <w:jc w:val="center"/>
              <w:rPr>
                <w:rFonts w:ascii="Times New Roman" w:hAnsi="Times New Roman" w:cs="Times New Roman"/>
                <w:sz w:val="20"/>
                <w:szCs w:val="20"/>
              </w:rPr>
            </w:pPr>
            <w:r>
              <w:rPr>
                <w:rFonts w:ascii="Times New Roman" w:hAnsi="Times New Roman" w:cs="Times New Roman"/>
                <w:sz w:val="20"/>
                <w:szCs w:val="20"/>
              </w:rPr>
              <w:t>1,3</w:t>
            </w:r>
          </w:p>
        </w:tc>
        <w:tc>
          <w:tcPr>
            <w:tcW w:w="572" w:type="pct"/>
            <w:shd w:val="clear" w:color="auto" w:fill="auto"/>
            <w:noWrap/>
          </w:tcPr>
          <w:p w:rsidR="00657AAD" w:rsidRPr="00A71D10" w:rsidRDefault="001F4AFD" w:rsidP="00FF41C3">
            <w:pPr>
              <w:jc w:val="center"/>
              <w:rPr>
                <w:rFonts w:ascii="Times New Roman" w:hAnsi="Times New Roman" w:cs="Times New Roman"/>
                <w:sz w:val="20"/>
                <w:szCs w:val="20"/>
              </w:rPr>
            </w:pPr>
            <w:r>
              <w:rPr>
                <w:rFonts w:ascii="Times New Roman" w:hAnsi="Times New Roman" w:cs="Times New Roman"/>
                <w:sz w:val="20"/>
                <w:szCs w:val="20"/>
              </w:rPr>
              <w:t>1 705,5</w:t>
            </w:r>
          </w:p>
        </w:tc>
        <w:tc>
          <w:tcPr>
            <w:tcW w:w="422" w:type="pct"/>
            <w:shd w:val="clear" w:color="auto" w:fill="auto"/>
            <w:noWrap/>
          </w:tcPr>
          <w:p w:rsidR="00657AAD" w:rsidRPr="00A71D10" w:rsidRDefault="00081A63" w:rsidP="00FF41C3">
            <w:pPr>
              <w:jc w:val="center"/>
              <w:rPr>
                <w:rFonts w:ascii="Times New Roman" w:hAnsi="Times New Roman" w:cs="Times New Roman"/>
                <w:sz w:val="20"/>
                <w:szCs w:val="20"/>
              </w:rPr>
            </w:pPr>
            <w:r>
              <w:rPr>
                <w:rFonts w:ascii="Times New Roman" w:hAnsi="Times New Roman" w:cs="Times New Roman"/>
                <w:sz w:val="20"/>
                <w:szCs w:val="20"/>
              </w:rPr>
              <w:t>1,2</w:t>
            </w:r>
          </w:p>
        </w:tc>
      </w:tr>
      <w:tr w:rsidR="00657AAD" w:rsidRPr="00F94B8C" w:rsidTr="00FF41C3">
        <w:tc>
          <w:tcPr>
            <w:tcW w:w="245" w:type="pct"/>
            <w:shd w:val="clear" w:color="auto" w:fill="auto"/>
            <w:vAlign w:val="center"/>
          </w:tcPr>
          <w:p w:rsidR="00657AAD" w:rsidRPr="00A71D10" w:rsidRDefault="00657AAD" w:rsidP="00474426">
            <w:pPr>
              <w:spacing w:after="0" w:line="240" w:lineRule="auto"/>
              <w:jc w:val="center"/>
              <w:rPr>
                <w:rFonts w:ascii="Times New Roman" w:eastAsia="Times New Roman" w:hAnsi="Times New Roman" w:cs="Times New Roman"/>
                <w:bCs/>
                <w:color w:val="000000"/>
                <w:sz w:val="20"/>
                <w:szCs w:val="20"/>
              </w:rPr>
            </w:pPr>
            <w:r w:rsidRPr="00A71D10">
              <w:rPr>
                <w:rFonts w:ascii="Times New Roman" w:eastAsia="Times New Roman" w:hAnsi="Times New Roman" w:cs="Times New Roman"/>
                <w:bCs/>
                <w:color w:val="000000"/>
                <w:sz w:val="20"/>
                <w:szCs w:val="20"/>
              </w:rPr>
              <w:t>4</w:t>
            </w:r>
          </w:p>
        </w:tc>
        <w:tc>
          <w:tcPr>
            <w:tcW w:w="1760" w:type="pct"/>
            <w:shd w:val="clear" w:color="auto" w:fill="auto"/>
            <w:vAlign w:val="bottom"/>
          </w:tcPr>
          <w:p w:rsidR="00657AAD" w:rsidRPr="00A71D10" w:rsidRDefault="00657AAD">
            <w:pPr>
              <w:rPr>
                <w:rFonts w:ascii="Times New Roman" w:hAnsi="Times New Roman" w:cs="Times New Roman"/>
                <w:sz w:val="20"/>
                <w:szCs w:val="20"/>
              </w:rPr>
            </w:pPr>
            <w:r w:rsidRPr="00A71D10">
              <w:rPr>
                <w:rFonts w:ascii="Times New Roman" w:hAnsi="Times New Roman" w:cs="Times New Roman"/>
                <w:sz w:val="20"/>
                <w:szCs w:val="20"/>
              </w:rPr>
              <w:t>Подпрограмма "Дополнительное пенсионное обеспечение отдельных категорий граждан"</w:t>
            </w:r>
          </w:p>
        </w:tc>
        <w:tc>
          <w:tcPr>
            <w:tcW w:w="572" w:type="pct"/>
            <w:shd w:val="clear" w:color="auto" w:fill="auto"/>
            <w:noWrap/>
          </w:tcPr>
          <w:p w:rsidR="00657AAD" w:rsidRPr="00A71D10" w:rsidRDefault="001F4AFD" w:rsidP="00FF41C3">
            <w:pPr>
              <w:jc w:val="center"/>
              <w:rPr>
                <w:rFonts w:ascii="Times New Roman" w:hAnsi="Times New Roman" w:cs="Times New Roman"/>
                <w:sz w:val="20"/>
                <w:szCs w:val="20"/>
              </w:rPr>
            </w:pPr>
            <w:r>
              <w:rPr>
                <w:rFonts w:ascii="Times New Roman" w:hAnsi="Times New Roman" w:cs="Times New Roman"/>
                <w:sz w:val="20"/>
                <w:szCs w:val="20"/>
              </w:rPr>
              <w:t>4 627,3</w:t>
            </w:r>
          </w:p>
        </w:tc>
        <w:tc>
          <w:tcPr>
            <w:tcW w:w="429" w:type="pct"/>
            <w:shd w:val="clear" w:color="auto" w:fill="auto"/>
            <w:noWrap/>
          </w:tcPr>
          <w:p w:rsidR="00657AAD" w:rsidRPr="00A71D10" w:rsidRDefault="00081A63" w:rsidP="00FF41C3">
            <w:pPr>
              <w:jc w:val="center"/>
              <w:rPr>
                <w:rFonts w:ascii="Times New Roman" w:hAnsi="Times New Roman" w:cs="Times New Roman"/>
                <w:sz w:val="20"/>
                <w:szCs w:val="20"/>
              </w:rPr>
            </w:pPr>
            <w:r>
              <w:rPr>
                <w:rFonts w:ascii="Times New Roman" w:hAnsi="Times New Roman" w:cs="Times New Roman"/>
                <w:sz w:val="20"/>
                <w:szCs w:val="20"/>
              </w:rPr>
              <w:t>2,8</w:t>
            </w:r>
          </w:p>
        </w:tc>
        <w:tc>
          <w:tcPr>
            <w:tcW w:w="571" w:type="pct"/>
            <w:shd w:val="clear" w:color="auto" w:fill="auto"/>
            <w:noWrap/>
          </w:tcPr>
          <w:p w:rsidR="00657AAD" w:rsidRPr="00A71D10" w:rsidRDefault="001F4AFD" w:rsidP="00FF41C3">
            <w:pPr>
              <w:jc w:val="center"/>
              <w:rPr>
                <w:rFonts w:ascii="Times New Roman" w:hAnsi="Times New Roman" w:cs="Times New Roman"/>
                <w:sz w:val="20"/>
                <w:szCs w:val="20"/>
              </w:rPr>
            </w:pPr>
            <w:r>
              <w:rPr>
                <w:rFonts w:ascii="Times New Roman" w:hAnsi="Times New Roman" w:cs="Times New Roman"/>
                <w:sz w:val="20"/>
                <w:szCs w:val="20"/>
              </w:rPr>
              <w:t>4 627,3</w:t>
            </w:r>
          </w:p>
        </w:tc>
        <w:tc>
          <w:tcPr>
            <w:tcW w:w="429" w:type="pct"/>
            <w:shd w:val="clear" w:color="auto" w:fill="auto"/>
            <w:noWrap/>
          </w:tcPr>
          <w:p w:rsidR="00657AAD" w:rsidRPr="00A71D10" w:rsidRDefault="00081A63" w:rsidP="00FF41C3">
            <w:pPr>
              <w:jc w:val="center"/>
              <w:rPr>
                <w:rFonts w:ascii="Times New Roman" w:hAnsi="Times New Roman" w:cs="Times New Roman"/>
                <w:sz w:val="20"/>
                <w:szCs w:val="20"/>
              </w:rPr>
            </w:pPr>
            <w:r>
              <w:rPr>
                <w:rFonts w:ascii="Times New Roman" w:hAnsi="Times New Roman" w:cs="Times New Roman"/>
                <w:sz w:val="20"/>
                <w:szCs w:val="20"/>
              </w:rPr>
              <w:t>3,4</w:t>
            </w:r>
          </w:p>
        </w:tc>
        <w:tc>
          <w:tcPr>
            <w:tcW w:w="572" w:type="pct"/>
            <w:shd w:val="clear" w:color="auto" w:fill="auto"/>
            <w:noWrap/>
          </w:tcPr>
          <w:p w:rsidR="00657AAD" w:rsidRPr="00A71D10" w:rsidRDefault="001F4AFD" w:rsidP="00FF41C3">
            <w:pPr>
              <w:jc w:val="center"/>
              <w:rPr>
                <w:rFonts w:ascii="Times New Roman" w:hAnsi="Times New Roman" w:cs="Times New Roman"/>
                <w:sz w:val="20"/>
                <w:szCs w:val="20"/>
              </w:rPr>
            </w:pPr>
            <w:r>
              <w:rPr>
                <w:rFonts w:ascii="Times New Roman" w:hAnsi="Times New Roman" w:cs="Times New Roman"/>
                <w:sz w:val="20"/>
                <w:szCs w:val="20"/>
              </w:rPr>
              <w:t>4 627,3</w:t>
            </w:r>
          </w:p>
        </w:tc>
        <w:tc>
          <w:tcPr>
            <w:tcW w:w="422" w:type="pct"/>
            <w:shd w:val="clear" w:color="auto" w:fill="auto"/>
            <w:noWrap/>
          </w:tcPr>
          <w:p w:rsidR="00657AAD" w:rsidRPr="00A71D10" w:rsidRDefault="00081A63" w:rsidP="00FF41C3">
            <w:pPr>
              <w:jc w:val="center"/>
              <w:rPr>
                <w:rFonts w:ascii="Times New Roman" w:hAnsi="Times New Roman" w:cs="Times New Roman"/>
                <w:sz w:val="20"/>
                <w:szCs w:val="20"/>
              </w:rPr>
            </w:pPr>
            <w:r>
              <w:rPr>
                <w:rFonts w:ascii="Times New Roman" w:hAnsi="Times New Roman" w:cs="Times New Roman"/>
                <w:sz w:val="20"/>
                <w:szCs w:val="20"/>
              </w:rPr>
              <w:t>3,4</w:t>
            </w:r>
          </w:p>
        </w:tc>
      </w:tr>
    </w:tbl>
    <w:p w:rsidR="001F4AFD" w:rsidRDefault="001F4AFD" w:rsidP="00721185">
      <w:pPr>
        <w:spacing w:after="0" w:line="240" w:lineRule="auto"/>
        <w:ind w:firstLine="709"/>
        <w:jc w:val="both"/>
        <w:rPr>
          <w:rFonts w:ascii="Times New Roman" w:eastAsia="Lucida Sans Unicode" w:hAnsi="Times New Roman" w:cs="Times New Roman"/>
          <w:bCs/>
          <w:kern w:val="2"/>
          <w:sz w:val="24"/>
          <w:szCs w:val="24"/>
          <w:lang w:eastAsia="hi-IN" w:bidi="hi-IN"/>
        </w:rPr>
      </w:pPr>
    </w:p>
    <w:p w:rsidR="008C253E" w:rsidRPr="00721185" w:rsidRDefault="00FF41C3" w:rsidP="00721185">
      <w:pPr>
        <w:spacing w:after="0" w:line="240" w:lineRule="auto"/>
        <w:ind w:firstLine="709"/>
        <w:jc w:val="both"/>
        <w:rPr>
          <w:rFonts w:ascii="Times New Roman" w:hAnsi="Times New Roman" w:cs="Times New Roman"/>
          <w:sz w:val="24"/>
          <w:szCs w:val="24"/>
        </w:rPr>
      </w:pPr>
      <w:r w:rsidRPr="00721185">
        <w:rPr>
          <w:rFonts w:ascii="Times New Roman" w:eastAsia="Lucida Sans Unicode" w:hAnsi="Times New Roman" w:cs="Times New Roman"/>
          <w:bCs/>
          <w:kern w:val="2"/>
          <w:sz w:val="24"/>
          <w:szCs w:val="24"/>
          <w:lang w:eastAsia="hi-IN" w:bidi="hi-IN"/>
        </w:rPr>
        <w:t xml:space="preserve">Наибольший удельный вес в объеме ресурсного обеспечения муниципальной программы составляют расходы на реализацию подпрограммы </w:t>
      </w:r>
      <w:r w:rsidRPr="00721185">
        <w:rPr>
          <w:rFonts w:ascii="Times New Roman" w:hAnsi="Times New Roman" w:cs="Times New Roman"/>
          <w:sz w:val="24"/>
          <w:szCs w:val="24"/>
        </w:rPr>
        <w:t xml:space="preserve">"Обеспечение льгот и гарантий детей -  сирот и детей, оставшихся без попечения родителей, лиц из числа детей-сирот и детей, оставшихся без попечения родителей" </w:t>
      </w:r>
      <w:r w:rsidRPr="00721185">
        <w:rPr>
          <w:rFonts w:ascii="Times New Roman" w:eastAsia="Lucida Sans Unicode" w:hAnsi="Times New Roman"/>
          <w:bCs/>
          <w:kern w:val="2"/>
          <w:sz w:val="24"/>
          <w:szCs w:val="24"/>
          <w:lang w:eastAsia="hi-IN" w:bidi="hi-IN"/>
        </w:rPr>
        <w:t xml:space="preserve">на </w:t>
      </w:r>
      <w:r w:rsidR="0037638C">
        <w:rPr>
          <w:rFonts w:ascii="Times New Roman" w:eastAsia="Lucida Sans Unicode" w:hAnsi="Times New Roman"/>
          <w:bCs/>
          <w:kern w:val="2"/>
          <w:sz w:val="24"/>
          <w:szCs w:val="24"/>
          <w:lang w:eastAsia="hi-IN" w:bidi="hi-IN"/>
        </w:rPr>
        <w:t>2020</w:t>
      </w:r>
      <w:r w:rsidR="002E1820" w:rsidRPr="00721185">
        <w:rPr>
          <w:rFonts w:ascii="Times New Roman" w:eastAsia="Lucida Sans Unicode" w:hAnsi="Times New Roman"/>
          <w:bCs/>
          <w:kern w:val="2"/>
          <w:sz w:val="24"/>
          <w:szCs w:val="24"/>
          <w:lang w:eastAsia="hi-IN" w:bidi="hi-IN"/>
        </w:rPr>
        <w:t xml:space="preserve"> </w:t>
      </w:r>
      <w:r w:rsidR="002E1820" w:rsidRPr="00721185">
        <w:rPr>
          <w:rFonts w:ascii="Times New Roman" w:eastAsia="Lucida Sans Unicode" w:hAnsi="Times New Roman" w:cs="Times New Roman"/>
          <w:bCs/>
          <w:kern w:val="2"/>
          <w:sz w:val="24"/>
          <w:szCs w:val="24"/>
          <w:lang w:eastAsia="hi-IN" w:bidi="hi-IN"/>
        </w:rPr>
        <w:t>год</w:t>
      </w:r>
      <w:r w:rsidRPr="00721185">
        <w:rPr>
          <w:rFonts w:ascii="Times New Roman" w:eastAsia="Lucida Sans Unicode" w:hAnsi="Times New Roman" w:cs="Times New Roman"/>
          <w:bCs/>
          <w:kern w:val="2"/>
          <w:sz w:val="24"/>
          <w:szCs w:val="24"/>
          <w:lang w:eastAsia="hi-IN" w:bidi="hi-IN"/>
        </w:rPr>
        <w:t xml:space="preserve"> –</w:t>
      </w:r>
      <w:r w:rsidR="0037638C">
        <w:rPr>
          <w:rFonts w:ascii="Times New Roman" w:eastAsia="Lucida Sans Unicode" w:hAnsi="Times New Roman" w:cs="Times New Roman"/>
          <w:bCs/>
          <w:kern w:val="2"/>
          <w:sz w:val="24"/>
          <w:szCs w:val="24"/>
          <w:lang w:eastAsia="hi-IN" w:bidi="hi-IN"/>
        </w:rPr>
        <w:t xml:space="preserve"> </w:t>
      </w:r>
      <w:r w:rsidR="0037638C">
        <w:rPr>
          <w:rFonts w:ascii="Times New Roman" w:hAnsi="Times New Roman" w:cs="Times New Roman"/>
          <w:sz w:val="24"/>
          <w:szCs w:val="24"/>
        </w:rPr>
        <w:t>89,4</w:t>
      </w:r>
      <w:r w:rsidRPr="00721185">
        <w:rPr>
          <w:rFonts w:ascii="Times New Roman" w:hAnsi="Times New Roman" w:cs="Times New Roman"/>
          <w:sz w:val="24"/>
          <w:szCs w:val="24"/>
        </w:rPr>
        <w:t xml:space="preserve"> </w:t>
      </w:r>
      <w:r w:rsidRPr="00721185">
        <w:rPr>
          <w:rFonts w:ascii="Times New Roman" w:eastAsia="Lucida Sans Unicode" w:hAnsi="Times New Roman"/>
          <w:bCs/>
          <w:kern w:val="2"/>
          <w:sz w:val="24"/>
          <w:szCs w:val="24"/>
          <w:lang w:eastAsia="hi-IN" w:bidi="hi-IN"/>
        </w:rPr>
        <w:t xml:space="preserve">% или </w:t>
      </w:r>
      <w:r w:rsidR="0037638C">
        <w:rPr>
          <w:rFonts w:ascii="Times New Roman" w:hAnsi="Times New Roman" w:cs="Times New Roman"/>
          <w:sz w:val="24"/>
          <w:szCs w:val="24"/>
        </w:rPr>
        <w:t>149 076,6</w:t>
      </w:r>
      <w:r w:rsidRPr="00721185">
        <w:rPr>
          <w:rFonts w:ascii="Times New Roman" w:hAnsi="Times New Roman" w:cs="Times New Roman"/>
          <w:sz w:val="24"/>
          <w:szCs w:val="24"/>
        </w:rPr>
        <w:t xml:space="preserve"> </w:t>
      </w:r>
      <w:r w:rsidRPr="00721185">
        <w:rPr>
          <w:rFonts w:ascii="Times New Roman" w:eastAsia="Lucida Sans Unicode" w:hAnsi="Times New Roman"/>
          <w:bCs/>
          <w:kern w:val="2"/>
          <w:sz w:val="24"/>
          <w:szCs w:val="24"/>
          <w:lang w:eastAsia="hi-IN" w:bidi="hi-IN"/>
        </w:rPr>
        <w:t>тыс. рублей</w:t>
      </w:r>
      <w:r w:rsidRPr="00721185">
        <w:rPr>
          <w:rFonts w:ascii="Times New Roman" w:eastAsia="Lucida Sans Unicode" w:hAnsi="Times New Roman" w:cs="Times New Roman"/>
          <w:bCs/>
          <w:kern w:val="2"/>
          <w:sz w:val="24"/>
          <w:szCs w:val="24"/>
          <w:lang w:eastAsia="hi-IN" w:bidi="hi-IN"/>
        </w:rPr>
        <w:t>, н</w:t>
      </w:r>
      <w:r w:rsidR="0037638C">
        <w:rPr>
          <w:rFonts w:ascii="Times New Roman" w:eastAsia="Lucida Sans Unicode" w:hAnsi="Times New Roman"/>
          <w:bCs/>
          <w:kern w:val="2"/>
          <w:sz w:val="24"/>
          <w:szCs w:val="24"/>
          <w:lang w:eastAsia="hi-IN" w:bidi="hi-IN"/>
        </w:rPr>
        <w:t>а 2021</w:t>
      </w:r>
      <w:r w:rsidRPr="00721185">
        <w:rPr>
          <w:rFonts w:ascii="Times New Roman" w:eastAsia="Lucida Sans Unicode" w:hAnsi="Times New Roman" w:cs="Times New Roman"/>
          <w:bCs/>
          <w:kern w:val="2"/>
          <w:sz w:val="24"/>
          <w:szCs w:val="24"/>
          <w:lang w:eastAsia="hi-IN" w:bidi="hi-IN"/>
        </w:rPr>
        <w:t xml:space="preserve"> год –</w:t>
      </w:r>
      <w:r w:rsidR="0037638C">
        <w:rPr>
          <w:rFonts w:ascii="Times New Roman" w:eastAsia="Lucida Sans Unicode" w:hAnsi="Times New Roman" w:cs="Times New Roman"/>
          <w:bCs/>
          <w:kern w:val="2"/>
          <w:sz w:val="24"/>
          <w:szCs w:val="24"/>
          <w:lang w:eastAsia="hi-IN" w:bidi="hi-IN"/>
        </w:rPr>
        <w:t xml:space="preserve"> </w:t>
      </w:r>
      <w:r w:rsidR="0037638C">
        <w:rPr>
          <w:rFonts w:ascii="Times New Roman" w:hAnsi="Times New Roman" w:cs="Times New Roman"/>
          <w:sz w:val="24"/>
          <w:szCs w:val="24"/>
        </w:rPr>
        <w:t>86,9</w:t>
      </w:r>
      <w:r w:rsidRPr="00721185">
        <w:rPr>
          <w:rFonts w:ascii="Times New Roman" w:hAnsi="Times New Roman" w:cs="Times New Roman"/>
          <w:sz w:val="24"/>
          <w:szCs w:val="24"/>
        </w:rPr>
        <w:t xml:space="preserve"> </w:t>
      </w:r>
      <w:r w:rsidRPr="00721185">
        <w:rPr>
          <w:rFonts w:ascii="Times New Roman" w:eastAsia="Lucida Sans Unicode" w:hAnsi="Times New Roman" w:cs="Times New Roman"/>
          <w:bCs/>
          <w:kern w:val="2"/>
          <w:sz w:val="24"/>
          <w:szCs w:val="24"/>
          <w:lang w:eastAsia="hi-IN" w:bidi="hi-IN"/>
        </w:rPr>
        <w:t xml:space="preserve">% или </w:t>
      </w:r>
      <w:r w:rsidR="0037638C">
        <w:rPr>
          <w:rFonts w:ascii="Times New Roman" w:hAnsi="Times New Roman" w:cs="Times New Roman"/>
          <w:sz w:val="24"/>
          <w:szCs w:val="24"/>
        </w:rPr>
        <w:t>116 878,1</w:t>
      </w:r>
      <w:r w:rsidRPr="00721185">
        <w:rPr>
          <w:rFonts w:ascii="Times New Roman" w:hAnsi="Times New Roman" w:cs="Times New Roman"/>
          <w:sz w:val="24"/>
          <w:szCs w:val="24"/>
        </w:rPr>
        <w:t xml:space="preserve"> </w:t>
      </w:r>
      <w:r w:rsidR="0037638C">
        <w:rPr>
          <w:rFonts w:ascii="Times New Roman" w:eastAsia="Lucida Sans Unicode" w:hAnsi="Times New Roman"/>
          <w:bCs/>
          <w:kern w:val="2"/>
          <w:sz w:val="24"/>
          <w:szCs w:val="24"/>
          <w:lang w:eastAsia="hi-IN" w:bidi="hi-IN"/>
        </w:rPr>
        <w:t>тыс. рублей, на 2022</w:t>
      </w:r>
      <w:r w:rsidRPr="00721185">
        <w:rPr>
          <w:rFonts w:ascii="Times New Roman" w:eastAsia="Lucida Sans Unicode" w:hAnsi="Times New Roman" w:cs="Times New Roman"/>
          <w:bCs/>
          <w:kern w:val="2"/>
          <w:sz w:val="24"/>
          <w:szCs w:val="24"/>
          <w:lang w:eastAsia="hi-IN" w:bidi="hi-IN"/>
        </w:rPr>
        <w:t xml:space="preserve"> год –</w:t>
      </w:r>
      <w:r w:rsidR="0037638C">
        <w:rPr>
          <w:rFonts w:ascii="Times New Roman" w:eastAsia="Lucida Sans Unicode" w:hAnsi="Times New Roman" w:cs="Times New Roman"/>
          <w:bCs/>
          <w:kern w:val="2"/>
          <w:sz w:val="24"/>
          <w:szCs w:val="24"/>
          <w:lang w:eastAsia="hi-IN" w:bidi="hi-IN"/>
        </w:rPr>
        <w:t xml:space="preserve"> </w:t>
      </w:r>
      <w:r w:rsidR="0037638C">
        <w:rPr>
          <w:rFonts w:ascii="Times New Roman" w:hAnsi="Times New Roman" w:cs="Times New Roman"/>
          <w:sz w:val="24"/>
          <w:szCs w:val="24"/>
        </w:rPr>
        <w:t>87,1</w:t>
      </w:r>
      <w:r w:rsidRPr="00721185">
        <w:rPr>
          <w:rFonts w:ascii="Times New Roman" w:hAnsi="Times New Roman" w:cs="Times New Roman"/>
          <w:sz w:val="24"/>
          <w:szCs w:val="24"/>
        </w:rPr>
        <w:t xml:space="preserve"> </w:t>
      </w:r>
      <w:r w:rsidRPr="00721185">
        <w:rPr>
          <w:rFonts w:ascii="Times New Roman" w:eastAsia="Lucida Sans Unicode" w:hAnsi="Times New Roman" w:cs="Times New Roman"/>
          <w:bCs/>
          <w:kern w:val="2"/>
          <w:sz w:val="24"/>
          <w:szCs w:val="24"/>
          <w:lang w:eastAsia="hi-IN" w:bidi="hi-IN"/>
        </w:rPr>
        <w:t xml:space="preserve">% или </w:t>
      </w:r>
      <w:r w:rsidR="0037638C">
        <w:rPr>
          <w:rFonts w:ascii="Times New Roman" w:hAnsi="Times New Roman" w:cs="Times New Roman"/>
          <w:sz w:val="24"/>
          <w:szCs w:val="24"/>
        </w:rPr>
        <w:t>119 295,3</w:t>
      </w:r>
      <w:r w:rsidRPr="00721185">
        <w:rPr>
          <w:rFonts w:ascii="Times New Roman" w:hAnsi="Times New Roman" w:cs="Times New Roman"/>
          <w:sz w:val="24"/>
          <w:szCs w:val="24"/>
        </w:rPr>
        <w:t xml:space="preserve"> </w:t>
      </w:r>
      <w:r w:rsidRPr="00721185">
        <w:rPr>
          <w:rFonts w:ascii="Times New Roman" w:eastAsia="Lucida Sans Unicode" w:hAnsi="Times New Roman" w:cs="Times New Roman"/>
          <w:bCs/>
          <w:kern w:val="2"/>
          <w:sz w:val="24"/>
          <w:szCs w:val="24"/>
          <w:lang w:eastAsia="hi-IN" w:bidi="hi-IN"/>
        </w:rPr>
        <w:t>тыс. руб</w:t>
      </w:r>
      <w:r w:rsidRPr="00721185">
        <w:rPr>
          <w:rFonts w:ascii="Times New Roman" w:eastAsia="Lucida Sans Unicode" w:hAnsi="Times New Roman"/>
          <w:bCs/>
          <w:kern w:val="2"/>
          <w:sz w:val="24"/>
          <w:szCs w:val="24"/>
          <w:lang w:eastAsia="hi-IN" w:bidi="hi-IN"/>
        </w:rPr>
        <w:t>лей</w:t>
      </w:r>
      <w:r w:rsidRPr="00721185">
        <w:rPr>
          <w:rFonts w:ascii="Times New Roman" w:eastAsia="Lucida Sans Unicode" w:hAnsi="Times New Roman" w:cs="Times New Roman"/>
          <w:bCs/>
          <w:kern w:val="2"/>
          <w:sz w:val="24"/>
          <w:szCs w:val="24"/>
          <w:lang w:eastAsia="hi-IN" w:bidi="hi-IN"/>
        </w:rPr>
        <w:t xml:space="preserve">. </w:t>
      </w:r>
      <w:r w:rsidRPr="00721185">
        <w:rPr>
          <w:rFonts w:ascii="Times New Roman" w:eastAsia="Times New Roman" w:hAnsi="Times New Roman" w:cs="Times New Roman"/>
          <w:sz w:val="24"/>
          <w:szCs w:val="24"/>
        </w:rPr>
        <w:t xml:space="preserve">Бюджетные ассигнования будут направлены на </w:t>
      </w:r>
      <w:r w:rsidRPr="00721185">
        <w:rPr>
          <w:rFonts w:ascii="Times New Roman" w:hAnsi="Times New Roman" w:cs="Times New Roman"/>
          <w:sz w:val="24"/>
          <w:szCs w:val="24"/>
        </w:rPr>
        <w:t xml:space="preserve">осуществление полномочий по опеке и попечительству, </w:t>
      </w:r>
      <w:r w:rsidRPr="00721185">
        <w:rPr>
          <w:rFonts w:ascii="Times New Roman" w:hAnsi="Times New Roman" w:cs="Times New Roman"/>
          <w:sz w:val="24"/>
          <w:szCs w:val="24"/>
          <w:lang w:eastAsia="en-US"/>
        </w:rPr>
        <w:t xml:space="preserve">обеспечение дополнительных гарантий прав на жилое помещение для </w:t>
      </w:r>
      <w:r w:rsidRPr="00721185">
        <w:rPr>
          <w:rFonts w:ascii="Times New Roman" w:hAnsi="Times New Roman" w:cs="Times New Roman"/>
          <w:sz w:val="24"/>
          <w:szCs w:val="24"/>
        </w:rPr>
        <w:t xml:space="preserve">детей - сирот и детей, оставшихся без попечения родителей, </w:t>
      </w:r>
      <w:r w:rsidRPr="00721185">
        <w:rPr>
          <w:rFonts w:ascii="Times New Roman" w:hAnsi="Times New Roman" w:cs="Times New Roman"/>
          <w:color w:val="000000"/>
          <w:sz w:val="24"/>
          <w:szCs w:val="24"/>
        </w:rPr>
        <w:t xml:space="preserve">обеспечение жилыми помещениями </w:t>
      </w:r>
      <w:r w:rsidRPr="00721185">
        <w:rPr>
          <w:rFonts w:ascii="Times New Roman" w:hAnsi="Times New Roman" w:cs="Times New Roman"/>
          <w:sz w:val="24"/>
          <w:szCs w:val="24"/>
        </w:rPr>
        <w:t xml:space="preserve">детей - сирот и детей, оставшихся без попечения родителей, </w:t>
      </w:r>
      <w:r w:rsidRPr="00721185">
        <w:rPr>
          <w:rFonts w:ascii="Times New Roman" w:hAnsi="Times New Roman" w:cs="Times New Roman"/>
          <w:color w:val="000000"/>
          <w:sz w:val="24"/>
          <w:szCs w:val="24"/>
        </w:rPr>
        <w:t>предоставление путевок, в оздоровительные лагеря и оплате проезда к месту лечения (отдыха) и обратно</w:t>
      </w:r>
      <w:r w:rsidR="00D85346">
        <w:rPr>
          <w:rFonts w:ascii="Times New Roman" w:hAnsi="Times New Roman" w:cs="Times New Roman"/>
          <w:color w:val="000000"/>
          <w:sz w:val="24"/>
          <w:szCs w:val="24"/>
        </w:rPr>
        <w:t xml:space="preserve">, а также </w:t>
      </w:r>
      <w:r w:rsidRPr="00721185">
        <w:rPr>
          <w:rFonts w:ascii="Times New Roman" w:hAnsi="Times New Roman" w:cs="Times New Roman"/>
          <w:color w:val="000000"/>
          <w:sz w:val="24"/>
          <w:szCs w:val="24"/>
        </w:rPr>
        <w:t xml:space="preserve">на </w:t>
      </w:r>
      <w:r w:rsidRPr="00721185">
        <w:rPr>
          <w:rFonts w:ascii="Times New Roman" w:hAnsi="Times New Roman" w:cs="Times New Roman"/>
          <w:sz w:val="24"/>
          <w:szCs w:val="24"/>
        </w:rPr>
        <w:t xml:space="preserve">вознаграждение приемным родителям. </w:t>
      </w:r>
    </w:p>
    <w:p w:rsidR="00721185" w:rsidRPr="00721185" w:rsidRDefault="00721185" w:rsidP="00721185">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721185">
        <w:rPr>
          <w:rFonts w:ascii="Times New Roman" w:eastAsia="Times New Roman" w:hAnsi="Times New Roman" w:cs="Times New Roman"/>
          <w:sz w:val="24"/>
          <w:szCs w:val="24"/>
        </w:rPr>
        <w:t xml:space="preserve">Удельный вес по ресурсоемкости второй подпрограммы </w:t>
      </w:r>
      <w:r w:rsidRPr="00721185">
        <w:rPr>
          <w:rFonts w:ascii="Times New Roman" w:hAnsi="Times New Roman" w:cs="Times New Roman"/>
          <w:sz w:val="24"/>
          <w:szCs w:val="24"/>
        </w:rPr>
        <w:t xml:space="preserve">"Организация деятельности территориальной комиссии по делам несовершеннолетних и защите их прав при администрации Октябрьского района" </w:t>
      </w:r>
      <w:r w:rsidRPr="00721185">
        <w:rPr>
          <w:rFonts w:ascii="Times New Roman" w:eastAsia="Times New Roman" w:hAnsi="Times New Roman" w:cs="Times New Roman"/>
          <w:sz w:val="24"/>
          <w:szCs w:val="24"/>
        </w:rPr>
        <w:t>в общем объеме ресурсного обеспечения муницип</w:t>
      </w:r>
      <w:r w:rsidR="0037638C">
        <w:rPr>
          <w:rFonts w:ascii="Times New Roman" w:eastAsia="Times New Roman" w:hAnsi="Times New Roman" w:cs="Times New Roman"/>
          <w:sz w:val="24"/>
          <w:szCs w:val="24"/>
        </w:rPr>
        <w:t>альной программы составит в 2020</w:t>
      </w:r>
      <w:r w:rsidRPr="00721185">
        <w:rPr>
          <w:rFonts w:ascii="Times New Roman" w:eastAsia="Times New Roman" w:hAnsi="Times New Roman" w:cs="Times New Roman"/>
          <w:sz w:val="24"/>
          <w:szCs w:val="24"/>
        </w:rPr>
        <w:t xml:space="preserve"> году </w:t>
      </w:r>
      <w:r w:rsidR="0037638C">
        <w:rPr>
          <w:rFonts w:ascii="Times New Roman" w:eastAsia="Times New Roman" w:hAnsi="Times New Roman" w:cs="Times New Roman"/>
          <w:sz w:val="24"/>
          <w:szCs w:val="24"/>
        </w:rPr>
        <w:t xml:space="preserve">– </w:t>
      </w:r>
      <w:r w:rsidR="0037638C">
        <w:rPr>
          <w:rFonts w:ascii="Times New Roman" w:hAnsi="Times New Roman" w:cs="Times New Roman"/>
          <w:sz w:val="24"/>
          <w:szCs w:val="24"/>
        </w:rPr>
        <w:t xml:space="preserve">6,8 </w:t>
      </w:r>
      <w:r w:rsidR="0037638C">
        <w:rPr>
          <w:rFonts w:ascii="Times New Roman" w:eastAsia="Times New Roman" w:hAnsi="Times New Roman" w:cs="Times New Roman"/>
          <w:sz w:val="24"/>
          <w:szCs w:val="24"/>
        </w:rPr>
        <w:t>%, в 2021</w:t>
      </w:r>
      <w:r w:rsidRPr="00721185">
        <w:rPr>
          <w:rFonts w:ascii="Times New Roman" w:eastAsia="Times New Roman" w:hAnsi="Times New Roman" w:cs="Times New Roman"/>
          <w:sz w:val="24"/>
          <w:szCs w:val="24"/>
        </w:rPr>
        <w:t xml:space="preserve"> году</w:t>
      </w:r>
      <w:r w:rsidR="0037638C">
        <w:rPr>
          <w:rFonts w:ascii="Times New Roman" w:eastAsia="Times New Roman" w:hAnsi="Times New Roman" w:cs="Times New Roman"/>
          <w:sz w:val="24"/>
          <w:szCs w:val="24"/>
        </w:rPr>
        <w:t xml:space="preserve"> -</w:t>
      </w:r>
      <w:r w:rsidRPr="00721185">
        <w:rPr>
          <w:rFonts w:ascii="Times New Roman" w:eastAsia="Times New Roman" w:hAnsi="Times New Roman" w:cs="Times New Roman"/>
          <w:sz w:val="24"/>
          <w:szCs w:val="24"/>
        </w:rPr>
        <w:t xml:space="preserve"> </w:t>
      </w:r>
      <w:r w:rsidR="0037638C">
        <w:rPr>
          <w:rFonts w:ascii="Times New Roman" w:hAnsi="Times New Roman" w:cs="Times New Roman"/>
          <w:sz w:val="24"/>
          <w:szCs w:val="24"/>
        </w:rPr>
        <w:t xml:space="preserve">8,4 </w:t>
      </w:r>
      <w:r w:rsidR="0037638C">
        <w:rPr>
          <w:rFonts w:ascii="Times New Roman" w:eastAsia="Times New Roman" w:hAnsi="Times New Roman" w:cs="Times New Roman"/>
          <w:sz w:val="24"/>
          <w:szCs w:val="24"/>
        </w:rPr>
        <w:t>%, в 2022</w:t>
      </w:r>
      <w:r w:rsidRPr="00721185">
        <w:rPr>
          <w:rFonts w:ascii="Times New Roman" w:eastAsia="Times New Roman" w:hAnsi="Times New Roman" w:cs="Times New Roman"/>
          <w:sz w:val="24"/>
          <w:szCs w:val="24"/>
        </w:rPr>
        <w:t xml:space="preserve"> году</w:t>
      </w:r>
      <w:r w:rsidR="0037638C">
        <w:rPr>
          <w:rFonts w:ascii="Times New Roman" w:eastAsia="Times New Roman" w:hAnsi="Times New Roman" w:cs="Times New Roman"/>
          <w:sz w:val="24"/>
          <w:szCs w:val="24"/>
        </w:rPr>
        <w:t xml:space="preserve"> -</w:t>
      </w:r>
      <w:r w:rsidRPr="00721185">
        <w:rPr>
          <w:rFonts w:ascii="Times New Roman" w:eastAsia="Times New Roman" w:hAnsi="Times New Roman" w:cs="Times New Roman"/>
          <w:sz w:val="24"/>
          <w:szCs w:val="24"/>
        </w:rPr>
        <w:t xml:space="preserve"> </w:t>
      </w:r>
      <w:r w:rsidR="0037638C">
        <w:rPr>
          <w:rFonts w:ascii="Times New Roman" w:hAnsi="Times New Roman" w:cs="Times New Roman"/>
          <w:sz w:val="24"/>
          <w:szCs w:val="24"/>
        </w:rPr>
        <w:t>8,3</w:t>
      </w:r>
      <w:r w:rsidRPr="00721185">
        <w:rPr>
          <w:rFonts w:ascii="Times New Roman" w:eastAsia="Times New Roman" w:hAnsi="Times New Roman" w:cs="Times New Roman"/>
          <w:sz w:val="24"/>
          <w:szCs w:val="24"/>
        </w:rPr>
        <w:t xml:space="preserve">%. Бюджетные ассигнования будут направлены на </w:t>
      </w:r>
      <w:r w:rsidRPr="00721185">
        <w:rPr>
          <w:rFonts w:ascii="Times New Roman" w:hAnsi="Times New Roman" w:cs="Times New Roman"/>
          <w:sz w:val="24"/>
          <w:szCs w:val="24"/>
        </w:rPr>
        <w:t>осуществление отдельных полномочий по созданию и осуществлению деятельности муниципальных комиссий по делам несовершеннолетних и защите их прав</w:t>
      </w:r>
      <w:r w:rsidR="0037638C">
        <w:rPr>
          <w:rFonts w:ascii="Times New Roman" w:eastAsia="Times New Roman" w:hAnsi="Times New Roman" w:cs="Times New Roman"/>
          <w:sz w:val="24"/>
          <w:szCs w:val="24"/>
        </w:rPr>
        <w:t xml:space="preserve"> в сумме на 2020 -2022</w:t>
      </w:r>
      <w:r w:rsidRPr="00721185">
        <w:rPr>
          <w:rFonts w:ascii="Times New Roman" w:eastAsia="Times New Roman" w:hAnsi="Times New Roman" w:cs="Times New Roman"/>
          <w:sz w:val="24"/>
          <w:szCs w:val="24"/>
        </w:rPr>
        <w:t xml:space="preserve"> годы </w:t>
      </w:r>
      <w:r w:rsidR="0037638C">
        <w:rPr>
          <w:rFonts w:ascii="Times New Roman" w:eastAsia="Times New Roman" w:hAnsi="Times New Roman" w:cs="Times New Roman"/>
          <w:sz w:val="24"/>
          <w:szCs w:val="24"/>
        </w:rPr>
        <w:t>–</w:t>
      </w:r>
      <w:r w:rsidRPr="00721185">
        <w:rPr>
          <w:rFonts w:ascii="Times New Roman" w:eastAsia="Times New Roman" w:hAnsi="Times New Roman" w:cs="Times New Roman"/>
          <w:sz w:val="24"/>
          <w:szCs w:val="24"/>
        </w:rPr>
        <w:t xml:space="preserve"> </w:t>
      </w:r>
      <w:r w:rsidR="0037638C">
        <w:rPr>
          <w:rFonts w:ascii="Times New Roman" w:hAnsi="Times New Roman" w:cs="Times New Roman"/>
          <w:sz w:val="24"/>
          <w:szCs w:val="24"/>
        </w:rPr>
        <w:t>11 303,5</w:t>
      </w:r>
      <w:r w:rsidRPr="00721185">
        <w:rPr>
          <w:rFonts w:ascii="Times New Roman" w:eastAsia="Times New Roman" w:hAnsi="Times New Roman" w:cs="Times New Roman"/>
          <w:sz w:val="24"/>
          <w:szCs w:val="24"/>
        </w:rPr>
        <w:t xml:space="preserve"> тыс. рублей, ежегодно. </w:t>
      </w:r>
    </w:p>
    <w:p w:rsidR="007A5874" w:rsidRPr="007A5874" w:rsidRDefault="007A5874" w:rsidP="007A5874">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7A5874">
        <w:rPr>
          <w:rFonts w:ascii="Times New Roman" w:eastAsia="Times New Roman" w:hAnsi="Times New Roman" w:cs="Times New Roman"/>
          <w:sz w:val="24"/>
          <w:szCs w:val="24"/>
        </w:rPr>
        <w:t xml:space="preserve">Удельный вес по ресурсоемкости подпрограммы </w:t>
      </w:r>
      <w:r w:rsidRPr="007A5874">
        <w:rPr>
          <w:rFonts w:ascii="Times New Roman" w:hAnsi="Times New Roman" w:cs="Times New Roman"/>
          <w:sz w:val="24"/>
          <w:szCs w:val="24"/>
        </w:rPr>
        <w:t xml:space="preserve">"Дополнительное пенсионное обеспечение отдельных категорий граждан" </w:t>
      </w:r>
      <w:r w:rsidRPr="007A5874">
        <w:rPr>
          <w:rFonts w:ascii="Times New Roman" w:eastAsia="Times New Roman" w:hAnsi="Times New Roman" w:cs="Times New Roman"/>
          <w:sz w:val="24"/>
          <w:szCs w:val="24"/>
        </w:rPr>
        <w:t>в общем объеме ресурсного обеспечения муницип</w:t>
      </w:r>
      <w:r w:rsidR="00EC4D37">
        <w:rPr>
          <w:rFonts w:ascii="Times New Roman" w:eastAsia="Times New Roman" w:hAnsi="Times New Roman" w:cs="Times New Roman"/>
          <w:sz w:val="24"/>
          <w:szCs w:val="24"/>
        </w:rPr>
        <w:t>альной программы составит в 2020</w:t>
      </w:r>
      <w:r w:rsidRPr="007A5874">
        <w:rPr>
          <w:rFonts w:ascii="Times New Roman" w:eastAsia="Times New Roman" w:hAnsi="Times New Roman" w:cs="Times New Roman"/>
          <w:sz w:val="24"/>
          <w:szCs w:val="24"/>
        </w:rPr>
        <w:t xml:space="preserve"> году </w:t>
      </w:r>
      <w:r w:rsidR="00EC4D37">
        <w:rPr>
          <w:rFonts w:ascii="Times New Roman" w:hAnsi="Times New Roman" w:cs="Times New Roman"/>
          <w:sz w:val="24"/>
          <w:szCs w:val="24"/>
        </w:rPr>
        <w:t xml:space="preserve">– 2,8 </w:t>
      </w:r>
      <w:r w:rsidR="00EC4D37">
        <w:rPr>
          <w:rFonts w:ascii="Times New Roman" w:eastAsia="Times New Roman" w:hAnsi="Times New Roman" w:cs="Times New Roman"/>
          <w:sz w:val="24"/>
          <w:szCs w:val="24"/>
        </w:rPr>
        <w:t>%, в 2021</w:t>
      </w:r>
      <w:r w:rsidRPr="007A5874">
        <w:rPr>
          <w:rFonts w:ascii="Times New Roman" w:eastAsia="Times New Roman" w:hAnsi="Times New Roman" w:cs="Times New Roman"/>
          <w:sz w:val="24"/>
          <w:szCs w:val="24"/>
        </w:rPr>
        <w:t xml:space="preserve"> году</w:t>
      </w:r>
      <w:r w:rsidR="00EC4D37">
        <w:rPr>
          <w:rFonts w:ascii="Times New Roman" w:eastAsia="Times New Roman" w:hAnsi="Times New Roman" w:cs="Times New Roman"/>
          <w:sz w:val="24"/>
          <w:szCs w:val="24"/>
        </w:rPr>
        <w:t xml:space="preserve"> -</w:t>
      </w:r>
      <w:r w:rsidRPr="007A5874">
        <w:rPr>
          <w:rFonts w:ascii="Times New Roman" w:eastAsia="Times New Roman" w:hAnsi="Times New Roman" w:cs="Times New Roman"/>
          <w:sz w:val="24"/>
          <w:szCs w:val="24"/>
        </w:rPr>
        <w:t xml:space="preserve"> </w:t>
      </w:r>
      <w:r w:rsidR="00EC4D37">
        <w:rPr>
          <w:rFonts w:ascii="Times New Roman" w:hAnsi="Times New Roman" w:cs="Times New Roman"/>
          <w:sz w:val="24"/>
          <w:szCs w:val="24"/>
        </w:rPr>
        <w:t>3,4</w:t>
      </w:r>
      <w:r w:rsidR="00EC4D37">
        <w:rPr>
          <w:rFonts w:ascii="Times New Roman" w:eastAsia="Times New Roman" w:hAnsi="Times New Roman" w:cs="Times New Roman"/>
          <w:sz w:val="24"/>
          <w:szCs w:val="24"/>
        </w:rPr>
        <w:t xml:space="preserve"> %, в 2022</w:t>
      </w:r>
      <w:r w:rsidRPr="007A5874">
        <w:rPr>
          <w:rFonts w:ascii="Times New Roman" w:eastAsia="Times New Roman" w:hAnsi="Times New Roman" w:cs="Times New Roman"/>
          <w:sz w:val="24"/>
          <w:szCs w:val="24"/>
        </w:rPr>
        <w:t xml:space="preserve"> году </w:t>
      </w:r>
      <w:r w:rsidR="00EC4D37">
        <w:rPr>
          <w:rFonts w:ascii="Times New Roman" w:eastAsia="Times New Roman" w:hAnsi="Times New Roman" w:cs="Times New Roman"/>
          <w:sz w:val="24"/>
          <w:szCs w:val="24"/>
        </w:rPr>
        <w:t xml:space="preserve">- </w:t>
      </w:r>
      <w:r w:rsidR="00EC4D37">
        <w:rPr>
          <w:rFonts w:ascii="Times New Roman" w:hAnsi="Times New Roman" w:cs="Times New Roman"/>
          <w:sz w:val="24"/>
          <w:szCs w:val="24"/>
        </w:rPr>
        <w:t>3,4</w:t>
      </w:r>
      <w:r w:rsidRPr="007A5874">
        <w:rPr>
          <w:rFonts w:ascii="Times New Roman" w:eastAsia="Times New Roman" w:hAnsi="Times New Roman" w:cs="Times New Roman"/>
          <w:sz w:val="24"/>
          <w:szCs w:val="24"/>
        </w:rPr>
        <w:t xml:space="preserve">%. Бюджетные ассигнования будут направлены на </w:t>
      </w:r>
      <w:r w:rsidRPr="007A5874">
        <w:rPr>
          <w:rFonts w:ascii="Times New Roman" w:hAnsi="Times New Roman" w:cs="Times New Roman"/>
          <w:sz w:val="24"/>
          <w:szCs w:val="24"/>
        </w:rPr>
        <w:t>выплата пенсии за выслугу лет муниципальным служащим</w:t>
      </w:r>
      <w:r w:rsidR="00EC4D37">
        <w:rPr>
          <w:rFonts w:ascii="Times New Roman" w:eastAsia="Times New Roman" w:hAnsi="Times New Roman" w:cs="Times New Roman"/>
          <w:sz w:val="24"/>
          <w:szCs w:val="24"/>
        </w:rPr>
        <w:t xml:space="preserve"> в сумме на 2020 -2022</w:t>
      </w:r>
      <w:r w:rsidRPr="007A5874">
        <w:rPr>
          <w:rFonts w:ascii="Times New Roman" w:eastAsia="Times New Roman" w:hAnsi="Times New Roman" w:cs="Times New Roman"/>
          <w:sz w:val="24"/>
          <w:szCs w:val="24"/>
        </w:rPr>
        <w:t xml:space="preserve"> годы - </w:t>
      </w:r>
      <w:r w:rsidR="00EC4D37">
        <w:rPr>
          <w:rFonts w:ascii="Times New Roman" w:hAnsi="Times New Roman" w:cs="Times New Roman"/>
          <w:sz w:val="24"/>
          <w:szCs w:val="24"/>
        </w:rPr>
        <w:t>4 627,3</w:t>
      </w:r>
      <w:r w:rsidRPr="007A5874">
        <w:rPr>
          <w:rFonts w:ascii="Times New Roman" w:hAnsi="Times New Roman" w:cs="Times New Roman"/>
          <w:sz w:val="24"/>
          <w:szCs w:val="24"/>
        </w:rPr>
        <w:t xml:space="preserve"> </w:t>
      </w:r>
      <w:r w:rsidRPr="007A5874">
        <w:rPr>
          <w:rFonts w:ascii="Times New Roman" w:eastAsia="Times New Roman" w:hAnsi="Times New Roman" w:cs="Times New Roman"/>
          <w:sz w:val="24"/>
          <w:szCs w:val="24"/>
        </w:rPr>
        <w:t xml:space="preserve">тыс. рублей, ежегодно. </w:t>
      </w:r>
    </w:p>
    <w:p w:rsidR="00721185" w:rsidRDefault="007A5874" w:rsidP="00721185">
      <w:pPr>
        <w:spacing w:after="0" w:line="240" w:lineRule="auto"/>
        <w:ind w:firstLine="709"/>
        <w:jc w:val="both"/>
        <w:rPr>
          <w:rFonts w:ascii="Times New Roman" w:hAnsi="Times New Roman" w:cs="Times New Roman"/>
          <w:sz w:val="24"/>
          <w:szCs w:val="24"/>
        </w:rPr>
      </w:pPr>
      <w:r w:rsidRPr="007A5874">
        <w:rPr>
          <w:rFonts w:ascii="Times New Roman" w:eastAsia="Lucida Sans Unicode" w:hAnsi="Times New Roman"/>
          <w:bCs/>
          <w:kern w:val="2"/>
          <w:sz w:val="24"/>
          <w:szCs w:val="24"/>
          <w:lang w:eastAsia="hi-IN" w:bidi="hi-IN"/>
        </w:rPr>
        <w:t>Наименьший</w:t>
      </w:r>
      <w:r w:rsidRPr="007A5874">
        <w:rPr>
          <w:rFonts w:ascii="Times New Roman" w:eastAsia="Lucida Sans Unicode" w:hAnsi="Times New Roman" w:cs="Times New Roman"/>
          <w:bCs/>
          <w:kern w:val="2"/>
          <w:sz w:val="24"/>
          <w:szCs w:val="24"/>
          <w:lang w:eastAsia="hi-IN" w:bidi="hi-IN"/>
        </w:rPr>
        <w:t xml:space="preserve"> удельный вес в объеме ресурсного обеспечения муниципальной программы составляют расходы на реализацию подпрограммы </w:t>
      </w:r>
      <w:r w:rsidRPr="007A5874">
        <w:rPr>
          <w:rFonts w:ascii="Times New Roman" w:hAnsi="Times New Roman" w:cs="Times New Roman"/>
          <w:sz w:val="24"/>
          <w:szCs w:val="24"/>
        </w:rPr>
        <w:t xml:space="preserve">"Социально-экономическое развитие коренных малочисленных народов на территории Октябрьского района" </w:t>
      </w:r>
      <w:r w:rsidRPr="007A5874">
        <w:rPr>
          <w:rFonts w:ascii="Times New Roman" w:eastAsia="Lucida Sans Unicode" w:hAnsi="Times New Roman"/>
          <w:bCs/>
          <w:kern w:val="2"/>
          <w:sz w:val="24"/>
          <w:szCs w:val="24"/>
          <w:lang w:eastAsia="hi-IN" w:bidi="hi-IN"/>
        </w:rPr>
        <w:t xml:space="preserve">на </w:t>
      </w:r>
      <w:r w:rsidR="00EC4D37">
        <w:rPr>
          <w:rFonts w:ascii="Times New Roman" w:eastAsia="Lucida Sans Unicode" w:hAnsi="Times New Roman"/>
          <w:bCs/>
          <w:kern w:val="2"/>
          <w:sz w:val="24"/>
          <w:szCs w:val="24"/>
          <w:lang w:eastAsia="hi-IN" w:bidi="hi-IN"/>
        </w:rPr>
        <w:t>2020</w:t>
      </w:r>
      <w:r w:rsidR="002E1820" w:rsidRPr="007A5874">
        <w:rPr>
          <w:rFonts w:ascii="Times New Roman" w:eastAsia="Lucida Sans Unicode" w:hAnsi="Times New Roman"/>
          <w:bCs/>
          <w:kern w:val="2"/>
          <w:sz w:val="24"/>
          <w:szCs w:val="24"/>
          <w:lang w:eastAsia="hi-IN" w:bidi="hi-IN"/>
        </w:rPr>
        <w:t xml:space="preserve"> </w:t>
      </w:r>
      <w:r w:rsidR="002E1820" w:rsidRPr="007A5874">
        <w:rPr>
          <w:rFonts w:ascii="Times New Roman" w:eastAsia="Lucida Sans Unicode" w:hAnsi="Times New Roman" w:cs="Times New Roman"/>
          <w:bCs/>
          <w:kern w:val="2"/>
          <w:sz w:val="24"/>
          <w:szCs w:val="24"/>
          <w:lang w:eastAsia="hi-IN" w:bidi="hi-IN"/>
        </w:rPr>
        <w:t>год</w:t>
      </w:r>
      <w:r w:rsidRPr="007A5874">
        <w:rPr>
          <w:rFonts w:ascii="Times New Roman" w:eastAsia="Lucida Sans Unicode" w:hAnsi="Times New Roman" w:cs="Times New Roman"/>
          <w:bCs/>
          <w:kern w:val="2"/>
          <w:sz w:val="24"/>
          <w:szCs w:val="24"/>
          <w:lang w:eastAsia="hi-IN" w:bidi="hi-IN"/>
        </w:rPr>
        <w:t xml:space="preserve"> –</w:t>
      </w:r>
      <w:r w:rsidR="00EC4D37">
        <w:rPr>
          <w:rFonts w:ascii="Times New Roman" w:hAnsi="Times New Roman" w:cs="Times New Roman"/>
          <w:sz w:val="24"/>
          <w:szCs w:val="24"/>
        </w:rPr>
        <w:t>1,0</w:t>
      </w:r>
      <w:r w:rsidRPr="007A5874">
        <w:rPr>
          <w:rFonts w:ascii="Times New Roman" w:eastAsia="Lucida Sans Unicode" w:hAnsi="Times New Roman"/>
          <w:bCs/>
          <w:kern w:val="2"/>
          <w:sz w:val="24"/>
          <w:szCs w:val="24"/>
          <w:lang w:eastAsia="hi-IN" w:bidi="hi-IN"/>
        </w:rPr>
        <w:t xml:space="preserve">% или </w:t>
      </w:r>
      <w:r w:rsidR="00EC4D37">
        <w:rPr>
          <w:rFonts w:ascii="Times New Roman" w:hAnsi="Times New Roman" w:cs="Times New Roman"/>
          <w:sz w:val="24"/>
          <w:szCs w:val="24"/>
        </w:rPr>
        <w:t>1 705,5</w:t>
      </w:r>
      <w:r w:rsidR="00D85346">
        <w:rPr>
          <w:rFonts w:ascii="Times New Roman" w:hAnsi="Times New Roman" w:cs="Times New Roman"/>
          <w:sz w:val="24"/>
          <w:szCs w:val="24"/>
        </w:rPr>
        <w:t xml:space="preserve"> </w:t>
      </w:r>
      <w:r w:rsidRPr="007A5874">
        <w:rPr>
          <w:rFonts w:ascii="Times New Roman" w:eastAsia="Lucida Sans Unicode" w:hAnsi="Times New Roman"/>
          <w:bCs/>
          <w:kern w:val="2"/>
          <w:sz w:val="24"/>
          <w:szCs w:val="24"/>
          <w:lang w:eastAsia="hi-IN" w:bidi="hi-IN"/>
        </w:rPr>
        <w:t>тыс. рублей</w:t>
      </w:r>
      <w:r w:rsidRPr="007A5874">
        <w:rPr>
          <w:rFonts w:ascii="Times New Roman" w:eastAsia="Lucida Sans Unicode" w:hAnsi="Times New Roman" w:cs="Times New Roman"/>
          <w:bCs/>
          <w:kern w:val="2"/>
          <w:sz w:val="24"/>
          <w:szCs w:val="24"/>
          <w:lang w:eastAsia="hi-IN" w:bidi="hi-IN"/>
        </w:rPr>
        <w:t>, н</w:t>
      </w:r>
      <w:r w:rsidR="00EC4D37">
        <w:rPr>
          <w:rFonts w:ascii="Times New Roman" w:eastAsia="Lucida Sans Unicode" w:hAnsi="Times New Roman"/>
          <w:bCs/>
          <w:kern w:val="2"/>
          <w:sz w:val="24"/>
          <w:szCs w:val="24"/>
          <w:lang w:eastAsia="hi-IN" w:bidi="hi-IN"/>
        </w:rPr>
        <w:t>а 2021</w:t>
      </w:r>
      <w:r w:rsidRPr="007A5874">
        <w:rPr>
          <w:rFonts w:ascii="Times New Roman" w:eastAsia="Lucida Sans Unicode" w:hAnsi="Times New Roman" w:cs="Times New Roman"/>
          <w:bCs/>
          <w:kern w:val="2"/>
          <w:sz w:val="24"/>
          <w:szCs w:val="24"/>
          <w:lang w:eastAsia="hi-IN" w:bidi="hi-IN"/>
        </w:rPr>
        <w:t xml:space="preserve"> год –</w:t>
      </w:r>
      <w:r w:rsidR="00EC4D37">
        <w:rPr>
          <w:rFonts w:ascii="Times New Roman" w:eastAsia="Lucida Sans Unicode" w:hAnsi="Times New Roman" w:cs="Times New Roman"/>
          <w:bCs/>
          <w:kern w:val="2"/>
          <w:sz w:val="24"/>
          <w:szCs w:val="24"/>
          <w:lang w:eastAsia="hi-IN" w:bidi="hi-IN"/>
        </w:rPr>
        <w:t xml:space="preserve"> </w:t>
      </w:r>
      <w:r w:rsidR="00EC4D37">
        <w:rPr>
          <w:rFonts w:ascii="Times New Roman" w:hAnsi="Times New Roman" w:cs="Times New Roman"/>
          <w:sz w:val="24"/>
          <w:szCs w:val="24"/>
        </w:rPr>
        <w:t xml:space="preserve">1,3 </w:t>
      </w:r>
      <w:r w:rsidRPr="007A5874">
        <w:rPr>
          <w:rFonts w:ascii="Times New Roman" w:eastAsia="Lucida Sans Unicode" w:hAnsi="Times New Roman" w:cs="Times New Roman"/>
          <w:bCs/>
          <w:kern w:val="2"/>
          <w:sz w:val="24"/>
          <w:szCs w:val="24"/>
          <w:lang w:eastAsia="hi-IN" w:bidi="hi-IN"/>
        </w:rPr>
        <w:t xml:space="preserve">% или </w:t>
      </w:r>
      <w:r w:rsidR="00EC4D37">
        <w:rPr>
          <w:rFonts w:ascii="Times New Roman" w:hAnsi="Times New Roman" w:cs="Times New Roman"/>
          <w:sz w:val="24"/>
          <w:szCs w:val="24"/>
        </w:rPr>
        <w:t>1 705,5</w:t>
      </w:r>
      <w:r w:rsidRPr="007A5874">
        <w:rPr>
          <w:rFonts w:ascii="Times New Roman" w:hAnsi="Times New Roman" w:cs="Times New Roman"/>
          <w:sz w:val="24"/>
          <w:szCs w:val="24"/>
        </w:rPr>
        <w:t xml:space="preserve"> </w:t>
      </w:r>
      <w:r w:rsidR="00EC4D37">
        <w:rPr>
          <w:rFonts w:ascii="Times New Roman" w:eastAsia="Lucida Sans Unicode" w:hAnsi="Times New Roman"/>
          <w:bCs/>
          <w:kern w:val="2"/>
          <w:sz w:val="24"/>
          <w:szCs w:val="24"/>
          <w:lang w:eastAsia="hi-IN" w:bidi="hi-IN"/>
        </w:rPr>
        <w:t>тыс. рублей, на 2022</w:t>
      </w:r>
      <w:r w:rsidRPr="007A5874">
        <w:rPr>
          <w:rFonts w:ascii="Times New Roman" w:eastAsia="Lucida Sans Unicode" w:hAnsi="Times New Roman" w:cs="Times New Roman"/>
          <w:bCs/>
          <w:kern w:val="2"/>
          <w:sz w:val="24"/>
          <w:szCs w:val="24"/>
          <w:lang w:eastAsia="hi-IN" w:bidi="hi-IN"/>
        </w:rPr>
        <w:t xml:space="preserve"> год –</w:t>
      </w:r>
      <w:r w:rsidR="00EC4D37">
        <w:rPr>
          <w:rFonts w:ascii="Times New Roman" w:hAnsi="Times New Roman" w:cs="Times New Roman"/>
          <w:sz w:val="24"/>
          <w:szCs w:val="24"/>
        </w:rPr>
        <w:t xml:space="preserve">1,2 </w:t>
      </w:r>
      <w:r w:rsidRPr="007A5874">
        <w:rPr>
          <w:rFonts w:ascii="Times New Roman" w:eastAsia="Lucida Sans Unicode" w:hAnsi="Times New Roman" w:cs="Times New Roman"/>
          <w:bCs/>
          <w:kern w:val="2"/>
          <w:sz w:val="24"/>
          <w:szCs w:val="24"/>
          <w:lang w:eastAsia="hi-IN" w:bidi="hi-IN"/>
        </w:rPr>
        <w:t xml:space="preserve">% или </w:t>
      </w:r>
      <w:r w:rsidR="00EC4D37">
        <w:rPr>
          <w:rFonts w:ascii="Times New Roman" w:hAnsi="Times New Roman" w:cs="Times New Roman"/>
          <w:sz w:val="24"/>
          <w:szCs w:val="24"/>
        </w:rPr>
        <w:t>1 705,5</w:t>
      </w:r>
      <w:r w:rsidRPr="007A5874">
        <w:rPr>
          <w:rFonts w:ascii="Times New Roman" w:hAnsi="Times New Roman" w:cs="Times New Roman"/>
          <w:sz w:val="24"/>
          <w:szCs w:val="24"/>
        </w:rPr>
        <w:t xml:space="preserve"> </w:t>
      </w:r>
      <w:r w:rsidRPr="007A5874">
        <w:rPr>
          <w:rFonts w:ascii="Times New Roman" w:eastAsia="Lucida Sans Unicode" w:hAnsi="Times New Roman" w:cs="Times New Roman"/>
          <w:bCs/>
          <w:kern w:val="2"/>
          <w:sz w:val="24"/>
          <w:szCs w:val="24"/>
          <w:lang w:eastAsia="hi-IN" w:bidi="hi-IN"/>
        </w:rPr>
        <w:lastRenderedPageBreak/>
        <w:t>тыс. руб</w:t>
      </w:r>
      <w:r w:rsidRPr="007A5874">
        <w:rPr>
          <w:rFonts w:ascii="Times New Roman" w:eastAsia="Lucida Sans Unicode" w:hAnsi="Times New Roman"/>
          <w:bCs/>
          <w:kern w:val="2"/>
          <w:sz w:val="24"/>
          <w:szCs w:val="24"/>
          <w:lang w:eastAsia="hi-IN" w:bidi="hi-IN"/>
        </w:rPr>
        <w:t>лей</w:t>
      </w:r>
      <w:r w:rsidRPr="007A5874">
        <w:rPr>
          <w:rFonts w:ascii="Times New Roman" w:eastAsia="Lucida Sans Unicode" w:hAnsi="Times New Roman" w:cs="Times New Roman"/>
          <w:bCs/>
          <w:kern w:val="2"/>
          <w:sz w:val="24"/>
          <w:szCs w:val="24"/>
          <w:lang w:eastAsia="hi-IN" w:bidi="hi-IN"/>
        </w:rPr>
        <w:t xml:space="preserve">. </w:t>
      </w:r>
      <w:r w:rsidRPr="007A5874">
        <w:rPr>
          <w:rFonts w:ascii="Times New Roman" w:eastAsia="Times New Roman" w:hAnsi="Times New Roman" w:cs="Times New Roman"/>
          <w:sz w:val="24"/>
          <w:szCs w:val="24"/>
        </w:rPr>
        <w:t>Бюджетные ассигнования будут направлены на</w:t>
      </w:r>
      <w:r w:rsidRPr="007A5874">
        <w:rPr>
          <w:rFonts w:ascii="Times New Roman" w:hAnsi="Times New Roman" w:cs="Times New Roman"/>
          <w:sz w:val="24"/>
          <w:szCs w:val="24"/>
        </w:rPr>
        <w:t xml:space="preserve"> осуществление государственной поддержки юридических и физических лиц из числа коренных малочисленных народов, осуществляющих традиционную хозяйственную деятельность, на обустройство земельных участков территорий традиционного природопользования, территорий (акваторий), предназначенных для пользования объектами животного мира, водными биологическими ресурсами, на приобретение материально-технических средств, </w:t>
      </w:r>
      <w:r w:rsidRPr="007A5874">
        <w:rPr>
          <w:rFonts w:ascii="Times New Roman" w:hAnsi="Times New Roman" w:cs="Times New Roman"/>
          <w:color w:val="000000"/>
          <w:sz w:val="24"/>
          <w:szCs w:val="24"/>
        </w:rPr>
        <w:t xml:space="preserve">на </w:t>
      </w:r>
      <w:r w:rsidR="00E96E12">
        <w:rPr>
          <w:rFonts w:ascii="Times New Roman" w:hAnsi="Times New Roman" w:cs="Times New Roman"/>
          <w:color w:val="000000"/>
          <w:sz w:val="24"/>
          <w:szCs w:val="24"/>
        </w:rPr>
        <w:t>администрирование</w:t>
      </w:r>
      <w:r w:rsidRPr="007A5874">
        <w:rPr>
          <w:rFonts w:ascii="Times New Roman" w:hAnsi="Times New Roman" w:cs="Times New Roman"/>
          <w:color w:val="000000"/>
          <w:sz w:val="24"/>
          <w:szCs w:val="24"/>
        </w:rPr>
        <w:t xml:space="preserve"> органов местного самоуправления, осуществляющих переданное отдельное государственное полномочие, </w:t>
      </w:r>
      <w:r w:rsidRPr="007A5874">
        <w:rPr>
          <w:rFonts w:ascii="Times New Roman" w:hAnsi="Times New Roman" w:cs="Times New Roman"/>
          <w:sz w:val="24"/>
          <w:szCs w:val="24"/>
        </w:rPr>
        <w:t xml:space="preserve">осуществление государственной поддержки в виде выплаты единовременной финансовой помощи молодым специалистам из числа коренных малочисленных народов, работающим в местах традиционного проживания и традиционной хозяйственной деятельности, на обустройство быта, компенсацию расходов на оплату обучения правилам безопасного обращения с оружием и проезда к месту нахождения организации, имеющей право проводить подготовку лиц в целях изучения правил безопасного обращения с оружием. </w:t>
      </w:r>
    </w:p>
    <w:p w:rsidR="00337DEB" w:rsidRDefault="00337DEB" w:rsidP="00A14136">
      <w:pPr>
        <w:spacing w:after="0" w:line="240" w:lineRule="auto"/>
        <w:ind w:firstLine="709"/>
        <w:jc w:val="both"/>
        <w:rPr>
          <w:rFonts w:ascii="Times New Roman" w:hAnsi="Times New Roman" w:cs="Times New Roman"/>
          <w:sz w:val="24"/>
          <w:szCs w:val="24"/>
        </w:rPr>
      </w:pPr>
    </w:p>
    <w:p w:rsidR="00337DEB" w:rsidRDefault="00337DEB" w:rsidP="00A14136">
      <w:pPr>
        <w:spacing w:after="0" w:line="240" w:lineRule="auto"/>
        <w:ind w:firstLine="709"/>
        <w:jc w:val="both"/>
        <w:rPr>
          <w:rFonts w:ascii="Times New Roman" w:hAnsi="Times New Roman" w:cs="Times New Roman"/>
          <w:sz w:val="24"/>
          <w:szCs w:val="24"/>
        </w:rPr>
      </w:pPr>
    </w:p>
    <w:p w:rsidR="008C253E" w:rsidRPr="00F94B8C" w:rsidRDefault="008C253E" w:rsidP="00A14136">
      <w:pPr>
        <w:tabs>
          <w:tab w:val="left" w:pos="567"/>
        </w:tabs>
        <w:spacing w:after="0"/>
        <w:rPr>
          <w:rFonts w:ascii="Times New Roman" w:eastAsia="Times New Roman" w:hAnsi="Times New Roman" w:cs="Times New Roman"/>
          <w:b/>
          <w:sz w:val="24"/>
          <w:szCs w:val="24"/>
          <w:highlight w:val="yellow"/>
        </w:rPr>
      </w:pPr>
    </w:p>
    <w:p w:rsidR="007414C8" w:rsidRPr="00F94B8C" w:rsidRDefault="00791B14" w:rsidP="00536EC8">
      <w:pPr>
        <w:tabs>
          <w:tab w:val="left" w:pos="0"/>
        </w:tabs>
        <w:spacing w:after="0" w:line="240" w:lineRule="auto"/>
        <w:jc w:val="center"/>
        <w:rPr>
          <w:rFonts w:ascii="Times New Roman" w:hAnsi="Times New Roman" w:cs="Times New Roman"/>
          <w:b/>
          <w:sz w:val="24"/>
          <w:szCs w:val="24"/>
        </w:rPr>
      </w:pPr>
      <w:r w:rsidRPr="00F94B8C">
        <w:rPr>
          <w:rFonts w:ascii="Times New Roman" w:hAnsi="Times New Roman" w:cs="Times New Roman"/>
          <w:b/>
          <w:sz w:val="24"/>
          <w:szCs w:val="24"/>
        </w:rPr>
        <w:t>1</w:t>
      </w:r>
      <w:r w:rsidR="00D041FB" w:rsidRPr="00F94B8C">
        <w:rPr>
          <w:rFonts w:ascii="Times New Roman" w:hAnsi="Times New Roman" w:cs="Times New Roman"/>
          <w:b/>
          <w:sz w:val="24"/>
          <w:szCs w:val="24"/>
        </w:rPr>
        <w:t>4</w:t>
      </w:r>
      <w:r w:rsidRPr="00F94B8C">
        <w:rPr>
          <w:rFonts w:ascii="Times New Roman" w:hAnsi="Times New Roman" w:cs="Times New Roman"/>
          <w:b/>
          <w:sz w:val="24"/>
          <w:szCs w:val="24"/>
        </w:rPr>
        <w:t xml:space="preserve">00000000 </w:t>
      </w:r>
      <w:r w:rsidR="002E1820" w:rsidRPr="00F94B8C">
        <w:rPr>
          <w:rFonts w:ascii="Times New Roman" w:hAnsi="Times New Roman" w:cs="Times New Roman"/>
          <w:b/>
          <w:sz w:val="24"/>
          <w:szCs w:val="24"/>
        </w:rPr>
        <w:t>Муниципальная программа</w:t>
      </w:r>
      <w:r w:rsidR="00D041FB" w:rsidRPr="00F94B8C">
        <w:rPr>
          <w:rFonts w:ascii="Times New Roman" w:hAnsi="Times New Roman" w:cs="Times New Roman"/>
          <w:b/>
          <w:sz w:val="24"/>
          <w:szCs w:val="24"/>
        </w:rPr>
        <w:t xml:space="preserve"> "Безопасность жизнедеятельности в муниципальном образовании Октябрьский район"</w:t>
      </w:r>
    </w:p>
    <w:p w:rsidR="00BB1438" w:rsidRPr="00F94B8C" w:rsidRDefault="00BB1438" w:rsidP="00536EC8">
      <w:pPr>
        <w:tabs>
          <w:tab w:val="left" w:pos="0"/>
        </w:tabs>
        <w:suppressAutoHyphens/>
        <w:spacing w:after="0" w:line="240" w:lineRule="auto"/>
        <w:ind w:firstLine="709"/>
        <w:jc w:val="both"/>
        <w:rPr>
          <w:rFonts w:ascii="Times New Roman" w:hAnsi="Times New Roman" w:cs="Times New Roman"/>
          <w:sz w:val="24"/>
          <w:szCs w:val="24"/>
        </w:rPr>
      </w:pPr>
    </w:p>
    <w:p w:rsidR="000B36FD" w:rsidRPr="004F671B" w:rsidRDefault="000B36FD" w:rsidP="004F671B">
      <w:pPr>
        <w:spacing w:after="0" w:line="240" w:lineRule="auto"/>
        <w:ind w:firstLine="567"/>
        <w:jc w:val="both"/>
        <w:rPr>
          <w:rFonts w:ascii="Times New Roman" w:hAnsi="Times New Roman" w:cs="Times New Roman"/>
          <w:sz w:val="24"/>
          <w:szCs w:val="24"/>
        </w:rPr>
      </w:pPr>
      <w:r w:rsidRPr="004F671B">
        <w:rPr>
          <w:rFonts w:ascii="Times New Roman" w:hAnsi="Times New Roman" w:cs="Times New Roman"/>
          <w:sz w:val="24"/>
          <w:szCs w:val="24"/>
        </w:rPr>
        <w:t xml:space="preserve">Ответственный исполнитель муниципальной программы </w:t>
      </w:r>
      <w:r w:rsidR="004F671B" w:rsidRPr="004F671B">
        <w:rPr>
          <w:rFonts w:ascii="Times New Roman" w:eastAsia="Times New Roman" w:hAnsi="Times New Roman" w:cs="Times New Roman"/>
          <w:sz w:val="24"/>
          <w:szCs w:val="24"/>
        </w:rPr>
        <w:t>Отдел гражданской защиты населения администрации Октябрьского района</w:t>
      </w:r>
      <w:r w:rsidR="004F671B" w:rsidRPr="004F671B">
        <w:rPr>
          <w:rFonts w:ascii="Times New Roman" w:hAnsi="Times New Roman" w:cs="Times New Roman"/>
          <w:sz w:val="24"/>
          <w:szCs w:val="24"/>
        </w:rPr>
        <w:t>.</w:t>
      </w:r>
    </w:p>
    <w:p w:rsidR="000B36FD" w:rsidRPr="006F7433" w:rsidRDefault="004F671B" w:rsidP="006F7433">
      <w:pPr>
        <w:autoSpaceDE w:val="0"/>
        <w:autoSpaceDN w:val="0"/>
        <w:adjustRightInd w:val="0"/>
        <w:spacing w:after="0" w:line="240" w:lineRule="auto"/>
        <w:jc w:val="both"/>
        <w:rPr>
          <w:rFonts w:ascii="Times New Roman" w:eastAsia="Times New Roman" w:hAnsi="Times New Roman" w:cs="Times New Roman"/>
          <w:sz w:val="24"/>
          <w:szCs w:val="24"/>
        </w:rPr>
      </w:pPr>
      <w:r w:rsidRPr="004F671B">
        <w:rPr>
          <w:rFonts w:ascii="Times New Roman" w:hAnsi="Times New Roman" w:cs="Times New Roman"/>
          <w:kern w:val="2"/>
          <w:sz w:val="24"/>
          <w:szCs w:val="24"/>
          <w:lang w:eastAsia="hi-IN" w:bidi="hi-IN"/>
        </w:rPr>
        <w:tab/>
      </w:r>
      <w:r w:rsidRPr="004F671B">
        <w:rPr>
          <w:rFonts w:ascii="Times New Roman" w:hAnsi="Times New Roman" w:cs="Times New Roman"/>
          <w:kern w:val="2"/>
          <w:sz w:val="24"/>
          <w:szCs w:val="24"/>
          <w:lang w:eastAsia="hi-IN" w:bidi="hi-IN"/>
        </w:rPr>
        <w:tab/>
      </w:r>
      <w:r w:rsidR="000B36FD" w:rsidRPr="004F671B">
        <w:rPr>
          <w:rFonts w:ascii="Times New Roman" w:hAnsi="Times New Roman" w:cs="Times New Roman"/>
          <w:kern w:val="2"/>
          <w:sz w:val="24"/>
          <w:szCs w:val="24"/>
          <w:lang w:eastAsia="hi-IN" w:bidi="hi-IN"/>
        </w:rPr>
        <w:t>Соисполнители муниципальной программы:</w:t>
      </w:r>
      <w:r w:rsidRPr="004F671B">
        <w:rPr>
          <w:rFonts w:ascii="Times New Roman" w:hAnsi="Times New Roman" w:cs="Times New Roman"/>
          <w:sz w:val="24"/>
          <w:szCs w:val="24"/>
        </w:rPr>
        <w:t xml:space="preserve"> </w:t>
      </w:r>
      <w:r w:rsidRPr="004F671B">
        <w:rPr>
          <w:rFonts w:ascii="Times New Roman" w:eastAsia="Times New Roman" w:hAnsi="Times New Roman" w:cs="Times New Roman"/>
          <w:sz w:val="24"/>
          <w:szCs w:val="24"/>
        </w:rPr>
        <w:t>Единая дежурно-диспетчерская служба Октябрьского района муниципального казенного учреждения «Служба матери</w:t>
      </w:r>
      <w:r w:rsidRPr="004F671B">
        <w:rPr>
          <w:rFonts w:ascii="Times New Roman" w:hAnsi="Times New Roman" w:cs="Times New Roman"/>
          <w:sz w:val="24"/>
          <w:szCs w:val="24"/>
        </w:rPr>
        <w:t xml:space="preserve">ально-технического обеспечения»; </w:t>
      </w:r>
      <w:r w:rsidRPr="004F671B">
        <w:rPr>
          <w:rFonts w:ascii="Times New Roman" w:eastAsia="Times New Roman" w:hAnsi="Times New Roman" w:cs="Times New Roman"/>
          <w:sz w:val="24"/>
          <w:szCs w:val="24"/>
        </w:rPr>
        <w:t>Управление жилищно-коммунального хозяйства и строительства администрации Октябрьского района</w:t>
      </w:r>
      <w:r w:rsidR="006F7433">
        <w:rPr>
          <w:rFonts w:ascii="Times New Roman" w:eastAsia="Times New Roman" w:hAnsi="Times New Roman" w:cs="Times New Roman"/>
          <w:sz w:val="24"/>
          <w:szCs w:val="24"/>
        </w:rPr>
        <w:t xml:space="preserve">, </w:t>
      </w:r>
      <w:r w:rsidR="006F7433" w:rsidRPr="0068655B">
        <w:rPr>
          <w:rFonts w:ascii="Times New Roman" w:eastAsia="Times New Roman" w:hAnsi="Times New Roman" w:cs="Times New Roman"/>
          <w:bCs/>
          <w:sz w:val="24"/>
          <w:szCs w:val="24"/>
        </w:rPr>
        <w:t xml:space="preserve">администрации городских и сельских поселений, входящие в состав Октябрьского района. </w:t>
      </w:r>
    </w:p>
    <w:p w:rsidR="004F671B" w:rsidRDefault="004F671B" w:rsidP="004F671B">
      <w:pPr>
        <w:pStyle w:val="ConsPlusCell"/>
        <w:widowControl/>
        <w:rPr>
          <w:rFonts w:ascii="Times New Roman" w:hAnsi="Times New Roman" w:cs="Times New Roman"/>
          <w:sz w:val="24"/>
          <w:szCs w:val="24"/>
        </w:rPr>
      </w:pPr>
      <w:r>
        <w:rPr>
          <w:rFonts w:ascii="Times New Roman" w:hAnsi="Times New Roman" w:cs="Times New Roman"/>
          <w:sz w:val="24"/>
          <w:szCs w:val="24"/>
        </w:rPr>
        <w:tab/>
      </w:r>
      <w:r w:rsidRPr="00A71D10">
        <w:rPr>
          <w:rFonts w:ascii="Times New Roman" w:hAnsi="Times New Roman" w:cs="Times New Roman"/>
          <w:sz w:val="24"/>
          <w:szCs w:val="24"/>
        </w:rPr>
        <w:t>Целью муниципальной программы является</w:t>
      </w:r>
      <w:r>
        <w:rPr>
          <w:rFonts w:ascii="Times New Roman" w:hAnsi="Times New Roman" w:cs="Times New Roman"/>
          <w:sz w:val="24"/>
          <w:szCs w:val="24"/>
        </w:rPr>
        <w:t xml:space="preserve">: </w:t>
      </w:r>
    </w:p>
    <w:p w:rsidR="004F671B" w:rsidRDefault="004F671B" w:rsidP="004F671B">
      <w:pPr>
        <w:pStyle w:val="ConsPlusCell"/>
        <w:widowControl/>
        <w:ind w:firstLine="709"/>
        <w:jc w:val="both"/>
        <w:rPr>
          <w:rFonts w:ascii="Times New Roman" w:hAnsi="Times New Roman" w:cs="Times New Roman"/>
          <w:sz w:val="24"/>
          <w:szCs w:val="24"/>
        </w:rPr>
      </w:pPr>
      <w:r>
        <w:rPr>
          <w:rFonts w:ascii="Times New Roman" w:hAnsi="Times New Roman" w:cs="Times New Roman"/>
          <w:sz w:val="24"/>
          <w:szCs w:val="24"/>
        </w:rPr>
        <w:t>п</w:t>
      </w:r>
      <w:r w:rsidRPr="00B91C94">
        <w:rPr>
          <w:rFonts w:ascii="Times New Roman" w:hAnsi="Times New Roman" w:cs="Times New Roman"/>
          <w:sz w:val="24"/>
          <w:szCs w:val="24"/>
        </w:rPr>
        <w:t>овышение роли и эффективности работы районного звена территориальной подсистемы единой государственной системы предупреждения и ликвида</w:t>
      </w:r>
      <w:r>
        <w:rPr>
          <w:rFonts w:ascii="Times New Roman" w:hAnsi="Times New Roman" w:cs="Times New Roman"/>
          <w:sz w:val="24"/>
          <w:szCs w:val="24"/>
        </w:rPr>
        <w:t xml:space="preserve">ции чрезвычайных ситуаций </w:t>
      </w:r>
      <w:r w:rsidRPr="00B91C94">
        <w:rPr>
          <w:rFonts w:ascii="Times New Roman" w:hAnsi="Times New Roman" w:cs="Times New Roman"/>
          <w:sz w:val="24"/>
          <w:szCs w:val="24"/>
        </w:rPr>
        <w:t>в решении задач по предупреждению и ликвидации чрезвычайных ситуаций природного и техногенного характера, повышение безопасности населения и территории Октябрьского района от чрезвычайных ситуаций</w:t>
      </w:r>
      <w:r>
        <w:rPr>
          <w:rFonts w:ascii="Times New Roman" w:hAnsi="Times New Roman" w:cs="Times New Roman"/>
          <w:sz w:val="24"/>
          <w:szCs w:val="24"/>
        </w:rPr>
        <w:t>;</w:t>
      </w:r>
    </w:p>
    <w:p w:rsidR="004F671B" w:rsidRPr="004F671B" w:rsidRDefault="004F671B" w:rsidP="004F671B">
      <w:pPr>
        <w:pStyle w:val="ConsPlusCell"/>
        <w:widowControl/>
        <w:ind w:firstLine="709"/>
        <w:jc w:val="both"/>
        <w:rPr>
          <w:rFonts w:ascii="Times New Roman" w:hAnsi="Times New Roman" w:cs="Times New Roman"/>
          <w:sz w:val="24"/>
          <w:szCs w:val="24"/>
        </w:rPr>
      </w:pPr>
      <w:r>
        <w:rPr>
          <w:rFonts w:ascii="Times New Roman" w:hAnsi="Times New Roman" w:cs="Times New Roman"/>
          <w:sz w:val="24"/>
          <w:szCs w:val="24"/>
        </w:rPr>
        <w:t>п</w:t>
      </w:r>
      <w:r w:rsidRPr="00B91C94">
        <w:rPr>
          <w:rFonts w:ascii="Times New Roman" w:hAnsi="Times New Roman" w:cs="Times New Roman"/>
          <w:sz w:val="24"/>
          <w:szCs w:val="24"/>
        </w:rPr>
        <w:t>овышение готовности сил и средств Октябрьского района к проведению аварийно-спасательных и других неотложных работ в случае возникновения чрезвычайной ситуации и в особый период.</w:t>
      </w:r>
    </w:p>
    <w:p w:rsidR="00BB1438" w:rsidRPr="004F671B" w:rsidRDefault="00BB1438" w:rsidP="004F671B">
      <w:pPr>
        <w:tabs>
          <w:tab w:val="left" w:pos="0"/>
        </w:tabs>
        <w:suppressAutoHyphens/>
        <w:spacing w:after="0" w:line="240" w:lineRule="auto"/>
        <w:ind w:firstLine="709"/>
        <w:jc w:val="both"/>
        <w:rPr>
          <w:rFonts w:ascii="Times New Roman" w:hAnsi="Times New Roman" w:cs="Times New Roman"/>
          <w:sz w:val="24"/>
          <w:szCs w:val="24"/>
        </w:rPr>
      </w:pPr>
      <w:r w:rsidRPr="004F671B">
        <w:rPr>
          <w:rFonts w:ascii="Times New Roman" w:hAnsi="Times New Roman" w:cs="Times New Roman"/>
          <w:sz w:val="24"/>
          <w:szCs w:val="24"/>
        </w:rPr>
        <w:t xml:space="preserve">Текст муниципальной программы размещен в сети Интернет по электронному адресу </w:t>
      </w:r>
      <w:hyperlink r:id="rId28" w:history="1">
        <w:r w:rsidRPr="004F671B">
          <w:rPr>
            <w:rStyle w:val="a6"/>
            <w:rFonts w:ascii="Times New Roman" w:hAnsi="Times New Roman" w:cs="Times New Roman"/>
            <w:sz w:val="24"/>
            <w:szCs w:val="24"/>
          </w:rPr>
          <w:t>http://www/.</w:t>
        </w:r>
        <w:proofErr w:type="spellStart"/>
        <w:r w:rsidRPr="004F671B">
          <w:rPr>
            <w:rStyle w:val="a6"/>
            <w:rFonts w:ascii="Times New Roman" w:hAnsi="Times New Roman" w:cs="Times New Roman"/>
            <w:sz w:val="24"/>
            <w:szCs w:val="24"/>
            <w:lang w:val="en-US"/>
          </w:rPr>
          <w:t>oktregion</w:t>
        </w:r>
        <w:proofErr w:type="spellEnd"/>
        <w:r w:rsidRPr="004F671B">
          <w:rPr>
            <w:rStyle w:val="a6"/>
            <w:rFonts w:ascii="Times New Roman" w:hAnsi="Times New Roman" w:cs="Times New Roman"/>
            <w:sz w:val="24"/>
            <w:szCs w:val="24"/>
          </w:rPr>
          <w:t>.</w:t>
        </w:r>
        <w:proofErr w:type="spellStart"/>
        <w:r w:rsidRPr="004F671B">
          <w:rPr>
            <w:rStyle w:val="a6"/>
            <w:rFonts w:ascii="Times New Roman" w:hAnsi="Times New Roman" w:cs="Times New Roman"/>
            <w:sz w:val="24"/>
            <w:szCs w:val="24"/>
          </w:rPr>
          <w:t>ru</w:t>
        </w:r>
        <w:proofErr w:type="spellEnd"/>
        <w:r w:rsidRPr="004F671B">
          <w:rPr>
            <w:rStyle w:val="a6"/>
            <w:rFonts w:ascii="Times New Roman" w:hAnsi="Times New Roman" w:cs="Times New Roman"/>
            <w:sz w:val="24"/>
            <w:szCs w:val="24"/>
          </w:rPr>
          <w:t>/</w:t>
        </w:r>
      </w:hyperlink>
      <w:r w:rsidRPr="004F671B">
        <w:rPr>
          <w:rFonts w:ascii="Times New Roman" w:hAnsi="Times New Roman" w:cs="Times New Roman"/>
          <w:sz w:val="24"/>
          <w:szCs w:val="24"/>
        </w:rPr>
        <w:t>.</w:t>
      </w:r>
    </w:p>
    <w:p w:rsidR="007414C8" w:rsidRPr="004F671B" w:rsidRDefault="007414C8" w:rsidP="004F671B">
      <w:pPr>
        <w:tabs>
          <w:tab w:val="left" w:pos="0"/>
        </w:tabs>
        <w:suppressAutoHyphens/>
        <w:spacing w:after="0" w:line="240" w:lineRule="auto"/>
        <w:ind w:firstLine="709"/>
        <w:jc w:val="both"/>
        <w:rPr>
          <w:rFonts w:ascii="Times New Roman" w:eastAsia="Times New Roman" w:hAnsi="Times New Roman" w:cs="Times New Roman"/>
          <w:sz w:val="24"/>
          <w:szCs w:val="24"/>
        </w:rPr>
      </w:pPr>
      <w:r w:rsidRPr="004F671B">
        <w:rPr>
          <w:rFonts w:ascii="Times New Roman" w:hAnsi="Times New Roman" w:cs="Times New Roman"/>
          <w:sz w:val="24"/>
          <w:szCs w:val="24"/>
        </w:rPr>
        <w:t xml:space="preserve">На реализацию государственной программы </w:t>
      </w:r>
      <w:r w:rsidRPr="004F671B">
        <w:rPr>
          <w:rFonts w:ascii="Times New Roman" w:eastAsia="Times New Roman" w:hAnsi="Times New Roman" w:cs="Times New Roman"/>
          <w:sz w:val="24"/>
          <w:szCs w:val="24"/>
        </w:rPr>
        <w:t>предусмотрены бюджетные ассигнования на</w:t>
      </w:r>
      <w:r w:rsidR="006F7433">
        <w:rPr>
          <w:rFonts w:ascii="Times New Roman" w:hAnsi="Times New Roman" w:cs="Times New Roman"/>
          <w:sz w:val="24"/>
          <w:szCs w:val="24"/>
        </w:rPr>
        <w:t xml:space="preserve"> 2020</w:t>
      </w:r>
      <w:r w:rsidRPr="004F671B">
        <w:rPr>
          <w:rFonts w:ascii="Times New Roman" w:hAnsi="Times New Roman" w:cs="Times New Roman"/>
          <w:sz w:val="24"/>
          <w:szCs w:val="24"/>
        </w:rPr>
        <w:t xml:space="preserve"> год в сумме</w:t>
      </w:r>
      <w:r w:rsidR="004F671B">
        <w:rPr>
          <w:rFonts w:ascii="Times New Roman" w:hAnsi="Times New Roman" w:cs="Times New Roman"/>
          <w:sz w:val="24"/>
          <w:szCs w:val="24"/>
        </w:rPr>
        <w:t xml:space="preserve"> </w:t>
      </w:r>
      <w:r w:rsidR="006F7433">
        <w:rPr>
          <w:rFonts w:ascii="Times New Roman" w:hAnsi="Times New Roman" w:cs="Times New Roman"/>
          <w:sz w:val="24"/>
          <w:szCs w:val="24"/>
        </w:rPr>
        <w:t>11 624,6 тыс. рублей, на 2021</w:t>
      </w:r>
      <w:r w:rsidRPr="004F671B">
        <w:rPr>
          <w:rFonts w:ascii="Times New Roman" w:hAnsi="Times New Roman" w:cs="Times New Roman"/>
          <w:sz w:val="24"/>
          <w:szCs w:val="24"/>
        </w:rPr>
        <w:t xml:space="preserve"> год в сумме</w:t>
      </w:r>
      <w:r w:rsidR="004F671B">
        <w:rPr>
          <w:rFonts w:ascii="Times New Roman" w:hAnsi="Times New Roman" w:cs="Times New Roman"/>
          <w:sz w:val="24"/>
          <w:szCs w:val="24"/>
        </w:rPr>
        <w:t xml:space="preserve"> </w:t>
      </w:r>
      <w:r w:rsidR="006F7433">
        <w:rPr>
          <w:rFonts w:ascii="Times New Roman" w:hAnsi="Times New Roman" w:cs="Times New Roman"/>
          <w:sz w:val="24"/>
          <w:szCs w:val="24"/>
        </w:rPr>
        <w:t>5 015,7</w:t>
      </w:r>
      <w:r w:rsidRPr="004F671B">
        <w:rPr>
          <w:rFonts w:ascii="Times New Roman" w:hAnsi="Times New Roman" w:cs="Times New Roman"/>
          <w:sz w:val="24"/>
          <w:szCs w:val="24"/>
        </w:rPr>
        <w:t xml:space="preserve"> тыс. рублей, </w:t>
      </w:r>
      <w:r w:rsidR="006F7433">
        <w:rPr>
          <w:rFonts w:ascii="Times New Roman" w:hAnsi="Times New Roman" w:cs="Times New Roman"/>
          <w:sz w:val="24"/>
          <w:szCs w:val="24"/>
        </w:rPr>
        <w:t>на 2022</w:t>
      </w:r>
      <w:r w:rsidRPr="004F671B">
        <w:rPr>
          <w:rFonts w:ascii="Times New Roman" w:hAnsi="Times New Roman" w:cs="Times New Roman"/>
          <w:sz w:val="24"/>
          <w:szCs w:val="24"/>
        </w:rPr>
        <w:t xml:space="preserve"> год</w:t>
      </w:r>
      <w:r w:rsidR="004F671B">
        <w:rPr>
          <w:rFonts w:ascii="Times New Roman" w:hAnsi="Times New Roman" w:cs="Times New Roman"/>
          <w:sz w:val="24"/>
          <w:szCs w:val="24"/>
        </w:rPr>
        <w:t xml:space="preserve"> </w:t>
      </w:r>
      <w:r w:rsidR="006F7433">
        <w:rPr>
          <w:rFonts w:ascii="Times New Roman" w:hAnsi="Times New Roman" w:cs="Times New Roman"/>
          <w:sz w:val="24"/>
          <w:szCs w:val="24"/>
        </w:rPr>
        <w:t>в сумме 5 015,7</w:t>
      </w:r>
      <w:r w:rsidR="00D041FB" w:rsidRPr="004F671B">
        <w:rPr>
          <w:rFonts w:ascii="Times New Roman" w:hAnsi="Times New Roman" w:cs="Times New Roman"/>
          <w:sz w:val="24"/>
          <w:szCs w:val="24"/>
        </w:rPr>
        <w:t xml:space="preserve"> тыс. рублей.</w:t>
      </w:r>
    </w:p>
    <w:p w:rsidR="004F671B" w:rsidRPr="00A71D10" w:rsidRDefault="004F671B" w:rsidP="004F671B">
      <w:pPr>
        <w:spacing w:after="0" w:line="240" w:lineRule="auto"/>
        <w:ind w:firstLine="709"/>
        <w:rPr>
          <w:rFonts w:ascii="Times New Roman" w:eastAsia="Calibri" w:hAnsi="Times New Roman" w:cs="Times New Roman"/>
          <w:sz w:val="24"/>
          <w:szCs w:val="24"/>
        </w:rPr>
      </w:pPr>
      <w:r w:rsidRPr="00A71D10">
        <w:rPr>
          <w:rFonts w:ascii="Times New Roman" w:eastAsia="Calibri" w:hAnsi="Times New Roman" w:cs="Times New Roman"/>
          <w:sz w:val="24"/>
          <w:szCs w:val="24"/>
        </w:rPr>
        <w:t xml:space="preserve">Муниципальная программа состоит из </w:t>
      </w:r>
      <w:r>
        <w:rPr>
          <w:rFonts w:ascii="Times New Roman" w:eastAsia="Calibri" w:hAnsi="Times New Roman" w:cs="Times New Roman"/>
          <w:sz w:val="24"/>
          <w:szCs w:val="24"/>
        </w:rPr>
        <w:t xml:space="preserve">1 основного мероприятия. </w:t>
      </w:r>
    </w:p>
    <w:p w:rsidR="00D041FB" w:rsidRPr="004F671B" w:rsidRDefault="00D041FB" w:rsidP="004F671B">
      <w:pPr>
        <w:spacing w:after="0" w:line="240" w:lineRule="auto"/>
        <w:ind w:firstLine="708"/>
        <w:jc w:val="both"/>
        <w:rPr>
          <w:rFonts w:ascii="Times New Roman" w:hAnsi="Times New Roman" w:cs="Times New Roman"/>
          <w:sz w:val="24"/>
          <w:szCs w:val="24"/>
        </w:rPr>
      </w:pPr>
    </w:p>
    <w:p w:rsidR="007414C8" w:rsidRPr="00F94B8C" w:rsidRDefault="007414C8" w:rsidP="007414C8">
      <w:pPr>
        <w:spacing w:after="0" w:line="360" w:lineRule="auto"/>
        <w:ind w:firstLine="708"/>
        <w:jc w:val="right"/>
        <w:rPr>
          <w:rFonts w:ascii="Times New Roman" w:hAnsi="Times New Roman" w:cs="Times New Roman"/>
          <w:sz w:val="24"/>
          <w:szCs w:val="24"/>
        </w:rPr>
      </w:pPr>
      <w:r w:rsidRPr="00F94B8C">
        <w:rPr>
          <w:rFonts w:ascii="Times New Roman" w:hAnsi="Times New Roman" w:cs="Times New Roman"/>
          <w:sz w:val="24"/>
          <w:szCs w:val="24"/>
        </w:rPr>
        <w:t>Таблица</w:t>
      </w:r>
      <w:r w:rsidR="00884FA2" w:rsidRPr="00F94B8C">
        <w:rPr>
          <w:rFonts w:ascii="Times New Roman" w:hAnsi="Times New Roman" w:cs="Times New Roman"/>
          <w:sz w:val="24"/>
          <w:szCs w:val="24"/>
        </w:rPr>
        <w:t xml:space="preserve"> 23</w:t>
      </w:r>
    </w:p>
    <w:p w:rsidR="00736F41" w:rsidRDefault="007414C8" w:rsidP="004F671B">
      <w:pPr>
        <w:pStyle w:val="a5"/>
        <w:tabs>
          <w:tab w:val="left" w:pos="459"/>
        </w:tabs>
        <w:suppressAutoHyphens/>
        <w:spacing w:before="0" w:beforeAutospacing="0" w:after="0" w:afterAutospacing="0"/>
        <w:jc w:val="center"/>
        <w:rPr>
          <w:b/>
        </w:rPr>
      </w:pPr>
      <w:r w:rsidRPr="004F671B">
        <w:rPr>
          <w:b/>
        </w:rPr>
        <w:t xml:space="preserve">Структура расходов </w:t>
      </w:r>
      <w:r w:rsidR="00483AA6">
        <w:rPr>
          <w:b/>
        </w:rPr>
        <w:t>м</w:t>
      </w:r>
      <w:r w:rsidR="003F5C75" w:rsidRPr="004F671B">
        <w:rPr>
          <w:b/>
        </w:rPr>
        <w:t>униципальн</w:t>
      </w:r>
      <w:r w:rsidR="00483AA6">
        <w:rPr>
          <w:b/>
        </w:rPr>
        <w:t>ой программы</w:t>
      </w:r>
      <w:r w:rsidR="00D041FB" w:rsidRPr="004F671B">
        <w:rPr>
          <w:b/>
        </w:rPr>
        <w:t xml:space="preserve"> "Безопасность жизнедеятельности в муниципальном образовании Октябрьский район"</w:t>
      </w:r>
      <w:r w:rsidR="006F7433">
        <w:rPr>
          <w:b/>
        </w:rPr>
        <w:t xml:space="preserve"> на 2020-2022</w:t>
      </w:r>
      <w:r w:rsidR="004F671B" w:rsidRPr="004F671B">
        <w:rPr>
          <w:b/>
        </w:rPr>
        <w:t xml:space="preserve"> годы</w:t>
      </w:r>
    </w:p>
    <w:p w:rsidR="006F7433" w:rsidRPr="004F671B" w:rsidRDefault="006F7433" w:rsidP="004F671B">
      <w:pPr>
        <w:pStyle w:val="a5"/>
        <w:tabs>
          <w:tab w:val="left" w:pos="459"/>
        </w:tabs>
        <w:suppressAutoHyphens/>
        <w:spacing w:before="0" w:beforeAutospacing="0" w:after="0" w:afterAutospacing="0"/>
        <w:jc w:val="center"/>
        <w:rPr>
          <w:b/>
        </w:rPr>
      </w:pP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4"/>
        <w:gridCol w:w="2973"/>
        <w:gridCol w:w="1280"/>
        <w:gridCol w:w="853"/>
        <w:gridCol w:w="1276"/>
        <w:gridCol w:w="853"/>
        <w:gridCol w:w="1276"/>
        <w:gridCol w:w="838"/>
      </w:tblGrid>
      <w:tr w:rsidR="00736F41" w:rsidRPr="00F94B8C" w:rsidTr="00D041FB">
        <w:trPr>
          <w:trHeight w:val="255"/>
        </w:trPr>
        <w:tc>
          <w:tcPr>
            <w:tcW w:w="289" w:type="pct"/>
            <w:vMerge w:val="restart"/>
            <w:shd w:val="clear" w:color="auto" w:fill="auto"/>
            <w:vAlign w:val="center"/>
            <w:hideMark/>
          </w:tcPr>
          <w:p w:rsidR="00736F41" w:rsidRPr="000B36FD" w:rsidRDefault="007414C8" w:rsidP="00A67F77">
            <w:pPr>
              <w:spacing w:after="0" w:line="240" w:lineRule="auto"/>
              <w:jc w:val="center"/>
              <w:rPr>
                <w:rFonts w:ascii="Times New Roman" w:eastAsia="Times New Roman" w:hAnsi="Times New Roman" w:cs="Times New Roman"/>
                <w:color w:val="000000"/>
              </w:rPr>
            </w:pPr>
            <w:r w:rsidRPr="000B36FD">
              <w:rPr>
                <w:rFonts w:ascii="Times New Roman" w:eastAsia="Times New Roman" w:hAnsi="Times New Roman" w:cs="Times New Roman"/>
                <w:color w:val="000000"/>
              </w:rPr>
              <w:t>№</w:t>
            </w:r>
          </w:p>
          <w:p w:rsidR="007414C8" w:rsidRPr="000B36FD" w:rsidRDefault="007414C8" w:rsidP="00A67F77">
            <w:pPr>
              <w:spacing w:after="0" w:line="240" w:lineRule="auto"/>
              <w:jc w:val="center"/>
              <w:rPr>
                <w:rFonts w:ascii="Times New Roman" w:eastAsia="Times New Roman" w:hAnsi="Times New Roman" w:cs="Times New Roman"/>
                <w:color w:val="000000"/>
              </w:rPr>
            </w:pPr>
            <w:r w:rsidRPr="000B36FD">
              <w:rPr>
                <w:rFonts w:ascii="Times New Roman" w:eastAsia="Times New Roman" w:hAnsi="Times New Roman" w:cs="Times New Roman"/>
                <w:color w:val="000000"/>
              </w:rPr>
              <w:t>п/п</w:t>
            </w:r>
          </w:p>
        </w:tc>
        <w:tc>
          <w:tcPr>
            <w:tcW w:w="1498" w:type="pct"/>
            <w:vMerge w:val="restart"/>
            <w:shd w:val="clear" w:color="auto" w:fill="auto"/>
            <w:vAlign w:val="center"/>
            <w:hideMark/>
          </w:tcPr>
          <w:p w:rsidR="007414C8" w:rsidRPr="000B36FD" w:rsidRDefault="007414C8" w:rsidP="000B36FD">
            <w:pPr>
              <w:spacing w:after="0" w:line="240" w:lineRule="auto"/>
              <w:jc w:val="center"/>
              <w:rPr>
                <w:rFonts w:ascii="Times New Roman" w:eastAsia="Times New Roman" w:hAnsi="Times New Roman" w:cs="Times New Roman"/>
                <w:color w:val="000000"/>
              </w:rPr>
            </w:pPr>
            <w:r w:rsidRPr="000B36FD">
              <w:rPr>
                <w:rFonts w:ascii="Times New Roman" w:eastAsia="Times New Roman" w:hAnsi="Times New Roman" w:cs="Times New Roman"/>
                <w:color w:val="000000"/>
              </w:rPr>
              <w:t xml:space="preserve">Наименование </w:t>
            </w:r>
            <w:r w:rsidR="000B36FD" w:rsidRPr="000B36FD">
              <w:rPr>
                <w:rFonts w:ascii="Times New Roman" w:eastAsia="Times New Roman" w:hAnsi="Times New Roman" w:cs="Times New Roman"/>
                <w:color w:val="000000"/>
              </w:rPr>
              <w:t xml:space="preserve">муниципальной </w:t>
            </w:r>
            <w:r w:rsidRPr="000B36FD">
              <w:rPr>
                <w:rFonts w:ascii="Times New Roman" w:eastAsia="Times New Roman" w:hAnsi="Times New Roman" w:cs="Times New Roman"/>
                <w:color w:val="000000"/>
              </w:rPr>
              <w:t xml:space="preserve">программы, подпрограммы </w:t>
            </w:r>
          </w:p>
        </w:tc>
        <w:tc>
          <w:tcPr>
            <w:tcW w:w="1075" w:type="pct"/>
            <w:gridSpan w:val="2"/>
            <w:shd w:val="clear" w:color="auto" w:fill="auto"/>
            <w:vAlign w:val="center"/>
            <w:hideMark/>
          </w:tcPr>
          <w:p w:rsidR="007414C8" w:rsidRPr="000B36FD" w:rsidRDefault="006F7433" w:rsidP="00A67F77">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2020</w:t>
            </w:r>
            <w:r w:rsidR="007414C8" w:rsidRPr="000B36FD">
              <w:rPr>
                <w:rFonts w:ascii="Times New Roman" w:eastAsia="Times New Roman" w:hAnsi="Times New Roman" w:cs="Times New Roman"/>
                <w:color w:val="000000"/>
              </w:rPr>
              <w:t xml:space="preserve"> год</w:t>
            </w:r>
          </w:p>
        </w:tc>
        <w:tc>
          <w:tcPr>
            <w:tcW w:w="1073" w:type="pct"/>
            <w:gridSpan w:val="2"/>
            <w:shd w:val="clear" w:color="auto" w:fill="auto"/>
            <w:vAlign w:val="center"/>
            <w:hideMark/>
          </w:tcPr>
          <w:p w:rsidR="007414C8" w:rsidRPr="000B36FD" w:rsidRDefault="006F7433" w:rsidP="00A67F77">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2021</w:t>
            </w:r>
            <w:r w:rsidR="007414C8" w:rsidRPr="000B36FD">
              <w:rPr>
                <w:rFonts w:ascii="Times New Roman" w:eastAsia="Times New Roman" w:hAnsi="Times New Roman" w:cs="Times New Roman"/>
                <w:color w:val="000000"/>
              </w:rPr>
              <w:t xml:space="preserve"> год</w:t>
            </w:r>
          </w:p>
        </w:tc>
        <w:tc>
          <w:tcPr>
            <w:tcW w:w="1065" w:type="pct"/>
            <w:gridSpan w:val="2"/>
            <w:shd w:val="clear" w:color="auto" w:fill="auto"/>
            <w:vAlign w:val="center"/>
            <w:hideMark/>
          </w:tcPr>
          <w:p w:rsidR="007414C8" w:rsidRPr="000B36FD" w:rsidRDefault="006F7433" w:rsidP="00A67F77">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2022</w:t>
            </w:r>
            <w:r w:rsidR="007414C8" w:rsidRPr="000B36FD">
              <w:rPr>
                <w:rFonts w:ascii="Times New Roman" w:eastAsia="Times New Roman" w:hAnsi="Times New Roman" w:cs="Times New Roman"/>
                <w:color w:val="000000"/>
              </w:rPr>
              <w:t xml:space="preserve"> год</w:t>
            </w:r>
          </w:p>
        </w:tc>
      </w:tr>
      <w:tr w:rsidR="00736F41" w:rsidRPr="00F94B8C" w:rsidTr="00D041FB">
        <w:trPr>
          <w:trHeight w:val="1164"/>
        </w:trPr>
        <w:tc>
          <w:tcPr>
            <w:tcW w:w="289" w:type="pct"/>
            <w:vMerge/>
            <w:vAlign w:val="center"/>
            <w:hideMark/>
          </w:tcPr>
          <w:p w:rsidR="007414C8" w:rsidRPr="000B36FD" w:rsidRDefault="007414C8" w:rsidP="00A67F77">
            <w:pPr>
              <w:spacing w:after="0" w:line="240" w:lineRule="auto"/>
              <w:rPr>
                <w:rFonts w:ascii="Times New Roman" w:eastAsia="Times New Roman" w:hAnsi="Times New Roman" w:cs="Times New Roman"/>
                <w:color w:val="000000"/>
              </w:rPr>
            </w:pPr>
          </w:p>
        </w:tc>
        <w:tc>
          <w:tcPr>
            <w:tcW w:w="1498" w:type="pct"/>
            <w:vMerge/>
            <w:vAlign w:val="center"/>
            <w:hideMark/>
          </w:tcPr>
          <w:p w:rsidR="007414C8" w:rsidRPr="000B36FD" w:rsidRDefault="007414C8" w:rsidP="00A67F77">
            <w:pPr>
              <w:spacing w:after="0" w:line="240" w:lineRule="auto"/>
              <w:rPr>
                <w:rFonts w:ascii="Times New Roman" w:eastAsia="Times New Roman" w:hAnsi="Times New Roman" w:cs="Times New Roman"/>
                <w:color w:val="000000"/>
              </w:rPr>
            </w:pPr>
          </w:p>
        </w:tc>
        <w:tc>
          <w:tcPr>
            <w:tcW w:w="645" w:type="pct"/>
            <w:shd w:val="clear" w:color="auto" w:fill="auto"/>
            <w:vAlign w:val="center"/>
            <w:hideMark/>
          </w:tcPr>
          <w:p w:rsidR="007414C8" w:rsidRPr="000B36FD" w:rsidRDefault="007414C8" w:rsidP="00A67F77">
            <w:pPr>
              <w:spacing w:after="0" w:line="240" w:lineRule="auto"/>
              <w:jc w:val="center"/>
              <w:rPr>
                <w:rFonts w:ascii="Times New Roman" w:eastAsia="Times New Roman" w:hAnsi="Times New Roman" w:cs="Times New Roman"/>
                <w:color w:val="000000"/>
              </w:rPr>
            </w:pPr>
            <w:r w:rsidRPr="000B36FD">
              <w:rPr>
                <w:rFonts w:ascii="Times New Roman" w:eastAsia="Times New Roman" w:hAnsi="Times New Roman" w:cs="Times New Roman"/>
                <w:color w:val="000000"/>
              </w:rPr>
              <w:t>Сумма, тыс.рублей</w:t>
            </w:r>
          </w:p>
        </w:tc>
        <w:tc>
          <w:tcPr>
            <w:tcW w:w="430" w:type="pct"/>
            <w:shd w:val="clear" w:color="auto" w:fill="auto"/>
            <w:vAlign w:val="center"/>
            <w:hideMark/>
          </w:tcPr>
          <w:p w:rsidR="007414C8" w:rsidRPr="000B36FD" w:rsidRDefault="007414C8" w:rsidP="00A67F77">
            <w:pPr>
              <w:spacing w:after="0" w:line="240" w:lineRule="auto"/>
              <w:jc w:val="center"/>
              <w:rPr>
                <w:rFonts w:ascii="Times New Roman" w:eastAsia="Times New Roman" w:hAnsi="Times New Roman" w:cs="Times New Roman"/>
                <w:color w:val="000000"/>
              </w:rPr>
            </w:pPr>
            <w:r w:rsidRPr="000B36FD">
              <w:rPr>
                <w:rFonts w:ascii="Times New Roman" w:eastAsia="Times New Roman" w:hAnsi="Times New Roman" w:cs="Times New Roman"/>
                <w:color w:val="000000"/>
              </w:rPr>
              <w:t xml:space="preserve">% в общем объеме </w:t>
            </w:r>
            <w:proofErr w:type="spellStart"/>
            <w:r w:rsidRPr="000B36FD">
              <w:rPr>
                <w:rFonts w:ascii="Times New Roman" w:eastAsia="Times New Roman" w:hAnsi="Times New Roman" w:cs="Times New Roman"/>
                <w:color w:val="000000"/>
              </w:rPr>
              <w:t>расхо</w:t>
            </w:r>
            <w:r w:rsidR="00736F41" w:rsidRPr="000B36FD">
              <w:rPr>
                <w:rFonts w:ascii="Times New Roman" w:eastAsia="Times New Roman" w:hAnsi="Times New Roman" w:cs="Times New Roman"/>
                <w:color w:val="000000"/>
              </w:rPr>
              <w:t>-</w:t>
            </w:r>
            <w:r w:rsidRPr="000B36FD">
              <w:rPr>
                <w:rFonts w:ascii="Times New Roman" w:eastAsia="Times New Roman" w:hAnsi="Times New Roman" w:cs="Times New Roman"/>
                <w:color w:val="000000"/>
              </w:rPr>
              <w:t>дов</w:t>
            </w:r>
            <w:proofErr w:type="spellEnd"/>
          </w:p>
        </w:tc>
        <w:tc>
          <w:tcPr>
            <w:tcW w:w="643" w:type="pct"/>
            <w:shd w:val="clear" w:color="auto" w:fill="auto"/>
            <w:vAlign w:val="center"/>
            <w:hideMark/>
          </w:tcPr>
          <w:p w:rsidR="007414C8" w:rsidRPr="000B36FD" w:rsidRDefault="007414C8" w:rsidP="00A67F77">
            <w:pPr>
              <w:spacing w:after="0" w:line="240" w:lineRule="auto"/>
              <w:jc w:val="center"/>
              <w:rPr>
                <w:rFonts w:ascii="Times New Roman" w:eastAsia="Times New Roman" w:hAnsi="Times New Roman" w:cs="Times New Roman"/>
                <w:color w:val="000000"/>
              </w:rPr>
            </w:pPr>
            <w:r w:rsidRPr="000B36FD">
              <w:rPr>
                <w:rFonts w:ascii="Times New Roman" w:eastAsia="Times New Roman" w:hAnsi="Times New Roman" w:cs="Times New Roman"/>
                <w:color w:val="000000"/>
              </w:rPr>
              <w:t>Сумма, тыс.рублей</w:t>
            </w:r>
          </w:p>
        </w:tc>
        <w:tc>
          <w:tcPr>
            <w:tcW w:w="430" w:type="pct"/>
            <w:shd w:val="clear" w:color="auto" w:fill="auto"/>
            <w:vAlign w:val="center"/>
            <w:hideMark/>
          </w:tcPr>
          <w:p w:rsidR="007414C8" w:rsidRPr="000B36FD" w:rsidRDefault="007414C8" w:rsidP="00A67F77">
            <w:pPr>
              <w:spacing w:after="0" w:line="240" w:lineRule="auto"/>
              <w:jc w:val="center"/>
              <w:rPr>
                <w:rFonts w:ascii="Times New Roman" w:eastAsia="Times New Roman" w:hAnsi="Times New Roman" w:cs="Times New Roman"/>
                <w:color w:val="000000"/>
              </w:rPr>
            </w:pPr>
            <w:r w:rsidRPr="000B36FD">
              <w:rPr>
                <w:rFonts w:ascii="Times New Roman" w:eastAsia="Times New Roman" w:hAnsi="Times New Roman" w:cs="Times New Roman"/>
                <w:color w:val="000000"/>
              </w:rPr>
              <w:t xml:space="preserve">% в общем объеме </w:t>
            </w:r>
            <w:proofErr w:type="spellStart"/>
            <w:r w:rsidRPr="000B36FD">
              <w:rPr>
                <w:rFonts w:ascii="Times New Roman" w:eastAsia="Times New Roman" w:hAnsi="Times New Roman" w:cs="Times New Roman"/>
                <w:color w:val="000000"/>
              </w:rPr>
              <w:t>расхо</w:t>
            </w:r>
            <w:r w:rsidR="00736F41" w:rsidRPr="000B36FD">
              <w:rPr>
                <w:rFonts w:ascii="Times New Roman" w:eastAsia="Times New Roman" w:hAnsi="Times New Roman" w:cs="Times New Roman"/>
                <w:color w:val="000000"/>
              </w:rPr>
              <w:t>-</w:t>
            </w:r>
            <w:r w:rsidRPr="000B36FD">
              <w:rPr>
                <w:rFonts w:ascii="Times New Roman" w:eastAsia="Times New Roman" w:hAnsi="Times New Roman" w:cs="Times New Roman"/>
                <w:color w:val="000000"/>
              </w:rPr>
              <w:t>дов</w:t>
            </w:r>
            <w:proofErr w:type="spellEnd"/>
          </w:p>
        </w:tc>
        <w:tc>
          <w:tcPr>
            <w:tcW w:w="643" w:type="pct"/>
            <w:shd w:val="clear" w:color="auto" w:fill="auto"/>
            <w:vAlign w:val="center"/>
            <w:hideMark/>
          </w:tcPr>
          <w:p w:rsidR="007414C8" w:rsidRPr="000B36FD" w:rsidRDefault="007414C8" w:rsidP="00A67F77">
            <w:pPr>
              <w:spacing w:after="0" w:line="240" w:lineRule="auto"/>
              <w:jc w:val="center"/>
              <w:rPr>
                <w:rFonts w:ascii="Times New Roman" w:eastAsia="Times New Roman" w:hAnsi="Times New Roman" w:cs="Times New Roman"/>
                <w:color w:val="000000"/>
              </w:rPr>
            </w:pPr>
            <w:r w:rsidRPr="000B36FD">
              <w:rPr>
                <w:rFonts w:ascii="Times New Roman" w:eastAsia="Times New Roman" w:hAnsi="Times New Roman" w:cs="Times New Roman"/>
                <w:color w:val="000000"/>
              </w:rPr>
              <w:t>Сумма, тыс.рублей</w:t>
            </w:r>
          </w:p>
        </w:tc>
        <w:tc>
          <w:tcPr>
            <w:tcW w:w="422" w:type="pct"/>
            <w:shd w:val="clear" w:color="auto" w:fill="auto"/>
            <w:vAlign w:val="center"/>
            <w:hideMark/>
          </w:tcPr>
          <w:p w:rsidR="007414C8" w:rsidRPr="000B36FD" w:rsidRDefault="007414C8" w:rsidP="00A67F77">
            <w:pPr>
              <w:spacing w:after="0" w:line="240" w:lineRule="auto"/>
              <w:jc w:val="center"/>
              <w:rPr>
                <w:rFonts w:ascii="Times New Roman" w:eastAsia="Times New Roman" w:hAnsi="Times New Roman" w:cs="Times New Roman"/>
                <w:color w:val="000000"/>
              </w:rPr>
            </w:pPr>
            <w:r w:rsidRPr="000B36FD">
              <w:rPr>
                <w:rFonts w:ascii="Times New Roman" w:eastAsia="Times New Roman" w:hAnsi="Times New Roman" w:cs="Times New Roman"/>
                <w:color w:val="000000"/>
              </w:rPr>
              <w:t xml:space="preserve">% в общем объеме </w:t>
            </w:r>
            <w:proofErr w:type="spellStart"/>
            <w:r w:rsidRPr="000B36FD">
              <w:rPr>
                <w:rFonts w:ascii="Times New Roman" w:eastAsia="Times New Roman" w:hAnsi="Times New Roman" w:cs="Times New Roman"/>
                <w:color w:val="000000"/>
              </w:rPr>
              <w:t>расхо</w:t>
            </w:r>
            <w:r w:rsidR="00736F41" w:rsidRPr="000B36FD">
              <w:rPr>
                <w:rFonts w:ascii="Times New Roman" w:eastAsia="Times New Roman" w:hAnsi="Times New Roman" w:cs="Times New Roman"/>
                <w:color w:val="000000"/>
              </w:rPr>
              <w:t>-</w:t>
            </w:r>
            <w:r w:rsidRPr="000B36FD">
              <w:rPr>
                <w:rFonts w:ascii="Times New Roman" w:eastAsia="Times New Roman" w:hAnsi="Times New Roman" w:cs="Times New Roman"/>
                <w:color w:val="000000"/>
              </w:rPr>
              <w:lastRenderedPageBreak/>
              <w:t>дов</w:t>
            </w:r>
            <w:proofErr w:type="spellEnd"/>
          </w:p>
        </w:tc>
      </w:tr>
      <w:tr w:rsidR="00796293" w:rsidRPr="00F94B8C" w:rsidTr="00D041FB">
        <w:trPr>
          <w:trHeight w:val="245"/>
        </w:trPr>
        <w:tc>
          <w:tcPr>
            <w:tcW w:w="289" w:type="pct"/>
            <w:shd w:val="clear" w:color="auto" w:fill="auto"/>
            <w:noWrap/>
            <w:vAlign w:val="center"/>
          </w:tcPr>
          <w:p w:rsidR="00796293" w:rsidRPr="000B36FD" w:rsidRDefault="00796293" w:rsidP="00796293">
            <w:pPr>
              <w:spacing w:after="0" w:line="240" w:lineRule="auto"/>
              <w:jc w:val="center"/>
              <w:rPr>
                <w:rFonts w:ascii="Times New Roman" w:eastAsia="Times New Roman" w:hAnsi="Times New Roman" w:cs="Times New Roman"/>
              </w:rPr>
            </w:pPr>
            <w:r w:rsidRPr="000B36FD">
              <w:rPr>
                <w:rFonts w:ascii="Times New Roman" w:eastAsia="Times New Roman" w:hAnsi="Times New Roman" w:cs="Times New Roman"/>
              </w:rPr>
              <w:lastRenderedPageBreak/>
              <w:t>1</w:t>
            </w:r>
          </w:p>
        </w:tc>
        <w:tc>
          <w:tcPr>
            <w:tcW w:w="1498" w:type="pct"/>
            <w:shd w:val="clear" w:color="auto" w:fill="auto"/>
            <w:vAlign w:val="center"/>
          </w:tcPr>
          <w:p w:rsidR="00796293" w:rsidRPr="000B36FD" w:rsidRDefault="00796293" w:rsidP="00796293">
            <w:pPr>
              <w:spacing w:after="0" w:line="240" w:lineRule="auto"/>
              <w:jc w:val="center"/>
              <w:rPr>
                <w:rFonts w:ascii="Times New Roman" w:eastAsia="Times New Roman" w:hAnsi="Times New Roman" w:cs="Times New Roman"/>
                <w:bCs/>
              </w:rPr>
            </w:pPr>
            <w:r w:rsidRPr="000B36FD">
              <w:rPr>
                <w:rFonts w:ascii="Times New Roman" w:eastAsia="Times New Roman" w:hAnsi="Times New Roman" w:cs="Times New Roman"/>
                <w:bCs/>
              </w:rPr>
              <w:t>2</w:t>
            </w:r>
          </w:p>
        </w:tc>
        <w:tc>
          <w:tcPr>
            <w:tcW w:w="645" w:type="pct"/>
            <w:shd w:val="clear" w:color="auto" w:fill="auto"/>
            <w:vAlign w:val="center"/>
          </w:tcPr>
          <w:p w:rsidR="00796293" w:rsidRPr="000B36FD" w:rsidRDefault="00796293" w:rsidP="00796293">
            <w:pPr>
              <w:spacing w:after="0" w:line="240" w:lineRule="auto"/>
              <w:jc w:val="center"/>
              <w:rPr>
                <w:rFonts w:ascii="Times New Roman" w:eastAsia="Times New Roman" w:hAnsi="Times New Roman" w:cs="Times New Roman"/>
                <w:color w:val="000000"/>
              </w:rPr>
            </w:pPr>
            <w:r w:rsidRPr="000B36FD">
              <w:rPr>
                <w:rFonts w:ascii="Times New Roman" w:eastAsia="Times New Roman" w:hAnsi="Times New Roman" w:cs="Times New Roman"/>
                <w:color w:val="000000"/>
              </w:rPr>
              <w:t>3</w:t>
            </w:r>
          </w:p>
        </w:tc>
        <w:tc>
          <w:tcPr>
            <w:tcW w:w="430" w:type="pct"/>
            <w:shd w:val="clear" w:color="auto" w:fill="auto"/>
            <w:vAlign w:val="center"/>
          </w:tcPr>
          <w:p w:rsidR="00796293" w:rsidRPr="000B36FD" w:rsidRDefault="00796293" w:rsidP="00796293">
            <w:pPr>
              <w:spacing w:after="0" w:line="240" w:lineRule="auto"/>
              <w:jc w:val="center"/>
              <w:rPr>
                <w:rFonts w:ascii="Times New Roman" w:eastAsia="Times New Roman" w:hAnsi="Times New Roman" w:cs="Times New Roman"/>
                <w:color w:val="000000"/>
              </w:rPr>
            </w:pPr>
            <w:r w:rsidRPr="000B36FD">
              <w:rPr>
                <w:rFonts w:ascii="Times New Roman" w:eastAsia="Times New Roman" w:hAnsi="Times New Roman" w:cs="Times New Roman"/>
                <w:color w:val="000000"/>
              </w:rPr>
              <w:t>4</w:t>
            </w:r>
          </w:p>
        </w:tc>
        <w:tc>
          <w:tcPr>
            <w:tcW w:w="643" w:type="pct"/>
            <w:shd w:val="clear" w:color="auto" w:fill="auto"/>
            <w:vAlign w:val="center"/>
          </w:tcPr>
          <w:p w:rsidR="00796293" w:rsidRPr="000B36FD" w:rsidRDefault="00796293" w:rsidP="00796293">
            <w:pPr>
              <w:spacing w:after="0" w:line="240" w:lineRule="auto"/>
              <w:jc w:val="center"/>
              <w:rPr>
                <w:rFonts w:ascii="Times New Roman" w:eastAsia="Times New Roman" w:hAnsi="Times New Roman" w:cs="Times New Roman"/>
                <w:color w:val="000000"/>
              </w:rPr>
            </w:pPr>
            <w:r w:rsidRPr="000B36FD">
              <w:rPr>
                <w:rFonts w:ascii="Times New Roman" w:eastAsia="Times New Roman" w:hAnsi="Times New Roman" w:cs="Times New Roman"/>
                <w:color w:val="000000"/>
              </w:rPr>
              <w:t>5</w:t>
            </w:r>
          </w:p>
        </w:tc>
        <w:tc>
          <w:tcPr>
            <w:tcW w:w="430" w:type="pct"/>
            <w:shd w:val="clear" w:color="auto" w:fill="auto"/>
            <w:vAlign w:val="center"/>
          </w:tcPr>
          <w:p w:rsidR="00796293" w:rsidRPr="000B36FD" w:rsidRDefault="00796293" w:rsidP="00796293">
            <w:pPr>
              <w:spacing w:after="0" w:line="240" w:lineRule="auto"/>
              <w:jc w:val="center"/>
              <w:rPr>
                <w:rFonts w:ascii="Times New Roman" w:eastAsia="Times New Roman" w:hAnsi="Times New Roman" w:cs="Times New Roman"/>
                <w:color w:val="000000"/>
              </w:rPr>
            </w:pPr>
            <w:r w:rsidRPr="000B36FD">
              <w:rPr>
                <w:rFonts w:ascii="Times New Roman" w:eastAsia="Times New Roman" w:hAnsi="Times New Roman" w:cs="Times New Roman"/>
                <w:color w:val="000000"/>
              </w:rPr>
              <w:t>6</w:t>
            </w:r>
          </w:p>
        </w:tc>
        <w:tc>
          <w:tcPr>
            <w:tcW w:w="643" w:type="pct"/>
            <w:shd w:val="clear" w:color="auto" w:fill="auto"/>
            <w:vAlign w:val="center"/>
          </w:tcPr>
          <w:p w:rsidR="00796293" w:rsidRPr="000B36FD" w:rsidRDefault="00796293" w:rsidP="00796293">
            <w:pPr>
              <w:spacing w:after="0" w:line="240" w:lineRule="auto"/>
              <w:jc w:val="center"/>
              <w:rPr>
                <w:rFonts w:ascii="Times New Roman" w:eastAsia="Times New Roman" w:hAnsi="Times New Roman" w:cs="Times New Roman"/>
                <w:color w:val="000000"/>
              </w:rPr>
            </w:pPr>
            <w:r w:rsidRPr="000B36FD">
              <w:rPr>
                <w:rFonts w:ascii="Times New Roman" w:eastAsia="Times New Roman" w:hAnsi="Times New Roman" w:cs="Times New Roman"/>
                <w:color w:val="000000"/>
              </w:rPr>
              <w:t>7</w:t>
            </w:r>
          </w:p>
        </w:tc>
        <w:tc>
          <w:tcPr>
            <w:tcW w:w="422" w:type="pct"/>
            <w:shd w:val="clear" w:color="auto" w:fill="auto"/>
            <w:vAlign w:val="center"/>
          </w:tcPr>
          <w:p w:rsidR="00796293" w:rsidRPr="000B36FD" w:rsidRDefault="00796293" w:rsidP="00796293">
            <w:pPr>
              <w:spacing w:after="0" w:line="240" w:lineRule="auto"/>
              <w:jc w:val="center"/>
              <w:rPr>
                <w:rFonts w:ascii="Times New Roman" w:eastAsia="Times New Roman" w:hAnsi="Times New Roman" w:cs="Times New Roman"/>
                <w:color w:val="000000"/>
              </w:rPr>
            </w:pPr>
            <w:r w:rsidRPr="000B36FD">
              <w:rPr>
                <w:rFonts w:ascii="Times New Roman" w:eastAsia="Times New Roman" w:hAnsi="Times New Roman" w:cs="Times New Roman"/>
                <w:color w:val="000000"/>
              </w:rPr>
              <w:t>8</w:t>
            </w:r>
          </w:p>
        </w:tc>
      </w:tr>
      <w:tr w:rsidR="00736F41" w:rsidRPr="00F94B8C" w:rsidTr="000B36FD">
        <w:trPr>
          <w:trHeight w:val="532"/>
        </w:trPr>
        <w:tc>
          <w:tcPr>
            <w:tcW w:w="289" w:type="pct"/>
            <w:shd w:val="clear" w:color="auto" w:fill="auto"/>
            <w:noWrap/>
            <w:vAlign w:val="center"/>
            <w:hideMark/>
          </w:tcPr>
          <w:p w:rsidR="007414C8" w:rsidRPr="000B36FD" w:rsidRDefault="007414C8" w:rsidP="00A67F77">
            <w:pPr>
              <w:spacing w:after="0" w:line="240" w:lineRule="auto"/>
              <w:rPr>
                <w:rFonts w:ascii="Times New Roman" w:eastAsia="Times New Roman" w:hAnsi="Times New Roman" w:cs="Times New Roman"/>
                <w:b/>
              </w:rPr>
            </w:pPr>
            <w:r w:rsidRPr="000B36FD">
              <w:rPr>
                <w:rFonts w:ascii="Times New Roman" w:eastAsia="Times New Roman" w:hAnsi="Times New Roman" w:cs="Times New Roman"/>
                <w:b/>
              </w:rPr>
              <w:t> </w:t>
            </w:r>
          </w:p>
        </w:tc>
        <w:tc>
          <w:tcPr>
            <w:tcW w:w="1498" w:type="pct"/>
            <w:shd w:val="clear" w:color="auto" w:fill="auto"/>
            <w:vAlign w:val="bottom"/>
            <w:hideMark/>
          </w:tcPr>
          <w:p w:rsidR="007414C8" w:rsidRPr="000B36FD" w:rsidRDefault="007414C8" w:rsidP="000B36FD">
            <w:pPr>
              <w:spacing w:after="0" w:line="240" w:lineRule="auto"/>
              <w:rPr>
                <w:rFonts w:ascii="Times New Roman" w:eastAsia="Times New Roman" w:hAnsi="Times New Roman" w:cs="Times New Roman"/>
                <w:b/>
              </w:rPr>
            </w:pPr>
            <w:r w:rsidRPr="000B36FD">
              <w:rPr>
                <w:rFonts w:ascii="Times New Roman" w:eastAsia="Times New Roman" w:hAnsi="Times New Roman" w:cs="Times New Roman"/>
                <w:b/>
                <w:bCs/>
              </w:rPr>
              <w:t xml:space="preserve">Всего по </w:t>
            </w:r>
            <w:r w:rsidR="000B36FD" w:rsidRPr="000B36FD">
              <w:rPr>
                <w:rFonts w:ascii="Times New Roman" w:eastAsia="Times New Roman" w:hAnsi="Times New Roman" w:cs="Times New Roman"/>
                <w:b/>
                <w:bCs/>
              </w:rPr>
              <w:t xml:space="preserve">муниципальной </w:t>
            </w:r>
            <w:r w:rsidRPr="000B36FD">
              <w:rPr>
                <w:rFonts w:ascii="Times New Roman" w:eastAsia="Times New Roman" w:hAnsi="Times New Roman" w:cs="Times New Roman"/>
                <w:b/>
                <w:bCs/>
              </w:rPr>
              <w:t xml:space="preserve">программе, </w:t>
            </w:r>
            <w:r w:rsidRPr="000B36FD">
              <w:rPr>
                <w:rFonts w:ascii="Times New Roman" w:eastAsia="Times New Roman" w:hAnsi="Times New Roman" w:cs="Times New Roman"/>
                <w:b/>
              </w:rPr>
              <w:t>в том числе:</w:t>
            </w:r>
          </w:p>
        </w:tc>
        <w:tc>
          <w:tcPr>
            <w:tcW w:w="645" w:type="pct"/>
            <w:shd w:val="clear" w:color="auto" w:fill="auto"/>
            <w:hideMark/>
          </w:tcPr>
          <w:p w:rsidR="007414C8" w:rsidRPr="000B36FD" w:rsidRDefault="006F7433" w:rsidP="000B36FD">
            <w:pPr>
              <w:spacing w:after="0" w:line="240" w:lineRule="auto"/>
              <w:jc w:val="center"/>
              <w:rPr>
                <w:rFonts w:ascii="Times New Roman" w:eastAsia="Times New Roman" w:hAnsi="Times New Roman" w:cs="Times New Roman"/>
                <w:b/>
                <w:color w:val="000000"/>
              </w:rPr>
            </w:pPr>
            <w:r>
              <w:rPr>
                <w:rFonts w:ascii="Times New Roman" w:hAnsi="Times New Roman" w:cs="Times New Roman"/>
                <w:b/>
                <w:bCs/>
              </w:rPr>
              <w:t>11 624,6</w:t>
            </w:r>
          </w:p>
        </w:tc>
        <w:tc>
          <w:tcPr>
            <w:tcW w:w="430" w:type="pct"/>
            <w:shd w:val="clear" w:color="auto" w:fill="auto"/>
            <w:hideMark/>
          </w:tcPr>
          <w:p w:rsidR="007414C8" w:rsidRPr="000B36FD" w:rsidRDefault="007414C8" w:rsidP="000B36FD">
            <w:pPr>
              <w:spacing w:after="0" w:line="240" w:lineRule="auto"/>
              <w:jc w:val="center"/>
              <w:rPr>
                <w:rFonts w:ascii="Times New Roman" w:eastAsia="Times New Roman" w:hAnsi="Times New Roman" w:cs="Times New Roman"/>
                <w:b/>
                <w:color w:val="000000"/>
              </w:rPr>
            </w:pPr>
            <w:r w:rsidRPr="000B36FD">
              <w:rPr>
                <w:rFonts w:ascii="Times New Roman" w:eastAsia="Times New Roman" w:hAnsi="Times New Roman" w:cs="Times New Roman"/>
                <w:b/>
                <w:color w:val="000000"/>
              </w:rPr>
              <w:t>100,0</w:t>
            </w:r>
          </w:p>
        </w:tc>
        <w:tc>
          <w:tcPr>
            <w:tcW w:w="643" w:type="pct"/>
            <w:shd w:val="clear" w:color="auto" w:fill="auto"/>
            <w:hideMark/>
          </w:tcPr>
          <w:p w:rsidR="007414C8" w:rsidRPr="000B36FD" w:rsidRDefault="006F7433" w:rsidP="000B36FD">
            <w:pPr>
              <w:spacing w:after="0" w:line="240" w:lineRule="auto"/>
              <w:jc w:val="center"/>
              <w:rPr>
                <w:rFonts w:ascii="Times New Roman" w:eastAsia="Times New Roman" w:hAnsi="Times New Roman" w:cs="Times New Roman"/>
                <w:b/>
                <w:color w:val="000000"/>
              </w:rPr>
            </w:pPr>
            <w:r>
              <w:rPr>
                <w:rFonts w:ascii="Times New Roman" w:hAnsi="Times New Roman" w:cs="Times New Roman"/>
                <w:b/>
                <w:bCs/>
              </w:rPr>
              <w:t>5 015,7</w:t>
            </w:r>
          </w:p>
        </w:tc>
        <w:tc>
          <w:tcPr>
            <w:tcW w:w="430" w:type="pct"/>
            <w:shd w:val="clear" w:color="auto" w:fill="auto"/>
            <w:hideMark/>
          </w:tcPr>
          <w:p w:rsidR="007414C8" w:rsidRPr="000B36FD" w:rsidRDefault="007414C8" w:rsidP="000B36FD">
            <w:pPr>
              <w:spacing w:after="0" w:line="240" w:lineRule="auto"/>
              <w:jc w:val="center"/>
              <w:rPr>
                <w:rFonts w:ascii="Times New Roman" w:eastAsia="Times New Roman" w:hAnsi="Times New Roman" w:cs="Times New Roman"/>
                <w:b/>
                <w:color w:val="000000"/>
              </w:rPr>
            </w:pPr>
            <w:r w:rsidRPr="000B36FD">
              <w:rPr>
                <w:rFonts w:ascii="Times New Roman" w:eastAsia="Times New Roman" w:hAnsi="Times New Roman" w:cs="Times New Roman"/>
                <w:b/>
                <w:color w:val="000000"/>
              </w:rPr>
              <w:t>100,0</w:t>
            </w:r>
          </w:p>
        </w:tc>
        <w:tc>
          <w:tcPr>
            <w:tcW w:w="643" w:type="pct"/>
            <w:shd w:val="clear" w:color="auto" w:fill="auto"/>
            <w:hideMark/>
          </w:tcPr>
          <w:p w:rsidR="007414C8" w:rsidRPr="000B36FD" w:rsidRDefault="006F7433" w:rsidP="000B36FD">
            <w:pPr>
              <w:spacing w:after="0" w:line="240" w:lineRule="auto"/>
              <w:jc w:val="center"/>
              <w:rPr>
                <w:rFonts w:ascii="Times New Roman" w:eastAsia="Times New Roman" w:hAnsi="Times New Roman" w:cs="Times New Roman"/>
                <w:b/>
                <w:color w:val="000000"/>
              </w:rPr>
            </w:pPr>
            <w:r>
              <w:rPr>
                <w:rFonts w:ascii="Times New Roman" w:hAnsi="Times New Roman" w:cs="Times New Roman"/>
                <w:b/>
                <w:bCs/>
              </w:rPr>
              <w:t>5 015,7</w:t>
            </w:r>
          </w:p>
        </w:tc>
        <w:tc>
          <w:tcPr>
            <w:tcW w:w="422" w:type="pct"/>
            <w:shd w:val="clear" w:color="auto" w:fill="auto"/>
            <w:hideMark/>
          </w:tcPr>
          <w:p w:rsidR="007414C8" w:rsidRPr="000B36FD" w:rsidRDefault="007414C8" w:rsidP="000B36FD">
            <w:pPr>
              <w:spacing w:after="0" w:line="240" w:lineRule="auto"/>
              <w:jc w:val="center"/>
              <w:rPr>
                <w:rFonts w:ascii="Times New Roman" w:eastAsia="Times New Roman" w:hAnsi="Times New Roman" w:cs="Times New Roman"/>
                <w:b/>
                <w:color w:val="000000"/>
              </w:rPr>
            </w:pPr>
            <w:r w:rsidRPr="000B36FD">
              <w:rPr>
                <w:rFonts w:ascii="Times New Roman" w:eastAsia="Times New Roman" w:hAnsi="Times New Roman" w:cs="Times New Roman"/>
                <w:b/>
                <w:color w:val="000000"/>
              </w:rPr>
              <w:t>100,0</w:t>
            </w:r>
          </w:p>
        </w:tc>
      </w:tr>
      <w:tr w:rsidR="008C253E" w:rsidRPr="00F94B8C" w:rsidTr="000B36FD">
        <w:trPr>
          <w:trHeight w:val="264"/>
        </w:trPr>
        <w:tc>
          <w:tcPr>
            <w:tcW w:w="289" w:type="pct"/>
            <w:shd w:val="clear" w:color="auto" w:fill="auto"/>
            <w:noWrap/>
            <w:vAlign w:val="center"/>
            <w:hideMark/>
          </w:tcPr>
          <w:p w:rsidR="008C253E" w:rsidRPr="000B36FD" w:rsidRDefault="008C253E" w:rsidP="00A67F77">
            <w:pPr>
              <w:spacing w:after="0" w:line="240" w:lineRule="auto"/>
              <w:rPr>
                <w:rFonts w:ascii="Times New Roman" w:eastAsia="Times New Roman" w:hAnsi="Times New Roman" w:cs="Times New Roman"/>
              </w:rPr>
            </w:pPr>
            <w:r w:rsidRPr="000B36FD">
              <w:rPr>
                <w:rFonts w:ascii="Times New Roman" w:eastAsia="Times New Roman" w:hAnsi="Times New Roman" w:cs="Times New Roman"/>
              </w:rPr>
              <w:t> </w:t>
            </w:r>
          </w:p>
        </w:tc>
        <w:tc>
          <w:tcPr>
            <w:tcW w:w="1498" w:type="pct"/>
            <w:shd w:val="clear" w:color="auto" w:fill="auto"/>
            <w:vAlign w:val="bottom"/>
            <w:hideMark/>
          </w:tcPr>
          <w:p w:rsidR="008C253E" w:rsidRPr="000B36FD" w:rsidRDefault="000B36FD" w:rsidP="00A67F77">
            <w:pPr>
              <w:spacing w:after="0" w:line="240" w:lineRule="auto"/>
              <w:rPr>
                <w:rFonts w:ascii="Times New Roman" w:eastAsia="Times New Roman" w:hAnsi="Times New Roman" w:cs="Times New Roman"/>
              </w:rPr>
            </w:pPr>
            <w:r w:rsidRPr="000B36FD">
              <w:rPr>
                <w:rFonts w:ascii="Times New Roman" w:eastAsia="Times New Roman" w:hAnsi="Times New Roman" w:cs="Times New Roman"/>
              </w:rPr>
              <w:t>-</w:t>
            </w:r>
            <w:r w:rsidR="008C253E" w:rsidRPr="000B36FD">
              <w:rPr>
                <w:rFonts w:ascii="Times New Roman" w:eastAsia="Times New Roman" w:hAnsi="Times New Roman" w:cs="Times New Roman"/>
              </w:rPr>
              <w:t>бюджет автономного округа</w:t>
            </w:r>
          </w:p>
        </w:tc>
        <w:tc>
          <w:tcPr>
            <w:tcW w:w="645" w:type="pct"/>
            <w:shd w:val="clear" w:color="auto" w:fill="auto"/>
            <w:hideMark/>
          </w:tcPr>
          <w:p w:rsidR="008C253E" w:rsidRPr="000B36FD" w:rsidRDefault="000B36FD" w:rsidP="000B36FD">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430" w:type="pct"/>
            <w:shd w:val="clear" w:color="auto" w:fill="auto"/>
            <w:hideMark/>
          </w:tcPr>
          <w:p w:rsidR="008C253E" w:rsidRPr="000B36FD" w:rsidRDefault="008C253E" w:rsidP="000B36FD">
            <w:pPr>
              <w:spacing w:after="0" w:line="240" w:lineRule="auto"/>
              <w:jc w:val="center"/>
              <w:rPr>
                <w:rFonts w:ascii="Times New Roman" w:eastAsia="Times New Roman" w:hAnsi="Times New Roman" w:cs="Times New Roman"/>
                <w:color w:val="000000"/>
              </w:rPr>
            </w:pPr>
            <w:r w:rsidRPr="000B36FD">
              <w:rPr>
                <w:rFonts w:ascii="Times New Roman" w:eastAsia="Times New Roman" w:hAnsi="Times New Roman" w:cs="Times New Roman"/>
                <w:color w:val="000000"/>
              </w:rPr>
              <w:t>х</w:t>
            </w:r>
          </w:p>
        </w:tc>
        <w:tc>
          <w:tcPr>
            <w:tcW w:w="643" w:type="pct"/>
            <w:shd w:val="clear" w:color="auto" w:fill="auto"/>
            <w:hideMark/>
          </w:tcPr>
          <w:p w:rsidR="008C253E" w:rsidRPr="000B36FD" w:rsidRDefault="000B36FD" w:rsidP="000B36FD">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430" w:type="pct"/>
            <w:shd w:val="clear" w:color="auto" w:fill="auto"/>
            <w:hideMark/>
          </w:tcPr>
          <w:p w:rsidR="008C253E" w:rsidRPr="000B36FD" w:rsidRDefault="008C253E" w:rsidP="000B36FD">
            <w:pPr>
              <w:spacing w:after="0" w:line="240" w:lineRule="auto"/>
              <w:jc w:val="center"/>
              <w:rPr>
                <w:rFonts w:ascii="Times New Roman" w:eastAsia="Times New Roman" w:hAnsi="Times New Roman" w:cs="Times New Roman"/>
                <w:color w:val="000000"/>
              </w:rPr>
            </w:pPr>
            <w:r w:rsidRPr="000B36FD">
              <w:rPr>
                <w:rFonts w:ascii="Times New Roman" w:eastAsia="Times New Roman" w:hAnsi="Times New Roman" w:cs="Times New Roman"/>
                <w:color w:val="000000"/>
              </w:rPr>
              <w:t>х</w:t>
            </w:r>
          </w:p>
        </w:tc>
        <w:tc>
          <w:tcPr>
            <w:tcW w:w="643" w:type="pct"/>
            <w:shd w:val="clear" w:color="auto" w:fill="auto"/>
            <w:hideMark/>
          </w:tcPr>
          <w:p w:rsidR="008C253E" w:rsidRPr="000B36FD" w:rsidRDefault="000B36FD" w:rsidP="000B36FD">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422" w:type="pct"/>
            <w:shd w:val="clear" w:color="auto" w:fill="auto"/>
            <w:hideMark/>
          </w:tcPr>
          <w:p w:rsidR="008C253E" w:rsidRPr="000B36FD" w:rsidRDefault="008C253E" w:rsidP="000B36FD">
            <w:pPr>
              <w:spacing w:after="0" w:line="240" w:lineRule="auto"/>
              <w:jc w:val="center"/>
              <w:rPr>
                <w:rFonts w:ascii="Times New Roman" w:eastAsia="Times New Roman" w:hAnsi="Times New Roman" w:cs="Times New Roman"/>
                <w:color w:val="000000"/>
              </w:rPr>
            </w:pPr>
            <w:r w:rsidRPr="000B36FD">
              <w:rPr>
                <w:rFonts w:ascii="Times New Roman" w:eastAsia="Times New Roman" w:hAnsi="Times New Roman" w:cs="Times New Roman"/>
                <w:color w:val="000000"/>
              </w:rPr>
              <w:t>х</w:t>
            </w:r>
          </w:p>
        </w:tc>
      </w:tr>
      <w:tr w:rsidR="00D041FB" w:rsidRPr="00F94B8C" w:rsidTr="000B36FD">
        <w:trPr>
          <w:trHeight w:val="264"/>
        </w:trPr>
        <w:tc>
          <w:tcPr>
            <w:tcW w:w="289" w:type="pct"/>
            <w:shd w:val="clear" w:color="auto" w:fill="auto"/>
            <w:noWrap/>
            <w:vAlign w:val="center"/>
            <w:hideMark/>
          </w:tcPr>
          <w:p w:rsidR="00D041FB" w:rsidRPr="000B36FD" w:rsidRDefault="00D041FB" w:rsidP="00A67F77">
            <w:pPr>
              <w:spacing w:after="0" w:line="240" w:lineRule="auto"/>
              <w:rPr>
                <w:rFonts w:ascii="Times New Roman" w:eastAsia="Times New Roman" w:hAnsi="Times New Roman" w:cs="Times New Roman"/>
              </w:rPr>
            </w:pPr>
            <w:r w:rsidRPr="000B36FD">
              <w:rPr>
                <w:rFonts w:ascii="Times New Roman" w:eastAsia="Times New Roman" w:hAnsi="Times New Roman" w:cs="Times New Roman"/>
              </w:rPr>
              <w:t> </w:t>
            </w:r>
          </w:p>
        </w:tc>
        <w:tc>
          <w:tcPr>
            <w:tcW w:w="1498" w:type="pct"/>
            <w:shd w:val="clear" w:color="auto" w:fill="auto"/>
            <w:vAlign w:val="bottom"/>
            <w:hideMark/>
          </w:tcPr>
          <w:p w:rsidR="00D041FB" w:rsidRPr="000B36FD" w:rsidRDefault="000B36FD" w:rsidP="00A67F77">
            <w:pPr>
              <w:spacing w:after="0" w:line="240" w:lineRule="auto"/>
              <w:rPr>
                <w:rFonts w:ascii="Times New Roman" w:eastAsia="Times New Roman" w:hAnsi="Times New Roman" w:cs="Times New Roman"/>
              </w:rPr>
            </w:pPr>
            <w:r w:rsidRPr="000B36FD">
              <w:rPr>
                <w:rFonts w:ascii="Times New Roman" w:eastAsia="Times New Roman" w:hAnsi="Times New Roman" w:cs="Times New Roman"/>
              </w:rPr>
              <w:t>-</w:t>
            </w:r>
            <w:r w:rsidR="00D041FB" w:rsidRPr="000B36FD">
              <w:rPr>
                <w:rFonts w:ascii="Times New Roman" w:eastAsia="Times New Roman" w:hAnsi="Times New Roman" w:cs="Times New Roman"/>
              </w:rPr>
              <w:t>федеральный бюджет</w:t>
            </w:r>
          </w:p>
        </w:tc>
        <w:tc>
          <w:tcPr>
            <w:tcW w:w="645" w:type="pct"/>
            <w:shd w:val="clear" w:color="auto" w:fill="auto"/>
            <w:hideMark/>
          </w:tcPr>
          <w:p w:rsidR="00D041FB" w:rsidRPr="000B36FD" w:rsidRDefault="00D041FB" w:rsidP="000B36FD">
            <w:pPr>
              <w:jc w:val="center"/>
              <w:rPr>
                <w:rFonts w:ascii="Times New Roman" w:hAnsi="Times New Roman" w:cs="Times New Roman"/>
                <w:b/>
                <w:bCs/>
              </w:rPr>
            </w:pPr>
          </w:p>
        </w:tc>
        <w:tc>
          <w:tcPr>
            <w:tcW w:w="430" w:type="pct"/>
            <w:shd w:val="clear" w:color="auto" w:fill="auto"/>
            <w:hideMark/>
          </w:tcPr>
          <w:p w:rsidR="00D041FB" w:rsidRPr="000B36FD" w:rsidRDefault="00D041FB" w:rsidP="000B36FD">
            <w:pPr>
              <w:spacing w:after="0" w:line="240" w:lineRule="auto"/>
              <w:jc w:val="center"/>
              <w:rPr>
                <w:rFonts w:ascii="Times New Roman" w:eastAsia="Times New Roman" w:hAnsi="Times New Roman" w:cs="Times New Roman"/>
                <w:color w:val="000000"/>
              </w:rPr>
            </w:pPr>
            <w:r w:rsidRPr="000B36FD">
              <w:rPr>
                <w:rFonts w:ascii="Times New Roman" w:eastAsia="Times New Roman" w:hAnsi="Times New Roman" w:cs="Times New Roman"/>
                <w:color w:val="000000"/>
              </w:rPr>
              <w:t>х</w:t>
            </w:r>
          </w:p>
        </w:tc>
        <w:tc>
          <w:tcPr>
            <w:tcW w:w="643" w:type="pct"/>
            <w:shd w:val="clear" w:color="auto" w:fill="auto"/>
            <w:hideMark/>
          </w:tcPr>
          <w:p w:rsidR="00D041FB" w:rsidRPr="000B36FD" w:rsidRDefault="00D041FB" w:rsidP="000B36FD">
            <w:pPr>
              <w:jc w:val="center"/>
              <w:rPr>
                <w:rFonts w:ascii="Times New Roman" w:hAnsi="Times New Roman" w:cs="Times New Roman"/>
                <w:b/>
                <w:bCs/>
              </w:rPr>
            </w:pPr>
          </w:p>
        </w:tc>
        <w:tc>
          <w:tcPr>
            <w:tcW w:w="430" w:type="pct"/>
            <w:shd w:val="clear" w:color="auto" w:fill="auto"/>
            <w:hideMark/>
          </w:tcPr>
          <w:p w:rsidR="00D041FB" w:rsidRPr="000B36FD" w:rsidRDefault="00D041FB" w:rsidP="000B36FD">
            <w:pPr>
              <w:spacing w:after="0" w:line="240" w:lineRule="auto"/>
              <w:jc w:val="center"/>
              <w:rPr>
                <w:rFonts w:ascii="Times New Roman" w:eastAsia="Times New Roman" w:hAnsi="Times New Roman" w:cs="Times New Roman"/>
                <w:color w:val="000000"/>
              </w:rPr>
            </w:pPr>
            <w:r w:rsidRPr="000B36FD">
              <w:rPr>
                <w:rFonts w:ascii="Times New Roman" w:eastAsia="Times New Roman" w:hAnsi="Times New Roman" w:cs="Times New Roman"/>
                <w:color w:val="000000"/>
              </w:rPr>
              <w:t>х</w:t>
            </w:r>
          </w:p>
        </w:tc>
        <w:tc>
          <w:tcPr>
            <w:tcW w:w="643" w:type="pct"/>
            <w:shd w:val="clear" w:color="auto" w:fill="auto"/>
            <w:hideMark/>
          </w:tcPr>
          <w:p w:rsidR="00D041FB" w:rsidRPr="000B36FD" w:rsidRDefault="00D041FB" w:rsidP="000B36FD">
            <w:pPr>
              <w:jc w:val="center"/>
              <w:rPr>
                <w:rFonts w:ascii="Times New Roman" w:hAnsi="Times New Roman" w:cs="Times New Roman"/>
                <w:b/>
                <w:bCs/>
              </w:rPr>
            </w:pPr>
          </w:p>
        </w:tc>
        <w:tc>
          <w:tcPr>
            <w:tcW w:w="422" w:type="pct"/>
            <w:shd w:val="clear" w:color="auto" w:fill="auto"/>
            <w:hideMark/>
          </w:tcPr>
          <w:p w:rsidR="00D041FB" w:rsidRPr="000B36FD" w:rsidRDefault="00D041FB" w:rsidP="000B36FD">
            <w:pPr>
              <w:spacing w:after="0" w:line="240" w:lineRule="auto"/>
              <w:jc w:val="center"/>
              <w:rPr>
                <w:rFonts w:ascii="Times New Roman" w:eastAsia="Times New Roman" w:hAnsi="Times New Roman" w:cs="Times New Roman"/>
                <w:color w:val="000000"/>
              </w:rPr>
            </w:pPr>
            <w:r w:rsidRPr="000B36FD">
              <w:rPr>
                <w:rFonts w:ascii="Times New Roman" w:eastAsia="Times New Roman" w:hAnsi="Times New Roman" w:cs="Times New Roman"/>
                <w:color w:val="000000"/>
              </w:rPr>
              <w:t>х</w:t>
            </w:r>
          </w:p>
        </w:tc>
      </w:tr>
      <w:tr w:rsidR="00D041FB" w:rsidRPr="00F94B8C" w:rsidTr="000B36FD">
        <w:trPr>
          <w:trHeight w:val="528"/>
        </w:trPr>
        <w:tc>
          <w:tcPr>
            <w:tcW w:w="289" w:type="pct"/>
            <w:shd w:val="clear" w:color="auto" w:fill="auto"/>
            <w:vAlign w:val="center"/>
            <w:hideMark/>
          </w:tcPr>
          <w:p w:rsidR="00D041FB" w:rsidRPr="000B36FD" w:rsidRDefault="00D041FB" w:rsidP="00A67F77">
            <w:pPr>
              <w:spacing w:after="0" w:line="240" w:lineRule="auto"/>
              <w:jc w:val="center"/>
              <w:rPr>
                <w:rFonts w:ascii="Times New Roman" w:eastAsia="Times New Roman" w:hAnsi="Times New Roman" w:cs="Times New Roman"/>
                <w:color w:val="000000"/>
              </w:rPr>
            </w:pPr>
            <w:r w:rsidRPr="000B36FD">
              <w:rPr>
                <w:rFonts w:ascii="Times New Roman" w:eastAsia="Times New Roman" w:hAnsi="Times New Roman" w:cs="Times New Roman"/>
                <w:color w:val="000000"/>
              </w:rPr>
              <w:t>1</w:t>
            </w:r>
          </w:p>
        </w:tc>
        <w:tc>
          <w:tcPr>
            <w:tcW w:w="1498" w:type="pct"/>
            <w:shd w:val="clear" w:color="auto" w:fill="auto"/>
            <w:vAlign w:val="bottom"/>
            <w:hideMark/>
          </w:tcPr>
          <w:p w:rsidR="00D041FB" w:rsidRPr="000B36FD" w:rsidRDefault="00D041FB" w:rsidP="00D041FB">
            <w:pPr>
              <w:rPr>
                <w:rFonts w:ascii="Times New Roman" w:hAnsi="Times New Roman" w:cs="Times New Roman"/>
              </w:rPr>
            </w:pPr>
            <w:r w:rsidRPr="000B36FD">
              <w:rPr>
                <w:rFonts w:ascii="Times New Roman" w:hAnsi="Times New Roman" w:cs="Times New Roman"/>
              </w:rPr>
              <w:t>Основное  мероприятие "Снижение рисков и смягчение последствий чрезвычайных ситуаций природного и техногенного характера на территории Октябрьского района"</w:t>
            </w:r>
          </w:p>
          <w:p w:rsidR="00D041FB" w:rsidRPr="000B36FD" w:rsidRDefault="00D041FB" w:rsidP="00A67F77">
            <w:pPr>
              <w:spacing w:after="0" w:line="240" w:lineRule="auto"/>
              <w:rPr>
                <w:rFonts w:ascii="Times New Roman" w:eastAsia="Times New Roman" w:hAnsi="Times New Roman" w:cs="Times New Roman"/>
                <w:color w:val="000000"/>
              </w:rPr>
            </w:pPr>
          </w:p>
        </w:tc>
        <w:tc>
          <w:tcPr>
            <w:tcW w:w="645" w:type="pct"/>
            <w:shd w:val="clear" w:color="auto" w:fill="auto"/>
            <w:hideMark/>
          </w:tcPr>
          <w:p w:rsidR="00D041FB" w:rsidRPr="000B36FD" w:rsidRDefault="006F7433" w:rsidP="000B36FD">
            <w:pPr>
              <w:jc w:val="center"/>
              <w:rPr>
                <w:rFonts w:ascii="Times New Roman" w:hAnsi="Times New Roman" w:cs="Times New Roman"/>
              </w:rPr>
            </w:pPr>
            <w:r>
              <w:rPr>
                <w:rFonts w:ascii="Times New Roman" w:hAnsi="Times New Roman" w:cs="Times New Roman"/>
              </w:rPr>
              <w:t xml:space="preserve"> 11 624,6</w:t>
            </w:r>
          </w:p>
        </w:tc>
        <w:tc>
          <w:tcPr>
            <w:tcW w:w="430" w:type="pct"/>
            <w:shd w:val="clear" w:color="auto" w:fill="auto"/>
            <w:hideMark/>
          </w:tcPr>
          <w:p w:rsidR="00D041FB" w:rsidRPr="000B36FD" w:rsidRDefault="00D041FB" w:rsidP="000B36FD">
            <w:pPr>
              <w:spacing w:after="0" w:line="240" w:lineRule="auto"/>
              <w:jc w:val="center"/>
              <w:rPr>
                <w:rFonts w:ascii="Times New Roman" w:eastAsia="Times New Roman" w:hAnsi="Times New Roman" w:cs="Times New Roman"/>
                <w:color w:val="000000"/>
              </w:rPr>
            </w:pPr>
            <w:r w:rsidRPr="000B36FD">
              <w:rPr>
                <w:rFonts w:ascii="Times New Roman" w:eastAsia="Times New Roman" w:hAnsi="Times New Roman" w:cs="Times New Roman"/>
                <w:color w:val="000000"/>
              </w:rPr>
              <w:t>100,0</w:t>
            </w:r>
          </w:p>
        </w:tc>
        <w:tc>
          <w:tcPr>
            <w:tcW w:w="643" w:type="pct"/>
            <w:shd w:val="clear" w:color="auto" w:fill="auto"/>
            <w:hideMark/>
          </w:tcPr>
          <w:p w:rsidR="00D041FB" w:rsidRPr="000B36FD" w:rsidRDefault="006F7433" w:rsidP="000B36FD">
            <w:pPr>
              <w:jc w:val="center"/>
              <w:rPr>
                <w:rFonts w:ascii="Times New Roman" w:hAnsi="Times New Roman" w:cs="Times New Roman"/>
              </w:rPr>
            </w:pPr>
            <w:r>
              <w:rPr>
                <w:rFonts w:ascii="Times New Roman" w:hAnsi="Times New Roman" w:cs="Times New Roman"/>
              </w:rPr>
              <w:t>5 015,7</w:t>
            </w:r>
          </w:p>
        </w:tc>
        <w:tc>
          <w:tcPr>
            <w:tcW w:w="430" w:type="pct"/>
            <w:shd w:val="clear" w:color="auto" w:fill="auto"/>
            <w:hideMark/>
          </w:tcPr>
          <w:p w:rsidR="00D041FB" w:rsidRPr="000B36FD" w:rsidRDefault="00D041FB" w:rsidP="000B36FD">
            <w:pPr>
              <w:spacing w:after="0" w:line="240" w:lineRule="auto"/>
              <w:jc w:val="center"/>
              <w:rPr>
                <w:rFonts w:ascii="Times New Roman" w:eastAsia="Times New Roman" w:hAnsi="Times New Roman" w:cs="Times New Roman"/>
                <w:color w:val="000000"/>
              </w:rPr>
            </w:pPr>
            <w:r w:rsidRPr="000B36FD">
              <w:rPr>
                <w:rFonts w:ascii="Times New Roman" w:eastAsia="Times New Roman" w:hAnsi="Times New Roman" w:cs="Times New Roman"/>
                <w:color w:val="000000"/>
              </w:rPr>
              <w:t>100,0</w:t>
            </w:r>
          </w:p>
        </w:tc>
        <w:tc>
          <w:tcPr>
            <w:tcW w:w="643" w:type="pct"/>
            <w:shd w:val="clear" w:color="auto" w:fill="auto"/>
            <w:hideMark/>
          </w:tcPr>
          <w:p w:rsidR="00D041FB" w:rsidRPr="000B36FD" w:rsidRDefault="006F7433" w:rsidP="000B36FD">
            <w:pPr>
              <w:jc w:val="center"/>
              <w:rPr>
                <w:rFonts w:ascii="Times New Roman" w:hAnsi="Times New Roman" w:cs="Times New Roman"/>
              </w:rPr>
            </w:pPr>
            <w:r>
              <w:rPr>
                <w:rFonts w:ascii="Times New Roman" w:hAnsi="Times New Roman" w:cs="Times New Roman"/>
              </w:rPr>
              <w:t>5 015,7</w:t>
            </w:r>
          </w:p>
        </w:tc>
        <w:tc>
          <w:tcPr>
            <w:tcW w:w="422" w:type="pct"/>
            <w:shd w:val="clear" w:color="auto" w:fill="auto"/>
            <w:hideMark/>
          </w:tcPr>
          <w:p w:rsidR="00D041FB" w:rsidRPr="000B36FD" w:rsidRDefault="00D041FB" w:rsidP="000B36FD">
            <w:pPr>
              <w:spacing w:after="0" w:line="240" w:lineRule="auto"/>
              <w:jc w:val="center"/>
              <w:rPr>
                <w:rFonts w:ascii="Times New Roman" w:eastAsia="Times New Roman" w:hAnsi="Times New Roman" w:cs="Times New Roman"/>
                <w:color w:val="000000"/>
              </w:rPr>
            </w:pPr>
            <w:r w:rsidRPr="000B36FD">
              <w:rPr>
                <w:rFonts w:ascii="Times New Roman" w:eastAsia="Times New Roman" w:hAnsi="Times New Roman" w:cs="Times New Roman"/>
                <w:color w:val="000000"/>
              </w:rPr>
              <w:t>100,0</w:t>
            </w:r>
          </w:p>
        </w:tc>
      </w:tr>
    </w:tbl>
    <w:p w:rsidR="007414C8" w:rsidRDefault="004F671B" w:rsidP="00870FF2">
      <w:pPr>
        <w:spacing w:after="0" w:line="240" w:lineRule="auto"/>
        <w:ind w:firstLine="709"/>
        <w:jc w:val="both"/>
        <w:rPr>
          <w:rFonts w:ascii="Times New Roman" w:eastAsia="Times New Roman" w:hAnsi="Times New Roman" w:cs="Times New Roman"/>
          <w:sz w:val="24"/>
          <w:szCs w:val="24"/>
        </w:rPr>
      </w:pPr>
      <w:r w:rsidRPr="00721185">
        <w:rPr>
          <w:rFonts w:ascii="Times New Roman" w:eastAsia="Times New Roman" w:hAnsi="Times New Roman" w:cs="Times New Roman"/>
          <w:sz w:val="24"/>
          <w:szCs w:val="24"/>
        </w:rPr>
        <w:t xml:space="preserve">Бюджетные ассигнования </w:t>
      </w:r>
      <w:r w:rsidR="006F7433">
        <w:rPr>
          <w:rFonts w:ascii="Times New Roman" w:eastAsia="Times New Roman" w:hAnsi="Times New Roman" w:cs="Times New Roman"/>
          <w:sz w:val="24"/>
          <w:szCs w:val="24"/>
        </w:rPr>
        <w:t>в 2020-2022</w:t>
      </w:r>
      <w:r>
        <w:rPr>
          <w:rFonts w:ascii="Times New Roman" w:eastAsia="Times New Roman" w:hAnsi="Times New Roman" w:cs="Times New Roman"/>
          <w:sz w:val="24"/>
          <w:szCs w:val="24"/>
        </w:rPr>
        <w:t xml:space="preserve"> годы </w:t>
      </w:r>
      <w:r w:rsidRPr="00721185">
        <w:rPr>
          <w:rFonts w:ascii="Times New Roman" w:eastAsia="Times New Roman" w:hAnsi="Times New Roman" w:cs="Times New Roman"/>
          <w:sz w:val="24"/>
          <w:szCs w:val="24"/>
        </w:rPr>
        <w:t>будут направлены на</w:t>
      </w:r>
      <w:r>
        <w:rPr>
          <w:rFonts w:ascii="Times New Roman" w:eastAsia="Times New Roman" w:hAnsi="Times New Roman" w:cs="Times New Roman"/>
          <w:sz w:val="24"/>
          <w:szCs w:val="24"/>
        </w:rPr>
        <w:t xml:space="preserve"> р</w:t>
      </w:r>
      <w:r w:rsidRPr="004F671B">
        <w:rPr>
          <w:rFonts w:ascii="Times New Roman" w:eastAsia="Times New Roman" w:hAnsi="Times New Roman" w:cs="Times New Roman"/>
          <w:sz w:val="24"/>
          <w:szCs w:val="24"/>
        </w:rPr>
        <w:t>азвитие и содержание автоматизированной информационно-управляющей системы Октябрьского района</w:t>
      </w:r>
      <w:r>
        <w:rPr>
          <w:rFonts w:ascii="Times New Roman" w:eastAsia="Times New Roman" w:hAnsi="Times New Roman" w:cs="Times New Roman"/>
          <w:sz w:val="24"/>
          <w:szCs w:val="24"/>
        </w:rPr>
        <w:t>, на п</w:t>
      </w:r>
      <w:r w:rsidRPr="004F671B">
        <w:rPr>
          <w:rFonts w:ascii="Times New Roman" w:eastAsia="Times New Roman" w:hAnsi="Times New Roman" w:cs="Times New Roman"/>
          <w:sz w:val="24"/>
          <w:szCs w:val="24"/>
        </w:rPr>
        <w:t>риобретение единой формы одежды в ЕДДС Октябрьского района</w:t>
      </w:r>
      <w:r>
        <w:rPr>
          <w:rFonts w:ascii="Times New Roman" w:eastAsia="Times New Roman" w:hAnsi="Times New Roman" w:cs="Times New Roman"/>
          <w:sz w:val="24"/>
          <w:szCs w:val="24"/>
        </w:rPr>
        <w:t>, с</w:t>
      </w:r>
      <w:r w:rsidRPr="004F671B">
        <w:rPr>
          <w:rFonts w:ascii="Times New Roman" w:eastAsia="Times New Roman" w:hAnsi="Times New Roman" w:cs="Times New Roman"/>
          <w:sz w:val="24"/>
          <w:szCs w:val="24"/>
        </w:rPr>
        <w:t>оздание и поддержание в постоянной готовности муниципальной системы оповещения и информирования населения Октябрьского района о чрезвычайных ситуациях</w:t>
      </w:r>
      <w:r>
        <w:rPr>
          <w:rFonts w:ascii="Times New Roman" w:eastAsia="Times New Roman" w:hAnsi="Times New Roman" w:cs="Times New Roman"/>
          <w:sz w:val="24"/>
          <w:szCs w:val="24"/>
        </w:rPr>
        <w:t>, в</w:t>
      </w:r>
      <w:r w:rsidRPr="004F671B">
        <w:rPr>
          <w:rFonts w:ascii="Times New Roman" w:eastAsia="Times New Roman" w:hAnsi="Times New Roman" w:cs="Times New Roman"/>
          <w:sz w:val="24"/>
          <w:szCs w:val="24"/>
        </w:rPr>
        <w:t>ыполнение инженерно-технических мероприятий по содержанию дамбы обвалования в пгт. Приобье</w:t>
      </w:r>
      <w:r>
        <w:rPr>
          <w:rFonts w:ascii="Times New Roman" w:eastAsia="Times New Roman" w:hAnsi="Times New Roman" w:cs="Times New Roman"/>
          <w:sz w:val="24"/>
          <w:szCs w:val="24"/>
        </w:rPr>
        <w:t>, организацию</w:t>
      </w:r>
      <w:r w:rsidRPr="004F671B">
        <w:rPr>
          <w:rFonts w:ascii="Times New Roman" w:eastAsia="Times New Roman" w:hAnsi="Times New Roman" w:cs="Times New Roman"/>
          <w:sz w:val="24"/>
          <w:szCs w:val="24"/>
        </w:rPr>
        <w:t xml:space="preserve"> и проведение курсов подготовки и переподготовки должностных лиц в области ГО и ЧС</w:t>
      </w:r>
      <w:r>
        <w:rPr>
          <w:rFonts w:ascii="Times New Roman" w:eastAsia="Times New Roman" w:hAnsi="Times New Roman" w:cs="Times New Roman"/>
          <w:sz w:val="24"/>
          <w:szCs w:val="24"/>
        </w:rPr>
        <w:t>, р</w:t>
      </w:r>
      <w:r w:rsidRPr="004F671B">
        <w:rPr>
          <w:rFonts w:ascii="Times New Roman" w:eastAsia="Times New Roman" w:hAnsi="Times New Roman" w:cs="Times New Roman"/>
          <w:sz w:val="24"/>
          <w:szCs w:val="24"/>
        </w:rPr>
        <w:t>азработка и распространение памяток по</w:t>
      </w:r>
      <w:r w:rsidR="00870FF2">
        <w:rPr>
          <w:rFonts w:ascii="Times New Roman" w:eastAsia="Times New Roman" w:hAnsi="Times New Roman" w:cs="Times New Roman"/>
          <w:sz w:val="24"/>
          <w:szCs w:val="24"/>
        </w:rPr>
        <w:t xml:space="preserve"> безопасности жизнедеятельности, п</w:t>
      </w:r>
      <w:r w:rsidR="00870FF2" w:rsidRPr="00870FF2">
        <w:rPr>
          <w:rFonts w:ascii="Times New Roman" w:eastAsia="Times New Roman" w:hAnsi="Times New Roman" w:cs="Times New Roman"/>
          <w:sz w:val="24"/>
          <w:szCs w:val="24"/>
        </w:rPr>
        <w:t>ополнение резерва материальных ресурсов (запасов) Октябрьского района для предупреждения и ликвидации чрезвычайных ситуаций природного и техногенного характера и в целях гражданской обороны</w:t>
      </w:r>
      <w:r w:rsidR="00870FF2">
        <w:rPr>
          <w:rFonts w:ascii="Times New Roman" w:eastAsia="Times New Roman" w:hAnsi="Times New Roman" w:cs="Times New Roman"/>
          <w:sz w:val="24"/>
          <w:szCs w:val="24"/>
        </w:rPr>
        <w:t>, п</w:t>
      </w:r>
      <w:r w:rsidR="00870FF2" w:rsidRPr="00870FF2">
        <w:rPr>
          <w:rFonts w:ascii="Times New Roman" w:eastAsia="Times New Roman" w:hAnsi="Times New Roman" w:cs="Times New Roman"/>
          <w:sz w:val="24"/>
          <w:szCs w:val="24"/>
        </w:rPr>
        <w:t xml:space="preserve">ополнение резерва материальных ресурсов </w:t>
      </w:r>
      <w:r w:rsidR="006F7433">
        <w:rPr>
          <w:rFonts w:ascii="Times New Roman" w:eastAsia="Times New Roman" w:hAnsi="Times New Roman" w:cs="Times New Roman"/>
          <w:sz w:val="24"/>
          <w:szCs w:val="24"/>
        </w:rPr>
        <w:t>(запасов) городских и сельских поселений,</w:t>
      </w:r>
      <w:r w:rsidR="006F7433" w:rsidRPr="006F7433">
        <w:rPr>
          <w:rFonts w:ascii="Times New Roman" w:eastAsia="Times New Roman" w:hAnsi="Times New Roman" w:cs="Times New Roman"/>
          <w:bCs/>
          <w:sz w:val="24"/>
          <w:szCs w:val="24"/>
        </w:rPr>
        <w:t xml:space="preserve"> </w:t>
      </w:r>
      <w:r w:rsidR="006F7433">
        <w:rPr>
          <w:rFonts w:ascii="Times New Roman" w:eastAsia="Times New Roman" w:hAnsi="Times New Roman" w:cs="Times New Roman"/>
          <w:bCs/>
          <w:sz w:val="24"/>
          <w:szCs w:val="24"/>
        </w:rPr>
        <w:t>входящих</w:t>
      </w:r>
      <w:r w:rsidR="006F7433" w:rsidRPr="0068655B">
        <w:rPr>
          <w:rFonts w:ascii="Times New Roman" w:eastAsia="Times New Roman" w:hAnsi="Times New Roman" w:cs="Times New Roman"/>
          <w:bCs/>
          <w:sz w:val="24"/>
          <w:szCs w:val="24"/>
        </w:rPr>
        <w:t xml:space="preserve"> в состав Октябрьского района</w:t>
      </w:r>
      <w:r w:rsidR="006F7433">
        <w:rPr>
          <w:rFonts w:ascii="Times New Roman" w:eastAsia="Times New Roman" w:hAnsi="Times New Roman" w:cs="Times New Roman"/>
          <w:bCs/>
          <w:sz w:val="24"/>
          <w:szCs w:val="24"/>
        </w:rPr>
        <w:t>,</w:t>
      </w:r>
      <w:r w:rsidR="006F7433">
        <w:rPr>
          <w:rFonts w:ascii="Times New Roman" w:eastAsia="Times New Roman" w:hAnsi="Times New Roman" w:cs="Times New Roman"/>
          <w:sz w:val="24"/>
          <w:szCs w:val="24"/>
        </w:rPr>
        <w:t xml:space="preserve"> </w:t>
      </w:r>
      <w:r w:rsidR="00870FF2" w:rsidRPr="00870FF2">
        <w:rPr>
          <w:rFonts w:ascii="Times New Roman" w:eastAsia="Times New Roman" w:hAnsi="Times New Roman" w:cs="Times New Roman"/>
          <w:sz w:val="24"/>
          <w:szCs w:val="24"/>
        </w:rPr>
        <w:t xml:space="preserve"> для предупреждения и ликвидации чрезвычайных ситуаций природного и техногенного характера и в целях гражданской обороны</w:t>
      </w:r>
      <w:r w:rsidR="00870FF2">
        <w:rPr>
          <w:rFonts w:ascii="Times New Roman" w:eastAsia="Times New Roman" w:hAnsi="Times New Roman" w:cs="Times New Roman"/>
          <w:sz w:val="24"/>
          <w:szCs w:val="24"/>
        </w:rPr>
        <w:t>, п</w:t>
      </w:r>
      <w:r w:rsidR="00870FF2" w:rsidRPr="00870FF2">
        <w:rPr>
          <w:rFonts w:ascii="Times New Roman" w:eastAsia="Times New Roman" w:hAnsi="Times New Roman" w:cs="Times New Roman"/>
          <w:sz w:val="24"/>
          <w:szCs w:val="24"/>
        </w:rPr>
        <w:t xml:space="preserve">риобретение и установка автономных дымовых пожарных </w:t>
      </w:r>
      <w:proofErr w:type="spellStart"/>
      <w:r w:rsidR="00870FF2" w:rsidRPr="00870FF2">
        <w:rPr>
          <w:rFonts w:ascii="Times New Roman" w:eastAsia="Times New Roman" w:hAnsi="Times New Roman" w:cs="Times New Roman"/>
          <w:sz w:val="24"/>
          <w:szCs w:val="24"/>
        </w:rPr>
        <w:t>извещателей</w:t>
      </w:r>
      <w:proofErr w:type="spellEnd"/>
      <w:r w:rsidR="00870FF2" w:rsidRPr="00870FF2">
        <w:rPr>
          <w:rFonts w:ascii="Times New Roman" w:eastAsia="Times New Roman" w:hAnsi="Times New Roman" w:cs="Times New Roman"/>
          <w:sz w:val="24"/>
          <w:szCs w:val="24"/>
        </w:rPr>
        <w:t xml:space="preserve"> с GSM-модулем в местах проживания многодетных, малообеспеченных, социально неадаптированных и маломобильных граждан</w:t>
      </w:r>
      <w:r w:rsidR="00870FF2">
        <w:rPr>
          <w:rFonts w:ascii="Times New Roman" w:eastAsia="Times New Roman" w:hAnsi="Times New Roman" w:cs="Times New Roman"/>
          <w:sz w:val="24"/>
          <w:szCs w:val="24"/>
        </w:rPr>
        <w:t xml:space="preserve"> и с</w:t>
      </w:r>
      <w:r w:rsidR="00870FF2" w:rsidRPr="00870FF2">
        <w:rPr>
          <w:rFonts w:ascii="Times New Roman" w:eastAsia="Times New Roman" w:hAnsi="Times New Roman" w:cs="Times New Roman"/>
          <w:sz w:val="24"/>
          <w:szCs w:val="24"/>
        </w:rPr>
        <w:t>одержание пожарных водоемов, расположенных на территории г.п. Октябрьское</w:t>
      </w:r>
      <w:r w:rsidR="00870FF2">
        <w:rPr>
          <w:rFonts w:ascii="Times New Roman" w:eastAsia="Times New Roman" w:hAnsi="Times New Roman" w:cs="Times New Roman"/>
          <w:sz w:val="24"/>
          <w:szCs w:val="24"/>
        </w:rPr>
        <w:t>.</w:t>
      </w:r>
    </w:p>
    <w:p w:rsidR="00401399" w:rsidRDefault="00401399" w:rsidP="00870FF2">
      <w:pPr>
        <w:spacing w:after="0" w:line="240" w:lineRule="auto"/>
        <w:ind w:firstLine="709"/>
        <w:jc w:val="both"/>
        <w:rPr>
          <w:rFonts w:ascii="Times New Roman" w:eastAsia="Times New Roman" w:hAnsi="Times New Roman" w:cs="Times New Roman"/>
          <w:sz w:val="24"/>
          <w:szCs w:val="24"/>
        </w:rPr>
      </w:pPr>
    </w:p>
    <w:p w:rsidR="00791B14" w:rsidRPr="00F94B8C" w:rsidRDefault="00791B14" w:rsidP="006F7433">
      <w:pPr>
        <w:tabs>
          <w:tab w:val="left" w:pos="567"/>
        </w:tabs>
        <w:spacing w:after="0"/>
        <w:rPr>
          <w:rFonts w:ascii="Times New Roman" w:hAnsi="Times New Roman" w:cs="Times New Roman"/>
          <w:b/>
          <w:i/>
          <w:sz w:val="24"/>
          <w:szCs w:val="24"/>
        </w:rPr>
      </w:pPr>
    </w:p>
    <w:p w:rsidR="008156E8" w:rsidRPr="00F94B8C" w:rsidRDefault="00543C0F" w:rsidP="00483AA6">
      <w:pPr>
        <w:spacing w:after="0" w:line="240" w:lineRule="auto"/>
        <w:jc w:val="center"/>
        <w:rPr>
          <w:rFonts w:ascii="Times New Roman" w:hAnsi="Times New Roman" w:cs="Times New Roman"/>
          <w:sz w:val="24"/>
          <w:szCs w:val="24"/>
          <w:lang w:eastAsia="en-US"/>
        </w:rPr>
      </w:pPr>
      <w:r w:rsidRPr="00F94B8C">
        <w:rPr>
          <w:rFonts w:ascii="Times New Roman" w:hAnsi="Times New Roman" w:cs="Times New Roman"/>
          <w:b/>
          <w:sz w:val="24"/>
          <w:szCs w:val="24"/>
        </w:rPr>
        <w:t>1</w:t>
      </w:r>
      <w:r w:rsidR="00D041FB" w:rsidRPr="00F94B8C">
        <w:rPr>
          <w:rFonts w:ascii="Times New Roman" w:hAnsi="Times New Roman" w:cs="Times New Roman"/>
          <w:b/>
          <w:sz w:val="24"/>
          <w:szCs w:val="24"/>
        </w:rPr>
        <w:t>5</w:t>
      </w:r>
      <w:r w:rsidRPr="00F94B8C">
        <w:rPr>
          <w:rFonts w:ascii="Times New Roman" w:hAnsi="Times New Roman" w:cs="Times New Roman"/>
          <w:b/>
          <w:sz w:val="24"/>
          <w:szCs w:val="24"/>
        </w:rPr>
        <w:t>00000000</w:t>
      </w:r>
      <w:r w:rsidR="006F7433">
        <w:rPr>
          <w:rFonts w:ascii="Times New Roman" w:hAnsi="Times New Roman" w:cs="Times New Roman"/>
          <w:b/>
          <w:sz w:val="24"/>
          <w:szCs w:val="24"/>
        </w:rPr>
        <w:t xml:space="preserve"> </w:t>
      </w:r>
      <w:r w:rsidR="00D041FB" w:rsidRPr="00F94B8C">
        <w:rPr>
          <w:rFonts w:ascii="Times New Roman" w:hAnsi="Times New Roman" w:cs="Times New Roman"/>
          <w:b/>
          <w:sz w:val="24"/>
          <w:szCs w:val="24"/>
        </w:rPr>
        <w:t>Муниципальная программа "Осуществление поселком городского типа Октябрьское функций административного центра в муниципальном образовании Октябрьский район"</w:t>
      </w:r>
    </w:p>
    <w:p w:rsidR="00BB1438" w:rsidRPr="00F94B8C" w:rsidRDefault="00BB1438" w:rsidP="00483AA6">
      <w:pPr>
        <w:tabs>
          <w:tab w:val="left" w:pos="0"/>
        </w:tabs>
        <w:suppressAutoHyphens/>
        <w:spacing w:after="0" w:line="240" w:lineRule="auto"/>
        <w:ind w:firstLine="709"/>
        <w:jc w:val="both"/>
        <w:rPr>
          <w:rFonts w:ascii="Times New Roman" w:hAnsi="Times New Roman" w:cs="Times New Roman"/>
          <w:sz w:val="24"/>
          <w:szCs w:val="24"/>
        </w:rPr>
      </w:pPr>
    </w:p>
    <w:p w:rsidR="00483AA6" w:rsidRPr="00483AA6" w:rsidRDefault="00483AA6" w:rsidP="00483AA6">
      <w:pPr>
        <w:tabs>
          <w:tab w:val="left" w:pos="0"/>
        </w:tabs>
        <w:suppressAutoHyphens/>
        <w:spacing w:after="0" w:line="240" w:lineRule="auto"/>
        <w:ind w:firstLine="709"/>
        <w:jc w:val="both"/>
        <w:rPr>
          <w:rFonts w:ascii="Times New Roman" w:hAnsi="Times New Roman" w:cs="Times New Roman"/>
          <w:sz w:val="24"/>
          <w:szCs w:val="24"/>
        </w:rPr>
      </w:pPr>
      <w:r w:rsidRPr="00483AA6">
        <w:rPr>
          <w:rFonts w:ascii="Times New Roman" w:hAnsi="Times New Roman" w:cs="Times New Roman"/>
          <w:sz w:val="24"/>
          <w:szCs w:val="24"/>
        </w:rPr>
        <w:t xml:space="preserve">Ответственный исполнитель муниципальной программы Управление экономического развития администрации Октябрьского района. </w:t>
      </w:r>
    </w:p>
    <w:p w:rsidR="00483AA6" w:rsidRPr="00483AA6" w:rsidRDefault="00483AA6" w:rsidP="00483AA6">
      <w:pPr>
        <w:keepNext/>
        <w:keepLines/>
        <w:widowControl w:val="0"/>
        <w:spacing w:after="0" w:line="240" w:lineRule="auto"/>
        <w:ind w:firstLine="709"/>
        <w:jc w:val="both"/>
        <w:rPr>
          <w:rFonts w:ascii="Times New Roman" w:hAnsi="Times New Roman" w:cs="Times New Roman"/>
          <w:sz w:val="24"/>
          <w:szCs w:val="24"/>
        </w:rPr>
      </w:pPr>
      <w:r w:rsidRPr="00483AA6">
        <w:rPr>
          <w:rFonts w:ascii="Times New Roman" w:hAnsi="Times New Roman" w:cs="Times New Roman"/>
          <w:sz w:val="24"/>
          <w:szCs w:val="24"/>
        </w:rPr>
        <w:t>Соисполнители муниципальной программы: Администрация городского поселения Октябрьское.</w:t>
      </w:r>
    </w:p>
    <w:p w:rsidR="00483AA6" w:rsidRPr="00483AA6" w:rsidRDefault="00483AA6" w:rsidP="00483AA6">
      <w:pPr>
        <w:keepNext/>
        <w:keepLines/>
        <w:widowControl w:val="0"/>
        <w:spacing w:after="0" w:line="240" w:lineRule="auto"/>
        <w:ind w:firstLine="709"/>
        <w:jc w:val="both"/>
        <w:rPr>
          <w:rFonts w:ascii="Times New Roman" w:hAnsi="Times New Roman" w:cs="Times New Roman"/>
          <w:sz w:val="24"/>
          <w:szCs w:val="24"/>
        </w:rPr>
      </w:pPr>
      <w:r w:rsidRPr="00483AA6">
        <w:rPr>
          <w:rFonts w:ascii="Times New Roman" w:eastAsia="Times New Roman" w:hAnsi="Times New Roman" w:cs="Times New Roman"/>
          <w:sz w:val="24"/>
          <w:szCs w:val="24"/>
        </w:rPr>
        <w:t xml:space="preserve">Целью муниципальной программы является </w:t>
      </w:r>
      <w:r w:rsidRPr="00483AA6">
        <w:rPr>
          <w:rFonts w:ascii="Times New Roman" w:hAnsi="Times New Roman" w:cs="Times New Roman"/>
          <w:sz w:val="24"/>
          <w:szCs w:val="24"/>
        </w:rPr>
        <w:t>обеспечение исполнения поселком городского типа Октябрьское функций административного центра муниципального образования Октябрьский район.</w:t>
      </w:r>
    </w:p>
    <w:p w:rsidR="00BB1438" w:rsidRPr="00483AA6" w:rsidRDefault="00BB1438" w:rsidP="00483AA6">
      <w:pPr>
        <w:tabs>
          <w:tab w:val="left" w:pos="0"/>
        </w:tabs>
        <w:suppressAutoHyphens/>
        <w:spacing w:after="0" w:line="240" w:lineRule="auto"/>
        <w:ind w:firstLine="709"/>
        <w:jc w:val="both"/>
        <w:rPr>
          <w:rFonts w:ascii="Times New Roman" w:hAnsi="Times New Roman" w:cs="Times New Roman"/>
          <w:sz w:val="24"/>
          <w:szCs w:val="24"/>
        </w:rPr>
      </w:pPr>
      <w:r w:rsidRPr="00483AA6">
        <w:rPr>
          <w:rFonts w:ascii="Times New Roman" w:hAnsi="Times New Roman" w:cs="Times New Roman"/>
          <w:sz w:val="24"/>
          <w:szCs w:val="24"/>
        </w:rPr>
        <w:t xml:space="preserve">Текст муниципальной программы размещен в сети Интернет по электронному адресу </w:t>
      </w:r>
      <w:hyperlink r:id="rId29" w:history="1">
        <w:r w:rsidRPr="00483AA6">
          <w:rPr>
            <w:rStyle w:val="a6"/>
            <w:rFonts w:ascii="Times New Roman" w:hAnsi="Times New Roman" w:cs="Times New Roman"/>
            <w:sz w:val="24"/>
            <w:szCs w:val="24"/>
          </w:rPr>
          <w:t>http://www/.</w:t>
        </w:r>
        <w:proofErr w:type="spellStart"/>
        <w:r w:rsidRPr="00483AA6">
          <w:rPr>
            <w:rStyle w:val="a6"/>
            <w:rFonts w:ascii="Times New Roman" w:hAnsi="Times New Roman" w:cs="Times New Roman"/>
            <w:sz w:val="24"/>
            <w:szCs w:val="24"/>
            <w:lang w:val="en-US"/>
          </w:rPr>
          <w:t>oktregion</w:t>
        </w:r>
        <w:proofErr w:type="spellEnd"/>
        <w:r w:rsidRPr="00483AA6">
          <w:rPr>
            <w:rStyle w:val="a6"/>
            <w:rFonts w:ascii="Times New Roman" w:hAnsi="Times New Roman" w:cs="Times New Roman"/>
            <w:sz w:val="24"/>
            <w:szCs w:val="24"/>
          </w:rPr>
          <w:t>.</w:t>
        </w:r>
        <w:proofErr w:type="spellStart"/>
        <w:r w:rsidRPr="00483AA6">
          <w:rPr>
            <w:rStyle w:val="a6"/>
            <w:rFonts w:ascii="Times New Roman" w:hAnsi="Times New Roman" w:cs="Times New Roman"/>
            <w:sz w:val="24"/>
            <w:szCs w:val="24"/>
          </w:rPr>
          <w:t>ru</w:t>
        </w:r>
        <w:proofErr w:type="spellEnd"/>
        <w:r w:rsidRPr="00483AA6">
          <w:rPr>
            <w:rStyle w:val="a6"/>
            <w:rFonts w:ascii="Times New Roman" w:hAnsi="Times New Roman" w:cs="Times New Roman"/>
            <w:sz w:val="24"/>
            <w:szCs w:val="24"/>
          </w:rPr>
          <w:t>/</w:t>
        </w:r>
      </w:hyperlink>
      <w:r w:rsidRPr="00483AA6">
        <w:rPr>
          <w:rFonts w:ascii="Times New Roman" w:hAnsi="Times New Roman" w:cs="Times New Roman"/>
          <w:sz w:val="24"/>
          <w:szCs w:val="24"/>
        </w:rPr>
        <w:t>.</w:t>
      </w:r>
    </w:p>
    <w:p w:rsidR="008156E8" w:rsidRPr="00483AA6" w:rsidRDefault="008156E8" w:rsidP="00483AA6">
      <w:pPr>
        <w:tabs>
          <w:tab w:val="left" w:pos="0"/>
        </w:tabs>
        <w:suppressAutoHyphens/>
        <w:spacing w:after="0" w:line="240" w:lineRule="auto"/>
        <w:ind w:firstLine="709"/>
        <w:jc w:val="both"/>
        <w:rPr>
          <w:rFonts w:ascii="Times New Roman" w:eastAsia="Times New Roman" w:hAnsi="Times New Roman" w:cs="Times New Roman"/>
          <w:sz w:val="24"/>
          <w:szCs w:val="24"/>
        </w:rPr>
      </w:pPr>
      <w:r w:rsidRPr="00483AA6">
        <w:rPr>
          <w:rFonts w:ascii="Times New Roman" w:hAnsi="Times New Roman" w:cs="Times New Roman"/>
          <w:sz w:val="24"/>
          <w:szCs w:val="24"/>
        </w:rPr>
        <w:t xml:space="preserve">На реализацию </w:t>
      </w:r>
      <w:r w:rsidR="00D041FB" w:rsidRPr="00483AA6">
        <w:rPr>
          <w:rFonts w:ascii="Times New Roman" w:hAnsi="Times New Roman" w:cs="Times New Roman"/>
          <w:sz w:val="24"/>
          <w:szCs w:val="24"/>
        </w:rPr>
        <w:t>муниципаль</w:t>
      </w:r>
      <w:r w:rsidRPr="00483AA6">
        <w:rPr>
          <w:rFonts w:ascii="Times New Roman" w:hAnsi="Times New Roman" w:cs="Times New Roman"/>
          <w:sz w:val="24"/>
          <w:szCs w:val="24"/>
        </w:rPr>
        <w:t xml:space="preserve">ной программы </w:t>
      </w:r>
      <w:r w:rsidRPr="00483AA6">
        <w:rPr>
          <w:rFonts w:ascii="Times New Roman" w:eastAsia="Times New Roman" w:hAnsi="Times New Roman" w:cs="Times New Roman"/>
          <w:sz w:val="24"/>
          <w:szCs w:val="24"/>
        </w:rPr>
        <w:t>предусмотрен</w:t>
      </w:r>
      <w:r w:rsidR="006F7433">
        <w:rPr>
          <w:rFonts w:ascii="Times New Roman" w:eastAsia="Times New Roman" w:hAnsi="Times New Roman" w:cs="Times New Roman"/>
          <w:sz w:val="24"/>
          <w:szCs w:val="24"/>
        </w:rPr>
        <w:t>ы бюджетные ассигнования на 2020</w:t>
      </w:r>
      <w:r w:rsidRPr="00483AA6">
        <w:rPr>
          <w:rFonts w:ascii="Times New Roman" w:eastAsia="Times New Roman" w:hAnsi="Times New Roman" w:cs="Times New Roman"/>
          <w:sz w:val="24"/>
          <w:szCs w:val="24"/>
        </w:rPr>
        <w:t xml:space="preserve"> год в сумме </w:t>
      </w:r>
      <w:r w:rsidR="00D041FB" w:rsidRPr="00483AA6">
        <w:rPr>
          <w:rFonts w:ascii="Times New Roman" w:hAnsi="Times New Roman" w:cs="Times New Roman"/>
          <w:sz w:val="24"/>
          <w:szCs w:val="24"/>
        </w:rPr>
        <w:t>4000,0</w:t>
      </w:r>
      <w:r w:rsidR="006F7433">
        <w:rPr>
          <w:rFonts w:ascii="Times New Roman" w:hAnsi="Times New Roman" w:cs="Times New Roman"/>
          <w:sz w:val="24"/>
          <w:szCs w:val="24"/>
        </w:rPr>
        <w:t xml:space="preserve"> тыс. рублей, на 2021</w:t>
      </w:r>
      <w:r w:rsidRPr="00483AA6">
        <w:rPr>
          <w:rFonts w:ascii="Times New Roman" w:hAnsi="Times New Roman" w:cs="Times New Roman"/>
          <w:sz w:val="24"/>
          <w:szCs w:val="24"/>
        </w:rPr>
        <w:t xml:space="preserve"> год в сумме </w:t>
      </w:r>
      <w:r w:rsidR="00D041FB" w:rsidRPr="00483AA6">
        <w:rPr>
          <w:rFonts w:ascii="Times New Roman" w:hAnsi="Times New Roman" w:cs="Times New Roman"/>
          <w:sz w:val="24"/>
          <w:szCs w:val="24"/>
        </w:rPr>
        <w:t>4000,0</w:t>
      </w:r>
      <w:r w:rsidR="006F7433">
        <w:rPr>
          <w:rFonts w:ascii="Times New Roman" w:hAnsi="Times New Roman" w:cs="Times New Roman"/>
          <w:sz w:val="24"/>
          <w:szCs w:val="24"/>
        </w:rPr>
        <w:t xml:space="preserve"> тыс. рублей, на 2022</w:t>
      </w:r>
      <w:r w:rsidRPr="00483AA6">
        <w:rPr>
          <w:rFonts w:ascii="Times New Roman" w:hAnsi="Times New Roman" w:cs="Times New Roman"/>
          <w:sz w:val="24"/>
          <w:szCs w:val="24"/>
        </w:rPr>
        <w:t xml:space="preserve"> год в сумме </w:t>
      </w:r>
      <w:r w:rsidR="00D041FB" w:rsidRPr="00483AA6">
        <w:rPr>
          <w:rFonts w:ascii="Times New Roman" w:hAnsi="Times New Roman" w:cs="Times New Roman"/>
          <w:sz w:val="24"/>
          <w:szCs w:val="24"/>
        </w:rPr>
        <w:t>4000,0 тыс. рублей.</w:t>
      </w:r>
    </w:p>
    <w:p w:rsidR="008156E8" w:rsidRPr="00F94B8C" w:rsidRDefault="00CD1ABA" w:rsidP="00483AA6">
      <w:pPr>
        <w:spacing w:after="0" w:line="240" w:lineRule="auto"/>
        <w:ind w:firstLine="708"/>
        <w:jc w:val="both"/>
        <w:rPr>
          <w:rFonts w:ascii="Times New Roman" w:hAnsi="Times New Roman" w:cs="Times New Roman"/>
          <w:sz w:val="24"/>
          <w:szCs w:val="24"/>
        </w:rPr>
      </w:pPr>
      <w:r w:rsidRPr="00483AA6">
        <w:rPr>
          <w:rFonts w:ascii="Times New Roman" w:hAnsi="Times New Roman" w:cs="Times New Roman"/>
          <w:sz w:val="24"/>
          <w:szCs w:val="24"/>
          <w:lang w:eastAsia="en-US"/>
        </w:rPr>
        <w:t>Муниципальная</w:t>
      </w:r>
      <w:r w:rsidR="008156E8" w:rsidRPr="00483AA6">
        <w:rPr>
          <w:rFonts w:ascii="Times New Roman" w:hAnsi="Times New Roman" w:cs="Times New Roman"/>
          <w:sz w:val="24"/>
          <w:szCs w:val="24"/>
          <w:lang w:eastAsia="en-US"/>
        </w:rPr>
        <w:t xml:space="preserve"> программа</w:t>
      </w:r>
      <w:r w:rsidR="00483AA6">
        <w:rPr>
          <w:rFonts w:ascii="Times New Roman" w:hAnsi="Times New Roman" w:cs="Times New Roman"/>
          <w:sz w:val="24"/>
          <w:szCs w:val="24"/>
          <w:lang w:eastAsia="en-US"/>
        </w:rPr>
        <w:t xml:space="preserve"> </w:t>
      </w:r>
      <w:r w:rsidR="008156E8" w:rsidRPr="00483AA6">
        <w:rPr>
          <w:rFonts w:ascii="Times New Roman" w:hAnsi="Times New Roman" w:cs="Times New Roman"/>
          <w:sz w:val="24"/>
          <w:szCs w:val="24"/>
          <w:lang w:eastAsia="en-US"/>
        </w:rPr>
        <w:t>состоит из</w:t>
      </w:r>
      <w:r w:rsidRPr="00483AA6">
        <w:rPr>
          <w:rFonts w:ascii="Times New Roman" w:hAnsi="Times New Roman" w:cs="Times New Roman"/>
          <w:sz w:val="24"/>
          <w:szCs w:val="24"/>
          <w:lang w:eastAsia="en-US"/>
        </w:rPr>
        <w:t xml:space="preserve"> 2 </w:t>
      </w:r>
      <w:r w:rsidR="008156E8" w:rsidRPr="00483AA6">
        <w:rPr>
          <w:rFonts w:ascii="Times New Roman" w:hAnsi="Times New Roman" w:cs="Times New Roman"/>
          <w:sz w:val="24"/>
          <w:szCs w:val="24"/>
          <w:lang w:eastAsia="en-US"/>
        </w:rPr>
        <w:t>основных мероприятий</w:t>
      </w:r>
      <w:r w:rsidR="008156E8" w:rsidRPr="00F94B8C">
        <w:rPr>
          <w:rFonts w:ascii="Times New Roman" w:hAnsi="Times New Roman" w:cs="Times New Roman"/>
          <w:sz w:val="24"/>
          <w:szCs w:val="24"/>
          <w:lang w:eastAsia="en-US"/>
        </w:rPr>
        <w:t>.</w:t>
      </w:r>
    </w:p>
    <w:p w:rsidR="008156E8" w:rsidRPr="00F94B8C" w:rsidRDefault="008156E8" w:rsidP="008156E8">
      <w:pPr>
        <w:spacing w:after="0" w:line="360" w:lineRule="auto"/>
        <w:ind w:firstLine="708"/>
        <w:jc w:val="right"/>
        <w:rPr>
          <w:rFonts w:ascii="Times New Roman" w:hAnsi="Times New Roman" w:cs="Times New Roman"/>
          <w:sz w:val="24"/>
          <w:szCs w:val="24"/>
        </w:rPr>
      </w:pPr>
      <w:r w:rsidRPr="00F94B8C">
        <w:rPr>
          <w:rFonts w:ascii="Times New Roman" w:hAnsi="Times New Roman" w:cs="Times New Roman"/>
          <w:sz w:val="24"/>
          <w:szCs w:val="24"/>
        </w:rPr>
        <w:lastRenderedPageBreak/>
        <w:t>Таблица</w:t>
      </w:r>
      <w:r w:rsidR="00884FA2" w:rsidRPr="00F94B8C">
        <w:rPr>
          <w:rFonts w:ascii="Times New Roman" w:hAnsi="Times New Roman" w:cs="Times New Roman"/>
          <w:sz w:val="24"/>
          <w:szCs w:val="24"/>
        </w:rPr>
        <w:t xml:space="preserve"> 24</w:t>
      </w:r>
    </w:p>
    <w:p w:rsidR="008156E8" w:rsidRPr="00483AA6" w:rsidRDefault="008156E8" w:rsidP="007E1921">
      <w:pPr>
        <w:spacing w:after="0" w:line="240" w:lineRule="auto"/>
        <w:jc w:val="center"/>
        <w:rPr>
          <w:rFonts w:ascii="Times New Roman" w:hAnsi="Times New Roman" w:cs="Times New Roman"/>
          <w:b/>
          <w:sz w:val="24"/>
          <w:szCs w:val="24"/>
        </w:rPr>
      </w:pPr>
      <w:r w:rsidRPr="00483AA6">
        <w:rPr>
          <w:rFonts w:ascii="Times New Roman" w:hAnsi="Times New Roman" w:cs="Times New Roman"/>
          <w:b/>
          <w:sz w:val="24"/>
          <w:szCs w:val="24"/>
        </w:rPr>
        <w:t xml:space="preserve">Структура расходов </w:t>
      </w:r>
      <w:r w:rsidR="00483AA6" w:rsidRPr="00483AA6">
        <w:rPr>
          <w:rFonts w:ascii="Times New Roman" w:hAnsi="Times New Roman" w:cs="Times New Roman"/>
          <w:b/>
          <w:sz w:val="24"/>
          <w:szCs w:val="24"/>
        </w:rPr>
        <w:t>муниципальной</w:t>
      </w:r>
      <w:r w:rsidRPr="00483AA6">
        <w:rPr>
          <w:rFonts w:ascii="Times New Roman" w:hAnsi="Times New Roman" w:cs="Times New Roman"/>
          <w:b/>
          <w:sz w:val="24"/>
          <w:szCs w:val="24"/>
        </w:rPr>
        <w:t xml:space="preserve"> программы </w:t>
      </w:r>
    </w:p>
    <w:p w:rsidR="00746D71" w:rsidRDefault="008156E8" w:rsidP="007E1921">
      <w:pPr>
        <w:spacing w:after="0" w:line="240" w:lineRule="auto"/>
        <w:jc w:val="center"/>
        <w:rPr>
          <w:rFonts w:ascii="Times New Roman" w:hAnsi="Times New Roman" w:cs="Times New Roman"/>
          <w:b/>
          <w:sz w:val="24"/>
          <w:szCs w:val="24"/>
        </w:rPr>
      </w:pPr>
      <w:r w:rsidRPr="00483AA6">
        <w:rPr>
          <w:rFonts w:ascii="Times New Roman" w:hAnsi="Times New Roman" w:cs="Times New Roman"/>
          <w:b/>
          <w:sz w:val="24"/>
          <w:szCs w:val="24"/>
        </w:rPr>
        <w:t>«</w:t>
      </w:r>
      <w:r w:rsidR="00CD1ABA" w:rsidRPr="00483AA6">
        <w:rPr>
          <w:rFonts w:ascii="Times New Roman" w:hAnsi="Times New Roman" w:cs="Times New Roman"/>
          <w:b/>
          <w:sz w:val="24"/>
          <w:szCs w:val="24"/>
        </w:rPr>
        <w:t>Осуществление поселком городского типа Октябрьское функций административного центра в муниципальном образовании Октябрьский район</w:t>
      </w:r>
      <w:r w:rsidRPr="00483AA6">
        <w:rPr>
          <w:rFonts w:ascii="Times New Roman" w:hAnsi="Times New Roman" w:cs="Times New Roman"/>
          <w:b/>
          <w:sz w:val="24"/>
          <w:szCs w:val="24"/>
        </w:rPr>
        <w:t>»</w:t>
      </w:r>
    </w:p>
    <w:p w:rsidR="006F7433" w:rsidRPr="00483AA6" w:rsidRDefault="006F7433" w:rsidP="007E1921">
      <w:pPr>
        <w:spacing w:after="0" w:line="240" w:lineRule="auto"/>
        <w:jc w:val="center"/>
        <w:rPr>
          <w:rFonts w:ascii="Times New Roman" w:hAnsi="Times New Roman" w:cs="Times New Roman"/>
          <w:b/>
          <w:sz w:val="24"/>
          <w:szCs w:val="24"/>
        </w:rPr>
      </w:pP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3111"/>
        <w:gridCol w:w="1280"/>
        <w:gridCol w:w="853"/>
        <w:gridCol w:w="1276"/>
        <w:gridCol w:w="855"/>
        <w:gridCol w:w="1276"/>
        <w:gridCol w:w="847"/>
      </w:tblGrid>
      <w:tr w:rsidR="008156E8" w:rsidRPr="00483AA6" w:rsidTr="00483AA6">
        <w:tc>
          <w:tcPr>
            <w:tcW w:w="266" w:type="pct"/>
            <w:vMerge w:val="restart"/>
            <w:shd w:val="clear" w:color="auto" w:fill="auto"/>
            <w:vAlign w:val="center"/>
            <w:hideMark/>
          </w:tcPr>
          <w:p w:rsidR="008156E8" w:rsidRPr="00483AA6" w:rsidRDefault="008156E8" w:rsidP="00E81EA8">
            <w:pPr>
              <w:spacing w:after="0" w:line="240" w:lineRule="auto"/>
              <w:jc w:val="center"/>
              <w:rPr>
                <w:rFonts w:ascii="Times New Roman" w:eastAsia="Times New Roman" w:hAnsi="Times New Roman" w:cs="Times New Roman"/>
                <w:color w:val="000000"/>
              </w:rPr>
            </w:pPr>
            <w:r w:rsidRPr="00483AA6">
              <w:rPr>
                <w:rFonts w:ascii="Times New Roman" w:eastAsia="Times New Roman" w:hAnsi="Times New Roman" w:cs="Times New Roman"/>
                <w:color w:val="000000"/>
              </w:rPr>
              <w:t>№п/п</w:t>
            </w:r>
          </w:p>
        </w:tc>
        <w:tc>
          <w:tcPr>
            <w:tcW w:w="1551" w:type="pct"/>
            <w:vMerge w:val="restart"/>
            <w:shd w:val="clear" w:color="auto" w:fill="auto"/>
            <w:vAlign w:val="center"/>
            <w:hideMark/>
          </w:tcPr>
          <w:p w:rsidR="008156E8" w:rsidRPr="00483AA6" w:rsidRDefault="008156E8" w:rsidP="00483AA6">
            <w:pPr>
              <w:spacing w:after="0" w:line="240" w:lineRule="auto"/>
              <w:jc w:val="center"/>
              <w:rPr>
                <w:rFonts w:ascii="Times New Roman" w:eastAsia="Times New Roman" w:hAnsi="Times New Roman" w:cs="Times New Roman"/>
                <w:color w:val="000000"/>
              </w:rPr>
            </w:pPr>
            <w:r w:rsidRPr="00483AA6">
              <w:rPr>
                <w:rFonts w:ascii="Times New Roman" w:eastAsia="Times New Roman" w:hAnsi="Times New Roman" w:cs="Times New Roman"/>
                <w:color w:val="000000"/>
              </w:rPr>
              <w:t xml:space="preserve">Наименование </w:t>
            </w:r>
            <w:r w:rsidR="00483AA6" w:rsidRPr="00483AA6">
              <w:rPr>
                <w:rFonts w:ascii="Times New Roman" w:eastAsia="Times New Roman" w:hAnsi="Times New Roman" w:cs="Times New Roman"/>
                <w:color w:val="000000"/>
              </w:rPr>
              <w:t xml:space="preserve">муниципальной </w:t>
            </w:r>
            <w:r w:rsidRPr="00483AA6">
              <w:rPr>
                <w:rFonts w:ascii="Times New Roman" w:eastAsia="Times New Roman" w:hAnsi="Times New Roman" w:cs="Times New Roman"/>
                <w:color w:val="000000"/>
              </w:rPr>
              <w:t xml:space="preserve">программы, основного мероприятия </w:t>
            </w:r>
          </w:p>
        </w:tc>
        <w:tc>
          <w:tcPr>
            <w:tcW w:w="1063" w:type="pct"/>
            <w:gridSpan w:val="2"/>
            <w:shd w:val="clear" w:color="auto" w:fill="auto"/>
            <w:vAlign w:val="center"/>
            <w:hideMark/>
          </w:tcPr>
          <w:p w:rsidR="008156E8" w:rsidRPr="00483AA6" w:rsidRDefault="006F7433" w:rsidP="00E81EA8">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2020</w:t>
            </w:r>
            <w:r w:rsidR="008156E8" w:rsidRPr="00483AA6">
              <w:rPr>
                <w:rFonts w:ascii="Times New Roman" w:eastAsia="Times New Roman" w:hAnsi="Times New Roman" w:cs="Times New Roman"/>
                <w:color w:val="000000"/>
              </w:rPr>
              <w:t xml:space="preserve"> год</w:t>
            </w:r>
          </w:p>
        </w:tc>
        <w:tc>
          <w:tcPr>
            <w:tcW w:w="1062" w:type="pct"/>
            <w:gridSpan w:val="2"/>
            <w:shd w:val="clear" w:color="auto" w:fill="auto"/>
            <w:vAlign w:val="center"/>
            <w:hideMark/>
          </w:tcPr>
          <w:p w:rsidR="008156E8" w:rsidRPr="00483AA6" w:rsidRDefault="006F7433" w:rsidP="00E81EA8">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2021</w:t>
            </w:r>
            <w:r w:rsidR="008156E8" w:rsidRPr="00483AA6">
              <w:rPr>
                <w:rFonts w:ascii="Times New Roman" w:eastAsia="Times New Roman" w:hAnsi="Times New Roman" w:cs="Times New Roman"/>
                <w:color w:val="000000"/>
              </w:rPr>
              <w:t xml:space="preserve"> год</w:t>
            </w:r>
          </w:p>
        </w:tc>
        <w:tc>
          <w:tcPr>
            <w:tcW w:w="1058" w:type="pct"/>
            <w:gridSpan w:val="2"/>
            <w:shd w:val="clear" w:color="auto" w:fill="auto"/>
            <w:vAlign w:val="center"/>
            <w:hideMark/>
          </w:tcPr>
          <w:p w:rsidR="008156E8" w:rsidRPr="00483AA6" w:rsidRDefault="006F7433" w:rsidP="00E81EA8">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2022</w:t>
            </w:r>
            <w:r w:rsidR="008156E8" w:rsidRPr="00483AA6">
              <w:rPr>
                <w:rFonts w:ascii="Times New Roman" w:eastAsia="Times New Roman" w:hAnsi="Times New Roman" w:cs="Times New Roman"/>
                <w:color w:val="000000"/>
              </w:rPr>
              <w:t xml:space="preserve"> год</w:t>
            </w:r>
          </w:p>
        </w:tc>
      </w:tr>
      <w:tr w:rsidR="008156E8" w:rsidRPr="00483AA6" w:rsidTr="00483AA6">
        <w:tc>
          <w:tcPr>
            <w:tcW w:w="266" w:type="pct"/>
            <w:vMerge/>
            <w:vAlign w:val="center"/>
            <w:hideMark/>
          </w:tcPr>
          <w:p w:rsidR="008156E8" w:rsidRPr="00483AA6" w:rsidRDefault="008156E8" w:rsidP="00E81EA8">
            <w:pPr>
              <w:spacing w:after="0" w:line="240" w:lineRule="auto"/>
              <w:rPr>
                <w:rFonts w:ascii="Times New Roman" w:eastAsia="Times New Roman" w:hAnsi="Times New Roman" w:cs="Times New Roman"/>
                <w:color w:val="000000"/>
              </w:rPr>
            </w:pPr>
          </w:p>
        </w:tc>
        <w:tc>
          <w:tcPr>
            <w:tcW w:w="1551" w:type="pct"/>
            <w:vMerge/>
            <w:vAlign w:val="center"/>
            <w:hideMark/>
          </w:tcPr>
          <w:p w:rsidR="008156E8" w:rsidRPr="00483AA6" w:rsidRDefault="008156E8" w:rsidP="00E81EA8">
            <w:pPr>
              <w:spacing w:after="0" w:line="240" w:lineRule="auto"/>
              <w:rPr>
                <w:rFonts w:ascii="Times New Roman" w:eastAsia="Times New Roman" w:hAnsi="Times New Roman" w:cs="Times New Roman"/>
                <w:color w:val="000000"/>
              </w:rPr>
            </w:pPr>
          </w:p>
        </w:tc>
        <w:tc>
          <w:tcPr>
            <w:tcW w:w="638" w:type="pct"/>
            <w:shd w:val="clear" w:color="auto" w:fill="auto"/>
            <w:vAlign w:val="center"/>
            <w:hideMark/>
          </w:tcPr>
          <w:p w:rsidR="008156E8" w:rsidRPr="00483AA6" w:rsidRDefault="008156E8" w:rsidP="00E81EA8">
            <w:pPr>
              <w:spacing w:after="0" w:line="240" w:lineRule="auto"/>
              <w:jc w:val="center"/>
              <w:rPr>
                <w:rFonts w:ascii="Times New Roman" w:eastAsia="Times New Roman" w:hAnsi="Times New Roman" w:cs="Times New Roman"/>
                <w:color w:val="000000"/>
              </w:rPr>
            </w:pPr>
            <w:r w:rsidRPr="00483AA6">
              <w:rPr>
                <w:rFonts w:ascii="Times New Roman" w:eastAsia="Times New Roman" w:hAnsi="Times New Roman" w:cs="Times New Roman"/>
                <w:color w:val="000000"/>
              </w:rPr>
              <w:t>Сумма, тыс.рублей</w:t>
            </w:r>
          </w:p>
        </w:tc>
        <w:tc>
          <w:tcPr>
            <w:tcW w:w="425" w:type="pct"/>
            <w:shd w:val="clear" w:color="auto" w:fill="auto"/>
            <w:vAlign w:val="center"/>
            <w:hideMark/>
          </w:tcPr>
          <w:p w:rsidR="008156E8" w:rsidRPr="00483AA6" w:rsidRDefault="008156E8" w:rsidP="00E81EA8">
            <w:pPr>
              <w:spacing w:after="0" w:line="240" w:lineRule="auto"/>
              <w:jc w:val="center"/>
              <w:rPr>
                <w:rFonts w:ascii="Times New Roman" w:eastAsia="Times New Roman" w:hAnsi="Times New Roman" w:cs="Times New Roman"/>
                <w:color w:val="000000"/>
              </w:rPr>
            </w:pPr>
            <w:r w:rsidRPr="00483AA6">
              <w:rPr>
                <w:rFonts w:ascii="Times New Roman" w:eastAsia="Times New Roman" w:hAnsi="Times New Roman" w:cs="Times New Roman"/>
                <w:color w:val="000000"/>
              </w:rPr>
              <w:t xml:space="preserve">% в общем объеме </w:t>
            </w:r>
            <w:proofErr w:type="spellStart"/>
            <w:r w:rsidRPr="00483AA6">
              <w:rPr>
                <w:rFonts w:ascii="Times New Roman" w:eastAsia="Times New Roman" w:hAnsi="Times New Roman" w:cs="Times New Roman"/>
                <w:color w:val="000000"/>
              </w:rPr>
              <w:t>расхо-дов</w:t>
            </w:r>
            <w:proofErr w:type="spellEnd"/>
          </w:p>
        </w:tc>
        <w:tc>
          <w:tcPr>
            <w:tcW w:w="636" w:type="pct"/>
            <w:shd w:val="clear" w:color="auto" w:fill="auto"/>
            <w:vAlign w:val="center"/>
            <w:hideMark/>
          </w:tcPr>
          <w:p w:rsidR="008156E8" w:rsidRPr="00483AA6" w:rsidRDefault="008156E8" w:rsidP="00E81EA8">
            <w:pPr>
              <w:spacing w:after="0" w:line="240" w:lineRule="auto"/>
              <w:jc w:val="center"/>
              <w:rPr>
                <w:rFonts w:ascii="Times New Roman" w:eastAsia="Times New Roman" w:hAnsi="Times New Roman" w:cs="Times New Roman"/>
                <w:color w:val="000000"/>
              </w:rPr>
            </w:pPr>
            <w:r w:rsidRPr="00483AA6">
              <w:rPr>
                <w:rFonts w:ascii="Times New Roman" w:eastAsia="Times New Roman" w:hAnsi="Times New Roman" w:cs="Times New Roman"/>
                <w:color w:val="000000"/>
              </w:rPr>
              <w:t>Сумма, тыс.рублей</w:t>
            </w:r>
          </w:p>
        </w:tc>
        <w:tc>
          <w:tcPr>
            <w:tcW w:w="426" w:type="pct"/>
            <w:shd w:val="clear" w:color="auto" w:fill="auto"/>
            <w:vAlign w:val="center"/>
            <w:hideMark/>
          </w:tcPr>
          <w:p w:rsidR="008156E8" w:rsidRPr="00483AA6" w:rsidRDefault="008156E8" w:rsidP="00E81EA8">
            <w:pPr>
              <w:spacing w:after="0" w:line="240" w:lineRule="auto"/>
              <w:jc w:val="center"/>
              <w:rPr>
                <w:rFonts w:ascii="Times New Roman" w:eastAsia="Times New Roman" w:hAnsi="Times New Roman" w:cs="Times New Roman"/>
                <w:color w:val="000000"/>
              </w:rPr>
            </w:pPr>
            <w:r w:rsidRPr="00483AA6">
              <w:rPr>
                <w:rFonts w:ascii="Times New Roman" w:eastAsia="Times New Roman" w:hAnsi="Times New Roman" w:cs="Times New Roman"/>
                <w:color w:val="000000"/>
              </w:rPr>
              <w:t>% в общем объеме расходов</w:t>
            </w:r>
          </w:p>
        </w:tc>
        <w:tc>
          <w:tcPr>
            <w:tcW w:w="636" w:type="pct"/>
            <w:shd w:val="clear" w:color="auto" w:fill="auto"/>
            <w:vAlign w:val="center"/>
            <w:hideMark/>
          </w:tcPr>
          <w:p w:rsidR="008156E8" w:rsidRPr="00483AA6" w:rsidRDefault="008156E8" w:rsidP="00E81EA8">
            <w:pPr>
              <w:spacing w:after="0" w:line="240" w:lineRule="auto"/>
              <w:jc w:val="center"/>
              <w:rPr>
                <w:rFonts w:ascii="Times New Roman" w:eastAsia="Times New Roman" w:hAnsi="Times New Roman" w:cs="Times New Roman"/>
                <w:color w:val="000000"/>
              </w:rPr>
            </w:pPr>
            <w:r w:rsidRPr="00483AA6">
              <w:rPr>
                <w:rFonts w:ascii="Times New Roman" w:eastAsia="Times New Roman" w:hAnsi="Times New Roman" w:cs="Times New Roman"/>
                <w:color w:val="000000"/>
              </w:rPr>
              <w:t>Сумма, тыс.рублей</w:t>
            </w:r>
          </w:p>
        </w:tc>
        <w:tc>
          <w:tcPr>
            <w:tcW w:w="422" w:type="pct"/>
            <w:shd w:val="clear" w:color="auto" w:fill="auto"/>
            <w:vAlign w:val="center"/>
            <w:hideMark/>
          </w:tcPr>
          <w:p w:rsidR="008156E8" w:rsidRPr="00483AA6" w:rsidRDefault="008156E8" w:rsidP="00E81EA8">
            <w:pPr>
              <w:spacing w:after="0" w:line="240" w:lineRule="auto"/>
              <w:jc w:val="center"/>
              <w:rPr>
                <w:rFonts w:ascii="Times New Roman" w:eastAsia="Times New Roman" w:hAnsi="Times New Roman" w:cs="Times New Roman"/>
                <w:color w:val="000000"/>
              </w:rPr>
            </w:pPr>
            <w:r w:rsidRPr="00483AA6">
              <w:rPr>
                <w:rFonts w:ascii="Times New Roman" w:eastAsia="Times New Roman" w:hAnsi="Times New Roman" w:cs="Times New Roman"/>
                <w:color w:val="000000"/>
              </w:rPr>
              <w:t xml:space="preserve">% в общем объеме </w:t>
            </w:r>
            <w:proofErr w:type="spellStart"/>
            <w:r w:rsidRPr="00483AA6">
              <w:rPr>
                <w:rFonts w:ascii="Times New Roman" w:eastAsia="Times New Roman" w:hAnsi="Times New Roman" w:cs="Times New Roman"/>
                <w:color w:val="000000"/>
              </w:rPr>
              <w:t>расхо-дов</w:t>
            </w:r>
            <w:proofErr w:type="spellEnd"/>
          </w:p>
        </w:tc>
      </w:tr>
      <w:tr w:rsidR="00796293" w:rsidRPr="00483AA6" w:rsidTr="00483AA6">
        <w:tc>
          <w:tcPr>
            <w:tcW w:w="266" w:type="pct"/>
            <w:shd w:val="clear" w:color="auto" w:fill="auto"/>
            <w:noWrap/>
            <w:vAlign w:val="center"/>
          </w:tcPr>
          <w:p w:rsidR="00796293" w:rsidRPr="00483AA6" w:rsidRDefault="00796293" w:rsidP="00796293">
            <w:pPr>
              <w:spacing w:after="0" w:line="240" w:lineRule="auto"/>
              <w:jc w:val="center"/>
              <w:rPr>
                <w:rFonts w:ascii="Times New Roman" w:eastAsia="Times New Roman" w:hAnsi="Times New Roman" w:cs="Times New Roman"/>
              </w:rPr>
            </w:pPr>
            <w:r w:rsidRPr="00483AA6">
              <w:rPr>
                <w:rFonts w:ascii="Times New Roman" w:eastAsia="Times New Roman" w:hAnsi="Times New Roman" w:cs="Times New Roman"/>
              </w:rPr>
              <w:t>1</w:t>
            </w:r>
          </w:p>
        </w:tc>
        <w:tc>
          <w:tcPr>
            <w:tcW w:w="1551" w:type="pct"/>
            <w:shd w:val="clear" w:color="auto" w:fill="auto"/>
            <w:vAlign w:val="center"/>
          </w:tcPr>
          <w:p w:rsidR="00796293" w:rsidRPr="00483AA6" w:rsidRDefault="00796293" w:rsidP="00796293">
            <w:pPr>
              <w:spacing w:after="0" w:line="240" w:lineRule="auto"/>
              <w:jc w:val="center"/>
              <w:rPr>
                <w:rFonts w:ascii="Times New Roman" w:eastAsia="Times New Roman" w:hAnsi="Times New Roman" w:cs="Times New Roman"/>
                <w:bCs/>
              </w:rPr>
            </w:pPr>
            <w:r w:rsidRPr="00483AA6">
              <w:rPr>
                <w:rFonts w:ascii="Times New Roman" w:eastAsia="Times New Roman" w:hAnsi="Times New Roman" w:cs="Times New Roman"/>
                <w:bCs/>
              </w:rPr>
              <w:t>2</w:t>
            </w:r>
          </w:p>
        </w:tc>
        <w:tc>
          <w:tcPr>
            <w:tcW w:w="638" w:type="pct"/>
            <w:shd w:val="clear" w:color="auto" w:fill="auto"/>
            <w:vAlign w:val="center"/>
          </w:tcPr>
          <w:p w:rsidR="00796293" w:rsidRPr="00483AA6" w:rsidRDefault="00796293" w:rsidP="00796293">
            <w:pPr>
              <w:spacing w:after="0" w:line="240" w:lineRule="auto"/>
              <w:jc w:val="center"/>
              <w:rPr>
                <w:rFonts w:ascii="Times New Roman" w:eastAsia="Times New Roman" w:hAnsi="Times New Roman" w:cs="Times New Roman"/>
                <w:color w:val="000000"/>
              </w:rPr>
            </w:pPr>
            <w:r w:rsidRPr="00483AA6">
              <w:rPr>
                <w:rFonts w:ascii="Times New Roman" w:eastAsia="Times New Roman" w:hAnsi="Times New Roman" w:cs="Times New Roman"/>
                <w:color w:val="000000"/>
              </w:rPr>
              <w:t>3</w:t>
            </w:r>
          </w:p>
        </w:tc>
        <w:tc>
          <w:tcPr>
            <w:tcW w:w="425" w:type="pct"/>
            <w:shd w:val="clear" w:color="auto" w:fill="auto"/>
            <w:vAlign w:val="center"/>
          </w:tcPr>
          <w:p w:rsidR="00796293" w:rsidRPr="00483AA6" w:rsidRDefault="00796293" w:rsidP="00796293">
            <w:pPr>
              <w:spacing w:after="0" w:line="240" w:lineRule="auto"/>
              <w:jc w:val="center"/>
              <w:rPr>
                <w:rFonts w:ascii="Times New Roman" w:eastAsia="Times New Roman" w:hAnsi="Times New Roman" w:cs="Times New Roman"/>
                <w:color w:val="000000"/>
              </w:rPr>
            </w:pPr>
            <w:r w:rsidRPr="00483AA6">
              <w:rPr>
                <w:rFonts w:ascii="Times New Roman" w:eastAsia="Times New Roman" w:hAnsi="Times New Roman" w:cs="Times New Roman"/>
                <w:color w:val="000000"/>
              </w:rPr>
              <w:t>4</w:t>
            </w:r>
          </w:p>
        </w:tc>
        <w:tc>
          <w:tcPr>
            <w:tcW w:w="636" w:type="pct"/>
            <w:shd w:val="clear" w:color="auto" w:fill="auto"/>
            <w:vAlign w:val="center"/>
          </w:tcPr>
          <w:p w:rsidR="00796293" w:rsidRPr="00483AA6" w:rsidRDefault="00796293" w:rsidP="00796293">
            <w:pPr>
              <w:spacing w:after="0" w:line="240" w:lineRule="auto"/>
              <w:jc w:val="center"/>
              <w:rPr>
                <w:rFonts w:ascii="Times New Roman" w:eastAsia="Times New Roman" w:hAnsi="Times New Roman" w:cs="Times New Roman"/>
                <w:color w:val="000000"/>
              </w:rPr>
            </w:pPr>
            <w:r w:rsidRPr="00483AA6">
              <w:rPr>
                <w:rFonts w:ascii="Times New Roman" w:eastAsia="Times New Roman" w:hAnsi="Times New Roman" w:cs="Times New Roman"/>
                <w:color w:val="000000"/>
              </w:rPr>
              <w:t>5</w:t>
            </w:r>
          </w:p>
        </w:tc>
        <w:tc>
          <w:tcPr>
            <w:tcW w:w="426" w:type="pct"/>
            <w:shd w:val="clear" w:color="auto" w:fill="auto"/>
            <w:vAlign w:val="center"/>
          </w:tcPr>
          <w:p w:rsidR="00796293" w:rsidRPr="00483AA6" w:rsidRDefault="00796293" w:rsidP="00796293">
            <w:pPr>
              <w:spacing w:after="0" w:line="240" w:lineRule="auto"/>
              <w:jc w:val="center"/>
              <w:rPr>
                <w:rFonts w:ascii="Times New Roman" w:eastAsia="Times New Roman" w:hAnsi="Times New Roman" w:cs="Times New Roman"/>
                <w:color w:val="000000"/>
              </w:rPr>
            </w:pPr>
            <w:r w:rsidRPr="00483AA6">
              <w:rPr>
                <w:rFonts w:ascii="Times New Roman" w:eastAsia="Times New Roman" w:hAnsi="Times New Roman" w:cs="Times New Roman"/>
                <w:color w:val="000000"/>
              </w:rPr>
              <w:t>6</w:t>
            </w:r>
          </w:p>
        </w:tc>
        <w:tc>
          <w:tcPr>
            <w:tcW w:w="636" w:type="pct"/>
            <w:shd w:val="clear" w:color="auto" w:fill="auto"/>
            <w:vAlign w:val="center"/>
          </w:tcPr>
          <w:p w:rsidR="00796293" w:rsidRPr="00483AA6" w:rsidRDefault="00796293" w:rsidP="00796293">
            <w:pPr>
              <w:spacing w:after="0" w:line="240" w:lineRule="auto"/>
              <w:jc w:val="center"/>
              <w:rPr>
                <w:rFonts w:ascii="Times New Roman" w:eastAsia="Times New Roman" w:hAnsi="Times New Roman" w:cs="Times New Roman"/>
                <w:color w:val="000000"/>
              </w:rPr>
            </w:pPr>
            <w:r w:rsidRPr="00483AA6">
              <w:rPr>
                <w:rFonts w:ascii="Times New Roman" w:eastAsia="Times New Roman" w:hAnsi="Times New Roman" w:cs="Times New Roman"/>
                <w:color w:val="000000"/>
              </w:rPr>
              <w:t>7</w:t>
            </w:r>
          </w:p>
        </w:tc>
        <w:tc>
          <w:tcPr>
            <w:tcW w:w="422" w:type="pct"/>
            <w:shd w:val="clear" w:color="auto" w:fill="auto"/>
            <w:vAlign w:val="center"/>
          </w:tcPr>
          <w:p w:rsidR="00796293" w:rsidRPr="00483AA6" w:rsidRDefault="00796293" w:rsidP="00796293">
            <w:pPr>
              <w:spacing w:after="0" w:line="240" w:lineRule="auto"/>
              <w:jc w:val="center"/>
              <w:rPr>
                <w:rFonts w:ascii="Times New Roman" w:eastAsia="Times New Roman" w:hAnsi="Times New Roman" w:cs="Times New Roman"/>
                <w:color w:val="000000"/>
              </w:rPr>
            </w:pPr>
            <w:r w:rsidRPr="00483AA6">
              <w:rPr>
                <w:rFonts w:ascii="Times New Roman" w:eastAsia="Times New Roman" w:hAnsi="Times New Roman" w:cs="Times New Roman"/>
                <w:color w:val="000000"/>
              </w:rPr>
              <w:t>8</w:t>
            </w:r>
          </w:p>
        </w:tc>
      </w:tr>
      <w:tr w:rsidR="008156E8" w:rsidRPr="00483AA6" w:rsidTr="00483AA6">
        <w:tc>
          <w:tcPr>
            <w:tcW w:w="266" w:type="pct"/>
            <w:shd w:val="clear" w:color="auto" w:fill="auto"/>
            <w:noWrap/>
            <w:vAlign w:val="center"/>
            <w:hideMark/>
          </w:tcPr>
          <w:p w:rsidR="008156E8" w:rsidRPr="00483AA6" w:rsidRDefault="008156E8" w:rsidP="00E81EA8">
            <w:pPr>
              <w:spacing w:after="0" w:line="240" w:lineRule="auto"/>
              <w:rPr>
                <w:rFonts w:ascii="Times New Roman" w:eastAsia="Times New Roman" w:hAnsi="Times New Roman" w:cs="Times New Roman"/>
                <w:b/>
              </w:rPr>
            </w:pPr>
            <w:r w:rsidRPr="00483AA6">
              <w:rPr>
                <w:rFonts w:ascii="Times New Roman" w:eastAsia="Times New Roman" w:hAnsi="Times New Roman" w:cs="Times New Roman"/>
                <w:b/>
              </w:rPr>
              <w:t> </w:t>
            </w:r>
          </w:p>
        </w:tc>
        <w:tc>
          <w:tcPr>
            <w:tcW w:w="1551" w:type="pct"/>
            <w:shd w:val="clear" w:color="auto" w:fill="auto"/>
            <w:vAlign w:val="bottom"/>
            <w:hideMark/>
          </w:tcPr>
          <w:p w:rsidR="008156E8" w:rsidRPr="00483AA6" w:rsidRDefault="008156E8" w:rsidP="00483AA6">
            <w:pPr>
              <w:spacing w:after="0" w:line="240" w:lineRule="auto"/>
              <w:rPr>
                <w:rFonts w:ascii="Times New Roman" w:eastAsia="Times New Roman" w:hAnsi="Times New Roman" w:cs="Times New Roman"/>
                <w:b/>
              </w:rPr>
            </w:pPr>
            <w:r w:rsidRPr="00483AA6">
              <w:rPr>
                <w:rFonts w:ascii="Times New Roman" w:eastAsia="Times New Roman" w:hAnsi="Times New Roman" w:cs="Times New Roman"/>
                <w:b/>
                <w:bCs/>
              </w:rPr>
              <w:t xml:space="preserve">Всего по </w:t>
            </w:r>
            <w:r w:rsidR="00483AA6" w:rsidRPr="00483AA6">
              <w:rPr>
                <w:rFonts w:ascii="Times New Roman" w:eastAsia="Times New Roman" w:hAnsi="Times New Roman" w:cs="Times New Roman"/>
                <w:b/>
                <w:bCs/>
              </w:rPr>
              <w:t xml:space="preserve">муниципальной </w:t>
            </w:r>
            <w:r w:rsidRPr="00483AA6">
              <w:rPr>
                <w:rFonts w:ascii="Times New Roman" w:eastAsia="Times New Roman" w:hAnsi="Times New Roman" w:cs="Times New Roman"/>
                <w:b/>
                <w:bCs/>
              </w:rPr>
              <w:t xml:space="preserve">программе, </w:t>
            </w:r>
            <w:r w:rsidRPr="00483AA6">
              <w:rPr>
                <w:rFonts w:ascii="Times New Roman" w:eastAsia="Times New Roman" w:hAnsi="Times New Roman" w:cs="Times New Roman"/>
                <w:b/>
              </w:rPr>
              <w:t>в том числе:</w:t>
            </w:r>
          </w:p>
        </w:tc>
        <w:tc>
          <w:tcPr>
            <w:tcW w:w="638" w:type="pct"/>
            <w:shd w:val="clear" w:color="auto" w:fill="auto"/>
            <w:hideMark/>
          </w:tcPr>
          <w:p w:rsidR="008156E8" w:rsidRPr="00483AA6" w:rsidRDefault="00CD1ABA" w:rsidP="00483AA6">
            <w:pPr>
              <w:spacing w:after="0" w:line="240" w:lineRule="auto"/>
              <w:jc w:val="center"/>
              <w:rPr>
                <w:rFonts w:ascii="Times New Roman" w:eastAsia="Times New Roman" w:hAnsi="Times New Roman" w:cs="Times New Roman"/>
                <w:b/>
                <w:color w:val="000000"/>
              </w:rPr>
            </w:pPr>
            <w:r w:rsidRPr="00483AA6">
              <w:rPr>
                <w:rFonts w:ascii="Times New Roman" w:hAnsi="Times New Roman" w:cs="Times New Roman"/>
                <w:b/>
                <w:bCs/>
              </w:rPr>
              <w:t>4 000,0</w:t>
            </w:r>
          </w:p>
        </w:tc>
        <w:tc>
          <w:tcPr>
            <w:tcW w:w="425" w:type="pct"/>
            <w:shd w:val="clear" w:color="auto" w:fill="auto"/>
            <w:hideMark/>
          </w:tcPr>
          <w:p w:rsidR="008156E8" w:rsidRPr="00483AA6" w:rsidRDefault="008156E8" w:rsidP="00483AA6">
            <w:pPr>
              <w:spacing w:after="0" w:line="240" w:lineRule="auto"/>
              <w:jc w:val="center"/>
              <w:rPr>
                <w:rFonts w:ascii="Times New Roman" w:eastAsia="Times New Roman" w:hAnsi="Times New Roman" w:cs="Times New Roman"/>
                <w:b/>
                <w:color w:val="000000"/>
              </w:rPr>
            </w:pPr>
            <w:r w:rsidRPr="00483AA6">
              <w:rPr>
                <w:rFonts w:ascii="Times New Roman" w:eastAsia="Times New Roman" w:hAnsi="Times New Roman" w:cs="Times New Roman"/>
                <w:b/>
                <w:color w:val="000000"/>
              </w:rPr>
              <w:t>100,0</w:t>
            </w:r>
          </w:p>
        </w:tc>
        <w:tc>
          <w:tcPr>
            <w:tcW w:w="636" w:type="pct"/>
            <w:shd w:val="clear" w:color="auto" w:fill="auto"/>
            <w:hideMark/>
          </w:tcPr>
          <w:p w:rsidR="008156E8" w:rsidRPr="00483AA6" w:rsidRDefault="00CD1ABA" w:rsidP="00483AA6">
            <w:pPr>
              <w:spacing w:after="0" w:line="240" w:lineRule="auto"/>
              <w:jc w:val="center"/>
              <w:rPr>
                <w:rFonts w:ascii="Times New Roman" w:eastAsia="Times New Roman" w:hAnsi="Times New Roman" w:cs="Times New Roman"/>
                <w:b/>
                <w:color w:val="000000"/>
              </w:rPr>
            </w:pPr>
            <w:r w:rsidRPr="00483AA6">
              <w:rPr>
                <w:rFonts w:ascii="Times New Roman" w:hAnsi="Times New Roman" w:cs="Times New Roman"/>
                <w:b/>
                <w:bCs/>
              </w:rPr>
              <w:t>4 000,0</w:t>
            </w:r>
          </w:p>
        </w:tc>
        <w:tc>
          <w:tcPr>
            <w:tcW w:w="426" w:type="pct"/>
            <w:shd w:val="clear" w:color="auto" w:fill="auto"/>
            <w:hideMark/>
          </w:tcPr>
          <w:p w:rsidR="008156E8" w:rsidRPr="00483AA6" w:rsidRDefault="008156E8" w:rsidP="00483AA6">
            <w:pPr>
              <w:spacing w:after="0" w:line="240" w:lineRule="auto"/>
              <w:jc w:val="center"/>
              <w:rPr>
                <w:rFonts w:ascii="Times New Roman" w:eastAsia="Times New Roman" w:hAnsi="Times New Roman" w:cs="Times New Roman"/>
                <w:b/>
                <w:color w:val="000000"/>
              </w:rPr>
            </w:pPr>
            <w:r w:rsidRPr="00483AA6">
              <w:rPr>
                <w:rFonts w:ascii="Times New Roman" w:eastAsia="Times New Roman" w:hAnsi="Times New Roman" w:cs="Times New Roman"/>
                <w:b/>
                <w:color w:val="000000"/>
              </w:rPr>
              <w:t>100,0</w:t>
            </w:r>
          </w:p>
        </w:tc>
        <w:tc>
          <w:tcPr>
            <w:tcW w:w="636" w:type="pct"/>
            <w:shd w:val="clear" w:color="auto" w:fill="auto"/>
            <w:hideMark/>
          </w:tcPr>
          <w:p w:rsidR="008156E8" w:rsidRPr="00483AA6" w:rsidRDefault="00CD1ABA" w:rsidP="00483AA6">
            <w:pPr>
              <w:spacing w:after="0" w:line="240" w:lineRule="auto"/>
              <w:jc w:val="center"/>
              <w:rPr>
                <w:rFonts w:ascii="Times New Roman" w:eastAsia="Times New Roman" w:hAnsi="Times New Roman" w:cs="Times New Roman"/>
                <w:b/>
                <w:color w:val="000000"/>
              </w:rPr>
            </w:pPr>
            <w:r w:rsidRPr="00483AA6">
              <w:rPr>
                <w:rFonts w:ascii="Times New Roman" w:hAnsi="Times New Roman" w:cs="Times New Roman"/>
                <w:b/>
                <w:bCs/>
              </w:rPr>
              <w:t>4 000,0</w:t>
            </w:r>
          </w:p>
        </w:tc>
        <w:tc>
          <w:tcPr>
            <w:tcW w:w="422" w:type="pct"/>
            <w:shd w:val="clear" w:color="auto" w:fill="auto"/>
            <w:hideMark/>
          </w:tcPr>
          <w:p w:rsidR="008156E8" w:rsidRPr="00483AA6" w:rsidRDefault="008156E8" w:rsidP="00483AA6">
            <w:pPr>
              <w:spacing w:after="0" w:line="240" w:lineRule="auto"/>
              <w:jc w:val="center"/>
              <w:rPr>
                <w:rFonts w:ascii="Times New Roman" w:eastAsia="Times New Roman" w:hAnsi="Times New Roman" w:cs="Times New Roman"/>
                <w:b/>
                <w:color w:val="000000"/>
              </w:rPr>
            </w:pPr>
            <w:r w:rsidRPr="00483AA6">
              <w:rPr>
                <w:rFonts w:ascii="Times New Roman" w:eastAsia="Times New Roman" w:hAnsi="Times New Roman" w:cs="Times New Roman"/>
                <w:b/>
                <w:color w:val="000000"/>
              </w:rPr>
              <w:t>100,0</w:t>
            </w:r>
          </w:p>
        </w:tc>
      </w:tr>
      <w:tr w:rsidR="00483AA6" w:rsidRPr="00483AA6" w:rsidTr="00483AA6">
        <w:tc>
          <w:tcPr>
            <w:tcW w:w="266" w:type="pct"/>
            <w:shd w:val="clear" w:color="auto" w:fill="auto"/>
            <w:noWrap/>
            <w:vAlign w:val="center"/>
            <w:hideMark/>
          </w:tcPr>
          <w:p w:rsidR="00483AA6" w:rsidRPr="00483AA6" w:rsidRDefault="00483AA6" w:rsidP="00E81EA8">
            <w:pPr>
              <w:spacing w:after="0" w:line="240" w:lineRule="auto"/>
              <w:rPr>
                <w:rFonts w:ascii="Times New Roman" w:eastAsia="Times New Roman" w:hAnsi="Times New Roman" w:cs="Times New Roman"/>
              </w:rPr>
            </w:pPr>
            <w:r w:rsidRPr="00483AA6">
              <w:rPr>
                <w:rFonts w:ascii="Times New Roman" w:eastAsia="Times New Roman" w:hAnsi="Times New Roman" w:cs="Times New Roman"/>
              </w:rPr>
              <w:t> </w:t>
            </w:r>
          </w:p>
        </w:tc>
        <w:tc>
          <w:tcPr>
            <w:tcW w:w="1551" w:type="pct"/>
            <w:shd w:val="clear" w:color="auto" w:fill="auto"/>
            <w:vAlign w:val="bottom"/>
            <w:hideMark/>
          </w:tcPr>
          <w:p w:rsidR="00483AA6" w:rsidRPr="00483AA6" w:rsidRDefault="00483AA6" w:rsidP="00E81EA8">
            <w:pPr>
              <w:spacing w:after="0" w:line="240" w:lineRule="auto"/>
              <w:rPr>
                <w:rFonts w:ascii="Times New Roman" w:eastAsia="Times New Roman" w:hAnsi="Times New Roman" w:cs="Times New Roman"/>
              </w:rPr>
            </w:pPr>
            <w:r>
              <w:rPr>
                <w:rFonts w:ascii="Times New Roman" w:eastAsia="Times New Roman" w:hAnsi="Times New Roman" w:cs="Times New Roman"/>
              </w:rPr>
              <w:t>-</w:t>
            </w:r>
            <w:r w:rsidRPr="00483AA6">
              <w:rPr>
                <w:rFonts w:ascii="Times New Roman" w:eastAsia="Times New Roman" w:hAnsi="Times New Roman" w:cs="Times New Roman"/>
              </w:rPr>
              <w:t>бюджет автономного округа</w:t>
            </w:r>
          </w:p>
        </w:tc>
        <w:tc>
          <w:tcPr>
            <w:tcW w:w="638" w:type="pct"/>
            <w:shd w:val="clear" w:color="auto" w:fill="auto"/>
            <w:hideMark/>
          </w:tcPr>
          <w:p w:rsidR="00483AA6" w:rsidRPr="00483AA6" w:rsidRDefault="00483AA6" w:rsidP="00483AA6">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425" w:type="pct"/>
            <w:shd w:val="clear" w:color="auto" w:fill="auto"/>
            <w:hideMark/>
          </w:tcPr>
          <w:p w:rsidR="00483AA6" w:rsidRPr="00483AA6" w:rsidRDefault="00483AA6" w:rsidP="00483AA6">
            <w:pPr>
              <w:spacing w:after="0" w:line="240" w:lineRule="auto"/>
              <w:jc w:val="center"/>
              <w:rPr>
                <w:rFonts w:ascii="Times New Roman" w:eastAsia="Times New Roman" w:hAnsi="Times New Roman" w:cs="Times New Roman"/>
                <w:color w:val="000000"/>
              </w:rPr>
            </w:pPr>
            <w:r w:rsidRPr="00483AA6">
              <w:rPr>
                <w:rFonts w:ascii="Times New Roman" w:eastAsia="Times New Roman" w:hAnsi="Times New Roman" w:cs="Times New Roman"/>
                <w:color w:val="000000"/>
              </w:rPr>
              <w:t>х</w:t>
            </w:r>
          </w:p>
        </w:tc>
        <w:tc>
          <w:tcPr>
            <w:tcW w:w="636" w:type="pct"/>
            <w:shd w:val="clear" w:color="auto" w:fill="auto"/>
            <w:hideMark/>
          </w:tcPr>
          <w:p w:rsidR="00483AA6" w:rsidRPr="00483AA6" w:rsidRDefault="00483AA6" w:rsidP="00AA7AB3">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426" w:type="pct"/>
            <w:shd w:val="clear" w:color="auto" w:fill="auto"/>
            <w:hideMark/>
          </w:tcPr>
          <w:p w:rsidR="00483AA6" w:rsidRPr="00483AA6" w:rsidRDefault="00483AA6" w:rsidP="00483AA6">
            <w:pPr>
              <w:spacing w:after="0" w:line="240" w:lineRule="auto"/>
              <w:jc w:val="center"/>
              <w:rPr>
                <w:rFonts w:ascii="Times New Roman" w:eastAsia="Times New Roman" w:hAnsi="Times New Roman" w:cs="Times New Roman"/>
                <w:color w:val="000000"/>
              </w:rPr>
            </w:pPr>
            <w:r w:rsidRPr="00483AA6">
              <w:rPr>
                <w:rFonts w:ascii="Times New Roman" w:eastAsia="Times New Roman" w:hAnsi="Times New Roman" w:cs="Times New Roman"/>
                <w:color w:val="000000"/>
              </w:rPr>
              <w:t>х</w:t>
            </w:r>
          </w:p>
        </w:tc>
        <w:tc>
          <w:tcPr>
            <w:tcW w:w="636" w:type="pct"/>
            <w:shd w:val="clear" w:color="auto" w:fill="auto"/>
            <w:hideMark/>
          </w:tcPr>
          <w:p w:rsidR="00483AA6" w:rsidRPr="00483AA6" w:rsidRDefault="00483AA6" w:rsidP="00AA7AB3">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0,0</w:t>
            </w:r>
          </w:p>
        </w:tc>
        <w:tc>
          <w:tcPr>
            <w:tcW w:w="422" w:type="pct"/>
            <w:shd w:val="clear" w:color="auto" w:fill="auto"/>
            <w:hideMark/>
          </w:tcPr>
          <w:p w:rsidR="00483AA6" w:rsidRPr="00483AA6" w:rsidRDefault="00483AA6" w:rsidP="00483AA6">
            <w:pPr>
              <w:spacing w:after="0" w:line="240" w:lineRule="auto"/>
              <w:jc w:val="center"/>
              <w:rPr>
                <w:rFonts w:ascii="Times New Roman" w:eastAsia="Times New Roman" w:hAnsi="Times New Roman" w:cs="Times New Roman"/>
                <w:color w:val="000000"/>
              </w:rPr>
            </w:pPr>
            <w:r w:rsidRPr="00483AA6">
              <w:rPr>
                <w:rFonts w:ascii="Times New Roman" w:eastAsia="Times New Roman" w:hAnsi="Times New Roman" w:cs="Times New Roman"/>
                <w:color w:val="000000"/>
              </w:rPr>
              <w:t>х</w:t>
            </w:r>
          </w:p>
        </w:tc>
      </w:tr>
      <w:tr w:rsidR="00483AA6" w:rsidRPr="00483AA6" w:rsidTr="00483AA6">
        <w:tc>
          <w:tcPr>
            <w:tcW w:w="266" w:type="pct"/>
            <w:shd w:val="clear" w:color="auto" w:fill="auto"/>
            <w:noWrap/>
            <w:vAlign w:val="center"/>
            <w:hideMark/>
          </w:tcPr>
          <w:p w:rsidR="00483AA6" w:rsidRPr="00483AA6" w:rsidRDefault="00483AA6" w:rsidP="00E81EA8">
            <w:pPr>
              <w:spacing w:after="0" w:line="240" w:lineRule="auto"/>
              <w:rPr>
                <w:rFonts w:ascii="Times New Roman" w:eastAsia="Times New Roman" w:hAnsi="Times New Roman" w:cs="Times New Roman"/>
              </w:rPr>
            </w:pPr>
            <w:r w:rsidRPr="00483AA6">
              <w:rPr>
                <w:rFonts w:ascii="Times New Roman" w:eastAsia="Times New Roman" w:hAnsi="Times New Roman" w:cs="Times New Roman"/>
              </w:rPr>
              <w:t> </w:t>
            </w:r>
          </w:p>
        </w:tc>
        <w:tc>
          <w:tcPr>
            <w:tcW w:w="1551" w:type="pct"/>
            <w:shd w:val="clear" w:color="auto" w:fill="auto"/>
            <w:vAlign w:val="bottom"/>
            <w:hideMark/>
          </w:tcPr>
          <w:p w:rsidR="00483AA6" w:rsidRPr="00483AA6" w:rsidRDefault="00483AA6" w:rsidP="00E81EA8">
            <w:pPr>
              <w:spacing w:after="0" w:line="240" w:lineRule="auto"/>
              <w:rPr>
                <w:rFonts w:ascii="Times New Roman" w:eastAsia="Times New Roman" w:hAnsi="Times New Roman" w:cs="Times New Roman"/>
              </w:rPr>
            </w:pPr>
            <w:r>
              <w:rPr>
                <w:rFonts w:ascii="Times New Roman" w:eastAsia="Times New Roman" w:hAnsi="Times New Roman" w:cs="Times New Roman"/>
              </w:rPr>
              <w:t>-</w:t>
            </w:r>
            <w:r w:rsidRPr="00483AA6">
              <w:rPr>
                <w:rFonts w:ascii="Times New Roman" w:eastAsia="Times New Roman" w:hAnsi="Times New Roman" w:cs="Times New Roman"/>
              </w:rPr>
              <w:t>федеральный бюджет</w:t>
            </w:r>
          </w:p>
        </w:tc>
        <w:tc>
          <w:tcPr>
            <w:tcW w:w="638" w:type="pct"/>
            <w:shd w:val="clear" w:color="auto" w:fill="auto"/>
            <w:hideMark/>
          </w:tcPr>
          <w:p w:rsidR="00483AA6" w:rsidRPr="00483AA6" w:rsidRDefault="00483AA6" w:rsidP="00483AA6">
            <w:pPr>
              <w:jc w:val="center"/>
              <w:rPr>
                <w:rFonts w:ascii="Times New Roman" w:hAnsi="Times New Roman" w:cs="Times New Roman"/>
                <w:bCs/>
              </w:rPr>
            </w:pPr>
            <w:r w:rsidRPr="00483AA6">
              <w:rPr>
                <w:rFonts w:ascii="Times New Roman" w:hAnsi="Times New Roman" w:cs="Times New Roman"/>
                <w:bCs/>
              </w:rPr>
              <w:t>0,0</w:t>
            </w:r>
          </w:p>
        </w:tc>
        <w:tc>
          <w:tcPr>
            <w:tcW w:w="425" w:type="pct"/>
            <w:shd w:val="clear" w:color="auto" w:fill="auto"/>
            <w:hideMark/>
          </w:tcPr>
          <w:p w:rsidR="00483AA6" w:rsidRPr="00483AA6" w:rsidRDefault="00483AA6" w:rsidP="00483AA6">
            <w:pPr>
              <w:spacing w:after="0" w:line="240" w:lineRule="auto"/>
              <w:jc w:val="center"/>
              <w:rPr>
                <w:rFonts w:ascii="Times New Roman" w:eastAsia="Times New Roman" w:hAnsi="Times New Roman" w:cs="Times New Roman"/>
                <w:color w:val="000000"/>
              </w:rPr>
            </w:pPr>
            <w:r w:rsidRPr="00483AA6">
              <w:rPr>
                <w:rFonts w:ascii="Times New Roman" w:eastAsia="Times New Roman" w:hAnsi="Times New Roman" w:cs="Times New Roman"/>
                <w:color w:val="000000"/>
              </w:rPr>
              <w:t>х</w:t>
            </w:r>
          </w:p>
        </w:tc>
        <w:tc>
          <w:tcPr>
            <w:tcW w:w="636" w:type="pct"/>
            <w:shd w:val="clear" w:color="auto" w:fill="auto"/>
            <w:hideMark/>
          </w:tcPr>
          <w:p w:rsidR="00483AA6" w:rsidRPr="00483AA6" w:rsidRDefault="00483AA6" w:rsidP="00AA7AB3">
            <w:pPr>
              <w:jc w:val="center"/>
              <w:rPr>
                <w:rFonts w:ascii="Times New Roman" w:hAnsi="Times New Roman" w:cs="Times New Roman"/>
                <w:bCs/>
              </w:rPr>
            </w:pPr>
            <w:r w:rsidRPr="00483AA6">
              <w:rPr>
                <w:rFonts w:ascii="Times New Roman" w:hAnsi="Times New Roman" w:cs="Times New Roman"/>
                <w:bCs/>
              </w:rPr>
              <w:t>0,0</w:t>
            </w:r>
          </w:p>
        </w:tc>
        <w:tc>
          <w:tcPr>
            <w:tcW w:w="426" w:type="pct"/>
            <w:shd w:val="clear" w:color="auto" w:fill="auto"/>
            <w:hideMark/>
          </w:tcPr>
          <w:p w:rsidR="00483AA6" w:rsidRPr="00483AA6" w:rsidRDefault="00483AA6" w:rsidP="00483AA6">
            <w:pPr>
              <w:spacing w:after="0" w:line="240" w:lineRule="auto"/>
              <w:jc w:val="center"/>
              <w:rPr>
                <w:rFonts w:ascii="Times New Roman" w:eastAsia="Times New Roman" w:hAnsi="Times New Roman" w:cs="Times New Roman"/>
                <w:color w:val="000000"/>
              </w:rPr>
            </w:pPr>
            <w:r w:rsidRPr="00483AA6">
              <w:rPr>
                <w:rFonts w:ascii="Times New Roman" w:eastAsia="Times New Roman" w:hAnsi="Times New Roman" w:cs="Times New Roman"/>
                <w:color w:val="000000"/>
              </w:rPr>
              <w:t>х</w:t>
            </w:r>
          </w:p>
        </w:tc>
        <w:tc>
          <w:tcPr>
            <w:tcW w:w="636" w:type="pct"/>
            <w:shd w:val="clear" w:color="auto" w:fill="auto"/>
            <w:hideMark/>
          </w:tcPr>
          <w:p w:rsidR="00483AA6" w:rsidRPr="00483AA6" w:rsidRDefault="00483AA6" w:rsidP="00AA7AB3">
            <w:pPr>
              <w:jc w:val="center"/>
              <w:rPr>
                <w:rFonts w:ascii="Times New Roman" w:hAnsi="Times New Roman" w:cs="Times New Roman"/>
                <w:bCs/>
              </w:rPr>
            </w:pPr>
            <w:r w:rsidRPr="00483AA6">
              <w:rPr>
                <w:rFonts w:ascii="Times New Roman" w:hAnsi="Times New Roman" w:cs="Times New Roman"/>
                <w:bCs/>
              </w:rPr>
              <w:t>0,0</w:t>
            </w:r>
          </w:p>
        </w:tc>
        <w:tc>
          <w:tcPr>
            <w:tcW w:w="422" w:type="pct"/>
            <w:shd w:val="clear" w:color="auto" w:fill="auto"/>
            <w:hideMark/>
          </w:tcPr>
          <w:p w:rsidR="00483AA6" w:rsidRPr="00483AA6" w:rsidRDefault="00483AA6" w:rsidP="00483AA6">
            <w:pPr>
              <w:spacing w:after="0" w:line="240" w:lineRule="auto"/>
              <w:jc w:val="center"/>
              <w:rPr>
                <w:rFonts w:ascii="Times New Roman" w:eastAsia="Times New Roman" w:hAnsi="Times New Roman" w:cs="Times New Roman"/>
                <w:color w:val="000000"/>
              </w:rPr>
            </w:pPr>
            <w:r w:rsidRPr="00483AA6">
              <w:rPr>
                <w:rFonts w:ascii="Times New Roman" w:eastAsia="Times New Roman" w:hAnsi="Times New Roman" w:cs="Times New Roman"/>
                <w:color w:val="000000"/>
              </w:rPr>
              <w:t>х</w:t>
            </w:r>
          </w:p>
        </w:tc>
      </w:tr>
      <w:tr w:rsidR="00483AA6" w:rsidRPr="00483AA6" w:rsidTr="00483AA6">
        <w:tc>
          <w:tcPr>
            <w:tcW w:w="266" w:type="pct"/>
            <w:shd w:val="clear" w:color="auto" w:fill="auto"/>
            <w:vAlign w:val="center"/>
            <w:hideMark/>
          </w:tcPr>
          <w:p w:rsidR="00483AA6" w:rsidRPr="00483AA6" w:rsidRDefault="00483AA6" w:rsidP="00E81EA8">
            <w:pPr>
              <w:spacing w:after="0" w:line="240" w:lineRule="auto"/>
              <w:jc w:val="center"/>
              <w:rPr>
                <w:rFonts w:ascii="Times New Roman" w:eastAsia="Times New Roman" w:hAnsi="Times New Roman" w:cs="Times New Roman"/>
                <w:color w:val="000000"/>
              </w:rPr>
            </w:pPr>
            <w:r w:rsidRPr="00483AA6">
              <w:rPr>
                <w:rFonts w:ascii="Times New Roman" w:eastAsia="Times New Roman" w:hAnsi="Times New Roman" w:cs="Times New Roman"/>
                <w:color w:val="000000"/>
              </w:rPr>
              <w:t>1</w:t>
            </w:r>
          </w:p>
        </w:tc>
        <w:tc>
          <w:tcPr>
            <w:tcW w:w="1551" w:type="pct"/>
            <w:shd w:val="clear" w:color="auto" w:fill="auto"/>
            <w:vAlign w:val="bottom"/>
            <w:hideMark/>
          </w:tcPr>
          <w:p w:rsidR="00483AA6" w:rsidRPr="00483AA6" w:rsidRDefault="00483AA6">
            <w:pPr>
              <w:rPr>
                <w:rFonts w:ascii="Times New Roman" w:hAnsi="Times New Roman" w:cs="Times New Roman"/>
              </w:rPr>
            </w:pPr>
            <w:r w:rsidRPr="00483AA6">
              <w:rPr>
                <w:rFonts w:ascii="Times New Roman" w:hAnsi="Times New Roman" w:cs="Times New Roman"/>
              </w:rPr>
              <w:t>Основное  мероприятие "Обеспечение и организация мероприятий по благоустройству улиц, тротуаров, сохранение объектов внешнего благоустройства (зеленое хозяйство) содержанию, ремонту объектов уличного освещения"</w:t>
            </w:r>
          </w:p>
        </w:tc>
        <w:tc>
          <w:tcPr>
            <w:tcW w:w="638" w:type="pct"/>
            <w:shd w:val="clear" w:color="auto" w:fill="auto"/>
            <w:hideMark/>
          </w:tcPr>
          <w:p w:rsidR="00483AA6" w:rsidRPr="00483AA6" w:rsidRDefault="00483AA6" w:rsidP="00483AA6">
            <w:pPr>
              <w:jc w:val="center"/>
              <w:rPr>
                <w:rFonts w:ascii="Times New Roman" w:hAnsi="Times New Roman" w:cs="Times New Roman"/>
              </w:rPr>
            </w:pPr>
            <w:r w:rsidRPr="00483AA6">
              <w:rPr>
                <w:rFonts w:ascii="Times New Roman" w:hAnsi="Times New Roman" w:cs="Times New Roman"/>
              </w:rPr>
              <w:t>500,0</w:t>
            </w:r>
          </w:p>
        </w:tc>
        <w:tc>
          <w:tcPr>
            <w:tcW w:w="425" w:type="pct"/>
            <w:shd w:val="clear" w:color="auto" w:fill="auto"/>
            <w:hideMark/>
          </w:tcPr>
          <w:p w:rsidR="00483AA6" w:rsidRPr="00483AA6" w:rsidRDefault="00483AA6" w:rsidP="00483AA6">
            <w:pPr>
              <w:spacing w:after="0" w:line="240" w:lineRule="auto"/>
              <w:jc w:val="center"/>
              <w:rPr>
                <w:rFonts w:ascii="Times New Roman" w:eastAsia="Times New Roman" w:hAnsi="Times New Roman" w:cs="Times New Roman"/>
                <w:color w:val="000000"/>
              </w:rPr>
            </w:pPr>
            <w:r w:rsidRPr="00483AA6">
              <w:rPr>
                <w:rFonts w:ascii="Times New Roman" w:eastAsia="Times New Roman" w:hAnsi="Times New Roman" w:cs="Times New Roman"/>
                <w:color w:val="000000"/>
              </w:rPr>
              <w:t>12,5</w:t>
            </w:r>
          </w:p>
        </w:tc>
        <w:tc>
          <w:tcPr>
            <w:tcW w:w="636" w:type="pct"/>
            <w:shd w:val="clear" w:color="auto" w:fill="auto"/>
            <w:hideMark/>
          </w:tcPr>
          <w:p w:rsidR="00483AA6" w:rsidRPr="00483AA6" w:rsidRDefault="00483AA6" w:rsidP="00483AA6">
            <w:pPr>
              <w:jc w:val="center"/>
              <w:rPr>
                <w:rFonts w:ascii="Times New Roman" w:hAnsi="Times New Roman" w:cs="Times New Roman"/>
              </w:rPr>
            </w:pPr>
            <w:r w:rsidRPr="00483AA6">
              <w:rPr>
                <w:rFonts w:ascii="Times New Roman" w:hAnsi="Times New Roman" w:cs="Times New Roman"/>
              </w:rPr>
              <w:t>500,0</w:t>
            </w:r>
          </w:p>
        </w:tc>
        <w:tc>
          <w:tcPr>
            <w:tcW w:w="426" w:type="pct"/>
            <w:shd w:val="clear" w:color="auto" w:fill="auto"/>
            <w:hideMark/>
          </w:tcPr>
          <w:p w:rsidR="00483AA6" w:rsidRPr="00483AA6" w:rsidRDefault="00483AA6" w:rsidP="00483AA6">
            <w:pPr>
              <w:spacing w:after="0" w:line="240" w:lineRule="auto"/>
              <w:jc w:val="center"/>
              <w:rPr>
                <w:rFonts w:ascii="Times New Roman" w:eastAsia="Times New Roman" w:hAnsi="Times New Roman" w:cs="Times New Roman"/>
                <w:color w:val="000000"/>
              </w:rPr>
            </w:pPr>
            <w:r w:rsidRPr="00483AA6">
              <w:rPr>
                <w:rFonts w:ascii="Times New Roman" w:eastAsia="Times New Roman" w:hAnsi="Times New Roman" w:cs="Times New Roman"/>
                <w:color w:val="000000"/>
              </w:rPr>
              <w:t>12,5</w:t>
            </w:r>
          </w:p>
        </w:tc>
        <w:tc>
          <w:tcPr>
            <w:tcW w:w="636" w:type="pct"/>
            <w:shd w:val="clear" w:color="auto" w:fill="auto"/>
            <w:hideMark/>
          </w:tcPr>
          <w:p w:rsidR="00483AA6" w:rsidRPr="00483AA6" w:rsidRDefault="00483AA6" w:rsidP="00483AA6">
            <w:pPr>
              <w:jc w:val="center"/>
              <w:rPr>
                <w:rFonts w:ascii="Times New Roman" w:hAnsi="Times New Roman" w:cs="Times New Roman"/>
              </w:rPr>
            </w:pPr>
            <w:r w:rsidRPr="00483AA6">
              <w:rPr>
                <w:rFonts w:ascii="Times New Roman" w:hAnsi="Times New Roman" w:cs="Times New Roman"/>
              </w:rPr>
              <w:t>500,0</w:t>
            </w:r>
          </w:p>
        </w:tc>
        <w:tc>
          <w:tcPr>
            <w:tcW w:w="422" w:type="pct"/>
            <w:shd w:val="clear" w:color="auto" w:fill="auto"/>
            <w:hideMark/>
          </w:tcPr>
          <w:p w:rsidR="00483AA6" w:rsidRPr="00483AA6" w:rsidRDefault="00483AA6" w:rsidP="00483AA6">
            <w:pPr>
              <w:spacing w:after="0" w:line="240" w:lineRule="auto"/>
              <w:jc w:val="center"/>
              <w:rPr>
                <w:rFonts w:ascii="Times New Roman" w:eastAsia="Times New Roman" w:hAnsi="Times New Roman" w:cs="Times New Roman"/>
                <w:color w:val="000000"/>
              </w:rPr>
            </w:pPr>
            <w:r w:rsidRPr="00483AA6">
              <w:rPr>
                <w:rFonts w:ascii="Times New Roman" w:eastAsia="Times New Roman" w:hAnsi="Times New Roman" w:cs="Times New Roman"/>
                <w:color w:val="000000"/>
              </w:rPr>
              <w:t>12,5</w:t>
            </w:r>
          </w:p>
        </w:tc>
      </w:tr>
      <w:tr w:rsidR="00483AA6" w:rsidRPr="00483AA6" w:rsidTr="00483AA6">
        <w:tc>
          <w:tcPr>
            <w:tcW w:w="266" w:type="pct"/>
            <w:shd w:val="clear" w:color="auto" w:fill="auto"/>
            <w:vAlign w:val="center"/>
            <w:hideMark/>
          </w:tcPr>
          <w:p w:rsidR="00483AA6" w:rsidRPr="00483AA6" w:rsidRDefault="00483AA6" w:rsidP="00E81EA8">
            <w:pPr>
              <w:spacing w:after="0" w:line="240" w:lineRule="auto"/>
              <w:jc w:val="center"/>
              <w:rPr>
                <w:rFonts w:ascii="Times New Roman" w:eastAsia="Times New Roman" w:hAnsi="Times New Roman" w:cs="Times New Roman"/>
                <w:color w:val="000000"/>
              </w:rPr>
            </w:pPr>
            <w:r w:rsidRPr="00483AA6">
              <w:rPr>
                <w:rFonts w:ascii="Times New Roman" w:eastAsia="Times New Roman" w:hAnsi="Times New Roman" w:cs="Times New Roman"/>
                <w:color w:val="000000"/>
              </w:rPr>
              <w:t>2</w:t>
            </w:r>
          </w:p>
        </w:tc>
        <w:tc>
          <w:tcPr>
            <w:tcW w:w="1551" w:type="pct"/>
            <w:shd w:val="clear" w:color="auto" w:fill="auto"/>
            <w:vAlign w:val="bottom"/>
            <w:hideMark/>
          </w:tcPr>
          <w:p w:rsidR="00483AA6" w:rsidRPr="00483AA6" w:rsidRDefault="00483AA6">
            <w:pPr>
              <w:rPr>
                <w:rFonts w:ascii="Times New Roman" w:hAnsi="Times New Roman" w:cs="Times New Roman"/>
              </w:rPr>
            </w:pPr>
            <w:r w:rsidRPr="00483AA6">
              <w:rPr>
                <w:rFonts w:ascii="Times New Roman" w:hAnsi="Times New Roman" w:cs="Times New Roman"/>
              </w:rPr>
              <w:t>Основное  мероприятие "Реализация мероприятий направленных на обеспечение дополнительных мер безопасности на автомобильных дорогах административного центра"</w:t>
            </w:r>
          </w:p>
        </w:tc>
        <w:tc>
          <w:tcPr>
            <w:tcW w:w="638" w:type="pct"/>
            <w:shd w:val="clear" w:color="auto" w:fill="auto"/>
            <w:hideMark/>
          </w:tcPr>
          <w:p w:rsidR="00483AA6" w:rsidRPr="00483AA6" w:rsidRDefault="00483AA6" w:rsidP="00483AA6">
            <w:pPr>
              <w:jc w:val="center"/>
              <w:rPr>
                <w:rFonts w:ascii="Times New Roman" w:hAnsi="Times New Roman" w:cs="Times New Roman"/>
              </w:rPr>
            </w:pPr>
            <w:r w:rsidRPr="00483AA6">
              <w:rPr>
                <w:rFonts w:ascii="Times New Roman" w:hAnsi="Times New Roman" w:cs="Times New Roman"/>
              </w:rPr>
              <w:t>3 500,0</w:t>
            </w:r>
          </w:p>
        </w:tc>
        <w:tc>
          <w:tcPr>
            <w:tcW w:w="425" w:type="pct"/>
            <w:shd w:val="clear" w:color="auto" w:fill="auto"/>
            <w:hideMark/>
          </w:tcPr>
          <w:p w:rsidR="00483AA6" w:rsidRPr="00483AA6" w:rsidRDefault="00483AA6" w:rsidP="00483AA6">
            <w:pPr>
              <w:spacing w:after="0" w:line="240" w:lineRule="auto"/>
              <w:jc w:val="center"/>
              <w:rPr>
                <w:rFonts w:ascii="Times New Roman" w:eastAsia="Times New Roman" w:hAnsi="Times New Roman" w:cs="Times New Roman"/>
                <w:color w:val="000000"/>
              </w:rPr>
            </w:pPr>
            <w:r w:rsidRPr="00483AA6">
              <w:rPr>
                <w:rFonts w:ascii="Times New Roman" w:eastAsia="Times New Roman" w:hAnsi="Times New Roman" w:cs="Times New Roman"/>
                <w:color w:val="000000"/>
              </w:rPr>
              <w:t>87,5</w:t>
            </w:r>
          </w:p>
        </w:tc>
        <w:tc>
          <w:tcPr>
            <w:tcW w:w="636" w:type="pct"/>
            <w:shd w:val="clear" w:color="auto" w:fill="auto"/>
            <w:hideMark/>
          </w:tcPr>
          <w:p w:rsidR="00483AA6" w:rsidRPr="00483AA6" w:rsidRDefault="00483AA6" w:rsidP="00483AA6">
            <w:pPr>
              <w:jc w:val="center"/>
              <w:rPr>
                <w:rFonts w:ascii="Times New Roman" w:hAnsi="Times New Roman" w:cs="Times New Roman"/>
              </w:rPr>
            </w:pPr>
            <w:r w:rsidRPr="00483AA6">
              <w:rPr>
                <w:rFonts w:ascii="Times New Roman" w:hAnsi="Times New Roman" w:cs="Times New Roman"/>
              </w:rPr>
              <w:t>3 500,0</w:t>
            </w:r>
          </w:p>
        </w:tc>
        <w:tc>
          <w:tcPr>
            <w:tcW w:w="426" w:type="pct"/>
            <w:shd w:val="clear" w:color="auto" w:fill="auto"/>
            <w:hideMark/>
          </w:tcPr>
          <w:p w:rsidR="00483AA6" w:rsidRPr="00483AA6" w:rsidRDefault="00483AA6" w:rsidP="00483AA6">
            <w:pPr>
              <w:spacing w:after="0" w:line="240" w:lineRule="auto"/>
              <w:jc w:val="center"/>
              <w:rPr>
                <w:rFonts w:ascii="Times New Roman" w:eastAsia="Times New Roman" w:hAnsi="Times New Roman" w:cs="Times New Roman"/>
                <w:color w:val="000000"/>
              </w:rPr>
            </w:pPr>
            <w:r w:rsidRPr="00483AA6">
              <w:rPr>
                <w:rFonts w:ascii="Times New Roman" w:eastAsia="Times New Roman" w:hAnsi="Times New Roman" w:cs="Times New Roman"/>
                <w:color w:val="000000"/>
              </w:rPr>
              <w:t>87,5</w:t>
            </w:r>
          </w:p>
        </w:tc>
        <w:tc>
          <w:tcPr>
            <w:tcW w:w="636" w:type="pct"/>
            <w:shd w:val="clear" w:color="auto" w:fill="auto"/>
            <w:hideMark/>
          </w:tcPr>
          <w:p w:rsidR="00483AA6" w:rsidRPr="00483AA6" w:rsidRDefault="00483AA6" w:rsidP="00483AA6">
            <w:pPr>
              <w:jc w:val="center"/>
              <w:rPr>
                <w:rFonts w:ascii="Times New Roman" w:hAnsi="Times New Roman" w:cs="Times New Roman"/>
              </w:rPr>
            </w:pPr>
            <w:r w:rsidRPr="00483AA6">
              <w:rPr>
                <w:rFonts w:ascii="Times New Roman" w:hAnsi="Times New Roman" w:cs="Times New Roman"/>
              </w:rPr>
              <w:t>3 500,0</w:t>
            </w:r>
          </w:p>
        </w:tc>
        <w:tc>
          <w:tcPr>
            <w:tcW w:w="422" w:type="pct"/>
            <w:shd w:val="clear" w:color="auto" w:fill="auto"/>
            <w:hideMark/>
          </w:tcPr>
          <w:p w:rsidR="00483AA6" w:rsidRPr="00483AA6" w:rsidRDefault="00483AA6" w:rsidP="00483AA6">
            <w:pPr>
              <w:spacing w:after="0" w:line="240" w:lineRule="auto"/>
              <w:jc w:val="center"/>
              <w:rPr>
                <w:rFonts w:ascii="Times New Roman" w:eastAsia="Times New Roman" w:hAnsi="Times New Roman" w:cs="Times New Roman"/>
                <w:color w:val="000000"/>
              </w:rPr>
            </w:pPr>
            <w:r w:rsidRPr="00483AA6">
              <w:rPr>
                <w:rFonts w:ascii="Times New Roman" w:eastAsia="Times New Roman" w:hAnsi="Times New Roman" w:cs="Times New Roman"/>
                <w:color w:val="000000"/>
              </w:rPr>
              <w:t>87,5</w:t>
            </w:r>
          </w:p>
        </w:tc>
      </w:tr>
    </w:tbl>
    <w:p w:rsidR="007E1921" w:rsidRDefault="007E1921" w:rsidP="007E1921">
      <w:pPr>
        <w:spacing w:after="0" w:line="240" w:lineRule="auto"/>
        <w:ind w:firstLine="709"/>
        <w:jc w:val="both"/>
        <w:rPr>
          <w:rFonts w:ascii="Times New Roman" w:hAnsi="Times New Roman" w:cs="Times New Roman"/>
          <w:color w:val="000000"/>
          <w:sz w:val="24"/>
          <w:szCs w:val="24"/>
        </w:rPr>
      </w:pPr>
      <w:r w:rsidRPr="007E1921">
        <w:rPr>
          <w:rFonts w:ascii="Times New Roman" w:eastAsia="Lucida Sans Unicode" w:hAnsi="Times New Roman" w:cs="Times New Roman"/>
          <w:bCs/>
          <w:kern w:val="2"/>
          <w:sz w:val="24"/>
          <w:szCs w:val="24"/>
          <w:lang w:eastAsia="hi-IN" w:bidi="hi-IN"/>
        </w:rPr>
        <w:t xml:space="preserve">Наибольший удельный вес в объеме ресурсного обеспечения муниципальной программы составляют расходы на </w:t>
      </w:r>
      <w:r w:rsidRPr="007E1921">
        <w:rPr>
          <w:rFonts w:ascii="Times New Roman" w:hAnsi="Times New Roman" w:cs="Times New Roman"/>
          <w:sz w:val="24"/>
          <w:szCs w:val="24"/>
        </w:rPr>
        <w:t xml:space="preserve">реализацию мероприятий направленных на обеспечение дополнительных мер безопасности на автомобильных дорогах административного центра </w:t>
      </w:r>
      <w:r w:rsidR="006F7433">
        <w:rPr>
          <w:rFonts w:ascii="Times New Roman" w:eastAsia="Lucida Sans Unicode" w:hAnsi="Times New Roman" w:cs="Times New Roman"/>
          <w:bCs/>
          <w:kern w:val="2"/>
          <w:sz w:val="24"/>
          <w:szCs w:val="24"/>
          <w:lang w:eastAsia="hi-IN" w:bidi="hi-IN"/>
        </w:rPr>
        <w:t>на 2020 - 2022</w:t>
      </w:r>
      <w:r w:rsidRPr="007E1921">
        <w:rPr>
          <w:rFonts w:ascii="Times New Roman" w:eastAsia="Lucida Sans Unicode" w:hAnsi="Times New Roman" w:cs="Times New Roman"/>
          <w:bCs/>
          <w:kern w:val="2"/>
          <w:sz w:val="24"/>
          <w:szCs w:val="24"/>
          <w:lang w:eastAsia="hi-IN" w:bidi="hi-IN"/>
        </w:rPr>
        <w:t xml:space="preserve"> года –</w:t>
      </w:r>
      <w:r w:rsidR="006F7433">
        <w:rPr>
          <w:rFonts w:ascii="Times New Roman" w:eastAsia="Lucida Sans Unicode" w:hAnsi="Times New Roman" w:cs="Times New Roman"/>
          <w:bCs/>
          <w:kern w:val="2"/>
          <w:sz w:val="24"/>
          <w:szCs w:val="24"/>
          <w:lang w:eastAsia="hi-IN" w:bidi="hi-IN"/>
        </w:rPr>
        <w:t xml:space="preserve"> </w:t>
      </w:r>
      <w:r w:rsidRPr="007E1921">
        <w:rPr>
          <w:rFonts w:ascii="Times New Roman" w:hAnsi="Times New Roman" w:cs="Times New Roman"/>
          <w:sz w:val="24"/>
          <w:szCs w:val="24"/>
        </w:rPr>
        <w:t xml:space="preserve">87,5 </w:t>
      </w:r>
      <w:r w:rsidRPr="007E1921">
        <w:rPr>
          <w:rFonts w:ascii="Times New Roman" w:eastAsia="Lucida Sans Unicode" w:hAnsi="Times New Roman" w:cs="Times New Roman"/>
          <w:bCs/>
          <w:kern w:val="2"/>
          <w:sz w:val="24"/>
          <w:szCs w:val="24"/>
          <w:lang w:eastAsia="hi-IN" w:bidi="hi-IN"/>
        </w:rPr>
        <w:t xml:space="preserve">% или </w:t>
      </w:r>
      <w:r w:rsidR="002E1820" w:rsidRPr="007E1921">
        <w:rPr>
          <w:rFonts w:ascii="Times New Roman" w:hAnsi="Times New Roman" w:cs="Times New Roman"/>
          <w:sz w:val="24"/>
          <w:szCs w:val="24"/>
        </w:rPr>
        <w:t>3500 тыс.</w:t>
      </w:r>
      <w:r w:rsidRPr="007E1921">
        <w:rPr>
          <w:rFonts w:ascii="Times New Roman" w:eastAsia="Lucida Sans Unicode" w:hAnsi="Times New Roman" w:cs="Times New Roman"/>
          <w:bCs/>
          <w:kern w:val="2"/>
          <w:sz w:val="24"/>
          <w:szCs w:val="24"/>
          <w:lang w:eastAsia="hi-IN" w:bidi="hi-IN"/>
        </w:rPr>
        <w:t xml:space="preserve"> рублей, ежегодно. </w:t>
      </w:r>
      <w:r w:rsidRPr="007E1921">
        <w:rPr>
          <w:rFonts w:ascii="Times New Roman" w:eastAsia="Times New Roman" w:hAnsi="Times New Roman" w:cs="Times New Roman"/>
          <w:sz w:val="24"/>
          <w:szCs w:val="24"/>
        </w:rPr>
        <w:t xml:space="preserve">Бюджетные ассигнования будут направлены на </w:t>
      </w:r>
      <w:r w:rsidRPr="007E1921">
        <w:rPr>
          <w:rFonts w:ascii="Times New Roman" w:hAnsi="Times New Roman" w:cs="Times New Roman"/>
          <w:color w:val="000000"/>
          <w:sz w:val="24"/>
          <w:szCs w:val="24"/>
        </w:rPr>
        <w:t xml:space="preserve">работы по </w:t>
      </w:r>
      <w:r w:rsidR="002E1820" w:rsidRPr="007E1921">
        <w:rPr>
          <w:rFonts w:ascii="Times New Roman" w:hAnsi="Times New Roman" w:cs="Times New Roman"/>
          <w:color w:val="000000"/>
          <w:sz w:val="24"/>
          <w:szCs w:val="24"/>
        </w:rPr>
        <w:t>ремонту и</w:t>
      </w:r>
      <w:r w:rsidRPr="007E1921">
        <w:rPr>
          <w:rFonts w:ascii="Times New Roman" w:hAnsi="Times New Roman" w:cs="Times New Roman"/>
          <w:color w:val="000000"/>
          <w:sz w:val="24"/>
          <w:szCs w:val="24"/>
        </w:rPr>
        <w:t xml:space="preserve"> укладке асфальтовым покрытием пешеходных тротуаров и </w:t>
      </w:r>
      <w:proofErr w:type="spellStart"/>
      <w:r w:rsidRPr="007E1921">
        <w:rPr>
          <w:rFonts w:ascii="Times New Roman" w:hAnsi="Times New Roman" w:cs="Times New Roman"/>
          <w:color w:val="000000"/>
          <w:sz w:val="24"/>
          <w:szCs w:val="24"/>
        </w:rPr>
        <w:t>внутрипоселковых</w:t>
      </w:r>
      <w:proofErr w:type="spellEnd"/>
      <w:r w:rsidRPr="007E1921">
        <w:rPr>
          <w:rFonts w:ascii="Times New Roman" w:hAnsi="Times New Roman" w:cs="Times New Roman"/>
          <w:color w:val="000000"/>
          <w:sz w:val="24"/>
          <w:szCs w:val="24"/>
        </w:rPr>
        <w:t xml:space="preserve"> дорог.</w:t>
      </w:r>
    </w:p>
    <w:p w:rsidR="007E1921" w:rsidRDefault="007E1921" w:rsidP="007E1921">
      <w:pPr>
        <w:keepNext/>
        <w:keepLines/>
        <w:widowControl w:val="0"/>
        <w:autoSpaceDE w:val="0"/>
        <w:autoSpaceDN w:val="0"/>
        <w:adjustRightInd w:val="0"/>
        <w:spacing w:line="240" w:lineRule="auto"/>
        <w:ind w:right="181" w:firstLine="709"/>
        <w:jc w:val="both"/>
        <w:rPr>
          <w:rFonts w:ascii="Times New Roman" w:hAnsi="Times New Roman" w:cs="Times New Roman"/>
          <w:color w:val="000000"/>
          <w:sz w:val="24"/>
          <w:szCs w:val="24"/>
        </w:rPr>
      </w:pPr>
      <w:r w:rsidRPr="007E1921">
        <w:rPr>
          <w:rFonts w:ascii="Times New Roman" w:eastAsia="Lucida Sans Unicode" w:hAnsi="Times New Roman" w:cs="Times New Roman"/>
          <w:bCs/>
          <w:kern w:val="2"/>
          <w:sz w:val="24"/>
          <w:szCs w:val="24"/>
          <w:lang w:eastAsia="hi-IN" w:bidi="hi-IN"/>
        </w:rPr>
        <w:lastRenderedPageBreak/>
        <w:t xml:space="preserve">Наименьший удельный вес в объеме ресурсного обеспечения муниципальной программы составляют расходы на </w:t>
      </w:r>
      <w:r w:rsidRPr="007E1921">
        <w:rPr>
          <w:rFonts w:ascii="Times New Roman" w:hAnsi="Times New Roman" w:cs="Times New Roman"/>
          <w:sz w:val="24"/>
          <w:szCs w:val="24"/>
        </w:rPr>
        <w:t xml:space="preserve">реализацию </w:t>
      </w:r>
      <w:r w:rsidR="002E1820" w:rsidRPr="007E1921">
        <w:rPr>
          <w:rFonts w:ascii="Times New Roman" w:hAnsi="Times New Roman" w:cs="Times New Roman"/>
          <w:sz w:val="24"/>
          <w:szCs w:val="24"/>
        </w:rPr>
        <w:t>мероприятий,</w:t>
      </w:r>
      <w:r w:rsidRPr="007E1921">
        <w:rPr>
          <w:rFonts w:ascii="Times New Roman" w:hAnsi="Times New Roman" w:cs="Times New Roman"/>
          <w:sz w:val="24"/>
          <w:szCs w:val="24"/>
        </w:rPr>
        <w:t xml:space="preserve"> направленных </w:t>
      </w:r>
      <w:r w:rsidR="002E1820" w:rsidRPr="007E1921">
        <w:rPr>
          <w:rFonts w:ascii="Times New Roman" w:hAnsi="Times New Roman" w:cs="Times New Roman"/>
          <w:sz w:val="24"/>
          <w:szCs w:val="24"/>
        </w:rPr>
        <w:t>на обеспечение,</w:t>
      </w:r>
      <w:r w:rsidRPr="007E1921">
        <w:rPr>
          <w:rFonts w:ascii="Times New Roman" w:hAnsi="Times New Roman" w:cs="Times New Roman"/>
          <w:sz w:val="24"/>
          <w:szCs w:val="24"/>
        </w:rPr>
        <w:t xml:space="preserve"> и организация мероприятий по благоустройству улиц, тротуаров, сохранение объектов внешнего благоустройства (зеленое хозяйство) содержанию, ремонту объектов уличного освещения</w:t>
      </w:r>
      <w:r w:rsidR="006F7433">
        <w:rPr>
          <w:rFonts w:ascii="Times New Roman" w:eastAsia="Lucida Sans Unicode" w:hAnsi="Times New Roman" w:cs="Times New Roman"/>
          <w:bCs/>
          <w:kern w:val="2"/>
          <w:sz w:val="24"/>
          <w:szCs w:val="24"/>
          <w:lang w:eastAsia="hi-IN" w:bidi="hi-IN"/>
        </w:rPr>
        <w:t xml:space="preserve"> на 2020 - 2022</w:t>
      </w:r>
      <w:r w:rsidRPr="007E1921">
        <w:rPr>
          <w:rFonts w:ascii="Times New Roman" w:eastAsia="Lucida Sans Unicode" w:hAnsi="Times New Roman" w:cs="Times New Roman"/>
          <w:bCs/>
          <w:kern w:val="2"/>
          <w:sz w:val="24"/>
          <w:szCs w:val="24"/>
          <w:lang w:eastAsia="hi-IN" w:bidi="hi-IN"/>
        </w:rPr>
        <w:t xml:space="preserve"> года –</w:t>
      </w:r>
      <w:r w:rsidR="006F7433">
        <w:rPr>
          <w:rFonts w:ascii="Times New Roman" w:eastAsia="Lucida Sans Unicode" w:hAnsi="Times New Roman" w:cs="Times New Roman"/>
          <w:bCs/>
          <w:kern w:val="2"/>
          <w:sz w:val="24"/>
          <w:szCs w:val="24"/>
          <w:lang w:eastAsia="hi-IN" w:bidi="hi-IN"/>
        </w:rPr>
        <w:t xml:space="preserve"> </w:t>
      </w:r>
      <w:r w:rsidRPr="007E1921">
        <w:rPr>
          <w:rFonts w:ascii="Times New Roman" w:hAnsi="Times New Roman" w:cs="Times New Roman"/>
          <w:sz w:val="24"/>
          <w:szCs w:val="24"/>
        </w:rPr>
        <w:t xml:space="preserve">12,5 </w:t>
      </w:r>
      <w:r w:rsidRPr="007E1921">
        <w:rPr>
          <w:rFonts w:ascii="Times New Roman" w:eastAsia="Lucida Sans Unicode" w:hAnsi="Times New Roman" w:cs="Times New Roman"/>
          <w:bCs/>
          <w:kern w:val="2"/>
          <w:sz w:val="24"/>
          <w:szCs w:val="24"/>
          <w:lang w:eastAsia="hi-IN" w:bidi="hi-IN"/>
        </w:rPr>
        <w:t xml:space="preserve">% или </w:t>
      </w:r>
      <w:r w:rsidR="002E1820" w:rsidRPr="007E1921">
        <w:rPr>
          <w:rFonts w:ascii="Times New Roman" w:hAnsi="Times New Roman" w:cs="Times New Roman"/>
          <w:sz w:val="24"/>
          <w:szCs w:val="24"/>
        </w:rPr>
        <w:t>500 тыс.</w:t>
      </w:r>
      <w:r w:rsidRPr="007E1921">
        <w:rPr>
          <w:rFonts w:ascii="Times New Roman" w:eastAsia="Lucida Sans Unicode" w:hAnsi="Times New Roman" w:cs="Times New Roman"/>
          <w:bCs/>
          <w:kern w:val="2"/>
          <w:sz w:val="24"/>
          <w:szCs w:val="24"/>
          <w:lang w:eastAsia="hi-IN" w:bidi="hi-IN"/>
        </w:rPr>
        <w:t xml:space="preserve"> рублей, ежегодно. </w:t>
      </w:r>
      <w:r w:rsidRPr="007E1921">
        <w:rPr>
          <w:rFonts w:ascii="Times New Roman" w:eastAsia="Times New Roman" w:hAnsi="Times New Roman" w:cs="Times New Roman"/>
          <w:sz w:val="24"/>
          <w:szCs w:val="24"/>
        </w:rPr>
        <w:t xml:space="preserve">Бюджетные ассигнования будут направлены на </w:t>
      </w:r>
      <w:r w:rsidRPr="007E1921">
        <w:rPr>
          <w:rFonts w:ascii="Times New Roman" w:hAnsi="Times New Roman" w:cs="Times New Roman"/>
          <w:color w:val="000000"/>
          <w:sz w:val="24"/>
          <w:szCs w:val="24"/>
        </w:rPr>
        <w:t>приобретение, установка и содержание ограждений, кашпо, вазонов, урн, скамеек и других элементов благоустройства и на приобретение саженцев цветов, травы, деревьев, так же на установку уличных фонарей, приобретение и замена фонарей светодиодных для уличного освещения.</w:t>
      </w:r>
    </w:p>
    <w:p w:rsidR="007E1921" w:rsidRPr="007E1921" w:rsidRDefault="007E1921" w:rsidP="007E1921">
      <w:pPr>
        <w:keepNext/>
        <w:keepLines/>
        <w:widowControl w:val="0"/>
        <w:autoSpaceDE w:val="0"/>
        <w:autoSpaceDN w:val="0"/>
        <w:adjustRightInd w:val="0"/>
        <w:spacing w:line="240" w:lineRule="auto"/>
        <w:ind w:right="181" w:firstLine="709"/>
        <w:jc w:val="both"/>
        <w:rPr>
          <w:rFonts w:ascii="Times New Roman" w:hAnsi="Times New Roman" w:cs="Times New Roman"/>
          <w:color w:val="000000"/>
          <w:sz w:val="24"/>
          <w:szCs w:val="24"/>
        </w:rPr>
      </w:pPr>
    </w:p>
    <w:p w:rsidR="00A951DB" w:rsidRDefault="00D422BC" w:rsidP="007E1921">
      <w:pPr>
        <w:autoSpaceDE w:val="0"/>
        <w:autoSpaceDN w:val="0"/>
        <w:adjustRightInd w:val="0"/>
        <w:spacing w:after="0" w:line="240" w:lineRule="auto"/>
        <w:jc w:val="center"/>
        <w:rPr>
          <w:rFonts w:ascii="Times New Roman" w:eastAsia="Times New Roman" w:hAnsi="Times New Roman" w:cs="Times New Roman"/>
          <w:b/>
          <w:bCs/>
          <w:sz w:val="24"/>
          <w:szCs w:val="24"/>
        </w:rPr>
      </w:pPr>
      <w:r w:rsidRPr="00F94B8C">
        <w:rPr>
          <w:rFonts w:ascii="Times New Roman" w:eastAsia="Times New Roman" w:hAnsi="Times New Roman" w:cs="Times New Roman"/>
          <w:b/>
          <w:bCs/>
          <w:sz w:val="24"/>
          <w:szCs w:val="24"/>
        </w:rPr>
        <w:t>1</w:t>
      </w:r>
      <w:r w:rsidR="00CD1ABA" w:rsidRPr="00F94B8C">
        <w:rPr>
          <w:rFonts w:ascii="Times New Roman" w:eastAsia="Times New Roman" w:hAnsi="Times New Roman" w:cs="Times New Roman"/>
          <w:b/>
          <w:bCs/>
          <w:sz w:val="24"/>
          <w:szCs w:val="24"/>
        </w:rPr>
        <w:t>6</w:t>
      </w:r>
      <w:r w:rsidRPr="00F94B8C">
        <w:rPr>
          <w:rFonts w:ascii="Times New Roman" w:eastAsia="Times New Roman" w:hAnsi="Times New Roman" w:cs="Times New Roman"/>
          <w:b/>
          <w:bCs/>
          <w:sz w:val="24"/>
          <w:szCs w:val="24"/>
        </w:rPr>
        <w:t xml:space="preserve">00000000 </w:t>
      </w:r>
      <w:r w:rsidR="002E1820" w:rsidRPr="00F94B8C">
        <w:rPr>
          <w:rFonts w:ascii="Times New Roman" w:eastAsia="Times New Roman" w:hAnsi="Times New Roman" w:cs="Times New Roman"/>
          <w:b/>
          <w:bCs/>
          <w:sz w:val="24"/>
          <w:szCs w:val="24"/>
        </w:rPr>
        <w:t>Муниципальная программа</w:t>
      </w:r>
      <w:r w:rsidR="001A43F1" w:rsidRPr="00F94B8C">
        <w:rPr>
          <w:rFonts w:ascii="Times New Roman" w:eastAsia="Times New Roman" w:hAnsi="Times New Roman" w:cs="Times New Roman"/>
          <w:b/>
          <w:bCs/>
          <w:sz w:val="24"/>
          <w:szCs w:val="24"/>
        </w:rPr>
        <w:t xml:space="preserve"> "Управление муниципальными финансами в муниципальном образовании Октябрьский район"</w:t>
      </w:r>
    </w:p>
    <w:p w:rsidR="00337DEB" w:rsidRPr="00F94B8C" w:rsidRDefault="00337DEB" w:rsidP="007E1921">
      <w:pPr>
        <w:autoSpaceDE w:val="0"/>
        <w:autoSpaceDN w:val="0"/>
        <w:adjustRightInd w:val="0"/>
        <w:spacing w:after="0" w:line="240" w:lineRule="auto"/>
        <w:jc w:val="center"/>
        <w:rPr>
          <w:rFonts w:ascii="Times New Roman" w:eastAsia="Times New Roman" w:hAnsi="Times New Roman" w:cs="Times New Roman"/>
          <w:b/>
          <w:bCs/>
          <w:sz w:val="24"/>
          <w:szCs w:val="24"/>
        </w:rPr>
      </w:pPr>
    </w:p>
    <w:p w:rsidR="00BB1438" w:rsidRPr="00F94B8C" w:rsidRDefault="00BB1438" w:rsidP="007E1921">
      <w:pPr>
        <w:autoSpaceDE w:val="0"/>
        <w:autoSpaceDN w:val="0"/>
        <w:adjustRightInd w:val="0"/>
        <w:spacing w:after="0" w:line="240" w:lineRule="auto"/>
        <w:jc w:val="center"/>
        <w:rPr>
          <w:rFonts w:ascii="Times New Roman" w:eastAsia="Times New Roman" w:hAnsi="Times New Roman" w:cs="Times New Roman"/>
          <w:b/>
          <w:bCs/>
          <w:sz w:val="24"/>
          <w:szCs w:val="24"/>
        </w:rPr>
      </w:pPr>
    </w:p>
    <w:p w:rsidR="008271AE" w:rsidRDefault="00AF2D05" w:rsidP="002E1820">
      <w:pPr>
        <w:spacing w:after="0" w:line="240" w:lineRule="auto"/>
        <w:ind w:firstLine="567"/>
        <w:jc w:val="both"/>
        <w:rPr>
          <w:rFonts w:ascii="Times New Roman" w:eastAsia="Times New Roman" w:hAnsi="Times New Roman" w:cs="Times New Roman"/>
          <w:sz w:val="24"/>
          <w:szCs w:val="24"/>
        </w:rPr>
      </w:pPr>
      <w:r w:rsidRPr="00A9231B">
        <w:rPr>
          <w:rFonts w:ascii="Times New Roman" w:eastAsia="Times New Roman" w:hAnsi="Times New Roman" w:cs="Times New Roman"/>
          <w:sz w:val="24"/>
          <w:szCs w:val="24"/>
        </w:rPr>
        <w:t>Ответственный исполнитель муниципальной программы</w:t>
      </w:r>
      <w:r>
        <w:rPr>
          <w:rFonts w:ascii="Times New Roman" w:eastAsia="Times New Roman" w:hAnsi="Times New Roman" w:cs="Times New Roman"/>
          <w:sz w:val="24"/>
          <w:szCs w:val="24"/>
        </w:rPr>
        <w:t xml:space="preserve"> </w:t>
      </w:r>
      <w:r w:rsidRPr="00A9231B">
        <w:rPr>
          <w:rFonts w:ascii="Times New Roman" w:eastAsia="Times New Roman" w:hAnsi="Times New Roman" w:cs="Times New Roman"/>
          <w:sz w:val="24"/>
          <w:szCs w:val="24"/>
        </w:rPr>
        <w:t>Комитет по управлению муниципальными финансами администрации Октябрьского района</w:t>
      </w:r>
      <w:r>
        <w:rPr>
          <w:rFonts w:ascii="Times New Roman" w:eastAsia="Times New Roman" w:hAnsi="Times New Roman" w:cs="Times New Roman"/>
          <w:sz w:val="24"/>
          <w:szCs w:val="24"/>
        </w:rPr>
        <w:t>.</w:t>
      </w:r>
    </w:p>
    <w:p w:rsidR="00AF2D05" w:rsidRDefault="00AF2D05" w:rsidP="002E1820">
      <w:pPr>
        <w:widowControl w:val="0"/>
        <w:autoSpaceDE w:val="0"/>
        <w:autoSpaceDN w:val="0"/>
        <w:adjustRightInd w:val="0"/>
        <w:spacing w:after="0" w:line="240" w:lineRule="auto"/>
        <w:ind w:right="-283" w:firstLine="567"/>
        <w:jc w:val="both"/>
        <w:rPr>
          <w:rFonts w:ascii="Times New Roman" w:eastAsia="Times New Roman" w:hAnsi="Times New Roman" w:cs="Times New Roman"/>
          <w:sz w:val="24"/>
          <w:szCs w:val="24"/>
        </w:rPr>
      </w:pPr>
      <w:r w:rsidRPr="00A9231B">
        <w:rPr>
          <w:rFonts w:ascii="Times New Roman" w:eastAsia="Times New Roman" w:hAnsi="Times New Roman" w:cs="Times New Roman"/>
          <w:sz w:val="24"/>
          <w:szCs w:val="24"/>
        </w:rPr>
        <w:t>Соисполнители муниципальной программы</w:t>
      </w:r>
      <w:r>
        <w:rPr>
          <w:rFonts w:ascii="Times New Roman" w:eastAsia="Times New Roman" w:hAnsi="Times New Roman" w:cs="Times New Roman"/>
          <w:sz w:val="24"/>
          <w:szCs w:val="24"/>
        </w:rPr>
        <w:t xml:space="preserve">: </w:t>
      </w:r>
      <w:r w:rsidRPr="00A9231B">
        <w:rPr>
          <w:rFonts w:ascii="Times New Roman" w:eastAsia="Times New Roman" w:hAnsi="Times New Roman" w:cs="Times New Roman"/>
          <w:sz w:val="24"/>
          <w:szCs w:val="24"/>
        </w:rPr>
        <w:t>Администрация Октябрьского района, городские и сельские поселения, входящие в состав Октябрьского района</w:t>
      </w:r>
      <w:r>
        <w:rPr>
          <w:rFonts w:ascii="Times New Roman" w:eastAsia="Times New Roman" w:hAnsi="Times New Roman" w:cs="Times New Roman"/>
          <w:sz w:val="24"/>
          <w:szCs w:val="24"/>
        </w:rPr>
        <w:t>.</w:t>
      </w:r>
    </w:p>
    <w:p w:rsidR="00AF2D05" w:rsidRDefault="00AF2D05" w:rsidP="002E1820">
      <w:pPr>
        <w:spacing w:after="0" w:line="240" w:lineRule="auto"/>
        <w:ind w:firstLine="567"/>
        <w:jc w:val="both"/>
        <w:rPr>
          <w:rFonts w:ascii="Times New Roman" w:hAnsi="Times New Roman" w:cs="Times New Roman"/>
          <w:sz w:val="24"/>
          <w:szCs w:val="24"/>
        </w:rPr>
      </w:pPr>
      <w:r w:rsidRPr="00483AA6">
        <w:rPr>
          <w:rFonts w:ascii="Times New Roman" w:eastAsia="Times New Roman" w:hAnsi="Times New Roman" w:cs="Times New Roman"/>
          <w:sz w:val="24"/>
          <w:szCs w:val="24"/>
        </w:rPr>
        <w:t>Целью муниципальной программы является</w:t>
      </w:r>
      <w:r>
        <w:rPr>
          <w:rFonts w:ascii="Times New Roman" w:eastAsia="Times New Roman" w:hAnsi="Times New Roman" w:cs="Times New Roman"/>
          <w:sz w:val="24"/>
          <w:szCs w:val="24"/>
        </w:rPr>
        <w:t xml:space="preserve"> п</w:t>
      </w:r>
      <w:r w:rsidRPr="00A9231B">
        <w:rPr>
          <w:rFonts w:ascii="Times New Roman" w:eastAsia="Times New Roman" w:hAnsi="Times New Roman" w:cs="Times New Roman"/>
          <w:sz w:val="24"/>
          <w:szCs w:val="24"/>
        </w:rPr>
        <w:t xml:space="preserve">овышение качества управления </w:t>
      </w:r>
      <w:r w:rsidR="002E1820" w:rsidRPr="00A9231B">
        <w:rPr>
          <w:rFonts w:ascii="Times New Roman" w:eastAsia="Times New Roman" w:hAnsi="Times New Roman" w:cs="Times New Roman"/>
          <w:sz w:val="24"/>
          <w:szCs w:val="24"/>
        </w:rPr>
        <w:t>муниципальными финансами</w:t>
      </w:r>
      <w:r w:rsidRPr="00A9231B">
        <w:rPr>
          <w:rFonts w:ascii="Times New Roman" w:eastAsia="Times New Roman" w:hAnsi="Times New Roman" w:cs="Times New Roman"/>
          <w:sz w:val="24"/>
          <w:szCs w:val="24"/>
        </w:rPr>
        <w:t xml:space="preserve"> муниципального образования Октябрьский район</w:t>
      </w:r>
      <w:r>
        <w:rPr>
          <w:rFonts w:ascii="Times New Roman" w:eastAsia="Times New Roman" w:hAnsi="Times New Roman" w:cs="Times New Roman"/>
          <w:sz w:val="24"/>
          <w:szCs w:val="24"/>
        </w:rPr>
        <w:t>.</w:t>
      </w:r>
    </w:p>
    <w:p w:rsidR="00BB1438" w:rsidRPr="00F94B8C" w:rsidRDefault="00BB1438" w:rsidP="007E1921">
      <w:pPr>
        <w:spacing w:after="0" w:line="240" w:lineRule="auto"/>
        <w:ind w:firstLine="567"/>
        <w:jc w:val="both"/>
        <w:rPr>
          <w:rFonts w:ascii="Times New Roman" w:hAnsi="Times New Roman" w:cs="Times New Roman"/>
          <w:sz w:val="24"/>
          <w:szCs w:val="24"/>
        </w:rPr>
      </w:pPr>
      <w:r w:rsidRPr="00F94B8C">
        <w:rPr>
          <w:rFonts w:ascii="Times New Roman" w:hAnsi="Times New Roman" w:cs="Times New Roman"/>
          <w:sz w:val="24"/>
          <w:szCs w:val="24"/>
        </w:rPr>
        <w:t xml:space="preserve">Текст муниципальной программы размещен в сети Интернет по электронному адресу </w:t>
      </w:r>
      <w:hyperlink r:id="rId30" w:history="1">
        <w:r w:rsidRPr="00F94B8C">
          <w:rPr>
            <w:rStyle w:val="a6"/>
            <w:rFonts w:ascii="Times New Roman" w:hAnsi="Times New Roman" w:cs="Times New Roman"/>
            <w:sz w:val="24"/>
            <w:szCs w:val="24"/>
          </w:rPr>
          <w:t>http://www/.</w:t>
        </w:r>
        <w:proofErr w:type="spellStart"/>
        <w:r w:rsidRPr="00F94B8C">
          <w:rPr>
            <w:rStyle w:val="a6"/>
            <w:rFonts w:ascii="Times New Roman" w:hAnsi="Times New Roman" w:cs="Times New Roman"/>
            <w:sz w:val="24"/>
            <w:szCs w:val="24"/>
            <w:lang w:val="en-US"/>
          </w:rPr>
          <w:t>oktregion</w:t>
        </w:r>
        <w:proofErr w:type="spellEnd"/>
        <w:r w:rsidRPr="00F94B8C">
          <w:rPr>
            <w:rStyle w:val="a6"/>
            <w:rFonts w:ascii="Times New Roman" w:hAnsi="Times New Roman" w:cs="Times New Roman"/>
            <w:sz w:val="24"/>
            <w:szCs w:val="24"/>
          </w:rPr>
          <w:t>.</w:t>
        </w:r>
        <w:proofErr w:type="spellStart"/>
        <w:r w:rsidRPr="00F94B8C">
          <w:rPr>
            <w:rStyle w:val="a6"/>
            <w:rFonts w:ascii="Times New Roman" w:hAnsi="Times New Roman" w:cs="Times New Roman"/>
            <w:sz w:val="24"/>
            <w:szCs w:val="24"/>
          </w:rPr>
          <w:t>ru</w:t>
        </w:r>
        <w:proofErr w:type="spellEnd"/>
        <w:r w:rsidRPr="00F94B8C">
          <w:rPr>
            <w:rStyle w:val="a6"/>
            <w:rFonts w:ascii="Times New Roman" w:hAnsi="Times New Roman" w:cs="Times New Roman"/>
            <w:sz w:val="24"/>
            <w:szCs w:val="24"/>
          </w:rPr>
          <w:t>/</w:t>
        </w:r>
      </w:hyperlink>
      <w:r w:rsidRPr="00F94B8C">
        <w:rPr>
          <w:rFonts w:ascii="Times New Roman" w:hAnsi="Times New Roman" w:cs="Times New Roman"/>
          <w:sz w:val="24"/>
          <w:szCs w:val="24"/>
        </w:rPr>
        <w:t>.</w:t>
      </w:r>
    </w:p>
    <w:p w:rsidR="00A951DB" w:rsidRPr="00F94B8C" w:rsidRDefault="00A951DB" w:rsidP="007E1921">
      <w:pPr>
        <w:spacing w:after="0" w:line="240" w:lineRule="auto"/>
        <w:ind w:firstLine="567"/>
        <w:jc w:val="both"/>
        <w:rPr>
          <w:rFonts w:ascii="Times New Roman" w:eastAsia="Times New Roman" w:hAnsi="Times New Roman" w:cs="Times New Roman"/>
          <w:bCs/>
          <w:sz w:val="24"/>
          <w:szCs w:val="24"/>
        </w:rPr>
      </w:pPr>
      <w:r w:rsidRPr="00F94B8C">
        <w:rPr>
          <w:rFonts w:ascii="Times New Roman" w:hAnsi="Times New Roman" w:cs="Times New Roman"/>
          <w:sz w:val="24"/>
          <w:szCs w:val="24"/>
        </w:rPr>
        <w:t>На реализацию государственной програ</w:t>
      </w:r>
      <w:r w:rsidR="00336BD0">
        <w:rPr>
          <w:rFonts w:ascii="Times New Roman" w:hAnsi="Times New Roman" w:cs="Times New Roman"/>
          <w:sz w:val="24"/>
          <w:szCs w:val="24"/>
        </w:rPr>
        <w:t>ммы планируется направить в 2020</w:t>
      </w:r>
      <w:r w:rsidRPr="00F94B8C">
        <w:rPr>
          <w:rFonts w:ascii="Times New Roman" w:hAnsi="Times New Roman" w:cs="Times New Roman"/>
          <w:sz w:val="24"/>
          <w:szCs w:val="24"/>
        </w:rPr>
        <w:t xml:space="preserve"> году </w:t>
      </w:r>
      <w:r w:rsidR="00336BD0">
        <w:rPr>
          <w:rFonts w:ascii="Times New Roman" w:eastAsia="Times New Roman" w:hAnsi="Times New Roman" w:cs="Times New Roman"/>
          <w:bCs/>
          <w:sz w:val="24"/>
          <w:szCs w:val="24"/>
        </w:rPr>
        <w:t>345 729,7</w:t>
      </w:r>
      <w:r w:rsidR="00336BD0">
        <w:rPr>
          <w:rFonts w:ascii="Times New Roman" w:hAnsi="Times New Roman" w:cs="Times New Roman"/>
          <w:sz w:val="24"/>
          <w:szCs w:val="24"/>
        </w:rPr>
        <w:t xml:space="preserve"> тыс. рублей, в 2021</w:t>
      </w:r>
      <w:r w:rsidRPr="00F94B8C">
        <w:rPr>
          <w:rFonts w:ascii="Times New Roman" w:hAnsi="Times New Roman" w:cs="Times New Roman"/>
          <w:sz w:val="24"/>
          <w:szCs w:val="24"/>
        </w:rPr>
        <w:t xml:space="preserve"> году </w:t>
      </w:r>
      <w:r w:rsidR="00336BD0">
        <w:rPr>
          <w:rFonts w:ascii="Times New Roman" w:eastAsia="Times New Roman" w:hAnsi="Times New Roman" w:cs="Times New Roman"/>
          <w:bCs/>
          <w:sz w:val="24"/>
          <w:szCs w:val="24"/>
        </w:rPr>
        <w:t>321 792,7</w:t>
      </w:r>
      <w:r w:rsidR="00336BD0">
        <w:rPr>
          <w:rFonts w:ascii="Times New Roman" w:hAnsi="Times New Roman" w:cs="Times New Roman"/>
          <w:sz w:val="24"/>
          <w:szCs w:val="24"/>
        </w:rPr>
        <w:t xml:space="preserve"> тыс. рублей, в 2022</w:t>
      </w:r>
      <w:r w:rsidRPr="00F94B8C">
        <w:rPr>
          <w:rFonts w:ascii="Times New Roman" w:hAnsi="Times New Roman" w:cs="Times New Roman"/>
          <w:sz w:val="24"/>
          <w:szCs w:val="24"/>
        </w:rPr>
        <w:t xml:space="preserve"> году </w:t>
      </w:r>
      <w:r w:rsidR="00336BD0">
        <w:rPr>
          <w:rFonts w:ascii="Times New Roman" w:hAnsi="Times New Roman" w:cs="Times New Roman"/>
          <w:sz w:val="24"/>
          <w:szCs w:val="24"/>
        </w:rPr>
        <w:t>504 007,0</w:t>
      </w:r>
      <w:r w:rsidR="001A43F1" w:rsidRPr="00F94B8C">
        <w:rPr>
          <w:rFonts w:ascii="Times New Roman" w:hAnsi="Times New Roman" w:cs="Times New Roman"/>
          <w:sz w:val="24"/>
          <w:szCs w:val="24"/>
        </w:rPr>
        <w:t xml:space="preserve"> </w:t>
      </w:r>
      <w:r w:rsidRPr="00F94B8C">
        <w:rPr>
          <w:rFonts w:ascii="Times New Roman" w:hAnsi="Times New Roman" w:cs="Times New Roman"/>
          <w:sz w:val="24"/>
          <w:szCs w:val="24"/>
        </w:rPr>
        <w:t>тыс. рублей.</w:t>
      </w:r>
    </w:p>
    <w:p w:rsidR="00A951DB" w:rsidRPr="00F94B8C" w:rsidRDefault="001A43F1" w:rsidP="007E1921">
      <w:pPr>
        <w:spacing w:after="0" w:line="240" w:lineRule="auto"/>
        <w:ind w:firstLine="708"/>
        <w:jc w:val="both"/>
        <w:rPr>
          <w:rFonts w:ascii="Times New Roman" w:hAnsi="Times New Roman" w:cs="Times New Roman"/>
          <w:sz w:val="24"/>
          <w:szCs w:val="24"/>
        </w:rPr>
      </w:pPr>
      <w:r w:rsidRPr="00F94B8C">
        <w:rPr>
          <w:rFonts w:ascii="Times New Roman" w:hAnsi="Times New Roman" w:cs="Times New Roman"/>
          <w:sz w:val="24"/>
          <w:szCs w:val="24"/>
          <w:lang w:eastAsia="en-US"/>
        </w:rPr>
        <w:t>Муниципаль</w:t>
      </w:r>
      <w:r w:rsidR="00A951DB" w:rsidRPr="00F94B8C">
        <w:rPr>
          <w:rFonts w:ascii="Times New Roman" w:hAnsi="Times New Roman" w:cs="Times New Roman"/>
          <w:sz w:val="24"/>
          <w:szCs w:val="24"/>
          <w:lang w:eastAsia="en-US"/>
        </w:rPr>
        <w:t>ная программа</w:t>
      </w:r>
      <w:r w:rsidR="00AF2D05">
        <w:rPr>
          <w:rFonts w:ascii="Times New Roman" w:hAnsi="Times New Roman" w:cs="Times New Roman"/>
          <w:sz w:val="24"/>
          <w:szCs w:val="24"/>
          <w:lang w:eastAsia="en-US"/>
        </w:rPr>
        <w:t xml:space="preserve"> </w:t>
      </w:r>
      <w:r w:rsidR="00A951DB" w:rsidRPr="00F94B8C">
        <w:rPr>
          <w:rFonts w:ascii="Times New Roman" w:hAnsi="Times New Roman" w:cs="Times New Roman"/>
          <w:sz w:val="24"/>
          <w:szCs w:val="24"/>
          <w:lang w:eastAsia="en-US"/>
        </w:rPr>
        <w:t>состоит из</w:t>
      </w:r>
      <w:r w:rsidRPr="00F94B8C">
        <w:rPr>
          <w:rFonts w:ascii="Times New Roman" w:hAnsi="Times New Roman" w:cs="Times New Roman"/>
          <w:sz w:val="24"/>
          <w:szCs w:val="24"/>
          <w:lang w:eastAsia="en-US"/>
        </w:rPr>
        <w:t xml:space="preserve"> 3</w:t>
      </w:r>
      <w:r w:rsidR="00A951DB" w:rsidRPr="00F94B8C">
        <w:rPr>
          <w:rFonts w:ascii="Times New Roman" w:hAnsi="Times New Roman" w:cs="Times New Roman"/>
          <w:sz w:val="24"/>
          <w:szCs w:val="24"/>
          <w:lang w:eastAsia="en-US"/>
        </w:rPr>
        <w:t xml:space="preserve"> подпрограмм.</w:t>
      </w:r>
    </w:p>
    <w:p w:rsidR="00337DEB" w:rsidRDefault="00337DEB" w:rsidP="00A951DB">
      <w:pPr>
        <w:spacing w:after="0" w:line="360" w:lineRule="auto"/>
        <w:ind w:firstLine="708"/>
        <w:jc w:val="right"/>
        <w:rPr>
          <w:rFonts w:ascii="Times New Roman" w:hAnsi="Times New Roman" w:cs="Times New Roman"/>
          <w:sz w:val="24"/>
          <w:szCs w:val="24"/>
        </w:rPr>
      </w:pPr>
    </w:p>
    <w:p w:rsidR="00337DEB" w:rsidRDefault="00337DEB" w:rsidP="00A951DB">
      <w:pPr>
        <w:spacing w:after="0" w:line="360" w:lineRule="auto"/>
        <w:ind w:firstLine="708"/>
        <w:jc w:val="right"/>
        <w:rPr>
          <w:rFonts w:ascii="Times New Roman" w:hAnsi="Times New Roman" w:cs="Times New Roman"/>
          <w:sz w:val="24"/>
          <w:szCs w:val="24"/>
        </w:rPr>
      </w:pPr>
    </w:p>
    <w:p w:rsidR="00A951DB" w:rsidRPr="00F94B8C" w:rsidRDefault="00A951DB" w:rsidP="00A951DB">
      <w:pPr>
        <w:spacing w:after="0" w:line="360" w:lineRule="auto"/>
        <w:ind w:firstLine="708"/>
        <w:jc w:val="right"/>
        <w:rPr>
          <w:rFonts w:ascii="Times New Roman" w:hAnsi="Times New Roman" w:cs="Times New Roman"/>
          <w:sz w:val="24"/>
          <w:szCs w:val="24"/>
        </w:rPr>
      </w:pPr>
      <w:r w:rsidRPr="00F94B8C">
        <w:rPr>
          <w:rFonts w:ascii="Times New Roman" w:hAnsi="Times New Roman" w:cs="Times New Roman"/>
          <w:sz w:val="24"/>
          <w:szCs w:val="24"/>
        </w:rPr>
        <w:t>Таблица</w:t>
      </w:r>
      <w:r w:rsidR="00884FA2" w:rsidRPr="00F94B8C">
        <w:rPr>
          <w:rFonts w:ascii="Times New Roman" w:hAnsi="Times New Roman" w:cs="Times New Roman"/>
          <w:sz w:val="24"/>
          <w:szCs w:val="24"/>
        </w:rPr>
        <w:t xml:space="preserve"> 25</w:t>
      </w:r>
    </w:p>
    <w:p w:rsidR="00A951DB" w:rsidRDefault="00A951DB" w:rsidP="00AF2D05">
      <w:pPr>
        <w:pStyle w:val="a5"/>
        <w:tabs>
          <w:tab w:val="left" w:pos="459"/>
        </w:tabs>
        <w:suppressAutoHyphens/>
        <w:spacing w:before="0" w:beforeAutospacing="0" w:after="0" w:afterAutospacing="0"/>
        <w:jc w:val="center"/>
        <w:rPr>
          <w:b/>
        </w:rPr>
      </w:pPr>
      <w:r w:rsidRPr="00AF2D05">
        <w:rPr>
          <w:b/>
        </w:rPr>
        <w:t xml:space="preserve">Структура расходов </w:t>
      </w:r>
      <w:r w:rsidR="002E1820" w:rsidRPr="00AF2D05">
        <w:rPr>
          <w:b/>
        </w:rPr>
        <w:t>муниципальной программы</w:t>
      </w:r>
      <w:r w:rsidR="001A43F1" w:rsidRPr="00AF2D05">
        <w:rPr>
          <w:b/>
        </w:rPr>
        <w:t xml:space="preserve"> "Управление муниципальными финансами в муниципальном образовании Октябрьский район"</w:t>
      </w:r>
      <w:r w:rsidR="00336BD0">
        <w:rPr>
          <w:b/>
        </w:rPr>
        <w:t xml:space="preserve"> в разрезе подпрограмм на 2020-2022</w:t>
      </w:r>
      <w:r w:rsidR="00AF2D05" w:rsidRPr="00AF2D05">
        <w:rPr>
          <w:b/>
        </w:rPr>
        <w:t xml:space="preserve"> годы</w:t>
      </w:r>
    </w:p>
    <w:p w:rsidR="00336BD0" w:rsidRPr="00AF2D05" w:rsidRDefault="00336BD0" w:rsidP="00AF2D05">
      <w:pPr>
        <w:pStyle w:val="a5"/>
        <w:tabs>
          <w:tab w:val="left" w:pos="459"/>
        </w:tabs>
        <w:suppressAutoHyphens/>
        <w:spacing w:before="0" w:beforeAutospacing="0" w:after="0" w:afterAutospacing="0"/>
        <w:jc w:val="center"/>
        <w:rPr>
          <w:b/>
        </w:rPr>
      </w:pP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0"/>
        <w:gridCol w:w="3238"/>
        <w:gridCol w:w="1272"/>
        <w:gridCol w:w="847"/>
        <w:gridCol w:w="1268"/>
        <w:gridCol w:w="847"/>
        <w:gridCol w:w="1268"/>
        <w:gridCol w:w="901"/>
      </w:tblGrid>
      <w:tr w:rsidR="00A951DB" w:rsidRPr="00F94B8C" w:rsidTr="00A951DB">
        <w:trPr>
          <w:trHeight w:val="255"/>
        </w:trPr>
        <w:tc>
          <w:tcPr>
            <w:tcW w:w="194" w:type="pct"/>
            <w:vMerge w:val="restart"/>
            <w:shd w:val="clear" w:color="auto" w:fill="auto"/>
            <w:vAlign w:val="center"/>
            <w:hideMark/>
          </w:tcPr>
          <w:p w:rsidR="00A951DB" w:rsidRPr="00F94B8C" w:rsidRDefault="00A951DB" w:rsidP="00A951DB">
            <w:pPr>
              <w:spacing w:after="0" w:line="240" w:lineRule="auto"/>
              <w:jc w:val="center"/>
              <w:rPr>
                <w:rFonts w:ascii="Times New Roman" w:eastAsia="Times New Roman" w:hAnsi="Times New Roman" w:cs="Times New Roman"/>
                <w:color w:val="000000"/>
                <w:sz w:val="20"/>
                <w:szCs w:val="20"/>
              </w:rPr>
            </w:pPr>
            <w:r w:rsidRPr="00F94B8C">
              <w:rPr>
                <w:rFonts w:ascii="Times New Roman" w:eastAsia="Times New Roman" w:hAnsi="Times New Roman" w:cs="Times New Roman"/>
                <w:color w:val="000000"/>
                <w:sz w:val="20"/>
                <w:szCs w:val="20"/>
              </w:rPr>
              <w:t>№п/п</w:t>
            </w:r>
          </w:p>
        </w:tc>
        <w:tc>
          <w:tcPr>
            <w:tcW w:w="1614" w:type="pct"/>
            <w:vMerge w:val="restart"/>
            <w:shd w:val="clear" w:color="auto" w:fill="auto"/>
            <w:vAlign w:val="center"/>
            <w:hideMark/>
          </w:tcPr>
          <w:p w:rsidR="00A951DB" w:rsidRPr="00F94B8C" w:rsidRDefault="00A951DB" w:rsidP="00AF2D05">
            <w:pPr>
              <w:spacing w:after="0" w:line="240" w:lineRule="auto"/>
              <w:jc w:val="center"/>
              <w:rPr>
                <w:rFonts w:ascii="Times New Roman" w:eastAsia="Times New Roman" w:hAnsi="Times New Roman" w:cs="Times New Roman"/>
                <w:color w:val="000000"/>
                <w:sz w:val="20"/>
                <w:szCs w:val="20"/>
              </w:rPr>
            </w:pPr>
            <w:r w:rsidRPr="00F94B8C">
              <w:rPr>
                <w:rFonts w:ascii="Times New Roman" w:eastAsia="Times New Roman" w:hAnsi="Times New Roman" w:cs="Times New Roman"/>
                <w:color w:val="000000"/>
                <w:sz w:val="20"/>
                <w:szCs w:val="20"/>
              </w:rPr>
              <w:t xml:space="preserve">Наименование </w:t>
            </w:r>
            <w:r w:rsidR="00AF2D05">
              <w:rPr>
                <w:rFonts w:ascii="Times New Roman" w:eastAsia="Times New Roman" w:hAnsi="Times New Roman" w:cs="Times New Roman"/>
                <w:color w:val="000000"/>
                <w:sz w:val="20"/>
                <w:szCs w:val="20"/>
              </w:rPr>
              <w:t>муниципальной</w:t>
            </w:r>
            <w:r w:rsidRPr="00F94B8C">
              <w:rPr>
                <w:rFonts w:ascii="Times New Roman" w:eastAsia="Times New Roman" w:hAnsi="Times New Roman" w:cs="Times New Roman"/>
                <w:color w:val="000000"/>
                <w:sz w:val="20"/>
                <w:szCs w:val="20"/>
              </w:rPr>
              <w:t xml:space="preserve"> программы, подпрограммы </w:t>
            </w:r>
          </w:p>
        </w:tc>
        <w:tc>
          <w:tcPr>
            <w:tcW w:w="1056" w:type="pct"/>
            <w:gridSpan w:val="2"/>
            <w:shd w:val="clear" w:color="auto" w:fill="auto"/>
            <w:vAlign w:val="center"/>
            <w:hideMark/>
          </w:tcPr>
          <w:p w:rsidR="00A951DB" w:rsidRPr="00F94B8C" w:rsidRDefault="00336BD0" w:rsidP="00A951DB">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2020</w:t>
            </w:r>
            <w:r w:rsidR="00A951DB" w:rsidRPr="00F94B8C">
              <w:rPr>
                <w:rFonts w:ascii="Times New Roman" w:eastAsia="Times New Roman" w:hAnsi="Times New Roman" w:cs="Times New Roman"/>
                <w:color w:val="000000"/>
                <w:sz w:val="20"/>
                <w:szCs w:val="20"/>
              </w:rPr>
              <w:t xml:space="preserve"> год</w:t>
            </w:r>
          </w:p>
        </w:tc>
        <w:tc>
          <w:tcPr>
            <w:tcW w:w="1054" w:type="pct"/>
            <w:gridSpan w:val="2"/>
            <w:shd w:val="clear" w:color="auto" w:fill="auto"/>
            <w:vAlign w:val="center"/>
            <w:hideMark/>
          </w:tcPr>
          <w:p w:rsidR="00A951DB" w:rsidRPr="00F94B8C" w:rsidRDefault="00336BD0" w:rsidP="00A951DB">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2021</w:t>
            </w:r>
            <w:r w:rsidR="00A951DB" w:rsidRPr="00F94B8C">
              <w:rPr>
                <w:rFonts w:ascii="Times New Roman" w:eastAsia="Times New Roman" w:hAnsi="Times New Roman" w:cs="Times New Roman"/>
                <w:color w:val="000000"/>
                <w:sz w:val="20"/>
                <w:szCs w:val="20"/>
              </w:rPr>
              <w:t xml:space="preserve"> год</w:t>
            </w:r>
          </w:p>
        </w:tc>
        <w:tc>
          <w:tcPr>
            <w:tcW w:w="1081" w:type="pct"/>
            <w:gridSpan w:val="2"/>
            <w:shd w:val="clear" w:color="auto" w:fill="auto"/>
            <w:vAlign w:val="center"/>
            <w:hideMark/>
          </w:tcPr>
          <w:p w:rsidR="00A951DB" w:rsidRPr="00F94B8C" w:rsidRDefault="00336BD0" w:rsidP="00A951DB">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2022</w:t>
            </w:r>
            <w:r w:rsidR="00A951DB" w:rsidRPr="00F94B8C">
              <w:rPr>
                <w:rFonts w:ascii="Times New Roman" w:eastAsia="Times New Roman" w:hAnsi="Times New Roman" w:cs="Times New Roman"/>
                <w:color w:val="000000"/>
                <w:sz w:val="20"/>
                <w:szCs w:val="20"/>
              </w:rPr>
              <w:t xml:space="preserve"> год</w:t>
            </w:r>
          </w:p>
        </w:tc>
      </w:tr>
      <w:tr w:rsidR="00A951DB" w:rsidRPr="00F94B8C" w:rsidTr="00A951DB">
        <w:trPr>
          <w:trHeight w:val="1164"/>
        </w:trPr>
        <w:tc>
          <w:tcPr>
            <w:tcW w:w="194" w:type="pct"/>
            <w:vMerge/>
            <w:vAlign w:val="center"/>
            <w:hideMark/>
          </w:tcPr>
          <w:p w:rsidR="00A951DB" w:rsidRPr="00F94B8C" w:rsidRDefault="00A951DB" w:rsidP="00A951DB">
            <w:pPr>
              <w:spacing w:after="0" w:line="240" w:lineRule="auto"/>
              <w:rPr>
                <w:rFonts w:ascii="Times New Roman" w:eastAsia="Times New Roman" w:hAnsi="Times New Roman" w:cs="Times New Roman"/>
                <w:color w:val="000000"/>
                <w:sz w:val="20"/>
                <w:szCs w:val="20"/>
              </w:rPr>
            </w:pPr>
          </w:p>
        </w:tc>
        <w:tc>
          <w:tcPr>
            <w:tcW w:w="1614" w:type="pct"/>
            <w:vMerge/>
            <w:vAlign w:val="center"/>
            <w:hideMark/>
          </w:tcPr>
          <w:p w:rsidR="00A951DB" w:rsidRPr="00F94B8C" w:rsidRDefault="00A951DB" w:rsidP="00A951DB">
            <w:pPr>
              <w:spacing w:after="0" w:line="240" w:lineRule="auto"/>
              <w:rPr>
                <w:rFonts w:ascii="Times New Roman" w:eastAsia="Times New Roman" w:hAnsi="Times New Roman" w:cs="Times New Roman"/>
                <w:color w:val="000000"/>
                <w:sz w:val="20"/>
                <w:szCs w:val="20"/>
              </w:rPr>
            </w:pPr>
          </w:p>
        </w:tc>
        <w:tc>
          <w:tcPr>
            <w:tcW w:w="634" w:type="pct"/>
            <w:shd w:val="clear" w:color="auto" w:fill="auto"/>
            <w:vAlign w:val="center"/>
            <w:hideMark/>
          </w:tcPr>
          <w:p w:rsidR="00A951DB" w:rsidRPr="00F94B8C" w:rsidRDefault="00A951DB" w:rsidP="00A951DB">
            <w:pPr>
              <w:spacing w:after="0" w:line="240" w:lineRule="auto"/>
              <w:jc w:val="center"/>
              <w:rPr>
                <w:rFonts w:ascii="Times New Roman" w:eastAsia="Times New Roman" w:hAnsi="Times New Roman" w:cs="Times New Roman"/>
                <w:color w:val="000000"/>
                <w:sz w:val="20"/>
                <w:szCs w:val="20"/>
              </w:rPr>
            </w:pPr>
            <w:r w:rsidRPr="00F94B8C">
              <w:rPr>
                <w:rFonts w:ascii="Times New Roman" w:eastAsia="Times New Roman" w:hAnsi="Times New Roman" w:cs="Times New Roman"/>
                <w:color w:val="000000"/>
                <w:sz w:val="20"/>
                <w:szCs w:val="20"/>
              </w:rPr>
              <w:t>Сумма, тыс. рублей</w:t>
            </w:r>
          </w:p>
        </w:tc>
        <w:tc>
          <w:tcPr>
            <w:tcW w:w="422" w:type="pct"/>
            <w:shd w:val="clear" w:color="auto" w:fill="auto"/>
            <w:vAlign w:val="center"/>
            <w:hideMark/>
          </w:tcPr>
          <w:p w:rsidR="00A951DB" w:rsidRPr="00F94B8C" w:rsidRDefault="00A951DB" w:rsidP="00A951DB">
            <w:pPr>
              <w:spacing w:after="0" w:line="240" w:lineRule="auto"/>
              <w:jc w:val="center"/>
              <w:rPr>
                <w:rFonts w:ascii="Times New Roman" w:eastAsia="Times New Roman" w:hAnsi="Times New Roman" w:cs="Times New Roman"/>
                <w:color w:val="000000"/>
                <w:sz w:val="20"/>
                <w:szCs w:val="20"/>
              </w:rPr>
            </w:pPr>
            <w:r w:rsidRPr="00F94B8C">
              <w:rPr>
                <w:rFonts w:ascii="Times New Roman" w:eastAsia="Times New Roman" w:hAnsi="Times New Roman" w:cs="Times New Roman"/>
                <w:color w:val="000000"/>
                <w:sz w:val="20"/>
                <w:szCs w:val="20"/>
              </w:rPr>
              <w:t>% в общем объеме расходов</w:t>
            </w:r>
          </w:p>
        </w:tc>
        <w:tc>
          <w:tcPr>
            <w:tcW w:w="632" w:type="pct"/>
            <w:shd w:val="clear" w:color="auto" w:fill="auto"/>
            <w:vAlign w:val="center"/>
            <w:hideMark/>
          </w:tcPr>
          <w:p w:rsidR="00A951DB" w:rsidRPr="00F94B8C" w:rsidRDefault="00A951DB" w:rsidP="00A951DB">
            <w:pPr>
              <w:spacing w:after="0" w:line="240" w:lineRule="auto"/>
              <w:jc w:val="center"/>
              <w:rPr>
                <w:rFonts w:ascii="Times New Roman" w:eastAsia="Times New Roman" w:hAnsi="Times New Roman" w:cs="Times New Roman"/>
                <w:color w:val="000000"/>
                <w:sz w:val="20"/>
                <w:szCs w:val="20"/>
              </w:rPr>
            </w:pPr>
            <w:r w:rsidRPr="00F94B8C">
              <w:rPr>
                <w:rFonts w:ascii="Times New Roman" w:eastAsia="Times New Roman" w:hAnsi="Times New Roman" w:cs="Times New Roman"/>
                <w:color w:val="000000"/>
                <w:sz w:val="20"/>
                <w:szCs w:val="20"/>
              </w:rPr>
              <w:t>Сумма, тыс. рублей</w:t>
            </w:r>
          </w:p>
        </w:tc>
        <w:tc>
          <w:tcPr>
            <w:tcW w:w="422" w:type="pct"/>
            <w:shd w:val="clear" w:color="auto" w:fill="auto"/>
            <w:vAlign w:val="center"/>
            <w:hideMark/>
          </w:tcPr>
          <w:p w:rsidR="00A951DB" w:rsidRPr="00F94B8C" w:rsidRDefault="00A951DB" w:rsidP="00A951DB">
            <w:pPr>
              <w:spacing w:after="0" w:line="240" w:lineRule="auto"/>
              <w:jc w:val="center"/>
              <w:rPr>
                <w:rFonts w:ascii="Times New Roman" w:eastAsia="Times New Roman" w:hAnsi="Times New Roman" w:cs="Times New Roman"/>
                <w:color w:val="000000"/>
                <w:sz w:val="20"/>
                <w:szCs w:val="20"/>
              </w:rPr>
            </w:pPr>
            <w:r w:rsidRPr="00F94B8C">
              <w:rPr>
                <w:rFonts w:ascii="Times New Roman" w:eastAsia="Times New Roman" w:hAnsi="Times New Roman" w:cs="Times New Roman"/>
                <w:color w:val="000000"/>
                <w:sz w:val="20"/>
                <w:szCs w:val="20"/>
              </w:rPr>
              <w:t>% в общем объеме расходов</w:t>
            </w:r>
          </w:p>
        </w:tc>
        <w:tc>
          <w:tcPr>
            <w:tcW w:w="632" w:type="pct"/>
            <w:shd w:val="clear" w:color="auto" w:fill="auto"/>
            <w:vAlign w:val="center"/>
            <w:hideMark/>
          </w:tcPr>
          <w:p w:rsidR="00A951DB" w:rsidRPr="00F94B8C" w:rsidRDefault="00A951DB" w:rsidP="00A951DB">
            <w:pPr>
              <w:spacing w:after="0" w:line="240" w:lineRule="auto"/>
              <w:jc w:val="center"/>
              <w:rPr>
                <w:rFonts w:ascii="Times New Roman" w:eastAsia="Times New Roman" w:hAnsi="Times New Roman" w:cs="Times New Roman"/>
                <w:color w:val="000000"/>
                <w:sz w:val="20"/>
                <w:szCs w:val="20"/>
              </w:rPr>
            </w:pPr>
            <w:r w:rsidRPr="00F94B8C">
              <w:rPr>
                <w:rFonts w:ascii="Times New Roman" w:eastAsia="Times New Roman" w:hAnsi="Times New Roman" w:cs="Times New Roman"/>
                <w:color w:val="000000"/>
                <w:sz w:val="20"/>
                <w:szCs w:val="20"/>
              </w:rPr>
              <w:t>Сумма, тыс. рублей</w:t>
            </w:r>
          </w:p>
        </w:tc>
        <w:tc>
          <w:tcPr>
            <w:tcW w:w="449" w:type="pct"/>
            <w:shd w:val="clear" w:color="auto" w:fill="auto"/>
            <w:vAlign w:val="center"/>
            <w:hideMark/>
          </w:tcPr>
          <w:p w:rsidR="00A951DB" w:rsidRPr="00F94B8C" w:rsidRDefault="00A951DB" w:rsidP="00A951DB">
            <w:pPr>
              <w:spacing w:after="0" w:line="240" w:lineRule="auto"/>
              <w:jc w:val="center"/>
              <w:rPr>
                <w:rFonts w:ascii="Times New Roman" w:eastAsia="Times New Roman" w:hAnsi="Times New Roman" w:cs="Times New Roman"/>
                <w:color w:val="000000"/>
                <w:sz w:val="20"/>
                <w:szCs w:val="20"/>
              </w:rPr>
            </w:pPr>
            <w:r w:rsidRPr="00F94B8C">
              <w:rPr>
                <w:rFonts w:ascii="Times New Roman" w:eastAsia="Times New Roman" w:hAnsi="Times New Roman" w:cs="Times New Roman"/>
                <w:color w:val="000000"/>
                <w:sz w:val="20"/>
                <w:szCs w:val="20"/>
              </w:rPr>
              <w:t>% в общем объеме расходов</w:t>
            </w:r>
          </w:p>
        </w:tc>
      </w:tr>
      <w:tr w:rsidR="00796293" w:rsidRPr="00F94B8C" w:rsidTr="00796293">
        <w:trPr>
          <w:trHeight w:val="180"/>
        </w:trPr>
        <w:tc>
          <w:tcPr>
            <w:tcW w:w="194" w:type="pct"/>
            <w:shd w:val="clear" w:color="auto" w:fill="auto"/>
            <w:noWrap/>
            <w:vAlign w:val="center"/>
          </w:tcPr>
          <w:p w:rsidR="00796293" w:rsidRPr="00F94B8C" w:rsidRDefault="00796293" w:rsidP="00796293">
            <w:pPr>
              <w:spacing w:after="0" w:line="240" w:lineRule="auto"/>
              <w:jc w:val="center"/>
              <w:rPr>
                <w:rFonts w:ascii="Times New Roman" w:eastAsia="Times New Roman" w:hAnsi="Times New Roman" w:cs="Times New Roman"/>
                <w:sz w:val="20"/>
                <w:szCs w:val="20"/>
              </w:rPr>
            </w:pPr>
            <w:r w:rsidRPr="00F94B8C">
              <w:rPr>
                <w:rFonts w:ascii="Times New Roman" w:eastAsia="Times New Roman" w:hAnsi="Times New Roman" w:cs="Times New Roman"/>
                <w:sz w:val="20"/>
                <w:szCs w:val="20"/>
              </w:rPr>
              <w:t>1</w:t>
            </w:r>
          </w:p>
        </w:tc>
        <w:tc>
          <w:tcPr>
            <w:tcW w:w="1614" w:type="pct"/>
            <w:shd w:val="clear" w:color="auto" w:fill="auto"/>
            <w:vAlign w:val="center"/>
          </w:tcPr>
          <w:p w:rsidR="00796293" w:rsidRPr="00F94B8C" w:rsidRDefault="00796293" w:rsidP="00796293">
            <w:pPr>
              <w:spacing w:after="0" w:line="240" w:lineRule="auto"/>
              <w:jc w:val="center"/>
              <w:rPr>
                <w:rFonts w:ascii="Times New Roman" w:eastAsia="Times New Roman" w:hAnsi="Times New Roman" w:cs="Times New Roman"/>
                <w:bCs/>
                <w:sz w:val="20"/>
                <w:szCs w:val="20"/>
              </w:rPr>
            </w:pPr>
            <w:r w:rsidRPr="00F94B8C">
              <w:rPr>
                <w:rFonts w:ascii="Times New Roman" w:eastAsia="Times New Roman" w:hAnsi="Times New Roman" w:cs="Times New Roman"/>
                <w:bCs/>
                <w:sz w:val="20"/>
                <w:szCs w:val="20"/>
              </w:rPr>
              <w:t>2</w:t>
            </w:r>
          </w:p>
        </w:tc>
        <w:tc>
          <w:tcPr>
            <w:tcW w:w="634" w:type="pct"/>
            <w:shd w:val="clear" w:color="auto" w:fill="auto"/>
            <w:vAlign w:val="center"/>
          </w:tcPr>
          <w:p w:rsidR="00796293" w:rsidRPr="00F94B8C" w:rsidRDefault="00796293" w:rsidP="00796293">
            <w:pPr>
              <w:spacing w:after="0" w:line="240" w:lineRule="auto"/>
              <w:jc w:val="center"/>
              <w:rPr>
                <w:rFonts w:ascii="Times New Roman" w:eastAsia="Times New Roman" w:hAnsi="Times New Roman" w:cs="Times New Roman"/>
                <w:color w:val="000000"/>
                <w:sz w:val="20"/>
                <w:szCs w:val="20"/>
              </w:rPr>
            </w:pPr>
            <w:r w:rsidRPr="00F94B8C">
              <w:rPr>
                <w:rFonts w:ascii="Times New Roman" w:eastAsia="Times New Roman" w:hAnsi="Times New Roman" w:cs="Times New Roman"/>
                <w:color w:val="000000"/>
                <w:sz w:val="20"/>
                <w:szCs w:val="20"/>
              </w:rPr>
              <w:t>3</w:t>
            </w:r>
          </w:p>
        </w:tc>
        <w:tc>
          <w:tcPr>
            <w:tcW w:w="422" w:type="pct"/>
            <w:shd w:val="clear" w:color="auto" w:fill="auto"/>
            <w:vAlign w:val="center"/>
          </w:tcPr>
          <w:p w:rsidR="00796293" w:rsidRPr="00F94B8C" w:rsidRDefault="00796293" w:rsidP="00796293">
            <w:pPr>
              <w:spacing w:after="0" w:line="240" w:lineRule="auto"/>
              <w:jc w:val="center"/>
              <w:rPr>
                <w:rFonts w:ascii="Times New Roman" w:eastAsia="Times New Roman" w:hAnsi="Times New Roman" w:cs="Times New Roman"/>
                <w:color w:val="000000"/>
                <w:sz w:val="20"/>
                <w:szCs w:val="20"/>
              </w:rPr>
            </w:pPr>
            <w:r w:rsidRPr="00F94B8C">
              <w:rPr>
                <w:rFonts w:ascii="Times New Roman" w:eastAsia="Times New Roman" w:hAnsi="Times New Roman" w:cs="Times New Roman"/>
                <w:color w:val="000000"/>
                <w:sz w:val="20"/>
                <w:szCs w:val="20"/>
              </w:rPr>
              <w:t>4</w:t>
            </w:r>
          </w:p>
        </w:tc>
        <w:tc>
          <w:tcPr>
            <w:tcW w:w="632" w:type="pct"/>
            <w:shd w:val="clear" w:color="auto" w:fill="auto"/>
            <w:vAlign w:val="center"/>
          </w:tcPr>
          <w:p w:rsidR="00796293" w:rsidRPr="00F94B8C" w:rsidRDefault="00796293" w:rsidP="00796293">
            <w:pPr>
              <w:spacing w:after="0" w:line="240" w:lineRule="auto"/>
              <w:jc w:val="center"/>
              <w:rPr>
                <w:rFonts w:ascii="Times New Roman" w:eastAsia="Times New Roman" w:hAnsi="Times New Roman" w:cs="Times New Roman"/>
                <w:color w:val="000000"/>
                <w:sz w:val="20"/>
                <w:szCs w:val="20"/>
              </w:rPr>
            </w:pPr>
            <w:r w:rsidRPr="00F94B8C">
              <w:rPr>
                <w:rFonts w:ascii="Times New Roman" w:eastAsia="Times New Roman" w:hAnsi="Times New Roman" w:cs="Times New Roman"/>
                <w:color w:val="000000"/>
                <w:sz w:val="20"/>
                <w:szCs w:val="20"/>
              </w:rPr>
              <w:t>5</w:t>
            </w:r>
          </w:p>
        </w:tc>
        <w:tc>
          <w:tcPr>
            <w:tcW w:w="422" w:type="pct"/>
            <w:shd w:val="clear" w:color="auto" w:fill="auto"/>
            <w:vAlign w:val="center"/>
          </w:tcPr>
          <w:p w:rsidR="00796293" w:rsidRPr="00F94B8C" w:rsidRDefault="00796293" w:rsidP="00796293">
            <w:pPr>
              <w:spacing w:after="0" w:line="240" w:lineRule="auto"/>
              <w:jc w:val="center"/>
              <w:rPr>
                <w:rFonts w:ascii="Times New Roman" w:eastAsia="Times New Roman" w:hAnsi="Times New Roman" w:cs="Times New Roman"/>
                <w:color w:val="000000"/>
                <w:sz w:val="20"/>
                <w:szCs w:val="20"/>
              </w:rPr>
            </w:pPr>
            <w:r w:rsidRPr="00F94B8C">
              <w:rPr>
                <w:rFonts w:ascii="Times New Roman" w:eastAsia="Times New Roman" w:hAnsi="Times New Roman" w:cs="Times New Roman"/>
                <w:color w:val="000000"/>
                <w:sz w:val="20"/>
                <w:szCs w:val="20"/>
              </w:rPr>
              <w:t>6</w:t>
            </w:r>
          </w:p>
        </w:tc>
        <w:tc>
          <w:tcPr>
            <w:tcW w:w="632" w:type="pct"/>
            <w:shd w:val="clear" w:color="auto" w:fill="auto"/>
            <w:vAlign w:val="center"/>
          </w:tcPr>
          <w:p w:rsidR="00796293" w:rsidRPr="00F94B8C" w:rsidRDefault="00796293" w:rsidP="00796293">
            <w:pPr>
              <w:spacing w:after="0" w:line="240" w:lineRule="auto"/>
              <w:jc w:val="center"/>
              <w:rPr>
                <w:rFonts w:ascii="Times New Roman" w:eastAsia="Times New Roman" w:hAnsi="Times New Roman" w:cs="Times New Roman"/>
                <w:color w:val="000000"/>
                <w:sz w:val="20"/>
                <w:szCs w:val="20"/>
              </w:rPr>
            </w:pPr>
            <w:r w:rsidRPr="00F94B8C">
              <w:rPr>
                <w:rFonts w:ascii="Times New Roman" w:eastAsia="Times New Roman" w:hAnsi="Times New Roman" w:cs="Times New Roman"/>
                <w:color w:val="000000"/>
                <w:sz w:val="20"/>
                <w:szCs w:val="20"/>
              </w:rPr>
              <w:t>7</w:t>
            </w:r>
          </w:p>
        </w:tc>
        <w:tc>
          <w:tcPr>
            <w:tcW w:w="449" w:type="pct"/>
            <w:shd w:val="clear" w:color="auto" w:fill="auto"/>
            <w:vAlign w:val="center"/>
          </w:tcPr>
          <w:p w:rsidR="00796293" w:rsidRPr="00F94B8C" w:rsidRDefault="00796293" w:rsidP="00796293">
            <w:pPr>
              <w:spacing w:after="0" w:line="240" w:lineRule="auto"/>
              <w:jc w:val="center"/>
              <w:rPr>
                <w:rFonts w:ascii="Times New Roman" w:eastAsia="Times New Roman" w:hAnsi="Times New Roman" w:cs="Times New Roman"/>
                <w:color w:val="000000"/>
                <w:sz w:val="20"/>
                <w:szCs w:val="20"/>
              </w:rPr>
            </w:pPr>
            <w:r w:rsidRPr="00F94B8C">
              <w:rPr>
                <w:rFonts w:ascii="Times New Roman" w:eastAsia="Times New Roman" w:hAnsi="Times New Roman" w:cs="Times New Roman"/>
                <w:color w:val="000000"/>
                <w:sz w:val="20"/>
                <w:szCs w:val="20"/>
              </w:rPr>
              <w:t>8</w:t>
            </w:r>
          </w:p>
        </w:tc>
      </w:tr>
      <w:tr w:rsidR="00A951DB" w:rsidRPr="00F94B8C" w:rsidTr="00A951DB">
        <w:trPr>
          <w:trHeight w:val="532"/>
        </w:trPr>
        <w:tc>
          <w:tcPr>
            <w:tcW w:w="194" w:type="pct"/>
            <w:shd w:val="clear" w:color="auto" w:fill="auto"/>
            <w:noWrap/>
            <w:vAlign w:val="center"/>
            <w:hideMark/>
          </w:tcPr>
          <w:p w:rsidR="00A951DB" w:rsidRPr="00F94B8C" w:rsidRDefault="00A951DB" w:rsidP="00A951DB">
            <w:pPr>
              <w:spacing w:after="0" w:line="240" w:lineRule="auto"/>
              <w:rPr>
                <w:rFonts w:ascii="Times New Roman" w:eastAsia="Times New Roman" w:hAnsi="Times New Roman" w:cs="Times New Roman"/>
                <w:b/>
                <w:sz w:val="20"/>
                <w:szCs w:val="20"/>
              </w:rPr>
            </w:pPr>
            <w:r w:rsidRPr="00F94B8C">
              <w:rPr>
                <w:rFonts w:ascii="Times New Roman" w:eastAsia="Times New Roman" w:hAnsi="Times New Roman" w:cs="Times New Roman"/>
                <w:b/>
                <w:sz w:val="20"/>
                <w:szCs w:val="20"/>
              </w:rPr>
              <w:t> </w:t>
            </w:r>
          </w:p>
        </w:tc>
        <w:tc>
          <w:tcPr>
            <w:tcW w:w="1614" w:type="pct"/>
            <w:shd w:val="clear" w:color="auto" w:fill="auto"/>
            <w:vAlign w:val="bottom"/>
            <w:hideMark/>
          </w:tcPr>
          <w:p w:rsidR="00A951DB" w:rsidRPr="00F94B8C" w:rsidRDefault="00A951DB" w:rsidP="00AF2D05">
            <w:pPr>
              <w:spacing w:after="0" w:line="240" w:lineRule="auto"/>
              <w:rPr>
                <w:rFonts w:ascii="Times New Roman" w:eastAsia="Times New Roman" w:hAnsi="Times New Roman" w:cs="Times New Roman"/>
                <w:b/>
                <w:sz w:val="20"/>
                <w:szCs w:val="20"/>
              </w:rPr>
            </w:pPr>
            <w:r w:rsidRPr="00F94B8C">
              <w:rPr>
                <w:rFonts w:ascii="Times New Roman" w:eastAsia="Times New Roman" w:hAnsi="Times New Roman" w:cs="Times New Roman"/>
                <w:b/>
                <w:bCs/>
                <w:sz w:val="20"/>
                <w:szCs w:val="20"/>
              </w:rPr>
              <w:t xml:space="preserve">Всего по </w:t>
            </w:r>
            <w:r w:rsidR="00AF2D05">
              <w:rPr>
                <w:rFonts w:ascii="Times New Roman" w:eastAsia="Times New Roman" w:hAnsi="Times New Roman" w:cs="Times New Roman"/>
                <w:b/>
                <w:bCs/>
                <w:sz w:val="20"/>
                <w:szCs w:val="20"/>
              </w:rPr>
              <w:t xml:space="preserve">муниципальной </w:t>
            </w:r>
            <w:r w:rsidRPr="00F94B8C">
              <w:rPr>
                <w:rFonts w:ascii="Times New Roman" w:eastAsia="Times New Roman" w:hAnsi="Times New Roman" w:cs="Times New Roman"/>
                <w:b/>
                <w:bCs/>
                <w:sz w:val="20"/>
                <w:szCs w:val="20"/>
              </w:rPr>
              <w:t xml:space="preserve">программе, </w:t>
            </w:r>
            <w:r w:rsidRPr="00F94B8C">
              <w:rPr>
                <w:rFonts w:ascii="Times New Roman" w:eastAsia="Times New Roman" w:hAnsi="Times New Roman" w:cs="Times New Roman"/>
                <w:b/>
                <w:sz w:val="20"/>
                <w:szCs w:val="20"/>
              </w:rPr>
              <w:t>в том числе:</w:t>
            </w:r>
          </w:p>
        </w:tc>
        <w:tc>
          <w:tcPr>
            <w:tcW w:w="634" w:type="pct"/>
            <w:shd w:val="clear" w:color="auto" w:fill="auto"/>
            <w:vAlign w:val="center"/>
          </w:tcPr>
          <w:p w:rsidR="00A951DB" w:rsidRPr="00F94B8C" w:rsidRDefault="00336BD0" w:rsidP="00A951DB">
            <w:pPr>
              <w:spacing w:after="0" w:line="240" w:lineRule="auto"/>
              <w:jc w:val="center"/>
              <w:rPr>
                <w:rFonts w:ascii="Times New Roman" w:eastAsia="Times New Roman" w:hAnsi="Times New Roman" w:cs="Times New Roman"/>
                <w:b/>
                <w:color w:val="000000"/>
                <w:sz w:val="20"/>
                <w:szCs w:val="20"/>
              </w:rPr>
            </w:pPr>
            <w:r>
              <w:rPr>
                <w:rFonts w:ascii="Times New Roman" w:hAnsi="Times New Roman" w:cs="Times New Roman"/>
                <w:b/>
                <w:bCs/>
                <w:sz w:val="20"/>
                <w:szCs w:val="20"/>
              </w:rPr>
              <w:t>345 729,7</w:t>
            </w:r>
          </w:p>
        </w:tc>
        <w:tc>
          <w:tcPr>
            <w:tcW w:w="422" w:type="pct"/>
            <w:shd w:val="clear" w:color="auto" w:fill="auto"/>
            <w:vAlign w:val="center"/>
            <w:hideMark/>
          </w:tcPr>
          <w:p w:rsidR="00A951DB" w:rsidRPr="00F94B8C" w:rsidRDefault="00A951DB" w:rsidP="00A951DB">
            <w:pPr>
              <w:spacing w:after="0" w:line="240" w:lineRule="auto"/>
              <w:jc w:val="center"/>
              <w:rPr>
                <w:rFonts w:ascii="Times New Roman" w:eastAsia="Times New Roman" w:hAnsi="Times New Roman" w:cs="Times New Roman"/>
                <w:b/>
                <w:color w:val="000000"/>
                <w:sz w:val="20"/>
                <w:szCs w:val="20"/>
              </w:rPr>
            </w:pPr>
            <w:r w:rsidRPr="00F94B8C">
              <w:rPr>
                <w:rFonts w:ascii="Times New Roman" w:eastAsia="Times New Roman" w:hAnsi="Times New Roman" w:cs="Times New Roman"/>
                <w:b/>
                <w:color w:val="000000"/>
                <w:sz w:val="20"/>
                <w:szCs w:val="20"/>
              </w:rPr>
              <w:t>100,0</w:t>
            </w:r>
          </w:p>
        </w:tc>
        <w:tc>
          <w:tcPr>
            <w:tcW w:w="632" w:type="pct"/>
            <w:shd w:val="clear" w:color="auto" w:fill="auto"/>
            <w:vAlign w:val="center"/>
          </w:tcPr>
          <w:p w:rsidR="00A951DB" w:rsidRPr="00F94B8C" w:rsidRDefault="00336BD0" w:rsidP="00A951DB">
            <w:pPr>
              <w:spacing w:after="0" w:line="240" w:lineRule="auto"/>
              <w:jc w:val="center"/>
              <w:rPr>
                <w:rFonts w:ascii="Times New Roman" w:eastAsia="Times New Roman" w:hAnsi="Times New Roman" w:cs="Times New Roman"/>
                <w:b/>
                <w:color w:val="000000"/>
                <w:sz w:val="20"/>
                <w:szCs w:val="20"/>
              </w:rPr>
            </w:pPr>
            <w:r>
              <w:rPr>
                <w:rFonts w:ascii="Times New Roman" w:hAnsi="Times New Roman" w:cs="Times New Roman"/>
                <w:b/>
                <w:bCs/>
                <w:sz w:val="20"/>
                <w:szCs w:val="20"/>
              </w:rPr>
              <w:t>321 792,7</w:t>
            </w:r>
          </w:p>
        </w:tc>
        <w:tc>
          <w:tcPr>
            <w:tcW w:w="422" w:type="pct"/>
            <w:shd w:val="clear" w:color="auto" w:fill="auto"/>
            <w:vAlign w:val="center"/>
            <w:hideMark/>
          </w:tcPr>
          <w:p w:rsidR="00A951DB" w:rsidRPr="00F94B8C" w:rsidRDefault="00A951DB" w:rsidP="00A951DB">
            <w:pPr>
              <w:spacing w:after="0" w:line="240" w:lineRule="auto"/>
              <w:jc w:val="center"/>
              <w:rPr>
                <w:rFonts w:ascii="Times New Roman" w:eastAsia="Times New Roman" w:hAnsi="Times New Roman" w:cs="Times New Roman"/>
                <w:b/>
                <w:color w:val="000000"/>
                <w:sz w:val="20"/>
                <w:szCs w:val="20"/>
              </w:rPr>
            </w:pPr>
            <w:r w:rsidRPr="00F94B8C">
              <w:rPr>
                <w:rFonts w:ascii="Times New Roman" w:eastAsia="Times New Roman" w:hAnsi="Times New Roman" w:cs="Times New Roman"/>
                <w:b/>
                <w:color w:val="000000"/>
                <w:sz w:val="20"/>
                <w:szCs w:val="20"/>
              </w:rPr>
              <w:t>100,0</w:t>
            </w:r>
          </w:p>
        </w:tc>
        <w:tc>
          <w:tcPr>
            <w:tcW w:w="632" w:type="pct"/>
            <w:shd w:val="clear" w:color="auto" w:fill="auto"/>
            <w:vAlign w:val="center"/>
          </w:tcPr>
          <w:p w:rsidR="00A951DB" w:rsidRPr="00F94B8C" w:rsidRDefault="00336BD0" w:rsidP="00A951DB">
            <w:pPr>
              <w:spacing w:after="0" w:line="240" w:lineRule="auto"/>
              <w:jc w:val="center"/>
              <w:rPr>
                <w:rFonts w:ascii="Times New Roman" w:eastAsia="Times New Roman" w:hAnsi="Times New Roman" w:cs="Times New Roman"/>
                <w:b/>
                <w:color w:val="000000"/>
                <w:sz w:val="20"/>
                <w:szCs w:val="20"/>
              </w:rPr>
            </w:pPr>
            <w:r>
              <w:rPr>
                <w:rFonts w:ascii="Times New Roman" w:hAnsi="Times New Roman" w:cs="Times New Roman"/>
                <w:b/>
                <w:bCs/>
                <w:sz w:val="20"/>
                <w:szCs w:val="20"/>
              </w:rPr>
              <w:t>504 007,0</w:t>
            </w:r>
          </w:p>
        </w:tc>
        <w:tc>
          <w:tcPr>
            <w:tcW w:w="449" w:type="pct"/>
            <w:shd w:val="clear" w:color="auto" w:fill="auto"/>
            <w:vAlign w:val="center"/>
            <w:hideMark/>
          </w:tcPr>
          <w:p w:rsidR="00A951DB" w:rsidRPr="00F94B8C" w:rsidRDefault="00A951DB" w:rsidP="00A951DB">
            <w:pPr>
              <w:spacing w:after="0" w:line="240" w:lineRule="auto"/>
              <w:jc w:val="center"/>
              <w:rPr>
                <w:rFonts w:ascii="Times New Roman" w:eastAsia="Times New Roman" w:hAnsi="Times New Roman" w:cs="Times New Roman"/>
                <w:b/>
                <w:color w:val="000000"/>
                <w:sz w:val="20"/>
                <w:szCs w:val="20"/>
              </w:rPr>
            </w:pPr>
            <w:r w:rsidRPr="00F94B8C">
              <w:rPr>
                <w:rFonts w:ascii="Times New Roman" w:eastAsia="Times New Roman" w:hAnsi="Times New Roman" w:cs="Times New Roman"/>
                <w:b/>
                <w:color w:val="000000"/>
                <w:sz w:val="20"/>
                <w:szCs w:val="20"/>
              </w:rPr>
              <w:t>100,0</w:t>
            </w:r>
          </w:p>
        </w:tc>
      </w:tr>
      <w:tr w:rsidR="00A951DB" w:rsidRPr="00F94B8C" w:rsidTr="00A951DB">
        <w:trPr>
          <w:trHeight w:val="264"/>
        </w:trPr>
        <w:tc>
          <w:tcPr>
            <w:tcW w:w="194" w:type="pct"/>
            <w:shd w:val="clear" w:color="auto" w:fill="auto"/>
            <w:noWrap/>
            <w:vAlign w:val="center"/>
            <w:hideMark/>
          </w:tcPr>
          <w:p w:rsidR="00A951DB" w:rsidRPr="00F94B8C" w:rsidRDefault="00A951DB" w:rsidP="00A951DB">
            <w:pPr>
              <w:spacing w:after="0" w:line="240" w:lineRule="auto"/>
              <w:rPr>
                <w:rFonts w:ascii="Times New Roman" w:eastAsia="Times New Roman" w:hAnsi="Times New Roman" w:cs="Times New Roman"/>
                <w:sz w:val="20"/>
                <w:szCs w:val="20"/>
              </w:rPr>
            </w:pPr>
            <w:r w:rsidRPr="00F94B8C">
              <w:rPr>
                <w:rFonts w:ascii="Times New Roman" w:eastAsia="Times New Roman" w:hAnsi="Times New Roman" w:cs="Times New Roman"/>
                <w:sz w:val="20"/>
                <w:szCs w:val="20"/>
              </w:rPr>
              <w:t> </w:t>
            </w:r>
          </w:p>
        </w:tc>
        <w:tc>
          <w:tcPr>
            <w:tcW w:w="1614" w:type="pct"/>
            <w:shd w:val="clear" w:color="auto" w:fill="auto"/>
            <w:vAlign w:val="bottom"/>
            <w:hideMark/>
          </w:tcPr>
          <w:p w:rsidR="00A951DB" w:rsidRPr="00F94B8C" w:rsidRDefault="00AF2D05" w:rsidP="00A951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00A951DB" w:rsidRPr="00F94B8C">
              <w:rPr>
                <w:rFonts w:ascii="Times New Roman" w:eastAsia="Times New Roman" w:hAnsi="Times New Roman" w:cs="Times New Roman"/>
                <w:sz w:val="20"/>
                <w:szCs w:val="20"/>
              </w:rPr>
              <w:t>бюджет автономного округа</w:t>
            </w:r>
          </w:p>
        </w:tc>
        <w:tc>
          <w:tcPr>
            <w:tcW w:w="634" w:type="pct"/>
            <w:shd w:val="clear" w:color="auto" w:fill="auto"/>
            <w:vAlign w:val="center"/>
          </w:tcPr>
          <w:p w:rsidR="00A951DB" w:rsidRPr="00AF2D05" w:rsidRDefault="0073434F" w:rsidP="0073434F">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rPr>
              <w:t>134 538,4</w:t>
            </w:r>
          </w:p>
        </w:tc>
        <w:tc>
          <w:tcPr>
            <w:tcW w:w="422" w:type="pct"/>
            <w:shd w:val="clear" w:color="auto" w:fill="auto"/>
            <w:vAlign w:val="center"/>
            <w:hideMark/>
          </w:tcPr>
          <w:p w:rsidR="00A951DB" w:rsidRPr="00AF2D05" w:rsidRDefault="00A951DB" w:rsidP="00A951DB">
            <w:pPr>
              <w:spacing w:after="0" w:line="240" w:lineRule="auto"/>
              <w:jc w:val="center"/>
              <w:rPr>
                <w:rFonts w:ascii="Times New Roman" w:eastAsia="Times New Roman" w:hAnsi="Times New Roman" w:cs="Times New Roman"/>
                <w:color w:val="000000"/>
              </w:rPr>
            </w:pPr>
            <w:r w:rsidRPr="00AF2D05">
              <w:rPr>
                <w:rFonts w:ascii="Times New Roman" w:eastAsia="Times New Roman" w:hAnsi="Times New Roman" w:cs="Times New Roman"/>
                <w:color w:val="000000"/>
              </w:rPr>
              <w:t>х</w:t>
            </w:r>
          </w:p>
        </w:tc>
        <w:tc>
          <w:tcPr>
            <w:tcW w:w="632" w:type="pct"/>
            <w:shd w:val="clear" w:color="auto" w:fill="auto"/>
            <w:vAlign w:val="center"/>
          </w:tcPr>
          <w:p w:rsidR="00A951DB" w:rsidRPr="00AF2D05" w:rsidRDefault="0073434F" w:rsidP="00A951DB">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rPr>
              <w:t>133 844,6</w:t>
            </w:r>
          </w:p>
        </w:tc>
        <w:tc>
          <w:tcPr>
            <w:tcW w:w="422" w:type="pct"/>
            <w:shd w:val="clear" w:color="auto" w:fill="auto"/>
            <w:vAlign w:val="center"/>
            <w:hideMark/>
          </w:tcPr>
          <w:p w:rsidR="00A951DB" w:rsidRPr="00AF2D05" w:rsidRDefault="00A951DB" w:rsidP="00A951DB">
            <w:pPr>
              <w:spacing w:after="0" w:line="240" w:lineRule="auto"/>
              <w:jc w:val="center"/>
              <w:rPr>
                <w:rFonts w:ascii="Times New Roman" w:eastAsia="Times New Roman" w:hAnsi="Times New Roman" w:cs="Times New Roman"/>
                <w:color w:val="000000"/>
              </w:rPr>
            </w:pPr>
            <w:r w:rsidRPr="00AF2D05">
              <w:rPr>
                <w:rFonts w:ascii="Times New Roman" w:eastAsia="Times New Roman" w:hAnsi="Times New Roman" w:cs="Times New Roman"/>
                <w:color w:val="000000"/>
              </w:rPr>
              <w:t>х</w:t>
            </w:r>
          </w:p>
        </w:tc>
        <w:tc>
          <w:tcPr>
            <w:tcW w:w="632" w:type="pct"/>
            <w:shd w:val="clear" w:color="auto" w:fill="auto"/>
            <w:vAlign w:val="center"/>
          </w:tcPr>
          <w:p w:rsidR="00A951DB" w:rsidRPr="00AF2D05" w:rsidRDefault="0073434F" w:rsidP="00A951DB">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rPr>
              <w:t>133 744,6</w:t>
            </w:r>
          </w:p>
        </w:tc>
        <w:tc>
          <w:tcPr>
            <w:tcW w:w="449" w:type="pct"/>
            <w:shd w:val="clear" w:color="auto" w:fill="auto"/>
            <w:vAlign w:val="center"/>
            <w:hideMark/>
          </w:tcPr>
          <w:p w:rsidR="00A951DB" w:rsidRPr="00AF2D05" w:rsidRDefault="00A951DB" w:rsidP="00A951DB">
            <w:pPr>
              <w:spacing w:after="0" w:line="240" w:lineRule="auto"/>
              <w:jc w:val="center"/>
              <w:rPr>
                <w:rFonts w:ascii="Times New Roman" w:eastAsia="Times New Roman" w:hAnsi="Times New Roman" w:cs="Times New Roman"/>
                <w:color w:val="000000"/>
              </w:rPr>
            </w:pPr>
            <w:r w:rsidRPr="00AF2D05">
              <w:rPr>
                <w:rFonts w:ascii="Times New Roman" w:eastAsia="Times New Roman" w:hAnsi="Times New Roman" w:cs="Times New Roman"/>
                <w:color w:val="000000"/>
              </w:rPr>
              <w:t>х</w:t>
            </w:r>
          </w:p>
        </w:tc>
      </w:tr>
      <w:tr w:rsidR="001A43F1" w:rsidRPr="00F94B8C" w:rsidTr="00E069F5">
        <w:trPr>
          <w:trHeight w:val="77"/>
        </w:trPr>
        <w:tc>
          <w:tcPr>
            <w:tcW w:w="194" w:type="pct"/>
            <w:shd w:val="clear" w:color="auto" w:fill="auto"/>
            <w:noWrap/>
            <w:vAlign w:val="center"/>
            <w:hideMark/>
          </w:tcPr>
          <w:p w:rsidR="001A43F1" w:rsidRPr="00F94B8C" w:rsidRDefault="001A43F1" w:rsidP="00A951DB">
            <w:pPr>
              <w:spacing w:after="0" w:line="240" w:lineRule="auto"/>
              <w:rPr>
                <w:rFonts w:ascii="Times New Roman" w:eastAsia="Times New Roman" w:hAnsi="Times New Roman" w:cs="Times New Roman"/>
                <w:sz w:val="20"/>
                <w:szCs w:val="20"/>
              </w:rPr>
            </w:pPr>
            <w:r w:rsidRPr="00F94B8C">
              <w:rPr>
                <w:rFonts w:ascii="Times New Roman" w:eastAsia="Times New Roman" w:hAnsi="Times New Roman" w:cs="Times New Roman"/>
                <w:sz w:val="20"/>
                <w:szCs w:val="20"/>
              </w:rPr>
              <w:t> </w:t>
            </w:r>
          </w:p>
        </w:tc>
        <w:tc>
          <w:tcPr>
            <w:tcW w:w="1614" w:type="pct"/>
            <w:shd w:val="clear" w:color="auto" w:fill="auto"/>
            <w:vAlign w:val="bottom"/>
            <w:hideMark/>
          </w:tcPr>
          <w:p w:rsidR="001A43F1" w:rsidRPr="00F94B8C" w:rsidRDefault="00AF2D05" w:rsidP="00A951DB">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001A43F1" w:rsidRPr="00F94B8C">
              <w:rPr>
                <w:rFonts w:ascii="Times New Roman" w:eastAsia="Times New Roman" w:hAnsi="Times New Roman" w:cs="Times New Roman"/>
                <w:sz w:val="20"/>
                <w:szCs w:val="20"/>
              </w:rPr>
              <w:t>федеральный бюджет</w:t>
            </w:r>
          </w:p>
        </w:tc>
        <w:tc>
          <w:tcPr>
            <w:tcW w:w="634" w:type="pct"/>
            <w:shd w:val="clear" w:color="auto" w:fill="auto"/>
            <w:vAlign w:val="bottom"/>
          </w:tcPr>
          <w:p w:rsidR="0073434F" w:rsidRPr="00AF2D05" w:rsidRDefault="0073434F" w:rsidP="0073434F">
            <w:pPr>
              <w:jc w:val="center"/>
              <w:rPr>
                <w:rFonts w:ascii="Times New Roman" w:hAnsi="Times New Roman" w:cs="Times New Roman"/>
                <w:bCs/>
                <w:sz w:val="20"/>
                <w:szCs w:val="20"/>
              </w:rPr>
            </w:pPr>
            <w:r>
              <w:rPr>
                <w:rFonts w:ascii="Times New Roman" w:hAnsi="Times New Roman" w:cs="Times New Roman"/>
                <w:bCs/>
                <w:sz w:val="20"/>
                <w:szCs w:val="20"/>
              </w:rPr>
              <w:t>3 723,0</w:t>
            </w:r>
          </w:p>
        </w:tc>
        <w:tc>
          <w:tcPr>
            <w:tcW w:w="422" w:type="pct"/>
            <w:shd w:val="clear" w:color="auto" w:fill="auto"/>
            <w:vAlign w:val="center"/>
            <w:hideMark/>
          </w:tcPr>
          <w:p w:rsidR="001A43F1" w:rsidRPr="00AF2D05" w:rsidRDefault="001A43F1" w:rsidP="00A951DB">
            <w:pPr>
              <w:spacing w:after="0" w:line="240" w:lineRule="auto"/>
              <w:jc w:val="center"/>
              <w:rPr>
                <w:rFonts w:ascii="Times New Roman" w:eastAsia="Times New Roman" w:hAnsi="Times New Roman" w:cs="Times New Roman"/>
                <w:color w:val="000000"/>
                <w:sz w:val="20"/>
                <w:szCs w:val="20"/>
              </w:rPr>
            </w:pPr>
            <w:r w:rsidRPr="00AF2D05">
              <w:rPr>
                <w:rFonts w:ascii="Times New Roman" w:eastAsia="Times New Roman" w:hAnsi="Times New Roman" w:cs="Times New Roman"/>
                <w:color w:val="000000"/>
                <w:sz w:val="20"/>
                <w:szCs w:val="20"/>
              </w:rPr>
              <w:t>х</w:t>
            </w:r>
          </w:p>
        </w:tc>
        <w:tc>
          <w:tcPr>
            <w:tcW w:w="632" w:type="pct"/>
            <w:shd w:val="clear" w:color="auto" w:fill="auto"/>
            <w:vAlign w:val="bottom"/>
          </w:tcPr>
          <w:p w:rsidR="001A43F1" w:rsidRPr="00AF2D05" w:rsidRDefault="0073434F">
            <w:pPr>
              <w:jc w:val="center"/>
              <w:rPr>
                <w:rFonts w:ascii="Times New Roman" w:hAnsi="Times New Roman" w:cs="Times New Roman"/>
                <w:bCs/>
                <w:sz w:val="20"/>
                <w:szCs w:val="20"/>
              </w:rPr>
            </w:pPr>
            <w:r>
              <w:rPr>
                <w:rFonts w:ascii="Times New Roman" w:hAnsi="Times New Roman" w:cs="Times New Roman"/>
                <w:bCs/>
                <w:sz w:val="20"/>
                <w:szCs w:val="20"/>
              </w:rPr>
              <w:t>3 758,1</w:t>
            </w:r>
          </w:p>
        </w:tc>
        <w:tc>
          <w:tcPr>
            <w:tcW w:w="422" w:type="pct"/>
            <w:shd w:val="clear" w:color="auto" w:fill="auto"/>
            <w:vAlign w:val="center"/>
            <w:hideMark/>
          </w:tcPr>
          <w:p w:rsidR="001A43F1" w:rsidRPr="00AF2D05" w:rsidRDefault="001A43F1" w:rsidP="00A951DB">
            <w:pPr>
              <w:spacing w:after="0" w:line="240" w:lineRule="auto"/>
              <w:jc w:val="center"/>
              <w:rPr>
                <w:rFonts w:ascii="Times New Roman" w:eastAsia="Times New Roman" w:hAnsi="Times New Roman" w:cs="Times New Roman"/>
                <w:color w:val="000000"/>
                <w:sz w:val="20"/>
                <w:szCs w:val="20"/>
              </w:rPr>
            </w:pPr>
            <w:r w:rsidRPr="00AF2D05">
              <w:rPr>
                <w:rFonts w:ascii="Times New Roman" w:eastAsia="Times New Roman" w:hAnsi="Times New Roman" w:cs="Times New Roman"/>
                <w:color w:val="000000"/>
                <w:sz w:val="20"/>
                <w:szCs w:val="20"/>
              </w:rPr>
              <w:t>х</w:t>
            </w:r>
          </w:p>
        </w:tc>
        <w:tc>
          <w:tcPr>
            <w:tcW w:w="632" w:type="pct"/>
            <w:shd w:val="clear" w:color="auto" w:fill="auto"/>
            <w:vAlign w:val="bottom"/>
          </w:tcPr>
          <w:p w:rsidR="001A43F1" w:rsidRPr="00AF2D05" w:rsidRDefault="0073434F">
            <w:pPr>
              <w:jc w:val="center"/>
              <w:rPr>
                <w:rFonts w:ascii="Times New Roman" w:hAnsi="Times New Roman" w:cs="Times New Roman"/>
                <w:bCs/>
                <w:sz w:val="20"/>
                <w:szCs w:val="20"/>
              </w:rPr>
            </w:pPr>
            <w:r>
              <w:rPr>
                <w:rFonts w:ascii="Times New Roman" w:hAnsi="Times New Roman" w:cs="Times New Roman"/>
                <w:bCs/>
                <w:sz w:val="20"/>
                <w:szCs w:val="20"/>
              </w:rPr>
              <w:t>3 869,2</w:t>
            </w:r>
          </w:p>
        </w:tc>
        <w:tc>
          <w:tcPr>
            <w:tcW w:w="449" w:type="pct"/>
            <w:shd w:val="clear" w:color="auto" w:fill="auto"/>
            <w:vAlign w:val="center"/>
            <w:hideMark/>
          </w:tcPr>
          <w:p w:rsidR="001A43F1" w:rsidRPr="00AF2D05" w:rsidRDefault="001A43F1" w:rsidP="00A951DB">
            <w:pPr>
              <w:spacing w:after="0" w:line="240" w:lineRule="auto"/>
              <w:jc w:val="center"/>
              <w:rPr>
                <w:rFonts w:ascii="Times New Roman" w:eastAsia="Times New Roman" w:hAnsi="Times New Roman" w:cs="Times New Roman"/>
                <w:color w:val="000000"/>
                <w:sz w:val="20"/>
                <w:szCs w:val="20"/>
              </w:rPr>
            </w:pPr>
            <w:r w:rsidRPr="00AF2D05">
              <w:rPr>
                <w:rFonts w:ascii="Times New Roman" w:eastAsia="Times New Roman" w:hAnsi="Times New Roman" w:cs="Times New Roman"/>
                <w:color w:val="000000"/>
                <w:sz w:val="20"/>
                <w:szCs w:val="20"/>
              </w:rPr>
              <w:t>х</w:t>
            </w:r>
          </w:p>
        </w:tc>
      </w:tr>
      <w:tr w:rsidR="001A43F1" w:rsidRPr="00F94B8C" w:rsidTr="00E069F5">
        <w:trPr>
          <w:trHeight w:val="528"/>
        </w:trPr>
        <w:tc>
          <w:tcPr>
            <w:tcW w:w="194" w:type="pct"/>
            <w:shd w:val="clear" w:color="auto" w:fill="auto"/>
            <w:vAlign w:val="center"/>
            <w:hideMark/>
          </w:tcPr>
          <w:p w:rsidR="001A43F1" w:rsidRPr="00F94B8C" w:rsidRDefault="001A43F1" w:rsidP="00A951DB">
            <w:pPr>
              <w:spacing w:after="0" w:line="240" w:lineRule="auto"/>
              <w:jc w:val="center"/>
              <w:rPr>
                <w:rFonts w:ascii="Times New Roman" w:eastAsia="Times New Roman" w:hAnsi="Times New Roman" w:cs="Times New Roman"/>
                <w:color w:val="000000"/>
                <w:sz w:val="20"/>
                <w:szCs w:val="20"/>
              </w:rPr>
            </w:pPr>
            <w:r w:rsidRPr="00F94B8C">
              <w:rPr>
                <w:rFonts w:ascii="Times New Roman" w:eastAsia="Times New Roman" w:hAnsi="Times New Roman" w:cs="Times New Roman"/>
                <w:color w:val="000000"/>
                <w:sz w:val="20"/>
                <w:szCs w:val="20"/>
              </w:rPr>
              <w:t>1</w:t>
            </w:r>
          </w:p>
        </w:tc>
        <w:tc>
          <w:tcPr>
            <w:tcW w:w="1614" w:type="pct"/>
            <w:shd w:val="clear" w:color="auto" w:fill="auto"/>
            <w:vAlign w:val="bottom"/>
          </w:tcPr>
          <w:p w:rsidR="001A43F1" w:rsidRPr="00F94B8C" w:rsidRDefault="001A43F1">
            <w:pPr>
              <w:rPr>
                <w:rFonts w:ascii="Times New Roman" w:hAnsi="Times New Roman" w:cs="Times New Roman"/>
                <w:sz w:val="20"/>
                <w:szCs w:val="20"/>
              </w:rPr>
            </w:pPr>
            <w:r w:rsidRPr="00F94B8C">
              <w:rPr>
                <w:rFonts w:ascii="Times New Roman" w:hAnsi="Times New Roman" w:cs="Times New Roman"/>
                <w:sz w:val="20"/>
                <w:szCs w:val="20"/>
              </w:rPr>
              <w:t xml:space="preserve">Подпрограмма "Организация бюджетного процесса </w:t>
            </w:r>
            <w:proofErr w:type="gramStart"/>
            <w:r w:rsidRPr="00F94B8C">
              <w:rPr>
                <w:rFonts w:ascii="Times New Roman" w:hAnsi="Times New Roman" w:cs="Times New Roman"/>
                <w:sz w:val="20"/>
                <w:szCs w:val="20"/>
              </w:rPr>
              <w:t>в  муниципальном</w:t>
            </w:r>
            <w:proofErr w:type="gramEnd"/>
            <w:r w:rsidRPr="00F94B8C">
              <w:rPr>
                <w:rFonts w:ascii="Times New Roman" w:hAnsi="Times New Roman" w:cs="Times New Roman"/>
                <w:sz w:val="20"/>
                <w:szCs w:val="20"/>
              </w:rPr>
              <w:t xml:space="preserve"> образовании Октябрьский район"</w:t>
            </w:r>
          </w:p>
        </w:tc>
        <w:tc>
          <w:tcPr>
            <w:tcW w:w="634" w:type="pct"/>
            <w:shd w:val="clear" w:color="auto" w:fill="auto"/>
            <w:vAlign w:val="bottom"/>
          </w:tcPr>
          <w:p w:rsidR="001A43F1" w:rsidRPr="00F94B8C" w:rsidRDefault="00336BD0">
            <w:pPr>
              <w:jc w:val="center"/>
              <w:rPr>
                <w:rFonts w:ascii="Times New Roman" w:hAnsi="Times New Roman" w:cs="Times New Roman"/>
                <w:sz w:val="20"/>
                <w:szCs w:val="20"/>
              </w:rPr>
            </w:pPr>
            <w:r>
              <w:rPr>
                <w:rFonts w:ascii="Times New Roman" w:hAnsi="Times New Roman" w:cs="Times New Roman"/>
                <w:sz w:val="20"/>
                <w:szCs w:val="20"/>
              </w:rPr>
              <w:t>48 382,7</w:t>
            </w:r>
          </w:p>
        </w:tc>
        <w:tc>
          <w:tcPr>
            <w:tcW w:w="422" w:type="pct"/>
            <w:shd w:val="clear" w:color="auto" w:fill="auto"/>
            <w:vAlign w:val="bottom"/>
          </w:tcPr>
          <w:p w:rsidR="001A43F1" w:rsidRPr="00F94B8C" w:rsidRDefault="00336BD0">
            <w:pPr>
              <w:jc w:val="right"/>
              <w:rPr>
                <w:rFonts w:ascii="Times New Roman" w:hAnsi="Times New Roman" w:cs="Times New Roman"/>
                <w:sz w:val="24"/>
                <w:szCs w:val="24"/>
              </w:rPr>
            </w:pPr>
            <w:r>
              <w:rPr>
                <w:rFonts w:ascii="Times New Roman" w:hAnsi="Times New Roman" w:cs="Times New Roman"/>
              </w:rPr>
              <w:t>14,0</w:t>
            </w:r>
          </w:p>
        </w:tc>
        <w:tc>
          <w:tcPr>
            <w:tcW w:w="632" w:type="pct"/>
            <w:shd w:val="clear" w:color="auto" w:fill="auto"/>
            <w:vAlign w:val="bottom"/>
          </w:tcPr>
          <w:p w:rsidR="001A43F1" w:rsidRPr="00F94B8C" w:rsidRDefault="00336BD0">
            <w:pPr>
              <w:jc w:val="center"/>
              <w:rPr>
                <w:rFonts w:ascii="Times New Roman" w:hAnsi="Times New Roman" w:cs="Times New Roman"/>
                <w:sz w:val="20"/>
                <w:szCs w:val="20"/>
              </w:rPr>
            </w:pPr>
            <w:r>
              <w:rPr>
                <w:rFonts w:ascii="Times New Roman" w:hAnsi="Times New Roman" w:cs="Times New Roman"/>
                <w:sz w:val="20"/>
                <w:szCs w:val="20"/>
              </w:rPr>
              <w:t>57 495,4</w:t>
            </w:r>
          </w:p>
        </w:tc>
        <w:tc>
          <w:tcPr>
            <w:tcW w:w="422" w:type="pct"/>
            <w:shd w:val="clear" w:color="auto" w:fill="auto"/>
            <w:vAlign w:val="bottom"/>
          </w:tcPr>
          <w:p w:rsidR="001A43F1" w:rsidRPr="00F94B8C" w:rsidRDefault="00336BD0">
            <w:pPr>
              <w:jc w:val="right"/>
              <w:rPr>
                <w:rFonts w:ascii="Times New Roman" w:hAnsi="Times New Roman" w:cs="Times New Roman"/>
                <w:sz w:val="24"/>
                <w:szCs w:val="24"/>
              </w:rPr>
            </w:pPr>
            <w:r>
              <w:rPr>
                <w:rFonts w:ascii="Times New Roman" w:hAnsi="Times New Roman" w:cs="Times New Roman"/>
              </w:rPr>
              <w:t>17,8</w:t>
            </w:r>
          </w:p>
        </w:tc>
        <w:tc>
          <w:tcPr>
            <w:tcW w:w="632" w:type="pct"/>
            <w:shd w:val="clear" w:color="auto" w:fill="auto"/>
            <w:vAlign w:val="bottom"/>
          </w:tcPr>
          <w:p w:rsidR="001A43F1" w:rsidRPr="00F94B8C" w:rsidRDefault="00336BD0">
            <w:pPr>
              <w:jc w:val="center"/>
              <w:rPr>
                <w:rFonts w:ascii="Times New Roman" w:hAnsi="Times New Roman" w:cs="Times New Roman"/>
                <w:sz w:val="20"/>
                <w:szCs w:val="20"/>
              </w:rPr>
            </w:pPr>
            <w:r>
              <w:rPr>
                <w:rFonts w:ascii="Times New Roman" w:hAnsi="Times New Roman" w:cs="Times New Roman"/>
                <w:sz w:val="20"/>
                <w:szCs w:val="20"/>
              </w:rPr>
              <w:t>243 921,5</w:t>
            </w:r>
          </w:p>
        </w:tc>
        <w:tc>
          <w:tcPr>
            <w:tcW w:w="449" w:type="pct"/>
            <w:shd w:val="clear" w:color="auto" w:fill="auto"/>
            <w:vAlign w:val="bottom"/>
          </w:tcPr>
          <w:p w:rsidR="001A43F1" w:rsidRPr="00F94B8C" w:rsidRDefault="00336BD0">
            <w:pPr>
              <w:jc w:val="right"/>
              <w:rPr>
                <w:rFonts w:ascii="Times New Roman" w:hAnsi="Times New Roman" w:cs="Times New Roman"/>
                <w:sz w:val="24"/>
                <w:szCs w:val="24"/>
              </w:rPr>
            </w:pPr>
            <w:r>
              <w:rPr>
                <w:rFonts w:ascii="Times New Roman" w:hAnsi="Times New Roman" w:cs="Times New Roman"/>
              </w:rPr>
              <w:t>48,4</w:t>
            </w:r>
          </w:p>
        </w:tc>
      </w:tr>
      <w:tr w:rsidR="001A43F1" w:rsidRPr="00F94B8C" w:rsidTr="00E069F5">
        <w:trPr>
          <w:trHeight w:val="117"/>
        </w:trPr>
        <w:tc>
          <w:tcPr>
            <w:tcW w:w="194" w:type="pct"/>
            <w:shd w:val="clear" w:color="auto" w:fill="auto"/>
            <w:vAlign w:val="center"/>
            <w:hideMark/>
          </w:tcPr>
          <w:p w:rsidR="001A43F1" w:rsidRPr="00F94B8C" w:rsidRDefault="001A43F1" w:rsidP="00A951DB">
            <w:pPr>
              <w:spacing w:after="0" w:line="240" w:lineRule="auto"/>
              <w:jc w:val="center"/>
              <w:rPr>
                <w:rFonts w:ascii="Times New Roman" w:eastAsia="Times New Roman" w:hAnsi="Times New Roman" w:cs="Times New Roman"/>
                <w:color w:val="000000"/>
                <w:sz w:val="20"/>
                <w:szCs w:val="20"/>
              </w:rPr>
            </w:pPr>
            <w:r w:rsidRPr="00F94B8C">
              <w:rPr>
                <w:rFonts w:ascii="Times New Roman" w:eastAsia="Times New Roman" w:hAnsi="Times New Roman" w:cs="Times New Roman"/>
                <w:color w:val="000000"/>
                <w:sz w:val="20"/>
                <w:szCs w:val="20"/>
              </w:rPr>
              <w:t>2</w:t>
            </w:r>
          </w:p>
        </w:tc>
        <w:tc>
          <w:tcPr>
            <w:tcW w:w="1614" w:type="pct"/>
            <w:shd w:val="clear" w:color="auto" w:fill="auto"/>
            <w:vAlign w:val="bottom"/>
          </w:tcPr>
          <w:p w:rsidR="001A43F1" w:rsidRPr="00F94B8C" w:rsidRDefault="001A43F1">
            <w:pPr>
              <w:rPr>
                <w:rFonts w:ascii="Times New Roman" w:hAnsi="Times New Roman" w:cs="Times New Roman"/>
                <w:sz w:val="20"/>
                <w:szCs w:val="20"/>
              </w:rPr>
            </w:pPr>
            <w:r w:rsidRPr="00F94B8C">
              <w:rPr>
                <w:rFonts w:ascii="Times New Roman" w:hAnsi="Times New Roman" w:cs="Times New Roman"/>
                <w:sz w:val="20"/>
                <w:szCs w:val="20"/>
              </w:rPr>
              <w:t xml:space="preserve">Подпрограмма "Управление муниципальным долгом </w:t>
            </w:r>
            <w:r w:rsidRPr="00F94B8C">
              <w:rPr>
                <w:rFonts w:ascii="Times New Roman" w:hAnsi="Times New Roman" w:cs="Times New Roman"/>
                <w:sz w:val="20"/>
                <w:szCs w:val="20"/>
              </w:rPr>
              <w:lastRenderedPageBreak/>
              <w:t xml:space="preserve">Октябрьского района" </w:t>
            </w:r>
          </w:p>
        </w:tc>
        <w:tc>
          <w:tcPr>
            <w:tcW w:w="634" w:type="pct"/>
            <w:shd w:val="clear" w:color="auto" w:fill="auto"/>
            <w:vAlign w:val="bottom"/>
          </w:tcPr>
          <w:p w:rsidR="001A43F1" w:rsidRPr="00F94B8C" w:rsidRDefault="00336BD0">
            <w:pPr>
              <w:jc w:val="center"/>
              <w:rPr>
                <w:rFonts w:ascii="Times New Roman" w:hAnsi="Times New Roman" w:cs="Times New Roman"/>
                <w:sz w:val="20"/>
                <w:szCs w:val="20"/>
              </w:rPr>
            </w:pPr>
            <w:r>
              <w:rPr>
                <w:rFonts w:ascii="Times New Roman" w:hAnsi="Times New Roman" w:cs="Times New Roman"/>
                <w:sz w:val="20"/>
                <w:szCs w:val="20"/>
              </w:rPr>
              <w:lastRenderedPageBreak/>
              <w:t>30</w:t>
            </w:r>
            <w:r w:rsidR="001A43F1" w:rsidRPr="00F94B8C">
              <w:rPr>
                <w:rFonts w:ascii="Times New Roman" w:hAnsi="Times New Roman" w:cs="Times New Roman"/>
                <w:sz w:val="20"/>
                <w:szCs w:val="20"/>
              </w:rPr>
              <w:t>,0</w:t>
            </w:r>
          </w:p>
        </w:tc>
        <w:tc>
          <w:tcPr>
            <w:tcW w:w="422" w:type="pct"/>
            <w:shd w:val="clear" w:color="auto" w:fill="auto"/>
            <w:vAlign w:val="bottom"/>
          </w:tcPr>
          <w:p w:rsidR="001A43F1" w:rsidRPr="00F94B8C" w:rsidRDefault="001A43F1">
            <w:pPr>
              <w:jc w:val="right"/>
              <w:rPr>
                <w:rFonts w:ascii="Times New Roman" w:hAnsi="Times New Roman" w:cs="Times New Roman"/>
                <w:sz w:val="24"/>
                <w:szCs w:val="24"/>
              </w:rPr>
            </w:pPr>
            <w:r w:rsidRPr="00F94B8C">
              <w:rPr>
                <w:rFonts w:ascii="Times New Roman" w:hAnsi="Times New Roman" w:cs="Times New Roman"/>
              </w:rPr>
              <w:t>0,01</w:t>
            </w:r>
          </w:p>
        </w:tc>
        <w:tc>
          <w:tcPr>
            <w:tcW w:w="632" w:type="pct"/>
            <w:shd w:val="clear" w:color="auto" w:fill="auto"/>
            <w:vAlign w:val="bottom"/>
          </w:tcPr>
          <w:p w:rsidR="001A43F1" w:rsidRPr="00F94B8C" w:rsidRDefault="00336BD0">
            <w:pPr>
              <w:jc w:val="center"/>
              <w:rPr>
                <w:rFonts w:ascii="Times New Roman" w:hAnsi="Times New Roman" w:cs="Times New Roman"/>
                <w:sz w:val="20"/>
                <w:szCs w:val="20"/>
              </w:rPr>
            </w:pPr>
            <w:r>
              <w:rPr>
                <w:rFonts w:ascii="Times New Roman" w:hAnsi="Times New Roman" w:cs="Times New Roman"/>
                <w:sz w:val="20"/>
                <w:szCs w:val="20"/>
              </w:rPr>
              <w:t>30</w:t>
            </w:r>
            <w:r w:rsidR="001A43F1" w:rsidRPr="00F94B8C">
              <w:rPr>
                <w:rFonts w:ascii="Times New Roman" w:hAnsi="Times New Roman" w:cs="Times New Roman"/>
                <w:sz w:val="20"/>
                <w:szCs w:val="20"/>
              </w:rPr>
              <w:t>,0</w:t>
            </w:r>
          </w:p>
        </w:tc>
        <w:tc>
          <w:tcPr>
            <w:tcW w:w="422" w:type="pct"/>
            <w:shd w:val="clear" w:color="auto" w:fill="auto"/>
            <w:vAlign w:val="bottom"/>
          </w:tcPr>
          <w:p w:rsidR="001A43F1" w:rsidRPr="00F94B8C" w:rsidRDefault="001A43F1">
            <w:pPr>
              <w:jc w:val="right"/>
              <w:rPr>
                <w:rFonts w:ascii="Times New Roman" w:hAnsi="Times New Roman" w:cs="Times New Roman"/>
                <w:sz w:val="24"/>
                <w:szCs w:val="24"/>
              </w:rPr>
            </w:pPr>
            <w:r w:rsidRPr="00F94B8C">
              <w:rPr>
                <w:rFonts w:ascii="Times New Roman" w:hAnsi="Times New Roman" w:cs="Times New Roman"/>
              </w:rPr>
              <w:t>0,01</w:t>
            </w:r>
          </w:p>
        </w:tc>
        <w:tc>
          <w:tcPr>
            <w:tcW w:w="632" w:type="pct"/>
            <w:shd w:val="clear" w:color="auto" w:fill="auto"/>
            <w:vAlign w:val="bottom"/>
          </w:tcPr>
          <w:p w:rsidR="001A43F1" w:rsidRPr="00F94B8C" w:rsidRDefault="00336BD0">
            <w:pPr>
              <w:jc w:val="center"/>
              <w:rPr>
                <w:rFonts w:ascii="Times New Roman" w:hAnsi="Times New Roman" w:cs="Times New Roman"/>
                <w:sz w:val="20"/>
                <w:szCs w:val="20"/>
              </w:rPr>
            </w:pPr>
            <w:r>
              <w:rPr>
                <w:rFonts w:ascii="Times New Roman" w:hAnsi="Times New Roman" w:cs="Times New Roman"/>
                <w:sz w:val="20"/>
                <w:szCs w:val="20"/>
              </w:rPr>
              <w:t>30</w:t>
            </w:r>
            <w:r w:rsidR="001A43F1" w:rsidRPr="00F94B8C">
              <w:rPr>
                <w:rFonts w:ascii="Times New Roman" w:hAnsi="Times New Roman" w:cs="Times New Roman"/>
                <w:sz w:val="20"/>
                <w:szCs w:val="20"/>
              </w:rPr>
              <w:t>,0</w:t>
            </w:r>
          </w:p>
        </w:tc>
        <w:tc>
          <w:tcPr>
            <w:tcW w:w="449" w:type="pct"/>
            <w:shd w:val="clear" w:color="auto" w:fill="auto"/>
            <w:vAlign w:val="bottom"/>
          </w:tcPr>
          <w:p w:rsidR="001A43F1" w:rsidRPr="00F94B8C" w:rsidRDefault="001A43F1">
            <w:pPr>
              <w:jc w:val="right"/>
              <w:rPr>
                <w:rFonts w:ascii="Times New Roman" w:hAnsi="Times New Roman" w:cs="Times New Roman"/>
                <w:sz w:val="24"/>
                <w:szCs w:val="24"/>
              </w:rPr>
            </w:pPr>
            <w:r w:rsidRPr="00F94B8C">
              <w:rPr>
                <w:rFonts w:ascii="Times New Roman" w:hAnsi="Times New Roman" w:cs="Times New Roman"/>
              </w:rPr>
              <w:t>0,01</w:t>
            </w:r>
          </w:p>
        </w:tc>
      </w:tr>
      <w:tr w:rsidR="001A43F1" w:rsidRPr="00F94B8C" w:rsidTr="00E069F5">
        <w:trPr>
          <w:trHeight w:val="528"/>
        </w:trPr>
        <w:tc>
          <w:tcPr>
            <w:tcW w:w="194" w:type="pct"/>
            <w:shd w:val="clear" w:color="auto" w:fill="auto"/>
            <w:vAlign w:val="center"/>
            <w:hideMark/>
          </w:tcPr>
          <w:p w:rsidR="001A43F1" w:rsidRPr="00F94B8C" w:rsidRDefault="001A43F1" w:rsidP="00A951DB">
            <w:pPr>
              <w:spacing w:after="0" w:line="240" w:lineRule="auto"/>
              <w:jc w:val="center"/>
              <w:rPr>
                <w:rFonts w:ascii="Times New Roman" w:eastAsia="Times New Roman" w:hAnsi="Times New Roman" w:cs="Times New Roman"/>
                <w:color w:val="000000"/>
                <w:sz w:val="20"/>
                <w:szCs w:val="20"/>
              </w:rPr>
            </w:pPr>
            <w:r w:rsidRPr="00F94B8C">
              <w:rPr>
                <w:rFonts w:ascii="Times New Roman" w:eastAsia="Times New Roman" w:hAnsi="Times New Roman" w:cs="Times New Roman"/>
                <w:color w:val="000000"/>
                <w:sz w:val="20"/>
                <w:szCs w:val="20"/>
              </w:rPr>
              <w:lastRenderedPageBreak/>
              <w:t>3</w:t>
            </w:r>
          </w:p>
        </w:tc>
        <w:tc>
          <w:tcPr>
            <w:tcW w:w="1614" w:type="pct"/>
            <w:shd w:val="clear" w:color="auto" w:fill="auto"/>
            <w:vAlign w:val="bottom"/>
          </w:tcPr>
          <w:p w:rsidR="001A43F1" w:rsidRPr="00F94B8C" w:rsidRDefault="001A43F1">
            <w:pPr>
              <w:rPr>
                <w:rFonts w:ascii="Times New Roman" w:hAnsi="Times New Roman" w:cs="Times New Roman"/>
                <w:sz w:val="20"/>
                <w:szCs w:val="20"/>
              </w:rPr>
            </w:pPr>
            <w:r w:rsidRPr="00F94B8C">
              <w:rPr>
                <w:rFonts w:ascii="Times New Roman" w:hAnsi="Times New Roman" w:cs="Times New Roman"/>
                <w:sz w:val="20"/>
                <w:szCs w:val="20"/>
              </w:rPr>
              <w:t xml:space="preserve">Подпрограмма "Совершенствование межбюджетных отношений в Октябрьском районе" </w:t>
            </w:r>
          </w:p>
        </w:tc>
        <w:tc>
          <w:tcPr>
            <w:tcW w:w="634" w:type="pct"/>
            <w:shd w:val="clear" w:color="auto" w:fill="auto"/>
            <w:vAlign w:val="bottom"/>
          </w:tcPr>
          <w:p w:rsidR="001A43F1" w:rsidRPr="00F94B8C" w:rsidRDefault="00336BD0">
            <w:pPr>
              <w:jc w:val="center"/>
              <w:rPr>
                <w:rFonts w:ascii="Times New Roman" w:hAnsi="Times New Roman" w:cs="Times New Roman"/>
                <w:sz w:val="20"/>
                <w:szCs w:val="20"/>
              </w:rPr>
            </w:pPr>
            <w:r>
              <w:rPr>
                <w:rFonts w:ascii="Times New Roman" w:hAnsi="Times New Roman" w:cs="Times New Roman"/>
                <w:sz w:val="20"/>
                <w:szCs w:val="20"/>
              </w:rPr>
              <w:t>297 317,0</w:t>
            </w:r>
          </w:p>
        </w:tc>
        <w:tc>
          <w:tcPr>
            <w:tcW w:w="422" w:type="pct"/>
            <w:shd w:val="clear" w:color="auto" w:fill="auto"/>
            <w:vAlign w:val="bottom"/>
          </w:tcPr>
          <w:p w:rsidR="001A43F1" w:rsidRPr="00F94B8C" w:rsidRDefault="00336BD0">
            <w:pPr>
              <w:jc w:val="right"/>
              <w:rPr>
                <w:rFonts w:ascii="Times New Roman" w:hAnsi="Times New Roman" w:cs="Times New Roman"/>
                <w:sz w:val="24"/>
                <w:szCs w:val="24"/>
              </w:rPr>
            </w:pPr>
            <w:r>
              <w:rPr>
                <w:rFonts w:ascii="Times New Roman" w:hAnsi="Times New Roman" w:cs="Times New Roman"/>
              </w:rPr>
              <w:t>85,99</w:t>
            </w:r>
          </w:p>
        </w:tc>
        <w:tc>
          <w:tcPr>
            <w:tcW w:w="632" w:type="pct"/>
            <w:shd w:val="clear" w:color="auto" w:fill="auto"/>
            <w:vAlign w:val="bottom"/>
          </w:tcPr>
          <w:p w:rsidR="001A43F1" w:rsidRPr="00F94B8C" w:rsidRDefault="00336BD0">
            <w:pPr>
              <w:jc w:val="center"/>
              <w:rPr>
                <w:rFonts w:ascii="Times New Roman" w:hAnsi="Times New Roman" w:cs="Times New Roman"/>
                <w:sz w:val="20"/>
                <w:szCs w:val="20"/>
              </w:rPr>
            </w:pPr>
            <w:r>
              <w:rPr>
                <w:rFonts w:ascii="Times New Roman" w:hAnsi="Times New Roman" w:cs="Times New Roman"/>
                <w:sz w:val="20"/>
                <w:szCs w:val="20"/>
              </w:rPr>
              <w:t>264 267,3</w:t>
            </w:r>
          </w:p>
        </w:tc>
        <w:tc>
          <w:tcPr>
            <w:tcW w:w="422" w:type="pct"/>
            <w:shd w:val="clear" w:color="auto" w:fill="auto"/>
            <w:vAlign w:val="bottom"/>
          </w:tcPr>
          <w:p w:rsidR="001A43F1" w:rsidRPr="00F94B8C" w:rsidRDefault="00336BD0">
            <w:pPr>
              <w:jc w:val="right"/>
              <w:rPr>
                <w:rFonts w:ascii="Times New Roman" w:hAnsi="Times New Roman" w:cs="Times New Roman"/>
                <w:sz w:val="24"/>
                <w:szCs w:val="24"/>
              </w:rPr>
            </w:pPr>
            <w:r>
              <w:rPr>
                <w:rFonts w:ascii="Times New Roman" w:hAnsi="Times New Roman" w:cs="Times New Roman"/>
              </w:rPr>
              <w:t>82,19</w:t>
            </w:r>
          </w:p>
        </w:tc>
        <w:tc>
          <w:tcPr>
            <w:tcW w:w="632" w:type="pct"/>
            <w:shd w:val="clear" w:color="auto" w:fill="auto"/>
            <w:vAlign w:val="bottom"/>
          </w:tcPr>
          <w:p w:rsidR="001A43F1" w:rsidRPr="00F94B8C" w:rsidRDefault="00336BD0">
            <w:pPr>
              <w:jc w:val="center"/>
              <w:rPr>
                <w:rFonts w:ascii="Times New Roman" w:hAnsi="Times New Roman" w:cs="Times New Roman"/>
                <w:sz w:val="20"/>
                <w:szCs w:val="20"/>
              </w:rPr>
            </w:pPr>
            <w:r>
              <w:rPr>
                <w:rFonts w:ascii="Times New Roman" w:hAnsi="Times New Roman" w:cs="Times New Roman"/>
                <w:sz w:val="20"/>
                <w:szCs w:val="20"/>
              </w:rPr>
              <w:t>260 055,5</w:t>
            </w:r>
          </w:p>
        </w:tc>
        <w:tc>
          <w:tcPr>
            <w:tcW w:w="449" w:type="pct"/>
            <w:shd w:val="clear" w:color="auto" w:fill="auto"/>
            <w:vAlign w:val="bottom"/>
          </w:tcPr>
          <w:p w:rsidR="001A43F1" w:rsidRPr="00F94B8C" w:rsidRDefault="00336BD0">
            <w:pPr>
              <w:jc w:val="right"/>
              <w:rPr>
                <w:rFonts w:ascii="Times New Roman" w:hAnsi="Times New Roman" w:cs="Times New Roman"/>
                <w:sz w:val="24"/>
                <w:szCs w:val="24"/>
              </w:rPr>
            </w:pPr>
            <w:r>
              <w:rPr>
                <w:rFonts w:ascii="Times New Roman" w:hAnsi="Times New Roman" w:cs="Times New Roman"/>
              </w:rPr>
              <w:t>51,59</w:t>
            </w:r>
          </w:p>
        </w:tc>
      </w:tr>
    </w:tbl>
    <w:p w:rsidR="00336BD0" w:rsidRDefault="00336BD0" w:rsidP="000F46ED">
      <w:pPr>
        <w:spacing w:after="0" w:line="240" w:lineRule="auto"/>
        <w:ind w:firstLine="709"/>
        <w:jc w:val="both"/>
        <w:rPr>
          <w:rFonts w:ascii="Times New Roman" w:hAnsi="Times New Roman" w:cs="Times New Roman"/>
          <w:bCs/>
          <w:sz w:val="24"/>
          <w:szCs w:val="24"/>
        </w:rPr>
      </w:pPr>
    </w:p>
    <w:p w:rsidR="000F46ED" w:rsidRDefault="00536EC8" w:rsidP="000F46ED">
      <w:pPr>
        <w:spacing w:after="0" w:line="240" w:lineRule="auto"/>
        <w:ind w:firstLine="709"/>
        <w:jc w:val="both"/>
        <w:rPr>
          <w:rFonts w:ascii="Times New Roman" w:hAnsi="Times New Roman" w:cs="Times New Roman"/>
          <w:sz w:val="24"/>
          <w:szCs w:val="24"/>
        </w:rPr>
      </w:pPr>
      <w:r w:rsidRPr="000F46ED">
        <w:rPr>
          <w:rFonts w:ascii="Times New Roman" w:hAnsi="Times New Roman" w:cs="Times New Roman"/>
          <w:bCs/>
          <w:sz w:val="24"/>
          <w:szCs w:val="24"/>
        </w:rPr>
        <w:t xml:space="preserve">Наибольший удельный вес в объеме ресурсного обеспечения муниципальной программы составляют расходы на реализацию </w:t>
      </w:r>
      <w:r w:rsidR="000F46ED" w:rsidRPr="000F46ED">
        <w:rPr>
          <w:rFonts w:ascii="Times New Roman" w:hAnsi="Times New Roman" w:cs="Times New Roman"/>
          <w:bCs/>
          <w:sz w:val="24"/>
          <w:szCs w:val="24"/>
        </w:rPr>
        <w:t>подпрограммы «</w:t>
      </w:r>
      <w:r w:rsidRPr="000F46ED">
        <w:rPr>
          <w:rFonts w:ascii="Times New Roman" w:hAnsi="Times New Roman" w:cs="Times New Roman"/>
          <w:bCs/>
          <w:sz w:val="24"/>
          <w:szCs w:val="24"/>
        </w:rPr>
        <w:t xml:space="preserve">Совершенствование межбюджетных отношений в Октябрьском </w:t>
      </w:r>
      <w:r w:rsidR="000F46ED" w:rsidRPr="000F46ED">
        <w:rPr>
          <w:rFonts w:ascii="Times New Roman" w:hAnsi="Times New Roman" w:cs="Times New Roman"/>
          <w:bCs/>
          <w:sz w:val="24"/>
          <w:szCs w:val="24"/>
        </w:rPr>
        <w:t xml:space="preserve">районе» </w:t>
      </w:r>
      <w:r w:rsidR="000F46ED" w:rsidRPr="000F46ED">
        <w:rPr>
          <w:rFonts w:ascii="Times New Roman" w:hAnsi="Times New Roman" w:cs="Times New Roman"/>
          <w:sz w:val="24"/>
          <w:szCs w:val="24"/>
        </w:rPr>
        <w:t>на</w:t>
      </w:r>
      <w:r w:rsidRPr="000F46ED">
        <w:rPr>
          <w:rFonts w:ascii="Times New Roman" w:hAnsi="Times New Roman" w:cs="Times New Roman"/>
          <w:bCs/>
          <w:sz w:val="24"/>
          <w:szCs w:val="24"/>
        </w:rPr>
        <w:t xml:space="preserve"> </w:t>
      </w:r>
      <w:r w:rsidR="00336BD0">
        <w:rPr>
          <w:rFonts w:ascii="Times New Roman" w:hAnsi="Times New Roman" w:cs="Times New Roman"/>
          <w:bCs/>
          <w:sz w:val="24"/>
          <w:szCs w:val="24"/>
        </w:rPr>
        <w:t>2020</w:t>
      </w:r>
      <w:r w:rsidR="000F46ED" w:rsidRPr="000F46ED">
        <w:rPr>
          <w:rFonts w:ascii="Times New Roman" w:hAnsi="Times New Roman" w:cs="Times New Roman"/>
          <w:bCs/>
          <w:sz w:val="24"/>
          <w:szCs w:val="24"/>
        </w:rPr>
        <w:t xml:space="preserve"> год</w:t>
      </w:r>
      <w:r w:rsidR="00336BD0">
        <w:rPr>
          <w:rFonts w:ascii="Times New Roman" w:hAnsi="Times New Roman" w:cs="Times New Roman"/>
          <w:bCs/>
          <w:sz w:val="24"/>
          <w:szCs w:val="24"/>
        </w:rPr>
        <w:t xml:space="preserve"> – 85,99 % или 297 317,0 тыс. рублей, на 2021</w:t>
      </w:r>
      <w:r w:rsidRPr="000F46ED">
        <w:rPr>
          <w:rFonts w:ascii="Times New Roman" w:hAnsi="Times New Roman" w:cs="Times New Roman"/>
          <w:bCs/>
          <w:sz w:val="24"/>
          <w:szCs w:val="24"/>
        </w:rPr>
        <w:t xml:space="preserve"> год –</w:t>
      </w:r>
      <w:r w:rsidR="00336BD0">
        <w:rPr>
          <w:rFonts w:ascii="Times New Roman" w:hAnsi="Times New Roman" w:cs="Times New Roman"/>
          <w:bCs/>
          <w:sz w:val="24"/>
          <w:szCs w:val="24"/>
        </w:rPr>
        <w:t xml:space="preserve"> 82,19 % или 264 267,3</w:t>
      </w:r>
      <w:r w:rsidRPr="000F46ED">
        <w:rPr>
          <w:rFonts w:ascii="Times New Roman" w:hAnsi="Times New Roman" w:cs="Times New Roman"/>
          <w:bCs/>
          <w:sz w:val="24"/>
          <w:szCs w:val="24"/>
        </w:rPr>
        <w:t xml:space="preserve"> тыс. </w:t>
      </w:r>
      <w:r w:rsidR="00336BD0">
        <w:rPr>
          <w:rFonts w:ascii="Times New Roman" w:hAnsi="Times New Roman" w:cs="Times New Roman"/>
          <w:bCs/>
          <w:sz w:val="24"/>
          <w:szCs w:val="24"/>
        </w:rPr>
        <w:t>рублей, на 2022</w:t>
      </w:r>
      <w:r w:rsidRPr="000F46ED">
        <w:rPr>
          <w:rFonts w:ascii="Times New Roman" w:hAnsi="Times New Roman" w:cs="Times New Roman"/>
          <w:bCs/>
          <w:sz w:val="24"/>
          <w:szCs w:val="24"/>
        </w:rPr>
        <w:t xml:space="preserve"> год –</w:t>
      </w:r>
      <w:r w:rsidR="00336BD0">
        <w:rPr>
          <w:rFonts w:ascii="Times New Roman" w:hAnsi="Times New Roman" w:cs="Times New Roman"/>
          <w:bCs/>
          <w:sz w:val="24"/>
          <w:szCs w:val="24"/>
        </w:rPr>
        <w:t xml:space="preserve"> 51,59 % или 260 055,5</w:t>
      </w:r>
      <w:r w:rsidRPr="000F46ED">
        <w:rPr>
          <w:rFonts w:ascii="Times New Roman" w:hAnsi="Times New Roman" w:cs="Times New Roman"/>
          <w:bCs/>
          <w:sz w:val="24"/>
          <w:szCs w:val="24"/>
        </w:rPr>
        <w:t xml:space="preserve"> тыс. рублей. </w:t>
      </w:r>
      <w:r w:rsidRPr="000F46ED">
        <w:rPr>
          <w:rFonts w:ascii="Times New Roman" w:hAnsi="Times New Roman" w:cs="Times New Roman"/>
          <w:sz w:val="24"/>
          <w:szCs w:val="24"/>
        </w:rPr>
        <w:t>Бюджетные ассигнования будут направлены на</w:t>
      </w:r>
      <w:r w:rsidR="000F46ED" w:rsidRPr="000F46ED">
        <w:rPr>
          <w:rFonts w:ascii="Times New Roman" w:eastAsia="Times New Roman" w:hAnsi="Times New Roman" w:cs="Times New Roman"/>
          <w:color w:val="000000"/>
          <w:sz w:val="24"/>
          <w:szCs w:val="24"/>
        </w:rPr>
        <w:t xml:space="preserve"> </w:t>
      </w:r>
      <w:r w:rsidR="000F46ED" w:rsidRPr="000F46ED">
        <w:rPr>
          <w:rFonts w:ascii="Times New Roman" w:hAnsi="Times New Roman" w:cs="Times New Roman"/>
          <w:sz w:val="24"/>
          <w:szCs w:val="24"/>
        </w:rPr>
        <w:t>предоставление поселениям Октябрьского района дотации на выравнивание уровня бюджетной обеспеченности бюджетов поселений, находящихся на территории Октябрьского района, дотации на обеспечение сбалансированности бюджетов поселений, находящихся на территории Октябрьского района, направлены на содействие местному самоуправлению в развитии исторических</w:t>
      </w:r>
      <w:r w:rsidR="00336BD0">
        <w:rPr>
          <w:rFonts w:ascii="Times New Roman" w:hAnsi="Times New Roman" w:cs="Times New Roman"/>
          <w:sz w:val="24"/>
          <w:szCs w:val="24"/>
        </w:rPr>
        <w:t xml:space="preserve"> и и</w:t>
      </w:r>
      <w:r w:rsidR="003212F6">
        <w:rPr>
          <w:rFonts w:ascii="Times New Roman" w:hAnsi="Times New Roman" w:cs="Times New Roman"/>
          <w:sz w:val="24"/>
          <w:szCs w:val="24"/>
        </w:rPr>
        <w:t xml:space="preserve">ных местных традиций, на предоставление субвенции городским и сельским поселениям на осуществление первичного воинского учета на территориях, где отсутствуют военные комиссариаты, на </w:t>
      </w:r>
      <w:proofErr w:type="spellStart"/>
      <w:r w:rsidR="003212F6">
        <w:rPr>
          <w:rFonts w:ascii="Times New Roman" w:hAnsi="Times New Roman" w:cs="Times New Roman"/>
          <w:sz w:val="24"/>
          <w:szCs w:val="24"/>
        </w:rPr>
        <w:t>грантовую</w:t>
      </w:r>
      <w:proofErr w:type="spellEnd"/>
      <w:r w:rsidR="003212F6">
        <w:rPr>
          <w:rFonts w:ascii="Times New Roman" w:hAnsi="Times New Roman" w:cs="Times New Roman"/>
          <w:sz w:val="24"/>
          <w:szCs w:val="24"/>
        </w:rPr>
        <w:t xml:space="preserve"> поддержку городских и сельских поселений на повышение качества </w:t>
      </w:r>
      <w:r w:rsidR="003212F6" w:rsidRPr="003212F6">
        <w:rPr>
          <w:rFonts w:ascii="Times New Roman" w:hAnsi="Times New Roman" w:cs="Times New Roman"/>
          <w:sz w:val="24"/>
          <w:szCs w:val="24"/>
        </w:rPr>
        <w:t>управления органов местного самоуправления городских и сельских поселений, входящих в состав Октябрьского района</w:t>
      </w:r>
      <w:r w:rsidR="003212F6">
        <w:rPr>
          <w:rFonts w:ascii="Times New Roman" w:hAnsi="Times New Roman" w:cs="Times New Roman"/>
          <w:sz w:val="24"/>
          <w:szCs w:val="24"/>
        </w:rPr>
        <w:t xml:space="preserve">; </w:t>
      </w:r>
      <w:r w:rsidR="000F46ED" w:rsidRPr="000F46ED">
        <w:rPr>
          <w:rFonts w:ascii="Times New Roman" w:hAnsi="Times New Roman" w:cs="Times New Roman"/>
          <w:sz w:val="24"/>
          <w:szCs w:val="24"/>
        </w:rPr>
        <w:t xml:space="preserve"> </w:t>
      </w:r>
      <w:r w:rsidR="003212F6" w:rsidRPr="003212F6">
        <w:rPr>
          <w:rFonts w:ascii="Times New Roman" w:hAnsi="Times New Roman" w:cs="Times New Roman"/>
          <w:sz w:val="24"/>
          <w:szCs w:val="24"/>
        </w:rPr>
        <w:t>на стимулирование роста налоговых и неналоговых доходов и качества планирования доходов</w:t>
      </w:r>
      <w:r w:rsidR="003212F6">
        <w:rPr>
          <w:rFonts w:ascii="Times New Roman" w:hAnsi="Times New Roman" w:cs="Times New Roman"/>
          <w:sz w:val="24"/>
          <w:szCs w:val="24"/>
        </w:rPr>
        <w:t>.</w:t>
      </w:r>
    </w:p>
    <w:p w:rsidR="000F46ED" w:rsidRDefault="000F46ED" w:rsidP="000F46ED">
      <w:pPr>
        <w:spacing w:after="0" w:line="240" w:lineRule="auto"/>
        <w:ind w:firstLine="709"/>
        <w:jc w:val="both"/>
        <w:rPr>
          <w:rFonts w:ascii="Times New Roman" w:hAnsi="Times New Roman" w:cs="Times New Roman"/>
          <w:sz w:val="24"/>
          <w:szCs w:val="24"/>
        </w:rPr>
      </w:pPr>
      <w:r w:rsidRPr="000F46ED">
        <w:rPr>
          <w:rFonts w:ascii="Times New Roman" w:hAnsi="Times New Roman" w:cs="Times New Roman"/>
          <w:bCs/>
          <w:sz w:val="24"/>
          <w:szCs w:val="24"/>
        </w:rPr>
        <w:t xml:space="preserve">Удельный вес в объеме ресурсного обеспечения муниципальной программы составляют расходы на реализацию подпрограммы «Организация бюджетного процесса </w:t>
      </w:r>
      <w:r w:rsidR="000535EB" w:rsidRPr="000F46ED">
        <w:rPr>
          <w:rFonts w:ascii="Times New Roman" w:hAnsi="Times New Roman" w:cs="Times New Roman"/>
          <w:bCs/>
          <w:sz w:val="24"/>
          <w:szCs w:val="24"/>
        </w:rPr>
        <w:t>в муниципальном</w:t>
      </w:r>
      <w:r w:rsidRPr="000F46ED">
        <w:rPr>
          <w:rFonts w:ascii="Times New Roman" w:hAnsi="Times New Roman" w:cs="Times New Roman"/>
          <w:bCs/>
          <w:sz w:val="24"/>
          <w:szCs w:val="24"/>
        </w:rPr>
        <w:t xml:space="preserve"> образовании Октябрьский </w:t>
      </w:r>
      <w:r w:rsidR="000535EB" w:rsidRPr="000F46ED">
        <w:rPr>
          <w:rFonts w:ascii="Times New Roman" w:hAnsi="Times New Roman" w:cs="Times New Roman"/>
          <w:bCs/>
          <w:sz w:val="24"/>
          <w:szCs w:val="24"/>
        </w:rPr>
        <w:t>район» на</w:t>
      </w:r>
      <w:r w:rsidR="003212F6">
        <w:rPr>
          <w:rFonts w:ascii="Times New Roman" w:hAnsi="Times New Roman" w:cs="Times New Roman"/>
          <w:bCs/>
          <w:sz w:val="24"/>
          <w:szCs w:val="24"/>
        </w:rPr>
        <w:t xml:space="preserve"> 2020</w:t>
      </w:r>
      <w:r w:rsidRPr="000F46ED">
        <w:rPr>
          <w:rFonts w:ascii="Times New Roman" w:hAnsi="Times New Roman" w:cs="Times New Roman"/>
          <w:bCs/>
          <w:sz w:val="24"/>
          <w:szCs w:val="24"/>
        </w:rPr>
        <w:t xml:space="preserve"> год –</w:t>
      </w:r>
      <w:r w:rsidR="003212F6">
        <w:rPr>
          <w:rFonts w:ascii="Times New Roman" w:hAnsi="Times New Roman" w:cs="Times New Roman"/>
          <w:bCs/>
          <w:sz w:val="24"/>
          <w:szCs w:val="24"/>
        </w:rPr>
        <w:t xml:space="preserve"> 14,0 % или 48 382,7 тыс. рублей, на 2021 год – 17,8 % или 57 495,4 тыс. рублей, на 2022</w:t>
      </w:r>
      <w:r w:rsidRPr="000F46ED">
        <w:rPr>
          <w:rFonts w:ascii="Times New Roman" w:hAnsi="Times New Roman" w:cs="Times New Roman"/>
          <w:bCs/>
          <w:sz w:val="24"/>
          <w:szCs w:val="24"/>
        </w:rPr>
        <w:t xml:space="preserve"> год –</w:t>
      </w:r>
      <w:r w:rsidR="003212F6">
        <w:rPr>
          <w:rFonts w:ascii="Times New Roman" w:hAnsi="Times New Roman" w:cs="Times New Roman"/>
          <w:bCs/>
          <w:sz w:val="24"/>
          <w:szCs w:val="24"/>
        </w:rPr>
        <w:t xml:space="preserve"> 48,4 % или 243 921,5</w:t>
      </w:r>
      <w:r w:rsidRPr="000F46ED">
        <w:rPr>
          <w:rFonts w:ascii="Times New Roman" w:hAnsi="Times New Roman" w:cs="Times New Roman"/>
          <w:bCs/>
          <w:sz w:val="24"/>
          <w:szCs w:val="24"/>
        </w:rPr>
        <w:t xml:space="preserve"> тыс. рублей. </w:t>
      </w:r>
      <w:r w:rsidRPr="000F46ED">
        <w:rPr>
          <w:rFonts w:ascii="Times New Roman" w:hAnsi="Times New Roman" w:cs="Times New Roman"/>
          <w:sz w:val="24"/>
          <w:szCs w:val="24"/>
        </w:rPr>
        <w:t>Бюджетные ассигнования будут направлены на</w:t>
      </w:r>
      <w:r w:rsidRPr="000F46ED">
        <w:rPr>
          <w:rFonts w:ascii="Times New Roman" w:eastAsia="Times New Roman" w:hAnsi="Times New Roman" w:cs="Times New Roman"/>
          <w:sz w:val="24"/>
          <w:szCs w:val="24"/>
        </w:rPr>
        <w:t xml:space="preserve"> </w:t>
      </w:r>
      <w:r w:rsidRPr="000F46ED">
        <w:rPr>
          <w:rFonts w:ascii="Times New Roman" w:hAnsi="Times New Roman" w:cs="Times New Roman"/>
          <w:sz w:val="24"/>
          <w:szCs w:val="24"/>
        </w:rPr>
        <w:t>обеспечение деятельности Комитета по управлению муниципальными финансами ад</w:t>
      </w:r>
      <w:r w:rsidR="0073434F">
        <w:rPr>
          <w:rFonts w:ascii="Times New Roman" w:hAnsi="Times New Roman" w:cs="Times New Roman"/>
          <w:sz w:val="24"/>
          <w:szCs w:val="24"/>
        </w:rPr>
        <w:t>министрации Октябрьского района; на</w:t>
      </w:r>
      <w:r w:rsidR="003212F6">
        <w:rPr>
          <w:rFonts w:ascii="Times New Roman" w:hAnsi="Times New Roman" w:cs="Times New Roman"/>
          <w:sz w:val="24"/>
          <w:szCs w:val="24"/>
        </w:rPr>
        <w:t xml:space="preserve"> р</w:t>
      </w:r>
      <w:r w:rsidR="003212F6" w:rsidRPr="003212F6">
        <w:rPr>
          <w:rFonts w:ascii="Times New Roman" w:hAnsi="Times New Roman" w:cs="Times New Roman"/>
          <w:sz w:val="24"/>
          <w:szCs w:val="24"/>
        </w:rPr>
        <w:t>езервный фонд администрации Октябрьского  района</w:t>
      </w:r>
      <w:r w:rsidR="00B972C3">
        <w:rPr>
          <w:rFonts w:ascii="Times New Roman" w:hAnsi="Times New Roman" w:cs="Times New Roman"/>
          <w:sz w:val="24"/>
          <w:szCs w:val="24"/>
        </w:rPr>
        <w:t xml:space="preserve"> </w:t>
      </w:r>
      <w:r w:rsidR="00B972C3" w:rsidRPr="00F94B8C">
        <w:rPr>
          <w:rFonts w:ascii="Times New Roman" w:hAnsi="Times New Roman" w:cs="Times New Roman"/>
          <w:sz w:val="24"/>
          <w:szCs w:val="24"/>
        </w:rPr>
        <w:t>для финансирования непредвиденных расходов, в том числе для финансирования мероприятий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r w:rsidR="003212F6">
        <w:rPr>
          <w:rFonts w:ascii="Times New Roman" w:hAnsi="Times New Roman" w:cs="Times New Roman"/>
          <w:sz w:val="24"/>
          <w:szCs w:val="24"/>
        </w:rPr>
        <w:t xml:space="preserve"> на 2020 год – 26 326,3 тыс. рублей</w:t>
      </w:r>
      <w:r w:rsidR="0073434F">
        <w:rPr>
          <w:rFonts w:ascii="Times New Roman" w:hAnsi="Times New Roman" w:cs="Times New Roman"/>
          <w:sz w:val="24"/>
          <w:szCs w:val="24"/>
        </w:rPr>
        <w:t>, на 2021 год – 7 167,9 тыс. рублей, 2022 год – 15 000 тыс. рублей;</w:t>
      </w:r>
      <w:r w:rsidR="003212F6">
        <w:rPr>
          <w:rFonts w:ascii="Times New Roman" w:hAnsi="Times New Roman" w:cs="Times New Roman"/>
          <w:sz w:val="24"/>
          <w:szCs w:val="24"/>
        </w:rPr>
        <w:t xml:space="preserve"> </w:t>
      </w:r>
      <w:r w:rsidR="0073434F">
        <w:rPr>
          <w:rFonts w:ascii="Times New Roman" w:hAnsi="Times New Roman" w:cs="Times New Roman"/>
          <w:sz w:val="24"/>
          <w:szCs w:val="24"/>
        </w:rPr>
        <w:t xml:space="preserve">на </w:t>
      </w:r>
      <w:r w:rsidR="003212F6">
        <w:rPr>
          <w:rFonts w:ascii="Times New Roman" w:hAnsi="Times New Roman" w:cs="Times New Roman"/>
          <w:sz w:val="24"/>
          <w:szCs w:val="24"/>
        </w:rPr>
        <w:t>у</w:t>
      </w:r>
      <w:r w:rsidR="003212F6" w:rsidRPr="003212F6">
        <w:rPr>
          <w:rFonts w:ascii="Times New Roman" w:hAnsi="Times New Roman" w:cs="Times New Roman"/>
          <w:sz w:val="24"/>
          <w:szCs w:val="24"/>
        </w:rPr>
        <w:t>словно утвержденные расходы</w:t>
      </w:r>
      <w:r w:rsidR="003212F6">
        <w:rPr>
          <w:rFonts w:ascii="Times New Roman" w:hAnsi="Times New Roman" w:cs="Times New Roman"/>
          <w:sz w:val="24"/>
          <w:szCs w:val="24"/>
        </w:rPr>
        <w:t xml:space="preserve"> на 2021 год – 25 271,1 тыс. рублей, на 2022 год – 203 865,1 тыс. рублей.</w:t>
      </w:r>
    </w:p>
    <w:p w:rsidR="00746D71" w:rsidRDefault="000F46ED" w:rsidP="004F7DA6">
      <w:pPr>
        <w:spacing w:after="0" w:line="240" w:lineRule="auto"/>
        <w:ind w:firstLine="709"/>
        <w:jc w:val="both"/>
        <w:rPr>
          <w:rFonts w:ascii="Times New Roman" w:hAnsi="Times New Roman" w:cs="Times New Roman"/>
          <w:bCs/>
          <w:sz w:val="24"/>
          <w:szCs w:val="24"/>
        </w:rPr>
      </w:pPr>
      <w:r w:rsidRPr="000F46ED">
        <w:rPr>
          <w:rFonts w:ascii="Times New Roman" w:hAnsi="Times New Roman" w:cs="Times New Roman"/>
          <w:bCs/>
          <w:sz w:val="24"/>
          <w:szCs w:val="24"/>
        </w:rPr>
        <w:t xml:space="preserve">Наименьший удельный вес в объеме ресурсного обеспечения муниципальной программы составляют расходы на </w:t>
      </w:r>
      <w:r w:rsidRPr="000F46ED">
        <w:rPr>
          <w:rFonts w:ascii="Times New Roman" w:hAnsi="Times New Roman" w:cs="Times New Roman"/>
          <w:sz w:val="24"/>
          <w:szCs w:val="24"/>
        </w:rPr>
        <w:t xml:space="preserve">реализацию мероприятий второй </w:t>
      </w:r>
      <w:r w:rsidR="000535EB" w:rsidRPr="000F46ED">
        <w:rPr>
          <w:rFonts w:ascii="Times New Roman" w:hAnsi="Times New Roman" w:cs="Times New Roman"/>
          <w:sz w:val="24"/>
          <w:szCs w:val="24"/>
        </w:rPr>
        <w:t>подпрограммы, направленных</w:t>
      </w:r>
      <w:r w:rsidRPr="000F46ED">
        <w:rPr>
          <w:rFonts w:ascii="Times New Roman" w:hAnsi="Times New Roman" w:cs="Times New Roman"/>
          <w:sz w:val="24"/>
          <w:szCs w:val="24"/>
        </w:rPr>
        <w:t xml:space="preserve"> на обслуживание муниципального долга Октябрьского </w:t>
      </w:r>
      <w:r w:rsidR="000535EB" w:rsidRPr="000F46ED">
        <w:rPr>
          <w:rFonts w:ascii="Times New Roman" w:hAnsi="Times New Roman" w:cs="Times New Roman"/>
          <w:sz w:val="24"/>
          <w:szCs w:val="24"/>
        </w:rPr>
        <w:t>района на</w:t>
      </w:r>
      <w:r w:rsidR="0073434F">
        <w:rPr>
          <w:rFonts w:ascii="Times New Roman" w:hAnsi="Times New Roman" w:cs="Times New Roman"/>
          <w:bCs/>
          <w:sz w:val="24"/>
          <w:szCs w:val="24"/>
        </w:rPr>
        <w:t xml:space="preserve"> 2020 - 2022</w:t>
      </w:r>
      <w:r w:rsidRPr="000F46ED">
        <w:rPr>
          <w:rFonts w:ascii="Times New Roman" w:hAnsi="Times New Roman" w:cs="Times New Roman"/>
          <w:bCs/>
          <w:sz w:val="24"/>
          <w:szCs w:val="24"/>
        </w:rPr>
        <w:t xml:space="preserve"> года –</w:t>
      </w:r>
      <w:r w:rsidRPr="000F46ED">
        <w:rPr>
          <w:rFonts w:ascii="Times New Roman" w:hAnsi="Times New Roman" w:cs="Times New Roman"/>
          <w:sz w:val="24"/>
          <w:szCs w:val="24"/>
        </w:rPr>
        <w:t xml:space="preserve">0,01 </w:t>
      </w:r>
      <w:r w:rsidRPr="000F46ED">
        <w:rPr>
          <w:rFonts w:ascii="Times New Roman" w:hAnsi="Times New Roman" w:cs="Times New Roman"/>
          <w:bCs/>
          <w:sz w:val="24"/>
          <w:szCs w:val="24"/>
        </w:rPr>
        <w:t xml:space="preserve">% или </w:t>
      </w:r>
      <w:r w:rsidR="0073434F">
        <w:rPr>
          <w:rFonts w:ascii="Times New Roman" w:hAnsi="Times New Roman" w:cs="Times New Roman"/>
          <w:sz w:val="24"/>
          <w:szCs w:val="24"/>
        </w:rPr>
        <w:t>30</w:t>
      </w:r>
      <w:r w:rsidR="000535EB" w:rsidRPr="000F46ED">
        <w:rPr>
          <w:rFonts w:ascii="Times New Roman" w:hAnsi="Times New Roman" w:cs="Times New Roman"/>
          <w:sz w:val="24"/>
          <w:szCs w:val="24"/>
        </w:rPr>
        <w:t xml:space="preserve"> тыс.</w:t>
      </w:r>
      <w:r w:rsidRPr="000F46ED">
        <w:rPr>
          <w:rFonts w:ascii="Times New Roman" w:hAnsi="Times New Roman" w:cs="Times New Roman"/>
          <w:bCs/>
          <w:sz w:val="24"/>
          <w:szCs w:val="24"/>
        </w:rPr>
        <w:t xml:space="preserve"> рублей, ежегодно</w:t>
      </w:r>
      <w:r w:rsidR="004F7DA6">
        <w:rPr>
          <w:rFonts w:ascii="Times New Roman" w:hAnsi="Times New Roman" w:cs="Times New Roman"/>
          <w:bCs/>
          <w:sz w:val="24"/>
          <w:szCs w:val="24"/>
        </w:rPr>
        <w:t>.</w:t>
      </w:r>
    </w:p>
    <w:p w:rsidR="00337DEB" w:rsidRPr="004F7DA6" w:rsidRDefault="00337DEB" w:rsidP="0073434F">
      <w:pPr>
        <w:spacing w:after="0" w:line="240" w:lineRule="auto"/>
        <w:jc w:val="both"/>
        <w:rPr>
          <w:rFonts w:ascii="Times New Roman" w:hAnsi="Times New Roman" w:cs="Times New Roman"/>
          <w:sz w:val="24"/>
          <w:szCs w:val="24"/>
        </w:rPr>
      </w:pPr>
    </w:p>
    <w:p w:rsidR="00746D71" w:rsidRPr="00F94B8C" w:rsidRDefault="00746D71" w:rsidP="00D422BC">
      <w:pPr>
        <w:autoSpaceDE w:val="0"/>
        <w:autoSpaceDN w:val="0"/>
        <w:adjustRightInd w:val="0"/>
        <w:spacing w:after="0" w:line="240" w:lineRule="auto"/>
        <w:jc w:val="center"/>
        <w:rPr>
          <w:rFonts w:ascii="Times New Roman" w:eastAsia="Times New Roman" w:hAnsi="Times New Roman" w:cs="Times New Roman"/>
          <w:b/>
          <w:bCs/>
          <w:sz w:val="24"/>
          <w:szCs w:val="24"/>
          <w:highlight w:val="yellow"/>
        </w:rPr>
      </w:pPr>
    </w:p>
    <w:p w:rsidR="00584EB9" w:rsidRPr="00F94B8C" w:rsidRDefault="005D3320" w:rsidP="004F7DA6">
      <w:pPr>
        <w:spacing w:after="0" w:line="240" w:lineRule="auto"/>
        <w:jc w:val="center"/>
        <w:rPr>
          <w:rFonts w:ascii="Times New Roman" w:hAnsi="Times New Roman" w:cs="Times New Roman"/>
          <w:b/>
          <w:sz w:val="24"/>
          <w:szCs w:val="24"/>
        </w:rPr>
      </w:pPr>
      <w:r w:rsidRPr="00F94B8C">
        <w:rPr>
          <w:rFonts w:ascii="Times New Roman" w:hAnsi="Times New Roman" w:cs="Times New Roman"/>
          <w:b/>
          <w:sz w:val="24"/>
          <w:szCs w:val="24"/>
        </w:rPr>
        <w:t>1</w:t>
      </w:r>
      <w:r w:rsidR="001A43F1" w:rsidRPr="00F94B8C">
        <w:rPr>
          <w:rFonts w:ascii="Times New Roman" w:hAnsi="Times New Roman" w:cs="Times New Roman"/>
          <w:b/>
          <w:sz w:val="24"/>
          <w:szCs w:val="24"/>
        </w:rPr>
        <w:t>7</w:t>
      </w:r>
      <w:r w:rsidR="00E30C4B" w:rsidRPr="00F94B8C">
        <w:rPr>
          <w:rFonts w:ascii="Times New Roman" w:hAnsi="Times New Roman" w:cs="Times New Roman"/>
          <w:b/>
          <w:sz w:val="24"/>
          <w:szCs w:val="24"/>
        </w:rPr>
        <w:t>00000</w:t>
      </w:r>
      <w:r w:rsidR="00177D9E" w:rsidRPr="00F94B8C">
        <w:rPr>
          <w:rFonts w:ascii="Times New Roman" w:hAnsi="Times New Roman" w:cs="Times New Roman"/>
          <w:b/>
          <w:sz w:val="24"/>
          <w:szCs w:val="24"/>
        </w:rPr>
        <w:t>000</w:t>
      </w:r>
      <w:r w:rsidR="0073434F">
        <w:rPr>
          <w:rFonts w:ascii="Times New Roman" w:hAnsi="Times New Roman" w:cs="Times New Roman"/>
          <w:b/>
          <w:sz w:val="24"/>
          <w:szCs w:val="24"/>
        </w:rPr>
        <w:t xml:space="preserve"> </w:t>
      </w:r>
      <w:r w:rsidR="001A43F1" w:rsidRPr="00F94B8C">
        <w:rPr>
          <w:rFonts w:ascii="Times New Roman" w:hAnsi="Times New Roman" w:cs="Times New Roman"/>
          <w:b/>
          <w:sz w:val="24"/>
          <w:szCs w:val="24"/>
        </w:rPr>
        <w:t xml:space="preserve">Муниципальная программа "Развитие </w:t>
      </w:r>
      <w:proofErr w:type="gramStart"/>
      <w:r w:rsidR="001A43F1" w:rsidRPr="00F94B8C">
        <w:rPr>
          <w:rFonts w:ascii="Times New Roman" w:hAnsi="Times New Roman" w:cs="Times New Roman"/>
          <w:b/>
          <w:sz w:val="24"/>
          <w:szCs w:val="24"/>
        </w:rPr>
        <w:t>информа</w:t>
      </w:r>
      <w:r w:rsidR="0073434F">
        <w:rPr>
          <w:rFonts w:ascii="Times New Roman" w:hAnsi="Times New Roman" w:cs="Times New Roman"/>
          <w:b/>
          <w:sz w:val="24"/>
          <w:szCs w:val="24"/>
        </w:rPr>
        <w:t xml:space="preserve">ционного </w:t>
      </w:r>
      <w:r w:rsidR="001A43F1" w:rsidRPr="00F94B8C">
        <w:rPr>
          <w:rFonts w:ascii="Times New Roman" w:hAnsi="Times New Roman" w:cs="Times New Roman"/>
          <w:b/>
          <w:sz w:val="24"/>
          <w:szCs w:val="24"/>
        </w:rPr>
        <w:t xml:space="preserve"> общества</w:t>
      </w:r>
      <w:proofErr w:type="gramEnd"/>
      <w:r w:rsidR="001A43F1" w:rsidRPr="00F94B8C">
        <w:rPr>
          <w:rFonts w:ascii="Times New Roman" w:hAnsi="Times New Roman" w:cs="Times New Roman"/>
          <w:b/>
          <w:sz w:val="24"/>
          <w:szCs w:val="24"/>
        </w:rPr>
        <w:t xml:space="preserve"> в муниципальном образовании Октябрьский район"</w:t>
      </w:r>
    </w:p>
    <w:p w:rsidR="00BB1438" w:rsidRPr="00F94B8C" w:rsidRDefault="00BB1438" w:rsidP="004F7DA6">
      <w:pPr>
        <w:spacing w:after="0" w:line="240" w:lineRule="auto"/>
        <w:ind w:firstLine="567"/>
        <w:jc w:val="both"/>
        <w:rPr>
          <w:rFonts w:ascii="Times New Roman" w:hAnsi="Times New Roman" w:cs="Times New Roman"/>
          <w:sz w:val="24"/>
          <w:szCs w:val="24"/>
        </w:rPr>
      </w:pPr>
    </w:p>
    <w:p w:rsidR="00BB1438" w:rsidRPr="00DF41BD" w:rsidRDefault="00DF41BD" w:rsidP="00DF41BD">
      <w:pPr>
        <w:spacing w:after="0" w:line="240" w:lineRule="auto"/>
        <w:ind w:firstLine="567"/>
        <w:jc w:val="both"/>
        <w:rPr>
          <w:rFonts w:ascii="Times New Roman" w:hAnsi="Times New Roman" w:cs="Times New Roman"/>
          <w:sz w:val="24"/>
          <w:szCs w:val="24"/>
        </w:rPr>
      </w:pPr>
      <w:r w:rsidRPr="00DF41BD">
        <w:rPr>
          <w:rFonts w:ascii="Times New Roman" w:hAnsi="Times New Roman" w:cs="Times New Roman"/>
          <w:sz w:val="24"/>
          <w:szCs w:val="24"/>
        </w:rPr>
        <w:t xml:space="preserve">Ответственный исполнитель </w:t>
      </w:r>
      <w:r w:rsidRPr="00DF41BD">
        <w:rPr>
          <w:rFonts w:ascii="Times New Roman" w:eastAsia="Times New Roman" w:hAnsi="Times New Roman" w:cs="Times New Roman"/>
          <w:sz w:val="24"/>
          <w:szCs w:val="24"/>
        </w:rPr>
        <w:t xml:space="preserve">муниципальной программы </w:t>
      </w:r>
      <w:r w:rsidRPr="00DF41BD">
        <w:rPr>
          <w:rFonts w:ascii="Times New Roman" w:hAnsi="Times New Roman" w:cs="Times New Roman"/>
          <w:sz w:val="24"/>
          <w:szCs w:val="24"/>
        </w:rPr>
        <w:t>Комитет по управлению муниципальной собственностью администрации Октябрьского района.</w:t>
      </w:r>
    </w:p>
    <w:p w:rsidR="00DF41BD" w:rsidRPr="00DF41BD" w:rsidRDefault="00DF41BD" w:rsidP="00DF41BD">
      <w:pPr>
        <w:spacing w:after="0" w:line="240" w:lineRule="auto"/>
        <w:ind w:firstLine="567"/>
        <w:jc w:val="both"/>
        <w:rPr>
          <w:rFonts w:ascii="Times New Roman" w:hAnsi="Times New Roman" w:cs="Times New Roman"/>
          <w:sz w:val="24"/>
          <w:szCs w:val="24"/>
        </w:rPr>
      </w:pPr>
      <w:r w:rsidRPr="00DF41BD">
        <w:rPr>
          <w:rFonts w:ascii="Times New Roman" w:hAnsi="Times New Roman" w:cs="Times New Roman"/>
          <w:sz w:val="24"/>
          <w:szCs w:val="24"/>
        </w:rPr>
        <w:t xml:space="preserve">Соисполнители муниципальной программы: Отдел культуры и туризма администрации Октябрьского района, Администрация Октябрьского района. </w:t>
      </w:r>
    </w:p>
    <w:p w:rsidR="00DF41BD" w:rsidRPr="00DF41BD" w:rsidRDefault="00DF41BD" w:rsidP="00DF41BD">
      <w:pPr>
        <w:spacing w:after="0" w:line="240" w:lineRule="auto"/>
        <w:ind w:firstLine="567"/>
        <w:jc w:val="both"/>
        <w:rPr>
          <w:rFonts w:ascii="Times New Roman" w:hAnsi="Times New Roman" w:cs="Times New Roman"/>
          <w:sz w:val="24"/>
          <w:szCs w:val="24"/>
        </w:rPr>
      </w:pPr>
      <w:r w:rsidRPr="00DF41BD">
        <w:rPr>
          <w:rFonts w:ascii="Times New Roman" w:hAnsi="Times New Roman" w:cs="Times New Roman"/>
          <w:sz w:val="24"/>
          <w:szCs w:val="24"/>
        </w:rPr>
        <w:t>Цели муниципальной программы:</w:t>
      </w:r>
    </w:p>
    <w:p w:rsidR="00DF41BD" w:rsidRPr="00DF41BD" w:rsidRDefault="00DF41BD" w:rsidP="00DF41BD">
      <w:pPr>
        <w:spacing w:after="0" w:line="240" w:lineRule="auto"/>
        <w:ind w:firstLine="567"/>
        <w:jc w:val="both"/>
        <w:rPr>
          <w:rFonts w:ascii="Times New Roman" w:hAnsi="Times New Roman" w:cs="Times New Roman"/>
          <w:sz w:val="24"/>
          <w:szCs w:val="24"/>
        </w:rPr>
      </w:pPr>
      <w:r w:rsidRPr="00DF41BD">
        <w:rPr>
          <w:rFonts w:ascii="Times New Roman" w:hAnsi="Times New Roman" w:cs="Times New Roman"/>
          <w:sz w:val="24"/>
          <w:szCs w:val="24"/>
        </w:rPr>
        <w:t>Повышение качества и доступности предоставления государственных и муниципальных услуг по принципу «одного окна» на территории Октябрьского района на базе многофункционального центра;</w:t>
      </w:r>
    </w:p>
    <w:p w:rsidR="00DF41BD" w:rsidRPr="00DF41BD" w:rsidRDefault="00DF41BD" w:rsidP="00DF41BD">
      <w:pPr>
        <w:spacing w:after="0" w:line="240" w:lineRule="auto"/>
        <w:ind w:firstLine="567"/>
        <w:jc w:val="both"/>
        <w:rPr>
          <w:rFonts w:ascii="Times New Roman" w:hAnsi="Times New Roman" w:cs="Times New Roman"/>
          <w:sz w:val="24"/>
          <w:szCs w:val="24"/>
        </w:rPr>
      </w:pPr>
      <w:r w:rsidRPr="00DF41BD">
        <w:rPr>
          <w:rFonts w:ascii="Times New Roman" w:hAnsi="Times New Roman" w:cs="Times New Roman"/>
          <w:sz w:val="24"/>
          <w:szCs w:val="24"/>
        </w:rPr>
        <w:lastRenderedPageBreak/>
        <w:t>Обеспечение реализации конституционных прав граждан на получение своевременной, достоверной, полной и разносторонней информации о деятельности органов местного самоуправления и социально-экономическом развитии Октябрьского района;</w:t>
      </w:r>
    </w:p>
    <w:p w:rsidR="00DF41BD" w:rsidRPr="00DF41BD" w:rsidRDefault="00DF41BD" w:rsidP="00DF41BD">
      <w:pPr>
        <w:spacing w:after="0" w:line="240" w:lineRule="auto"/>
        <w:ind w:firstLine="567"/>
        <w:jc w:val="both"/>
        <w:rPr>
          <w:rFonts w:ascii="Times New Roman" w:hAnsi="Times New Roman" w:cs="Times New Roman"/>
          <w:sz w:val="24"/>
          <w:szCs w:val="24"/>
        </w:rPr>
      </w:pPr>
      <w:r w:rsidRPr="00DF41BD">
        <w:rPr>
          <w:rFonts w:ascii="Times New Roman" w:hAnsi="Times New Roman" w:cs="Times New Roman"/>
          <w:sz w:val="24"/>
          <w:szCs w:val="24"/>
        </w:rPr>
        <w:t>Ф</w:t>
      </w:r>
      <w:r w:rsidRPr="00DF41BD">
        <w:rPr>
          <w:rFonts w:ascii="Times New Roman" w:hAnsi="Times New Roman" w:cs="Times New Roman"/>
          <w:bCs/>
          <w:sz w:val="24"/>
          <w:szCs w:val="24"/>
        </w:rPr>
        <w:t>ормирование информационного пространства на основе использования информационных и телекоммуникационных технологий для повышения качества жизни граждан, улучшения условий деятельности организаций Октябрьского района и обеспечения условий для реализации эффективной системы управления в органах местного самоуправления Октябрьского района.</w:t>
      </w:r>
    </w:p>
    <w:p w:rsidR="00BB1438" w:rsidRPr="00DF41BD" w:rsidRDefault="00BB1438" w:rsidP="00DF41BD">
      <w:pPr>
        <w:spacing w:after="0" w:line="240" w:lineRule="auto"/>
        <w:ind w:firstLine="567"/>
        <w:jc w:val="both"/>
        <w:rPr>
          <w:rFonts w:ascii="Times New Roman" w:hAnsi="Times New Roman" w:cs="Times New Roman"/>
          <w:sz w:val="24"/>
          <w:szCs w:val="24"/>
        </w:rPr>
      </w:pPr>
      <w:r w:rsidRPr="00DF41BD">
        <w:rPr>
          <w:rFonts w:ascii="Times New Roman" w:hAnsi="Times New Roman" w:cs="Times New Roman"/>
          <w:sz w:val="24"/>
          <w:szCs w:val="24"/>
        </w:rPr>
        <w:t xml:space="preserve">Текст муниципальной программы размещен в сети Интернет по электронному адресу </w:t>
      </w:r>
      <w:hyperlink r:id="rId31" w:history="1">
        <w:r w:rsidRPr="00DF41BD">
          <w:rPr>
            <w:rStyle w:val="a6"/>
            <w:rFonts w:ascii="Times New Roman" w:hAnsi="Times New Roman" w:cs="Times New Roman"/>
            <w:sz w:val="24"/>
            <w:szCs w:val="24"/>
          </w:rPr>
          <w:t>http://www/.</w:t>
        </w:r>
        <w:proofErr w:type="spellStart"/>
        <w:r w:rsidRPr="00DF41BD">
          <w:rPr>
            <w:rStyle w:val="a6"/>
            <w:rFonts w:ascii="Times New Roman" w:hAnsi="Times New Roman" w:cs="Times New Roman"/>
            <w:sz w:val="24"/>
            <w:szCs w:val="24"/>
            <w:lang w:val="en-US"/>
          </w:rPr>
          <w:t>oktregion</w:t>
        </w:r>
        <w:proofErr w:type="spellEnd"/>
        <w:r w:rsidRPr="00DF41BD">
          <w:rPr>
            <w:rStyle w:val="a6"/>
            <w:rFonts w:ascii="Times New Roman" w:hAnsi="Times New Roman" w:cs="Times New Roman"/>
            <w:sz w:val="24"/>
            <w:szCs w:val="24"/>
          </w:rPr>
          <w:t>.</w:t>
        </w:r>
        <w:proofErr w:type="spellStart"/>
        <w:r w:rsidRPr="00DF41BD">
          <w:rPr>
            <w:rStyle w:val="a6"/>
            <w:rFonts w:ascii="Times New Roman" w:hAnsi="Times New Roman" w:cs="Times New Roman"/>
            <w:sz w:val="24"/>
            <w:szCs w:val="24"/>
          </w:rPr>
          <w:t>ru</w:t>
        </w:r>
        <w:proofErr w:type="spellEnd"/>
        <w:r w:rsidRPr="00DF41BD">
          <w:rPr>
            <w:rStyle w:val="a6"/>
            <w:rFonts w:ascii="Times New Roman" w:hAnsi="Times New Roman" w:cs="Times New Roman"/>
            <w:sz w:val="24"/>
            <w:szCs w:val="24"/>
          </w:rPr>
          <w:t>/</w:t>
        </w:r>
      </w:hyperlink>
      <w:r w:rsidRPr="00DF41BD">
        <w:rPr>
          <w:rFonts w:ascii="Times New Roman" w:hAnsi="Times New Roman" w:cs="Times New Roman"/>
          <w:sz w:val="24"/>
          <w:szCs w:val="24"/>
        </w:rPr>
        <w:t>.</w:t>
      </w:r>
    </w:p>
    <w:p w:rsidR="00584EB9" w:rsidRPr="00DF41BD" w:rsidRDefault="00584EB9" w:rsidP="00DF41BD">
      <w:pPr>
        <w:spacing w:after="0" w:line="240" w:lineRule="auto"/>
        <w:ind w:firstLine="567"/>
        <w:jc w:val="both"/>
        <w:rPr>
          <w:rFonts w:ascii="Times New Roman" w:eastAsia="Times New Roman" w:hAnsi="Times New Roman" w:cs="Times New Roman"/>
          <w:bCs/>
          <w:sz w:val="24"/>
          <w:szCs w:val="24"/>
        </w:rPr>
      </w:pPr>
      <w:r w:rsidRPr="00DF41BD">
        <w:rPr>
          <w:rFonts w:ascii="Times New Roman" w:hAnsi="Times New Roman" w:cs="Times New Roman"/>
          <w:sz w:val="24"/>
          <w:szCs w:val="24"/>
        </w:rPr>
        <w:t>На реализацию государственной програ</w:t>
      </w:r>
      <w:r w:rsidR="006A7488">
        <w:rPr>
          <w:rFonts w:ascii="Times New Roman" w:hAnsi="Times New Roman" w:cs="Times New Roman"/>
          <w:sz w:val="24"/>
          <w:szCs w:val="24"/>
        </w:rPr>
        <w:t>ммы планируется направить в 2020</w:t>
      </w:r>
      <w:r w:rsidRPr="00DF41BD">
        <w:rPr>
          <w:rFonts w:ascii="Times New Roman" w:hAnsi="Times New Roman" w:cs="Times New Roman"/>
          <w:sz w:val="24"/>
          <w:szCs w:val="24"/>
        </w:rPr>
        <w:t xml:space="preserve"> году </w:t>
      </w:r>
      <w:r w:rsidR="00DF41BD">
        <w:rPr>
          <w:rFonts w:ascii="Times New Roman" w:hAnsi="Times New Roman" w:cs="Times New Roman"/>
          <w:sz w:val="24"/>
          <w:szCs w:val="24"/>
        </w:rPr>
        <w:t xml:space="preserve">               </w:t>
      </w:r>
      <w:r w:rsidR="006A7488">
        <w:rPr>
          <w:rFonts w:ascii="Times New Roman" w:eastAsia="Times New Roman" w:hAnsi="Times New Roman" w:cs="Times New Roman"/>
          <w:bCs/>
          <w:sz w:val="24"/>
          <w:szCs w:val="24"/>
        </w:rPr>
        <w:t>46 463,0</w:t>
      </w:r>
      <w:r w:rsidR="002E1820" w:rsidRPr="00DF41BD">
        <w:rPr>
          <w:rFonts w:ascii="Times New Roman" w:eastAsia="Times New Roman" w:hAnsi="Times New Roman" w:cs="Times New Roman"/>
          <w:bCs/>
          <w:sz w:val="24"/>
          <w:szCs w:val="24"/>
        </w:rPr>
        <w:t xml:space="preserve"> </w:t>
      </w:r>
      <w:r w:rsidR="002E1820" w:rsidRPr="00DF41BD">
        <w:rPr>
          <w:rFonts w:ascii="Times New Roman" w:hAnsi="Times New Roman" w:cs="Times New Roman"/>
          <w:sz w:val="24"/>
          <w:szCs w:val="24"/>
        </w:rPr>
        <w:t>тыс.</w:t>
      </w:r>
      <w:r w:rsidR="006A7488">
        <w:rPr>
          <w:rFonts w:ascii="Times New Roman" w:hAnsi="Times New Roman" w:cs="Times New Roman"/>
          <w:sz w:val="24"/>
          <w:szCs w:val="24"/>
        </w:rPr>
        <w:t> рублей, в 2021</w:t>
      </w:r>
      <w:r w:rsidRPr="00DF41BD">
        <w:rPr>
          <w:rFonts w:ascii="Times New Roman" w:hAnsi="Times New Roman" w:cs="Times New Roman"/>
          <w:sz w:val="24"/>
          <w:szCs w:val="24"/>
        </w:rPr>
        <w:t xml:space="preserve"> году – </w:t>
      </w:r>
      <w:r w:rsidR="006A7488">
        <w:rPr>
          <w:rFonts w:ascii="Times New Roman" w:hAnsi="Times New Roman" w:cs="Times New Roman"/>
          <w:sz w:val="24"/>
          <w:szCs w:val="24"/>
        </w:rPr>
        <w:t>46 463,0 тыс. рублей, в 2022</w:t>
      </w:r>
      <w:r w:rsidRPr="00DF41BD">
        <w:rPr>
          <w:rFonts w:ascii="Times New Roman" w:hAnsi="Times New Roman" w:cs="Times New Roman"/>
          <w:sz w:val="24"/>
          <w:szCs w:val="24"/>
        </w:rPr>
        <w:t xml:space="preserve"> году – </w:t>
      </w:r>
      <w:r w:rsidR="006A7488">
        <w:rPr>
          <w:rFonts w:ascii="Times New Roman" w:hAnsi="Times New Roman" w:cs="Times New Roman"/>
          <w:sz w:val="24"/>
          <w:szCs w:val="24"/>
        </w:rPr>
        <w:t>46 463,0</w:t>
      </w:r>
      <w:r w:rsidRPr="00DF41BD">
        <w:rPr>
          <w:rFonts w:ascii="Times New Roman" w:hAnsi="Times New Roman" w:cs="Times New Roman"/>
          <w:sz w:val="24"/>
          <w:szCs w:val="24"/>
        </w:rPr>
        <w:t> тыс. рублей.</w:t>
      </w:r>
    </w:p>
    <w:p w:rsidR="00584EB9" w:rsidRPr="00F94B8C" w:rsidRDefault="001A43F1" w:rsidP="00584EB9">
      <w:pPr>
        <w:pStyle w:val="22"/>
        <w:shd w:val="clear" w:color="auto" w:fill="auto"/>
        <w:spacing w:line="360" w:lineRule="auto"/>
        <w:ind w:left="80" w:right="180" w:firstLine="709"/>
        <w:jc w:val="both"/>
        <w:rPr>
          <w:sz w:val="24"/>
          <w:szCs w:val="24"/>
        </w:rPr>
      </w:pPr>
      <w:r w:rsidRPr="00F94B8C">
        <w:rPr>
          <w:sz w:val="24"/>
          <w:szCs w:val="24"/>
        </w:rPr>
        <w:t>Муниципальная</w:t>
      </w:r>
      <w:r w:rsidR="00584EB9" w:rsidRPr="00F94B8C">
        <w:rPr>
          <w:sz w:val="24"/>
          <w:szCs w:val="24"/>
        </w:rPr>
        <w:t xml:space="preserve"> программ</w:t>
      </w:r>
      <w:r w:rsidR="006A7488">
        <w:rPr>
          <w:sz w:val="24"/>
          <w:szCs w:val="24"/>
        </w:rPr>
        <w:t>а состоит из 5</w:t>
      </w:r>
      <w:r w:rsidRPr="00F94B8C">
        <w:rPr>
          <w:sz w:val="24"/>
          <w:szCs w:val="24"/>
        </w:rPr>
        <w:t xml:space="preserve"> основных мероприятий</w:t>
      </w:r>
      <w:r w:rsidR="00584EB9" w:rsidRPr="00F94B8C">
        <w:rPr>
          <w:sz w:val="24"/>
          <w:szCs w:val="24"/>
        </w:rPr>
        <w:t>.</w:t>
      </w:r>
    </w:p>
    <w:p w:rsidR="00584EB9" w:rsidRPr="00F94B8C" w:rsidRDefault="00584EB9" w:rsidP="00584EB9">
      <w:pPr>
        <w:pStyle w:val="a5"/>
        <w:tabs>
          <w:tab w:val="left" w:pos="459"/>
        </w:tabs>
        <w:suppressAutoHyphens/>
        <w:spacing w:before="0" w:beforeAutospacing="0" w:after="0" w:afterAutospacing="0" w:line="360" w:lineRule="auto"/>
        <w:jc w:val="right"/>
      </w:pPr>
      <w:r w:rsidRPr="00F94B8C">
        <w:t xml:space="preserve">Таблица </w:t>
      </w:r>
      <w:r w:rsidR="00884FA2" w:rsidRPr="00F94B8C">
        <w:t>26</w:t>
      </w:r>
    </w:p>
    <w:p w:rsidR="00AA7AB3" w:rsidRDefault="00DF41BD" w:rsidP="00DF41BD">
      <w:pPr>
        <w:pStyle w:val="a5"/>
        <w:tabs>
          <w:tab w:val="left" w:pos="459"/>
        </w:tabs>
        <w:suppressAutoHyphens/>
        <w:spacing w:before="0" w:beforeAutospacing="0" w:after="0" w:afterAutospacing="0"/>
        <w:jc w:val="center"/>
        <w:rPr>
          <w:b/>
        </w:rPr>
      </w:pPr>
      <w:r w:rsidRPr="00AA7AB3">
        <w:rPr>
          <w:b/>
        </w:rPr>
        <w:t>Структура расходов муниципальной</w:t>
      </w:r>
      <w:r w:rsidR="00584EB9" w:rsidRPr="00AA7AB3">
        <w:rPr>
          <w:b/>
        </w:rPr>
        <w:t xml:space="preserve"> программы </w:t>
      </w:r>
      <w:r w:rsidRPr="00AA7AB3">
        <w:rPr>
          <w:b/>
        </w:rPr>
        <w:t xml:space="preserve">"Развитие информационного и гражданского общества в муниципальном образовании Октябрьский район" </w:t>
      </w:r>
    </w:p>
    <w:p w:rsidR="00584EB9" w:rsidRPr="00AA7AB3" w:rsidRDefault="006A7488" w:rsidP="00DF41BD">
      <w:pPr>
        <w:pStyle w:val="a5"/>
        <w:tabs>
          <w:tab w:val="left" w:pos="459"/>
        </w:tabs>
        <w:suppressAutoHyphens/>
        <w:spacing w:before="0" w:beforeAutospacing="0" w:after="0" w:afterAutospacing="0"/>
        <w:jc w:val="center"/>
        <w:rPr>
          <w:b/>
        </w:rPr>
      </w:pPr>
      <w:r>
        <w:rPr>
          <w:b/>
        </w:rPr>
        <w:t>на 2020-2022</w:t>
      </w:r>
      <w:r w:rsidR="00DF41BD" w:rsidRPr="00AA7AB3">
        <w:rPr>
          <w:b/>
        </w:rPr>
        <w:t xml:space="preserve"> годы</w:t>
      </w:r>
    </w:p>
    <w:p w:rsidR="00584EB9" w:rsidRPr="00F94B8C" w:rsidRDefault="00584EB9" w:rsidP="00584EB9">
      <w:pPr>
        <w:pStyle w:val="a5"/>
        <w:tabs>
          <w:tab w:val="left" w:pos="459"/>
        </w:tabs>
        <w:suppressAutoHyphens/>
        <w:spacing w:before="0" w:beforeAutospacing="0" w:after="0" w:afterAutospacing="0"/>
        <w:jc w:val="center"/>
      </w:pPr>
    </w:p>
    <w:tbl>
      <w:tblPr>
        <w:tblW w:w="4821" w:type="pct"/>
        <w:tblInd w:w="250" w:type="dxa"/>
        <w:tblLayout w:type="fixed"/>
        <w:tblLook w:val="04A0" w:firstRow="1" w:lastRow="0" w:firstColumn="1" w:lastColumn="0" w:noHBand="0" w:noVBand="1"/>
      </w:tblPr>
      <w:tblGrid>
        <w:gridCol w:w="425"/>
        <w:gridCol w:w="3118"/>
        <w:gridCol w:w="1136"/>
        <w:gridCol w:w="991"/>
        <w:gridCol w:w="1134"/>
        <w:gridCol w:w="993"/>
        <w:gridCol w:w="1083"/>
        <w:gridCol w:w="895"/>
      </w:tblGrid>
      <w:tr w:rsidR="00584EB9" w:rsidRPr="00F94B8C" w:rsidTr="00AA7AB3">
        <w:trPr>
          <w:tblHeader/>
        </w:trPr>
        <w:tc>
          <w:tcPr>
            <w:tcW w:w="217"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84EB9" w:rsidRPr="00AA7AB3" w:rsidRDefault="00584EB9" w:rsidP="00A951DB">
            <w:pPr>
              <w:spacing w:after="0" w:line="240" w:lineRule="auto"/>
              <w:ind w:left="-108" w:right="-106"/>
              <w:jc w:val="center"/>
              <w:rPr>
                <w:rFonts w:ascii="Times New Roman" w:hAnsi="Times New Roman" w:cs="Times New Roman"/>
                <w:color w:val="000000"/>
              </w:rPr>
            </w:pPr>
            <w:r w:rsidRPr="00AA7AB3">
              <w:rPr>
                <w:rFonts w:ascii="Times New Roman" w:hAnsi="Times New Roman" w:cs="Times New Roman"/>
                <w:color w:val="000000"/>
              </w:rPr>
              <w:t xml:space="preserve">№ </w:t>
            </w:r>
          </w:p>
          <w:p w:rsidR="00584EB9" w:rsidRPr="00AA7AB3" w:rsidRDefault="00584EB9" w:rsidP="00A951DB">
            <w:pPr>
              <w:spacing w:after="0" w:line="240" w:lineRule="auto"/>
              <w:ind w:left="-108" w:right="-106"/>
              <w:jc w:val="center"/>
              <w:rPr>
                <w:rFonts w:ascii="Times New Roman" w:hAnsi="Times New Roman" w:cs="Times New Roman"/>
                <w:color w:val="000000"/>
              </w:rPr>
            </w:pPr>
            <w:r w:rsidRPr="00AA7AB3">
              <w:rPr>
                <w:rFonts w:ascii="Times New Roman" w:hAnsi="Times New Roman" w:cs="Times New Roman"/>
                <w:color w:val="000000"/>
              </w:rPr>
              <w:t>п/п</w:t>
            </w:r>
          </w:p>
        </w:tc>
        <w:tc>
          <w:tcPr>
            <w:tcW w:w="1595"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584EB9" w:rsidRPr="00AA7AB3" w:rsidRDefault="00584EB9" w:rsidP="00AA7AB3">
            <w:pPr>
              <w:spacing w:after="0" w:line="240" w:lineRule="auto"/>
              <w:jc w:val="center"/>
              <w:rPr>
                <w:rFonts w:ascii="Times New Roman" w:hAnsi="Times New Roman" w:cs="Times New Roman"/>
                <w:color w:val="000000"/>
              </w:rPr>
            </w:pPr>
            <w:r w:rsidRPr="00AA7AB3">
              <w:rPr>
                <w:rFonts w:ascii="Times New Roman" w:hAnsi="Times New Roman" w:cs="Times New Roman"/>
                <w:color w:val="000000"/>
              </w:rPr>
              <w:t xml:space="preserve">Наименование </w:t>
            </w:r>
            <w:r w:rsidR="00AA7AB3" w:rsidRPr="00AA7AB3">
              <w:rPr>
                <w:rFonts w:ascii="Times New Roman" w:hAnsi="Times New Roman" w:cs="Times New Roman"/>
                <w:color w:val="000000"/>
              </w:rPr>
              <w:t xml:space="preserve">муниципальной </w:t>
            </w:r>
            <w:r w:rsidRPr="00AA7AB3">
              <w:rPr>
                <w:rFonts w:ascii="Times New Roman" w:hAnsi="Times New Roman" w:cs="Times New Roman"/>
                <w:color w:val="000000"/>
              </w:rPr>
              <w:t xml:space="preserve">программы, подпрограммы </w:t>
            </w:r>
          </w:p>
        </w:tc>
        <w:tc>
          <w:tcPr>
            <w:tcW w:w="1088"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584EB9" w:rsidRPr="00AA7AB3" w:rsidRDefault="006A7488" w:rsidP="00A951DB">
            <w:pPr>
              <w:spacing w:after="0" w:line="240" w:lineRule="auto"/>
              <w:jc w:val="center"/>
              <w:rPr>
                <w:rFonts w:ascii="Times New Roman" w:hAnsi="Times New Roman" w:cs="Times New Roman"/>
                <w:color w:val="000000"/>
              </w:rPr>
            </w:pPr>
            <w:r>
              <w:rPr>
                <w:rFonts w:ascii="Times New Roman" w:hAnsi="Times New Roman" w:cs="Times New Roman"/>
              </w:rPr>
              <w:t>2020</w:t>
            </w:r>
            <w:r w:rsidR="00584EB9" w:rsidRPr="00AA7AB3">
              <w:rPr>
                <w:rFonts w:ascii="Times New Roman" w:hAnsi="Times New Roman" w:cs="Times New Roman"/>
              </w:rPr>
              <w:t xml:space="preserve"> год </w:t>
            </w:r>
          </w:p>
        </w:tc>
        <w:tc>
          <w:tcPr>
            <w:tcW w:w="1088"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584EB9" w:rsidRPr="00AA7AB3" w:rsidRDefault="006A7488" w:rsidP="00A951DB">
            <w:pPr>
              <w:spacing w:after="0" w:line="240" w:lineRule="auto"/>
              <w:jc w:val="center"/>
              <w:rPr>
                <w:rFonts w:ascii="Times New Roman" w:hAnsi="Times New Roman" w:cs="Times New Roman"/>
                <w:color w:val="000000"/>
              </w:rPr>
            </w:pPr>
            <w:r>
              <w:rPr>
                <w:rFonts w:ascii="Times New Roman" w:hAnsi="Times New Roman" w:cs="Times New Roman"/>
              </w:rPr>
              <w:t>2021</w:t>
            </w:r>
            <w:r w:rsidR="00584EB9" w:rsidRPr="00AA7AB3">
              <w:rPr>
                <w:rFonts w:ascii="Times New Roman" w:hAnsi="Times New Roman" w:cs="Times New Roman"/>
              </w:rPr>
              <w:t xml:space="preserve"> год </w:t>
            </w:r>
          </w:p>
        </w:tc>
        <w:tc>
          <w:tcPr>
            <w:tcW w:w="1012"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584EB9" w:rsidRPr="00AA7AB3" w:rsidRDefault="006A7488" w:rsidP="00A951DB">
            <w:pPr>
              <w:spacing w:after="0" w:line="240" w:lineRule="auto"/>
              <w:jc w:val="center"/>
              <w:rPr>
                <w:rFonts w:ascii="Times New Roman" w:hAnsi="Times New Roman" w:cs="Times New Roman"/>
                <w:color w:val="000000"/>
              </w:rPr>
            </w:pPr>
            <w:r>
              <w:rPr>
                <w:rFonts w:ascii="Times New Roman" w:hAnsi="Times New Roman" w:cs="Times New Roman"/>
              </w:rPr>
              <w:t>2022</w:t>
            </w:r>
            <w:r w:rsidR="00584EB9" w:rsidRPr="00AA7AB3">
              <w:rPr>
                <w:rFonts w:ascii="Times New Roman" w:hAnsi="Times New Roman" w:cs="Times New Roman"/>
              </w:rPr>
              <w:t xml:space="preserve"> год</w:t>
            </w:r>
          </w:p>
        </w:tc>
      </w:tr>
      <w:tr w:rsidR="00584EB9" w:rsidRPr="00F94B8C" w:rsidTr="00AA7AB3">
        <w:trPr>
          <w:tblHeader/>
        </w:trPr>
        <w:tc>
          <w:tcPr>
            <w:tcW w:w="217" w:type="pct"/>
            <w:vMerge/>
            <w:tcBorders>
              <w:top w:val="single" w:sz="4" w:space="0" w:color="auto"/>
              <w:left w:val="single" w:sz="4" w:space="0" w:color="auto"/>
              <w:bottom w:val="single" w:sz="4" w:space="0" w:color="auto"/>
              <w:right w:val="single" w:sz="4" w:space="0" w:color="auto"/>
            </w:tcBorders>
            <w:vAlign w:val="center"/>
            <w:hideMark/>
          </w:tcPr>
          <w:p w:rsidR="00584EB9" w:rsidRPr="00AA7AB3" w:rsidRDefault="00584EB9" w:rsidP="00A951DB">
            <w:pPr>
              <w:spacing w:after="0" w:line="240" w:lineRule="auto"/>
              <w:jc w:val="center"/>
              <w:rPr>
                <w:rFonts w:ascii="Times New Roman" w:hAnsi="Times New Roman" w:cs="Times New Roman"/>
                <w:color w:val="000000"/>
              </w:rPr>
            </w:pPr>
          </w:p>
        </w:tc>
        <w:tc>
          <w:tcPr>
            <w:tcW w:w="1595" w:type="pct"/>
            <w:vMerge/>
            <w:tcBorders>
              <w:top w:val="single" w:sz="4" w:space="0" w:color="auto"/>
              <w:left w:val="single" w:sz="4" w:space="0" w:color="auto"/>
              <w:bottom w:val="single" w:sz="4" w:space="0" w:color="000000"/>
              <w:right w:val="single" w:sz="4" w:space="0" w:color="auto"/>
            </w:tcBorders>
            <w:vAlign w:val="center"/>
            <w:hideMark/>
          </w:tcPr>
          <w:p w:rsidR="00584EB9" w:rsidRPr="00AA7AB3" w:rsidRDefault="00584EB9" w:rsidP="00A951DB">
            <w:pPr>
              <w:spacing w:after="0" w:line="240" w:lineRule="auto"/>
              <w:jc w:val="center"/>
              <w:rPr>
                <w:rFonts w:ascii="Times New Roman" w:hAnsi="Times New Roman" w:cs="Times New Roman"/>
                <w:color w:val="000000"/>
              </w:rPr>
            </w:pPr>
          </w:p>
        </w:tc>
        <w:tc>
          <w:tcPr>
            <w:tcW w:w="581" w:type="pct"/>
            <w:tcBorders>
              <w:top w:val="single" w:sz="4" w:space="0" w:color="auto"/>
              <w:left w:val="single" w:sz="4" w:space="0" w:color="auto"/>
              <w:bottom w:val="single" w:sz="4" w:space="0" w:color="auto"/>
              <w:right w:val="single" w:sz="4" w:space="0" w:color="auto"/>
            </w:tcBorders>
            <w:shd w:val="clear" w:color="000000" w:fill="FFFFFF"/>
            <w:vAlign w:val="center"/>
          </w:tcPr>
          <w:p w:rsidR="00584EB9" w:rsidRPr="00AA7AB3" w:rsidRDefault="00584EB9" w:rsidP="00746D71">
            <w:pPr>
              <w:spacing w:after="0" w:line="240" w:lineRule="auto"/>
              <w:jc w:val="center"/>
              <w:rPr>
                <w:rFonts w:ascii="Times New Roman" w:hAnsi="Times New Roman" w:cs="Times New Roman"/>
                <w:color w:val="000000"/>
              </w:rPr>
            </w:pPr>
            <w:r w:rsidRPr="00AA7AB3">
              <w:rPr>
                <w:rFonts w:ascii="Times New Roman" w:hAnsi="Times New Roman" w:cs="Times New Roman"/>
                <w:color w:val="000000"/>
              </w:rPr>
              <w:t>Сумма, тыс. рублей</w:t>
            </w:r>
          </w:p>
        </w:tc>
        <w:tc>
          <w:tcPr>
            <w:tcW w:w="507"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584EB9" w:rsidRPr="00AA7AB3" w:rsidRDefault="00584EB9" w:rsidP="00A951DB">
            <w:pPr>
              <w:spacing w:after="0" w:line="240" w:lineRule="auto"/>
              <w:jc w:val="center"/>
              <w:rPr>
                <w:rFonts w:ascii="Times New Roman" w:hAnsi="Times New Roman" w:cs="Times New Roman"/>
                <w:color w:val="000000"/>
              </w:rPr>
            </w:pPr>
            <w:r w:rsidRPr="00AA7AB3">
              <w:rPr>
                <w:rFonts w:ascii="Times New Roman" w:hAnsi="Times New Roman" w:cs="Times New Roman"/>
                <w:color w:val="000000"/>
              </w:rPr>
              <w:t xml:space="preserve">% в общем объёме </w:t>
            </w:r>
            <w:proofErr w:type="spellStart"/>
            <w:r w:rsidRPr="00AA7AB3">
              <w:rPr>
                <w:rFonts w:ascii="Times New Roman" w:hAnsi="Times New Roman" w:cs="Times New Roman"/>
                <w:color w:val="000000"/>
              </w:rPr>
              <w:t>расхо-дов</w:t>
            </w:r>
            <w:proofErr w:type="spellEnd"/>
          </w:p>
        </w:tc>
        <w:tc>
          <w:tcPr>
            <w:tcW w:w="580" w:type="pct"/>
            <w:tcBorders>
              <w:top w:val="single" w:sz="4" w:space="0" w:color="auto"/>
              <w:left w:val="nil"/>
              <w:bottom w:val="single" w:sz="4" w:space="0" w:color="auto"/>
              <w:right w:val="single" w:sz="4" w:space="0" w:color="auto"/>
            </w:tcBorders>
            <w:shd w:val="clear" w:color="000000" w:fill="FFFFFF"/>
            <w:vAlign w:val="center"/>
          </w:tcPr>
          <w:p w:rsidR="00584EB9" w:rsidRPr="00AA7AB3" w:rsidRDefault="00584EB9" w:rsidP="00746D71">
            <w:pPr>
              <w:spacing w:after="0" w:line="240" w:lineRule="auto"/>
              <w:jc w:val="center"/>
              <w:rPr>
                <w:rFonts w:ascii="Times New Roman" w:hAnsi="Times New Roman" w:cs="Times New Roman"/>
                <w:color w:val="000000"/>
              </w:rPr>
            </w:pPr>
            <w:r w:rsidRPr="00AA7AB3">
              <w:rPr>
                <w:rFonts w:ascii="Times New Roman" w:hAnsi="Times New Roman" w:cs="Times New Roman"/>
                <w:color w:val="000000"/>
              </w:rPr>
              <w:t>Сумма, тыс. рублей</w:t>
            </w:r>
          </w:p>
        </w:tc>
        <w:tc>
          <w:tcPr>
            <w:tcW w:w="508" w:type="pct"/>
            <w:tcBorders>
              <w:top w:val="single" w:sz="4" w:space="0" w:color="auto"/>
              <w:left w:val="nil"/>
              <w:bottom w:val="single" w:sz="4" w:space="0" w:color="auto"/>
              <w:right w:val="single" w:sz="4" w:space="0" w:color="auto"/>
            </w:tcBorders>
            <w:shd w:val="clear" w:color="000000" w:fill="FFFFFF"/>
            <w:vAlign w:val="center"/>
          </w:tcPr>
          <w:p w:rsidR="00584EB9" w:rsidRPr="00AA7AB3" w:rsidRDefault="00584EB9" w:rsidP="00A951DB">
            <w:pPr>
              <w:spacing w:after="0" w:line="240" w:lineRule="auto"/>
              <w:jc w:val="center"/>
              <w:rPr>
                <w:rFonts w:ascii="Times New Roman" w:hAnsi="Times New Roman" w:cs="Times New Roman"/>
                <w:color w:val="000000"/>
              </w:rPr>
            </w:pPr>
            <w:r w:rsidRPr="00AA7AB3">
              <w:rPr>
                <w:rFonts w:ascii="Times New Roman" w:hAnsi="Times New Roman" w:cs="Times New Roman"/>
                <w:color w:val="000000"/>
              </w:rPr>
              <w:t xml:space="preserve">% в общем объёме </w:t>
            </w:r>
            <w:proofErr w:type="spellStart"/>
            <w:r w:rsidRPr="00AA7AB3">
              <w:rPr>
                <w:rFonts w:ascii="Times New Roman" w:hAnsi="Times New Roman" w:cs="Times New Roman"/>
                <w:color w:val="000000"/>
              </w:rPr>
              <w:t>расхо-дов</w:t>
            </w:r>
            <w:proofErr w:type="spellEnd"/>
          </w:p>
        </w:tc>
        <w:tc>
          <w:tcPr>
            <w:tcW w:w="554" w:type="pct"/>
            <w:tcBorders>
              <w:top w:val="single" w:sz="4" w:space="0" w:color="auto"/>
              <w:left w:val="nil"/>
              <w:bottom w:val="single" w:sz="4" w:space="0" w:color="auto"/>
              <w:right w:val="single" w:sz="4" w:space="0" w:color="auto"/>
            </w:tcBorders>
            <w:shd w:val="clear" w:color="000000" w:fill="FFFFFF"/>
            <w:vAlign w:val="center"/>
          </w:tcPr>
          <w:p w:rsidR="00584EB9" w:rsidRPr="00AA7AB3" w:rsidRDefault="00584EB9" w:rsidP="00746D71">
            <w:pPr>
              <w:spacing w:after="0" w:line="240" w:lineRule="auto"/>
              <w:jc w:val="center"/>
              <w:rPr>
                <w:rFonts w:ascii="Times New Roman" w:hAnsi="Times New Roman" w:cs="Times New Roman"/>
                <w:color w:val="000000"/>
              </w:rPr>
            </w:pPr>
            <w:r w:rsidRPr="00AA7AB3">
              <w:rPr>
                <w:rFonts w:ascii="Times New Roman" w:hAnsi="Times New Roman" w:cs="Times New Roman"/>
                <w:color w:val="000000"/>
              </w:rPr>
              <w:t>Сумма, тыс. рублей</w:t>
            </w:r>
          </w:p>
        </w:tc>
        <w:tc>
          <w:tcPr>
            <w:tcW w:w="458" w:type="pct"/>
            <w:tcBorders>
              <w:top w:val="single" w:sz="4" w:space="0" w:color="auto"/>
              <w:left w:val="nil"/>
              <w:bottom w:val="single" w:sz="4" w:space="0" w:color="auto"/>
              <w:right w:val="single" w:sz="4" w:space="0" w:color="auto"/>
            </w:tcBorders>
            <w:shd w:val="clear" w:color="000000" w:fill="FFFFFF"/>
            <w:vAlign w:val="center"/>
          </w:tcPr>
          <w:p w:rsidR="00584EB9" w:rsidRPr="00AA7AB3" w:rsidRDefault="00584EB9" w:rsidP="00A951DB">
            <w:pPr>
              <w:spacing w:after="0" w:line="240" w:lineRule="auto"/>
              <w:jc w:val="center"/>
              <w:rPr>
                <w:rFonts w:ascii="Times New Roman" w:hAnsi="Times New Roman" w:cs="Times New Roman"/>
                <w:color w:val="000000"/>
              </w:rPr>
            </w:pPr>
            <w:r w:rsidRPr="00AA7AB3">
              <w:rPr>
                <w:rFonts w:ascii="Times New Roman" w:hAnsi="Times New Roman" w:cs="Times New Roman"/>
                <w:color w:val="000000"/>
              </w:rPr>
              <w:t xml:space="preserve">% в общем объёме </w:t>
            </w:r>
            <w:proofErr w:type="spellStart"/>
            <w:r w:rsidRPr="00AA7AB3">
              <w:rPr>
                <w:rFonts w:ascii="Times New Roman" w:hAnsi="Times New Roman" w:cs="Times New Roman"/>
                <w:color w:val="000000"/>
              </w:rPr>
              <w:t>расхо-дов</w:t>
            </w:r>
            <w:proofErr w:type="spellEnd"/>
          </w:p>
        </w:tc>
      </w:tr>
      <w:tr w:rsidR="00584EB9" w:rsidRPr="00F94B8C" w:rsidTr="00AA7AB3">
        <w:trPr>
          <w:tblHeader/>
        </w:trPr>
        <w:tc>
          <w:tcPr>
            <w:tcW w:w="217" w:type="pct"/>
            <w:tcBorders>
              <w:top w:val="nil"/>
              <w:left w:val="single" w:sz="4" w:space="0" w:color="auto"/>
              <w:bottom w:val="single" w:sz="4" w:space="0" w:color="auto"/>
              <w:right w:val="single" w:sz="4" w:space="0" w:color="auto"/>
            </w:tcBorders>
            <w:shd w:val="clear" w:color="000000" w:fill="FFFFFF"/>
            <w:vAlign w:val="center"/>
            <w:hideMark/>
          </w:tcPr>
          <w:p w:rsidR="00584EB9" w:rsidRPr="00AA7AB3" w:rsidRDefault="00584EB9" w:rsidP="00A951DB">
            <w:pPr>
              <w:spacing w:after="0" w:line="240" w:lineRule="auto"/>
              <w:jc w:val="center"/>
              <w:rPr>
                <w:rFonts w:ascii="Times New Roman" w:hAnsi="Times New Roman" w:cs="Times New Roman"/>
                <w:color w:val="000000"/>
              </w:rPr>
            </w:pPr>
            <w:r w:rsidRPr="00AA7AB3">
              <w:rPr>
                <w:rFonts w:ascii="Times New Roman" w:hAnsi="Times New Roman" w:cs="Times New Roman"/>
                <w:color w:val="000000"/>
              </w:rPr>
              <w:t>1</w:t>
            </w:r>
          </w:p>
        </w:tc>
        <w:tc>
          <w:tcPr>
            <w:tcW w:w="1595" w:type="pct"/>
            <w:tcBorders>
              <w:top w:val="nil"/>
              <w:left w:val="nil"/>
              <w:bottom w:val="single" w:sz="4" w:space="0" w:color="auto"/>
              <w:right w:val="single" w:sz="4" w:space="0" w:color="auto"/>
            </w:tcBorders>
            <w:shd w:val="clear" w:color="000000" w:fill="FFFFFF"/>
            <w:vAlign w:val="center"/>
            <w:hideMark/>
          </w:tcPr>
          <w:p w:rsidR="00584EB9" w:rsidRPr="00AA7AB3" w:rsidRDefault="00584EB9" w:rsidP="00A951DB">
            <w:pPr>
              <w:spacing w:after="0" w:line="240" w:lineRule="auto"/>
              <w:jc w:val="center"/>
              <w:rPr>
                <w:rFonts w:ascii="Times New Roman" w:hAnsi="Times New Roman" w:cs="Times New Roman"/>
                <w:color w:val="000000"/>
              </w:rPr>
            </w:pPr>
            <w:r w:rsidRPr="00AA7AB3">
              <w:rPr>
                <w:rFonts w:ascii="Times New Roman" w:hAnsi="Times New Roman" w:cs="Times New Roman"/>
                <w:color w:val="000000"/>
              </w:rPr>
              <w:t>2</w:t>
            </w:r>
          </w:p>
        </w:tc>
        <w:tc>
          <w:tcPr>
            <w:tcW w:w="581" w:type="pct"/>
            <w:tcBorders>
              <w:top w:val="single" w:sz="4" w:space="0" w:color="auto"/>
              <w:left w:val="single" w:sz="4" w:space="0" w:color="auto"/>
              <w:bottom w:val="single" w:sz="4" w:space="0" w:color="auto"/>
              <w:right w:val="single" w:sz="4" w:space="0" w:color="auto"/>
            </w:tcBorders>
            <w:shd w:val="clear" w:color="000000" w:fill="FFFFFF"/>
            <w:vAlign w:val="center"/>
          </w:tcPr>
          <w:p w:rsidR="00584EB9" w:rsidRPr="00AA7AB3" w:rsidRDefault="00584EB9" w:rsidP="00A951DB">
            <w:pPr>
              <w:spacing w:after="0" w:line="240" w:lineRule="auto"/>
              <w:jc w:val="center"/>
              <w:rPr>
                <w:rFonts w:ascii="Times New Roman" w:hAnsi="Times New Roman" w:cs="Times New Roman"/>
                <w:color w:val="000000"/>
              </w:rPr>
            </w:pPr>
            <w:r w:rsidRPr="00AA7AB3">
              <w:rPr>
                <w:rFonts w:ascii="Times New Roman" w:hAnsi="Times New Roman" w:cs="Times New Roman"/>
                <w:color w:val="000000"/>
              </w:rPr>
              <w:t>3</w:t>
            </w:r>
          </w:p>
        </w:tc>
        <w:tc>
          <w:tcPr>
            <w:tcW w:w="507"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584EB9" w:rsidRPr="00AA7AB3" w:rsidRDefault="00584EB9" w:rsidP="00A951DB">
            <w:pPr>
              <w:spacing w:after="0" w:line="240" w:lineRule="auto"/>
              <w:jc w:val="center"/>
              <w:rPr>
                <w:rFonts w:ascii="Times New Roman" w:hAnsi="Times New Roman" w:cs="Times New Roman"/>
                <w:color w:val="000000"/>
              </w:rPr>
            </w:pPr>
            <w:r w:rsidRPr="00AA7AB3">
              <w:rPr>
                <w:rFonts w:ascii="Times New Roman" w:hAnsi="Times New Roman" w:cs="Times New Roman"/>
                <w:color w:val="000000"/>
              </w:rPr>
              <w:t>4</w:t>
            </w:r>
          </w:p>
        </w:tc>
        <w:tc>
          <w:tcPr>
            <w:tcW w:w="580" w:type="pct"/>
            <w:tcBorders>
              <w:top w:val="single" w:sz="4" w:space="0" w:color="auto"/>
              <w:left w:val="nil"/>
              <w:bottom w:val="single" w:sz="4" w:space="0" w:color="auto"/>
              <w:right w:val="single" w:sz="4" w:space="0" w:color="auto"/>
            </w:tcBorders>
            <w:shd w:val="clear" w:color="000000" w:fill="FFFFFF"/>
            <w:vAlign w:val="center"/>
          </w:tcPr>
          <w:p w:rsidR="00584EB9" w:rsidRPr="00AA7AB3" w:rsidRDefault="00584EB9" w:rsidP="00A951DB">
            <w:pPr>
              <w:spacing w:after="0" w:line="240" w:lineRule="auto"/>
              <w:jc w:val="center"/>
              <w:rPr>
                <w:rFonts w:ascii="Times New Roman" w:hAnsi="Times New Roman" w:cs="Times New Roman"/>
                <w:color w:val="000000"/>
              </w:rPr>
            </w:pPr>
            <w:r w:rsidRPr="00AA7AB3">
              <w:rPr>
                <w:rFonts w:ascii="Times New Roman" w:hAnsi="Times New Roman" w:cs="Times New Roman"/>
                <w:color w:val="000000"/>
              </w:rPr>
              <w:t>5</w:t>
            </w:r>
          </w:p>
        </w:tc>
        <w:tc>
          <w:tcPr>
            <w:tcW w:w="508" w:type="pct"/>
            <w:tcBorders>
              <w:top w:val="single" w:sz="4" w:space="0" w:color="auto"/>
              <w:left w:val="nil"/>
              <w:bottom w:val="single" w:sz="4" w:space="0" w:color="auto"/>
              <w:right w:val="single" w:sz="4" w:space="0" w:color="auto"/>
            </w:tcBorders>
            <w:shd w:val="clear" w:color="000000" w:fill="FFFFFF"/>
            <w:vAlign w:val="center"/>
          </w:tcPr>
          <w:p w:rsidR="00584EB9" w:rsidRPr="00AA7AB3" w:rsidRDefault="00584EB9" w:rsidP="00A951DB">
            <w:pPr>
              <w:spacing w:after="0" w:line="240" w:lineRule="auto"/>
              <w:jc w:val="center"/>
              <w:rPr>
                <w:rFonts w:ascii="Times New Roman" w:hAnsi="Times New Roman" w:cs="Times New Roman"/>
                <w:color w:val="000000"/>
              </w:rPr>
            </w:pPr>
            <w:r w:rsidRPr="00AA7AB3">
              <w:rPr>
                <w:rFonts w:ascii="Times New Roman" w:hAnsi="Times New Roman" w:cs="Times New Roman"/>
                <w:color w:val="000000"/>
              </w:rPr>
              <w:t>6</w:t>
            </w:r>
          </w:p>
        </w:tc>
        <w:tc>
          <w:tcPr>
            <w:tcW w:w="554" w:type="pct"/>
            <w:tcBorders>
              <w:top w:val="single" w:sz="4" w:space="0" w:color="auto"/>
              <w:left w:val="nil"/>
              <w:bottom w:val="single" w:sz="4" w:space="0" w:color="auto"/>
              <w:right w:val="single" w:sz="4" w:space="0" w:color="auto"/>
            </w:tcBorders>
            <w:shd w:val="clear" w:color="000000" w:fill="FFFFFF"/>
            <w:vAlign w:val="center"/>
          </w:tcPr>
          <w:p w:rsidR="00584EB9" w:rsidRPr="00AA7AB3" w:rsidRDefault="00584EB9" w:rsidP="00A951DB">
            <w:pPr>
              <w:spacing w:after="0" w:line="240" w:lineRule="auto"/>
              <w:jc w:val="center"/>
              <w:rPr>
                <w:rFonts w:ascii="Times New Roman" w:hAnsi="Times New Roman" w:cs="Times New Roman"/>
                <w:color w:val="000000"/>
              </w:rPr>
            </w:pPr>
            <w:r w:rsidRPr="00AA7AB3">
              <w:rPr>
                <w:rFonts w:ascii="Times New Roman" w:hAnsi="Times New Roman" w:cs="Times New Roman"/>
                <w:color w:val="000000"/>
              </w:rPr>
              <w:t>7</w:t>
            </w:r>
          </w:p>
        </w:tc>
        <w:tc>
          <w:tcPr>
            <w:tcW w:w="458" w:type="pct"/>
            <w:tcBorders>
              <w:top w:val="single" w:sz="4" w:space="0" w:color="auto"/>
              <w:left w:val="nil"/>
              <w:bottom w:val="single" w:sz="4" w:space="0" w:color="auto"/>
              <w:right w:val="single" w:sz="4" w:space="0" w:color="auto"/>
            </w:tcBorders>
            <w:shd w:val="clear" w:color="000000" w:fill="FFFFFF"/>
            <w:vAlign w:val="center"/>
          </w:tcPr>
          <w:p w:rsidR="00584EB9" w:rsidRPr="00AA7AB3" w:rsidRDefault="00584EB9" w:rsidP="00A951DB">
            <w:pPr>
              <w:spacing w:after="0" w:line="240" w:lineRule="auto"/>
              <w:jc w:val="center"/>
              <w:rPr>
                <w:rFonts w:ascii="Times New Roman" w:hAnsi="Times New Roman" w:cs="Times New Roman"/>
                <w:color w:val="000000"/>
              </w:rPr>
            </w:pPr>
            <w:r w:rsidRPr="00AA7AB3">
              <w:rPr>
                <w:rFonts w:ascii="Times New Roman" w:hAnsi="Times New Roman" w:cs="Times New Roman"/>
                <w:color w:val="000000"/>
              </w:rPr>
              <w:t>8</w:t>
            </w:r>
          </w:p>
        </w:tc>
      </w:tr>
      <w:tr w:rsidR="00584EB9" w:rsidRPr="00F94B8C" w:rsidTr="00AA7AB3">
        <w:tc>
          <w:tcPr>
            <w:tcW w:w="217" w:type="pct"/>
            <w:tcBorders>
              <w:top w:val="nil"/>
              <w:left w:val="single" w:sz="4" w:space="0" w:color="auto"/>
              <w:bottom w:val="single" w:sz="4" w:space="0" w:color="auto"/>
              <w:right w:val="single" w:sz="4" w:space="0" w:color="auto"/>
            </w:tcBorders>
            <w:shd w:val="clear" w:color="000000" w:fill="FFFFFF"/>
            <w:vAlign w:val="center"/>
            <w:hideMark/>
          </w:tcPr>
          <w:p w:rsidR="00584EB9" w:rsidRPr="00AA7AB3" w:rsidRDefault="00584EB9" w:rsidP="00A951DB">
            <w:pPr>
              <w:spacing w:after="0" w:line="240" w:lineRule="auto"/>
              <w:jc w:val="center"/>
              <w:rPr>
                <w:rFonts w:ascii="Times New Roman" w:hAnsi="Times New Roman" w:cs="Times New Roman"/>
                <w:b/>
                <w:color w:val="000000"/>
              </w:rPr>
            </w:pPr>
          </w:p>
        </w:tc>
        <w:tc>
          <w:tcPr>
            <w:tcW w:w="1595" w:type="pct"/>
            <w:tcBorders>
              <w:top w:val="nil"/>
              <w:left w:val="nil"/>
              <w:bottom w:val="single" w:sz="4" w:space="0" w:color="auto"/>
              <w:right w:val="single" w:sz="4" w:space="0" w:color="auto"/>
            </w:tcBorders>
            <w:shd w:val="clear" w:color="000000" w:fill="FFFFFF"/>
            <w:vAlign w:val="center"/>
            <w:hideMark/>
          </w:tcPr>
          <w:p w:rsidR="00584EB9" w:rsidRPr="00AA7AB3" w:rsidRDefault="00584EB9" w:rsidP="00AA7AB3">
            <w:pPr>
              <w:spacing w:after="0" w:line="240" w:lineRule="auto"/>
              <w:ind w:right="-392"/>
              <w:rPr>
                <w:rFonts w:ascii="Times New Roman" w:hAnsi="Times New Roman" w:cs="Times New Roman"/>
                <w:b/>
                <w:bCs/>
              </w:rPr>
            </w:pPr>
            <w:r w:rsidRPr="00AA7AB3">
              <w:rPr>
                <w:rFonts w:ascii="Times New Roman" w:hAnsi="Times New Roman" w:cs="Times New Roman"/>
                <w:b/>
                <w:bCs/>
              </w:rPr>
              <w:t xml:space="preserve">Всего по </w:t>
            </w:r>
            <w:r w:rsidR="00AA7AB3" w:rsidRPr="00AA7AB3">
              <w:rPr>
                <w:rFonts w:ascii="Times New Roman" w:hAnsi="Times New Roman" w:cs="Times New Roman"/>
                <w:b/>
                <w:bCs/>
              </w:rPr>
              <w:t xml:space="preserve">муниципальной </w:t>
            </w:r>
            <w:r w:rsidRPr="00AA7AB3">
              <w:rPr>
                <w:rFonts w:ascii="Times New Roman" w:hAnsi="Times New Roman" w:cs="Times New Roman"/>
                <w:b/>
                <w:bCs/>
              </w:rPr>
              <w:t>программе, в том числе:</w:t>
            </w:r>
          </w:p>
        </w:tc>
        <w:tc>
          <w:tcPr>
            <w:tcW w:w="581" w:type="pct"/>
            <w:tcBorders>
              <w:top w:val="single" w:sz="4" w:space="0" w:color="auto"/>
              <w:left w:val="single" w:sz="4" w:space="0" w:color="auto"/>
              <w:bottom w:val="single" w:sz="4" w:space="0" w:color="auto"/>
              <w:right w:val="single" w:sz="4" w:space="0" w:color="auto"/>
            </w:tcBorders>
            <w:shd w:val="clear" w:color="000000" w:fill="FFFFFF"/>
            <w:vAlign w:val="center"/>
          </w:tcPr>
          <w:p w:rsidR="00584EB9" w:rsidRPr="00AA7AB3" w:rsidRDefault="006A7488" w:rsidP="00A951DB">
            <w:pPr>
              <w:spacing w:after="0" w:line="240" w:lineRule="auto"/>
              <w:jc w:val="center"/>
              <w:rPr>
                <w:rFonts w:ascii="Times New Roman" w:hAnsi="Times New Roman" w:cs="Times New Roman"/>
                <w:b/>
                <w:bCs/>
                <w:highlight w:val="yellow"/>
              </w:rPr>
            </w:pPr>
            <w:r>
              <w:rPr>
                <w:rFonts w:ascii="Times New Roman" w:hAnsi="Times New Roman" w:cs="Times New Roman"/>
                <w:b/>
              </w:rPr>
              <w:t>46 463,0</w:t>
            </w:r>
          </w:p>
        </w:tc>
        <w:tc>
          <w:tcPr>
            <w:tcW w:w="507" w:type="pct"/>
            <w:tcBorders>
              <w:top w:val="single" w:sz="4" w:space="0" w:color="auto"/>
              <w:left w:val="single" w:sz="4" w:space="0" w:color="auto"/>
              <w:bottom w:val="single" w:sz="4" w:space="0" w:color="auto"/>
              <w:right w:val="single" w:sz="4" w:space="0" w:color="auto"/>
            </w:tcBorders>
            <w:shd w:val="clear" w:color="000000" w:fill="FFFFFF"/>
            <w:vAlign w:val="center"/>
          </w:tcPr>
          <w:p w:rsidR="00584EB9" w:rsidRPr="00AA7AB3" w:rsidRDefault="00584EB9" w:rsidP="00A951DB">
            <w:pPr>
              <w:spacing w:after="0" w:line="240" w:lineRule="auto"/>
              <w:jc w:val="center"/>
              <w:rPr>
                <w:rFonts w:ascii="Times New Roman" w:hAnsi="Times New Roman" w:cs="Times New Roman"/>
                <w:b/>
                <w:bCs/>
              </w:rPr>
            </w:pPr>
            <w:r w:rsidRPr="00AA7AB3">
              <w:rPr>
                <w:rFonts w:ascii="Times New Roman" w:hAnsi="Times New Roman" w:cs="Times New Roman"/>
                <w:b/>
                <w:bCs/>
              </w:rPr>
              <w:t>100,0</w:t>
            </w:r>
          </w:p>
        </w:tc>
        <w:tc>
          <w:tcPr>
            <w:tcW w:w="580" w:type="pct"/>
            <w:tcBorders>
              <w:top w:val="single" w:sz="4" w:space="0" w:color="auto"/>
              <w:left w:val="nil"/>
              <w:bottom w:val="single" w:sz="4" w:space="0" w:color="auto"/>
              <w:right w:val="single" w:sz="4" w:space="0" w:color="auto"/>
            </w:tcBorders>
            <w:shd w:val="clear" w:color="000000" w:fill="FFFFFF"/>
            <w:vAlign w:val="center"/>
          </w:tcPr>
          <w:p w:rsidR="00584EB9" w:rsidRPr="00AA7AB3" w:rsidRDefault="006A7488" w:rsidP="00A951DB">
            <w:pPr>
              <w:spacing w:after="0" w:line="240" w:lineRule="auto"/>
              <w:jc w:val="center"/>
              <w:rPr>
                <w:rFonts w:ascii="Times New Roman" w:hAnsi="Times New Roman" w:cs="Times New Roman"/>
                <w:b/>
                <w:bCs/>
              </w:rPr>
            </w:pPr>
            <w:r>
              <w:rPr>
                <w:rFonts w:ascii="Times New Roman" w:hAnsi="Times New Roman" w:cs="Times New Roman"/>
                <w:b/>
              </w:rPr>
              <w:t>46 463,0</w:t>
            </w:r>
          </w:p>
        </w:tc>
        <w:tc>
          <w:tcPr>
            <w:tcW w:w="508" w:type="pct"/>
            <w:tcBorders>
              <w:top w:val="single" w:sz="4" w:space="0" w:color="auto"/>
              <w:left w:val="nil"/>
              <w:bottom w:val="single" w:sz="4" w:space="0" w:color="auto"/>
              <w:right w:val="single" w:sz="4" w:space="0" w:color="auto"/>
            </w:tcBorders>
            <w:shd w:val="clear" w:color="000000" w:fill="FFFFFF"/>
            <w:vAlign w:val="center"/>
          </w:tcPr>
          <w:p w:rsidR="00584EB9" w:rsidRPr="00AA7AB3" w:rsidRDefault="00584EB9" w:rsidP="00A951DB">
            <w:pPr>
              <w:spacing w:after="0" w:line="240" w:lineRule="auto"/>
              <w:jc w:val="center"/>
              <w:rPr>
                <w:rFonts w:ascii="Times New Roman" w:hAnsi="Times New Roman" w:cs="Times New Roman"/>
                <w:b/>
                <w:bCs/>
              </w:rPr>
            </w:pPr>
            <w:r w:rsidRPr="00AA7AB3">
              <w:rPr>
                <w:rFonts w:ascii="Times New Roman" w:hAnsi="Times New Roman" w:cs="Times New Roman"/>
                <w:b/>
                <w:bCs/>
              </w:rPr>
              <w:t>100,0</w:t>
            </w:r>
          </w:p>
        </w:tc>
        <w:tc>
          <w:tcPr>
            <w:tcW w:w="554" w:type="pct"/>
            <w:tcBorders>
              <w:top w:val="single" w:sz="4" w:space="0" w:color="auto"/>
              <w:left w:val="nil"/>
              <w:bottom w:val="single" w:sz="4" w:space="0" w:color="auto"/>
              <w:right w:val="single" w:sz="4" w:space="0" w:color="auto"/>
            </w:tcBorders>
            <w:shd w:val="clear" w:color="000000" w:fill="FFFFFF"/>
            <w:vAlign w:val="center"/>
          </w:tcPr>
          <w:p w:rsidR="00584EB9" w:rsidRPr="00AA7AB3" w:rsidRDefault="006A7488" w:rsidP="00A951DB">
            <w:pPr>
              <w:spacing w:after="0" w:line="240" w:lineRule="auto"/>
              <w:jc w:val="center"/>
              <w:rPr>
                <w:rFonts w:ascii="Times New Roman" w:hAnsi="Times New Roman" w:cs="Times New Roman"/>
                <w:b/>
                <w:bCs/>
              </w:rPr>
            </w:pPr>
            <w:r>
              <w:rPr>
                <w:rFonts w:ascii="Times New Roman" w:hAnsi="Times New Roman" w:cs="Times New Roman"/>
                <w:b/>
              </w:rPr>
              <w:t>46 463,0</w:t>
            </w:r>
          </w:p>
        </w:tc>
        <w:tc>
          <w:tcPr>
            <w:tcW w:w="458" w:type="pct"/>
            <w:tcBorders>
              <w:top w:val="single" w:sz="4" w:space="0" w:color="auto"/>
              <w:left w:val="nil"/>
              <w:bottom w:val="single" w:sz="4" w:space="0" w:color="auto"/>
              <w:right w:val="single" w:sz="4" w:space="0" w:color="auto"/>
            </w:tcBorders>
            <w:shd w:val="clear" w:color="000000" w:fill="FFFFFF"/>
            <w:vAlign w:val="center"/>
          </w:tcPr>
          <w:p w:rsidR="00584EB9" w:rsidRPr="00AA7AB3" w:rsidRDefault="00584EB9" w:rsidP="00A951DB">
            <w:pPr>
              <w:spacing w:after="0" w:line="240" w:lineRule="auto"/>
              <w:jc w:val="center"/>
              <w:rPr>
                <w:rFonts w:ascii="Times New Roman" w:hAnsi="Times New Roman" w:cs="Times New Roman"/>
                <w:b/>
                <w:bCs/>
              </w:rPr>
            </w:pPr>
            <w:r w:rsidRPr="00AA7AB3">
              <w:rPr>
                <w:rFonts w:ascii="Times New Roman" w:hAnsi="Times New Roman" w:cs="Times New Roman"/>
                <w:b/>
                <w:bCs/>
              </w:rPr>
              <w:t>100,0</w:t>
            </w:r>
          </w:p>
        </w:tc>
      </w:tr>
      <w:tr w:rsidR="00796293" w:rsidRPr="00F94B8C" w:rsidTr="00AA7AB3">
        <w:tc>
          <w:tcPr>
            <w:tcW w:w="217" w:type="pct"/>
            <w:tcBorders>
              <w:top w:val="nil"/>
              <w:left w:val="single" w:sz="4" w:space="0" w:color="auto"/>
              <w:bottom w:val="single" w:sz="4" w:space="0" w:color="auto"/>
              <w:right w:val="single" w:sz="4" w:space="0" w:color="auto"/>
            </w:tcBorders>
            <w:shd w:val="clear" w:color="000000" w:fill="FFFFFF"/>
            <w:vAlign w:val="center"/>
          </w:tcPr>
          <w:p w:rsidR="00796293" w:rsidRPr="00AA7AB3" w:rsidRDefault="00796293" w:rsidP="00A951DB">
            <w:pPr>
              <w:spacing w:after="0" w:line="240" w:lineRule="auto"/>
              <w:jc w:val="center"/>
              <w:rPr>
                <w:rFonts w:ascii="Times New Roman" w:hAnsi="Times New Roman" w:cs="Times New Roman"/>
                <w:color w:val="000000"/>
              </w:rPr>
            </w:pPr>
          </w:p>
        </w:tc>
        <w:tc>
          <w:tcPr>
            <w:tcW w:w="1595" w:type="pct"/>
            <w:tcBorders>
              <w:top w:val="nil"/>
              <w:left w:val="nil"/>
              <w:bottom w:val="single" w:sz="4" w:space="0" w:color="auto"/>
              <w:right w:val="single" w:sz="4" w:space="0" w:color="auto"/>
            </w:tcBorders>
            <w:shd w:val="clear" w:color="000000" w:fill="FFFFFF"/>
            <w:vAlign w:val="center"/>
          </w:tcPr>
          <w:p w:rsidR="00796293" w:rsidRPr="00AA7AB3" w:rsidRDefault="00AA7AB3" w:rsidP="00796293">
            <w:pPr>
              <w:spacing w:after="0" w:line="240" w:lineRule="auto"/>
              <w:rPr>
                <w:rFonts w:ascii="Times New Roman" w:hAnsi="Times New Roman" w:cs="Times New Roman"/>
              </w:rPr>
            </w:pPr>
            <w:r w:rsidRPr="00AA7AB3">
              <w:rPr>
                <w:rFonts w:ascii="Times New Roman" w:hAnsi="Times New Roman" w:cs="Times New Roman"/>
              </w:rPr>
              <w:t>-</w:t>
            </w:r>
            <w:r w:rsidR="00796293" w:rsidRPr="00AA7AB3">
              <w:rPr>
                <w:rFonts w:ascii="Times New Roman" w:hAnsi="Times New Roman" w:cs="Times New Roman"/>
              </w:rPr>
              <w:t>бюджет автономного округа</w:t>
            </w:r>
          </w:p>
        </w:tc>
        <w:tc>
          <w:tcPr>
            <w:tcW w:w="581" w:type="pct"/>
            <w:tcBorders>
              <w:top w:val="single" w:sz="4" w:space="0" w:color="auto"/>
              <w:left w:val="single" w:sz="4" w:space="0" w:color="auto"/>
              <w:bottom w:val="single" w:sz="4" w:space="0" w:color="auto"/>
              <w:right w:val="single" w:sz="4" w:space="0" w:color="auto"/>
            </w:tcBorders>
            <w:shd w:val="clear" w:color="000000" w:fill="FFFFFF"/>
            <w:vAlign w:val="center"/>
          </w:tcPr>
          <w:p w:rsidR="00796293" w:rsidRPr="00AA7AB3" w:rsidRDefault="00B25A17" w:rsidP="00796293">
            <w:pPr>
              <w:spacing w:after="0" w:line="240" w:lineRule="auto"/>
              <w:jc w:val="center"/>
              <w:rPr>
                <w:rFonts w:ascii="Times New Roman" w:hAnsi="Times New Roman" w:cs="Times New Roman"/>
                <w:bCs/>
              </w:rPr>
            </w:pPr>
            <w:r>
              <w:rPr>
                <w:rFonts w:ascii="Times New Roman" w:hAnsi="Times New Roman" w:cs="Times New Roman"/>
                <w:color w:val="000000"/>
              </w:rPr>
              <w:t>33 846,0</w:t>
            </w:r>
          </w:p>
        </w:tc>
        <w:tc>
          <w:tcPr>
            <w:tcW w:w="507" w:type="pct"/>
            <w:tcBorders>
              <w:top w:val="single" w:sz="4" w:space="0" w:color="auto"/>
              <w:left w:val="single" w:sz="4" w:space="0" w:color="auto"/>
              <w:bottom w:val="single" w:sz="4" w:space="0" w:color="auto"/>
              <w:right w:val="single" w:sz="4" w:space="0" w:color="auto"/>
            </w:tcBorders>
            <w:shd w:val="clear" w:color="000000" w:fill="FFFFFF"/>
            <w:vAlign w:val="center"/>
          </w:tcPr>
          <w:p w:rsidR="00796293" w:rsidRPr="00AA7AB3" w:rsidRDefault="00796293" w:rsidP="00796293">
            <w:pPr>
              <w:spacing w:after="0" w:line="240" w:lineRule="auto"/>
              <w:jc w:val="center"/>
              <w:rPr>
                <w:rFonts w:ascii="Times New Roman" w:hAnsi="Times New Roman" w:cs="Times New Roman"/>
                <w:bCs/>
              </w:rPr>
            </w:pPr>
            <w:r w:rsidRPr="00AA7AB3">
              <w:rPr>
                <w:rFonts w:ascii="Times New Roman" w:hAnsi="Times New Roman" w:cs="Times New Roman"/>
                <w:bCs/>
              </w:rPr>
              <w:t>х</w:t>
            </w:r>
          </w:p>
        </w:tc>
        <w:tc>
          <w:tcPr>
            <w:tcW w:w="580" w:type="pct"/>
            <w:tcBorders>
              <w:top w:val="single" w:sz="4" w:space="0" w:color="auto"/>
              <w:left w:val="nil"/>
              <w:bottom w:val="single" w:sz="4" w:space="0" w:color="auto"/>
              <w:right w:val="single" w:sz="4" w:space="0" w:color="auto"/>
            </w:tcBorders>
            <w:shd w:val="clear" w:color="000000" w:fill="FFFFFF"/>
            <w:vAlign w:val="center"/>
          </w:tcPr>
          <w:p w:rsidR="00796293" w:rsidRPr="00AA7AB3" w:rsidRDefault="00B25A17" w:rsidP="00796293">
            <w:pPr>
              <w:spacing w:after="0" w:line="240" w:lineRule="auto"/>
              <w:jc w:val="center"/>
              <w:rPr>
                <w:rFonts w:ascii="Times New Roman" w:hAnsi="Times New Roman" w:cs="Times New Roman"/>
                <w:bCs/>
              </w:rPr>
            </w:pPr>
            <w:r>
              <w:rPr>
                <w:rFonts w:ascii="Times New Roman" w:hAnsi="Times New Roman" w:cs="Times New Roman"/>
                <w:color w:val="000000"/>
              </w:rPr>
              <w:t>33 846,0</w:t>
            </w:r>
          </w:p>
        </w:tc>
        <w:tc>
          <w:tcPr>
            <w:tcW w:w="508" w:type="pct"/>
            <w:tcBorders>
              <w:top w:val="single" w:sz="4" w:space="0" w:color="auto"/>
              <w:left w:val="nil"/>
              <w:bottom w:val="single" w:sz="4" w:space="0" w:color="auto"/>
              <w:right w:val="single" w:sz="4" w:space="0" w:color="auto"/>
            </w:tcBorders>
            <w:shd w:val="clear" w:color="000000" w:fill="FFFFFF"/>
            <w:vAlign w:val="center"/>
          </w:tcPr>
          <w:p w:rsidR="00796293" w:rsidRPr="00AA7AB3" w:rsidRDefault="00796293" w:rsidP="00796293">
            <w:pPr>
              <w:spacing w:after="0" w:line="240" w:lineRule="auto"/>
              <w:jc w:val="center"/>
              <w:rPr>
                <w:rFonts w:ascii="Times New Roman" w:hAnsi="Times New Roman" w:cs="Times New Roman"/>
                <w:bCs/>
              </w:rPr>
            </w:pPr>
            <w:r w:rsidRPr="00AA7AB3">
              <w:rPr>
                <w:rFonts w:ascii="Times New Roman" w:hAnsi="Times New Roman" w:cs="Times New Roman"/>
                <w:bCs/>
              </w:rPr>
              <w:t>х</w:t>
            </w:r>
          </w:p>
        </w:tc>
        <w:tc>
          <w:tcPr>
            <w:tcW w:w="554" w:type="pct"/>
            <w:tcBorders>
              <w:top w:val="single" w:sz="4" w:space="0" w:color="auto"/>
              <w:left w:val="nil"/>
              <w:bottom w:val="single" w:sz="4" w:space="0" w:color="auto"/>
              <w:right w:val="single" w:sz="4" w:space="0" w:color="auto"/>
            </w:tcBorders>
            <w:shd w:val="clear" w:color="000000" w:fill="FFFFFF"/>
            <w:vAlign w:val="center"/>
          </w:tcPr>
          <w:p w:rsidR="00796293" w:rsidRPr="00AA7AB3" w:rsidRDefault="00B25A17" w:rsidP="00796293">
            <w:pPr>
              <w:spacing w:after="0" w:line="240" w:lineRule="auto"/>
              <w:jc w:val="center"/>
              <w:rPr>
                <w:rFonts w:ascii="Times New Roman" w:hAnsi="Times New Roman" w:cs="Times New Roman"/>
                <w:bCs/>
              </w:rPr>
            </w:pPr>
            <w:r>
              <w:rPr>
                <w:rFonts w:ascii="Times New Roman" w:hAnsi="Times New Roman" w:cs="Times New Roman"/>
                <w:color w:val="000000"/>
              </w:rPr>
              <w:t>33 846,0</w:t>
            </w:r>
          </w:p>
        </w:tc>
        <w:tc>
          <w:tcPr>
            <w:tcW w:w="458" w:type="pct"/>
            <w:tcBorders>
              <w:top w:val="single" w:sz="4" w:space="0" w:color="auto"/>
              <w:left w:val="nil"/>
              <w:bottom w:val="single" w:sz="4" w:space="0" w:color="auto"/>
              <w:right w:val="single" w:sz="4" w:space="0" w:color="auto"/>
            </w:tcBorders>
            <w:shd w:val="clear" w:color="000000" w:fill="FFFFFF"/>
            <w:vAlign w:val="center"/>
          </w:tcPr>
          <w:p w:rsidR="00796293" w:rsidRPr="00AA7AB3" w:rsidRDefault="00796293" w:rsidP="00796293">
            <w:pPr>
              <w:spacing w:after="0" w:line="240" w:lineRule="auto"/>
              <w:jc w:val="center"/>
              <w:rPr>
                <w:rFonts w:ascii="Times New Roman" w:hAnsi="Times New Roman" w:cs="Times New Roman"/>
                <w:bCs/>
              </w:rPr>
            </w:pPr>
            <w:r w:rsidRPr="00AA7AB3">
              <w:rPr>
                <w:rFonts w:ascii="Times New Roman" w:hAnsi="Times New Roman" w:cs="Times New Roman"/>
                <w:bCs/>
              </w:rPr>
              <w:t>х</w:t>
            </w:r>
          </w:p>
        </w:tc>
      </w:tr>
      <w:tr w:rsidR="001A43F1" w:rsidRPr="00F94B8C" w:rsidTr="00AA7AB3">
        <w:tc>
          <w:tcPr>
            <w:tcW w:w="217" w:type="pct"/>
            <w:tcBorders>
              <w:top w:val="nil"/>
              <w:left w:val="single" w:sz="4" w:space="0" w:color="auto"/>
              <w:bottom w:val="single" w:sz="4" w:space="0" w:color="auto"/>
              <w:right w:val="single" w:sz="4" w:space="0" w:color="auto"/>
            </w:tcBorders>
            <w:shd w:val="clear" w:color="000000" w:fill="FFFFFF"/>
            <w:vAlign w:val="center"/>
          </w:tcPr>
          <w:p w:rsidR="001A43F1" w:rsidRPr="00AA7AB3" w:rsidRDefault="001A43F1" w:rsidP="00A951DB">
            <w:pPr>
              <w:spacing w:after="0" w:line="240" w:lineRule="auto"/>
              <w:jc w:val="center"/>
              <w:rPr>
                <w:rFonts w:ascii="Times New Roman" w:hAnsi="Times New Roman" w:cs="Times New Roman"/>
                <w:color w:val="000000"/>
              </w:rPr>
            </w:pPr>
          </w:p>
        </w:tc>
        <w:tc>
          <w:tcPr>
            <w:tcW w:w="1595" w:type="pct"/>
            <w:tcBorders>
              <w:top w:val="nil"/>
              <w:left w:val="nil"/>
              <w:bottom w:val="single" w:sz="4" w:space="0" w:color="auto"/>
              <w:right w:val="single" w:sz="4" w:space="0" w:color="auto"/>
            </w:tcBorders>
            <w:shd w:val="clear" w:color="000000" w:fill="FFFFFF"/>
            <w:vAlign w:val="center"/>
          </w:tcPr>
          <w:p w:rsidR="001A43F1" w:rsidRPr="00AA7AB3" w:rsidRDefault="00AA7AB3" w:rsidP="00796293">
            <w:pPr>
              <w:spacing w:after="0" w:line="240" w:lineRule="auto"/>
              <w:rPr>
                <w:rFonts w:ascii="Times New Roman" w:hAnsi="Times New Roman" w:cs="Times New Roman"/>
              </w:rPr>
            </w:pPr>
            <w:r w:rsidRPr="00AA7AB3">
              <w:rPr>
                <w:rFonts w:ascii="Times New Roman" w:hAnsi="Times New Roman" w:cs="Times New Roman"/>
              </w:rPr>
              <w:t>-</w:t>
            </w:r>
            <w:r w:rsidR="001A43F1" w:rsidRPr="00AA7AB3">
              <w:rPr>
                <w:rFonts w:ascii="Times New Roman" w:hAnsi="Times New Roman" w:cs="Times New Roman"/>
              </w:rPr>
              <w:t>федеральный бюджет</w:t>
            </w:r>
          </w:p>
        </w:tc>
        <w:tc>
          <w:tcPr>
            <w:tcW w:w="581" w:type="pct"/>
            <w:tcBorders>
              <w:top w:val="single" w:sz="4" w:space="0" w:color="auto"/>
              <w:left w:val="single" w:sz="4" w:space="0" w:color="auto"/>
              <w:bottom w:val="single" w:sz="4" w:space="0" w:color="auto"/>
              <w:right w:val="single" w:sz="4" w:space="0" w:color="auto"/>
            </w:tcBorders>
            <w:shd w:val="clear" w:color="000000" w:fill="FFFFFF"/>
            <w:vAlign w:val="bottom"/>
          </w:tcPr>
          <w:p w:rsidR="001A43F1" w:rsidRPr="00AA7AB3" w:rsidRDefault="00AA7AB3">
            <w:pPr>
              <w:jc w:val="center"/>
              <w:rPr>
                <w:rFonts w:ascii="Times New Roman" w:hAnsi="Times New Roman" w:cs="Times New Roman"/>
              </w:rPr>
            </w:pPr>
            <w:r w:rsidRPr="00AA7AB3">
              <w:rPr>
                <w:rFonts w:ascii="Times New Roman" w:hAnsi="Times New Roman" w:cs="Times New Roman"/>
              </w:rPr>
              <w:t>0,0</w:t>
            </w:r>
          </w:p>
        </w:tc>
        <w:tc>
          <w:tcPr>
            <w:tcW w:w="507" w:type="pct"/>
            <w:tcBorders>
              <w:top w:val="single" w:sz="4" w:space="0" w:color="auto"/>
              <w:left w:val="single" w:sz="4" w:space="0" w:color="auto"/>
              <w:bottom w:val="single" w:sz="4" w:space="0" w:color="auto"/>
              <w:right w:val="single" w:sz="4" w:space="0" w:color="auto"/>
            </w:tcBorders>
            <w:shd w:val="clear" w:color="000000" w:fill="FFFFFF"/>
            <w:vAlign w:val="center"/>
          </w:tcPr>
          <w:p w:rsidR="001A43F1" w:rsidRPr="00AA7AB3" w:rsidRDefault="001A43F1" w:rsidP="00796293">
            <w:pPr>
              <w:spacing w:after="0" w:line="240" w:lineRule="auto"/>
              <w:jc w:val="center"/>
              <w:rPr>
                <w:rFonts w:ascii="Times New Roman" w:hAnsi="Times New Roman" w:cs="Times New Roman"/>
                <w:bCs/>
              </w:rPr>
            </w:pPr>
            <w:r w:rsidRPr="00AA7AB3">
              <w:rPr>
                <w:rFonts w:ascii="Times New Roman" w:hAnsi="Times New Roman" w:cs="Times New Roman"/>
                <w:bCs/>
              </w:rPr>
              <w:t>х</w:t>
            </w:r>
          </w:p>
        </w:tc>
        <w:tc>
          <w:tcPr>
            <w:tcW w:w="580" w:type="pct"/>
            <w:tcBorders>
              <w:top w:val="single" w:sz="4" w:space="0" w:color="auto"/>
              <w:left w:val="nil"/>
              <w:bottom w:val="single" w:sz="4" w:space="0" w:color="auto"/>
              <w:right w:val="single" w:sz="4" w:space="0" w:color="auto"/>
            </w:tcBorders>
            <w:shd w:val="clear" w:color="000000" w:fill="FFFFFF"/>
            <w:vAlign w:val="bottom"/>
          </w:tcPr>
          <w:p w:rsidR="001A43F1" w:rsidRPr="00AA7AB3" w:rsidRDefault="00AA7AB3">
            <w:pPr>
              <w:jc w:val="center"/>
              <w:rPr>
                <w:rFonts w:ascii="Times New Roman" w:hAnsi="Times New Roman" w:cs="Times New Roman"/>
              </w:rPr>
            </w:pPr>
            <w:r w:rsidRPr="00AA7AB3">
              <w:rPr>
                <w:rFonts w:ascii="Times New Roman" w:hAnsi="Times New Roman" w:cs="Times New Roman"/>
              </w:rPr>
              <w:t>0,0</w:t>
            </w:r>
          </w:p>
        </w:tc>
        <w:tc>
          <w:tcPr>
            <w:tcW w:w="508" w:type="pct"/>
            <w:tcBorders>
              <w:top w:val="single" w:sz="4" w:space="0" w:color="auto"/>
              <w:left w:val="nil"/>
              <w:bottom w:val="single" w:sz="4" w:space="0" w:color="auto"/>
              <w:right w:val="single" w:sz="4" w:space="0" w:color="auto"/>
            </w:tcBorders>
            <w:shd w:val="clear" w:color="000000" w:fill="FFFFFF"/>
            <w:vAlign w:val="center"/>
          </w:tcPr>
          <w:p w:rsidR="001A43F1" w:rsidRPr="00AA7AB3" w:rsidRDefault="001A43F1" w:rsidP="00796293">
            <w:pPr>
              <w:spacing w:after="0" w:line="240" w:lineRule="auto"/>
              <w:jc w:val="center"/>
              <w:rPr>
                <w:rFonts w:ascii="Times New Roman" w:hAnsi="Times New Roman" w:cs="Times New Roman"/>
                <w:bCs/>
              </w:rPr>
            </w:pPr>
            <w:r w:rsidRPr="00AA7AB3">
              <w:rPr>
                <w:rFonts w:ascii="Times New Roman" w:hAnsi="Times New Roman" w:cs="Times New Roman"/>
                <w:bCs/>
              </w:rPr>
              <w:t>х</w:t>
            </w:r>
          </w:p>
        </w:tc>
        <w:tc>
          <w:tcPr>
            <w:tcW w:w="554" w:type="pct"/>
            <w:tcBorders>
              <w:top w:val="single" w:sz="4" w:space="0" w:color="auto"/>
              <w:left w:val="nil"/>
              <w:bottom w:val="single" w:sz="4" w:space="0" w:color="auto"/>
              <w:right w:val="single" w:sz="4" w:space="0" w:color="auto"/>
            </w:tcBorders>
            <w:shd w:val="clear" w:color="000000" w:fill="FFFFFF"/>
            <w:vAlign w:val="bottom"/>
          </w:tcPr>
          <w:p w:rsidR="001A43F1" w:rsidRPr="00AA7AB3" w:rsidRDefault="00AA7AB3">
            <w:pPr>
              <w:jc w:val="center"/>
              <w:rPr>
                <w:rFonts w:ascii="Times New Roman" w:hAnsi="Times New Roman" w:cs="Times New Roman"/>
              </w:rPr>
            </w:pPr>
            <w:r w:rsidRPr="00AA7AB3">
              <w:rPr>
                <w:rFonts w:ascii="Times New Roman" w:hAnsi="Times New Roman" w:cs="Times New Roman"/>
              </w:rPr>
              <w:t>0,0</w:t>
            </w:r>
          </w:p>
        </w:tc>
        <w:tc>
          <w:tcPr>
            <w:tcW w:w="458" w:type="pct"/>
            <w:tcBorders>
              <w:top w:val="single" w:sz="4" w:space="0" w:color="auto"/>
              <w:left w:val="nil"/>
              <w:bottom w:val="single" w:sz="4" w:space="0" w:color="auto"/>
              <w:right w:val="single" w:sz="4" w:space="0" w:color="auto"/>
            </w:tcBorders>
            <w:shd w:val="clear" w:color="000000" w:fill="FFFFFF"/>
            <w:vAlign w:val="center"/>
          </w:tcPr>
          <w:p w:rsidR="001A43F1" w:rsidRPr="00AA7AB3" w:rsidRDefault="001A43F1" w:rsidP="00796293">
            <w:pPr>
              <w:spacing w:after="0" w:line="240" w:lineRule="auto"/>
              <w:jc w:val="center"/>
              <w:rPr>
                <w:rFonts w:ascii="Times New Roman" w:hAnsi="Times New Roman" w:cs="Times New Roman"/>
                <w:bCs/>
              </w:rPr>
            </w:pPr>
            <w:r w:rsidRPr="00AA7AB3">
              <w:rPr>
                <w:rFonts w:ascii="Times New Roman" w:hAnsi="Times New Roman" w:cs="Times New Roman"/>
                <w:bCs/>
              </w:rPr>
              <w:t>х</w:t>
            </w:r>
          </w:p>
        </w:tc>
      </w:tr>
      <w:tr w:rsidR="001A43F1" w:rsidRPr="00F94B8C" w:rsidTr="00AA7AB3">
        <w:tc>
          <w:tcPr>
            <w:tcW w:w="217" w:type="pct"/>
            <w:tcBorders>
              <w:top w:val="nil"/>
              <w:left w:val="single" w:sz="4" w:space="0" w:color="auto"/>
              <w:bottom w:val="single" w:sz="4" w:space="0" w:color="auto"/>
              <w:right w:val="single" w:sz="4" w:space="0" w:color="auto"/>
            </w:tcBorders>
            <w:shd w:val="clear" w:color="000000" w:fill="FFFFFF"/>
            <w:vAlign w:val="center"/>
            <w:hideMark/>
          </w:tcPr>
          <w:p w:rsidR="001A43F1" w:rsidRPr="00AA7AB3" w:rsidRDefault="001A43F1" w:rsidP="00A951DB">
            <w:pPr>
              <w:spacing w:after="0" w:line="240" w:lineRule="auto"/>
              <w:jc w:val="center"/>
              <w:rPr>
                <w:rFonts w:ascii="Times New Roman" w:hAnsi="Times New Roman" w:cs="Times New Roman"/>
                <w:color w:val="000000"/>
              </w:rPr>
            </w:pPr>
            <w:r w:rsidRPr="00AA7AB3">
              <w:rPr>
                <w:rFonts w:ascii="Times New Roman" w:hAnsi="Times New Roman" w:cs="Times New Roman"/>
                <w:color w:val="000000"/>
              </w:rPr>
              <w:t>1.</w:t>
            </w:r>
          </w:p>
        </w:tc>
        <w:tc>
          <w:tcPr>
            <w:tcW w:w="1595" w:type="pct"/>
            <w:tcBorders>
              <w:top w:val="nil"/>
              <w:left w:val="nil"/>
              <w:bottom w:val="single" w:sz="4" w:space="0" w:color="auto"/>
              <w:right w:val="single" w:sz="4" w:space="0" w:color="auto"/>
            </w:tcBorders>
            <w:shd w:val="clear" w:color="000000" w:fill="FFFFFF"/>
            <w:vAlign w:val="bottom"/>
            <w:hideMark/>
          </w:tcPr>
          <w:p w:rsidR="001A43F1" w:rsidRPr="00AA7AB3" w:rsidRDefault="001A43F1">
            <w:pPr>
              <w:rPr>
                <w:rFonts w:ascii="Times New Roman" w:hAnsi="Times New Roman" w:cs="Times New Roman"/>
              </w:rPr>
            </w:pPr>
            <w:r w:rsidRPr="00AA7AB3">
              <w:rPr>
                <w:rFonts w:ascii="Times New Roman" w:hAnsi="Times New Roman" w:cs="Times New Roman"/>
              </w:rPr>
              <w:t>Основное мероприятие "Предоставление государственных и муниципальных услуг населению Октябрьского района"</w:t>
            </w:r>
          </w:p>
        </w:tc>
        <w:tc>
          <w:tcPr>
            <w:tcW w:w="581" w:type="pct"/>
            <w:tcBorders>
              <w:top w:val="single" w:sz="4" w:space="0" w:color="auto"/>
              <w:left w:val="single" w:sz="4" w:space="0" w:color="auto"/>
              <w:bottom w:val="single" w:sz="4" w:space="0" w:color="auto"/>
              <w:right w:val="single" w:sz="4" w:space="0" w:color="auto"/>
            </w:tcBorders>
            <w:shd w:val="clear" w:color="000000" w:fill="FFFFFF"/>
          </w:tcPr>
          <w:p w:rsidR="001A43F1" w:rsidRPr="00AA7AB3" w:rsidRDefault="006A7488" w:rsidP="00AA7AB3">
            <w:pPr>
              <w:jc w:val="center"/>
              <w:rPr>
                <w:rFonts w:ascii="Times New Roman" w:hAnsi="Times New Roman" w:cs="Times New Roman"/>
              </w:rPr>
            </w:pPr>
            <w:r>
              <w:rPr>
                <w:rFonts w:ascii="Times New Roman" w:hAnsi="Times New Roman" w:cs="Times New Roman"/>
              </w:rPr>
              <w:t>35 628,0</w:t>
            </w:r>
          </w:p>
        </w:tc>
        <w:tc>
          <w:tcPr>
            <w:tcW w:w="507" w:type="pct"/>
            <w:tcBorders>
              <w:top w:val="single" w:sz="4" w:space="0" w:color="auto"/>
              <w:left w:val="single" w:sz="4" w:space="0" w:color="auto"/>
              <w:bottom w:val="single" w:sz="4" w:space="0" w:color="auto"/>
              <w:right w:val="single" w:sz="4" w:space="0" w:color="auto"/>
            </w:tcBorders>
            <w:shd w:val="clear" w:color="000000" w:fill="FFFFFF"/>
          </w:tcPr>
          <w:p w:rsidR="001A43F1" w:rsidRPr="00AA7AB3" w:rsidRDefault="0006045A" w:rsidP="00AA7AB3">
            <w:pPr>
              <w:jc w:val="center"/>
              <w:rPr>
                <w:rFonts w:ascii="Times New Roman" w:hAnsi="Times New Roman" w:cs="Times New Roman"/>
              </w:rPr>
            </w:pPr>
            <w:r>
              <w:rPr>
                <w:rFonts w:ascii="Times New Roman" w:hAnsi="Times New Roman" w:cs="Times New Roman"/>
              </w:rPr>
              <w:t>77,7</w:t>
            </w:r>
          </w:p>
        </w:tc>
        <w:tc>
          <w:tcPr>
            <w:tcW w:w="580" w:type="pct"/>
            <w:tcBorders>
              <w:top w:val="single" w:sz="4" w:space="0" w:color="auto"/>
              <w:left w:val="nil"/>
              <w:bottom w:val="single" w:sz="4" w:space="0" w:color="auto"/>
              <w:right w:val="single" w:sz="4" w:space="0" w:color="auto"/>
            </w:tcBorders>
            <w:shd w:val="clear" w:color="000000" w:fill="FFFFFF"/>
          </w:tcPr>
          <w:p w:rsidR="001A43F1" w:rsidRPr="00AA7AB3" w:rsidRDefault="006A7488" w:rsidP="00AA7AB3">
            <w:pPr>
              <w:jc w:val="center"/>
              <w:rPr>
                <w:rFonts w:ascii="Times New Roman" w:hAnsi="Times New Roman" w:cs="Times New Roman"/>
              </w:rPr>
            </w:pPr>
            <w:r>
              <w:rPr>
                <w:rFonts w:ascii="Times New Roman" w:hAnsi="Times New Roman" w:cs="Times New Roman"/>
              </w:rPr>
              <w:t>35 628,0</w:t>
            </w:r>
          </w:p>
        </w:tc>
        <w:tc>
          <w:tcPr>
            <w:tcW w:w="508" w:type="pct"/>
            <w:tcBorders>
              <w:top w:val="single" w:sz="4" w:space="0" w:color="auto"/>
              <w:left w:val="nil"/>
              <w:bottom w:val="single" w:sz="4" w:space="0" w:color="auto"/>
              <w:right w:val="single" w:sz="4" w:space="0" w:color="auto"/>
            </w:tcBorders>
            <w:shd w:val="clear" w:color="000000" w:fill="FFFFFF"/>
          </w:tcPr>
          <w:p w:rsidR="001A43F1" w:rsidRPr="00AA7AB3" w:rsidRDefault="0006045A" w:rsidP="00AA7AB3">
            <w:pPr>
              <w:jc w:val="center"/>
              <w:rPr>
                <w:rFonts w:ascii="Times New Roman" w:hAnsi="Times New Roman" w:cs="Times New Roman"/>
              </w:rPr>
            </w:pPr>
            <w:r>
              <w:rPr>
                <w:rFonts w:ascii="Times New Roman" w:hAnsi="Times New Roman" w:cs="Times New Roman"/>
              </w:rPr>
              <w:t>77,7</w:t>
            </w:r>
          </w:p>
        </w:tc>
        <w:tc>
          <w:tcPr>
            <w:tcW w:w="554" w:type="pct"/>
            <w:tcBorders>
              <w:top w:val="single" w:sz="4" w:space="0" w:color="auto"/>
              <w:left w:val="nil"/>
              <w:bottom w:val="single" w:sz="4" w:space="0" w:color="auto"/>
              <w:right w:val="single" w:sz="4" w:space="0" w:color="auto"/>
            </w:tcBorders>
            <w:shd w:val="clear" w:color="000000" w:fill="FFFFFF"/>
          </w:tcPr>
          <w:p w:rsidR="001A43F1" w:rsidRPr="00AA7AB3" w:rsidRDefault="006A7488" w:rsidP="00AA7AB3">
            <w:pPr>
              <w:jc w:val="center"/>
              <w:rPr>
                <w:rFonts w:ascii="Times New Roman" w:hAnsi="Times New Roman" w:cs="Times New Roman"/>
              </w:rPr>
            </w:pPr>
            <w:r>
              <w:rPr>
                <w:rFonts w:ascii="Times New Roman" w:hAnsi="Times New Roman" w:cs="Times New Roman"/>
              </w:rPr>
              <w:t>35 628,0</w:t>
            </w:r>
          </w:p>
        </w:tc>
        <w:tc>
          <w:tcPr>
            <w:tcW w:w="458" w:type="pct"/>
            <w:tcBorders>
              <w:top w:val="single" w:sz="4" w:space="0" w:color="auto"/>
              <w:left w:val="nil"/>
              <w:bottom w:val="single" w:sz="4" w:space="0" w:color="auto"/>
              <w:right w:val="single" w:sz="4" w:space="0" w:color="auto"/>
            </w:tcBorders>
            <w:shd w:val="clear" w:color="000000" w:fill="FFFFFF"/>
          </w:tcPr>
          <w:p w:rsidR="001A43F1" w:rsidRPr="00AA7AB3" w:rsidRDefault="0006045A" w:rsidP="00AA7AB3">
            <w:pPr>
              <w:jc w:val="center"/>
              <w:rPr>
                <w:rFonts w:ascii="Times New Roman" w:hAnsi="Times New Roman" w:cs="Times New Roman"/>
              </w:rPr>
            </w:pPr>
            <w:r>
              <w:rPr>
                <w:rFonts w:ascii="Times New Roman" w:hAnsi="Times New Roman" w:cs="Times New Roman"/>
              </w:rPr>
              <w:t>77,7</w:t>
            </w:r>
          </w:p>
        </w:tc>
      </w:tr>
      <w:tr w:rsidR="001A43F1" w:rsidRPr="00F94B8C" w:rsidTr="00AA7AB3">
        <w:tc>
          <w:tcPr>
            <w:tcW w:w="217" w:type="pct"/>
            <w:tcBorders>
              <w:top w:val="single" w:sz="4" w:space="0" w:color="auto"/>
              <w:left w:val="single" w:sz="4" w:space="0" w:color="auto"/>
              <w:bottom w:val="single" w:sz="4" w:space="0" w:color="auto"/>
              <w:right w:val="single" w:sz="4" w:space="0" w:color="auto"/>
            </w:tcBorders>
            <w:shd w:val="clear" w:color="000000" w:fill="FFFFFF"/>
            <w:vAlign w:val="center"/>
          </w:tcPr>
          <w:p w:rsidR="001A43F1" w:rsidRPr="00AA7AB3" w:rsidRDefault="001A43F1" w:rsidP="00A951DB">
            <w:pPr>
              <w:spacing w:after="0" w:line="240" w:lineRule="auto"/>
              <w:jc w:val="center"/>
              <w:rPr>
                <w:rFonts w:ascii="Times New Roman" w:hAnsi="Times New Roman" w:cs="Times New Roman"/>
                <w:color w:val="000000"/>
              </w:rPr>
            </w:pPr>
            <w:r w:rsidRPr="00AA7AB3">
              <w:rPr>
                <w:rFonts w:ascii="Times New Roman" w:hAnsi="Times New Roman" w:cs="Times New Roman"/>
                <w:color w:val="000000"/>
              </w:rPr>
              <w:t>2.</w:t>
            </w:r>
          </w:p>
        </w:tc>
        <w:tc>
          <w:tcPr>
            <w:tcW w:w="1595" w:type="pct"/>
            <w:tcBorders>
              <w:top w:val="single" w:sz="4" w:space="0" w:color="auto"/>
              <w:left w:val="single" w:sz="4" w:space="0" w:color="auto"/>
              <w:bottom w:val="single" w:sz="4" w:space="0" w:color="auto"/>
              <w:right w:val="single" w:sz="4" w:space="0" w:color="auto"/>
            </w:tcBorders>
            <w:shd w:val="clear" w:color="000000" w:fill="FFFFFF"/>
            <w:vAlign w:val="bottom"/>
          </w:tcPr>
          <w:p w:rsidR="001A43F1" w:rsidRPr="00AA7AB3" w:rsidRDefault="001A43F1">
            <w:pPr>
              <w:rPr>
                <w:rFonts w:ascii="Times New Roman" w:hAnsi="Times New Roman" w:cs="Times New Roman"/>
              </w:rPr>
            </w:pPr>
            <w:proofErr w:type="gramStart"/>
            <w:r w:rsidRPr="00AA7AB3">
              <w:rPr>
                <w:rFonts w:ascii="Times New Roman" w:hAnsi="Times New Roman" w:cs="Times New Roman"/>
              </w:rPr>
              <w:t>Основное  мероприятие</w:t>
            </w:r>
            <w:proofErr w:type="gramEnd"/>
            <w:r w:rsidRPr="00AA7AB3">
              <w:rPr>
                <w:rFonts w:ascii="Times New Roman" w:hAnsi="Times New Roman" w:cs="Times New Roman"/>
              </w:rPr>
              <w:t xml:space="preserve"> "Осуществление муниципальных закупок на опубликование нормативных муниципальных правовых актов органов местного самоуправления"</w:t>
            </w:r>
          </w:p>
        </w:tc>
        <w:tc>
          <w:tcPr>
            <w:tcW w:w="581" w:type="pct"/>
            <w:tcBorders>
              <w:top w:val="single" w:sz="4" w:space="0" w:color="auto"/>
              <w:left w:val="single" w:sz="4" w:space="0" w:color="auto"/>
              <w:bottom w:val="single" w:sz="4" w:space="0" w:color="auto"/>
              <w:right w:val="single" w:sz="4" w:space="0" w:color="auto"/>
            </w:tcBorders>
            <w:shd w:val="clear" w:color="000000" w:fill="FFFFFF"/>
          </w:tcPr>
          <w:p w:rsidR="001A43F1" w:rsidRPr="00AA7AB3" w:rsidRDefault="00B45A07" w:rsidP="00AA7AB3">
            <w:pPr>
              <w:jc w:val="center"/>
              <w:rPr>
                <w:rFonts w:ascii="Times New Roman" w:hAnsi="Times New Roman" w:cs="Times New Roman"/>
              </w:rPr>
            </w:pPr>
            <w:r>
              <w:rPr>
                <w:rFonts w:ascii="Times New Roman" w:hAnsi="Times New Roman" w:cs="Times New Roman"/>
              </w:rPr>
              <w:t>3 820</w:t>
            </w:r>
            <w:r w:rsidR="001A43F1" w:rsidRPr="00AA7AB3">
              <w:rPr>
                <w:rFonts w:ascii="Times New Roman" w:hAnsi="Times New Roman" w:cs="Times New Roman"/>
              </w:rPr>
              <w:t>,0</w:t>
            </w:r>
          </w:p>
        </w:tc>
        <w:tc>
          <w:tcPr>
            <w:tcW w:w="507" w:type="pct"/>
            <w:tcBorders>
              <w:top w:val="single" w:sz="4" w:space="0" w:color="auto"/>
              <w:left w:val="single" w:sz="4" w:space="0" w:color="auto"/>
              <w:bottom w:val="single" w:sz="4" w:space="0" w:color="auto"/>
              <w:right w:val="single" w:sz="4" w:space="0" w:color="auto"/>
            </w:tcBorders>
            <w:shd w:val="clear" w:color="000000" w:fill="FFFFFF"/>
          </w:tcPr>
          <w:p w:rsidR="001A43F1" w:rsidRPr="00AA7AB3" w:rsidRDefault="0006045A" w:rsidP="00AA7AB3">
            <w:pPr>
              <w:jc w:val="center"/>
              <w:rPr>
                <w:rFonts w:ascii="Times New Roman" w:hAnsi="Times New Roman" w:cs="Times New Roman"/>
              </w:rPr>
            </w:pPr>
            <w:r>
              <w:rPr>
                <w:rFonts w:ascii="Times New Roman" w:hAnsi="Times New Roman" w:cs="Times New Roman"/>
              </w:rPr>
              <w:t>8,</w:t>
            </w:r>
            <w:r w:rsidR="001A43F1" w:rsidRPr="00AA7AB3">
              <w:rPr>
                <w:rFonts w:ascii="Times New Roman" w:hAnsi="Times New Roman" w:cs="Times New Roman"/>
              </w:rPr>
              <w:t>2</w:t>
            </w:r>
          </w:p>
        </w:tc>
        <w:tc>
          <w:tcPr>
            <w:tcW w:w="580" w:type="pct"/>
            <w:tcBorders>
              <w:top w:val="single" w:sz="4" w:space="0" w:color="auto"/>
              <w:left w:val="single" w:sz="4" w:space="0" w:color="auto"/>
              <w:bottom w:val="single" w:sz="4" w:space="0" w:color="auto"/>
              <w:right w:val="single" w:sz="4" w:space="0" w:color="auto"/>
            </w:tcBorders>
            <w:shd w:val="clear" w:color="000000" w:fill="FFFFFF"/>
          </w:tcPr>
          <w:p w:rsidR="001A43F1" w:rsidRPr="00AA7AB3" w:rsidRDefault="00B45A07" w:rsidP="00AA7AB3">
            <w:pPr>
              <w:jc w:val="center"/>
              <w:rPr>
                <w:rFonts w:ascii="Times New Roman" w:hAnsi="Times New Roman" w:cs="Times New Roman"/>
              </w:rPr>
            </w:pPr>
            <w:r>
              <w:rPr>
                <w:rFonts w:ascii="Times New Roman" w:hAnsi="Times New Roman" w:cs="Times New Roman"/>
              </w:rPr>
              <w:t>3 820</w:t>
            </w:r>
            <w:r w:rsidR="001A43F1" w:rsidRPr="00AA7AB3">
              <w:rPr>
                <w:rFonts w:ascii="Times New Roman" w:hAnsi="Times New Roman" w:cs="Times New Roman"/>
              </w:rPr>
              <w:t>,0</w:t>
            </w:r>
          </w:p>
        </w:tc>
        <w:tc>
          <w:tcPr>
            <w:tcW w:w="508" w:type="pct"/>
            <w:tcBorders>
              <w:top w:val="single" w:sz="4" w:space="0" w:color="auto"/>
              <w:left w:val="single" w:sz="4" w:space="0" w:color="auto"/>
              <w:bottom w:val="single" w:sz="4" w:space="0" w:color="auto"/>
              <w:right w:val="single" w:sz="4" w:space="0" w:color="auto"/>
            </w:tcBorders>
            <w:shd w:val="clear" w:color="000000" w:fill="FFFFFF"/>
          </w:tcPr>
          <w:p w:rsidR="001A43F1" w:rsidRPr="00AA7AB3" w:rsidRDefault="0006045A" w:rsidP="00AA7AB3">
            <w:pPr>
              <w:jc w:val="center"/>
              <w:rPr>
                <w:rFonts w:ascii="Times New Roman" w:hAnsi="Times New Roman" w:cs="Times New Roman"/>
              </w:rPr>
            </w:pPr>
            <w:r>
              <w:rPr>
                <w:rFonts w:ascii="Times New Roman" w:hAnsi="Times New Roman" w:cs="Times New Roman"/>
              </w:rPr>
              <w:t>8,2</w:t>
            </w:r>
          </w:p>
        </w:tc>
        <w:tc>
          <w:tcPr>
            <w:tcW w:w="554" w:type="pct"/>
            <w:tcBorders>
              <w:top w:val="single" w:sz="4" w:space="0" w:color="auto"/>
              <w:left w:val="single" w:sz="4" w:space="0" w:color="auto"/>
              <w:bottom w:val="single" w:sz="4" w:space="0" w:color="auto"/>
              <w:right w:val="single" w:sz="4" w:space="0" w:color="auto"/>
            </w:tcBorders>
            <w:shd w:val="clear" w:color="000000" w:fill="FFFFFF"/>
          </w:tcPr>
          <w:p w:rsidR="001A43F1" w:rsidRPr="00AA7AB3" w:rsidRDefault="00B45A07" w:rsidP="00AA7AB3">
            <w:pPr>
              <w:jc w:val="center"/>
              <w:rPr>
                <w:rFonts w:ascii="Times New Roman" w:hAnsi="Times New Roman" w:cs="Times New Roman"/>
              </w:rPr>
            </w:pPr>
            <w:r>
              <w:rPr>
                <w:rFonts w:ascii="Times New Roman" w:hAnsi="Times New Roman" w:cs="Times New Roman"/>
              </w:rPr>
              <w:t>3 820</w:t>
            </w:r>
            <w:r w:rsidR="001A43F1" w:rsidRPr="00AA7AB3">
              <w:rPr>
                <w:rFonts w:ascii="Times New Roman" w:hAnsi="Times New Roman" w:cs="Times New Roman"/>
              </w:rPr>
              <w:t>,0</w:t>
            </w:r>
          </w:p>
        </w:tc>
        <w:tc>
          <w:tcPr>
            <w:tcW w:w="458" w:type="pct"/>
            <w:tcBorders>
              <w:top w:val="single" w:sz="4" w:space="0" w:color="auto"/>
              <w:left w:val="single" w:sz="4" w:space="0" w:color="auto"/>
              <w:bottom w:val="single" w:sz="4" w:space="0" w:color="auto"/>
              <w:right w:val="single" w:sz="4" w:space="0" w:color="auto"/>
            </w:tcBorders>
            <w:shd w:val="clear" w:color="000000" w:fill="FFFFFF"/>
          </w:tcPr>
          <w:p w:rsidR="001A43F1" w:rsidRPr="00AA7AB3" w:rsidRDefault="0006045A" w:rsidP="00AA7AB3">
            <w:pPr>
              <w:jc w:val="center"/>
              <w:rPr>
                <w:rFonts w:ascii="Times New Roman" w:hAnsi="Times New Roman" w:cs="Times New Roman"/>
              </w:rPr>
            </w:pPr>
            <w:r>
              <w:rPr>
                <w:rFonts w:ascii="Times New Roman" w:hAnsi="Times New Roman" w:cs="Times New Roman"/>
              </w:rPr>
              <w:t>8,2</w:t>
            </w:r>
          </w:p>
        </w:tc>
      </w:tr>
      <w:tr w:rsidR="001A43F1" w:rsidRPr="00F94B8C" w:rsidTr="00AA7AB3">
        <w:tc>
          <w:tcPr>
            <w:tcW w:w="217" w:type="pct"/>
            <w:tcBorders>
              <w:top w:val="single" w:sz="4" w:space="0" w:color="auto"/>
              <w:left w:val="single" w:sz="4" w:space="0" w:color="auto"/>
              <w:bottom w:val="single" w:sz="4" w:space="0" w:color="auto"/>
              <w:right w:val="single" w:sz="4" w:space="0" w:color="auto"/>
            </w:tcBorders>
            <w:shd w:val="clear" w:color="000000" w:fill="FFFFFF"/>
            <w:vAlign w:val="center"/>
          </w:tcPr>
          <w:p w:rsidR="001A43F1" w:rsidRPr="00AA7AB3" w:rsidRDefault="001A43F1" w:rsidP="00A951DB">
            <w:pPr>
              <w:spacing w:after="0" w:line="240" w:lineRule="auto"/>
              <w:jc w:val="center"/>
              <w:rPr>
                <w:rFonts w:ascii="Times New Roman" w:hAnsi="Times New Roman" w:cs="Times New Roman"/>
                <w:color w:val="000000"/>
              </w:rPr>
            </w:pPr>
            <w:r w:rsidRPr="00AA7AB3">
              <w:rPr>
                <w:rFonts w:ascii="Times New Roman" w:hAnsi="Times New Roman" w:cs="Times New Roman"/>
                <w:color w:val="000000"/>
              </w:rPr>
              <w:t>3.</w:t>
            </w:r>
          </w:p>
        </w:tc>
        <w:tc>
          <w:tcPr>
            <w:tcW w:w="1595" w:type="pct"/>
            <w:tcBorders>
              <w:top w:val="single" w:sz="4" w:space="0" w:color="auto"/>
              <w:left w:val="single" w:sz="4" w:space="0" w:color="auto"/>
              <w:bottom w:val="single" w:sz="4" w:space="0" w:color="auto"/>
              <w:right w:val="single" w:sz="4" w:space="0" w:color="auto"/>
            </w:tcBorders>
            <w:shd w:val="clear" w:color="000000" w:fill="FFFFFF"/>
            <w:vAlign w:val="bottom"/>
          </w:tcPr>
          <w:p w:rsidR="001A43F1" w:rsidRPr="00AA7AB3" w:rsidRDefault="001A43F1">
            <w:pPr>
              <w:rPr>
                <w:rFonts w:ascii="Times New Roman" w:hAnsi="Times New Roman" w:cs="Times New Roman"/>
              </w:rPr>
            </w:pPr>
            <w:r w:rsidRPr="00AA7AB3">
              <w:rPr>
                <w:rFonts w:ascii="Times New Roman" w:hAnsi="Times New Roman" w:cs="Times New Roman"/>
              </w:rPr>
              <w:t>Основное  мероприятие "Предоставление информационных услуг населению Октябрьского района"</w:t>
            </w:r>
          </w:p>
        </w:tc>
        <w:tc>
          <w:tcPr>
            <w:tcW w:w="581" w:type="pct"/>
            <w:tcBorders>
              <w:top w:val="single" w:sz="4" w:space="0" w:color="auto"/>
              <w:left w:val="single" w:sz="4" w:space="0" w:color="auto"/>
              <w:bottom w:val="single" w:sz="4" w:space="0" w:color="auto"/>
              <w:right w:val="single" w:sz="4" w:space="0" w:color="auto"/>
            </w:tcBorders>
            <w:shd w:val="clear" w:color="000000" w:fill="FFFFFF"/>
          </w:tcPr>
          <w:p w:rsidR="001A43F1" w:rsidRPr="00AA7AB3" w:rsidRDefault="00B45A07" w:rsidP="00AA7AB3">
            <w:pPr>
              <w:jc w:val="center"/>
              <w:rPr>
                <w:rFonts w:ascii="Times New Roman" w:hAnsi="Times New Roman" w:cs="Times New Roman"/>
              </w:rPr>
            </w:pPr>
            <w:r>
              <w:rPr>
                <w:rFonts w:ascii="Times New Roman" w:hAnsi="Times New Roman" w:cs="Times New Roman"/>
              </w:rPr>
              <w:t>6 855</w:t>
            </w:r>
            <w:r w:rsidR="001A43F1" w:rsidRPr="00AA7AB3">
              <w:rPr>
                <w:rFonts w:ascii="Times New Roman" w:hAnsi="Times New Roman" w:cs="Times New Roman"/>
              </w:rPr>
              <w:t>,0</w:t>
            </w:r>
          </w:p>
        </w:tc>
        <w:tc>
          <w:tcPr>
            <w:tcW w:w="507" w:type="pct"/>
            <w:tcBorders>
              <w:top w:val="single" w:sz="4" w:space="0" w:color="auto"/>
              <w:left w:val="single" w:sz="4" w:space="0" w:color="auto"/>
              <w:bottom w:val="single" w:sz="4" w:space="0" w:color="auto"/>
              <w:right w:val="single" w:sz="4" w:space="0" w:color="auto"/>
            </w:tcBorders>
            <w:shd w:val="clear" w:color="000000" w:fill="FFFFFF"/>
          </w:tcPr>
          <w:p w:rsidR="001A43F1" w:rsidRPr="00AA7AB3" w:rsidRDefault="0006045A" w:rsidP="00AA7AB3">
            <w:pPr>
              <w:jc w:val="center"/>
              <w:rPr>
                <w:rFonts w:ascii="Times New Roman" w:hAnsi="Times New Roman" w:cs="Times New Roman"/>
              </w:rPr>
            </w:pPr>
            <w:r>
              <w:rPr>
                <w:rFonts w:ascii="Times New Roman" w:hAnsi="Times New Roman" w:cs="Times New Roman"/>
              </w:rPr>
              <w:t>14,7</w:t>
            </w:r>
          </w:p>
        </w:tc>
        <w:tc>
          <w:tcPr>
            <w:tcW w:w="580" w:type="pct"/>
            <w:tcBorders>
              <w:top w:val="single" w:sz="4" w:space="0" w:color="auto"/>
              <w:left w:val="single" w:sz="4" w:space="0" w:color="auto"/>
              <w:bottom w:val="single" w:sz="4" w:space="0" w:color="auto"/>
              <w:right w:val="single" w:sz="4" w:space="0" w:color="auto"/>
            </w:tcBorders>
            <w:shd w:val="clear" w:color="000000" w:fill="FFFFFF"/>
          </w:tcPr>
          <w:p w:rsidR="001A43F1" w:rsidRPr="00AA7AB3" w:rsidRDefault="00B45A07" w:rsidP="00AA7AB3">
            <w:pPr>
              <w:jc w:val="center"/>
              <w:rPr>
                <w:rFonts w:ascii="Times New Roman" w:hAnsi="Times New Roman" w:cs="Times New Roman"/>
              </w:rPr>
            </w:pPr>
            <w:r>
              <w:rPr>
                <w:rFonts w:ascii="Times New Roman" w:hAnsi="Times New Roman" w:cs="Times New Roman"/>
              </w:rPr>
              <w:t>6 855</w:t>
            </w:r>
            <w:r w:rsidR="001A43F1" w:rsidRPr="00AA7AB3">
              <w:rPr>
                <w:rFonts w:ascii="Times New Roman" w:hAnsi="Times New Roman" w:cs="Times New Roman"/>
              </w:rPr>
              <w:t>,0</w:t>
            </w:r>
          </w:p>
        </w:tc>
        <w:tc>
          <w:tcPr>
            <w:tcW w:w="508" w:type="pct"/>
            <w:tcBorders>
              <w:top w:val="single" w:sz="4" w:space="0" w:color="auto"/>
              <w:left w:val="single" w:sz="4" w:space="0" w:color="auto"/>
              <w:bottom w:val="single" w:sz="4" w:space="0" w:color="auto"/>
              <w:right w:val="single" w:sz="4" w:space="0" w:color="auto"/>
            </w:tcBorders>
            <w:shd w:val="clear" w:color="000000" w:fill="FFFFFF"/>
          </w:tcPr>
          <w:p w:rsidR="001A43F1" w:rsidRPr="00AA7AB3" w:rsidRDefault="0006045A" w:rsidP="00AA7AB3">
            <w:pPr>
              <w:jc w:val="center"/>
              <w:rPr>
                <w:rFonts w:ascii="Times New Roman" w:hAnsi="Times New Roman" w:cs="Times New Roman"/>
              </w:rPr>
            </w:pPr>
            <w:r>
              <w:rPr>
                <w:rFonts w:ascii="Times New Roman" w:hAnsi="Times New Roman" w:cs="Times New Roman"/>
              </w:rPr>
              <w:t>14,7</w:t>
            </w:r>
          </w:p>
        </w:tc>
        <w:tc>
          <w:tcPr>
            <w:tcW w:w="554" w:type="pct"/>
            <w:tcBorders>
              <w:top w:val="single" w:sz="4" w:space="0" w:color="auto"/>
              <w:left w:val="single" w:sz="4" w:space="0" w:color="auto"/>
              <w:bottom w:val="single" w:sz="4" w:space="0" w:color="auto"/>
              <w:right w:val="single" w:sz="4" w:space="0" w:color="auto"/>
            </w:tcBorders>
            <w:shd w:val="clear" w:color="000000" w:fill="FFFFFF"/>
          </w:tcPr>
          <w:p w:rsidR="001A43F1" w:rsidRPr="00AA7AB3" w:rsidRDefault="00B45A07" w:rsidP="00AA7AB3">
            <w:pPr>
              <w:jc w:val="center"/>
              <w:rPr>
                <w:rFonts w:ascii="Times New Roman" w:hAnsi="Times New Roman" w:cs="Times New Roman"/>
              </w:rPr>
            </w:pPr>
            <w:r>
              <w:rPr>
                <w:rFonts w:ascii="Times New Roman" w:hAnsi="Times New Roman" w:cs="Times New Roman"/>
              </w:rPr>
              <w:t>6 855</w:t>
            </w:r>
            <w:r w:rsidR="001A43F1" w:rsidRPr="00AA7AB3">
              <w:rPr>
                <w:rFonts w:ascii="Times New Roman" w:hAnsi="Times New Roman" w:cs="Times New Roman"/>
              </w:rPr>
              <w:t>,0</w:t>
            </w:r>
          </w:p>
        </w:tc>
        <w:tc>
          <w:tcPr>
            <w:tcW w:w="458" w:type="pct"/>
            <w:tcBorders>
              <w:top w:val="single" w:sz="4" w:space="0" w:color="auto"/>
              <w:left w:val="single" w:sz="4" w:space="0" w:color="auto"/>
              <w:bottom w:val="single" w:sz="4" w:space="0" w:color="auto"/>
              <w:right w:val="single" w:sz="4" w:space="0" w:color="auto"/>
            </w:tcBorders>
            <w:shd w:val="clear" w:color="000000" w:fill="FFFFFF"/>
          </w:tcPr>
          <w:p w:rsidR="001A43F1" w:rsidRPr="00AA7AB3" w:rsidRDefault="0006045A" w:rsidP="00AA7AB3">
            <w:pPr>
              <w:jc w:val="center"/>
              <w:rPr>
                <w:rFonts w:ascii="Times New Roman" w:hAnsi="Times New Roman" w:cs="Times New Roman"/>
              </w:rPr>
            </w:pPr>
            <w:r>
              <w:rPr>
                <w:rFonts w:ascii="Times New Roman" w:hAnsi="Times New Roman" w:cs="Times New Roman"/>
              </w:rPr>
              <w:t>14,7</w:t>
            </w:r>
          </w:p>
        </w:tc>
      </w:tr>
      <w:tr w:rsidR="00AA7AB3" w:rsidRPr="00F94B8C" w:rsidTr="00AA7AB3">
        <w:tc>
          <w:tcPr>
            <w:tcW w:w="217" w:type="pct"/>
            <w:tcBorders>
              <w:top w:val="single" w:sz="4" w:space="0" w:color="auto"/>
              <w:left w:val="single" w:sz="4" w:space="0" w:color="auto"/>
              <w:bottom w:val="single" w:sz="4" w:space="0" w:color="auto"/>
              <w:right w:val="single" w:sz="4" w:space="0" w:color="auto"/>
            </w:tcBorders>
            <w:shd w:val="clear" w:color="000000" w:fill="FFFFFF"/>
            <w:vAlign w:val="center"/>
          </w:tcPr>
          <w:p w:rsidR="00AA7AB3" w:rsidRPr="00AA7AB3" w:rsidRDefault="00AA7AB3" w:rsidP="00A951DB">
            <w:pPr>
              <w:spacing w:after="0" w:line="240" w:lineRule="auto"/>
              <w:jc w:val="center"/>
              <w:rPr>
                <w:rFonts w:ascii="Times New Roman" w:hAnsi="Times New Roman" w:cs="Times New Roman"/>
                <w:color w:val="000000"/>
              </w:rPr>
            </w:pPr>
            <w:r w:rsidRPr="00AA7AB3">
              <w:rPr>
                <w:rFonts w:ascii="Times New Roman" w:hAnsi="Times New Roman" w:cs="Times New Roman"/>
                <w:color w:val="000000"/>
              </w:rPr>
              <w:t>4.</w:t>
            </w:r>
          </w:p>
        </w:tc>
        <w:tc>
          <w:tcPr>
            <w:tcW w:w="1595" w:type="pct"/>
            <w:tcBorders>
              <w:top w:val="single" w:sz="4" w:space="0" w:color="auto"/>
              <w:left w:val="single" w:sz="4" w:space="0" w:color="auto"/>
              <w:bottom w:val="single" w:sz="4" w:space="0" w:color="auto"/>
              <w:right w:val="single" w:sz="4" w:space="0" w:color="auto"/>
            </w:tcBorders>
            <w:shd w:val="clear" w:color="000000" w:fill="FFFFFF"/>
            <w:vAlign w:val="bottom"/>
          </w:tcPr>
          <w:p w:rsidR="00AA7AB3" w:rsidRPr="00AA7AB3" w:rsidRDefault="00AA7AB3">
            <w:pPr>
              <w:rPr>
                <w:rFonts w:ascii="Times New Roman" w:hAnsi="Times New Roman" w:cs="Times New Roman"/>
              </w:rPr>
            </w:pPr>
            <w:r w:rsidRPr="00AA7AB3">
              <w:rPr>
                <w:rFonts w:ascii="Times New Roman" w:hAnsi="Times New Roman" w:cs="Times New Roman"/>
              </w:rPr>
              <w:t xml:space="preserve">Основное  мероприятие "Создание устойчивой </w:t>
            </w:r>
            <w:r w:rsidRPr="00AA7AB3">
              <w:rPr>
                <w:rFonts w:ascii="Times New Roman" w:hAnsi="Times New Roman" w:cs="Times New Roman"/>
              </w:rPr>
              <w:lastRenderedPageBreak/>
              <w:t>информационно-телекоммуникационной инфраструктуры высокоскоростной передачи, обработки и хранения больших объемов данных, доступной для всех организаций и домохозяйств"</w:t>
            </w:r>
          </w:p>
        </w:tc>
        <w:tc>
          <w:tcPr>
            <w:tcW w:w="581" w:type="pct"/>
            <w:tcBorders>
              <w:top w:val="single" w:sz="4" w:space="0" w:color="auto"/>
              <w:left w:val="single" w:sz="4" w:space="0" w:color="auto"/>
              <w:bottom w:val="single" w:sz="4" w:space="0" w:color="auto"/>
              <w:right w:val="single" w:sz="4" w:space="0" w:color="auto"/>
            </w:tcBorders>
            <w:shd w:val="clear" w:color="000000" w:fill="FFFFFF"/>
          </w:tcPr>
          <w:p w:rsidR="00AA7AB3" w:rsidRPr="00AA7AB3" w:rsidRDefault="00AA7AB3" w:rsidP="00AA7AB3">
            <w:pPr>
              <w:jc w:val="center"/>
              <w:rPr>
                <w:rFonts w:ascii="Times New Roman" w:hAnsi="Times New Roman" w:cs="Times New Roman"/>
              </w:rPr>
            </w:pPr>
            <w:r>
              <w:rPr>
                <w:rFonts w:ascii="Times New Roman" w:hAnsi="Times New Roman" w:cs="Times New Roman"/>
              </w:rPr>
              <w:lastRenderedPageBreak/>
              <w:t>0,0</w:t>
            </w:r>
          </w:p>
        </w:tc>
        <w:tc>
          <w:tcPr>
            <w:tcW w:w="507" w:type="pct"/>
            <w:tcBorders>
              <w:top w:val="single" w:sz="4" w:space="0" w:color="auto"/>
              <w:left w:val="single" w:sz="4" w:space="0" w:color="auto"/>
              <w:bottom w:val="single" w:sz="4" w:space="0" w:color="auto"/>
              <w:right w:val="single" w:sz="4" w:space="0" w:color="auto"/>
            </w:tcBorders>
            <w:shd w:val="clear" w:color="000000" w:fill="FFFFFF"/>
          </w:tcPr>
          <w:p w:rsidR="00AA7AB3" w:rsidRPr="00AA7AB3" w:rsidRDefault="00AA7AB3" w:rsidP="00AA7AB3">
            <w:pPr>
              <w:jc w:val="center"/>
              <w:rPr>
                <w:rFonts w:ascii="Times New Roman" w:hAnsi="Times New Roman" w:cs="Times New Roman"/>
              </w:rPr>
            </w:pPr>
            <w:r>
              <w:rPr>
                <w:rFonts w:ascii="Times New Roman" w:hAnsi="Times New Roman" w:cs="Times New Roman"/>
              </w:rPr>
              <w:t>0,0</w:t>
            </w:r>
          </w:p>
        </w:tc>
        <w:tc>
          <w:tcPr>
            <w:tcW w:w="580" w:type="pct"/>
            <w:tcBorders>
              <w:top w:val="single" w:sz="4" w:space="0" w:color="auto"/>
              <w:left w:val="single" w:sz="4" w:space="0" w:color="auto"/>
              <w:bottom w:val="single" w:sz="4" w:space="0" w:color="auto"/>
              <w:right w:val="single" w:sz="4" w:space="0" w:color="auto"/>
            </w:tcBorders>
            <w:shd w:val="clear" w:color="000000" w:fill="FFFFFF"/>
          </w:tcPr>
          <w:p w:rsidR="00AA7AB3" w:rsidRPr="00AA7AB3" w:rsidRDefault="00AA7AB3" w:rsidP="00AA7AB3">
            <w:pPr>
              <w:jc w:val="center"/>
              <w:rPr>
                <w:rFonts w:ascii="Times New Roman" w:hAnsi="Times New Roman" w:cs="Times New Roman"/>
              </w:rPr>
            </w:pPr>
            <w:r>
              <w:rPr>
                <w:rFonts w:ascii="Times New Roman" w:hAnsi="Times New Roman" w:cs="Times New Roman"/>
              </w:rPr>
              <w:t>0,0</w:t>
            </w:r>
          </w:p>
        </w:tc>
        <w:tc>
          <w:tcPr>
            <w:tcW w:w="508" w:type="pct"/>
            <w:tcBorders>
              <w:top w:val="single" w:sz="4" w:space="0" w:color="auto"/>
              <w:left w:val="single" w:sz="4" w:space="0" w:color="auto"/>
              <w:bottom w:val="single" w:sz="4" w:space="0" w:color="auto"/>
              <w:right w:val="single" w:sz="4" w:space="0" w:color="auto"/>
            </w:tcBorders>
            <w:shd w:val="clear" w:color="000000" w:fill="FFFFFF"/>
          </w:tcPr>
          <w:p w:rsidR="00AA7AB3" w:rsidRPr="00AA7AB3" w:rsidRDefault="00AA7AB3" w:rsidP="00AA7AB3">
            <w:pPr>
              <w:jc w:val="center"/>
              <w:rPr>
                <w:rFonts w:ascii="Times New Roman" w:hAnsi="Times New Roman" w:cs="Times New Roman"/>
              </w:rPr>
            </w:pPr>
            <w:r>
              <w:rPr>
                <w:rFonts w:ascii="Times New Roman" w:hAnsi="Times New Roman" w:cs="Times New Roman"/>
              </w:rPr>
              <w:t>0,0</w:t>
            </w:r>
          </w:p>
        </w:tc>
        <w:tc>
          <w:tcPr>
            <w:tcW w:w="554" w:type="pct"/>
            <w:tcBorders>
              <w:top w:val="single" w:sz="4" w:space="0" w:color="auto"/>
              <w:left w:val="single" w:sz="4" w:space="0" w:color="auto"/>
              <w:bottom w:val="single" w:sz="4" w:space="0" w:color="auto"/>
              <w:right w:val="single" w:sz="4" w:space="0" w:color="auto"/>
            </w:tcBorders>
            <w:shd w:val="clear" w:color="000000" w:fill="FFFFFF"/>
          </w:tcPr>
          <w:p w:rsidR="00AA7AB3" w:rsidRPr="00AA7AB3" w:rsidRDefault="00AA7AB3" w:rsidP="00AA7AB3">
            <w:pPr>
              <w:jc w:val="center"/>
              <w:rPr>
                <w:rFonts w:ascii="Times New Roman" w:hAnsi="Times New Roman" w:cs="Times New Roman"/>
              </w:rPr>
            </w:pPr>
            <w:r>
              <w:rPr>
                <w:rFonts w:ascii="Times New Roman" w:hAnsi="Times New Roman" w:cs="Times New Roman"/>
              </w:rPr>
              <w:t>0,0</w:t>
            </w:r>
          </w:p>
        </w:tc>
        <w:tc>
          <w:tcPr>
            <w:tcW w:w="458" w:type="pct"/>
            <w:tcBorders>
              <w:top w:val="single" w:sz="4" w:space="0" w:color="auto"/>
              <w:left w:val="single" w:sz="4" w:space="0" w:color="auto"/>
              <w:bottom w:val="single" w:sz="4" w:space="0" w:color="auto"/>
              <w:right w:val="single" w:sz="4" w:space="0" w:color="auto"/>
            </w:tcBorders>
            <w:shd w:val="clear" w:color="000000" w:fill="FFFFFF"/>
          </w:tcPr>
          <w:p w:rsidR="00AA7AB3" w:rsidRPr="00AA7AB3" w:rsidRDefault="00AA7AB3" w:rsidP="00AA7AB3">
            <w:pPr>
              <w:jc w:val="center"/>
              <w:rPr>
                <w:rFonts w:ascii="Times New Roman" w:hAnsi="Times New Roman" w:cs="Times New Roman"/>
              </w:rPr>
            </w:pPr>
            <w:r>
              <w:rPr>
                <w:rFonts w:ascii="Times New Roman" w:hAnsi="Times New Roman" w:cs="Times New Roman"/>
              </w:rPr>
              <w:t>0,0</w:t>
            </w:r>
          </w:p>
        </w:tc>
      </w:tr>
      <w:tr w:rsidR="00AA7AB3" w:rsidRPr="00F94B8C" w:rsidTr="00AA7AB3">
        <w:tc>
          <w:tcPr>
            <w:tcW w:w="217" w:type="pct"/>
            <w:tcBorders>
              <w:top w:val="single" w:sz="4" w:space="0" w:color="auto"/>
              <w:left w:val="single" w:sz="4" w:space="0" w:color="auto"/>
              <w:bottom w:val="single" w:sz="4" w:space="0" w:color="auto"/>
              <w:right w:val="single" w:sz="4" w:space="0" w:color="auto"/>
            </w:tcBorders>
            <w:shd w:val="clear" w:color="000000" w:fill="FFFFFF"/>
            <w:vAlign w:val="center"/>
          </w:tcPr>
          <w:p w:rsidR="00AA7AB3" w:rsidRPr="00AA7AB3" w:rsidRDefault="00AA7AB3" w:rsidP="00A951DB">
            <w:pPr>
              <w:spacing w:after="0" w:line="240" w:lineRule="auto"/>
              <w:jc w:val="center"/>
              <w:rPr>
                <w:rFonts w:ascii="Times New Roman" w:hAnsi="Times New Roman" w:cs="Times New Roman"/>
                <w:color w:val="000000"/>
              </w:rPr>
            </w:pPr>
            <w:r w:rsidRPr="00AA7AB3">
              <w:rPr>
                <w:rFonts w:ascii="Times New Roman" w:hAnsi="Times New Roman" w:cs="Times New Roman"/>
                <w:color w:val="000000"/>
              </w:rPr>
              <w:lastRenderedPageBreak/>
              <w:t>5.</w:t>
            </w:r>
          </w:p>
        </w:tc>
        <w:tc>
          <w:tcPr>
            <w:tcW w:w="1595" w:type="pct"/>
            <w:tcBorders>
              <w:top w:val="single" w:sz="4" w:space="0" w:color="auto"/>
              <w:left w:val="single" w:sz="4" w:space="0" w:color="auto"/>
              <w:bottom w:val="single" w:sz="4" w:space="0" w:color="auto"/>
              <w:right w:val="single" w:sz="4" w:space="0" w:color="auto"/>
            </w:tcBorders>
            <w:shd w:val="clear" w:color="000000" w:fill="FFFFFF"/>
            <w:vAlign w:val="bottom"/>
          </w:tcPr>
          <w:p w:rsidR="00AA7AB3" w:rsidRPr="00AA7AB3" w:rsidRDefault="00AA7AB3" w:rsidP="00AA7AB3">
            <w:pPr>
              <w:autoSpaceDE w:val="0"/>
              <w:autoSpaceDN w:val="0"/>
              <w:adjustRightInd w:val="0"/>
              <w:jc w:val="both"/>
              <w:rPr>
                <w:rFonts w:ascii="Times New Roman" w:hAnsi="Times New Roman" w:cs="Times New Roman"/>
              </w:rPr>
            </w:pPr>
            <w:r w:rsidRPr="00AA7AB3">
              <w:rPr>
                <w:rFonts w:ascii="Times New Roman" w:hAnsi="Times New Roman" w:cs="Times New Roman"/>
              </w:rPr>
              <w:t xml:space="preserve">Основное  мероприятие "Развитие электронного правительства, формирование и сопровождение информационных ресурсов и систем, обеспечение доступа к ним" </w:t>
            </w:r>
          </w:p>
        </w:tc>
        <w:tc>
          <w:tcPr>
            <w:tcW w:w="581" w:type="pct"/>
            <w:tcBorders>
              <w:top w:val="single" w:sz="4" w:space="0" w:color="auto"/>
              <w:left w:val="single" w:sz="4" w:space="0" w:color="auto"/>
              <w:bottom w:val="single" w:sz="4" w:space="0" w:color="auto"/>
              <w:right w:val="single" w:sz="4" w:space="0" w:color="auto"/>
            </w:tcBorders>
            <w:shd w:val="clear" w:color="000000" w:fill="FFFFFF"/>
          </w:tcPr>
          <w:p w:rsidR="00AA7AB3" w:rsidRPr="00AA7AB3" w:rsidRDefault="00AA7AB3" w:rsidP="00AA7AB3">
            <w:pPr>
              <w:jc w:val="center"/>
              <w:rPr>
                <w:rFonts w:ascii="Times New Roman" w:hAnsi="Times New Roman" w:cs="Times New Roman"/>
              </w:rPr>
            </w:pPr>
            <w:r w:rsidRPr="00AA7AB3">
              <w:rPr>
                <w:rFonts w:ascii="Times New Roman" w:hAnsi="Times New Roman" w:cs="Times New Roman"/>
              </w:rPr>
              <w:t>160,0</w:t>
            </w:r>
          </w:p>
        </w:tc>
        <w:tc>
          <w:tcPr>
            <w:tcW w:w="507" w:type="pct"/>
            <w:tcBorders>
              <w:top w:val="single" w:sz="4" w:space="0" w:color="auto"/>
              <w:left w:val="single" w:sz="4" w:space="0" w:color="auto"/>
              <w:bottom w:val="single" w:sz="4" w:space="0" w:color="auto"/>
              <w:right w:val="single" w:sz="4" w:space="0" w:color="auto"/>
            </w:tcBorders>
            <w:shd w:val="clear" w:color="000000" w:fill="FFFFFF"/>
          </w:tcPr>
          <w:p w:rsidR="00AA7AB3" w:rsidRPr="00AA7AB3" w:rsidRDefault="0006045A" w:rsidP="00AA7AB3">
            <w:pPr>
              <w:jc w:val="center"/>
              <w:rPr>
                <w:rFonts w:ascii="Times New Roman" w:hAnsi="Times New Roman" w:cs="Times New Roman"/>
              </w:rPr>
            </w:pPr>
            <w:r>
              <w:rPr>
                <w:rFonts w:ascii="Times New Roman" w:hAnsi="Times New Roman" w:cs="Times New Roman"/>
              </w:rPr>
              <w:t>0,6</w:t>
            </w:r>
          </w:p>
        </w:tc>
        <w:tc>
          <w:tcPr>
            <w:tcW w:w="580" w:type="pct"/>
            <w:tcBorders>
              <w:top w:val="single" w:sz="4" w:space="0" w:color="auto"/>
              <w:left w:val="single" w:sz="4" w:space="0" w:color="auto"/>
              <w:bottom w:val="single" w:sz="4" w:space="0" w:color="auto"/>
              <w:right w:val="single" w:sz="4" w:space="0" w:color="auto"/>
            </w:tcBorders>
            <w:shd w:val="clear" w:color="000000" w:fill="FFFFFF"/>
          </w:tcPr>
          <w:p w:rsidR="00AA7AB3" w:rsidRPr="00AA7AB3" w:rsidRDefault="00B45A07" w:rsidP="00AA7AB3">
            <w:pPr>
              <w:jc w:val="center"/>
              <w:rPr>
                <w:rFonts w:ascii="Times New Roman" w:hAnsi="Times New Roman" w:cs="Times New Roman"/>
              </w:rPr>
            </w:pPr>
            <w:r>
              <w:rPr>
                <w:rFonts w:ascii="Times New Roman" w:hAnsi="Times New Roman" w:cs="Times New Roman"/>
              </w:rPr>
              <w:t>16</w:t>
            </w:r>
            <w:r w:rsidR="00AA7AB3" w:rsidRPr="00AA7AB3">
              <w:rPr>
                <w:rFonts w:ascii="Times New Roman" w:hAnsi="Times New Roman" w:cs="Times New Roman"/>
              </w:rPr>
              <w:t>0,0</w:t>
            </w:r>
          </w:p>
        </w:tc>
        <w:tc>
          <w:tcPr>
            <w:tcW w:w="508" w:type="pct"/>
            <w:tcBorders>
              <w:top w:val="single" w:sz="4" w:space="0" w:color="auto"/>
              <w:left w:val="single" w:sz="4" w:space="0" w:color="auto"/>
              <w:bottom w:val="single" w:sz="4" w:space="0" w:color="auto"/>
              <w:right w:val="single" w:sz="4" w:space="0" w:color="auto"/>
            </w:tcBorders>
            <w:shd w:val="clear" w:color="000000" w:fill="FFFFFF"/>
          </w:tcPr>
          <w:p w:rsidR="00AA7AB3" w:rsidRPr="00AA7AB3" w:rsidRDefault="0006045A" w:rsidP="00AA7AB3">
            <w:pPr>
              <w:jc w:val="center"/>
              <w:rPr>
                <w:rFonts w:ascii="Times New Roman" w:hAnsi="Times New Roman" w:cs="Times New Roman"/>
              </w:rPr>
            </w:pPr>
            <w:r>
              <w:rPr>
                <w:rFonts w:ascii="Times New Roman" w:hAnsi="Times New Roman" w:cs="Times New Roman"/>
              </w:rPr>
              <w:t>0,6</w:t>
            </w:r>
          </w:p>
        </w:tc>
        <w:tc>
          <w:tcPr>
            <w:tcW w:w="554" w:type="pct"/>
            <w:tcBorders>
              <w:top w:val="single" w:sz="4" w:space="0" w:color="auto"/>
              <w:left w:val="single" w:sz="4" w:space="0" w:color="auto"/>
              <w:bottom w:val="single" w:sz="4" w:space="0" w:color="auto"/>
              <w:right w:val="single" w:sz="4" w:space="0" w:color="auto"/>
            </w:tcBorders>
            <w:shd w:val="clear" w:color="000000" w:fill="FFFFFF"/>
          </w:tcPr>
          <w:p w:rsidR="00AA7AB3" w:rsidRPr="00AA7AB3" w:rsidRDefault="00B45A07" w:rsidP="00AA7AB3">
            <w:pPr>
              <w:jc w:val="center"/>
              <w:rPr>
                <w:rFonts w:ascii="Times New Roman" w:hAnsi="Times New Roman" w:cs="Times New Roman"/>
              </w:rPr>
            </w:pPr>
            <w:r>
              <w:rPr>
                <w:rFonts w:ascii="Times New Roman" w:hAnsi="Times New Roman" w:cs="Times New Roman"/>
              </w:rPr>
              <w:t>16</w:t>
            </w:r>
            <w:r w:rsidR="00AA7AB3" w:rsidRPr="00AA7AB3">
              <w:rPr>
                <w:rFonts w:ascii="Times New Roman" w:hAnsi="Times New Roman" w:cs="Times New Roman"/>
              </w:rPr>
              <w:t>0,0</w:t>
            </w:r>
          </w:p>
        </w:tc>
        <w:tc>
          <w:tcPr>
            <w:tcW w:w="458" w:type="pct"/>
            <w:tcBorders>
              <w:top w:val="single" w:sz="4" w:space="0" w:color="auto"/>
              <w:left w:val="single" w:sz="4" w:space="0" w:color="auto"/>
              <w:bottom w:val="single" w:sz="4" w:space="0" w:color="auto"/>
              <w:right w:val="single" w:sz="4" w:space="0" w:color="auto"/>
            </w:tcBorders>
            <w:shd w:val="clear" w:color="000000" w:fill="FFFFFF"/>
          </w:tcPr>
          <w:p w:rsidR="00AA7AB3" w:rsidRPr="00AA7AB3" w:rsidRDefault="0006045A" w:rsidP="00AA7AB3">
            <w:pPr>
              <w:jc w:val="center"/>
              <w:rPr>
                <w:rFonts w:ascii="Times New Roman" w:hAnsi="Times New Roman" w:cs="Times New Roman"/>
              </w:rPr>
            </w:pPr>
            <w:r>
              <w:rPr>
                <w:rFonts w:ascii="Times New Roman" w:hAnsi="Times New Roman" w:cs="Times New Roman"/>
              </w:rPr>
              <w:t>0,6</w:t>
            </w:r>
          </w:p>
        </w:tc>
      </w:tr>
      <w:tr w:rsidR="00AA7AB3" w:rsidRPr="00F94B8C" w:rsidTr="00AA7AB3">
        <w:tc>
          <w:tcPr>
            <w:tcW w:w="217" w:type="pct"/>
            <w:tcBorders>
              <w:top w:val="single" w:sz="4" w:space="0" w:color="auto"/>
              <w:left w:val="single" w:sz="4" w:space="0" w:color="auto"/>
              <w:bottom w:val="single" w:sz="4" w:space="0" w:color="auto"/>
              <w:right w:val="single" w:sz="4" w:space="0" w:color="auto"/>
            </w:tcBorders>
            <w:shd w:val="clear" w:color="000000" w:fill="FFFFFF"/>
            <w:vAlign w:val="center"/>
          </w:tcPr>
          <w:p w:rsidR="00AA7AB3" w:rsidRPr="00AA7AB3" w:rsidRDefault="00AA7AB3" w:rsidP="00A951DB">
            <w:pPr>
              <w:spacing w:after="0" w:line="240" w:lineRule="auto"/>
              <w:jc w:val="center"/>
              <w:rPr>
                <w:rFonts w:ascii="Times New Roman" w:hAnsi="Times New Roman" w:cs="Times New Roman"/>
                <w:color w:val="000000"/>
              </w:rPr>
            </w:pPr>
            <w:r w:rsidRPr="00AA7AB3">
              <w:rPr>
                <w:rFonts w:ascii="Times New Roman" w:hAnsi="Times New Roman" w:cs="Times New Roman"/>
                <w:color w:val="000000"/>
              </w:rPr>
              <w:t>6.</w:t>
            </w:r>
          </w:p>
        </w:tc>
        <w:tc>
          <w:tcPr>
            <w:tcW w:w="1595" w:type="pct"/>
            <w:tcBorders>
              <w:top w:val="single" w:sz="4" w:space="0" w:color="auto"/>
              <w:left w:val="single" w:sz="4" w:space="0" w:color="auto"/>
              <w:bottom w:val="single" w:sz="4" w:space="0" w:color="auto"/>
              <w:right w:val="single" w:sz="4" w:space="0" w:color="auto"/>
            </w:tcBorders>
            <w:shd w:val="clear" w:color="000000" w:fill="FFFFFF"/>
            <w:vAlign w:val="bottom"/>
          </w:tcPr>
          <w:p w:rsidR="00AA7AB3" w:rsidRPr="00AA7AB3" w:rsidRDefault="00AA7AB3" w:rsidP="00AA7AB3">
            <w:pPr>
              <w:rPr>
                <w:rFonts w:ascii="Times New Roman" w:hAnsi="Times New Roman" w:cs="Times New Roman"/>
              </w:rPr>
            </w:pPr>
            <w:r w:rsidRPr="00AA7AB3">
              <w:rPr>
                <w:rFonts w:ascii="Times New Roman" w:hAnsi="Times New Roman" w:cs="Times New Roman"/>
              </w:rPr>
              <w:t>Основное  мероприятие " Развитие системы обеспечения информационной безопасности органов местного самоуправления Октябрьского района."</w:t>
            </w:r>
          </w:p>
        </w:tc>
        <w:tc>
          <w:tcPr>
            <w:tcW w:w="581" w:type="pct"/>
            <w:tcBorders>
              <w:top w:val="single" w:sz="4" w:space="0" w:color="auto"/>
              <w:left w:val="single" w:sz="4" w:space="0" w:color="auto"/>
              <w:bottom w:val="single" w:sz="4" w:space="0" w:color="auto"/>
              <w:right w:val="single" w:sz="4" w:space="0" w:color="auto"/>
            </w:tcBorders>
            <w:shd w:val="clear" w:color="000000" w:fill="FFFFFF"/>
          </w:tcPr>
          <w:p w:rsidR="00AA7AB3" w:rsidRPr="00AA7AB3" w:rsidRDefault="00AA7AB3" w:rsidP="00AA7AB3">
            <w:pPr>
              <w:jc w:val="center"/>
              <w:rPr>
                <w:rFonts w:ascii="Times New Roman" w:hAnsi="Times New Roman" w:cs="Times New Roman"/>
              </w:rPr>
            </w:pPr>
            <w:r>
              <w:rPr>
                <w:rFonts w:ascii="Times New Roman" w:hAnsi="Times New Roman" w:cs="Times New Roman"/>
              </w:rPr>
              <w:t>0,0</w:t>
            </w:r>
          </w:p>
        </w:tc>
        <w:tc>
          <w:tcPr>
            <w:tcW w:w="507" w:type="pct"/>
            <w:tcBorders>
              <w:top w:val="single" w:sz="4" w:space="0" w:color="auto"/>
              <w:left w:val="single" w:sz="4" w:space="0" w:color="auto"/>
              <w:bottom w:val="single" w:sz="4" w:space="0" w:color="auto"/>
              <w:right w:val="single" w:sz="4" w:space="0" w:color="auto"/>
            </w:tcBorders>
            <w:shd w:val="clear" w:color="000000" w:fill="FFFFFF"/>
          </w:tcPr>
          <w:p w:rsidR="00AA7AB3" w:rsidRPr="00AA7AB3" w:rsidRDefault="00AA7AB3" w:rsidP="00AA7AB3">
            <w:pPr>
              <w:jc w:val="center"/>
              <w:rPr>
                <w:rFonts w:ascii="Times New Roman" w:hAnsi="Times New Roman" w:cs="Times New Roman"/>
              </w:rPr>
            </w:pPr>
            <w:r>
              <w:rPr>
                <w:rFonts w:ascii="Times New Roman" w:hAnsi="Times New Roman" w:cs="Times New Roman"/>
              </w:rPr>
              <w:t>0,0</w:t>
            </w:r>
          </w:p>
        </w:tc>
        <w:tc>
          <w:tcPr>
            <w:tcW w:w="580" w:type="pct"/>
            <w:tcBorders>
              <w:top w:val="single" w:sz="4" w:space="0" w:color="auto"/>
              <w:left w:val="single" w:sz="4" w:space="0" w:color="auto"/>
              <w:bottom w:val="single" w:sz="4" w:space="0" w:color="auto"/>
              <w:right w:val="single" w:sz="4" w:space="0" w:color="auto"/>
            </w:tcBorders>
            <w:shd w:val="clear" w:color="000000" w:fill="FFFFFF"/>
          </w:tcPr>
          <w:p w:rsidR="00AA7AB3" w:rsidRPr="00AA7AB3" w:rsidRDefault="00AA7AB3" w:rsidP="00AA7AB3">
            <w:pPr>
              <w:jc w:val="center"/>
              <w:rPr>
                <w:rFonts w:ascii="Times New Roman" w:hAnsi="Times New Roman" w:cs="Times New Roman"/>
              </w:rPr>
            </w:pPr>
            <w:r>
              <w:rPr>
                <w:rFonts w:ascii="Times New Roman" w:hAnsi="Times New Roman" w:cs="Times New Roman"/>
              </w:rPr>
              <w:t>0,0</w:t>
            </w:r>
          </w:p>
        </w:tc>
        <w:tc>
          <w:tcPr>
            <w:tcW w:w="508" w:type="pct"/>
            <w:tcBorders>
              <w:top w:val="single" w:sz="4" w:space="0" w:color="auto"/>
              <w:left w:val="single" w:sz="4" w:space="0" w:color="auto"/>
              <w:bottom w:val="single" w:sz="4" w:space="0" w:color="auto"/>
              <w:right w:val="single" w:sz="4" w:space="0" w:color="auto"/>
            </w:tcBorders>
            <w:shd w:val="clear" w:color="000000" w:fill="FFFFFF"/>
          </w:tcPr>
          <w:p w:rsidR="00AA7AB3" w:rsidRPr="00AA7AB3" w:rsidRDefault="00AA7AB3" w:rsidP="00AA7AB3">
            <w:pPr>
              <w:jc w:val="center"/>
              <w:rPr>
                <w:rFonts w:ascii="Times New Roman" w:hAnsi="Times New Roman" w:cs="Times New Roman"/>
              </w:rPr>
            </w:pPr>
            <w:r>
              <w:rPr>
                <w:rFonts w:ascii="Times New Roman" w:hAnsi="Times New Roman" w:cs="Times New Roman"/>
              </w:rPr>
              <w:t>0,0</w:t>
            </w:r>
          </w:p>
        </w:tc>
        <w:tc>
          <w:tcPr>
            <w:tcW w:w="554" w:type="pct"/>
            <w:tcBorders>
              <w:top w:val="single" w:sz="4" w:space="0" w:color="auto"/>
              <w:left w:val="single" w:sz="4" w:space="0" w:color="auto"/>
              <w:bottom w:val="single" w:sz="4" w:space="0" w:color="auto"/>
              <w:right w:val="single" w:sz="4" w:space="0" w:color="auto"/>
            </w:tcBorders>
            <w:shd w:val="clear" w:color="000000" w:fill="FFFFFF"/>
          </w:tcPr>
          <w:p w:rsidR="00AA7AB3" w:rsidRPr="00AA7AB3" w:rsidRDefault="00AA7AB3" w:rsidP="00AA7AB3">
            <w:pPr>
              <w:jc w:val="center"/>
              <w:rPr>
                <w:rFonts w:ascii="Times New Roman" w:hAnsi="Times New Roman" w:cs="Times New Roman"/>
              </w:rPr>
            </w:pPr>
            <w:r>
              <w:rPr>
                <w:rFonts w:ascii="Times New Roman" w:hAnsi="Times New Roman" w:cs="Times New Roman"/>
              </w:rPr>
              <w:t>0,0</w:t>
            </w:r>
          </w:p>
        </w:tc>
        <w:tc>
          <w:tcPr>
            <w:tcW w:w="458" w:type="pct"/>
            <w:tcBorders>
              <w:top w:val="single" w:sz="4" w:space="0" w:color="auto"/>
              <w:left w:val="single" w:sz="4" w:space="0" w:color="auto"/>
              <w:bottom w:val="single" w:sz="4" w:space="0" w:color="auto"/>
              <w:right w:val="single" w:sz="4" w:space="0" w:color="auto"/>
            </w:tcBorders>
            <w:shd w:val="clear" w:color="000000" w:fill="FFFFFF"/>
          </w:tcPr>
          <w:p w:rsidR="00AA7AB3" w:rsidRPr="00AA7AB3" w:rsidRDefault="00AA7AB3" w:rsidP="00AA7AB3">
            <w:pPr>
              <w:jc w:val="center"/>
              <w:rPr>
                <w:rFonts w:ascii="Times New Roman" w:hAnsi="Times New Roman" w:cs="Times New Roman"/>
              </w:rPr>
            </w:pPr>
            <w:r>
              <w:rPr>
                <w:rFonts w:ascii="Times New Roman" w:hAnsi="Times New Roman" w:cs="Times New Roman"/>
              </w:rPr>
              <w:t>0,0</w:t>
            </w:r>
          </w:p>
        </w:tc>
      </w:tr>
    </w:tbl>
    <w:p w:rsidR="00E069F5" w:rsidRPr="000535EB" w:rsidRDefault="00E069F5" w:rsidP="00D03FEF">
      <w:pPr>
        <w:autoSpaceDE w:val="0"/>
        <w:autoSpaceDN w:val="0"/>
        <w:adjustRightInd w:val="0"/>
        <w:spacing w:after="0" w:line="240" w:lineRule="auto"/>
        <w:rPr>
          <w:rFonts w:ascii="Times New Roman" w:eastAsia="Times New Roman" w:hAnsi="Times New Roman" w:cs="Times New Roman"/>
          <w:b/>
          <w:bCs/>
          <w:sz w:val="24"/>
          <w:szCs w:val="24"/>
        </w:rPr>
      </w:pPr>
    </w:p>
    <w:p w:rsidR="000535EB" w:rsidRPr="00377989" w:rsidRDefault="000535EB" w:rsidP="0037798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77989">
        <w:rPr>
          <w:rFonts w:ascii="Times New Roman" w:eastAsia="Times New Roman" w:hAnsi="Times New Roman" w:cs="Times New Roman"/>
          <w:bCs/>
          <w:sz w:val="24"/>
          <w:szCs w:val="24"/>
        </w:rPr>
        <w:t>Наибольший удельный вес в объеме ресурсного обеспечения муниципальной программы составляют расходы на реализацию мероприятия "Предоставление государственных и муниципальных услуг населе</w:t>
      </w:r>
      <w:r w:rsidR="0006045A">
        <w:rPr>
          <w:rFonts w:ascii="Times New Roman" w:eastAsia="Times New Roman" w:hAnsi="Times New Roman" w:cs="Times New Roman"/>
          <w:bCs/>
          <w:sz w:val="24"/>
          <w:szCs w:val="24"/>
        </w:rPr>
        <w:t>нию Октябрьского района" на 2020 - 2022 годы –77,7 % или 36 628</w:t>
      </w:r>
      <w:r w:rsidRPr="00377989">
        <w:rPr>
          <w:rFonts w:ascii="Times New Roman" w:eastAsia="Times New Roman" w:hAnsi="Times New Roman" w:cs="Times New Roman"/>
          <w:bCs/>
          <w:sz w:val="24"/>
          <w:szCs w:val="24"/>
        </w:rPr>
        <w:t xml:space="preserve"> тыс. ру</w:t>
      </w:r>
      <w:r w:rsidR="0006045A">
        <w:rPr>
          <w:rFonts w:ascii="Times New Roman" w:eastAsia="Times New Roman" w:hAnsi="Times New Roman" w:cs="Times New Roman"/>
          <w:bCs/>
          <w:sz w:val="24"/>
          <w:szCs w:val="24"/>
        </w:rPr>
        <w:t>блей ежегодно.</w:t>
      </w:r>
      <w:r w:rsidRPr="00377989">
        <w:rPr>
          <w:rFonts w:ascii="Times New Roman" w:eastAsia="Times New Roman" w:hAnsi="Times New Roman" w:cs="Times New Roman"/>
          <w:bCs/>
          <w:sz w:val="24"/>
          <w:szCs w:val="24"/>
        </w:rPr>
        <w:t xml:space="preserve"> Бюджетные ассигнования из средств окружного бюджета и долей </w:t>
      </w:r>
      <w:proofErr w:type="spellStart"/>
      <w:r w:rsidRPr="00377989">
        <w:rPr>
          <w:rFonts w:ascii="Times New Roman" w:eastAsia="Times New Roman" w:hAnsi="Times New Roman" w:cs="Times New Roman"/>
          <w:bCs/>
          <w:sz w:val="24"/>
          <w:szCs w:val="24"/>
        </w:rPr>
        <w:t>софинансирование</w:t>
      </w:r>
      <w:proofErr w:type="spellEnd"/>
      <w:r w:rsidRPr="00377989">
        <w:rPr>
          <w:rFonts w:ascii="Times New Roman" w:eastAsia="Times New Roman" w:hAnsi="Times New Roman" w:cs="Times New Roman"/>
          <w:bCs/>
          <w:sz w:val="24"/>
          <w:szCs w:val="24"/>
        </w:rPr>
        <w:t xml:space="preserve"> местного бюджета будут направлены на </w:t>
      </w:r>
      <w:r w:rsidRPr="00377989">
        <w:rPr>
          <w:rFonts w:ascii="Times New Roman" w:eastAsia="Times New Roman" w:hAnsi="Times New Roman" w:cs="Times New Roman"/>
          <w:sz w:val="24"/>
          <w:szCs w:val="24"/>
        </w:rPr>
        <w:t>предоставление государственных и муниципальных услуг по принципу «одного окна» на территории Октябрьского района на базе многофункционального центра.</w:t>
      </w:r>
    </w:p>
    <w:p w:rsidR="000535EB" w:rsidRPr="00377989" w:rsidRDefault="000535EB" w:rsidP="00377989">
      <w:pPr>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377989">
        <w:rPr>
          <w:rFonts w:ascii="Times New Roman" w:eastAsia="Times New Roman" w:hAnsi="Times New Roman" w:cs="Times New Roman"/>
          <w:bCs/>
          <w:sz w:val="24"/>
          <w:szCs w:val="24"/>
        </w:rPr>
        <w:t>Удельный вес в объеме ресурсного обеспечения муниципальной программы составляют расходы на реализацию мероприятия "Предоставление информационных услуг населе</w:t>
      </w:r>
      <w:r w:rsidR="0006045A">
        <w:rPr>
          <w:rFonts w:ascii="Times New Roman" w:eastAsia="Times New Roman" w:hAnsi="Times New Roman" w:cs="Times New Roman"/>
          <w:bCs/>
          <w:sz w:val="24"/>
          <w:szCs w:val="24"/>
        </w:rPr>
        <w:t>нию Октябрьского района" на 2020-2022</w:t>
      </w:r>
      <w:r w:rsidRPr="00377989">
        <w:rPr>
          <w:rFonts w:ascii="Times New Roman" w:eastAsia="Times New Roman" w:hAnsi="Times New Roman" w:cs="Times New Roman"/>
          <w:bCs/>
          <w:sz w:val="24"/>
          <w:szCs w:val="24"/>
        </w:rPr>
        <w:t xml:space="preserve"> год</w:t>
      </w:r>
      <w:r w:rsidR="0006045A">
        <w:rPr>
          <w:rFonts w:ascii="Times New Roman" w:eastAsia="Times New Roman" w:hAnsi="Times New Roman" w:cs="Times New Roman"/>
          <w:bCs/>
          <w:sz w:val="24"/>
          <w:szCs w:val="24"/>
        </w:rPr>
        <w:t>ы –14,7 %</w:t>
      </w:r>
      <w:r w:rsidRPr="00377989">
        <w:rPr>
          <w:rFonts w:ascii="Times New Roman" w:eastAsia="Times New Roman" w:hAnsi="Times New Roman" w:cs="Times New Roman"/>
          <w:bCs/>
          <w:sz w:val="24"/>
          <w:szCs w:val="24"/>
        </w:rPr>
        <w:t xml:space="preserve"> или </w:t>
      </w:r>
      <w:r w:rsidR="00164AF2" w:rsidRPr="00377989">
        <w:rPr>
          <w:rFonts w:ascii="Times New Roman" w:eastAsia="Times New Roman" w:hAnsi="Times New Roman" w:cs="Times New Roman"/>
          <w:bCs/>
          <w:sz w:val="24"/>
          <w:szCs w:val="24"/>
        </w:rPr>
        <w:t>6625 тыс.</w:t>
      </w:r>
      <w:r w:rsidRPr="00377989">
        <w:rPr>
          <w:rFonts w:ascii="Times New Roman" w:eastAsia="Times New Roman" w:hAnsi="Times New Roman" w:cs="Times New Roman"/>
          <w:bCs/>
          <w:sz w:val="24"/>
          <w:szCs w:val="24"/>
        </w:rPr>
        <w:t xml:space="preserve"> рублей ежегодно. Бюджетные ассигнования будут направлены на </w:t>
      </w:r>
      <w:r w:rsidR="00164AF2" w:rsidRPr="00377989">
        <w:rPr>
          <w:rFonts w:ascii="Times New Roman" w:eastAsia="Times New Roman" w:hAnsi="Times New Roman" w:cs="Times New Roman"/>
          <w:bCs/>
          <w:sz w:val="24"/>
          <w:szCs w:val="24"/>
        </w:rPr>
        <w:t>взаимодействие органов местного самоуправления с населением Октябрьского района через средства массовой информации: обеспечение населения Октябрьского района актуальной, качественной и достоверной информацией о деятельности органов муниципальной власти и социально-экономическом развитии Октябрьского района, в виде публикаций в электронной газете.</w:t>
      </w:r>
    </w:p>
    <w:p w:rsidR="000535EB" w:rsidRPr="00377989" w:rsidRDefault="0006045A" w:rsidP="00377989">
      <w:pPr>
        <w:spacing w:after="0" w:line="240" w:lineRule="auto"/>
        <w:ind w:firstLine="709"/>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У</w:t>
      </w:r>
      <w:r w:rsidR="000535EB" w:rsidRPr="00377989">
        <w:rPr>
          <w:rFonts w:ascii="Times New Roman" w:eastAsia="Times New Roman" w:hAnsi="Times New Roman" w:cs="Times New Roman"/>
          <w:bCs/>
          <w:sz w:val="24"/>
          <w:szCs w:val="24"/>
        </w:rPr>
        <w:t xml:space="preserve">дельный вес в объеме ресурсного обеспечения муниципальной программы составляют расходы на </w:t>
      </w:r>
      <w:r w:rsidR="00377989" w:rsidRPr="00377989">
        <w:rPr>
          <w:rFonts w:ascii="Times New Roman" w:eastAsia="Times New Roman" w:hAnsi="Times New Roman" w:cs="Times New Roman"/>
          <w:bCs/>
          <w:sz w:val="24"/>
          <w:szCs w:val="24"/>
        </w:rPr>
        <w:t>реализацию мероприятия</w:t>
      </w:r>
      <w:r w:rsidR="00164AF2" w:rsidRPr="00377989">
        <w:rPr>
          <w:rFonts w:ascii="Times New Roman" w:eastAsia="Times New Roman" w:hAnsi="Times New Roman" w:cs="Times New Roman"/>
          <w:bCs/>
          <w:sz w:val="24"/>
          <w:szCs w:val="24"/>
        </w:rPr>
        <w:t xml:space="preserve"> "Осуществление муниципальных закупок на опубликование нормативных муниципальных правовых актов органов местного самоуправления"</w:t>
      </w:r>
      <w:r w:rsidR="000535EB" w:rsidRPr="00377989">
        <w:rPr>
          <w:rFonts w:ascii="Times New Roman" w:eastAsia="Times New Roman" w:hAnsi="Times New Roman" w:cs="Times New Roman"/>
          <w:bCs/>
          <w:sz w:val="24"/>
          <w:szCs w:val="24"/>
        </w:rPr>
        <w:t>, направленных на</w:t>
      </w:r>
      <w:r w:rsidR="00377989" w:rsidRPr="00377989">
        <w:rPr>
          <w:rFonts w:ascii="Times New Roman" w:eastAsia="Times New Roman" w:hAnsi="Times New Roman" w:cs="Times New Roman"/>
          <w:sz w:val="24"/>
          <w:szCs w:val="24"/>
        </w:rPr>
        <w:t xml:space="preserve"> опубликование информационных материалов в печатных и электронных средствах массовой информации о деятельности органов местного самоуправления </w:t>
      </w:r>
      <w:r w:rsidR="000535EB" w:rsidRPr="00377989">
        <w:rPr>
          <w:rFonts w:ascii="Times New Roman" w:eastAsia="Times New Roman" w:hAnsi="Times New Roman" w:cs="Times New Roman"/>
          <w:bCs/>
          <w:sz w:val="24"/>
          <w:szCs w:val="24"/>
        </w:rPr>
        <w:t>на</w:t>
      </w:r>
      <w:r>
        <w:rPr>
          <w:rFonts w:ascii="Times New Roman" w:eastAsia="Times New Roman" w:hAnsi="Times New Roman" w:cs="Times New Roman"/>
          <w:bCs/>
          <w:sz w:val="24"/>
          <w:szCs w:val="24"/>
        </w:rPr>
        <w:t xml:space="preserve"> 2020-2022</w:t>
      </w:r>
      <w:r w:rsidR="00164AF2" w:rsidRPr="00377989">
        <w:rPr>
          <w:rFonts w:ascii="Times New Roman" w:eastAsia="Times New Roman" w:hAnsi="Times New Roman" w:cs="Times New Roman"/>
          <w:bCs/>
          <w:sz w:val="24"/>
          <w:szCs w:val="24"/>
        </w:rPr>
        <w:t xml:space="preserve"> год</w:t>
      </w:r>
      <w:r>
        <w:rPr>
          <w:rFonts w:ascii="Times New Roman" w:eastAsia="Times New Roman" w:hAnsi="Times New Roman" w:cs="Times New Roman"/>
          <w:bCs/>
          <w:sz w:val="24"/>
          <w:szCs w:val="24"/>
        </w:rPr>
        <w:t>ы 8,2 %</w:t>
      </w:r>
      <w:r w:rsidR="000535EB" w:rsidRPr="00377989">
        <w:rPr>
          <w:rFonts w:ascii="Times New Roman" w:eastAsia="Times New Roman" w:hAnsi="Times New Roman" w:cs="Times New Roman"/>
          <w:bCs/>
          <w:sz w:val="24"/>
          <w:szCs w:val="24"/>
        </w:rPr>
        <w:t xml:space="preserve"> или </w:t>
      </w:r>
      <w:r>
        <w:rPr>
          <w:rFonts w:ascii="Times New Roman" w:eastAsia="Times New Roman" w:hAnsi="Times New Roman" w:cs="Times New Roman"/>
          <w:bCs/>
          <w:sz w:val="24"/>
          <w:szCs w:val="24"/>
        </w:rPr>
        <w:t>3820</w:t>
      </w:r>
      <w:r w:rsidR="00164AF2" w:rsidRPr="00377989">
        <w:rPr>
          <w:rFonts w:ascii="Times New Roman" w:eastAsia="Times New Roman" w:hAnsi="Times New Roman" w:cs="Times New Roman"/>
          <w:bCs/>
          <w:sz w:val="24"/>
          <w:szCs w:val="24"/>
        </w:rPr>
        <w:t>,0</w:t>
      </w:r>
      <w:r w:rsidR="000535EB" w:rsidRPr="00377989">
        <w:rPr>
          <w:rFonts w:ascii="Times New Roman" w:eastAsia="Times New Roman" w:hAnsi="Times New Roman" w:cs="Times New Roman"/>
          <w:bCs/>
          <w:sz w:val="24"/>
          <w:szCs w:val="24"/>
        </w:rPr>
        <w:t xml:space="preserve"> тыс. рублей, ежегодно.</w:t>
      </w:r>
    </w:p>
    <w:p w:rsidR="000535EB" w:rsidRDefault="0006045A" w:rsidP="006E099B">
      <w:pPr>
        <w:spacing w:after="0" w:line="240" w:lineRule="auto"/>
        <w:ind w:firstLine="709"/>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Наименьший у</w:t>
      </w:r>
      <w:r w:rsidR="00377989" w:rsidRPr="00377989">
        <w:rPr>
          <w:rFonts w:ascii="Times New Roman" w:eastAsia="Times New Roman" w:hAnsi="Times New Roman" w:cs="Times New Roman"/>
          <w:bCs/>
          <w:sz w:val="24"/>
          <w:szCs w:val="24"/>
        </w:rPr>
        <w:t>дельный вес в объеме ресурсного обеспечения муниципальной программы составляют расходы на реализацию мероприятия «Развитие электронного правительства, формирование и сопровождение информационных ресурсов и систем, об</w:t>
      </w:r>
      <w:r>
        <w:rPr>
          <w:rFonts w:ascii="Times New Roman" w:eastAsia="Times New Roman" w:hAnsi="Times New Roman" w:cs="Times New Roman"/>
          <w:bCs/>
          <w:sz w:val="24"/>
          <w:szCs w:val="24"/>
        </w:rPr>
        <w:t>еспечение доступа к ним» на 2020-2022</w:t>
      </w:r>
      <w:r w:rsidR="00377989" w:rsidRPr="00377989">
        <w:rPr>
          <w:rFonts w:ascii="Times New Roman" w:eastAsia="Times New Roman" w:hAnsi="Times New Roman" w:cs="Times New Roman"/>
          <w:bCs/>
          <w:sz w:val="24"/>
          <w:szCs w:val="24"/>
        </w:rPr>
        <w:t xml:space="preserve"> год</w:t>
      </w:r>
      <w:r>
        <w:rPr>
          <w:rFonts w:ascii="Times New Roman" w:eastAsia="Times New Roman" w:hAnsi="Times New Roman" w:cs="Times New Roman"/>
          <w:bCs/>
          <w:sz w:val="24"/>
          <w:szCs w:val="24"/>
        </w:rPr>
        <w:t>ы</w:t>
      </w:r>
      <w:r w:rsidR="00377989" w:rsidRPr="00377989">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 xml:space="preserve"> 0,6 </w:t>
      </w:r>
      <w:r w:rsidR="00377989" w:rsidRPr="00377989">
        <w:rPr>
          <w:rFonts w:ascii="Times New Roman" w:eastAsia="Times New Roman" w:hAnsi="Times New Roman" w:cs="Times New Roman"/>
          <w:bCs/>
          <w:sz w:val="24"/>
          <w:szCs w:val="24"/>
        </w:rPr>
        <w:t>% или 160,0 тыс. рублей. Бюджетные ассигнования будут направлены на развитие и сопровождение системы электронного документооборота в органах местного самоуправления муниципальных об</w:t>
      </w:r>
      <w:r w:rsidR="006E099B">
        <w:rPr>
          <w:rFonts w:ascii="Times New Roman" w:eastAsia="Times New Roman" w:hAnsi="Times New Roman" w:cs="Times New Roman"/>
          <w:bCs/>
          <w:sz w:val="24"/>
          <w:szCs w:val="24"/>
        </w:rPr>
        <w:t xml:space="preserve">разований Октябрьского района. </w:t>
      </w:r>
    </w:p>
    <w:p w:rsidR="00337DEB" w:rsidRPr="006E099B" w:rsidRDefault="00337DEB" w:rsidP="006E099B">
      <w:pPr>
        <w:spacing w:after="0" w:line="240" w:lineRule="auto"/>
        <w:ind w:firstLine="709"/>
        <w:jc w:val="both"/>
        <w:rPr>
          <w:rFonts w:ascii="Times New Roman" w:eastAsia="Times New Roman" w:hAnsi="Times New Roman" w:cs="Times New Roman"/>
          <w:bCs/>
          <w:sz w:val="24"/>
          <w:szCs w:val="24"/>
        </w:rPr>
      </w:pPr>
    </w:p>
    <w:p w:rsidR="00E069F5" w:rsidRPr="00F94B8C" w:rsidRDefault="00E069F5" w:rsidP="00E069F5">
      <w:pPr>
        <w:autoSpaceDE w:val="0"/>
        <w:autoSpaceDN w:val="0"/>
        <w:adjustRightInd w:val="0"/>
        <w:spacing w:after="0" w:line="240" w:lineRule="auto"/>
        <w:jc w:val="center"/>
        <w:rPr>
          <w:rFonts w:ascii="Times New Roman" w:eastAsia="Times New Roman" w:hAnsi="Times New Roman" w:cs="Times New Roman"/>
          <w:b/>
          <w:bCs/>
          <w:sz w:val="24"/>
          <w:szCs w:val="24"/>
          <w:highlight w:val="yellow"/>
        </w:rPr>
      </w:pPr>
    </w:p>
    <w:p w:rsidR="00E069F5" w:rsidRDefault="00E069F5" w:rsidP="002A3CD9">
      <w:pPr>
        <w:spacing w:after="0" w:line="240" w:lineRule="auto"/>
        <w:jc w:val="center"/>
        <w:rPr>
          <w:rFonts w:ascii="Times New Roman" w:hAnsi="Times New Roman" w:cs="Times New Roman"/>
          <w:b/>
          <w:sz w:val="24"/>
          <w:szCs w:val="24"/>
        </w:rPr>
      </w:pPr>
      <w:r w:rsidRPr="00F94B8C">
        <w:rPr>
          <w:rFonts w:ascii="Times New Roman" w:hAnsi="Times New Roman" w:cs="Times New Roman"/>
          <w:b/>
          <w:sz w:val="24"/>
          <w:szCs w:val="24"/>
        </w:rPr>
        <w:t xml:space="preserve">1800000000 </w:t>
      </w:r>
      <w:r w:rsidR="002E1820" w:rsidRPr="00F94B8C">
        <w:rPr>
          <w:rFonts w:ascii="Times New Roman" w:hAnsi="Times New Roman" w:cs="Times New Roman"/>
          <w:b/>
          <w:sz w:val="24"/>
          <w:szCs w:val="24"/>
        </w:rPr>
        <w:t>Муниципальная программа</w:t>
      </w:r>
      <w:r w:rsidRPr="00F94B8C">
        <w:rPr>
          <w:rFonts w:ascii="Times New Roman" w:hAnsi="Times New Roman" w:cs="Times New Roman"/>
          <w:b/>
          <w:sz w:val="24"/>
          <w:szCs w:val="24"/>
        </w:rPr>
        <w:t xml:space="preserve"> "Управление муниципальной собственностью в муниципальном образовании Октябрьский район"</w:t>
      </w:r>
    </w:p>
    <w:p w:rsidR="00337DEB" w:rsidRPr="00F94B8C" w:rsidRDefault="00337DEB" w:rsidP="002A3CD9">
      <w:pPr>
        <w:spacing w:after="0" w:line="240" w:lineRule="auto"/>
        <w:jc w:val="center"/>
        <w:rPr>
          <w:rFonts w:ascii="Times New Roman" w:hAnsi="Times New Roman" w:cs="Times New Roman"/>
          <w:b/>
          <w:sz w:val="24"/>
          <w:szCs w:val="24"/>
        </w:rPr>
      </w:pPr>
    </w:p>
    <w:p w:rsidR="002A3CD9" w:rsidRPr="00F94B8C" w:rsidRDefault="002A3CD9" w:rsidP="006E099B">
      <w:pPr>
        <w:spacing w:after="0" w:line="240" w:lineRule="auto"/>
        <w:jc w:val="both"/>
        <w:rPr>
          <w:rFonts w:ascii="Times New Roman" w:hAnsi="Times New Roman" w:cs="Times New Roman"/>
          <w:sz w:val="24"/>
          <w:szCs w:val="24"/>
        </w:rPr>
      </w:pPr>
    </w:p>
    <w:p w:rsidR="002A3CD9" w:rsidRDefault="002A3CD9" w:rsidP="002A3CD9">
      <w:pPr>
        <w:spacing w:after="0" w:line="240" w:lineRule="auto"/>
        <w:ind w:firstLine="567"/>
        <w:jc w:val="both"/>
        <w:rPr>
          <w:rFonts w:ascii="Times New Roman" w:eastAsia="Times New Roman" w:hAnsi="Times New Roman" w:cs="Times New Roman"/>
          <w:sz w:val="24"/>
          <w:szCs w:val="24"/>
        </w:rPr>
      </w:pPr>
      <w:r w:rsidRPr="002A3CD9">
        <w:rPr>
          <w:rFonts w:ascii="Times New Roman" w:eastAsia="Times New Roman" w:hAnsi="Times New Roman" w:cs="Times New Roman"/>
          <w:sz w:val="24"/>
          <w:szCs w:val="24"/>
        </w:rPr>
        <w:t>Ответственный исполнитель муниципальной программы</w:t>
      </w:r>
      <w:r>
        <w:rPr>
          <w:rFonts w:ascii="Times New Roman" w:eastAsia="Times New Roman" w:hAnsi="Times New Roman" w:cs="Times New Roman"/>
          <w:sz w:val="24"/>
          <w:szCs w:val="24"/>
        </w:rPr>
        <w:t xml:space="preserve"> </w:t>
      </w:r>
      <w:r w:rsidRPr="002A3CD9">
        <w:rPr>
          <w:rFonts w:ascii="Times New Roman" w:eastAsia="Times New Roman" w:hAnsi="Times New Roman" w:cs="Times New Roman"/>
          <w:sz w:val="24"/>
          <w:szCs w:val="24"/>
        </w:rPr>
        <w:t>Комитет по управлению муниципальной собственностью администрации Октябрьского района</w:t>
      </w:r>
      <w:r>
        <w:rPr>
          <w:rFonts w:ascii="Times New Roman" w:eastAsia="Times New Roman" w:hAnsi="Times New Roman" w:cs="Times New Roman"/>
          <w:sz w:val="24"/>
          <w:szCs w:val="24"/>
        </w:rPr>
        <w:t>.</w:t>
      </w:r>
    </w:p>
    <w:p w:rsidR="002A3CD9" w:rsidRDefault="002A3CD9" w:rsidP="002A3CD9">
      <w:pPr>
        <w:spacing w:after="0" w:line="240" w:lineRule="auto"/>
        <w:ind w:firstLine="567"/>
        <w:jc w:val="both"/>
        <w:rPr>
          <w:rFonts w:ascii="Times New Roman" w:eastAsia="Times New Roman" w:hAnsi="Times New Roman" w:cs="Times New Roman"/>
          <w:sz w:val="24"/>
          <w:szCs w:val="24"/>
        </w:rPr>
      </w:pPr>
      <w:r w:rsidRPr="002A3CD9">
        <w:rPr>
          <w:rFonts w:ascii="Times New Roman" w:eastAsia="Times New Roman" w:hAnsi="Times New Roman" w:cs="Times New Roman"/>
          <w:sz w:val="24"/>
          <w:szCs w:val="24"/>
        </w:rPr>
        <w:t>Соисполнители муниципальной программы</w:t>
      </w:r>
      <w:r>
        <w:rPr>
          <w:rFonts w:ascii="Times New Roman" w:eastAsia="Times New Roman" w:hAnsi="Times New Roman" w:cs="Times New Roman"/>
          <w:sz w:val="24"/>
          <w:szCs w:val="24"/>
        </w:rPr>
        <w:t xml:space="preserve">: </w:t>
      </w:r>
      <w:r w:rsidRPr="002A3CD9">
        <w:rPr>
          <w:rFonts w:ascii="Times New Roman" w:eastAsia="Times New Roman" w:hAnsi="Times New Roman" w:cs="Times New Roman"/>
          <w:sz w:val="24"/>
          <w:szCs w:val="24"/>
        </w:rPr>
        <w:t>Администрация Октябрьского района;</w:t>
      </w:r>
      <w:r>
        <w:rPr>
          <w:rFonts w:ascii="Times New Roman" w:eastAsia="Times New Roman" w:hAnsi="Times New Roman" w:cs="Times New Roman"/>
          <w:sz w:val="24"/>
          <w:szCs w:val="24"/>
        </w:rPr>
        <w:t xml:space="preserve"> </w:t>
      </w:r>
      <w:r w:rsidRPr="002A3CD9">
        <w:rPr>
          <w:rFonts w:ascii="Times New Roman" w:eastAsia="Times New Roman" w:hAnsi="Times New Roman" w:cs="Times New Roman"/>
          <w:sz w:val="24"/>
          <w:szCs w:val="24"/>
        </w:rPr>
        <w:t>Управление жилищно-коммунального хозяйства и строительства администрации Октябрьского района;</w:t>
      </w:r>
      <w:r>
        <w:rPr>
          <w:rFonts w:ascii="Times New Roman" w:eastAsia="Times New Roman" w:hAnsi="Times New Roman" w:cs="Times New Roman"/>
          <w:sz w:val="24"/>
          <w:szCs w:val="24"/>
        </w:rPr>
        <w:t xml:space="preserve"> </w:t>
      </w:r>
      <w:r w:rsidRPr="002A3CD9">
        <w:rPr>
          <w:rFonts w:ascii="Times New Roman" w:eastAsia="Times New Roman" w:hAnsi="Times New Roman" w:cs="Times New Roman"/>
          <w:color w:val="000000"/>
          <w:sz w:val="24"/>
          <w:szCs w:val="24"/>
        </w:rPr>
        <w:t>Муниципальное казенное учреждение «Служба материально-технического обеспечения»;</w:t>
      </w:r>
      <w:r>
        <w:rPr>
          <w:rFonts w:ascii="Times New Roman" w:eastAsia="Times New Roman" w:hAnsi="Times New Roman" w:cs="Times New Roman"/>
          <w:sz w:val="24"/>
          <w:szCs w:val="24"/>
        </w:rPr>
        <w:t xml:space="preserve"> </w:t>
      </w:r>
      <w:r w:rsidRPr="002A3CD9">
        <w:rPr>
          <w:rFonts w:ascii="Times New Roman" w:eastAsia="Times New Roman" w:hAnsi="Times New Roman" w:cs="Times New Roman"/>
          <w:sz w:val="24"/>
          <w:szCs w:val="24"/>
        </w:rPr>
        <w:t>Администрация городского поселения Октябрьское;</w:t>
      </w:r>
      <w:r>
        <w:rPr>
          <w:rFonts w:ascii="Times New Roman" w:eastAsia="Times New Roman" w:hAnsi="Times New Roman" w:cs="Times New Roman"/>
          <w:sz w:val="24"/>
          <w:szCs w:val="24"/>
        </w:rPr>
        <w:t xml:space="preserve"> </w:t>
      </w:r>
      <w:r w:rsidRPr="002A3CD9">
        <w:rPr>
          <w:rFonts w:ascii="Times New Roman" w:eastAsia="Times New Roman" w:hAnsi="Times New Roman" w:cs="Times New Roman"/>
          <w:sz w:val="24"/>
          <w:szCs w:val="24"/>
        </w:rPr>
        <w:t>Администрация городского поселения Талинка;</w:t>
      </w:r>
      <w:r>
        <w:rPr>
          <w:rFonts w:ascii="Times New Roman" w:eastAsia="Times New Roman" w:hAnsi="Times New Roman" w:cs="Times New Roman"/>
          <w:sz w:val="24"/>
          <w:szCs w:val="24"/>
        </w:rPr>
        <w:t xml:space="preserve"> </w:t>
      </w:r>
      <w:r w:rsidRPr="002A3CD9">
        <w:rPr>
          <w:rFonts w:ascii="Times New Roman" w:eastAsia="Times New Roman" w:hAnsi="Times New Roman" w:cs="Times New Roman"/>
          <w:sz w:val="24"/>
          <w:szCs w:val="24"/>
        </w:rPr>
        <w:t>Администрация городского поселения Приобье;</w:t>
      </w:r>
      <w:r>
        <w:rPr>
          <w:rFonts w:ascii="Times New Roman" w:eastAsia="Times New Roman" w:hAnsi="Times New Roman" w:cs="Times New Roman"/>
          <w:sz w:val="24"/>
          <w:szCs w:val="24"/>
        </w:rPr>
        <w:t xml:space="preserve"> </w:t>
      </w:r>
      <w:r w:rsidRPr="002A3CD9">
        <w:rPr>
          <w:rFonts w:ascii="Times New Roman" w:eastAsia="Times New Roman" w:hAnsi="Times New Roman" w:cs="Times New Roman"/>
          <w:sz w:val="24"/>
          <w:szCs w:val="24"/>
        </w:rPr>
        <w:t>Администрация муниципального образования городское поселение Андра;</w:t>
      </w:r>
      <w:r>
        <w:rPr>
          <w:rFonts w:ascii="Times New Roman" w:eastAsia="Times New Roman" w:hAnsi="Times New Roman" w:cs="Times New Roman"/>
          <w:sz w:val="24"/>
          <w:szCs w:val="24"/>
        </w:rPr>
        <w:t xml:space="preserve"> </w:t>
      </w:r>
      <w:r w:rsidRPr="002A3CD9">
        <w:rPr>
          <w:rFonts w:ascii="Times New Roman" w:eastAsia="Times New Roman" w:hAnsi="Times New Roman" w:cs="Times New Roman"/>
          <w:sz w:val="24"/>
          <w:szCs w:val="24"/>
        </w:rPr>
        <w:t>Администрация сельского поселения Сергино;</w:t>
      </w:r>
      <w:r>
        <w:rPr>
          <w:rFonts w:ascii="Times New Roman" w:eastAsia="Times New Roman" w:hAnsi="Times New Roman" w:cs="Times New Roman"/>
          <w:sz w:val="24"/>
          <w:szCs w:val="24"/>
        </w:rPr>
        <w:t xml:space="preserve"> </w:t>
      </w:r>
      <w:r w:rsidRPr="002A3CD9">
        <w:rPr>
          <w:rFonts w:ascii="Times New Roman" w:eastAsia="Times New Roman" w:hAnsi="Times New Roman" w:cs="Times New Roman"/>
          <w:sz w:val="24"/>
          <w:szCs w:val="24"/>
        </w:rPr>
        <w:t>Администрация сельского поселения Шеркалы;</w:t>
      </w:r>
      <w:r>
        <w:rPr>
          <w:rFonts w:ascii="Times New Roman" w:eastAsia="Times New Roman" w:hAnsi="Times New Roman" w:cs="Times New Roman"/>
          <w:sz w:val="24"/>
          <w:szCs w:val="24"/>
        </w:rPr>
        <w:t xml:space="preserve"> </w:t>
      </w:r>
      <w:r w:rsidRPr="002A3CD9">
        <w:rPr>
          <w:rFonts w:ascii="Times New Roman" w:eastAsia="Times New Roman" w:hAnsi="Times New Roman" w:cs="Times New Roman"/>
          <w:sz w:val="24"/>
          <w:szCs w:val="24"/>
        </w:rPr>
        <w:t>Администрация сельского поселения Перегребное;</w:t>
      </w:r>
      <w:r>
        <w:rPr>
          <w:rFonts w:ascii="Times New Roman" w:eastAsia="Times New Roman" w:hAnsi="Times New Roman" w:cs="Times New Roman"/>
          <w:sz w:val="24"/>
          <w:szCs w:val="24"/>
        </w:rPr>
        <w:t xml:space="preserve"> </w:t>
      </w:r>
      <w:r w:rsidRPr="002A3CD9">
        <w:rPr>
          <w:rFonts w:ascii="Times New Roman" w:eastAsia="Times New Roman" w:hAnsi="Times New Roman" w:cs="Times New Roman"/>
          <w:sz w:val="24"/>
          <w:szCs w:val="24"/>
        </w:rPr>
        <w:t>Администрация сельского поселения Унъюган;</w:t>
      </w:r>
      <w:r>
        <w:rPr>
          <w:rFonts w:ascii="Times New Roman" w:eastAsia="Times New Roman" w:hAnsi="Times New Roman" w:cs="Times New Roman"/>
          <w:sz w:val="24"/>
          <w:szCs w:val="24"/>
        </w:rPr>
        <w:t xml:space="preserve"> </w:t>
      </w:r>
      <w:r w:rsidRPr="002A3CD9">
        <w:rPr>
          <w:rFonts w:ascii="Times New Roman" w:eastAsia="Times New Roman" w:hAnsi="Times New Roman" w:cs="Times New Roman"/>
          <w:sz w:val="24"/>
          <w:szCs w:val="24"/>
        </w:rPr>
        <w:t>Администрация сельского поселения Малый Атлым;</w:t>
      </w:r>
      <w:r>
        <w:rPr>
          <w:rFonts w:ascii="Times New Roman" w:eastAsia="Times New Roman" w:hAnsi="Times New Roman" w:cs="Times New Roman"/>
          <w:sz w:val="24"/>
          <w:szCs w:val="24"/>
        </w:rPr>
        <w:t xml:space="preserve"> </w:t>
      </w:r>
      <w:r w:rsidRPr="002A3CD9">
        <w:rPr>
          <w:rFonts w:ascii="Times New Roman" w:eastAsia="Times New Roman" w:hAnsi="Times New Roman" w:cs="Times New Roman"/>
          <w:sz w:val="24"/>
          <w:szCs w:val="24"/>
        </w:rPr>
        <w:t>Администрация сельского поселения Карымкары; Администрация сельского поселения Каменное.</w:t>
      </w:r>
    </w:p>
    <w:p w:rsidR="002A3CD9" w:rsidRPr="002A3CD9" w:rsidRDefault="002A3CD9" w:rsidP="002A3CD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Целью</w:t>
      </w:r>
      <w:r w:rsidRPr="002A3CD9">
        <w:rPr>
          <w:rFonts w:ascii="Times New Roman" w:eastAsia="Times New Roman" w:hAnsi="Times New Roman" w:cs="Times New Roman"/>
          <w:sz w:val="24"/>
          <w:szCs w:val="24"/>
        </w:rPr>
        <w:t xml:space="preserve"> муниципальной программы</w:t>
      </w:r>
      <w:r>
        <w:rPr>
          <w:rFonts w:ascii="Times New Roman" w:eastAsia="Times New Roman" w:hAnsi="Times New Roman" w:cs="Times New Roman"/>
          <w:sz w:val="24"/>
          <w:szCs w:val="24"/>
        </w:rPr>
        <w:t xml:space="preserve"> является </w:t>
      </w:r>
      <w:r>
        <w:rPr>
          <w:rFonts w:ascii="Times New Roman" w:eastAsia="Times New Roman" w:hAnsi="Times New Roman" w:cs="Times New Roman"/>
          <w:sz w:val="24"/>
          <w:szCs w:val="28"/>
        </w:rPr>
        <w:t>ф</w:t>
      </w:r>
      <w:r w:rsidRPr="002A3CD9">
        <w:rPr>
          <w:rFonts w:ascii="Times New Roman" w:eastAsia="Times New Roman" w:hAnsi="Times New Roman" w:cs="Times New Roman"/>
          <w:sz w:val="24"/>
          <w:szCs w:val="28"/>
        </w:rPr>
        <w:t xml:space="preserve">ормирование эффективной системы управления </w:t>
      </w:r>
      <w:r w:rsidRPr="002A3CD9">
        <w:rPr>
          <w:rFonts w:ascii="Times New Roman" w:eastAsia="Times New Roman" w:hAnsi="Times New Roman" w:cs="Times New Roman"/>
          <w:sz w:val="24"/>
          <w:szCs w:val="24"/>
        </w:rPr>
        <w:t xml:space="preserve">и распоряжения муниципальной собственностью Октябрьского района, позволяющей обеспечить </w:t>
      </w:r>
      <w:r w:rsidRPr="002A3CD9">
        <w:rPr>
          <w:rFonts w:ascii="Times New Roman" w:eastAsia="Times New Roman" w:hAnsi="Times New Roman" w:cs="Times New Roman"/>
          <w:sz w:val="24"/>
          <w:szCs w:val="28"/>
        </w:rPr>
        <w:t>оптимальный состав имущества для исполнения полномочий органами местного самоуправления, достоверный учет и контроль использования муниципального имущества</w:t>
      </w:r>
      <w:r w:rsidRPr="002A3CD9">
        <w:rPr>
          <w:rFonts w:ascii="Times New Roman" w:eastAsia="Times New Roman" w:hAnsi="Times New Roman" w:cs="Times New Roman"/>
          <w:sz w:val="24"/>
          <w:szCs w:val="24"/>
        </w:rPr>
        <w:t xml:space="preserve"> и снижение расходов на содержание имущества.</w:t>
      </w:r>
    </w:p>
    <w:p w:rsidR="00BB1438" w:rsidRPr="00F94B8C" w:rsidRDefault="00BB1438" w:rsidP="00F15FDD">
      <w:pPr>
        <w:spacing w:after="0" w:line="240" w:lineRule="auto"/>
        <w:ind w:firstLine="567"/>
        <w:jc w:val="both"/>
        <w:rPr>
          <w:rFonts w:ascii="Times New Roman" w:hAnsi="Times New Roman" w:cs="Times New Roman"/>
          <w:sz w:val="24"/>
          <w:szCs w:val="24"/>
        </w:rPr>
      </w:pPr>
      <w:r w:rsidRPr="00F94B8C">
        <w:rPr>
          <w:rFonts w:ascii="Times New Roman" w:hAnsi="Times New Roman" w:cs="Times New Roman"/>
          <w:sz w:val="24"/>
          <w:szCs w:val="24"/>
        </w:rPr>
        <w:t xml:space="preserve">Текст муниципальной программы размещен в сети Интернет по электронному адресу </w:t>
      </w:r>
      <w:hyperlink r:id="rId32" w:history="1">
        <w:r w:rsidRPr="00F94B8C">
          <w:rPr>
            <w:rStyle w:val="a6"/>
            <w:rFonts w:ascii="Times New Roman" w:hAnsi="Times New Roman" w:cs="Times New Roman"/>
            <w:sz w:val="24"/>
            <w:szCs w:val="24"/>
          </w:rPr>
          <w:t>http://www/.</w:t>
        </w:r>
        <w:proofErr w:type="spellStart"/>
        <w:r w:rsidRPr="00F94B8C">
          <w:rPr>
            <w:rStyle w:val="a6"/>
            <w:rFonts w:ascii="Times New Roman" w:hAnsi="Times New Roman" w:cs="Times New Roman"/>
            <w:sz w:val="24"/>
            <w:szCs w:val="24"/>
            <w:lang w:val="en-US"/>
          </w:rPr>
          <w:t>oktregion</w:t>
        </w:r>
        <w:proofErr w:type="spellEnd"/>
        <w:r w:rsidRPr="00F94B8C">
          <w:rPr>
            <w:rStyle w:val="a6"/>
            <w:rFonts w:ascii="Times New Roman" w:hAnsi="Times New Roman" w:cs="Times New Roman"/>
            <w:sz w:val="24"/>
            <w:szCs w:val="24"/>
          </w:rPr>
          <w:t>.</w:t>
        </w:r>
        <w:proofErr w:type="spellStart"/>
        <w:r w:rsidRPr="00F94B8C">
          <w:rPr>
            <w:rStyle w:val="a6"/>
            <w:rFonts w:ascii="Times New Roman" w:hAnsi="Times New Roman" w:cs="Times New Roman"/>
            <w:sz w:val="24"/>
            <w:szCs w:val="24"/>
          </w:rPr>
          <w:t>ru</w:t>
        </w:r>
        <w:proofErr w:type="spellEnd"/>
        <w:r w:rsidRPr="00F94B8C">
          <w:rPr>
            <w:rStyle w:val="a6"/>
            <w:rFonts w:ascii="Times New Roman" w:hAnsi="Times New Roman" w:cs="Times New Roman"/>
            <w:sz w:val="24"/>
            <w:szCs w:val="24"/>
          </w:rPr>
          <w:t>/</w:t>
        </w:r>
      </w:hyperlink>
      <w:r w:rsidR="00F15FDD">
        <w:rPr>
          <w:rFonts w:ascii="Times New Roman" w:hAnsi="Times New Roman" w:cs="Times New Roman"/>
          <w:sz w:val="24"/>
          <w:szCs w:val="24"/>
        </w:rPr>
        <w:t>.</w:t>
      </w:r>
    </w:p>
    <w:p w:rsidR="00E069F5" w:rsidRPr="00F94B8C" w:rsidRDefault="00E069F5" w:rsidP="002A3CD9">
      <w:pPr>
        <w:spacing w:after="0" w:line="240" w:lineRule="auto"/>
        <w:ind w:firstLine="567"/>
        <w:jc w:val="both"/>
        <w:rPr>
          <w:rFonts w:ascii="Times New Roman" w:eastAsia="Times New Roman" w:hAnsi="Times New Roman" w:cs="Times New Roman"/>
          <w:bCs/>
          <w:sz w:val="24"/>
          <w:szCs w:val="24"/>
        </w:rPr>
      </w:pPr>
      <w:r w:rsidRPr="00F94B8C">
        <w:rPr>
          <w:rFonts w:ascii="Times New Roman" w:hAnsi="Times New Roman" w:cs="Times New Roman"/>
          <w:sz w:val="24"/>
          <w:szCs w:val="24"/>
        </w:rPr>
        <w:t>На реализацию государственной програ</w:t>
      </w:r>
      <w:r w:rsidR="009E1760">
        <w:rPr>
          <w:rFonts w:ascii="Times New Roman" w:hAnsi="Times New Roman" w:cs="Times New Roman"/>
          <w:sz w:val="24"/>
          <w:szCs w:val="24"/>
        </w:rPr>
        <w:t>ммы планируется направить в 2020</w:t>
      </w:r>
      <w:r w:rsidRPr="00F94B8C">
        <w:rPr>
          <w:rFonts w:ascii="Times New Roman" w:hAnsi="Times New Roman" w:cs="Times New Roman"/>
          <w:sz w:val="24"/>
          <w:szCs w:val="24"/>
        </w:rPr>
        <w:t xml:space="preserve"> году – </w:t>
      </w:r>
      <w:r w:rsidR="002E1820">
        <w:rPr>
          <w:rFonts w:ascii="Times New Roman" w:hAnsi="Times New Roman" w:cs="Times New Roman"/>
          <w:sz w:val="24"/>
          <w:szCs w:val="24"/>
        </w:rPr>
        <w:t xml:space="preserve">          </w:t>
      </w:r>
      <w:r w:rsidR="00BF7ED1">
        <w:rPr>
          <w:rFonts w:ascii="Times New Roman" w:eastAsia="Times New Roman" w:hAnsi="Times New Roman" w:cs="Times New Roman"/>
          <w:bCs/>
          <w:sz w:val="24"/>
          <w:szCs w:val="24"/>
        </w:rPr>
        <w:t>129 048,8</w:t>
      </w:r>
      <w:r w:rsidR="002E1820" w:rsidRPr="00F94B8C">
        <w:rPr>
          <w:rFonts w:ascii="Times New Roman" w:eastAsia="Times New Roman" w:hAnsi="Times New Roman" w:cs="Times New Roman"/>
          <w:bCs/>
          <w:sz w:val="24"/>
          <w:szCs w:val="24"/>
        </w:rPr>
        <w:t xml:space="preserve"> </w:t>
      </w:r>
      <w:r w:rsidR="002E1820" w:rsidRPr="00F94B8C">
        <w:rPr>
          <w:rFonts w:ascii="Times New Roman" w:hAnsi="Times New Roman" w:cs="Times New Roman"/>
          <w:sz w:val="24"/>
          <w:szCs w:val="24"/>
        </w:rPr>
        <w:t>тыс.</w:t>
      </w:r>
      <w:r w:rsidR="00BF7ED1">
        <w:rPr>
          <w:rFonts w:ascii="Times New Roman" w:hAnsi="Times New Roman" w:cs="Times New Roman"/>
          <w:sz w:val="24"/>
          <w:szCs w:val="24"/>
        </w:rPr>
        <w:t> рублей, в 2021</w:t>
      </w:r>
      <w:r w:rsidRPr="00F94B8C">
        <w:rPr>
          <w:rFonts w:ascii="Times New Roman" w:hAnsi="Times New Roman" w:cs="Times New Roman"/>
          <w:sz w:val="24"/>
          <w:szCs w:val="24"/>
        </w:rPr>
        <w:t xml:space="preserve"> году – </w:t>
      </w:r>
      <w:r w:rsidR="00BF7ED1">
        <w:rPr>
          <w:rFonts w:ascii="Times New Roman" w:eastAsia="Times New Roman" w:hAnsi="Times New Roman" w:cs="Times New Roman"/>
          <w:bCs/>
          <w:sz w:val="24"/>
          <w:szCs w:val="24"/>
        </w:rPr>
        <w:t>55 599,3</w:t>
      </w:r>
      <w:r w:rsidR="00BF7ED1">
        <w:rPr>
          <w:rFonts w:ascii="Times New Roman" w:hAnsi="Times New Roman" w:cs="Times New Roman"/>
          <w:sz w:val="24"/>
          <w:szCs w:val="24"/>
        </w:rPr>
        <w:t> тыс. рублей, в 2022</w:t>
      </w:r>
      <w:r w:rsidRPr="00F94B8C">
        <w:rPr>
          <w:rFonts w:ascii="Times New Roman" w:hAnsi="Times New Roman" w:cs="Times New Roman"/>
          <w:sz w:val="24"/>
          <w:szCs w:val="24"/>
        </w:rPr>
        <w:t xml:space="preserve"> году – </w:t>
      </w:r>
      <w:r w:rsidR="00BF7ED1">
        <w:rPr>
          <w:rFonts w:ascii="Times New Roman" w:eastAsia="Times New Roman" w:hAnsi="Times New Roman" w:cs="Times New Roman"/>
          <w:bCs/>
          <w:sz w:val="24"/>
          <w:szCs w:val="24"/>
        </w:rPr>
        <w:t>55 599,3</w:t>
      </w:r>
      <w:r w:rsidRPr="00F94B8C">
        <w:rPr>
          <w:rFonts w:ascii="Times New Roman" w:eastAsia="Times New Roman" w:hAnsi="Times New Roman" w:cs="Times New Roman"/>
          <w:bCs/>
          <w:sz w:val="24"/>
          <w:szCs w:val="24"/>
        </w:rPr>
        <w:t xml:space="preserve"> </w:t>
      </w:r>
      <w:r w:rsidRPr="00F94B8C">
        <w:rPr>
          <w:rFonts w:ascii="Times New Roman" w:hAnsi="Times New Roman" w:cs="Times New Roman"/>
          <w:sz w:val="24"/>
          <w:szCs w:val="24"/>
        </w:rPr>
        <w:t>тыс. рублей.</w:t>
      </w:r>
    </w:p>
    <w:p w:rsidR="00E069F5" w:rsidRPr="00F94B8C" w:rsidRDefault="00E069F5" w:rsidP="002A3CD9">
      <w:pPr>
        <w:pStyle w:val="22"/>
        <w:shd w:val="clear" w:color="auto" w:fill="auto"/>
        <w:spacing w:line="240" w:lineRule="auto"/>
        <w:ind w:left="80" w:right="180" w:firstLine="709"/>
        <w:jc w:val="both"/>
        <w:rPr>
          <w:sz w:val="24"/>
          <w:szCs w:val="24"/>
        </w:rPr>
      </w:pPr>
      <w:r w:rsidRPr="00F94B8C">
        <w:rPr>
          <w:sz w:val="24"/>
          <w:szCs w:val="24"/>
        </w:rPr>
        <w:t xml:space="preserve">Муниципальная программа состоит </w:t>
      </w:r>
      <w:r w:rsidR="002A3CD9" w:rsidRPr="00F94B8C">
        <w:rPr>
          <w:sz w:val="24"/>
          <w:szCs w:val="24"/>
        </w:rPr>
        <w:t xml:space="preserve">из </w:t>
      </w:r>
      <w:r w:rsidR="002A3CD9">
        <w:rPr>
          <w:sz w:val="24"/>
          <w:szCs w:val="24"/>
        </w:rPr>
        <w:t xml:space="preserve">6 </w:t>
      </w:r>
      <w:r w:rsidR="002A3CD9" w:rsidRPr="00F94B8C">
        <w:rPr>
          <w:sz w:val="24"/>
          <w:szCs w:val="24"/>
        </w:rPr>
        <w:t>основных</w:t>
      </w:r>
      <w:r w:rsidRPr="00F94B8C">
        <w:rPr>
          <w:sz w:val="24"/>
          <w:szCs w:val="24"/>
        </w:rPr>
        <w:t xml:space="preserve"> мероприятий.</w:t>
      </w:r>
    </w:p>
    <w:p w:rsidR="00337DEB" w:rsidRDefault="00337DEB" w:rsidP="00E069F5">
      <w:pPr>
        <w:pStyle w:val="a5"/>
        <w:tabs>
          <w:tab w:val="left" w:pos="459"/>
        </w:tabs>
        <w:suppressAutoHyphens/>
        <w:spacing w:before="0" w:beforeAutospacing="0" w:after="0" w:afterAutospacing="0" w:line="360" w:lineRule="auto"/>
        <w:jc w:val="right"/>
      </w:pPr>
    </w:p>
    <w:p w:rsidR="00337DEB" w:rsidRDefault="00337DEB" w:rsidP="00E069F5">
      <w:pPr>
        <w:pStyle w:val="a5"/>
        <w:tabs>
          <w:tab w:val="left" w:pos="459"/>
        </w:tabs>
        <w:suppressAutoHyphens/>
        <w:spacing w:before="0" w:beforeAutospacing="0" w:after="0" w:afterAutospacing="0" w:line="360" w:lineRule="auto"/>
        <w:jc w:val="right"/>
      </w:pPr>
    </w:p>
    <w:p w:rsidR="00337DEB" w:rsidRDefault="00337DEB" w:rsidP="00E069F5">
      <w:pPr>
        <w:pStyle w:val="a5"/>
        <w:tabs>
          <w:tab w:val="left" w:pos="459"/>
        </w:tabs>
        <w:suppressAutoHyphens/>
        <w:spacing w:before="0" w:beforeAutospacing="0" w:after="0" w:afterAutospacing="0" w:line="360" w:lineRule="auto"/>
        <w:jc w:val="right"/>
      </w:pPr>
    </w:p>
    <w:p w:rsidR="00337DEB" w:rsidRDefault="00337DEB" w:rsidP="00E069F5">
      <w:pPr>
        <w:pStyle w:val="a5"/>
        <w:tabs>
          <w:tab w:val="left" w:pos="459"/>
        </w:tabs>
        <w:suppressAutoHyphens/>
        <w:spacing w:before="0" w:beforeAutospacing="0" w:after="0" w:afterAutospacing="0" w:line="360" w:lineRule="auto"/>
        <w:jc w:val="right"/>
      </w:pPr>
    </w:p>
    <w:p w:rsidR="00E069F5" w:rsidRPr="00F94B8C" w:rsidRDefault="00E069F5" w:rsidP="00E069F5">
      <w:pPr>
        <w:pStyle w:val="a5"/>
        <w:tabs>
          <w:tab w:val="left" w:pos="459"/>
        </w:tabs>
        <w:suppressAutoHyphens/>
        <w:spacing w:before="0" w:beforeAutospacing="0" w:after="0" w:afterAutospacing="0" w:line="360" w:lineRule="auto"/>
        <w:jc w:val="right"/>
      </w:pPr>
      <w:r w:rsidRPr="00F94B8C">
        <w:t xml:space="preserve">Таблица </w:t>
      </w:r>
      <w:r w:rsidR="00884FA2" w:rsidRPr="00F94B8C">
        <w:t>27</w:t>
      </w:r>
    </w:p>
    <w:p w:rsidR="00E069F5" w:rsidRPr="002A3CD9" w:rsidRDefault="00E069F5" w:rsidP="002A3CD9">
      <w:pPr>
        <w:spacing w:after="0" w:line="240" w:lineRule="auto"/>
        <w:jc w:val="center"/>
        <w:rPr>
          <w:rFonts w:ascii="Times New Roman" w:hAnsi="Times New Roman" w:cs="Times New Roman"/>
          <w:b/>
          <w:sz w:val="24"/>
          <w:szCs w:val="24"/>
        </w:rPr>
      </w:pPr>
      <w:r w:rsidRPr="002A3CD9">
        <w:rPr>
          <w:rFonts w:ascii="Times New Roman" w:hAnsi="Times New Roman" w:cs="Times New Roman"/>
          <w:b/>
          <w:sz w:val="24"/>
          <w:szCs w:val="24"/>
        </w:rPr>
        <w:t xml:space="preserve">Структура расходов </w:t>
      </w:r>
      <w:r w:rsidR="002A3CD9" w:rsidRPr="002A3CD9">
        <w:rPr>
          <w:rFonts w:ascii="Times New Roman" w:hAnsi="Times New Roman" w:cs="Times New Roman"/>
          <w:b/>
          <w:sz w:val="24"/>
          <w:szCs w:val="24"/>
        </w:rPr>
        <w:t>муниципальной программы</w:t>
      </w:r>
      <w:r w:rsidRPr="002A3CD9">
        <w:rPr>
          <w:rFonts w:ascii="Times New Roman" w:hAnsi="Times New Roman" w:cs="Times New Roman"/>
          <w:b/>
          <w:sz w:val="24"/>
          <w:szCs w:val="24"/>
        </w:rPr>
        <w:t xml:space="preserve"> "Управление муниципальной собственностью в муниципальном образовании Октябрьский район"</w:t>
      </w:r>
    </w:p>
    <w:p w:rsidR="00E069F5" w:rsidRDefault="00BF7ED1" w:rsidP="002A3CD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на 2020-2022</w:t>
      </w:r>
      <w:r w:rsidR="002A3CD9" w:rsidRPr="002A3CD9">
        <w:rPr>
          <w:rFonts w:ascii="Times New Roman" w:hAnsi="Times New Roman" w:cs="Times New Roman"/>
          <w:b/>
          <w:sz w:val="24"/>
          <w:szCs w:val="24"/>
        </w:rPr>
        <w:t xml:space="preserve"> годы</w:t>
      </w:r>
    </w:p>
    <w:p w:rsidR="00BF7ED1" w:rsidRPr="002A3CD9" w:rsidRDefault="00BF7ED1" w:rsidP="002A3CD9">
      <w:pPr>
        <w:spacing w:after="0" w:line="240" w:lineRule="auto"/>
        <w:jc w:val="center"/>
        <w:rPr>
          <w:rFonts w:ascii="Times New Roman" w:hAnsi="Times New Roman" w:cs="Times New Roman"/>
          <w:b/>
          <w:sz w:val="24"/>
          <w:szCs w:val="24"/>
        </w:rPr>
      </w:pPr>
    </w:p>
    <w:tbl>
      <w:tblPr>
        <w:tblW w:w="4821" w:type="pct"/>
        <w:tblInd w:w="250" w:type="dxa"/>
        <w:tblLayout w:type="fixed"/>
        <w:tblLook w:val="04A0" w:firstRow="1" w:lastRow="0" w:firstColumn="1" w:lastColumn="0" w:noHBand="0" w:noVBand="1"/>
      </w:tblPr>
      <w:tblGrid>
        <w:gridCol w:w="425"/>
        <w:gridCol w:w="3118"/>
        <w:gridCol w:w="1136"/>
        <w:gridCol w:w="991"/>
        <w:gridCol w:w="993"/>
        <w:gridCol w:w="993"/>
        <w:gridCol w:w="1226"/>
        <w:gridCol w:w="893"/>
      </w:tblGrid>
      <w:tr w:rsidR="00E069F5" w:rsidRPr="00F94B8C" w:rsidTr="002A3CD9">
        <w:trPr>
          <w:tblHeader/>
        </w:trPr>
        <w:tc>
          <w:tcPr>
            <w:tcW w:w="217"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069F5" w:rsidRPr="00A1477F" w:rsidRDefault="00E069F5" w:rsidP="00E069F5">
            <w:pPr>
              <w:spacing w:after="0" w:line="240" w:lineRule="auto"/>
              <w:ind w:left="-108" w:right="-106"/>
              <w:jc w:val="center"/>
              <w:rPr>
                <w:rFonts w:ascii="Times New Roman" w:hAnsi="Times New Roman" w:cs="Times New Roman"/>
                <w:color w:val="000000"/>
              </w:rPr>
            </w:pPr>
            <w:r w:rsidRPr="00A1477F">
              <w:rPr>
                <w:rFonts w:ascii="Times New Roman" w:hAnsi="Times New Roman" w:cs="Times New Roman"/>
                <w:color w:val="000000"/>
              </w:rPr>
              <w:t xml:space="preserve">№ </w:t>
            </w:r>
          </w:p>
          <w:p w:rsidR="00E069F5" w:rsidRPr="00A1477F" w:rsidRDefault="00E069F5" w:rsidP="00E069F5">
            <w:pPr>
              <w:spacing w:after="0" w:line="240" w:lineRule="auto"/>
              <w:ind w:left="-108" w:right="-106"/>
              <w:jc w:val="center"/>
              <w:rPr>
                <w:rFonts w:ascii="Times New Roman" w:hAnsi="Times New Roman" w:cs="Times New Roman"/>
                <w:color w:val="000000"/>
              </w:rPr>
            </w:pPr>
            <w:r w:rsidRPr="00A1477F">
              <w:rPr>
                <w:rFonts w:ascii="Times New Roman" w:hAnsi="Times New Roman" w:cs="Times New Roman"/>
                <w:color w:val="000000"/>
              </w:rPr>
              <w:t>п/п</w:t>
            </w:r>
          </w:p>
        </w:tc>
        <w:tc>
          <w:tcPr>
            <w:tcW w:w="1595"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E069F5" w:rsidRPr="00A1477F" w:rsidRDefault="00E069F5" w:rsidP="002A3CD9">
            <w:pPr>
              <w:spacing w:after="0" w:line="240" w:lineRule="auto"/>
              <w:jc w:val="center"/>
              <w:rPr>
                <w:rFonts w:ascii="Times New Roman" w:hAnsi="Times New Roman" w:cs="Times New Roman"/>
                <w:color w:val="000000"/>
              </w:rPr>
            </w:pPr>
            <w:r w:rsidRPr="00A1477F">
              <w:rPr>
                <w:rFonts w:ascii="Times New Roman" w:hAnsi="Times New Roman" w:cs="Times New Roman"/>
                <w:color w:val="000000"/>
              </w:rPr>
              <w:t xml:space="preserve">Наименование </w:t>
            </w:r>
            <w:r w:rsidR="002A3CD9" w:rsidRPr="00A1477F">
              <w:rPr>
                <w:rFonts w:ascii="Times New Roman" w:hAnsi="Times New Roman" w:cs="Times New Roman"/>
                <w:color w:val="000000"/>
              </w:rPr>
              <w:t xml:space="preserve">муниципальной </w:t>
            </w:r>
            <w:r w:rsidRPr="00A1477F">
              <w:rPr>
                <w:rFonts w:ascii="Times New Roman" w:hAnsi="Times New Roman" w:cs="Times New Roman"/>
                <w:color w:val="000000"/>
              </w:rPr>
              <w:t xml:space="preserve">программы, подпрограммы </w:t>
            </w:r>
          </w:p>
        </w:tc>
        <w:tc>
          <w:tcPr>
            <w:tcW w:w="1088"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E069F5" w:rsidRPr="002A3CD9" w:rsidRDefault="00BF7ED1" w:rsidP="00E069F5">
            <w:pPr>
              <w:spacing w:after="0" w:line="240" w:lineRule="auto"/>
              <w:jc w:val="center"/>
              <w:rPr>
                <w:rFonts w:ascii="Times New Roman" w:hAnsi="Times New Roman" w:cs="Times New Roman"/>
                <w:color w:val="000000"/>
              </w:rPr>
            </w:pPr>
            <w:r>
              <w:rPr>
                <w:rFonts w:ascii="Times New Roman" w:hAnsi="Times New Roman" w:cs="Times New Roman"/>
              </w:rPr>
              <w:t>2020</w:t>
            </w:r>
            <w:r w:rsidR="00E069F5" w:rsidRPr="002A3CD9">
              <w:rPr>
                <w:rFonts w:ascii="Times New Roman" w:hAnsi="Times New Roman" w:cs="Times New Roman"/>
              </w:rPr>
              <w:t xml:space="preserve"> год </w:t>
            </w:r>
          </w:p>
        </w:tc>
        <w:tc>
          <w:tcPr>
            <w:tcW w:w="1016"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E069F5" w:rsidRPr="002A3CD9" w:rsidRDefault="00BF7ED1" w:rsidP="00E069F5">
            <w:pPr>
              <w:spacing w:after="0" w:line="240" w:lineRule="auto"/>
              <w:jc w:val="center"/>
              <w:rPr>
                <w:rFonts w:ascii="Times New Roman" w:hAnsi="Times New Roman" w:cs="Times New Roman"/>
                <w:color w:val="000000"/>
              </w:rPr>
            </w:pPr>
            <w:r>
              <w:rPr>
                <w:rFonts w:ascii="Times New Roman" w:hAnsi="Times New Roman" w:cs="Times New Roman"/>
              </w:rPr>
              <w:t>2021</w:t>
            </w:r>
            <w:r w:rsidR="00E069F5" w:rsidRPr="002A3CD9">
              <w:rPr>
                <w:rFonts w:ascii="Times New Roman" w:hAnsi="Times New Roman" w:cs="Times New Roman"/>
              </w:rPr>
              <w:t xml:space="preserve"> год </w:t>
            </w:r>
          </w:p>
        </w:tc>
        <w:tc>
          <w:tcPr>
            <w:tcW w:w="1084"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E069F5" w:rsidRPr="002A3CD9" w:rsidRDefault="00BF7ED1" w:rsidP="00E069F5">
            <w:pPr>
              <w:spacing w:after="0" w:line="240" w:lineRule="auto"/>
              <w:jc w:val="center"/>
              <w:rPr>
                <w:rFonts w:ascii="Times New Roman" w:hAnsi="Times New Roman" w:cs="Times New Roman"/>
                <w:color w:val="000000"/>
              </w:rPr>
            </w:pPr>
            <w:r>
              <w:rPr>
                <w:rFonts w:ascii="Times New Roman" w:hAnsi="Times New Roman" w:cs="Times New Roman"/>
              </w:rPr>
              <w:t>2022</w:t>
            </w:r>
            <w:r w:rsidR="00E069F5" w:rsidRPr="002A3CD9">
              <w:rPr>
                <w:rFonts w:ascii="Times New Roman" w:hAnsi="Times New Roman" w:cs="Times New Roman"/>
              </w:rPr>
              <w:t xml:space="preserve"> год</w:t>
            </w:r>
          </w:p>
        </w:tc>
      </w:tr>
      <w:tr w:rsidR="002A3CD9" w:rsidRPr="00F94B8C" w:rsidTr="002A3CD9">
        <w:trPr>
          <w:tblHeader/>
        </w:trPr>
        <w:tc>
          <w:tcPr>
            <w:tcW w:w="217" w:type="pct"/>
            <w:vMerge/>
            <w:tcBorders>
              <w:top w:val="single" w:sz="4" w:space="0" w:color="auto"/>
              <w:left w:val="single" w:sz="4" w:space="0" w:color="auto"/>
              <w:bottom w:val="single" w:sz="4" w:space="0" w:color="auto"/>
              <w:right w:val="single" w:sz="4" w:space="0" w:color="auto"/>
            </w:tcBorders>
            <w:vAlign w:val="center"/>
            <w:hideMark/>
          </w:tcPr>
          <w:p w:rsidR="00E069F5" w:rsidRPr="00A1477F" w:rsidRDefault="00E069F5" w:rsidP="00E069F5">
            <w:pPr>
              <w:spacing w:after="0" w:line="240" w:lineRule="auto"/>
              <w:jc w:val="center"/>
              <w:rPr>
                <w:rFonts w:ascii="Times New Roman" w:hAnsi="Times New Roman" w:cs="Times New Roman"/>
                <w:color w:val="000000"/>
              </w:rPr>
            </w:pPr>
          </w:p>
        </w:tc>
        <w:tc>
          <w:tcPr>
            <w:tcW w:w="1595" w:type="pct"/>
            <w:vMerge/>
            <w:tcBorders>
              <w:top w:val="single" w:sz="4" w:space="0" w:color="auto"/>
              <w:left w:val="single" w:sz="4" w:space="0" w:color="auto"/>
              <w:bottom w:val="single" w:sz="4" w:space="0" w:color="000000"/>
              <w:right w:val="single" w:sz="4" w:space="0" w:color="auto"/>
            </w:tcBorders>
            <w:vAlign w:val="center"/>
            <w:hideMark/>
          </w:tcPr>
          <w:p w:rsidR="00E069F5" w:rsidRPr="00A1477F" w:rsidRDefault="00E069F5" w:rsidP="00E069F5">
            <w:pPr>
              <w:spacing w:after="0" w:line="240" w:lineRule="auto"/>
              <w:jc w:val="center"/>
              <w:rPr>
                <w:rFonts w:ascii="Times New Roman" w:hAnsi="Times New Roman" w:cs="Times New Roman"/>
                <w:color w:val="000000"/>
              </w:rPr>
            </w:pPr>
          </w:p>
        </w:tc>
        <w:tc>
          <w:tcPr>
            <w:tcW w:w="581" w:type="pct"/>
            <w:tcBorders>
              <w:top w:val="single" w:sz="4" w:space="0" w:color="auto"/>
              <w:left w:val="single" w:sz="4" w:space="0" w:color="auto"/>
              <w:bottom w:val="single" w:sz="4" w:space="0" w:color="auto"/>
              <w:right w:val="single" w:sz="4" w:space="0" w:color="auto"/>
            </w:tcBorders>
            <w:shd w:val="clear" w:color="000000" w:fill="FFFFFF"/>
            <w:vAlign w:val="center"/>
          </w:tcPr>
          <w:p w:rsidR="00E069F5" w:rsidRPr="002A3CD9" w:rsidRDefault="00E069F5" w:rsidP="00E069F5">
            <w:pPr>
              <w:spacing w:after="0" w:line="240" w:lineRule="auto"/>
              <w:jc w:val="center"/>
              <w:rPr>
                <w:rFonts w:ascii="Times New Roman" w:hAnsi="Times New Roman" w:cs="Times New Roman"/>
                <w:color w:val="000000"/>
              </w:rPr>
            </w:pPr>
            <w:r w:rsidRPr="002A3CD9">
              <w:rPr>
                <w:rFonts w:ascii="Times New Roman" w:hAnsi="Times New Roman" w:cs="Times New Roman"/>
                <w:color w:val="000000"/>
              </w:rPr>
              <w:t>Сумма, тыс. рублей</w:t>
            </w:r>
          </w:p>
        </w:tc>
        <w:tc>
          <w:tcPr>
            <w:tcW w:w="507"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E069F5" w:rsidRPr="002A3CD9" w:rsidRDefault="00E069F5" w:rsidP="00E069F5">
            <w:pPr>
              <w:spacing w:after="0" w:line="240" w:lineRule="auto"/>
              <w:jc w:val="center"/>
              <w:rPr>
                <w:rFonts w:ascii="Times New Roman" w:hAnsi="Times New Roman" w:cs="Times New Roman"/>
                <w:color w:val="000000"/>
              </w:rPr>
            </w:pPr>
            <w:r w:rsidRPr="002A3CD9">
              <w:rPr>
                <w:rFonts w:ascii="Times New Roman" w:hAnsi="Times New Roman" w:cs="Times New Roman"/>
                <w:color w:val="000000"/>
              </w:rPr>
              <w:t xml:space="preserve">% в общем объёме </w:t>
            </w:r>
            <w:proofErr w:type="spellStart"/>
            <w:r w:rsidRPr="002A3CD9">
              <w:rPr>
                <w:rFonts w:ascii="Times New Roman" w:hAnsi="Times New Roman" w:cs="Times New Roman"/>
                <w:color w:val="000000"/>
              </w:rPr>
              <w:t>расхо-дов</w:t>
            </w:r>
            <w:proofErr w:type="spellEnd"/>
          </w:p>
        </w:tc>
        <w:tc>
          <w:tcPr>
            <w:tcW w:w="508" w:type="pct"/>
            <w:tcBorders>
              <w:top w:val="single" w:sz="4" w:space="0" w:color="auto"/>
              <w:left w:val="nil"/>
              <w:bottom w:val="single" w:sz="4" w:space="0" w:color="auto"/>
              <w:right w:val="single" w:sz="4" w:space="0" w:color="auto"/>
            </w:tcBorders>
            <w:shd w:val="clear" w:color="000000" w:fill="FFFFFF"/>
            <w:vAlign w:val="center"/>
          </w:tcPr>
          <w:p w:rsidR="00E069F5" w:rsidRPr="002A3CD9" w:rsidRDefault="00E069F5" w:rsidP="00E069F5">
            <w:pPr>
              <w:spacing w:after="0" w:line="240" w:lineRule="auto"/>
              <w:jc w:val="center"/>
              <w:rPr>
                <w:rFonts w:ascii="Times New Roman" w:hAnsi="Times New Roman" w:cs="Times New Roman"/>
                <w:color w:val="000000"/>
              </w:rPr>
            </w:pPr>
            <w:r w:rsidRPr="002A3CD9">
              <w:rPr>
                <w:rFonts w:ascii="Times New Roman" w:hAnsi="Times New Roman" w:cs="Times New Roman"/>
                <w:color w:val="000000"/>
              </w:rPr>
              <w:t>Сумма, тыс. рублей</w:t>
            </w:r>
          </w:p>
        </w:tc>
        <w:tc>
          <w:tcPr>
            <w:tcW w:w="508" w:type="pct"/>
            <w:tcBorders>
              <w:top w:val="single" w:sz="4" w:space="0" w:color="auto"/>
              <w:left w:val="nil"/>
              <w:bottom w:val="single" w:sz="4" w:space="0" w:color="auto"/>
              <w:right w:val="single" w:sz="4" w:space="0" w:color="auto"/>
            </w:tcBorders>
            <w:shd w:val="clear" w:color="000000" w:fill="FFFFFF"/>
            <w:vAlign w:val="center"/>
          </w:tcPr>
          <w:p w:rsidR="00E069F5" w:rsidRPr="002A3CD9" w:rsidRDefault="00E069F5" w:rsidP="00E069F5">
            <w:pPr>
              <w:spacing w:after="0" w:line="240" w:lineRule="auto"/>
              <w:jc w:val="center"/>
              <w:rPr>
                <w:rFonts w:ascii="Times New Roman" w:hAnsi="Times New Roman" w:cs="Times New Roman"/>
                <w:color w:val="000000"/>
              </w:rPr>
            </w:pPr>
            <w:r w:rsidRPr="002A3CD9">
              <w:rPr>
                <w:rFonts w:ascii="Times New Roman" w:hAnsi="Times New Roman" w:cs="Times New Roman"/>
                <w:color w:val="000000"/>
              </w:rPr>
              <w:t xml:space="preserve">% в общем объёме </w:t>
            </w:r>
            <w:proofErr w:type="spellStart"/>
            <w:r w:rsidRPr="002A3CD9">
              <w:rPr>
                <w:rFonts w:ascii="Times New Roman" w:hAnsi="Times New Roman" w:cs="Times New Roman"/>
                <w:color w:val="000000"/>
              </w:rPr>
              <w:t>расхо-дов</w:t>
            </w:r>
            <w:proofErr w:type="spellEnd"/>
          </w:p>
        </w:tc>
        <w:tc>
          <w:tcPr>
            <w:tcW w:w="627" w:type="pct"/>
            <w:tcBorders>
              <w:top w:val="single" w:sz="4" w:space="0" w:color="auto"/>
              <w:left w:val="nil"/>
              <w:bottom w:val="single" w:sz="4" w:space="0" w:color="auto"/>
              <w:right w:val="single" w:sz="4" w:space="0" w:color="auto"/>
            </w:tcBorders>
            <w:shd w:val="clear" w:color="000000" w:fill="FFFFFF"/>
            <w:vAlign w:val="center"/>
          </w:tcPr>
          <w:p w:rsidR="00E069F5" w:rsidRPr="002A3CD9" w:rsidRDefault="00E069F5" w:rsidP="00E069F5">
            <w:pPr>
              <w:spacing w:after="0" w:line="240" w:lineRule="auto"/>
              <w:jc w:val="center"/>
              <w:rPr>
                <w:rFonts w:ascii="Times New Roman" w:hAnsi="Times New Roman" w:cs="Times New Roman"/>
                <w:color w:val="000000"/>
              </w:rPr>
            </w:pPr>
            <w:r w:rsidRPr="002A3CD9">
              <w:rPr>
                <w:rFonts w:ascii="Times New Roman" w:hAnsi="Times New Roman" w:cs="Times New Roman"/>
                <w:color w:val="000000"/>
              </w:rPr>
              <w:t>Сумма, тыс. рублей</w:t>
            </w:r>
          </w:p>
        </w:tc>
        <w:tc>
          <w:tcPr>
            <w:tcW w:w="457" w:type="pct"/>
            <w:tcBorders>
              <w:top w:val="single" w:sz="4" w:space="0" w:color="auto"/>
              <w:left w:val="nil"/>
              <w:bottom w:val="single" w:sz="4" w:space="0" w:color="auto"/>
              <w:right w:val="single" w:sz="4" w:space="0" w:color="auto"/>
            </w:tcBorders>
            <w:shd w:val="clear" w:color="000000" w:fill="FFFFFF"/>
            <w:vAlign w:val="center"/>
          </w:tcPr>
          <w:p w:rsidR="00E069F5" w:rsidRPr="002A3CD9" w:rsidRDefault="00E069F5" w:rsidP="00E069F5">
            <w:pPr>
              <w:spacing w:after="0" w:line="240" w:lineRule="auto"/>
              <w:jc w:val="center"/>
              <w:rPr>
                <w:rFonts w:ascii="Times New Roman" w:hAnsi="Times New Roman" w:cs="Times New Roman"/>
                <w:color w:val="000000"/>
              </w:rPr>
            </w:pPr>
            <w:r w:rsidRPr="002A3CD9">
              <w:rPr>
                <w:rFonts w:ascii="Times New Roman" w:hAnsi="Times New Roman" w:cs="Times New Roman"/>
                <w:color w:val="000000"/>
              </w:rPr>
              <w:t xml:space="preserve">% в общем объёме </w:t>
            </w:r>
            <w:proofErr w:type="spellStart"/>
            <w:r w:rsidRPr="002A3CD9">
              <w:rPr>
                <w:rFonts w:ascii="Times New Roman" w:hAnsi="Times New Roman" w:cs="Times New Roman"/>
                <w:color w:val="000000"/>
              </w:rPr>
              <w:t>расхо-дов</w:t>
            </w:r>
            <w:proofErr w:type="spellEnd"/>
          </w:p>
        </w:tc>
      </w:tr>
      <w:tr w:rsidR="002A3CD9" w:rsidRPr="00F94B8C" w:rsidTr="002A3CD9">
        <w:trPr>
          <w:tblHeader/>
        </w:trPr>
        <w:tc>
          <w:tcPr>
            <w:tcW w:w="217" w:type="pct"/>
            <w:tcBorders>
              <w:top w:val="nil"/>
              <w:left w:val="single" w:sz="4" w:space="0" w:color="auto"/>
              <w:bottom w:val="single" w:sz="4" w:space="0" w:color="auto"/>
              <w:right w:val="single" w:sz="4" w:space="0" w:color="auto"/>
            </w:tcBorders>
            <w:shd w:val="clear" w:color="000000" w:fill="FFFFFF"/>
            <w:vAlign w:val="center"/>
            <w:hideMark/>
          </w:tcPr>
          <w:p w:rsidR="00E069F5" w:rsidRPr="00A1477F" w:rsidRDefault="00E069F5" w:rsidP="00E069F5">
            <w:pPr>
              <w:spacing w:after="0" w:line="240" w:lineRule="auto"/>
              <w:jc w:val="center"/>
              <w:rPr>
                <w:rFonts w:ascii="Times New Roman" w:hAnsi="Times New Roman" w:cs="Times New Roman"/>
                <w:color w:val="000000"/>
              </w:rPr>
            </w:pPr>
            <w:r w:rsidRPr="00A1477F">
              <w:rPr>
                <w:rFonts w:ascii="Times New Roman" w:hAnsi="Times New Roman" w:cs="Times New Roman"/>
                <w:color w:val="000000"/>
              </w:rPr>
              <w:t>1</w:t>
            </w:r>
          </w:p>
        </w:tc>
        <w:tc>
          <w:tcPr>
            <w:tcW w:w="1595" w:type="pct"/>
            <w:tcBorders>
              <w:top w:val="nil"/>
              <w:left w:val="nil"/>
              <w:bottom w:val="single" w:sz="4" w:space="0" w:color="auto"/>
              <w:right w:val="single" w:sz="4" w:space="0" w:color="auto"/>
            </w:tcBorders>
            <w:shd w:val="clear" w:color="000000" w:fill="FFFFFF"/>
            <w:vAlign w:val="center"/>
            <w:hideMark/>
          </w:tcPr>
          <w:p w:rsidR="00E069F5" w:rsidRPr="00A1477F" w:rsidRDefault="00E069F5" w:rsidP="00E069F5">
            <w:pPr>
              <w:spacing w:after="0" w:line="240" w:lineRule="auto"/>
              <w:jc w:val="center"/>
              <w:rPr>
                <w:rFonts w:ascii="Times New Roman" w:hAnsi="Times New Roman" w:cs="Times New Roman"/>
                <w:color w:val="000000"/>
              </w:rPr>
            </w:pPr>
            <w:r w:rsidRPr="00A1477F">
              <w:rPr>
                <w:rFonts w:ascii="Times New Roman" w:hAnsi="Times New Roman" w:cs="Times New Roman"/>
                <w:color w:val="000000"/>
              </w:rPr>
              <w:t>2</w:t>
            </w:r>
          </w:p>
        </w:tc>
        <w:tc>
          <w:tcPr>
            <w:tcW w:w="581" w:type="pct"/>
            <w:tcBorders>
              <w:top w:val="single" w:sz="4" w:space="0" w:color="auto"/>
              <w:left w:val="single" w:sz="4" w:space="0" w:color="auto"/>
              <w:bottom w:val="single" w:sz="4" w:space="0" w:color="auto"/>
              <w:right w:val="single" w:sz="4" w:space="0" w:color="auto"/>
            </w:tcBorders>
            <w:shd w:val="clear" w:color="000000" w:fill="FFFFFF"/>
            <w:vAlign w:val="center"/>
          </w:tcPr>
          <w:p w:rsidR="00E069F5" w:rsidRPr="002A3CD9" w:rsidRDefault="00E069F5" w:rsidP="00E069F5">
            <w:pPr>
              <w:spacing w:after="0" w:line="240" w:lineRule="auto"/>
              <w:jc w:val="center"/>
              <w:rPr>
                <w:rFonts w:ascii="Times New Roman" w:hAnsi="Times New Roman" w:cs="Times New Roman"/>
                <w:color w:val="000000"/>
              </w:rPr>
            </w:pPr>
            <w:r w:rsidRPr="002A3CD9">
              <w:rPr>
                <w:rFonts w:ascii="Times New Roman" w:hAnsi="Times New Roman" w:cs="Times New Roman"/>
                <w:color w:val="000000"/>
              </w:rPr>
              <w:t>3</w:t>
            </w:r>
          </w:p>
        </w:tc>
        <w:tc>
          <w:tcPr>
            <w:tcW w:w="507"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E069F5" w:rsidRPr="002A3CD9" w:rsidRDefault="00E069F5" w:rsidP="00E069F5">
            <w:pPr>
              <w:spacing w:after="0" w:line="240" w:lineRule="auto"/>
              <w:jc w:val="center"/>
              <w:rPr>
                <w:rFonts w:ascii="Times New Roman" w:hAnsi="Times New Roman" w:cs="Times New Roman"/>
                <w:color w:val="000000"/>
              </w:rPr>
            </w:pPr>
            <w:r w:rsidRPr="002A3CD9">
              <w:rPr>
                <w:rFonts w:ascii="Times New Roman" w:hAnsi="Times New Roman" w:cs="Times New Roman"/>
                <w:color w:val="000000"/>
              </w:rPr>
              <w:t>4</w:t>
            </w:r>
          </w:p>
        </w:tc>
        <w:tc>
          <w:tcPr>
            <w:tcW w:w="508" w:type="pct"/>
            <w:tcBorders>
              <w:top w:val="single" w:sz="4" w:space="0" w:color="auto"/>
              <w:left w:val="nil"/>
              <w:bottom w:val="single" w:sz="4" w:space="0" w:color="auto"/>
              <w:right w:val="single" w:sz="4" w:space="0" w:color="auto"/>
            </w:tcBorders>
            <w:shd w:val="clear" w:color="000000" w:fill="FFFFFF"/>
            <w:vAlign w:val="center"/>
          </w:tcPr>
          <w:p w:rsidR="00E069F5" w:rsidRPr="002A3CD9" w:rsidRDefault="00E069F5" w:rsidP="00E069F5">
            <w:pPr>
              <w:spacing w:after="0" w:line="240" w:lineRule="auto"/>
              <w:jc w:val="center"/>
              <w:rPr>
                <w:rFonts w:ascii="Times New Roman" w:hAnsi="Times New Roman" w:cs="Times New Roman"/>
                <w:color w:val="000000"/>
              </w:rPr>
            </w:pPr>
            <w:r w:rsidRPr="002A3CD9">
              <w:rPr>
                <w:rFonts w:ascii="Times New Roman" w:hAnsi="Times New Roman" w:cs="Times New Roman"/>
                <w:color w:val="000000"/>
              </w:rPr>
              <w:t>5</w:t>
            </w:r>
          </w:p>
        </w:tc>
        <w:tc>
          <w:tcPr>
            <w:tcW w:w="508" w:type="pct"/>
            <w:tcBorders>
              <w:top w:val="single" w:sz="4" w:space="0" w:color="auto"/>
              <w:left w:val="nil"/>
              <w:bottom w:val="single" w:sz="4" w:space="0" w:color="auto"/>
              <w:right w:val="single" w:sz="4" w:space="0" w:color="auto"/>
            </w:tcBorders>
            <w:shd w:val="clear" w:color="000000" w:fill="FFFFFF"/>
            <w:vAlign w:val="center"/>
          </w:tcPr>
          <w:p w:rsidR="00E069F5" w:rsidRPr="002A3CD9" w:rsidRDefault="00E069F5" w:rsidP="00E069F5">
            <w:pPr>
              <w:spacing w:after="0" w:line="240" w:lineRule="auto"/>
              <w:jc w:val="center"/>
              <w:rPr>
                <w:rFonts w:ascii="Times New Roman" w:hAnsi="Times New Roman" w:cs="Times New Roman"/>
                <w:color w:val="000000"/>
              </w:rPr>
            </w:pPr>
            <w:r w:rsidRPr="002A3CD9">
              <w:rPr>
                <w:rFonts w:ascii="Times New Roman" w:hAnsi="Times New Roman" w:cs="Times New Roman"/>
                <w:color w:val="000000"/>
              </w:rPr>
              <w:t>6</w:t>
            </w:r>
          </w:p>
        </w:tc>
        <w:tc>
          <w:tcPr>
            <w:tcW w:w="627" w:type="pct"/>
            <w:tcBorders>
              <w:top w:val="single" w:sz="4" w:space="0" w:color="auto"/>
              <w:left w:val="nil"/>
              <w:bottom w:val="single" w:sz="4" w:space="0" w:color="auto"/>
              <w:right w:val="single" w:sz="4" w:space="0" w:color="auto"/>
            </w:tcBorders>
            <w:shd w:val="clear" w:color="000000" w:fill="FFFFFF"/>
            <w:vAlign w:val="center"/>
          </w:tcPr>
          <w:p w:rsidR="00E069F5" w:rsidRPr="002A3CD9" w:rsidRDefault="00E069F5" w:rsidP="00E069F5">
            <w:pPr>
              <w:spacing w:after="0" w:line="240" w:lineRule="auto"/>
              <w:jc w:val="center"/>
              <w:rPr>
                <w:rFonts w:ascii="Times New Roman" w:hAnsi="Times New Roman" w:cs="Times New Roman"/>
                <w:color w:val="000000"/>
              </w:rPr>
            </w:pPr>
            <w:r w:rsidRPr="002A3CD9">
              <w:rPr>
                <w:rFonts w:ascii="Times New Roman" w:hAnsi="Times New Roman" w:cs="Times New Roman"/>
                <w:color w:val="000000"/>
              </w:rPr>
              <w:t>7</w:t>
            </w:r>
          </w:p>
        </w:tc>
        <w:tc>
          <w:tcPr>
            <w:tcW w:w="457" w:type="pct"/>
            <w:tcBorders>
              <w:top w:val="single" w:sz="4" w:space="0" w:color="auto"/>
              <w:left w:val="nil"/>
              <w:bottom w:val="single" w:sz="4" w:space="0" w:color="auto"/>
              <w:right w:val="single" w:sz="4" w:space="0" w:color="auto"/>
            </w:tcBorders>
            <w:shd w:val="clear" w:color="000000" w:fill="FFFFFF"/>
            <w:vAlign w:val="center"/>
          </w:tcPr>
          <w:p w:rsidR="00E069F5" w:rsidRPr="002A3CD9" w:rsidRDefault="00E069F5" w:rsidP="00E069F5">
            <w:pPr>
              <w:spacing w:after="0" w:line="240" w:lineRule="auto"/>
              <w:jc w:val="center"/>
              <w:rPr>
                <w:rFonts w:ascii="Times New Roman" w:hAnsi="Times New Roman" w:cs="Times New Roman"/>
                <w:color w:val="000000"/>
              </w:rPr>
            </w:pPr>
            <w:r w:rsidRPr="002A3CD9">
              <w:rPr>
                <w:rFonts w:ascii="Times New Roman" w:hAnsi="Times New Roman" w:cs="Times New Roman"/>
                <w:color w:val="000000"/>
              </w:rPr>
              <w:t>8</w:t>
            </w:r>
          </w:p>
        </w:tc>
      </w:tr>
      <w:tr w:rsidR="002A3CD9" w:rsidRPr="00F94B8C" w:rsidTr="002A3CD9">
        <w:tc>
          <w:tcPr>
            <w:tcW w:w="217" w:type="pct"/>
            <w:tcBorders>
              <w:top w:val="nil"/>
              <w:left w:val="single" w:sz="4" w:space="0" w:color="auto"/>
              <w:bottom w:val="single" w:sz="4" w:space="0" w:color="auto"/>
              <w:right w:val="single" w:sz="4" w:space="0" w:color="auto"/>
            </w:tcBorders>
            <w:shd w:val="clear" w:color="000000" w:fill="FFFFFF"/>
            <w:vAlign w:val="center"/>
            <w:hideMark/>
          </w:tcPr>
          <w:p w:rsidR="00E069F5" w:rsidRPr="00A1477F" w:rsidRDefault="00E069F5" w:rsidP="00E069F5">
            <w:pPr>
              <w:spacing w:after="0" w:line="240" w:lineRule="auto"/>
              <w:jc w:val="center"/>
              <w:rPr>
                <w:rFonts w:ascii="Times New Roman" w:hAnsi="Times New Roman" w:cs="Times New Roman"/>
                <w:b/>
                <w:color w:val="000000"/>
              </w:rPr>
            </w:pPr>
          </w:p>
        </w:tc>
        <w:tc>
          <w:tcPr>
            <w:tcW w:w="1595" w:type="pct"/>
            <w:tcBorders>
              <w:top w:val="nil"/>
              <w:left w:val="nil"/>
              <w:bottom w:val="single" w:sz="4" w:space="0" w:color="auto"/>
              <w:right w:val="single" w:sz="4" w:space="0" w:color="auto"/>
            </w:tcBorders>
            <w:shd w:val="clear" w:color="000000" w:fill="FFFFFF"/>
            <w:vAlign w:val="center"/>
            <w:hideMark/>
          </w:tcPr>
          <w:p w:rsidR="00E069F5" w:rsidRPr="00A1477F" w:rsidRDefault="00E069F5" w:rsidP="002A3CD9">
            <w:pPr>
              <w:spacing w:after="0" w:line="240" w:lineRule="auto"/>
              <w:ind w:right="-392"/>
              <w:rPr>
                <w:rFonts w:ascii="Times New Roman" w:hAnsi="Times New Roman" w:cs="Times New Roman"/>
                <w:b/>
                <w:bCs/>
              </w:rPr>
            </w:pPr>
            <w:r w:rsidRPr="00A1477F">
              <w:rPr>
                <w:rFonts w:ascii="Times New Roman" w:hAnsi="Times New Roman" w:cs="Times New Roman"/>
                <w:b/>
                <w:bCs/>
              </w:rPr>
              <w:t xml:space="preserve">Всего по </w:t>
            </w:r>
            <w:r w:rsidR="002A3CD9" w:rsidRPr="00A1477F">
              <w:rPr>
                <w:rFonts w:ascii="Times New Roman" w:hAnsi="Times New Roman" w:cs="Times New Roman"/>
                <w:b/>
                <w:bCs/>
              </w:rPr>
              <w:t xml:space="preserve">муниципальной </w:t>
            </w:r>
            <w:r w:rsidRPr="00A1477F">
              <w:rPr>
                <w:rFonts w:ascii="Times New Roman" w:hAnsi="Times New Roman" w:cs="Times New Roman"/>
                <w:b/>
                <w:bCs/>
              </w:rPr>
              <w:lastRenderedPageBreak/>
              <w:t>программе, в том числе:</w:t>
            </w:r>
          </w:p>
        </w:tc>
        <w:tc>
          <w:tcPr>
            <w:tcW w:w="581" w:type="pct"/>
            <w:tcBorders>
              <w:top w:val="single" w:sz="4" w:space="0" w:color="auto"/>
              <w:left w:val="single" w:sz="4" w:space="0" w:color="auto"/>
              <w:bottom w:val="single" w:sz="4" w:space="0" w:color="auto"/>
              <w:right w:val="single" w:sz="4" w:space="0" w:color="auto"/>
            </w:tcBorders>
            <w:shd w:val="clear" w:color="000000" w:fill="FFFFFF"/>
            <w:vAlign w:val="center"/>
          </w:tcPr>
          <w:p w:rsidR="00E069F5" w:rsidRPr="002A3CD9" w:rsidRDefault="00BF7ED1" w:rsidP="00E069F5">
            <w:pPr>
              <w:spacing w:after="0" w:line="240" w:lineRule="auto"/>
              <w:jc w:val="center"/>
              <w:rPr>
                <w:rFonts w:ascii="Times New Roman" w:hAnsi="Times New Roman" w:cs="Times New Roman"/>
                <w:b/>
                <w:bCs/>
                <w:highlight w:val="yellow"/>
              </w:rPr>
            </w:pPr>
            <w:r>
              <w:rPr>
                <w:rFonts w:ascii="Times New Roman" w:hAnsi="Times New Roman" w:cs="Times New Roman"/>
                <w:b/>
                <w:bCs/>
              </w:rPr>
              <w:lastRenderedPageBreak/>
              <w:t>129 048,8</w:t>
            </w:r>
          </w:p>
        </w:tc>
        <w:tc>
          <w:tcPr>
            <w:tcW w:w="507" w:type="pct"/>
            <w:tcBorders>
              <w:top w:val="single" w:sz="4" w:space="0" w:color="auto"/>
              <w:left w:val="single" w:sz="4" w:space="0" w:color="auto"/>
              <w:bottom w:val="single" w:sz="4" w:space="0" w:color="auto"/>
              <w:right w:val="single" w:sz="4" w:space="0" w:color="auto"/>
            </w:tcBorders>
            <w:shd w:val="clear" w:color="000000" w:fill="FFFFFF"/>
            <w:vAlign w:val="center"/>
          </w:tcPr>
          <w:p w:rsidR="00E069F5" w:rsidRPr="002A3CD9" w:rsidRDefault="00E069F5" w:rsidP="00E069F5">
            <w:pPr>
              <w:spacing w:after="0" w:line="240" w:lineRule="auto"/>
              <w:jc w:val="center"/>
              <w:rPr>
                <w:rFonts w:ascii="Times New Roman" w:hAnsi="Times New Roman" w:cs="Times New Roman"/>
                <w:b/>
                <w:bCs/>
              </w:rPr>
            </w:pPr>
            <w:r w:rsidRPr="002A3CD9">
              <w:rPr>
                <w:rFonts w:ascii="Times New Roman" w:hAnsi="Times New Roman" w:cs="Times New Roman"/>
                <w:b/>
                <w:bCs/>
              </w:rPr>
              <w:t>100,0</w:t>
            </w:r>
          </w:p>
        </w:tc>
        <w:tc>
          <w:tcPr>
            <w:tcW w:w="508" w:type="pct"/>
            <w:tcBorders>
              <w:top w:val="single" w:sz="4" w:space="0" w:color="auto"/>
              <w:left w:val="nil"/>
              <w:bottom w:val="single" w:sz="4" w:space="0" w:color="auto"/>
              <w:right w:val="single" w:sz="4" w:space="0" w:color="auto"/>
            </w:tcBorders>
            <w:shd w:val="clear" w:color="000000" w:fill="FFFFFF"/>
            <w:vAlign w:val="center"/>
          </w:tcPr>
          <w:p w:rsidR="00E069F5" w:rsidRPr="002A3CD9" w:rsidRDefault="00B2153E" w:rsidP="00E069F5">
            <w:pPr>
              <w:spacing w:after="0" w:line="240" w:lineRule="auto"/>
              <w:jc w:val="center"/>
              <w:rPr>
                <w:rFonts w:ascii="Times New Roman" w:hAnsi="Times New Roman" w:cs="Times New Roman"/>
                <w:b/>
                <w:bCs/>
              </w:rPr>
            </w:pPr>
            <w:r>
              <w:rPr>
                <w:rFonts w:ascii="Times New Roman" w:hAnsi="Times New Roman" w:cs="Times New Roman"/>
                <w:b/>
                <w:bCs/>
              </w:rPr>
              <w:t>55 599,3</w:t>
            </w:r>
          </w:p>
        </w:tc>
        <w:tc>
          <w:tcPr>
            <w:tcW w:w="508" w:type="pct"/>
            <w:tcBorders>
              <w:top w:val="single" w:sz="4" w:space="0" w:color="auto"/>
              <w:left w:val="nil"/>
              <w:bottom w:val="single" w:sz="4" w:space="0" w:color="auto"/>
              <w:right w:val="single" w:sz="4" w:space="0" w:color="auto"/>
            </w:tcBorders>
            <w:shd w:val="clear" w:color="000000" w:fill="FFFFFF"/>
            <w:vAlign w:val="center"/>
          </w:tcPr>
          <w:p w:rsidR="00E069F5" w:rsidRPr="002A3CD9" w:rsidRDefault="00E069F5" w:rsidP="00E069F5">
            <w:pPr>
              <w:spacing w:after="0" w:line="240" w:lineRule="auto"/>
              <w:jc w:val="center"/>
              <w:rPr>
                <w:rFonts w:ascii="Times New Roman" w:hAnsi="Times New Roman" w:cs="Times New Roman"/>
                <w:b/>
                <w:bCs/>
              </w:rPr>
            </w:pPr>
            <w:r w:rsidRPr="002A3CD9">
              <w:rPr>
                <w:rFonts w:ascii="Times New Roman" w:hAnsi="Times New Roman" w:cs="Times New Roman"/>
                <w:b/>
                <w:bCs/>
              </w:rPr>
              <w:t>100,0</w:t>
            </w:r>
          </w:p>
        </w:tc>
        <w:tc>
          <w:tcPr>
            <w:tcW w:w="627" w:type="pct"/>
            <w:tcBorders>
              <w:top w:val="single" w:sz="4" w:space="0" w:color="auto"/>
              <w:left w:val="nil"/>
              <w:bottom w:val="single" w:sz="4" w:space="0" w:color="auto"/>
              <w:right w:val="single" w:sz="4" w:space="0" w:color="auto"/>
            </w:tcBorders>
            <w:shd w:val="clear" w:color="000000" w:fill="FFFFFF"/>
            <w:vAlign w:val="center"/>
          </w:tcPr>
          <w:p w:rsidR="00E069F5" w:rsidRPr="002A3CD9" w:rsidRDefault="00B2153E" w:rsidP="00E069F5">
            <w:pPr>
              <w:spacing w:after="0" w:line="240" w:lineRule="auto"/>
              <w:jc w:val="center"/>
              <w:rPr>
                <w:rFonts w:ascii="Times New Roman" w:hAnsi="Times New Roman" w:cs="Times New Roman"/>
                <w:b/>
                <w:bCs/>
              </w:rPr>
            </w:pPr>
            <w:r>
              <w:rPr>
                <w:rFonts w:ascii="Times New Roman" w:hAnsi="Times New Roman" w:cs="Times New Roman"/>
                <w:b/>
                <w:bCs/>
              </w:rPr>
              <w:t>55 599,3</w:t>
            </w:r>
          </w:p>
        </w:tc>
        <w:tc>
          <w:tcPr>
            <w:tcW w:w="457" w:type="pct"/>
            <w:tcBorders>
              <w:top w:val="single" w:sz="4" w:space="0" w:color="auto"/>
              <w:left w:val="nil"/>
              <w:bottom w:val="single" w:sz="4" w:space="0" w:color="auto"/>
              <w:right w:val="single" w:sz="4" w:space="0" w:color="auto"/>
            </w:tcBorders>
            <w:shd w:val="clear" w:color="000000" w:fill="FFFFFF"/>
            <w:vAlign w:val="center"/>
          </w:tcPr>
          <w:p w:rsidR="00E069F5" w:rsidRPr="002A3CD9" w:rsidRDefault="00E069F5" w:rsidP="00E069F5">
            <w:pPr>
              <w:spacing w:after="0" w:line="240" w:lineRule="auto"/>
              <w:jc w:val="center"/>
              <w:rPr>
                <w:rFonts w:ascii="Times New Roman" w:hAnsi="Times New Roman" w:cs="Times New Roman"/>
                <w:b/>
                <w:bCs/>
              </w:rPr>
            </w:pPr>
            <w:r w:rsidRPr="002A3CD9">
              <w:rPr>
                <w:rFonts w:ascii="Times New Roman" w:hAnsi="Times New Roman" w:cs="Times New Roman"/>
                <w:b/>
                <w:bCs/>
              </w:rPr>
              <w:t>100,0</w:t>
            </w:r>
          </w:p>
        </w:tc>
      </w:tr>
      <w:tr w:rsidR="002A3CD9" w:rsidRPr="001F73B3" w:rsidTr="002A3CD9">
        <w:tc>
          <w:tcPr>
            <w:tcW w:w="217" w:type="pct"/>
            <w:tcBorders>
              <w:top w:val="nil"/>
              <w:left w:val="single" w:sz="4" w:space="0" w:color="auto"/>
              <w:bottom w:val="single" w:sz="4" w:space="0" w:color="auto"/>
              <w:right w:val="single" w:sz="4" w:space="0" w:color="auto"/>
            </w:tcBorders>
            <w:shd w:val="clear" w:color="000000" w:fill="FFFFFF"/>
            <w:vAlign w:val="center"/>
          </w:tcPr>
          <w:p w:rsidR="00E069F5" w:rsidRPr="00A1477F" w:rsidRDefault="00E069F5" w:rsidP="00E069F5">
            <w:pPr>
              <w:spacing w:after="0" w:line="240" w:lineRule="auto"/>
              <w:jc w:val="center"/>
              <w:rPr>
                <w:rFonts w:ascii="Times New Roman" w:hAnsi="Times New Roman" w:cs="Times New Roman"/>
                <w:color w:val="000000"/>
              </w:rPr>
            </w:pPr>
          </w:p>
        </w:tc>
        <w:tc>
          <w:tcPr>
            <w:tcW w:w="1595" w:type="pct"/>
            <w:tcBorders>
              <w:top w:val="nil"/>
              <w:left w:val="nil"/>
              <w:bottom w:val="single" w:sz="4" w:space="0" w:color="auto"/>
              <w:right w:val="single" w:sz="4" w:space="0" w:color="auto"/>
            </w:tcBorders>
            <w:shd w:val="clear" w:color="000000" w:fill="FFFFFF"/>
            <w:vAlign w:val="center"/>
          </w:tcPr>
          <w:p w:rsidR="00E069F5" w:rsidRPr="00A1477F" w:rsidRDefault="002A3CD9" w:rsidP="00E069F5">
            <w:pPr>
              <w:spacing w:after="0" w:line="240" w:lineRule="auto"/>
              <w:rPr>
                <w:rFonts w:ascii="Times New Roman" w:hAnsi="Times New Roman" w:cs="Times New Roman"/>
              </w:rPr>
            </w:pPr>
            <w:r w:rsidRPr="00A1477F">
              <w:rPr>
                <w:rFonts w:ascii="Times New Roman" w:hAnsi="Times New Roman" w:cs="Times New Roman"/>
              </w:rPr>
              <w:t xml:space="preserve">- </w:t>
            </w:r>
            <w:r w:rsidR="00E069F5" w:rsidRPr="00A1477F">
              <w:rPr>
                <w:rFonts w:ascii="Times New Roman" w:hAnsi="Times New Roman" w:cs="Times New Roman"/>
              </w:rPr>
              <w:t>бюджет автономного округа</w:t>
            </w:r>
          </w:p>
        </w:tc>
        <w:tc>
          <w:tcPr>
            <w:tcW w:w="581" w:type="pct"/>
            <w:tcBorders>
              <w:top w:val="single" w:sz="4" w:space="0" w:color="auto"/>
              <w:left w:val="single" w:sz="4" w:space="0" w:color="auto"/>
              <w:bottom w:val="single" w:sz="4" w:space="0" w:color="auto"/>
              <w:right w:val="single" w:sz="4" w:space="0" w:color="auto"/>
            </w:tcBorders>
            <w:shd w:val="clear" w:color="000000" w:fill="FFFFFF"/>
            <w:vAlign w:val="center"/>
          </w:tcPr>
          <w:p w:rsidR="00E069F5" w:rsidRPr="001F73B3" w:rsidRDefault="001F73B3" w:rsidP="00E069F5">
            <w:pPr>
              <w:spacing w:after="0" w:line="240" w:lineRule="auto"/>
              <w:jc w:val="center"/>
              <w:rPr>
                <w:rFonts w:ascii="Times New Roman" w:hAnsi="Times New Roman" w:cs="Times New Roman"/>
                <w:bCs/>
              </w:rPr>
            </w:pPr>
            <w:r w:rsidRPr="001F73B3">
              <w:rPr>
                <w:rFonts w:ascii="Times New Roman" w:hAnsi="Times New Roman" w:cs="Times New Roman"/>
                <w:bCs/>
              </w:rPr>
              <w:t>2</w:t>
            </w:r>
            <w:r w:rsidR="00BF7ED1">
              <w:rPr>
                <w:rFonts w:ascii="Times New Roman" w:hAnsi="Times New Roman" w:cs="Times New Roman"/>
                <w:bCs/>
              </w:rPr>
              <w:t xml:space="preserve"> </w:t>
            </w:r>
            <w:r w:rsidRPr="001F73B3">
              <w:rPr>
                <w:rFonts w:ascii="Times New Roman" w:hAnsi="Times New Roman" w:cs="Times New Roman"/>
                <w:bCs/>
              </w:rPr>
              <w:t>307,7</w:t>
            </w:r>
          </w:p>
        </w:tc>
        <w:tc>
          <w:tcPr>
            <w:tcW w:w="507" w:type="pct"/>
            <w:tcBorders>
              <w:top w:val="single" w:sz="4" w:space="0" w:color="auto"/>
              <w:left w:val="single" w:sz="4" w:space="0" w:color="auto"/>
              <w:bottom w:val="single" w:sz="4" w:space="0" w:color="auto"/>
              <w:right w:val="single" w:sz="4" w:space="0" w:color="auto"/>
            </w:tcBorders>
            <w:shd w:val="clear" w:color="000000" w:fill="FFFFFF"/>
            <w:vAlign w:val="center"/>
          </w:tcPr>
          <w:p w:rsidR="00E069F5" w:rsidRPr="001F73B3" w:rsidRDefault="00E069F5" w:rsidP="00E069F5">
            <w:pPr>
              <w:spacing w:after="0" w:line="240" w:lineRule="auto"/>
              <w:jc w:val="center"/>
              <w:rPr>
                <w:rFonts w:ascii="Times New Roman" w:hAnsi="Times New Roman" w:cs="Times New Roman"/>
                <w:bCs/>
              </w:rPr>
            </w:pPr>
            <w:r w:rsidRPr="001F73B3">
              <w:rPr>
                <w:rFonts w:ascii="Times New Roman" w:hAnsi="Times New Roman" w:cs="Times New Roman"/>
                <w:bCs/>
              </w:rPr>
              <w:t>х</w:t>
            </w:r>
          </w:p>
        </w:tc>
        <w:tc>
          <w:tcPr>
            <w:tcW w:w="508" w:type="pct"/>
            <w:tcBorders>
              <w:top w:val="single" w:sz="4" w:space="0" w:color="auto"/>
              <w:left w:val="nil"/>
              <w:bottom w:val="single" w:sz="4" w:space="0" w:color="auto"/>
              <w:right w:val="single" w:sz="4" w:space="0" w:color="auto"/>
            </w:tcBorders>
            <w:shd w:val="clear" w:color="000000" w:fill="FFFFFF"/>
            <w:vAlign w:val="center"/>
          </w:tcPr>
          <w:p w:rsidR="00E069F5" w:rsidRPr="001F73B3" w:rsidRDefault="001F73B3" w:rsidP="00E069F5">
            <w:pPr>
              <w:spacing w:after="0" w:line="240" w:lineRule="auto"/>
              <w:jc w:val="center"/>
              <w:rPr>
                <w:rFonts w:ascii="Times New Roman" w:hAnsi="Times New Roman" w:cs="Times New Roman"/>
                <w:bCs/>
              </w:rPr>
            </w:pPr>
            <w:r w:rsidRPr="001F73B3">
              <w:rPr>
                <w:rFonts w:ascii="Times New Roman" w:hAnsi="Times New Roman" w:cs="Times New Roman"/>
                <w:bCs/>
              </w:rPr>
              <w:t>2</w:t>
            </w:r>
            <w:r w:rsidR="00BF7ED1">
              <w:rPr>
                <w:rFonts w:ascii="Times New Roman" w:hAnsi="Times New Roman" w:cs="Times New Roman"/>
                <w:bCs/>
              </w:rPr>
              <w:t xml:space="preserve"> </w:t>
            </w:r>
            <w:r w:rsidRPr="001F73B3">
              <w:rPr>
                <w:rFonts w:ascii="Times New Roman" w:hAnsi="Times New Roman" w:cs="Times New Roman"/>
                <w:bCs/>
              </w:rPr>
              <w:t>307,7</w:t>
            </w:r>
          </w:p>
        </w:tc>
        <w:tc>
          <w:tcPr>
            <w:tcW w:w="508" w:type="pct"/>
            <w:tcBorders>
              <w:top w:val="single" w:sz="4" w:space="0" w:color="auto"/>
              <w:left w:val="nil"/>
              <w:bottom w:val="single" w:sz="4" w:space="0" w:color="auto"/>
              <w:right w:val="single" w:sz="4" w:space="0" w:color="auto"/>
            </w:tcBorders>
            <w:shd w:val="clear" w:color="000000" w:fill="FFFFFF"/>
            <w:vAlign w:val="center"/>
          </w:tcPr>
          <w:p w:rsidR="00E069F5" w:rsidRPr="001F73B3" w:rsidRDefault="00E069F5" w:rsidP="00E069F5">
            <w:pPr>
              <w:spacing w:after="0" w:line="240" w:lineRule="auto"/>
              <w:jc w:val="center"/>
              <w:rPr>
                <w:rFonts w:ascii="Times New Roman" w:hAnsi="Times New Roman" w:cs="Times New Roman"/>
                <w:bCs/>
              </w:rPr>
            </w:pPr>
            <w:r w:rsidRPr="001F73B3">
              <w:rPr>
                <w:rFonts w:ascii="Times New Roman" w:hAnsi="Times New Roman" w:cs="Times New Roman"/>
                <w:bCs/>
              </w:rPr>
              <w:t>х</w:t>
            </w:r>
          </w:p>
        </w:tc>
        <w:tc>
          <w:tcPr>
            <w:tcW w:w="627" w:type="pct"/>
            <w:tcBorders>
              <w:top w:val="single" w:sz="4" w:space="0" w:color="auto"/>
              <w:left w:val="nil"/>
              <w:bottom w:val="single" w:sz="4" w:space="0" w:color="auto"/>
              <w:right w:val="single" w:sz="4" w:space="0" w:color="auto"/>
            </w:tcBorders>
            <w:shd w:val="clear" w:color="000000" w:fill="FFFFFF"/>
            <w:vAlign w:val="center"/>
          </w:tcPr>
          <w:p w:rsidR="00E069F5" w:rsidRPr="001F73B3" w:rsidRDefault="001F73B3" w:rsidP="00E069F5">
            <w:pPr>
              <w:spacing w:after="0" w:line="240" w:lineRule="auto"/>
              <w:jc w:val="center"/>
              <w:rPr>
                <w:rFonts w:ascii="Times New Roman" w:hAnsi="Times New Roman" w:cs="Times New Roman"/>
                <w:bCs/>
              </w:rPr>
            </w:pPr>
            <w:r w:rsidRPr="001F73B3">
              <w:rPr>
                <w:rFonts w:ascii="Times New Roman" w:hAnsi="Times New Roman" w:cs="Times New Roman"/>
                <w:bCs/>
              </w:rPr>
              <w:t>2</w:t>
            </w:r>
            <w:r w:rsidR="00BF7ED1">
              <w:rPr>
                <w:rFonts w:ascii="Times New Roman" w:hAnsi="Times New Roman" w:cs="Times New Roman"/>
                <w:bCs/>
              </w:rPr>
              <w:t xml:space="preserve"> </w:t>
            </w:r>
            <w:r w:rsidRPr="001F73B3">
              <w:rPr>
                <w:rFonts w:ascii="Times New Roman" w:hAnsi="Times New Roman" w:cs="Times New Roman"/>
                <w:bCs/>
              </w:rPr>
              <w:t>307,7</w:t>
            </w:r>
          </w:p>
        </w:tc>
        <w:tc>
          <w:tcPr>
            <w:tcW w:w="457" w:type="pct"/>
            <w:tcBorders>
              <w:top w:val="single" w:sz="4" w:space="0" w:color="auto"/>
              <w:left w:val="nil"/>
              <w:bottom w:val="single" w:sz="4" w:space="0" w:color="auto"/>
              <w:right w:val="single" w:sz="4" w:space="0" w:color="auto"/>
            </w:tcBorders>
            <w:shd w:val="clear" w:color="000000" w:fill="FFFFFF"/>
            <w:vAlign w:val="center"/>
          </w:tcPr>
          <w:p w:rsidR="00E069F5" w:rsidRPr="001F73B3" w:rsidRDefault="00E069F5" w:rsidP="00E069F5">
            <w:pPr>
              <w:spacing w:after="0" w:line="240" w:lineRule="auto"/>
              <w:jc w:val="center"/>
              <w:rPr>
                <w:rFonts w:ascii="Times New Roman" w:hAnsi="Times New Roman" w:cs="Times New Roman"/>
                <w:bCs/>
              </w:rPr>
            </w:pPr>
            <w:r w:rsidRPr="001F73B3">
              <w:rPr>
                <w:rFonts w:ascii="Times New Roman" w:hAnsi="Times New Roman" w:cs="Times New Roman"/>
                <w:bCs/>
              </w:rPr>
              <w:t>х</w:t>
            </w:r>
          </w:p>
        </w:tc>
      </w:tr>
      <w:tr w:rsidR="002A3CD9" w:rsidRPr="001F73B3" w:rsidTr="001F73B3">
        <w:trPr>
          <w:trHeight w:val="319"/>
        </w:trPr>
        <w:tc>
          <w:tcPr>
            <w:tcW w:w="217" w:type="pct"/>
            <w:tcBorders>
              <w:top w:val="nil"/>
              <w:left w:val="single" w:sz="4" w:space="0" w:color="auto"/>
              <w:bottom w:val="single" w:sz="4" w:space="0" w:color="auto"/>
              <w:right w:val="single" w:sz="4" w:space="0" w:color="auto"/>
            </w:tcBorders>
            <w:shd w:val="clear" w:color="000000" w:fill="FFFFFF"/>
            <w:vAlign w:val="center"/>
          </w:tcPr>
          <w:p w:rsidR="00E069F5" w:rsidRPr="00A1477F" w:rsidRDefault="00E069F5" w:rsidP="00E069F5">
            <w:pPr>
              <w:spacing w:after="0" w:line="240" w:lineRule="auto"/>
              <w:jc w:val="center"/>
              <w:rPr>
                <w:rFonts w:ascii="Times New Roman" w:hAnsi="Times New Roman" w:cs="Times New Roman"/>
                <w:color w:val="000000"/>
              </w:rPr>
            </w:pPr>
          </w:p>
        </w:tc>
        <w:tc>
          <w:tcPr>
            <w:tcW w:w="1595" w:type="pct"/>
            <w:tcBorders>
              <w:top w:val="nil"/>
              <w:left w:val="nil"/>
              <w:bottom w:val="single" w:sz="4" w:space="0" w:color="auto"/>
              <w:right w:val="single" w:sz="4" w:space="0" w:color="auto"/>
            </w:tcBorders>
            <w:shd w:val="clear" w:color="000000" w:fill="FFFFFF"/>
            <w:vAlign w:val="center"/>
          </w:tcPr>
          <w:p w:rsidR="00E069F5" w:rsidRPr="00A1477F" w:rsidRDefault="002A3CD9" w:rsidP="00E069F5">
            <w:pPr>
              <w:spacing w:after="0" w:line="240" w:lineRule="auto"/>
              <w:rPr>
                <w:rFonts w:ascii="Times New Roman" w:hAnsi="Times New Roman" w:cs="Times New Roman"/>
              </w:rPr>
            </w:pPr>
            <w:r w:rsidRPr="00A1477F">
              <w:rPr>
                <w:rFonts w:ascii="Times New Roman" w:hAnsi="Times New Roman" w:cs="Times New Roman"/>
              </w:rPr>
              <w:t xml:space="preserve">- </w:t>
            </w:r>
            <w:r w:rsidR="00E069F5" w:rsidRPr="00A1477F">
              <w:rPr>
                <w:rFonts w:ascii="Times New Roman" w:hAnsi="Times New Roman" w:cs="Times New Roman"/>
              </w:rPr>
              <w:t>федеральный бюджет</w:t>
            </w:r>
          </w:p>
        </w:tc>
        <w:tc>
          <w:tcPr>
            <w:tcW w:w="581" w:type="pct"/>
            <w:tcBorders>
              <w:top w:val="single" w:sz="4" w:space="0" w:color="auto"/>
              <w:left w:val="single" w:sz="4" w:space="0" w:color="auto"/>
              <w:bottom w:val="single" w:sz="4" w:space="0" w:color="auto"/>
              <w:right w:val="single" w:sz="4" w:space="0" w:color="auto"/>
            </w:tcBorders>
            <w:shd w:val="clear" w:color="000000" w:fill="FFFFFF"/>
            <w:vAlign w:val="bottom"/>
          </w:tcPr>
          <w:p w:rsidR="00E069F5" w:rsidRPr="001F73B3" w:rsidRDefault="001F73B3">
            <w:pPr>
              <w:jc w:val="center"/>
              <w:rPr>
                <w:rFonts w:ascii="Times New Roman" w:hAnsi="Times New Roman" w:cs="Times New Roman"/>
                <w:bCs/>
              </w:rPr>
            </w:pPr>
            <w:r w:rsidRPr="001F73B3">
              <w:rPr>
                <w:rFonts w:ascii="Times New Roman" w:hAnsi="Times New Roman" w:cs="Times New Roman"/>
                <w:bCs/>
              </w:rPr>
              <w:t>0,0</w:t>
            </w:r>
          </w:p>
        </w:tc>
        <w:tc>
          <w:tcPr>
            <w:tcW w:w="507" w:type="pct"/>
            <w:tcBorders>
              <w:top w:val="single" w:sz="4" w:space="0" w:color="auto"/>
              <w:left w:val="single" w:sz="4" w:space="0" w:color="auto"/>
              <w:bottom w:val="single" w:sz="4" w:space="0" w:color="auto"/>
              <w:right w:val="single" w:sz="4" w:space="0" w:color="auto"/>
            </w:tcBorders>
            <w:shd w:val="clear" w:color="000000" w:fill="FFFFFF"/>
            <w:vAlign w:val="center"/>
          </w:tcPr>
          <w:p w:rsidR="00E069F5" w:rsidRPr="001F73B3" w:rsidRDefault="00E069F5" w:rsidP="00E069F5">
            <w:pPr>
              <w:spacing w:after="0" w:line="240" w:lineRule="auto"/>
              <w:jc w:val="center"/>
              <w:rPr>
                <w:rFonts w:ascii="Times New Roman" w:hAnsi="Times New Roman" w:cs="Times New Roman"/>
                <w:bCs/>
              </w:rPr>
            </w:pPr>
            <w:r w:rsidRPr="001F73B3">
              <w:rPr>
                <w:rFonts w:ascii="Times New Roman" w:hAnsi="Times New Roman" w:cs="Times New Roman"/>
                <w:bCs/>
              </w:rPr>
              <w:t>х</w:t>
            </w:r>
          </w:p>
        </w:tc>
        <w:tc>
          <w:tcPr>
            <w:tcW w:w="508" w:type="pct"/>
            <w:tcBorders>
              <w:top w:val="single" w:sz="4" w:space="0" w:color="auto"/>
              <w:left w:val="nil"/>
              <w:bottom w:val="single" w:sz="4" w:space="0" w:color="auto"/>
              <w:right w:val="single" w:sz="4" w:space="0" w:color="auto"/>
            </w:tcBorders>
            <w:shd w:val="clear" w:color="000000" w:fill="FFFFFF"/>
            <w:vAlign w:val="bottom"/>
          </w:tcPr>
          <w:p w:rsidR="00E069F5" w:rsidRPr="001F73B3" w:rsidRDefault="001F73B3">
            <w:pPr>
              <w:jc w:val="center"/>
              <w:rPr>
                <w:rFonts w:ascii="Times New Roman" w:hAnsi="Times New Roman" w:cs="Times New Roman"/>
                <w:bCs/>
              </w:rPr>
            </w:pPr>
            <w:r w:rsidRPr="001F73B3">
              <w:rPr>
                <w:rFonts w:ascii="Times New Roman" w:hAnsi="Times New Roman" w:cs="Times New Roman"/>
                <w:bCs/>
              </w:rPr>
              <w:t>0,0</w:t>
            </w:r>
          </w:p>
        </w:tc>
        <w:tc>
          <w:tcPr>
            <w:tcW w:w="508" w:type="pct"/>
            <w:tcBorders>
              <w:top w:val="single" w:sz="4" w:space="0" w:color="auto"/>
              <w:left w:val="nil"/>
              <w:bottom w:val="single" w:sz="4" w:space="0" w:color="auto"/>
              <w:right w:val="single" w:sz="4" w:space="0" w:color="auto"/>
            </w:tcBorders>
            <w:shd w:val="clear" w:color="000000" w:fill="FFFFFF"/>
            <w:vAlign w:val="center"/>
          </w:tcPr>
          <w:p w:rsidR="00E069F5" w:rsidRPr="001F73B3" w:rsidRDefault="00E069F5" w:rsidP="00E069F5">
            <w:pPr>
              <w:spacing w:after="0" w:line="240" w:lineRule="auto"/>
              <w:jc w:val="center"/>
              <w:rPr>
                <w:rFonts w:ascii="Times New Roman" w:hAnsi="Times New Roman" w:cs="Times New Roman"/>
                <w:bCs/>
              </w:rPr>
            </w:pPr>
            <w:r w:rsidRPr="001F73B3">
              <w:rPr>
                <w:rFonts w:ascii="Times New Roman" w:hAnsi="Times New Roman" w:cs="Times New Roman"/>
                <w:bCs/>
              </w:rPr>
              <w:t>х</w:t>
            </w:r>
          </w:p>
        </w:tc>
        <w:tc>
          <w:tcPr>
            <w:tcW w:w="627" w:type="pct"/>
            <w:tcBorders>
              <w:top w:val="single" w:sz="4" w:space="0" w:color="auto"/>
              <w:left w:val="nil"/>
              <w:bottom w:val="single" w:sz="4" w:space="0" w:color="auto"/>
              <w:right w:val="single" w:sz="4" w:space="0" w:color="auto"/>
            </w:tcBorders>
            <w:shd w:val="clear" w:color="000000" w:fill="FFFFFF"/>
            <w:vAlign w:val="bottom"/>
          </w:tcPr>
          <w:p w:rsidR="00E069F5" w:rsidRPr="001F73B3" w:rsidRDefault="001F73B3">
            <w:pPr>
              <w:jc w:val="center"/>
              <w:rPr>
                <w:rFonts w:ascii="Times New Roman" w:hAnsi="Times New Roman" w:cs="Times New Roman"/>
                <w:bCs/>
              </w:rPr>
            </w:pPr>
            <w:r w:rsidRPr="001F73B3">
              <w:rPr>
                <w:rFonts w:ascii="Times New Roman" w:hAnsi="Times New Roman" w:cs="Times New Roman"/>
                <w:bCs/>
              </w:rPr>
              <w:t>0,0</w:t>
            </w:r>
          </w:p>
        </w:tc>
        <w:tc>
          <w:tcPr>
            <w:tcW w:w="457" w:type="pct"/>
            <w:tcBorders>
              <w:top w:val="single" w:sz="4" w:space="0" w:color="auto"/>
              <w:left w:val="nil"/>
              <w:bottom w:val="single" w:sz="4" w:space="0" w:color="auto"/>
              <w:right w:val="single" w:sz="4" w:space="0" w:color="auto"/>
            </w:tcBorders>
            <w:shd w:val="clear" w:color="000000" w:fill="FFFFFF"/>
            <w:vAlign w:val="center"/>
          </w:tcPr>
          <w:p w:rsidR="00E069F5" w:rsidRPr="001F73B3" w:rsidRDefault="00E069F5" w:rsidP="00E069F5">
            <w:pPr>
              <w:spacing w:after="0" w:line="240" w:lineRule="auto"/>
              <w:jc w:val="center"/>
              <w:rPr>
                <w:rFonts w:ascii="Times New Roman" w:hAnsi="Times New Roman" w:cs="Times New Roman"/>
                <w:bCs/>
              </w:rPr>
            </w:pPr>
            <w:r w:rsidRPr="001F73B3">
              <w:rPr>
                <w:rFonts w:ascii="Times New Roman" w:hAnsi="Times New Roman" w:cs="Times New Roman"/>
                <w:bCs/>
              </w:rPr>
              <w:t>х</w:t>
            </w:r>
          </w:p>
        </w:tc>
      </w:tr>
      <w:tr w:rsidR="002A3CD9" w:rsidRPr="00F94B8C" w:rsidTr="002A3CD9">
        <w:tc>
          <w:tcPr>
            <w:tcW w:w="217" w:type="pct"/>
            <w:tcBorders>
              <w:top w:val="nil"/>
              <w:left w:val="single" w:sz="4" w:space="0" w:color="auto"/>
              <w:bottom w:val="single" w:sz="4" w:space="0" w:color="auto"/>
              <w:right w:val="single" w:sz="4" w:space="0" w:color="auto"/>
            </w:tcBorders>
            <w:shd w:val="clear" w:color="000000" w:fill="FFFFFF"/>
            <w:vAlign w:val="center"/>
            <w:hideMark/>
          </w:tcPr>
          <w:p w:rsidR="00E069F5" w:rsidRPr="00A1477F" w:rsidRDefault="00E069F5" w:rsidP="00E069F5">
            <w:pPr>
              <w:spacing w:after="0" w:line="240" w:lineRule="auto"/>
              <w:jc w:val="center"/>
              <w:rPr>
                <w:rFonts w:ascii="Times New Roman" w:hAnsi="Times New Roman" w:cs="Times New Roman"/>
                <w:color w:val="000000"/>
              </w:rPr>
            </w:pPr>
            <w:r w:rsidRPr="00A1477F">
              <w:rPr>
                <w:rFonts w:ascii="Times New Roman" w:hAnsi="Times New Roman" w:cs="Times New Roman"/>
                <w:color w:val="000000"/>
              </w:rPr>
              <w:t>1.</w:t>
            </w:r>
          </w:p>
        </w:tc>
        <w:tc>
          <w:tcPr>
            <w:tcW w:w="1595" w:type="pct"/>
            <w:tcBorders>
              <w:top w:val="nil"/>
              <w:left w:val="nil"/>
              <w:bottom w:val="single" w:sz="4" w:space="0" w:color="auto"/>
              <w:right w:val="single" w:sz="4" w:space="0" w:color="auto"/>
            </w:tcBorders>
            <w:shd w:val="clear" w:color="000000" w:fill="FFFFFF"/>
            <w:vAlign w:val="bottom"/>
            <w:hideMark/>
          </w:tcPr>
          <w:p w:rsidR="00E069F5" w:rsidRPr="00A1477F" w:rsidRDefault="00E069F5">
            <w:pPr>
              <w:rPr>
                <w:rFonts w:ascii="Times New Roman" w:hAnsi="Times New Roman" w:cs="Times New Roman"/>
              </w:rPr>
            </w:pPr>
            <w:proofErr w:type="gramStart"/>
            <w:r w:rsidRPr="00A1477F">
              <w:rPr>
                <w:rFonts w:ascii="Times New Roman" w:hAnsi="Times New Roman" w:cs="Times New Roman"/>
              </w:rPr>
              <w:t>Основное  мероприятие</w:t>
            </w:r>
            <w:proofErr w:type="gramEnd"/>
            <w:r w:rsidRPr="00A1477F">
              <w:rPr>
                <w:rFonts w:ascii="Times New Roman" w:hAnsi="Times New Roman" w:cs="Times New Roman"/>
              </w:rPr>
              <w:t xml:space="preserve"> "Управление и распоряжение муниципальным имуществом муниципального образования Октябрьский район"</w:t>
            </w:r>
          </w:p>
        </w:tc>
        <w:tc>
          <w:tcPr>
            <w:tcW w:w="581" w:type="pct"/>
            <w:tcBorders>
              <w:top w:val="single" w:sz="4" w:space="0" w:color="auto"/>
              <w:left w:val="single" w:sz="4" w:space="0" w:color="auto"/>
              <w:bottom w:val="single" w:sz="4" w:space="0" w:color="auto"/>
              <w:right w:val="single" w:sz="4" w:space="0" w:color="auto"/>
            </w:tcBorders>
            <w:shd w:val="clear" w:color="000000" w:fill="FFFFFF"/>
          </w:tcPr>
          <w:p w:rsidR="00E069F5" w:rsidRPr="002A3CD9" w:rsidRDefault="00BF7ED1">
            <w:pPr>
              <w:jc w:val="center"/>
              <w:rPr>
                <w:rFonts w:ascii="Times New Roman" w:hAnsi="Times New Roman" w:cs="Times New Roman"/>
              </w:rPr>
            </w:pPr>
            <w:r>
              <w:rPr>
                <w:rFonts w:ascii="Times New Roman" w:hAnsi="Times New Roman" w:cs="Times New Roman"/>
              </w:rPr>
              <w:t>79 133,1</w:t>
            </w:r>
          </w:p>
        </w:tc>
        <w:tc>
          <w:tcPr>
            <w:tcW w:w="507" w:type="pct"/>
            <w:tcBorders>
              <w:top w:val="single" w:sz="4" w:space="0" w:color="auto"/>
              <w:left w:val="single" w:sz="4" w:space="0" w:color="auto"/>
              <w:bottom w:val="single" w:sz="4" w:space="0" w:color="auto"/>
              <w:right w:val="single" w:sz="4" w:space="0" w:color="auto"/>
            </w:tcBorders>
            <w:shd w:val="clear" w:color="000000" w:fill="FFFFFF"/>
          </w:tcPr>
          <w:p w:rsidR="00E069F5" w:rsidRPr="002A3CD9" w:rsidRDefault="00BF7ED1">
            <w:pPr>
              <w:jc w:val="right"/>
              <w:rPr>
                <w:rFonts w:ascii="Times New Roman" w:hAnsi="Times New Roman" w:cs="Times New Roman"/>
              </w:rPr>
            </w:pPr>
            <w:r>
              <w:rPr>
                <w:rFonts w:ascii="Times New Roman" w:hAnsi="Times New Roman" w:cs="Times New Roman"/>
              </w:rPr>
              <w:t>61,3</w:t>
            </w:r>
          </w:p>
        </w:tc>
        <w:tc>
          <w:tcPr>
            <w:tcW w:w="508" w:type="pct"/>
            <w:tcBorders>
              <w:top w:val="single" w:sz="4" w:space="0" w:color="auto"/>
              <w:left w:val="nil"/>
              <w:bottom w:val="single" w:sz="4" w:space="0" w:color="auto"/>
              <w:right w:val="single" w:sz="4" w:space="0" w:color="auto"/>
            </w:tcBorders>
            <w:shd w:val="clear" w:color="000000" w:fill="FFFFFF"/>
          </w:tcPr>
          <w:p w:rsidR="00E069F5" w:rsidRPr="002A3CD9" w:rsidRDefault="00BF7ED1">
            <w:pPr>
              <w:jc w:val="center"/>
              <w:rPr>
                <w:rFonts w:ascii="Times New Roman" w:hAnsi="Times New Roman" w:cs="Times New Roman"/>
              </w:rPr>
            </w:pPr>
            <w:r>
              <w:rPr>
                <w:rFonts w:ascii="Times New Roman" w:hAnsi="Times New Roman" w:cs="Times New Roman"/>
              </w:rPr>
              <w:t>12 655,6</w:t>
            </w:r>
          </w:p>
        </w:tc>
        <w:tc>
          <w:tcPr>
            <w:tcW w:w="508" w:type="pct"/>
            <w:tcBorders>
              <w:top w:val="single" w:sz="4" w:space="0" w:color="auto"/>
              <w:left w:val="nil"/>
              <w:bottom w:val="single" w:sz="4" w:space="0" w:color="auto"/>
              <w:right w:val="single" w:sz="4" w:space="0" w:color="auto"/>
            </w:tcBorders>
            <w:shd w:val="clear" w:color="000000" w:fill="FFFFFF"/>
          </w:tcPr>
          <w:p w:rsidR="00E069F5" w:rsidRPr="002A3CD9" w:rsidRDefault="00B2153E">
            <w:pPr>
              <w:jc w:val="right"/>
              <w:rPr>
                <w:rFonts w:ascii="Times New Roman" w:hAnsi="Times New Roman" w:cs="Times New Roman"/>
              </w:rPr>
            </w:pPr>
            <w:r>
              <w:rPr>
                <w:rFonts w:ascii="Times New Roman" w:hAnsi="Times New Roman" w:cs="Times New Roman"/>
              </w:rPr>
              <w:t>22,7</w:t>
            </w:r>
          </w:p>
        </w:tc>
        <w:tc>
          <w:tcPr>
            <w:tcW w:w="627" w:type="pct"/>
            <w:tcBorders>
              <w:top w:val="single" w:sz="4" w:space="0" w:color="auto"/>
              <w:left w:val="nil"/>
              <w:bottom w:val="single" w:sz="4" w:space="0" w:color="auto"/>
              <w:right w:val="single" w:sz="4" w:space="0" w:color="auto"/>
            </w:tcBorders>
            <w:shd w:val="clear" w:color="000000" w:fill="FFFFFF"/>
          </w:tcPr>
          <w:p w:rsidR="00E069F5" w:rsidRPr="002A3CD9" w:rsidRDefault="00BF7ED1">
            <w:pPr>
              <w:jc w:val="center"/>
              <w:rPr>
                <w:rFonts w:ascii="Times New Roman" w:hAnsi="Times New Roman" w:cs="Times New Roman"/>
              </w:rPr>
            </w:pPr>
            <w:r>
              <w:rPr>
                <w:rFonts w:ascii="Times New Roman" w:hAnsi="Times New Roman" w:cs="Times New Roman"/>
              </w:rPr>
              <w:t>12 655,6</w:t>
            </w:r>
          </w:p>
        </w:tc>
        <w:tc>
          <w:tcPr>
            <w:tcW w:w="457" w:type="pct"/>
            <w:tcBorders>
              <w:top w:val="single" w:sz="4" w:space="0" w:color="auto"/>
              <w:left w:val="nil"/>
              <w:bottom w:val="single" w:sz="4" w:space="0" w:color="auto"/>
              <w:right w:val="single" w:sz="4" w:space="0" w:color="auto"/>
            </w:tcBorders>
            <w:shd w:val="clear" w:color="000000" w:fill="FFFFFF"/>
          </w:tcPr>
          <w:p w:rsidR="00E069F5" w:rsidRPr="002A3CD9" w:rsidRDefault="00B2153E">
            <w:pPr>
              <w:jc w:val="right"/>
              <w:rPr>
                <w:rFonts w:ascii="Times New Roman" w:hAnsi="Times New Roman" w:cs="Times New Roman"/>
              </w:rPr>
            </w:pPr>
            <w:r>
              <w:rPr>
                <w:rFonts w:ascii="Times New Roman" w:hAnsi="Times New Roman" w:cs="Times New Roman"/>
              </w:rPr>
              <w:t>22,7</w:t>
            </w:r>
          </w:p>
        </w:tc>
      </w:tr>
      <w:tr w:rsidR="002A3CD9" w:rsidRPr="00F94B8C" w:rsidTr="002A3CD9">
        <w:tc>
          <w:tcPr>
            <w:tcW w:w="217" w:type="pct"/>
            <w:tcBorders>
              <w:top w:val="single" w:sz="4" w:space="0" w:color="auto"/>
              <w:left w:val="single" w:sz="4" w:space="0" w:color="auto"/>
              <w:bottom w:val="single" w:sz="4" w:space="0" w:color="auto"/>
              <w:right w:val="single" w:sz="4" w:space="0" w:color="auto"/>
            </w:tcBorders>
            <w:shd w:val="clear" w:color="000000" w:fill="FFFFFF"/>
            <w:vAlign w:val="center"/>
          </w:tcPr>
          <w:p w:rsidR="00E069F5" w:rsidRPr="00A1477F" w:rsidRDefault="00E069F5" w:rsidP="00E069F5">
            <w:pPr>
              <w:spacing w:after="0" w:line="240" w:lineRule="auto"/>
              <w:jc w:val="center"/>
              <w:rPr>
                <w:rFonts w:ascii="Times New Roman" w:hAnsi="Times New Roman" w:cs="Times New Roman"/>
                <w:color w:val="000000"/>
              </w:rPr>
            </w:pPr>
            <w:r w:rsidRPr="00A1477F">
              <w:rPr>
                <w:rFonts w:ascii="Times New Roman" w:hAnsi="Times New Roman" w:cs="Times New Roman"/>
                <w:color w:val="000000"/>
              </w:rPr>
              <w:t>2.</w:t>
            </w:r>
          </w:p>
        </w:tc>
        <w:tc>
          <w:tcPr>
            <w:tcW w:w="1595" w:type="pct"/>
            <w:tcBorders>
              <w:top w:val="single" w:sz="4" w:space="0" w:color="auto"/>
              <w:left w:val="single" w:sz="4" w:space="0" w:color="auto"/>
              <w:bottom w:val="single" w:sz="4" w:space="0" w:color="auto"/>
              <w:right w:val="single" w:sz="4" w:space="0" w:color="auto"/>
            </w:tcBorders>
            <w:shd w:val="clear" w:color="000000" w:fill="FFFFFF"/>
            <w:vAlign w:val="bottom"/>
          </w:tcPr>
          <w:p w:rsidR="00E069F5" w:rsidRPr="00A1477F" w:rsidRDefault="00E069F5">
            <w:pPr>
              <w:rPr>
                <w:rFonts w:ascii="Times New Roman" w:hAnsi="Times New Roman" w:cs="Times New Roman"/>
              </w:rPr>
            </w:pPr>
            <w:r w:rsidRPr="00A1477F">
              <w:rPr>
                <w:rFonts w:ascii="Times New Roman" w:hAnsi="Times New Roman" w:cs="Times New Roman"/>
              </w:rPr>
              <w:t>Основное  мероприятие "Организация землеустроительных работ"</w:t>
            </w:r>
          </w:p>
        </w:tc>
        <w:tc>
          <w:tcPr>
            <w:tcW w:w="581" w:type="pct"/>
            <w:tcBorders>
              <w:top w:val="single" w:sz="4" w:space="0" w:color="auto"/>
              <w:left w:val="single" w:sz="4" w:space="0" w:color="auto"/>
              <w:bottom w:val="single" w:sz="4" w:space="0" w:color="auto"/>
              <w:right w:val="single" w:sz="4" w:space="0" w:color="auto"/>
            </w:tcBorders>
            <w:shd w:val="clear" w:color="000000" w:fill="FFFFFF"/>
          </w:tcPr>
          <w:p w:rsidR="00E069F5" w:rsidRPr="002A3CD9" w:rsidRDefault="00E069F5">
            <w:pPr>
              <w:jc w:val="center"/>
              <w:rPr>
                <w:rFonts w:ascii="Times New Roman" w:hAnsi="Times New Roman" w:cs="Times New Roman"/>
              </w:rPr>
            </w:pPr>
            <w:r w:rsidRPr="002A3CD9">
              <w:rPr>
                <w:rFonts w:ascii="Times New Roman" w:hAnsi="Times New Roman" w:cs="Times New Roman"/>
              </w:rPr>
              <w:t>3 500,0</w:t>
            </w:r>
          </w:p>
        </w:tc>
        <w:tc>
          <w:tcPr>
            <w:tcW w:w="507" w:type="pct"/>
            <w:tcBorders>
              <w:top w:val="single" w:sz="4" w:space="0" w:color="auto"/>
              <w:left w:val="single" w:sz="4" w:space="0" w:color="auto"/>
              <w:bottom w:val="single" w:sz="4" w:space="0" w:color="auto"/>
              <w:right w:val="single" w:sz="4" w:space="0" w:color="auto"/>
            </w:tcBorders>
            <w:shd w:val="clear" w:color="000000" w:fill="FFFFFF"/>
          </w:tcPr>
          <w:p w:rsidR="00E069F5" w:rsidRPr="002A3CD9" w:rsidRDefault="00BF7ED1">
            <w:pPr>
              <w:jc w:val="right"/>
              <w:rPr>
                <w:rFonts w:ascii="Times New Roman" w:hAnsi="Times New Roman" w:cs="Times New Roman"/>
              </w:rPr>
            </w:pPr>
            <w:r>
              <w:rPr>
                <w:rFonts w:ascii="Times New Roman" w:hAnsi="Times New Roman" w:cs="Times New Roman"/>
              </w:rPr>
              <w:t>2,7</w:t>
            </w:r>
          </w:p>
        </w:tc>
        <w:tc>
          <w:tcPr>
            <w:tcW w:w="508" w:type="pct"/>
            <w:tcBorders>
              <w:top w:val="single" w:sz="4" w:space="0" w:color="auto"/>
              <w:left w:val="single" w:sz="4" w:space="0" w:color="auto"/>
              <w:bottom w:val="single" w:sz="4" w:space="0" w:color="auto"/>
              <w:right w:val="single" w:sz="4" w:space="0" w:color="auto"/>
            </w:tcBorders>
            <w:shd w:val="clear" w:color="000000" w:fill="FFFFFF"/>
          </w:tcPr>
          <w:p w:rsidR="00E069F5" w:rsidRPr="002A3CD9" w:rsidRDefault="00E069F5">
            <w:pPr>
              <w:jc w:val="center"/>
              <w:rPr>
                <w:rFonts w:ascii="Times New Roman" w:hAnsi="Times New Roman" w:cs="Times New Roman"/>
              </w:rPr>
            </w:pPr>
            <w:r w:rsidRPr="002A3CD9">
              <w:rPr>
                <w:rFonts w:ascii="Times New Roman" w:hAnsi="Times New Roman" w:cs="Times New Roman"/>
              </w:rPr>
              <w:t>3 500,0</w:t>
            </w:r>
          </w:p>
        </w:tc>
        <w:tc>
          <w:tcPr>
            <w:tcW w:w="508" w:type="pct"/>
            <w:tcBorders>
              <w:top w:val="single" w:sz="4" w:space="0" w:color="auto"/>
              <w:left w:val="single" w:sz="4" w:space="0" w:color="auto"/>
              <w:bottom w:val="single" w:sz="4" w:space="0" w:color="auto"/>
              <w:right w:val="single" w:sz="4" w:space="0" w:color="auto"/>
            </w:tcBorders>
            <w:shd w:val="clear" w:color="000000" w:fill="FFFFFF"/>
          </w:tcPr>
          <w:p w:rsidR="00E069F5" w:rsidRPr="002A3CD9" w:rsidRDefault="00B2153E">
            <w:pPr>
              <w:jc w:val="right"/>
              <w:rPr>
                <w:rFonts w:ascii="Times New Roman" w:hAnsi="Times New Roman" w:cs="Times New Roman"/>
              </w:rPr>
            </w:pPr>
            <w:r>
              <w:rPr>
                <w:rFonts w:ascii="Times New Roman" w:hAnsi="Times New Roman" w:cs="Times New Roman"/>
              </w:rPr>
              <w:t>6,3</w:t>
            </w:r>
          </w:p>
        </w:tc>
        <w:tc>
          <w:tcPr>
            <w:tcW w:w="627" w:type="pct"/>
            <w:tcBorders>
              <w:top w:val="single" w:sz="4" w:space="0" w:color="auto"/>
              <w:left w:val="single" w:sz="4" w:space="0" w:color="auto"/>
              <w:bottom w:val="single" w:sz="4" w:space="0" w:color="auto"/>
              <w:right w:val="single" w:sz="4" w:space="0" w:color="auto"/>
            </w:tcBorders>
            <w:shd w:val="clear" w:color="000000" w:fill="FFFFFF"/>
          </w:tcPr>
          <w:p w:rsidR="00E069F5" w:rsidRPr="002A3CD9" w:rsidRDefault="00E069F5">
            <w:pPr>
              <w:jc w:val="center"/>
              <w:rPr>
                <w:rFonts w:ascii="Times New Roman" w:hAnsi="Times New Roman" w:cs="Times New Roman"/>
              </w:rPr>
            </w:pPr>
            <w:r w:rsidRPr="002A3CD9">
              <w:rPr>
                <w:rFonts w:ascii="Times New Roman" w:hAnsi="Times New Roman" w:cs="Times New Roman"/>
              </w:rPr>
              <w:t>3 500,0</w:t>
            </w:r>
          </w:p>
        </w:tc>
        <w:tc>
          <w:tcPr>
            <w:tcW w:w="457" w:type="pct"/>
            <w:tcBorders>
              <w:top w:val="single" w:sz="4" w:space="0" w:color="auto"/>
              <w:left w:val="single" w:sz="4" w:space="0" w:color="auto"/>
              <w:bottom w:val="single" w:sz="4" w:space="0" w:color="auto"/>
              <w:right w:val="single" w:sz="4" w:space="0" w:color="auto"/>
            </w:tcBorders>
            <w:shd w:val="clear" w:color="000000" w:fill="FFFFFF"/>
          </w:tcPr>
          <w:p w:rsidR="00E069F5" w:rsidRPr="002A3CD9" w:rsidRDefault="00B2153E">
            <w:pPr>
              <w:jc w:val="right"/>
              <w:rPr>
                <w:rFonts w:ascii="Times New Roman" w:hAnsi="Times New Roman" w:cs="Times New Roman"/>
              </w:rPr>
            </w:pPr>
            <w:r>
              <w:rPr>
                <w:rFonts w:ascii="Times New Roman" w:hAnsi="Times New Roman" w:cs="Times New Roman"/>
              </w:rPr>
              <w:t>6,3</w:t>
            </w:r>
          </w:p>
        </w:tc>
      </w:tr>
      <w:tr w:rsidR="002A3CD9" w:rsidRPr="00F94B8C" w:rsidTr="002A3CD9">
        <w:tc>
          <w:tcPr>
            <w:tcW w:w="217" w:type="pct"/>
            <w:tcBorders>
              <w:top w:val="single" w:sz="4" w:space="0" w:color="auto"/>
              <w:left w:val="single" w:sz="4" w:space="0" w:color="auto"/>
              <w:bottom w:val="single" w:sz="4" w:space="0" w:color="auto"/>
              <w:right w:val="single" w:sz="4" w:space="0" w:color="auto"/>
            </w:tcBorders>
            <w:shd w:val="clear" w:color="000000" w:fill="FFFFFF"/>
            <w:vAlign w:val="center"/>
          </w:tcPr>
          <w:p w:rsidR="002A3CD9" w:rsidRPr="00A1477F" w:rsidRDefault="002A3CD9" w:rsidP="00E069F5">
            <w:pPr>
              <w:spacing w:after="0" w:line="240" w:lineRule="auto"/>
              <w:jc w:val="center"/>
              <w:rPr>
                <w:rFonts w:ascii="Times New Roman" w:hAnsi="Times New Roman" w:cs="Times New Roman"/>
                <w:color w:val="000000"/>
              </w:rPr>
            </w:pPr>
            <w:r w:rsidRPr="00A1477F">
              <w:rPr>
                <w:rFonts w:ascii="Times New Roman" w:hAnsi="Times New Roman" w:cs="Times New Roman"/>
                <w:color w:val="000000"/>
              </w:rPr>
              <w:t>3.</w:t>
            </w:r>
          </w:p>
        </w:tc>
        <w:tc>
          <w:tcPr>
            <w:tcW w:w="1595" w:type="pct"/>
            <w:tcBorders>
              <w:top w:val="single" w:sz="4" w:space="0" w:color="auto"/>
              <w:left w:val="single" w:sz="4" w:space="0" w:color="auto"/>
              <w:bottom w:val="single" w:sz="4" w:space="0" w:color="auto"/>
              <w:right w:val="single" w:sz="4" w:space="0" w:color="auto"/>
            </w:tcBorders>
            <w:shd w:val="clear" w:color="000000" w:fill="FFFFFF"/>
            <w:vAlign w:val="bottom"/>
          </w:tcPr>
          <w:p w:rsidR="002A3CD9" w:rsidRPr="00A1477F" w:rsidRDefault="002A3CD9" w:rsidP="002A3CD9">
            <w:pPr>
              <w:spacing w:after="0" w:line="240" w:lineRule="auto"/>
              <w:rPr>
                <w:rFonts w:ascii="Times New Roman" w:eastAsia="Times New Roman" w:hAnsi="Times New Roman" w:cs="Times New Roman"/>
              </w:rPr>
            </w:pPr>
            <w:r w:rsidRPr="00A1477F">
              <w:rPr>
                <w:rFonts w:ascii="Times New Roman" w:eastAsia="Times New Roman" w:hAnsi="Times New Roman" w:cs="Times New Roman"/>
              </w:rPr>
              <w:t>Основное  мероприятие "Организация страховой защиты имущества муниципального образования Октябрьский район"</w:t>
            </w:r>
          </w:p>
        </w:tc>
        <w:tc>
          <w:tcPr>
            <w:tcW w:w="581" w:type="pct"/>
            <w:tcBorders>
              <w:top w:val="single" w:sz="4" w:space="0" w:color="auto"/>
              <w:left w:val="single" w:sz="4" w:space="0" w:color="auto"/>
              <w:bottom w:val="single" w:sz="4" w:space="0" w:color="auto"/>
              <w:right w:val="single" w:sz="4" w:space="0" w:color="auto"/>
            </w:tcBorders>
            <w:shd w:val="clear" w:color="000000" w:fill="FFFFFF"/>
          </w:tcPr>
          <w:p w:rsidR="002A3CD9" w:rsidRPr="002A3CD9" w:rsidRDefault="002A3CD9">
            <w:pPr>
              <w:jc w:val="center"/>
              <w:rPr>
                <w:rFonts w:ascii="Times New Roman" w:hAnsi="Times New Roman" w:cs="Times New Roman"/>
              </w:rPr>
            </w:pPr>
            <w:r>
              <w:rPr>
                <w:rFonts w:ascii="Times New Roman" w:hAnsi="Times New Roman" w:cs="Times New Roman"/>
              </w:rPr>
              <w:t>0,0</w:t>
            </w:r>
          </w:p>
        </w:tc>
        <w:tc>
          <w:tcPr>
            <w:tcW w:w="507" w:type="pct"/>
            <w:tcBorders>
              <w:top w:val="single" w:sz="4" w:space="0" w:color="auto"/>
              <w:left w:val="single" w:sz="4" w:space="0" w:color="auto"/>
              <w:bottom w:val="single" w:sz="4" w:space="0" w:color="auto"/>
              <w:right w:val="single" w:sz="4" w:space="0" w:color="auto"/>
            </w:tcBorders>
            <w:shd w:val="clear" w:color="000000" w:fill="FFFFFF"/>
          </w:tcPr>
          <w:p w:rsidR="002A3CD9" w:rsidRPr="002A3CD9" w:rsidRDefault="002A3CD9">
            <w:pPr>
              <w:jc w:val="right"/>
              <w:rPr>
                <w:rFonts w:ascii="Times New Roman" w:hAnsi="Times New Roman" w:cs="Times New Roman"/>
              </w:rPr>
            </w:pPr>
            <w:r>
              <w:rPr>
                <w:rFonts w:ascii="Times New Roman" w:hAnsi="Times New Roman" w:cs="Times New Roman"/>
              </w:rPr>
              <w:t>0,0</w:t>
            </w:r>
          </w:p>
        </w:tc>
        <w:tc>
          <w:tcPr>
            <w:tcW w:w="508" w:type="pct"/>
            <w:tcBorders>
              <w:top w:val="single" w:sz="4" w:space="0" w:color="auto"/>
              <w:left w:val="single" w:sz="4" w:space="0" w:color="auto"/>
              <w:bottom w:val="single" w:sz="4" w:space="0" w:color="auto"/>
              <w:right w:val="single" w:sz="4" w:space="0" w:color="auto"/>
            </w:tcBorders>
            <w:shd w:val="clear" w:color="000000" w:fill="FFFFFF"/>
          </w:tcPr>
          <w:p w:rsidR="002A3CD9" w:rsidRPr="002A3CD9" w:rsidRDefault="002A3CD9">
            <w:pPr>
              <w:jc w:val="center"/>
              <w:rPr>
                <w:rFonts w:ascii="Times New Roman" w:hAnsi="Times New Roman" w:cs="Times New Roman"/>
              </w:rPr>
            </w:pPr>
            <w:r>
              <w:rPr>
                <w:rFonts w:ascii="Times New Roman" w:hAnsi="Times New Roman" w:cs="Times New Roman"/>
              </w:rPr>
              <w:t>0,0</w:t>
            </w:r>
          </w:p>
        </w:tc>
        <w:tc>
          <w:tcPr>
            <w:tcW w:w="508" w:type="pct"/>
            <w:tcBorders>
              <w:top w:val="single" w:sz="4" w:space="0" w:color="auto"/>
              <w:left w:val="single" w:sz="4" w:space="0" w:color="auto"/>
              <w:bottom w:val="single" w:sz="4" w:space="0" w:color="auto"/>
              <w:right w:val="single" w:sz="4" w:space="0" w:color="auto"/>
            </w:tcBorders>
            <w:shd w:val="clear" w:color="000000" w:fill="FFFFFF"/>
          </w:tcPr>
          <w:p w:rsidR="002A3CD9" w:rsidRPr="002A3CD9" w:rsidRDefault="002A3CD9">
            <w:pPr>
              <w:jc w:val="right"/>
              <w:rPr>
                <w:rFonts w:ascii="Times New Roman" w:hAnsi="Times New Roman" w:cs="Times New Roman"/>
              </w:rPr>
            </w:pPr>
            <w:r>
              <w:rPr>
                <w:rFonts w:ascii="Times New Roman" w:hAnsi="Times New Roman" w:cs="Times New Roman"/>
              </w:rPr>
              <w:t>0,0</w:t>
            </w:r>
          </w:p>
        </w:tc>
        <w:tc>
          <w:tcPr>
            <w:tcW w:w="627" w:type="pct"/>
            <w:tcBorders>
              <w:top w:val="single" w:sz="4" w:space="0" w:color="auto"/>
              <w:left w:val="single" w:sz="4" w:space="0" w:color="auto"/>
              <w:bottom w:val="single" w:sz="4" w:space="0" w:color="auto"/>
              <w:right w:val="single" w:sz="4" w:space="0" w:color="auto"/>
            </w:tcBorders>
            <w:shd w:val="clear" w:color="000000" w:fill="FFFFFF"/>
          </w:tcPr>
          <w:p w:rsidR="002A3CD9" w:rsidRPr="002A3CD9" w:rsidRDefault="002A3CD9">
            <w:pPr>
              <w:jc w:val="center"/>
              <w:rPr>
                <w:rFonts w:ascii="Times New Roman" w:hAnsi="Times New Roman" w:cs="Times New Roman"/>
              </w:rPr>
            </w:pPr>
            <w:r>
              <w:rPr>
                <w:rFonts w:ascii="Times New Roman" w:hAnsi="Times New Roman" w:cs="Times New Roman"/>
              </w:rPr>
              <w:t>0,0</w:t>
            </w:r>
          </w:p>
        </w:tc>
        <w:tc>
          <w:tcPr>
            <w:tcW w:w="457" w:type="pct"/>
            <w:tcBorders>
              <w:top w:val="single" w:sz="4" w:space="0" w:color="auto"/>
              <w:left w:val="single" w:sz="4" w:space="0" w:color="auto"/>
              <w:bottom w:val="single" w:sz="4" w:space="0" w:color="auto"/>
              <w:right w:val="single" w:sz="4" w:space="0" w:color="auto"/>
            </w:tcBorders>
            <w:shd w:val="clear" w:color="000000" w:fill="FFFFFF"/>
          </w:tcPr>
          <w:p w:rsidR="002A3CD9" w:rsidRPr="002A3CD9" w:rsidRDefault="002A3CD9">
            <w:pPr>
              <w:jc w:val="right"/>
              <w:rPr>
                <w:rFonts w:ascii="Times New Roman" w:hAnsi="Times New Roman" w:cs="Times New Roman"/>
              </w:rPr>
            </w:pPr>
            <w:r>
              <w:rPr>
                <w:rFonts w:ascii="Times New Roman" w:hAnsi="Times New Roman" w:cs="Times New Roman"/>
              </w:rPr>
              <w:t>0,0</w:t>
            </w:r>
          </w:p>
        </w:tc>
      </w:tr>
      <w:tr w:rsidR="002A3CD9" w:rsidRPr="00F94B8C" w:rsidTr="002A3CD9">
        <w:tc>
          <w:tcPr>
            <w:tcW w:w="217" w:type="pct"/>
            <w:tcBorders>
              <w:top w:val="single" w:sz="4" w:space="0" w:color="auto"/>
              <w:left w:val="single" w:sz="4" w:space="0" w:color="auto"/>
              <w:bottom w:val="single" w:sz="4" w:space="0" w:color="auto"/>
              <w:right w:val="single" w:sz="4" w:space="0" w:color="auto"/>
            </w:tcBorders>
            <w:shd w:val="clear" w:color="000000" w:fill="FFFFFF"/>
            <w:vAlign w:val="center"/>
          </w:tcPr>
          <w:p w:rsidR="00E069F5" w:rsidRPr="00A1477F" w:rsidRDefault="002A3CD9" w:rsidP="00E069F5">
            <w:pPr>
              <w:spacing w:after="0" w:line="240" w:lineRule="auto"/>
              <w:jc w:val="center"/>
              <w:rPr>
                <w:rFonts w:ascii="Times New Roman" w:hAnsi="Times New Roman" w:cs="Times New Roman"/>
                <w:color w:val="000000"/>
              </w:rPr>
            </w:pPr>
            <w:r w:rsidRPr="00A1477F">
              <w:rPr>
                <w:rFonts w:ascii="Times New Roman" w:hAnsi="Times New Roman" w:cs="Times New Roman"/>
                <w:color w:val="000000"/>
              </w:rPr>
              <w:t>4</w:t>
            </w:r>
            <w:r w:rsidR="00E069F5" w:rsidRPr="00A1477F">
              <w:rPr>
                <w:rFonts w:ascii="Times New Roman" w:hAnsi="Times New Roman" w:cs="Times New Roman"/>
                <w:color w:val="000000"/>
              </w:rPr>
              <w:t>.</w:t>
            </w:r>
          </w:p>
        </w:tc>
        <w:tc>
          <w:tcPr>
            <w:tcW w:w="1595" w:type="pct"/>
            <w:tcBorders>
              <w:top w:val="single" w:sz="4" w:space="0" w:color="auto"/>
              <w:left w:val="single" w:sz="4" w:space="0" w:color="auto"/>
              <w:bottom w:val="single" w:sz="4" w:space="0" w:color="auto"/>
              <w:right w:val="single" w:sz="4" w:space="0" w:color="auto"/>
            </w:tcBorders>
            <w:shd w:val="clear" w:color="000000" w:fill="FFFFFF"/>
            <w:vAlign w:val="bottom"/>
          </w:tcPr>
          <w:p w:rsidR="00E069F5" w:rsidRPr="00A1477F" w:rsidRDefault="002A3CD9" w:rsidP="002A3CD9">
            <w:pPr>
              <w:rPr>
                <w:rFonts w:ascii="Times New Roman" w:hAnsi="Times New Roman" w:cs="Times New Roman"/>
              </w:rPr>
            </w:pPr>
            <w:r w:rsidRPr="00A1477F">
              <w:rPr>
                <w:rFonts w:ascii="Times New Roman" w:hAnsi="Times New Roman" w:cs="Times New Roman"/>
              </w:rPr>
              <w:t>Основное мероприятие</w:t>
            </w:r>
            <w:r w:rsidR="00E069F5" w:rsidRPr="00A1477F">
              <w:rPr>
                <w:rFonts w:ascii="Times New Roman" w:hAnsi="Times New Roman" w:cs="Times New Roman"/>
              </w:rPr>
              <w:t xml:space="preserve"> </w:t>
            </w:r>
            <w:r w:rsidRPr="00A1477F">
              <w:rPr>
                <w:rFonts w:ascii="Times New Roman" w:hAnsi="Times New Roman" w:cs="Times New Roman"/>
              </w:rPr>
              <w:t>"</w:t>
            </w:r>
            <w:r w:rsidR="00E069F5" w:rsidRPr="00A1477F">
              <w:rPr>
                <w:rFonts w:ascii="Times New Roman" w:hAnsi="Times New Roman" w:cs="Times New Roman"/>
              </w:rPr>
              <w:t>Организация материально-технического обеспечения деятельности органов местного самоуправления</w:t>
            </w:r>
            <w:r w:rsidRPr="00A1477F">
              <w:rPr>
                <w:rFonts w:ascii="Times New Roman" w:hAnsi="Times New Roman" w:cs="Times New Roman"/>
              </w:rPr>
              <w:t>"</w:t>
            </w:r>
          </w:p>
        </w:tc>
        <w:tc>
          <w:tcPr>
            <w:tcW w:w="581" w:type="pct"/>
            <w:tcBorders>
              <w:top w:val="single" w:sz="4" w:space="0" w:color="auto"/>
              <w:left w:val="single" w:sz="4" w:space="0" w:color="auto"/>
              <w:bottom w:val="single" w:sz="4" w:space="0" w:color="auto"/>
              <w:right w:val="single" w:sz="4" w:space="0" w:color="auto"/>
            </w:tcBorders>
            <w:shd w:val="clear" w:color="000000" w:fill="FFFFFF"/>
          </w:tcPr>
          <w:p w:rsidR="00E069F5" w:rsidRPr="002A3CD9" w:rsidRDefault="00BF7ED1">
            <w:pPr>
              <w:jc w:val="center"/>
              <w:rPr>
                <w:rFonts w:ascii="Times New Roman" w:hAnsi="Times New Roman" w:cs="Times New Roman"/>
              </w:rPr>
            </w:pPr>
            <w:r>
              <w:rPr>
                <w:rFonts w:ascii="Times New Roman" w:hAnsi="Times New Roman" w:cs="Times New Roman"/>
              </w:rPr>
              <w:t>44 108,0</w:t>
            </w:r>
          </w:p>
        </w:tc>
        <w:tc>
          <w:tcPr>
            <w:tcW w:w="507" w:type="pct"/>
            <w:tcBorders>
              <w:top w:val="single" w:sz="4" w:space="0" w:color="auto"/>
              <w:left w:val="single" w:sz="4" w:space="0" w:color="auto"/>
              <w:bottom w:val="single" w:sz="4" w:space="0" w:color="auto"/>
              <w:right w:val="single" w:sz="4" w:space="0" w:color="auto"/>
            </w:tcBorders>
            <w:shd w:val="clear" w:color="000000" w:fill="FFFFFF"/>
          </w:tcPr>
          <w:p w:rsidR="00E069F5" w:rsidRPr="002A3CD9" w:rsidRDefault="00BF7ED1">
            <w:pPr>
              <w:jc w:val="right"/>
              <w:rPr>
                <w:rFonts w:ascii="Times New Roman" w:hAnsi="Times New Roman" w:cs="Times New Roman"/>
              </w:rPr>
            </w:pPr>
            <w:r>
              <w:rPr>
                <w:rFonts w:ascii="Times New Roman" w:hAnsi="Times New Roman" w:cs="Times New Roman"/>
              </w:rPr>
              <w:t>34,2</w:t>
            </w:r>
          </w:p>
        </w:tc>
        <w:tc>
          <w:tcPr>
            <w:tcW w:w="508" w:type="pct"/>
            <w:tcBorders>
              <w:top w:val="single" w:sz="4" w:space="0" w:color="auto"/>
              <w:left w:val="single" w:sz="4" w:space="0" w:color="auto"/>
              <w:bottom w:val="single" w:sz="4" w:space="0" w:color="auto"/>
              <w:right w:val="single" w:sz="4" w:space="0" w:color="auto"/>
            </w:tcBorders>
            <w:shd w:val="clear" w:color="000000" w:fill="FFFFFF"/>
          </w:tcPr>
          <w:p w:rsidR="00E069F5" w:rsidRPr="002A3CD9" w:rsidRDefault="00BF7ED1">
            <w:pPr>
              <w:jc w:val="center"/>
              <w:rPr>
                <w:rFonts w:ascii="Times New Roman" w:hAnsi="Times New Roman" w:cs="Times New Roman"/>
              </w:rPr>
            </w:pPr>
            <w:r>
              <w:rPr>
                <w:rFonts w:ascii="Times New Roman" w:hAnsi="Times New Roman" w:cs="Times New Roman"/>
              </w:rPr>
              <w:t>37 136</w:t>
            </w:r>
            <w:r w:rsidR="00E069F5" w:rsidRPr="002A3CD9">
              <w:rPr>
                <w:rFonts w:ascii="Times New Roman" w:hAnsi="Times New Roman" w:cs="Times New Roman"/>
              </w:rPr>
              <w:t>,0</w:t>
            </w:r>
          </w:p>
        </w:tc>
        <w:tc>
          <w:tcPr>
            <w:tcW w:w="508" w:type="pct"/>
            <w:tcBorders>
              <w:top w:val="single" w:sz="4" w:space="0" w:color="auto"/>
              <w:left w:val="single" w:sz="4" w:space="0" w:color="auto"/>
              <w:bottom w:val="single" w:sz="4" w:space="0" w:color="auto"/>
              <w:right w:val="single" w:sz="4" w:space="0" w:color="auto"/>
            </w:tcBorders>
            <w:shd w:val="clear" w:color="000000" w:fill="FFFFFF"/>
          </w:tcPr>
          <w:p w:rsidR="00E069F5" w:rsidRPr="002A3CD9" w:rsidRDefault="00B2153E">
            <w:pPr>
              <w:jc w:val="right"/>
              <w:rPr>
                <w:rFonts w:ascii="Times New Roman" w:hAnsi="Times New Roman" w:cs="Times New Roman"/>
              </w:rPr>
            </w:pPr>
            <w:r>
              <w:rPr>
                <w:rFonts w:ascii="Times New Roman" w:hAnsi="Times New Roman" w:cs="Times New Roman"/>
              </w:rPr>
              <w:t>66,8</w:t>
            </w:r>
          </w:p>
        </w:tc>
        <w:tc>
          <w:tcPr>
            <w:tcW w:w="627" w:type="pct"/>
            <w:tcBorders>
              <w:top w:val="single" w:sz="4" w:space="0" w:color="auto"/>
              <w:left w:val="single" w:sz="4" w:space="0" w:color="auto"/>
              <w:bottom w:val="single" w:sz="4" w:space="0" w:color="auto"/>
              <w:right w:val="single" w:sz="4" w:space="0" w:color="auto"/>
            </w:tcBorders>
            <w:shd w:val="clear" w:color="000000" w:fill="FFFFFF"/>
          </w:tcPr>
          <w:p w:rsidR="00E069F5" w:rsidRPr="002A3CD9" w:rsidRDefault="00BF7ED1">
            <w:pPr>
              <w:jc w:val="center"/>
              <w:rPr>
                <w:rFonts w:ascii="Times New Roman" w:hAnsi="Times New Roman" w:cs="Times New Roman"/>
              </w:rPr>
            </w:pPr>
            <w:r>
              <w:rPr>
                <w:rFonts w:ascii="Times New Roman" w:hAnsi="Times New Roman" w:cs="Times New Roman"/>
              </w:rPr>
              <w:t>37 136</w:t>
            </w:r>
            <w:r w:rsidR="00E069F5" w:rsidRPr="002A3CD9">
              <w:rPr>
                <w:rFonts w:ascii="Times New Roman" w:hAnsi="Times New Roman" w:cs="Times New Roman"/>
              </w:rPr>
              <w:t>,0</w:t>
            </w:r>
          </w:p>
        </w:tc>
        <w:tc>
          <w:tcPr>
            <w:tcW w:w="457" w:type="pct"/>
            <w:tcBorders>
              <w:top w:val="single" w:sz="4" w:space="0" w:color="auto"/>
              <w:left w:val="single" w:sz="4" w:space="0" w:color="auto"/>
              <w:bottom w:val="single" w:sz="4" w:space="0" w:color="auto"/>
              <w:right w:val="single" w:sz="4" w:space="0" w:color="auto"/>
            </w:tcBorders>
            <w:shd w:val="clear" w:color="000000" w:fill="FFFFFF"/>
          </w:tcPr>
          <w:p w:rsidR="00E069F5" w:rsidRPr="002A3CD9" w:rsidRDefault="00B2153E">
            <w:pPr>
              <w:jc w:val="right"/>
              <w:rPr>
                <w:rFonts w:ascii="Times New Roman" w:hAnsi="Times New Roman" w:cs="Times New Roman"/>
              </w:rPr>
            </w:pPr>
            <w:r>
              <w:rPr>
                <w:rFonts w:ascii="Times New Roman" w:hAnsi="Times New Roman" w:cs="Times New Roman"/>
              </w:rPr>
              <w:t>66,8</w:t>
            </w:r>
          </w:p>
        </w:tc>
      </w:tr>
      <w:tr w:rsidR="002A3CD9" w:rsidRPr="00F94B8C" w:rsidTr="002A3CD9">
        <w:tc>
          <w:tcPr>
            <w:tcW w:w="217" w:type="pct"/>
            <w:tcBorders>
              <w:top w:val="single" w:sz="4" w:space="0" w:color="auto"/>
              <w:left w:val="single" w:sz="4" w:space="0" w:color="auto"/>
              <w:bottom w:val="single" w:sz="4" w:space="0" w:color="auto"/>
              <w:right w:val="single" w:sz="4" w:space="0" w:color="auto"/>
            </w:tcBorders>
            <w:shd w:val="clear" w:color="000000" w:fill="FFFFFF"/>
            <w:vAlign w:val="center"/>
          </w:tcPr>
          <w:p w:rsidR="002A3CD9" w:rsidRPr="00A1477F" w:rsidRDefault="002A3CD9" w:rsidP="002A3CD9">
            <w:pPr>
              <w:spacing w:after="0" w:line="240" w:lineRule="auto"/>
              <w:jc w:val="center"/>
              <w:rPr>
                <w:rFonts w:ascii="Times New Roman" w:hAnsi="Times New Roman" w:cs="Times New Roman"/>
                <w:color w:val="000000"/>
              </w:rPr>
            </w:pPr>
            <w:r w:rsidRPr="00A1477F">
              <w:rPr>
                <w:rFonts w:ascii="Times New Roman" w:hAnsi="Times New Roman" w:cs="Times New Roman"/>
                <w:color w:val="000000"/>
              </w:rPr>
              <w:t>5.</w:t>
            </w:r>
          </w:p>
        </w:tc>
        <w:tc>
          <w:tcPr>
            <w:tcW w:w="1595" w:type="pct"/>
            <w:tcBorders>
              <w:top w:val="single" w:sz="4" w:space="0" w:color="auto"/>
              <w:left w:val="single" w:sz="4" w:space="0" w:color="auto"/>
              <w:bottom w:val="single" w:sz="4" w:space="0" w:color="auto"/>
              <w:right w:val="single" w:sz="4" w:space="0" w:color="auto"/>
            </w:tcBorders>
            <w:shd w:val="clear" w:color="000000" w:fill="FFFFFF"/>
            <w:vAlign w:val="bottom"/>
          </w:tcPr>
          <w:p w:rsidR="002A3CD9" w:rsidRPr="00A1477F" w:rsidRDefault="002A3CD9" w:rsidP="002A3CD9">
            <w:pPr>
              <w:rPr>
                <w:rFonts w:ascii="Times New Roman" w:hAnsi="Times New Roman" w:cs="Times New Roman"/>
              </w:rPr>
            </w:pPr>
            <w:r w:rsidRPr="00A1477F">
              <w:rPr>
                <w:rFonts w:ascii="Times New Roman" w:hAnsi="Times New Roman" w:cs="Times New Roman"/>
              </w:rPr>
              <w:t>Основное мероприятие "Укрепление материально-технической базы учреждений здравоохранения"</w:t>
            </w:r>
          </w:p>
        </w:tc>
        <w:tc>
          <w:tcPr>
            <w:tcW w:w="581" w:type="pct"/>
            <w:tcBorders>
              <w:top w:val="single" w:sz="4" w:space="0" w:color="auto"/>
              <w:left w:val="single" w:sz="4" w:space="0" w:color="auto"/>
              <w:bottom w:val="single" w:sz="4" w:space="0" w:color="auto"/>
              <w:right w:val="single" w:sz="4" w:space="0" w:color="auto"/>
            </w:tcBorders>
            <w:shd w:val="clear" w:color="000000" w:fill="FFFFFF"/>
          </w:tcPr>
          <w:p w:rsidR="002A3CD9" w:rsidRPr="002A3CD9" w:rsidRDefault="002A3CD9" w:rsidP="002A3CD9">
            <w:pPr>
              <w:jc w:val="center"/>
              <w:rPr>
                <w:rFonts w:ascii="Times New Roman" w:hAnsi="Times New Roman" w:cs="Times New Roman"/>
              </w:rPr>
            </w:pPr>
            <w:r>
              <w:rPr>
                <w:rFonts w:ascii="Times New Roman" w:hAnsi="Times New Roman" w:cs="Times New Roman"/>
              </w:rPr>
              <w:t>0,0</w:t>
            </w:r>
          </w:p>
        </w:tc>
        <w:tc>
          <w:tcPr>
            <w:tcW w:w="507" w:type="pct"/>
            <w:tcBorders>
              <w:top w:val="single" w:sz="4" w:space="0" w:color="auto"/>
              <w:left w:val="single" w:sz="4" w:space="0" w:color="auto"/>
              <w:bottom w:val="single" w:sz="4" w:space="0" w:color="auto"/>
              <w:right w:val="single" w:sz="4" w:space="0" w:color="auto"/>
            </w:tcBorders>
            <w:shd w:val="clear" w:color="000000" w:fill="FFFFFF"/>
          </w:tcPr>
          <w:p w:rsidR="002A3CD9" w:rsidRPr="002A3CD9" w:rsidRDefault="002A3CD9" w:rsidP="002A3CD9">
            <w:pPr>
              <w:jc w:val="right"/>
              <w:rPr>
                <w:rFonts w:ascii="Times New Roman" w:hAnsi="Times New Roman" w:cs="Times New Roman"/>
              </w:rPr>
            </w:pPr>
            <w:r>
              <w:rPr>
                <w:rFonts w:ascii="Times New Roman" w:hAnsi="Times New Roman" w:cs="Times New Roman"/>
              </w:rPr>
              <w:t>0,0</w:t>
            </w:r>
          </w:p>
        </w:tc>
        <w:tc>
          <w:tcPr>
            <w:tcW w:w="508" w:type="pct"/>
            <w:tcBorders>
              <w:top w:val="single" w:sz="4" w:space="0" w:color="auto"/>
              <w:left w:val="single" w:sz="4" w:space="0" w:color="auto"/>
              <w:bottom w:val="single" w:sz="4" w:space="0" w:color="auto"/>
              <w:right w:val="single" w:sz="4" w:space="0" w:color="auto"/>
            </w:tcBorders>
            <w:shd w:val="clear" w:color="000000" w:fill="FFFFFF"/>
          </w:tcPr>
          <w:p w:rsidR="002A3CD9" w:rsidRPr="002A3CD9" w:rsidRDefault="002A3CD9" w:rsidP="002A3CD9">
            <w:pPr>
              <w:jc w:val="center"/>
              <w:rPr>
                <w:rFonts w:ascii="Times New Roman" w:hAnsi="Times New Roman" w:cs="Times New Roman"/>
              </w:rPr>
            </w:pPr>
            <w:r>
              <w:rPr>
                <w:rFonts w:ascii="Times New Roman" w:hAnsi="Times New Roman" w:cs="Times New Roman"/>
              </w:rPr>
              <w:t>0,0</w:t>
            </w:r>
          </w:p>
        </w:tc>
        <w:tc>
          <w:tcPr>
            <w:tcW w:w="508" w:type="pct"/>
            <w:tcBorders>
              <w:top w:val="single" w:sz="4" w:space="0" w:color="auto"/>
              <w:left w:val="single" w:sz="4" w:space="0" w:color="auto"/>
              <w:bottom w:val="single" w:sz="4" w:space="0" w:color="auto"/>
              <w:right w:val="single" w:sz="4" w:space="0" w:color="auto"/>
            </w:tcBorders>
            <w:shd w:val="clear" w:color="000000" w:fill="FFFFFF"/>
          </w:tcPr>
          <w:p w:rsidR="002A3CD9" w:rsidRPr="002A3CD9" w:rsidRDefault="002A3CD9" w:rsidP="002A3CD9">
            <w:pPr>
              <w:jc w:val="right"/>
              <w:rPr>
                <w:rFonts w:ascii="Times New Roman" w:hAnsi="Times New Roman" w:cs="Times New Roman"/>
              </w:rPr>
            </w:pPr>
            <w:r>
              <w:rPr>
                <w:rFonts w:ascii="Times New Roman" w:hAnsi="Times New Roman" w:cs="Times New Roman"/>
              </w:rPr>
              <w:t>0,0</w:t>
            </w:r>
          </w:p>
        </w:tc>
        <w:tc>
          <w:tcPr>
            <w:tcW w:w="627" w:type="pct"/>
            <w:tcBorders>
              <w:top w:val="single" w:sz="4" w:space="0" w:color="auto"/>
              <w:left w:val="single" w:sz="4" w:space="0" w:color="auto"/>
              <w:bottom w:val="single" w:sz="4" w:space="0" w:color="auto"/>
              <w:right w:val="single" w:sz="4" w:space="0" w:color="auto"/>
            </w:tcBorders>
            <w:shd w:val="clear" w:color="000000" w:fill="FFFFFF"/>
          </w:tcPr>
          <w:p w:rsidR="002A3CD9" w:rsidRPr="002A3CD9" w:rsidRDefault="002A3CD9" w:rsidP="002A3CD9">
            <w:pPr>
              <w:jc w:val="center"/>
              <w:rPr>
                <w:rFonts w:ascii="Times New Roman" w:hAnsi="Times New Roman" w:cs="Times New Roman"/>
              </w:rPr>
            </w:pPr>
            <w:r>
              <w:rPr>
                <w:rFonts w:ascii="Times New Roman" w:hAnsi="Times New Roman" w:cs="Times New Roman"/>
              </w:rPr>
              <w:t>0,0</w:t>
            </w:r>
          </w:p>
        </w:tc>
        <w:tc>
          <w:tcPr>
            <w:tcW w:w="457" w:type="pct"/>
            <w:tcBorders>
              <w:top w:val="single" w:sz="4" w:space="0" w:color="auto"/>
              <w:left w:val="single" w:sz="4" w:space="0" w:color="auto"/>
              <w:bottom w:val="single" w:sz="4" w:space="0" w:color="auto"/>
              <w:right w:val="single" w:sz="4" w:space="0" w:color="auto"/>
            </w:tcBorders>
            <w:shd w:val="clear" w:color="000000" w:fill="FFFFFF"/>
          </w:tcPr>
          <w:p w:rsidR="002A3CD9" w:rsidRPr="002A3CD9" w:rsidRDefault="002A3CD9" w:rsidP="002A3CD9">
            <w:pPr>
              <w:jc w:val="right"/>
              <w:rPr>
                <w:rFonts w:ascii="Times New Roman" w:hAnsi="Times New Roman" w:cs="Times New Roman"/>
              </w:rPr>
            </w:pPr>
            <w:r>
              <w:rPr>
                <w:rFonts w:ascii="Times New Roman" w:hAnsi="Times New Roman" w:cs="Times New Roman"/>
              </w:rPr>
              <w:t>0,0</w:t>
            </w:r>
          </w:p>
        </w:tc>
      </w:tr>
      <w:tr w:rsidR="002A3CD9" w:rsidRPr="00F94B8C" w:rsidTr="002A3CD9">
        <w:tc>
          <w:tcPr>
            <w:tcW w:w="217" w:type="pct"/>
            <w:tcBorders>
              <w:top w:val="single" w:sz="4" w:space="0" w:color="auto"/>
              <w:left w:val="single" w:sz="4" w:space="0" w:color="auto"/>
              <w:bottom w:val="single" w:sz="4" w:space="0" w:color="auto"/>
              <w:right w:val="single" w:sz="4" w:space="0" w:color="auto"/>
            </w:tcBorders>
            <w:shd w:val="clear" w:color="000000" w:fill="FFFFFF"/>
            <w:vAlign w:val="center"/>
          </w:tcPr>
          <w:p w:rsidR="002A3CD9" w:rsidRPr="00A1477F" w:rsidRDefault="002A3CD9" w:rsidP="002A3CD9">
            <w:pPr>
              <w:spacing w:after="0" w:line="240" w:lineRule="auto"/>
              <w:jc w:val="center"/>
              <w:rPr>
                <w:rFonts w:ascii="Times New Roman" w:hAnsi="Times New Roman" w:cs="Times New Roman"/>
                <w:color w:val="000000"/>
              </w:rPr>
            </w:pPr>
            <w:r w:rsidRPr="00A1477F">
              <w:rPr>
                <w:rFonts w:ascii="Times New Roman" w:hAnsi="Times New Roman" w:cs="Times New Roman"/>
                <w:color w:val="000000"/>
              </w:rPr>
              <w:t>6.</w:t>
            </w:r>
          </w:p>
        </w:tc>
        <w:tc>
          <w:tcPr>
            <w:tcW w:w="1595" w:type="pct"/>
            <w:tcBorders>
              <w:top w:val="single" w:sz="4" w:space="0" w:color="auto"/>
              <w:left w:val="single" w:sz="4" w:space="0" w:color="auto"/>
              <w:bottom w:val="single" w:sz="4" w:space="0" w:color="auto"/>
              <w:right w:val="single" w:sz="4" w:space="0" w:color="auto"/>
            </w:tcBorders>
            <w:shd w:val="clear" w:color="000000" w:fill="FFFFFF"/>
            <w:vAlign w:val="bottom"/>
          </w:tcPr>
          <w:p w:rsidR="002A3CD9" w:rsidRPr="00A1477F" w:rsidRDefault="002A3CD9" w:rsidP="002A3CD9">
            <w:pPr>
              <w:rPr>
                <w:rFonts w:ascii="Times New Roman" w:hAnsi="Times New Roman" w:cs="Times New Roman"/>
              </w:rPr>
            </w:pPr>
            <w:r w:rsidRPr="00A1477F">
              <w:rPr>
                <w:rFonts w:ascii="Times New Roman" w:hAnsi="Times New Roman" w:cs="Times New Roman"/>
              </w:rPr>
              <w:t>Основное  мероприятие "Расходы на организацию осуществления мероприятий по проведению дезинсекции и дератизации в Ханты-Мансийском автономном округе - Югре"</w:t>
            </w:r>
          </w:p>
        </w:tc>
        <w:tc>
          <w:tcPr>
            <w:tcW w:w="581" w:type="pct"/>
            <w:tcBorders>
              <w:top w:val="single" w:sz="4" w:space="0" w:color="auto"/>
              <w:left w:val="single" w:sz="4" w:space="0" w:color="auto"/>
              <w:bottom w:val="single" w:sz="4" w:space="0" w:color="auto"/>
              <w:right w:val="single" w:sz="4" w:space="0" w:color="auto"/>
            </w:tcBorders>
            <w:shd w:val="clear" w:color="000000" w:fill="FFFFFF"/>
          </w:tcPr>
          <w:p w:rsidR="002A3CD9" w:rsidRPr="002A3CD9" w:rsidRDefault="002A3CD9" w:rsidP="002A3CD9">
            <w:pPr>
              <w:jc w:val="center"/>
              <w:rPr>
                <w:rFonts w:ascii="Times New Roman" w:hAnsi="Times New Roman" w:cs="Times New Roman"/>
              </w:rPr>
            </w:pPr>
            <w:r w:rsidRPr="002A3CD9">
              <w:rPr>
                <w:rFonts w:ascii="Times New Roman" w:hAnsi="Times New Roman" w:cs="Times New Roman"/>
              </w:rPr>
              <w:t>2 307,7</w:t>
            </w:r>
          </w:p>
        </w:tc>
        <w:tc>
          <w:tcPr>
            <w:tcW w:w="507" w:type="pct"/>
            <w:tcBorders>
              <w:top w:val="single" w:sz="4" w:space="0" w:color="auto"/>
              <w:left w:val="single" w:sz="4" w:space="0" w:color="auto"/>
              <w:bottom w:val="single" w:sz="4" w:space="0" w:color="auto"/>
              <w:right w:val="single" w:sz="4" w:space="0" w:color="auto"/>
            </w:tcBorders>
            <w:shd w:val="clear" w:color="000000" w:fill="FFFFFF"/>
          </w:tcPr>
          <w:p w:rsidR="002A3CD9" w:rsidRPr="002A3CD9" w:rsidRDefault="00BF7ED1" w:rsidP="002A3CD9">
            <w:pPr>
              <w:jc w:val="right"/>
              <w:rPr>
                <w:rFonts w:ascii="Times New Roman" w:hAnsi="Times New Roman" w:cs="Times New Roman"/>
              </w:rPr>
            </w:pPr>
            <w:r>
              <w:rPr>
                <w:rFonts w:ascii="Times New Roman" w:hAnsi="Times New Roman" w:cs="Times New Roman"/>
              </w:rPr>
              <w:t>1,8</w:t>
            </w:r>
          </w:p>
        </w:tc>
        <w:tc>
          <w:tcPr>
            <w:tcW w:w="508" w:type="pct"/>
            <w:tcBorders>
              <w:top w:val="single" w:sz="4" w:space="0" w:color="auto"/>
              <w:left w:val="single" w:sz="4" w:space="0" w:color="auto"/>
              <w:bottom w:val="single" w:sz="4" w:space="0" w:color="auto"/>
              <w:right w:val="single" w:sz="4" w:space="0" w:color="auto"/>
            </w:tcBorders>
            <w:shd w:val="clear" w:color="000000" w:fill="FFFFFF"/>
          </w:tcPr>
          <w:p w:rsidR="002A3CD9" w:rsidRPr="002A3CD9" w:rsidRDefault="002A3CD9" w:rsidP="002A3CD9">
            <w:pPr>
              <w:jc w:val="center"/>
              <w:rPr>
                <w:rFonts w:ascii="Times New Roman" w:hAnsi="Times New Roman" w:cs="Times New Roman"/>
              </w:rPr>
            </w:pPr>
            <w:r w:rsidRPr="002A3CD9">
              <w:rPr>
                <w:rFonts w:ascii="Times New Roman" w:hAnsi="Times New Roman" w:cs="Times New Roman"/>
              </w:rPr>
              <w:t>2 307,7</w:t>
            </w:r>
          </w:p>
        </w:tc>
        <w:tc>
          <w:tcPr>
            <w:tcW w:w="508" w:type="pct"/>
            <w:tcBorders>
              <w:top w:val="single" w:sz="4" w:space="0" w:color="auto"/>
              <w:left w:val="single" w:sz="4" w:space="0" w:color="auto"/>
              <w:bottom w:val="single" w:sz="4" w:space="0" w:color="auto"/>
              <w:right w:val="single" w:sz="4" w:space="0" w:color="auto"/>
            </w:tcBorders>
            <w:shd w:val="clear" w:color="000000" w:fill="FFFFFF"/>
          </w:tcPr>
          <w:p w:rsidR="002A3CD9" w:rsidRPr="002A3CD9" w:rsidRDefault="00B2153E" w:rsidP="002A3CD9">
            <w:pPr>
              <w:jc w:val="right"/>
              <w:rPr>
                <w:rFonts w:ascii="Times New Roman" w:hAnsi="Times New Roman" w:cs="Times New Roman"/>
              </w:rPr>
            </w:pPr>
            <w:r>
              <w:rPr>
                <w:rFonts w:ascii="Times New Roman" w:hAnsi="Times New Roman" w:cs="Times New Roman"/>
              </w:rPr>
              <w:t>4,2</w:t>
            </w:r>
          </w:p>
        </w:tc>
        <w:tc>
          <w:tcPr>
            <w:tcW w:w="627" w:type="pct"/>
            <w:tcBorders>
              <w:top w:val="single" w:sz="4" w:space="0" w:color="auto"/>
              <w:left w:val="single" w:sz="4" w:space="0" w:color="auto"/>
              <w:bottom w:val="single" w:sz="4" w:space="0" w:color="auto"/>
              <w:right w:val="single" w:sz="4" w:space="0" w:color="auto"/>
            </w:tcBorders>
            <w:shd w:val="clear" w:color="000000" w:fill="FFFFFF"/>
          </w:tcPr>
          <w:p w:rsidR="002A3CD9" w:rsidRPr="002A3CD9" w:rsidRDefault="002A3CD9" w:rsidP="002A3CD9">
            <w:pPr>
              <w:jc w:val="center"/>
              <w:rPr>
                <w:rFonts w:ascii="Times New Roman" w:hAnsi="Times New Roman" w:cs="Times New Roman"/>
              </w:rPr>
            </w:pPr>
            <w:r w:rsidRPr="002A3CD9">
              <w:rPr>
                <w:rFonts w:ascii="Times New Roman" w:hAnsi="Times New Roman" w:cs="Times New Roman"/>
              </w:rPr>
              <w:t>2 307,7</w:t>
            </w:r>
          </w:p>
        </w:tc>
        <w:tc>
          <w:tcPr>
            <w:tcW w:w="457" w:type="pct"/>
            <w:tcBorders>
              <w:top w:val="single" w:sz="4" w:space="0" w:color="auto"/>
              <w:left w:val="single" w:sz="4" w:space="0" w:color="auto"/>
              <w:bottom w:val="single" w:sz="4" w:space="0" w:color="auto"/>
              <w:right w:val="single" w:sz="4" w:space="0" w:color="auto"/>
            </w:tcBorders>
            <w:shd w:val="clear" w:color="000000" w:fill="FFFFFF"/>
          </w:tcPr>
          <w:p w:rsidR="002A3CD9" w:rsidRPr="002A3CD9" w:rsidRDefault="00B2153E" w:rsidP="002A3CD9">
            <w:pPr>
              <w:jc w:val="right"/>
              <w:rPr>
                <w:rFonts w:ascii="Times New Roman" w:hAnsi="Times New Roman" w:cs="Times New Roman"/>
              </w:rPr>
            </w:pPr>
            <w:r>
              <w:rPr>
                <w:rFonts w:ascii="Times New Roman" w:hAnsi="Times New Roman" w:cs="Times New Roman"/>
              </w:rPr>
              <w:t>4,2</w:t>
            </w:r>
          </w:p>
        </w:tc>
      </w:tr>
    </w:tbl>
    <w:p w:rsidR="00E069F5" w:rsidRDefault="001F73B3" w:rsidP="001F73B3">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1F73B3">
        <w:rPr>
          <w:rFonts w:ascii="Times New Roman" w:eastAsia="Times New Roman" w:hAnsi="Times New Roman" w:cs="Times New Roman"/>
          <w:bCs/>
          <w:sz w:val="24"/>
          <w:szCs w:val="24"/>
        </w:rPr>
        <w:t>Наибольший удельный вес в объеме ресурсного обеспечения муниципальной программы составляют расходы на реализацию мероприятия "Управление и распоряжение муниципальным имуществом муниципального образования Октябрьский район"</w:t>
      </w:r>
      <w:r>
        <w:rPr>
          <w:rFonts w:ascii="Times New Roman" w:eastAsia="Times New Roman" w:hAnsi="Times New Roman" w:cs="Times New Roman"/>
          <w:bCs/>
          <w:sz w:val="24"/>
          <w:szCs w:val="24"/>
        </w:rPr>
        <w:t xml:space="preserve"> </w:t>
      </w:r>
      <w:r w:rsidR="0085080A">
        <w:rPr>
          <w:rFonts w:ascii="Times New Roman" w:eastAsia="Times New Roman" w:hAnsi="Times New Roman" w:cs="Times New Roman"/>
          <w:bCs/>
          <w:sz w:val="24"/>
          <w:szCs w:val="24"/>
        </w:rPr>
        <w:t>на 2020</w:t>
      </w:r>
      <w:r w:rsidRPr="001F73B3">
        <w:rPr>
          <w:rFonts w:ascii="Times New Roman" w:eastAsia="Times New Roman" w:hAnsi="Times New Roman" w:cs="Times New Roman"/>
          <w:bCs/>
          <w:sz w:val="24"/>
          <w:szCs w:val="24"/>
        </w:rPr>
        <w:t xml:space="preserve"> год –</w:t>
      </w:r>
      <w:r w:rsidR="0085080A">
        <w:rPr>
          <w:rFonts w:ascii="Times New Roman" w:eastAsia="Times New Roman" w:hAnsi="Times New Roman" w:cs="Times New Roman"/>
          <w:bCs/>
          <w:sz w:val="24"/>
          <w:szCs w:val="24"/>
        </w:rPr>
        <w:t xml:space="preserve"> 61,3 </w:t>
      </w:r>
      <w:r w:rsidRPr="001F73B3">
        <w:rPr>
          <w:rFonts w:ascii="Times New Roman" w:eastAsia="Times New Roman" w:hAnsi="Times New Roman" w:cs="Times New Roman"/>
          <w:bCs/>
          <w:sz w:val="24"/>
          <w:szCs w:val="24"/>
        </w:rPr>
        <w:t xml:space="preserve">% или </w:t>
      </w:r>
      <w:r>
        <w:rPr>
          <w:rFonts w:ascii="Times New Roman" w:eastAsia="Times New Roman" w:hAnsi="Times New Roman" w:cs="Times New Roman"/>
          <w:bCs/>
          <w:sz w:val="24"/>
          <w:szCs w:val="24"/>
        </w:rPr>
        <w:t xml:space="preserve">           </w:t>
      </w:r>
      <w:r w:rsidR="0085080A">
        <w:rPr>
          <w:rFonts w:ascii="Times New Roman" w:eastAsia="Times New Roman" w:hAnsi="Times New Roman" w:cs="Times New Roman"/>
          <w:bCs/>
          <w:sz w:val="24"/>
          <w:szCs w:val="24"/>
        </w:rPr>
        <w:t>73 133,1</w:t>
      </w:r>
      <w:r>
        <w:rPr>
          <w:rFonts w:ascii="Times New Roman" w:eastAsia="Times New Roman" w:hAnsi="Times New Roman" w:cs="Times New Roman"/>
          <w:bCs/>
          <w:sz w:val="24"/>
          <w:szCs w:val="24"/>
        </w:rPr>
        <w:t xml:space="preserve"> </w:t>
      </w:r>
      <w:r w:rsidR="0085080A">
        <w:rPr>
          <w:rFonts w:ascii="Times New Roman" w:eastAsia="Times New Roman" w:hAnsi="Times New Roman" w:cs="Times New Roman"/>
          <w:bCs/>
          <w:sz w:val="24"/>
          <w:szCs w:val="24"/>
        </w:rPr>
        <w:t>тыс. рублей, на 202</w:t>
      </w:r>
      <w:r w:rsidRPr="001F73B3">
        <w:rPr>
          <w:rFonts w:ascii="Times New Roman" w:eastAsia="Times New Roman" w:hAnsi="Times New Roman" w:cs="Times New Roman"/>
          <w:bCs/>
          <w:sz w:val="24"/>
          <w:szCs w:val="24"/>
        </w:rPr>
        <w:t xml:space="preserve"> </w:t>
      </w:r>
      <w:r w:rsidR="0085080A">
        <w:rPr>
          <w:rFonts w:ascii="Times New Roman" w:eastAsia="Times New Roman" w:hAnsi="Times New Roman" w:cs="Times New Roman"/>
          <w:bCs/>
          <w:sz w:val="24"/>
          <w:szCs w:val="24"/>
        </w:rPr>
        <w:t>-2022</w:t>
      </w:r>
      <w:r>
        <w:rPr>
          <w:rFonts w:ascii="Times New Roman" w:eastAsia="Times New Roman" w:hAnsi="Times New Roman" w:cs="Times New Roman"/>
          <w:bCs/>
          <w:sz w:val="24"/>
          <w:szCs w:val="24"/>
        </w:rPr>
        <w:t xml:space="preserve"> годы</w:t>
      </w:r>
      <w:r w:rsidR="0085080A">
        <w:rPr>
          <w:rFonts w:ascii="Times New Roman" w:eastAsia="Times New Roman" w:hAnsi="Times New Roman" w:cs="Times New Roman"/>
          <w:bCs/>
          <w:sz w:val="24"/>
          <w:szCs w:val="24"/>
        </w:rPr>
        <w:t xml:space="preserve"> –22,7% или 12 655,6</w:t>
      </w:r>
      <w:r>
        <w:rPr>
          <w:rFonts w:ascii="Times New Roman" w:eastAsia="Times New Roman" w:hAnsi="Times New Roman" w:cs="Times New Roman"/>
          <w:bCs/>
          <w:sz w:val="24"/>
          <w:szCs w:val="24"/>
        </w:rPr>
        <w:t xml:space="preserve"> </w:t>
      </w:r>
      <w:r w:rsidRPr="001F73B3">
        <w:rPr>
          <w:rFonts w:ascii="Times New Roman" w:eastAsia="Times New Roman" w:hAnsi="Times New Roman" w:cs="Times New Roman"/>
          <w:bCs/>
          <w:sz w:val="24"/>
          <w:szCs w:val="24"/>
        </w:rPr>
        <w:t>тыс. рубл</w:t>
      </w:r>
      <w:r>
        <w:rPr>
          <w:rFonts w:ascii="Times New Roman" w:eastAsia="Times New Roman" w:hAnsi="Times New Roman" w:cs="Times New Roman"/>
          <w:bCs/>
          <w:sz w:val="24"/>
          <w:szCs w:val="24"/>
        </w:rPr>
        <w:t>ей, ежегодно.</w:t>
      </w:r>
    </w:p>
    <w:p w:rsidR="00A1477F" w:rsidRPr="00A1477F" w:rsidRDefault="00713F98" w:rsidP="00A1477F">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713F98">
        <w:rPr>
          <w:rFonts w:ascii="Times New Roman" w:eastAsia="Times New Roman" w:hAnsi="Times New Roman" w:cs="Times New Roman"/>
          <w:bCs/>
          <w:sz w:val="24"/>
          <w:szCs w:val="24"/>
        </w:rPr>
        <w:t>Удельный вес в объеме ресурсного обеспечения муниципальной программы составляют расходы на реализацию мероприятия "Организация материально-технического обеспечения деятельности органов местного самоуправления"</w:t>
      </w:r>
      <w:r>
        <w:rPr>
          <w:rFonts w:ascii="Times New Roman" w:eastAsia="Times New Roman" w:hAnsi="Times New Roman" w:cs="Times New Roman"/>
          <w:bCs/>
          <w:sz w:val="24"/>
          <w:szCs w:val="24"/>
        </w:rPr>
        <w:t xml:space="preserve"> </w:t>
      </w:r>
      <w:r w:rsidR="0085080A">
        <w:rPr>
          <w:rFonts w:ascii="Times New Roman" w:eastAsia="Times New Roman" w:hAnsi="Times New Roman" w:cs="Times New Roman"/>
          <w:bCs/>
          <w:sz w:val="24"/>
          <w:szCs w:val="24"/>
        </w:rPr>
        <w:t>на 2020 год – 34,2</w:t>
      </w:r>
      <w:r w:rsidRPr="00713F98">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 xml:space="preserve"> или </w:t>
      </w:r>
      <w:r w:rsidR="0085080A">
        <w:rPr>
          <w:rFonts w:ascii="Times New Roman" w:eastAsia="Times New Roman" w:hAnsi="Times New Roman" w:cs="Times New Roman"/>
          <w:bCs/>
          <w:sz w:val="24"/>
          <w:szCs w:val="24"/>
        </w:rPr>
        <w:t>44 108,0</w:t>
      </w:r>
      <w:r w:rsidR="00A1477F">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тыс. рублей</w:t>
      </w:r>
      <w:r w:rsidR="0085080A">
        <w:rPr>
          <w:rFonts w:ascii="Times New Roman" w:eastAsia="Times New Roman" w:hAnsi="Times New Roman" w:cs="Times New Roman"/>
          <w:bCs/>
          <w:sz w:val="24"/>
          <w:szCs w:val="24"/>
        </w:rPr>
        <w:t>, на 2021-2022</w:t>
      </w:r>
      <w:r>
        <w:rPr>
          <w:rFonts w:ascii="Times New Roman" w:eastAsia="Times New Roman" w:hAnsi="Times New Roman" w:cs="Times New Roman"/>
          <w:bCs/>
          <w:sz w:val="24"/>
          <w:szCs w:val="24"/>
        </w:rPr>
        <w:t xml:space="preserve"> годы</w:t>
      </w:r>
      <w:r w:rsidRPr="00713F98">
        <w:rPr>
          <w:rFonts w:ascii="Times New Roman" w:eastAsia="Times New Roman" w:hAnsi="Times New Roman" w:cs="Times New Roman"/>
          <w:bCs/>
          <w:sz w:val="24"/>
          <w:szCs w:val="24"/>
        </w:rPr>
        <w:t xml:space="preserve"> г</w:t>
      </w:r>
      <w:r>
        <w:rPr>
          <w:rFonts w:ascii="Times New Roman" w:eastAsia="Times New Roman" w:hAnsi="Times New Roman" w:cs="Times New Roman"/>
          <w:bCs/>
          <w:sz w:val="24"/>
          <w:szCs w:val="24"/>
        </w:rPr>
        <w:t>од –</w:t>
      </w:r>
      <w:r w:rsidR="0085080A">
        <w:rPr>
          <w:rFonts w:ascii="Times New Roman" w:eastAsia="Times New Roman" w:hAnsi="Times New Roman" w:cs="Times New Roman"/>
          <w:bCs/>
          <w:sz w:val="24"/>
          <w:szCs w:val="24"/>
        </w:rPr>
        <w:t>66,8</w:t>
      </w:r>
      <w:r>
        <w:rPr>
          <w:rFonts w:ascii="Times New Roman" w:eastAsia="Times New Roman" w:hAnsi="Times New Roman" w:cs="Times New Roman"/>
          <w:bCs/>
          <w:sz w:val="24"/>
          <w:szCs w:val="24"/>
        </w:rPr>
        <w:t xml:space="preserve">% </w:t>
      </w:r>
      <w:r w:rsidR="00A1477F" w:rsidRPr="00713F98">
        <w:rPr>
          <w:rFonts w:ascii="Times New Roman" w:eastAsia="Times New Roman" w:hAnsi="Times New Roman" w:cs="Times New Roman"/>
          <w:bCs/>
          <w:sz w:val="24"/>
          <w:szCs w:val="24"/>
        </w:rPr>
        <w:t xml:space="preserve">или </w:t>
      </w:r>
      <w:r w:rsidR="0085080A">
        <w:rPr>
          <w:rFonts w:ascii="Times New Roman" w:eastAsia="Times New Roman" w:hAnsi="Times New Roman" w:cs="Times New Roman"/>
          <w:bCs/>
          <w:sz w:val="24"/>
          <w:szCs w:val="24"/>
        </w:rPr>
        <w:t>37 136</w:t>
      </w:r>
      <w:r w:rsidR="00A1477F" w:rsidRPr="00A1477F">
        <w:rPr>
          <w:rFonts w:ascii="Times New Roman" w:eastAsia="Times New Roman" w:hAnsi="Times New Roman" w:cs="Times New Roman"/>
          <w:bCs/>
          <w:sz w:val="24"/>
          <w:szCs w:val="24"/>
        </w:rPr>
        <w:t>,0</w:t>
      </w:r>
      <w:r w:rsidRPr="00713F98">
        <w:rPr>
          <w:rFonts w:ascii="Times New Roman" w:eastAsia="Times New Roman" w:hAnsi="Times New Roman" w:cs="Times New Roman"/>
          <w:bCs/>
          <w:sz w:val="24"/>
          <w:szCs w:val="24"/>
        </w:rPr>
        <w:t xml:space="preserve"> тыс. рублей ежегодно. Бюджетные ассигнования будут направлены на</w:t>
      </w:r>
      <w:r w:rsidR="00A1477F">
        <w:rPr>
          <w:rFonts w:ascii="Times New Roman" w:eastAsia="Times New Roman" w:hAnsi="Times New Roman" w:cs="Times New Roman"/>
          <w:bCs/>
          <w:sz w:val="24"/>
          <w:szCs w:val="24"/>
        </w:rPr>
        <w:t xml:space="preserve"> </w:t>
      </w:r>
      <w:r w:rsidR="00D85346">
        <w:rPr>
          <w:rFonts w:ascii="Times New Roman" w:eastAsia="Times New Roman" w:hAnsi="Times New Roman" w:cs="Times New Roman"/>
          <w:bCs/>
          <w:sz w:val="24"/>
          <w:szCs w:val="24"/>
        </w:rPr>
        <w:t>финансирование муниципального казенного учреждения</w:t>
      </w:r>
      <w:r w:rsidR="00A1477F" w:rsidRPr="00A1477F">
        <w:rPr>
          <w:rFonts w:ascii="Times New Roman" w:eastAsia="Times New Roman" w:hAnsi="Times New Roman" w:cs="Times New Roman"/>
          <w:bCs/>
          <w:sz w:val="24"/>
          <w:szCs w:val="24"/>
        </w:rPr>
        <w:t xml:space="preserve"> «Служба </w:t>
      </w:r>
      <w:r w:rsidR="00A1477F" w:rsidRPr="00A1477F">
        <w:rPr>
          <w:rFonts w:ascii="Times New Roman" w:eastAsia="Times New Roman" w:hAnsi="Times New Roman" w:cs="Times New Roman"/>
          <w:bCs/>
          <w:sz w:val="24"/>
          <w:szCs w:val="24"/>
        </w:rPr>
        <w:lastRenderedPageBreak/>
        <w:t>материально-технического обеспечения», подведомственное ад</w:t>
      </w:r>
      <w:r w:rsidR="0085080A">
        <w:rPr>
          <w:rFonts w:ascii="Times New Roman" w:eastAsia="Times New Roman" w:hAnsi="Times New Roman" w:cs="Times New Roman"/>
          <w:bCs/>
          <w:sz w:val="24"/>
          <w:szCs w:val="24"/>
        </w:rPr>
        <w:t>министраци</w:t>
      </w:r>
      <w:r w:rsidR="00800EE3">
        <w:rPr>
          <w:rFonts w:ascii="Times New Roman" w:eastAsia="Times New Roman" w:hAnsi="Times New Roman" w:cs="Times New Roman"/>
          <w:bCs/>
          <w:sz w:val="24"/>
          <w:szCs w:val="24"/>
        </w:rPr>
        <w:t>и Октябрьского района.</w:t>
      </w:r>
    </w:p>
    <w:p w:rsidR="00A1477F" w:rsidRDefault="00A1477F" w:rsidP="00A1477F">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A1477F">
        <w:rPr>
          <w:rFonts w:ascii="Times New Roman" w:eastAsia="Times New Roman" w:hAnsi="Times New Roman" w:cs="Times New Roman"/>
          <w:bCs/>
          <w:sz w:val="24"/>
          <w:szCs w:val="24"/>
        </w:rPr>
        <w:t>Удельный вес в объеме ресурсного обеспечения муниципальной программы составляют расходы на реализацию мероприятия "Расходы на организацию осуществления мероприятий по проведению дезинсекции и дератизации в Ханты-Мансийском автономном округе - Югре"</w:t>
      </w:r>
      <w:r>
        <w:rPr>
          <w:rFonts w:ascii="Times New Roman" w:eastAsia="Times New Roman" w:hAnsi="Times New Roman" w:cs="Times New Roman"/>
          <w:bCs/>
          <w:sz w:val="24"/>
          <w:szCs w:val="24"/>
        </w:rPr>
        <w:t xml:space="preserve"> </w:t>
      </w:r>
      <w:r w:rsidR="00800EE3">
        <w:rPr>
          <w:rFonts w:ascii="Times New Roman" w:eastAsia="Times New Roman" w:hAnsi="Times New Roman" w:cs="Times New Roman"/>
          <w:bCs/>
          <w:sz w:val="24"/>
          <w:szCs w:val="24"/>
        </w:rPr>
        <w:t xml:space="preserve">на 2020 год –1,8 </w:t>
      </w:r>
      <w:r w:rsidRPr="00A1477F">
        <w:rPr>
          <w:rFonts w:ascii="Times New Roman" w:eastAsia="Times New Roman" w:hAnsi="Times New Roman" w:cs="Times New Roman"/>
          <w:bCs/>
          <w:sz w:val="24"/>
          <w:szCs w:val="24"/>
        </w:rPr>
        <w:t>% или 2 307,7</w:t>
      </w:r>
      <w:r>
        <w:rPr>
          <w:rFonts w:ascii="Times New Roman" w:eastAsia="Times New Roman" w:hAnsi="Times New Roman" w:cs="Times New Roman"/>
          <w:bCs/>
          <w:sz w:val="24"/>
          <w:szCs w:val="24"/>
        </w:rPr>
        <w:t xml:space="preserve"> </w:t>
      </w:r>
      <w:r w:rsidR="00800EE3">
        <w:rPr>
          <w:rFonts w:ascii="Times New Roman" w:eastAsia="Times New Roman" w:hAnsi="Times New Roman" w:cs="Times New Roman"/>
          <w:bCs/>
          <w:sz w:val="24"/>
          <w:szCs w:val="24"/>
        </w:rPr>
        <w:t xml:space="preserve">тыс. рублей, на 2021-2022 годы год – 4,2 </w:t>
      </w:r>
      <w:r w:rsidRPr="00A1477F">
        <w:rPr>
          <w:rFonts w:ascii="Times New Roman" w:eastAsia="Times New Roman" w:hAnsi="Times New Roman" w:cs="Times New Roman"/>
          <w:bCs/>
          <w:sz w:val="24"/>
          <w:szCs w:val="24"/>
        </w:rPr>
        <w:t xml:space="preserve">% или 2 307,7 тыс. рублей ежегодно. </w:t>
      </w:r>
      <w:r w:rsidR="00D85346">
        <w:rPr>
          <w:rFonts w:ascii="Times New Roman" w:eastAsia="Times New Roman" w:hAnsi="Times New Roman" w:cs="Times New Roman"/>
          <w:bCs/>
          <w:sz w:val="24"/>
          <w:szCs w:val="24"/>
        </w:rPr>
        <w:t>С</w:t>
      </w:r>
      <w:r w:rsidR="00D85346" w:rsidRPr="00D85346">
        <w:rPr>
          <w:rFonts w:ascii="Times New Roman" w:eastAsia="Times New Roman" w:hAnsi="Times New Roman" w:cs="Times New Roman"/>
          <w:bCs/>
          <w:sz w:val="24"/>
          <w:szCs w:val="24"/>
        </w:rPr>
        <w:t xml:space="preserve">убвенции </w:t>
      </w:r>
      <w:r w:rsidR="00852CBA" w:rsidRPr="00852CBA">
        <w:rPr>
          <w:rFonts w:ascii="Times New Roman" w:eastAsia="Times New Roman" w:hAnsi="Times New Roman" w:cs="Times New Roman"/>
          <w:bCs/>
          <w:sz w:val="24"/>
          <w:szCs w:val="24"/>
        </w:rPr>
        <w:t>из бюдж</w:t>
      </w:r>
      <w:r w:rsidR="00852CBA">
        <w:rPr>
          <w:rFonts w:ascii="Times New Roman" w:eastAsia="Times New Roman" w:hAnsi="Times New Roman" w:cs="Times New Roman"/>
          <w:bCs/>
          <w:sz w:val="24"/>
          <w:szCs w:val="24"/>
        </w:rPr>
        <w:t xml:space="preserve">ета автономного округа </w:t>
      </w:r>
      <w:r w:rsidR="00852CBA" w:rsidRPr="00852CBA">
        <w:rPr>
          <w:rFonts w:ascii="Times New Roman" w:eastAsia="Times New Roman" w:hAnsi="Times New Roman" w:cs="Times New Roman"/>
          <w:bCs/>
          <w:sz w:val="24"/>
          <w:szCs w:val="24"/>
        </w:rPr>
        <w:t xml:space="preserve">на организацию осуществления мероприятий по проведению дезинсекции и дератизации в Ханты-Мансийском автономном округе – Югре </w:t>
      </w:r>
      <w:r w:rsidRPr="00A1477F">
        <w:rPr>
          <w:rFonts w:ascii="Times New Roman" w:eastAsia="Times New Roman" w:hAnsi="Times New Roman" w:cs="Times New Roman"/>
          <w:bCs/>
          <w:sz w:val="24"/>
          <w:szCs w:val="24"/>
        </w:rPr>
        <w:t xml:space="preserve">будут направлены на </w:t>
      </w:r>
      <w:r>
        <w:rPr>
          <w:rFonts w:ascii="Times New Roman" w:eastAsia="Times New Roman" w:hAnsi="Times New Roman" w:cs="Times New Roman"/>
          <w:bCs/>
          <w:sz w:val="24"/>
          <w:szCs w:val="24"/>
        </w:rPr>
        <w:t>обеспечение</w:t>
      </w:r>
      <w:r w:rsidRPr="00A1477F">
        <w:rPr>
          <w:rFonts w:ascii="Times New Roman" w:eastAsia="Times New Roman" w:hAnsi="Times New Roman" w:cs="Times New Roman"/>
          <w:bCs/>
          <w:sz w:val="24"/>
          <w:szCs w:val="24"/>
        </w:rPr>
        <w:t xml:space="preserve"> благоприятной санитарно-эпидемиологической обстановки</w:t>
      </w:r>
      <w:r w:rsidR="00852CBA">
        <w:rPr>
          <w:rFonts w:ascii="Times New Roman" w:eastAsia="Times New Roman" w:hAnsi="Times New Roman" w:cs="Times New Roman"/>
          <w:bCs/>
          <w:sz w:val="24"/>
          <w:szCs w:val="24"/>
        </w:rPr>
        <w:t xml:space="preserve">. </w:t>
      </w:r>
    </w:p>
    <w:p w:rsidR="00747C6B" w:rsidRPr="0079665F" w:rsidRDefault="00747C6B" w:rsidP="00A1477F">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79665F">
        <w:rPr>
          <w:rFonts w:ascii="Times New Roman" w:eastAsia="Times New Roman" w:hAnsi="Times New Roman" w:cs="Times New Roman"/>
          <w:bCs/>
          <w:sz w:val="24"/>
          <w:szCs w:val="24"/>
        </w:rPr>
        <w:t xml:space="preserve">Ежегодно в рамках основного мероприятие </w:t>
      </w:r>
      <w:r w:rsidR="0079665F" w:rsidRPr="0079665F">
        <w:rPr>
          <w:rFonts w:ascii="Times New Roman" w:eastAsia="Times New Roman" w:hAnsi="Times New Roman" w:cs="Times New Roman"/>
          <w:bCs/>
          <w:sz w:val="24"/>
          <w:szCs w:val="24"/>
        </w:rPr>
        <w:t xml:space="preserve">"Организация землеустроительных работ" </w:t>
      </w:r>
      <w:r w:rsidRPr="0079665F">
        <w:rPr>
          <w:rFonts w:ascii="Times New Roman" w:eastAsia="Times New Roman" w:hAnsi="Times New Roman" w:cs="Times New Roman"/>
          <w:bCs/>
          <w:sz w:val="24"/>
          <w:szCs w:val="24"/>
        </w:rPr>
        <w:t xml:space="preserve">планируется выделить </w:t>
      </w:r>
      <w:r w:rsidR="0079665F" w:rsidRPr="0079665F">
        <w:rPr>
          <w:rFonts w:ascii="Times New Roman" w:eastAsia="Times New Roman" w:hAnsi="Times New Roman" w:cs="Times New Roman"/>
          <w:bCs/>
          <w:sz w:val="24"/>
          <w:szCs w:val="24"/>
        </w:rPr>
        <w:t xml:space="preserve">бюджетные ассигнования в сумме 3500,0 тыс. рублей на </w:t>
      </w:r>
      <w:r w:rsidR="0079665F" w:rsidRPr="0079665F">
        <w:rPr>
          <w:rFonts w:ascii="Times New Roman" w:eastAsia="Times New Roman" w:hAnsi="Times New Roman" w:cs="Times New Roman"/>
          <w:sz w:val="24"/>
          <w:szCs w:val="24"/>
        </w:rPr>
        <w:t>формирование земельных участков для последующего их предоставления в собственность, передаче в аренду, постоянное (бессрочное) пользование под объектами недвижимого имущества, для целей строительства, для целей, не связанных со строительством.</w:t>
      </w:r>
    </w:p>
    <w:p w:rsidR="001F73B3" w:rsidRPr="00F94B8C" w:rsidRDefault="001F73B3" w:rsidP="001F73B3">
      <w:pPr>
        <w:widowControl w:val="0"/>
        <w:autoSpaceDE w:val="0"/>
        <w:autoSpaceDN w:val="0"/>
        <w:adjustRightInd w:val="0"/>
        <w:spacing w:after="0" w:line="360" w:lineRule="auto"/>
        <w:ind w:firstLine="709"/>
        <w:jc w:val="both"/>
        <w:rPr>
          <w:rFonts w:ascii="Times New Roman" w:hAnsi="Times New Roman" w:cs="Times New Roman"/>
          <w:b/>
          <w:sz w:val="24"/>
          <w:szCs w:val="24"/>
        </w:rPr>
      </w:pPr>
    </w:p>
    <w:p w:rsidR="00113D3B" w:rsidRPr="00F94B8C" w:rsidRDefault="00E069F5" w:rsidP="00A1477F">
      <w:pPr>
        <w:pStyle w:val="ConsPlusNonformat"/>
        <w:jc w:val="center"/>
        <w:rPr>
          <w:rFonts w:ascii="Times New Roman" w:hAnsi="Times New Roman" w:cs="Times New Roman"/>
          <w:b/>
          <w:sz w:val="24"/>
          <w:szCs w:val="24"/>
        </w:rPr>
      </w:pPr>
      <w:r w:rsidRPr="00F94B8C">
        <w:rPr>
          <w:rFonts w:ascii="Times New Roman" w:hAnsi="Times New Roman" w:cs="Times New Roman"/>
          <w:b/>
          <w:sz w:val="24"/>
          <w:szCs w:val="24"/>
        </w:rPr>
        <w:t>19</w:t>
      </w:r>
      <w:r w:rsidR="00B75B6F" w:rsidRPr="00F94B8C">
        <w:rPr>
          <w:rFonts w:ascii="Times New Roman" w:hAnsi="Times New Roman" w:cs="Times New Roman"/>
          <w:b/>
          <w:sz w:val="24"/>
          <w:szCs w:val="24"/>
        </w:rPr>
        <w:t xml:space="preserve">00000000 </w:t>
      </w:r>
      <w:r w:rsidRPr="00F94B8C">
        <w:rPr>
          <w:rFonts w:ascii="Times New Roman" w:hAnsi="Times New Roman" w:cs="Times New Roman"/>
          <w:b/>
          <w:sz w:val="24"/>
          <w:szCs w:val="24"/>
        </w:rPr>
        <w:t>Муниципальная программа "Улучшение условий и охраны труда, развитие социального партнерства и содействие занятости населения в муниципальном образовании Октябрьский район"</w:t>
      </w:r>
    </w:p>
    <w:p w:rsidR="00BB1438" w:rsidRPr="00F94B8C" w:rsidRDefault="00BB1438" w:rsidP="00A1477F">
      <w:pPr>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6E099B" w:rsidRDefault="006E099B" w:rsidP="006E099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E099B">
        <w:rPr>
          <w:rFonts w:ascii="Times New Roman" w:eastAsia="Times New Roman" w:hAnsi="Times New Roman" w:cs="Times New Roman"/>
          <w:sz w:val="24"/>
          <w:szCs w:val="24"/>
        </w:rPr>
        <w:t>Ответственный исполнитель муниципальной программы</w:t>
      </w:r>
      <w:r>
        <w:rPr>
          <w:rFonts w:ascii="Times New Roman" w:eastAsia="Times New Roman" w:hAnsi="Times New Roman" w:cs="Times New Roman"/>
          <w:sz w:val="24"/>
          <w:szCs w:val="24"/>
        </w:rPr>
        <w:t xml:space="preserve"> - </w:t>
      </w:r>
      <w:r w:rsidRPr="006E099B">
        <w:rPr>
          <w:rFonts w:ascii="Times New Roman" w:eastAsia="Times New Roman" w:hAnsi="Times New Roman" w:cs="Times New Roman"/>
          <w:sz w:val="24"/>
          <w:szCs w:val="24"/>
        </w:rPr>
        <w:t>Отдел экономического анализа, прогнозирования и обеспечения охраны труда Управления экономического развития администрации Октябрьского района</w:t>
      </w:r>
      <w:r>
        <w:rPr>
          <w:rFonts w:ascii="Times New Roman" w:eastAsia="Times New Roman" w:hAnsi="Times New Roman" w:cs="Times New Roman"/>
          <w:sz w:val="24"/>
          <w:szCs w:val="24"/>
        </w:rPr>
        <w:t>.</w:t>
      </w:r>
    </w:p>
    <w:p w:rsidR="006E099B" w:rsidRDefault="006E099B" w:rsidP="00B26909">
      <w:pPr>
        <w:autoSpaceDE w:val="0"/>
        <w:autoSpaceDN w:val="0"/>
        <w:adjustRightInd w:val="0"/>
        <w:spacing w:after="0" w:line="240" w:lineRule="auto"/>
        <w:jc w:val="both"/>
        <w:rPr>
          <w:rFonts w:ascii="Times New Roman" w:eastAsia="Times New Roman" w:hAnsi="Times New Roman" w:cs="Times New Roman"/>
          <w:sz w:val="24"/>
          <w:szCs w:val="24"/>
        </w:rPr>
      </w:pPr>
      <w:r w:rsidRPr="006E099B">
        <w:rPr>
          <w:rFonts w:ascii="Times New Roman" w:eastAsia="Times New Roman" w:hAnsi="Times New Roman" w:cs="Times New Roman"/>
          <w:sz w:val="24"/>
          <w:szCs w:val="24"/>
        </w:rPr>
        <w:t>Соисполнители муниципальной программы</w:t>
      </w:r>
      <w:r>
        <w:rPr>
          <w:rFonts w:ascii="Times New Roman" w:eastAsia="Times New Roman" w:hAnsi="Times New Roman" w:cs="Times New Roman"/>
          <w:sz w:val="24"/>
          <w:szCs w:val="24"/>
        </w:rPr>
        <w:t xml:space="preserve">: </w:t>
      </w:r>
      <w:r w:rsidRPr="006E099B">
        <w:rPr>
          <w:rFonts w:ascii="Times New Roman" w:eastAsia="Times New Roman" w:hAnsi="Times New Roman" w:cs="Times New Roman"/>
          <w:sz w:val="24"/>
          <w:szCs w:val="24"/>
        </w:rPr>
        <w:t>Комитет по управлению муниципальными финансами адм</w:t>
      </w:r>
      <w:r>
        <w:rPr>
          <w:rFonts w:ascii="Times New Roman" w:eastAsia="Times New Roman" w:hAnsi="Times New Roman" w:cs="Times New Roman"/>
          <w:sz w:val="24"/>
          <w:szCs w:val="24"/>
        </w:rPr>
        <w:t xml:space="preserve">инистрации Октябрьского района; </w:t>
      </w:r>
      <w:r w:rsidRPr="006E099B">
        <w:rPr>
          <w:rFonts w:ascii="Times New Roman" w:eastAsia="Times New Roman" w:hAnsi="Times New Roman" w:cs="Times New Roman"/>
          <w:sz w:val="24"/>
          <w:szCs w:val="24"/>
        </w:rPr>
        <w:t>Муниципальное казенное учреждение «Служба материально-технического обеспечения»</w:t>
      </w:r>
      <w:r w:rsidR="00B26909">
        <w:rPr>
          <w:rFonts w:ascii="Times New Roman" w:eastAsia="Times New Roman" w:hAnsi="Times New Roman" w:cs="Times New Roman"/>
          <w:sz w:val="24"/>
          <w:szCs w:val="24"/>
        </w:rPr>
        <w:t xml:space="preserve">; </w:t>
      </w:r>
      <w:r w:rsidR="00B26909" w:rsidRPr="0068655B">
        <w:rPr>
          <w:rFonts w:ascii="Times New Roman" w:eastAsia="Times New Roman" w:hAnsi="Times New Roman" w:cs="Times New Roman"/>
          <w:bCs/>
          <w:sz w:val="24"/>
          <w:szCs w:val="24"/>
        </w:rPr>
        <w:t xml:space="preserve">администрации городских и сельских поселений, входящие в состав Октябрьского района. </w:t>
      </w:r>
    </w:p>
    <w:p w:rsidR="006E099B" w:rsidRDefault="006E099B" w:rsidP="006E099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E099B">
        <w:rPr>
          <w:rFonts w:ascii="Times New Roman" w:eastAsia="Times New Roman" w:hAnsi="Times New Roman" w:cs="Times New Roman"/>
          <w:sz w:val="24"/>
          <w:szCs w:val="24"/>
        </w:rPr>
        <w:t>Цели муниципальной программы</w:t>
      </w:r>
      <w:r>
        <w:rPr>
          <w:rFonts w:ascii="Times New Roman" w:eastAsia="Times New Roman" w:hAnsi="Times New Roman" w:cs="Times New Roman"/>
          <w:sz w:val="24"/>
          <w:szCs w:val="24"/>
        </w:rPr>
        <w:t xml:space="preserve">: </w:t>
      </w:r>
    </w:p>
    <w:p w:rsidR="006E099B" w:rsidRPr="006E099B" w:rsidRDefault="006E099B" w:rsidP="006E099B">
      <w:pPr>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w:t>
      </w:r>
      <w:r w:rsidRPr="006E099B">
        <w:rPr>
          <w:rFonts w:ascii="Times New Roman" w:eastAsia="Times New Roman" w:hAnsi="Times New Roman" w:cs="Times New Roman"/>
          <w:sz w:val="24"/>
          <w:szCs w:val="24"/>
        </w:rPr>
        <w:t>лучшение условий и охраны труда у работодателей, расположенных на территории муниципального образования Октябрьский район, снижение уровня производственного травматизма и профессиональной заболеваемости</w:t>
      </w:r>
      <w:r>
        <w:rPr>
          <w:rFonts w:ascii="Times New Roman" w:eastAsia="Times New Roman" w:hAnsi="Times New Roman" w:cs="Times New Roman"/>
          <w:sz w:val="24"/>
          <w:szCs w:val="24"/>
        </w:rPr>
        <w:t>;</w:t>
      </w:r>
    </w:p>
    <w:p w:rsidR="006E099B" w:rsidRPr="006E099B" w:rsidRDefault="006E099B" w:rsidP="006E099B">
      <w:pPr>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Pr="006E099B">
        <w:rPr>
          <w:rFonts w:ascii="Times New Roman" w:eastAsia="Times New Roman" w:hAnsi="Times New Roman" w:cs="Times New Roman"/>
          <w:sz w:val="24"/>
          <w:szCs w:val="24"/>
        </w:rPr>
        <w:t>овышение профессиональной конкурентоспособности и трудовой мобильности населения на рынке труда в муниципально</w:t>
      </w:r>
      <w:r>
        <w:rPr>
          <w:rFonts w:ascii="Times New Roman" w:eastAsia="Times New Roman" w:hAnsi="Times New Roman" w:cs="Times New Roman"/>
          <w:sz w:val="24"/>
          <w:szCs w:val="24"/>
        </w:rPr>
        <w:t>м образовании Октябрьский район;</w:t>
      </w:r>
    </w:p>
    <w:p w:rsidR="006E099B" w:rsidRDefault="006E099B" w:rsidP="006E099B">
      <w:pPr>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w:t>
      </w:r>
      <w:r w:rsidRPr="006E099B">
        <w:rPr>
          <w:rFonts w:ascii="Times New Roman" w:eastAsia="Times New Roman" w:hAnsi="Times New Roman" w:cs="Times New Roman"/>
          <w:sz w:val="24"/>
          <w:szCs w:val="24"/>
        </w:rPr>
        <w:t>величение численности работающих инвалидов трудоспособного возраста, проживающих в муниципально</w:t>
      </w:r>
      <w:r>
        <w:rPr>
          <w:rFonts w:ascii="Times New Roman" w:eastAsia="Times New Roman" w:hAnsi="Times New Roman" w:cs="Times New Roman"/>
          <w:sz w:val="24"/>
          <w:szCs w:val="24"/>
        </w:rPr>
        <w:t>м образовании Октябрьский район.</w:t>
      </w:r>
    </w:p>
    <w:p w:rsidR="00BB1438" w:rsidRPr="00F94B8C" w:rsidRDefault="00BB1438" w:rsidP="006E099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94B8C">
        <w:rPr>
          <w:rFonts w:ascii="Times New Roman" w:eastAsia="Times New Roman" w:hAnsi="Times New Roman" w:cs="Times New Roman"/>
          <w:sz w:val="24"/>
          <w:szCs w:val="24"/>
        </w:rPr>
        <w:t xml:space="preserve">Текст муниципальной программы размещен в сети Интернет по электронному адресу </w:t>
      </w:r>
      <w:hyperlink r:id="rId33" w:history="1">
        <w:r w:rsidRPr="00F94B8C">
          <w:rPr>
            <w:rStyle w:val="a6"/>
            <w:rFonts w:ascii="Times New Roman" w:eastAsia="Times New Roman" w:hAnsi="Times New Roman" w:cs="Times New Roman"/>
            <w:sz w:val="24"/>
            <w:szCs w:val="24"/>
          </w:rPr>
          <w:t>http://www/.</w:t>
        </w:r>
        <w:proofErr w:type="spellStart"/>
        <w:r w:rsidRPr="00F94B8C">
          <w:rPr>
            <w:rStyle w:val="a6"/>
            <w:rFonts w:ascii="Times New Roman" w:eastAsia="Times New Roman" w:hAnsi="Times New Roman" w:cs="Times New Roman"/>
            <w:sz w:val="24"/>
            <w:szCs w:val="24"/>
            <w:lang w:val="en-US"/>
          </w:rPr>
          <w:t>oktregion</w:t>
        </w:r>
        <w:proofErr w:type="spellEnd"/>
        <w:r w:rsidRPr="00F94B8C">
          <w:rPr>
            <w:rStyle w:val="a6"/>
            <w:rFonts w:ascii="Times New Roman" w:eastAsia="Times New Roman" w:hAnsi="Times New Roman" w:cs="Times New Roman"/>
            <w:sz w:val="24"/>
            <w:szCs w:val="24"/>
          </w:rPr>
          <w:t>.</w:t>
        </w:r>
        <w:proofErr w:type="spellStart"/>
        <w:r w:rsidRPr="00F94B8C">
          <w:rPr>
            <w:rStyle w:val="a6"/>
            <w:rFonts w:ascii="Times New Roman" w:eastAsia="Times New Roman" w:hAnsi="Times New Roman" w:cs="Times New Roman"/>
            <w:sz w:val="24"/>
            <w:szCs w:val="24"/>
          </w:rPr>
          <w:t>ru</w:t>
        </w:r>
        <w:proofErr w:type="spellEnd"/>
        <w:r w:rsidRPr="00F94B8C">
          <w:rPr>
            <w:rStyle w:val="a6"/>
            <w:rFonts w:ascii="Times New Roman" w:eastAsia="Times New Roman" w:hAnsi="Times New Roman" w:cs="Times New Roman"/>
            <w:sz w:val="24"/>
            <w:szCs w:val="24"/>
          </w:rPr>
          <w:t>/</w:t>
        </w:r>
      </w:hyperlink>
      <w:r w:rsidRPr="00F94B8C">
        <w:rPr>
          <w:rFonts w:ascii="Times New Roman" w:eastAsia="Times New Roman" w:hAnsi="Times New Roman" w:cs="Times New Roman"/>
          <w:sz w:val="24"/>
          <w:szCs w:val="24"/>
        </w:rPr>
        <w:t>.</w:t>
      </w:r>
    </w:p>
    <w:p w:rsidR="000B34E7" w:rsidRPr="002D4610" w:rsidRDefault="000B34E7" w:rsidP="006E099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D4610">
        <w:rPr>
          <w:rFonts w:ascii="Times New Roman" w:eastAsia="Times New Roman" w:hAnsi="Times New Roman" w:cs="Times New Roman"/>
          <w:sz w:val="24"/>
          <w:szCs w:val="24"/>
        </w:rPr>
        <w:t xml:space="preserve">На реализацию </w:t>
      </w:r>
      <w:r w:rsidR="00E51C3F" w:rsidRPr="002D4610">
        <w:rPr>
          <w:rFonts w:ascii="Times New Roman" w:eastAsia="Times New Roman" w:hAnsi="Times New Roman" w:cs="Times New Roman"/>
          <w:sz w:val="24"/>
          <w:szCs w:val="24"/>
        </w:rPr>
        <w:t>муниципальной программы</w:t>
      </w:r>
      <w:r w:rsidR="00B26909">
        <w:rPr>
          <w:rFonts w:ascii="Times New Roman" w:eastAsia="Times New Roman" w:hAnsi="Times New Roman" w:cs="Times New Roman"/>
          <w:sz w:val="24"/>
          <w:szCs w:val="24"/>
        </w:rPr>
        <w:t xml:space="preserve"> в 2020</w:t>
      </w:r>
      <w:r w:rsidRPr="002D4610">
        <w:rPr>
          <w:rFonts w:ascii="Times New Roman" w:eastAsia="Times New Roman" w:hAnsi="Times New Roman" w:cs="Times New Roman"/>
          <w:sz w:val="24"/>
          <w:szCs w:val="24"/>
        </w:rPr>
        <w:t xml:space="preserve"> году планируется направить </w:t>
      </w:r>
      <w:r w:rsidR="002D4610" w:rsidRPr="002D4610">
        <w:rPr>
          <w:rFonts w:ascii="Times New Roman" w:eastAsia="Times New Roman" w:hAnsi="Times New Roman" w:cs="Times New Roman"/>
          <w:sz w:val="24"/>
          <w:szCs w:val="24"/>
        </w:rPr>
        <w:t xml:space="preserve">               </w:t>
      </w:r>
      <w:r w:rsidR="00B26909">
        <w:rPr>
          <w:rFonts w:ascii="Times New Roman" w:eastAsia="Times New Roman" w:hAnsi="Times New Roman" w:cs="Times New Roman"/>
          <w:bCs/>
          <w:sz w:val="24"/>
          <w:szCs w:val="24"/>
        </w:rPr>
        <w:t xml:space="preserve">12 427,4 </w:t>
      </w:r>
      <w:r w:rsidR="00B26909">
        <w:rPr>
          <w:rFonts w:ascii="Times New Roman" w:eastAsia="Times New Roman" w:hAnsi="Times New Roman" w:cs="Times New Roman"/>
          <w:sz w:val="24"/>
          <w:szCs w:val="24"/>
        </w:rPr>
        <w:t>тыс. рублей, в 2021</w:t>
      </w:r>
      <w:r w:rsidRPr="002D4610">
        <w:rPr>
          <w:rFonts w:ascii="Times New Roman" w:eastAsia="Times New Roman" w:hAnsi="Times New Roman" w:cs="Times New Roman"/>
          <w:sz w:val="24"/>
          <w:szCs w:val="24"/>
        </w:rPr>
        <w:t xml:space="preserve"> году –</w:t>
      </w:r>
      <w:r w:rsidR="00B26909">
        <w:rPr>
          <w:rFonts w:ascii="Times New Roman" w:eastAsia="Times New Roman" w:hAnsi="Times New Roman" w:cs="Times New Roman"/>
          <w:bCs/>
          <w:sz w:val="24"/>
          <w:szCs w:val="24"/>
        </w:rPr>
        <w:t>12 458,7</w:t>
      </w:r>
      <w:r w:rsidR="002D4610" w:rsidRPr="002D4610">
        <w:rPr>
          <w:rFonts w:ascii="Times New Roman" w:eastAsia="Times New Roman" w:hAnsi="Times New Roman" w:cs="Times New Roman"/>
          <w:bCs/>
          <w:sz w:val="24"/>
          <w:szCs w:val="24"/>
        </w:rPr>
        <w:t xml:space="preserve"> </w:t>
      </w:r>
      <w:r w:rsidR="00B26909">
        <w:rPr>
          <w:rFonts w:ascii="Times New Roman" w:eastAsia="Times New Roman" w:hAnsi="Times New Roman" w:cs="Times New Roman"/>
          <w:sz w:val="24"/>
          <w:szCs w:val="24"/>
        </w:rPr>
        <w:t>тыс. рублей, в 2022</w:t>
      </w:r>
      <w:r w:rsidRPr="002D4610">
        <w:rPr>
          <w:rFonts w:ascii="Times New Roman" w:eastAsia="Times New Roman" w:hAnsi="Times New Roman" w:cs="Times New Roman"/>
          <w:sz w:val="24"/>
          <w:szCs w:val="24"/>
        </w:rPr>
        <w:t xml:space="preserve"> году –</w:t>
      </w:r>
      <w:r w:rsidR="00B26909">
        <w:rPr>
          <w:rFonts w:ascii="Times New Roman" w:eastAsia="Times New Roman" w:hAnsi="Times New Roman" w:cs="Times New Roman"/>
          <w:sz w:val="24"/>
          <w:szCs w:val="24"/>
        </w:rPr>
        <w:t xml:space="preserve"> </w:t>
      </w:r>
      <w:r w:rsidR="00B26909">
        <w:rPr>
          <w:rFonts w:ascii="Times New Roman" w:eastAsia="Times New Roman" w:hAnsi="Times New Roman" w:cs="Times New Roman"/>
          <w:bCs/>
          <w:sz w:val="24"/>
          <w:szCs w:val="24"/>
        </w:rPr>
        <w:t>12 444,1</w:t>
      </w:r>
      <w:r w:rsidR="002D4610" w:rsidRPr="002D4610">
        <w:rPr>
          <w:rFonts w:ascii="Times New Roman" w:eastAsia="Times New Roman" w:hAnsi="Times New Roman" w:cs="Times New Roman"/>
          <w:bCs/>
          <w:sz w:val="24"/>
          <w:szCs w:val="24"/>
        </w:rPr>
        <w:t xml:space="preserve"> </w:t>
      </w:r>
      <w:r w:rsidRPr="002D4610">
        <w:rPr>
          <w:rFonts w:ascii="Times New Roman" w:eastAsia="Times New Roman" w:hAnsi="Times New Roman" w:cs="Times New Roman"/>
          <w:sz w:val="24"/>
          <w:szCs w:val="24"/>
        </w:rPr>
        <w:t>тыс. рублей.</w:t>
      </w:r>
    </w:p>
    <w:p w:rsidR="006B6A54" w:rsidRPr="002D4610" w:rsidRDefault="00E069F5" w:rsidP="006E099B">
      <w:pPr>
        <w:spacing w:after="0" w:line="240" w:lineRule="auto"/>
        <w:ind w:firstLine="708"/>
        <w:jc w:val="both"/>
        <w:rPr>
          <w:rFonts w:ascii="Times New Roman" w:hAnsi="Times New Roman" w:cs="Times New Roman"/>
          <w:sz w:val="24"/>
          <w:szCs w:val="24"/>
        </w:rPr>
      </w:pPr>
      <w:r w:rsidRPr="002D4610">
        <w:rPr>
          <w:rFonts w:ascii="Times New Roman" w:hAnsi="Times New Roman" w:cs="Times New Roman"/>
          <w:sz w:val="24"/>
          <w:szCs w:val="24"/>
        </w:rPr>
        <w:t>Муниципальная</w:t>
      </w:r>
      <w:r w:rsidR="006B6A54" w:rsidRPr="002D4610">
        <w:rPr>
          <w:rFonts w:ascii="Times New Roman" w:hAnsi="Times New Roman" w:cs="Times New Roman"/>
          <w:sz w:val="24"/>
          <w:szCs w:val="24"/>
        </w:rPr>
        <w:t xml:space="preserve"> программа состоит из </w:t>
      </w:r>
      <w:r w:rsidR="002D4610" w:rsidRPr="002D4610">
        <w:rPr>
          <w:rFonts w:ascii="Times New Roman" w:hAnsi="Times New Roman" w:cs="Times New Roman"/>
          <w:sz w:val="24"/>
          <w:szCs w:val="24"/>
        </w:rPr>
        <w:t>4 подпрограмм</w:t>
      </w:r>
      <w:r w:rsidR="006B6A54" w:rsidRPr="002D4610">
        <w:rPr>
          <w:rFonts w:ascii="Times New Roman" w:hAnsi="Times New Roman" w:cs="Times New Roman"/>
          <w:sz w:val="24"/>
          <w:szCs w:val="24"/>
        </w:rPr>
        <w:t>:</w:t>
      </w:r>
    </w:p>
    <w:p w:rsidR="006B6A54" w:rsidRPr="00F94B8C" w:rsidRDefault="006B6A54" w:rsidP="006B6A54">
      <w:pPr>
        <w:spacing w:after="0" w:line="360" w:lineRule="auto"/>
        <w:ind w:firstLine="708"/>
        <w:jc w:val="right"/>
        <w:rPr>
          <w:rFonts w:ascii="Times New Roman" w:hAnsi="Times New Roman" w:cs="Times New Roman"/>
          <w:sz w:val="24"/>
          <w:szCs w:val="24"/>
        </w:rPr>
      </w:pPr>
      <w:r w:rsidRPr="00F94B8C">
        <w:rPr>
          <w:rFonts w:ascii="Times New Roman" w:hAnsi="Times New Roman" w:cs="Times New Roman"/>
          <w:sz w:val="24"/>
          <w:szCs w:val="24"/>
        </w:rPr>
        <w:t xml:space="preserve">Таблица </w:t>
      </w:r>
      <w:r w:rsidR="00884FA2" w:rsidRPr="00F94B8C">
        <w:rPr>
          <w:rFonts w:ascii="Times New Roman" w:hAnsi="Times New Roman" w:cs="Times New Roman"/>
          <w:sz w:val="24"/>
          <w:szCs w:val="24"/>
        </w:rPr>
        <w:t>28</w:t>
      </w:r>
    </w:p>
    <w:p w:rsidR="00E069F5" w:rsidRPr="006E099B" w:rsidRDefault="006B6A54" w:rsidP="00F15FDD">
      <w:pPr>
        <w:pStyle w:val="ConsPlusNonformat"/>
        <w:jc w:val="center"/>
        <w:rPr>
          <w:rFonts w:ascii="Times New Roman" w:hAnsi="Times New Roman" w:cs="Times New Roman"/>
          <w:b/>
          <w:sz w:val="24"/>
          <w:szCs w:val="24"/>
        </w:rPr>
      </w:pPr>
      <w:r w:rsidRPr="006E099B">
        <w:rPr>
          <w:rFonts w:ascii="Times New Roman" w:hAnsi="Times New Roman" w:cs="Times New Roman"/>
          <w:b/>
          <w:sz w:val="24"/>
          <w:szCs w:val="24"/>
        </w:rPr>
        <w:t xml:space="preserve">Структура расходов </w:t>
      </w:r>
      <w:r w:rsidR="00E069F5" w:rsidRPr="006E099B">
        <w:rPr>
          <w:rFonts w:ascii="Times New Roman" w:hAnsi="Times New Roman" w:cs="Times New Roman"/>
          <w:b/>
          <w:sz w:val="24"/>
          <w:szCs w:val="24"/>
        </w:rPr>
        <w:t xml:space="preserve">муниципальной программы </w:t>
      </w:r>
    </w:p>
    <w:p w:rsidR="00E069F5" w:rsidRPr="006E099B" w:rsidRDefault="00E069F5" w:rsidP="00F15FDD">
      <w:pPr>
        <w:pStyle w:val="ConsPlusNonformat"/>
        <w:jc w:val="center"/>
        <w:rPr>
          <w:rFonts w:ascii="Times New Roman" w:hAnsi="Times New Roman" w:cs="Times New Roman"/>
          <w:b/>
          <w:sz w:val="24"/>
          <w:szCs w:val="24"/>
        </w:rPr>
      </w:pPr>
      <w:r w:rsidRPr="006E099B">
        <w:rPr>
          <w:rFonts w:ascii="Times New Roman" w:hAnsi="Times New Roman" w:cs="Times New Roman"/>
          <w:b/>
          <w:sz w:val="24"/>
          <w:szCs w:val="24"/>
        </w:rPr>
        <w:t>"Улучшение условий и охраны труда, развитие социального партнерства и содействие занятости населения в муниципальном образовании Октябрьский район"</w:t>
      </w:r>
    </w:p>
    <w:p w:rsidR="006B6A54" w:rsidRDefault="006B6A54" w:rsidP="00F15FDD">
      <w:pPr>
        <w:spacing w:after="0" w:line="240" w:lineRule="auto"/>
        <w:ind w:firstLine="709"/>
        <w:jc w:val="center"/>
        <w:rPr>
          <w:rFonts w:ascii="Times New Roman" w:eastAsiaTheme="minorHAnsi" w:hAnsi="Times New Roman" w:cs="Times New Roman"/>
          <w:b/>
          <w:sz w:val="24"/>
          <w:szCs w:val="24"/>
          <w:lang w:eastAsia="en-US"/>
        </w:rPr>
      </w:pPr>
      <w:r w:rsidRPr="006E099B">
        <w:rPr>
          <w:rFonts w:ascii="Times New Roman" w:hAnsi="Times New Roman" w:cs="Times New Roman"/>
          <w:b/>
          <w:sz w:val="24"/>
          <w:szCs w:val="24"/>
        </w:rPr>
        <w:t xml:space="preserve">в разрезе подпрограмм </w:t>
      </w:r>
      <w:r w:rsidR="00B26909">
        <w:rPr>
          <w:rFonts w:ascii="Times New Roman" w:eastAsiaTheme="minorHAnsi" w:hAnsi="Times New Roman" w:cs="Times New Roman"/>
          <w:b/>
          <w:sz w:val="24"/>
          <w:szCs w:val="24"/>
          <w:lang w:eastAsia="en-US"/>
        </w:rPr>
        <w:t>на 2020-2022</w:t>
      </w:r>
      <w:r w:rsidR="006E099B">
        <w:rPr>
          <w:rFonts w:ascii="Times New Roman" w:eastAsiaTheme="minorHAnsi" w:hAnsi="Times New Roman" w:cs="Times New Roman"/>
          <w:b/>
          <w:sz w:val="24"/>
          <w:szCs w:val="24"/>
          <w:lang w:eastAsia="en-US"/>
        </w:rPr>
        <w:t xml:space="preserve"> годы</w:t>
      </w:r>
    </w:p>
    <w:p w:rsidR="00B26909" w:rsidRPr="006E099B" w:rsidRDefault="00B26909" w:rsidP="00F15FDD">
      <w:pPr>
        <w:spacing w:after="0" w:line="240" w:lineRule="auto"/>
        <w:ind w:firstLine="709"/>
        <w:jc w:val="center"/>
        <w:rPr>
          <w:rFonts w:ascii="Times New Roman" w:eastAsiaTheme="minorHAnsi" w:hAnsi="Times New Roman" w:cs="Times New Roman"/>
          <w:b/>
          <w:sz w:val="24"/>
          <w:szCs w:val="24"/>
          <w:lang w:eastAsia="en-US"/>
        </w:rPr>
      </w:pPr>
    </w:p>
    <w:tbl>
      <w:tblPr>
        <w:tblW w:w="4824"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0"/>
        <w:gridCol w:w="2833"/>
        <w:gridCol w:w="1277"/>
        <w:gridCol w:w="849"/>
        <w:gridCol w:w="1275"/>
        <w:gridCol w:w="851"/>
        <w:gridCol w:w="1287"/>
        <w:gridCol w:w="839"/>
      </w:tblGrid>
      <w:tr w:rsidR="006B6A54" w:rsidRPr="00F94B8C" w:rsidTr="006B6A54">
        <w:trPr>
          <w:tblHeader/>
        </w:trPr>
        <w:tc>
          <w:tcPr>
            <w:tcW w:w="291" w:type="pct"/>
            <w:vMerge w:val="restart"/>
            <w:shd w:val="clear" w:color="000000" w:fill="FFFFFF"/>
            <w:vAlign w:val="center"/>
            <w:hideMark/>
          </w:tcPr>
          <w:p w:rsidR="006B6A54" w:rsidRPr="002506F9" w:rsidRDefault="006B6A54" w:rsidP="00E83652">
            <w:pPr>
              <w:spacing w:after="0" w:line="240" w:lineRule="auto"/>
              <w:ind w:left="-108"/>
              <w:jc w:val="center"/>
              <w:rPr>
                <w:rFonts w:ascii="Times New Roman" w:hAnsi="Times New Roman" w:cs="Times New Roman"/>
                <w:color w:val="000000"/>
              </w:rPr>
            </w:pPr>
            <w:bookmarkStart w:id="3" w:name="OLE_LINK1"/>
            <w:r w:rsidRPr="002506F9">
              <w:rPr>
                <w:rFonts w:ascii="Times New Roman" w:hAnsi="Times New Roman" w:cs="Times New Roman"/>
                <w:color w:val="000000"/>
              </w:rPr>
              <w:t>№ п/п</w:t>
            </w:r>
          </w:p>
        </w:tc>
        <w:tc>
          <w:tcPr>
            <w:tcW w:w="1448" w:type="pct"/>
            <w:vMerge w:val="restart"/>
            <w:shd w:val="clear" w:color="000000" w:fill="FFFFFF"/>
            <w:vAlign w:val="center"/>
            <w:hideMark/>
          </w:tcPr>
          <w:p w:rsidR="006B6A54" w:rsidRPr="002506F9" w:rsidRDefault="006B6A54" w:rsidP="002506F9">
            <w:pPr>
              <w:spacing w:after="0" w:line="240" w:lineRule="auto"/>
              <w:jc w:val="center"/>
              <w:rPr>
                <w:rFonts w:ascii="Times New Roman" w:hAnsi="Times New Roman" w:cs="Times New Roman"/>
                <w:color w:val="000000"/>
              </w:rPr>
            </w:pPr>
            <w:r w:rsidRPr="002506F9">
              <w:rPr>
                <w:rFonts w:ascii="Times New Roman" w:hAnsi="Times New Roman" w:cs="Times New Roman"/>
                <w:color w:val="000000"/>
              </w:rPr>
              <w:t xml:space="preserve">Наименование </w:t>
            </w:r>
            <w:r w:rsidR="002506F9" w:rsidRPr="002506F9">
              <w:rPr>
                <w:rFonts w:ascii="Times New Roman" w:hAnsi="Times New Roman" w:cs="Times New Roman"/>
                <w:color w:val="000000"/>
              </w:rPr>
              <w:t>муниципальной</w:t>
            </w:r>
            <w:r w:rsidRPr="002506F9">
              <w:rPr>
                <w:rFonts w:ascii="Times New Roman" w:hAnsi="Times New Roman" w:cs="Times New Roman"/>
                <w:color w:val="000000"/>
              </w:rPr>
              <w:t xml:space="preserve"> программы, подпрограммы </w:t>
            </w:r>
          </w:p>
        </w:tc>
        <w:tc>
          <w:tcPr>
            <w:tcW w:w="1087" w:type="pct"/>
            <w:gridSpan w:val="2"/>
            <w:shd w:val="clear" w:color="000000" w:fill="FFFFFF"/>
          </w:tcPr>
          <w:p w:rsidR="006B6A54" w:rsidRPr="002506F9" w:rsidRDefault="00B26909" w:rsidP="00E83652">
            <w:pPr>
              <w:spacing w:after="0" w:line="240" w:lineRule="auto"/>
              <w:jc w:val="center"/>
              <w:rPr>
                <w:rFonts w:ascii="Times New Roman" w:hAnsi="Times New Roman" w:cs="Times New Roman"/>
                <w:color w:val="000000"/>
              </w:rPr>
            </w:pPr>
            <w:r>
              <w:rPr>
                <w:rFonts w:ascii="Times New Roman" w:hAnsi="Times New Roman" w:cs="Times New Roman"/>
                <w:color w:val="000000"/>
              </w:rPr>
              <w:t>2020</w:t>
            </w:r>
            <w:r w:rsidR="006B6A54" w:rsidRPr="002506F9">
              <w:rPr>
                <w:rFonts w:ascii="Times New Roman" w:hAnsi="Times New Roman" w:cs="Times New Roman"/>
                <w:color w:val="000000"/>
              </w:rPr>
              <w:t xml:space="preserve"> год</w:t>
            </w:r>
          </w:p>
        </w:tc>
        <w:tc>
          <w:tcPr>
            <w:tcW w:w="1087" w:type="pct"/>
            <w:gridSpan w:val="2"/>
            <w:shd w:val="clear" w:color="000000" w:fill="FFFFFF"/>
          </w:tcPr>
          <w:p w:rsidR="006B6A54" w:rsidRPr="002506F9" w:rsidRDefault="00B26909" w:rsidP="00E83652">
            <w:pPr>
              <w:spacing w:after="0" w:line="240" w:lineRule="auto"/>
              <w:jc w:val="center"/>
              <w:rPr>
                <w:rFonts w:ascii="Times New Roman" w:hAnsi="Times New Roman" w:cs="Times New Roman"/>
                <w:color w:val="000000"/>
              </w:rPr>
            </w:pPr>
            <w:r>
              <w:rPr>
                <w:rFonts w:ascii="Times New Roman" w:hAnsi="Times New Roman" w:cs="Times New Roman"/>
                <w:color w:val="000000"/>
              </w:rPr>
              <w:t>2021</w:t>
            </w:r>
            <w:r w:rsidR="006B6A54" w:rsidRPr="002506F9">
              <w:rPr>
                <w:rFonts w:ascii="Times New Roman" w:hAnsi="Times New Roman" w:cs="Times New Roman"/>
                <w:color w:val="000000"/>
              </w:rPr>
              <w:t xml:space="preserve"> год</w:t>
            </w:r>
          </w:p>
        </w:tc>
        <w:tc>
          <w:tcPr>
            <w:tcW w:w="1087" w:type="pct"/>
            <w:gridSpan w:val="2"/>
            <w:shd w:val="clear" w:color="000000" w:fill="FFFFFF"/>
          </w:tcPr>
          <w:p w:rsidR="006B6A54" w:rsidRPr="002506F9" w:rsidRDefault="00B26909" w:rsidP="00E83652">
            <w:pPr>
              <w:spacing w:after="0" w:line="240" w:lineRule="auto"/>
              <w:jc w:val="center"/>
              <w:rPr>
                <w:rFonts w:ascii="Times New Roman" w:hAnsi="Times New Roman" w:cs="Times New Roman"/>
              </w:rPr>
            </w:pPr>
            <w:r>
              <w:rPr>
                <w:rFonts w:ascii="Times New Roman" w:hAnsi="Times New Roman" w:cs="Times New Roman"/>
              </w:rPr>
              <w:t>2022</w:t>
            </w:r>
            <w:r w:rsidR="006B6A54" w:rsidRPr="002506F9">
              <w:rPr>
                <w:rFonts w:ascii="Times New Roman" w:hAnsi="Times New Roman" w:cs="Times New Roman"/>
              </w:rPr>
              <w:t xml:space="preserve"> год</w:t>
            </w:r>
          </w:p>
        </w:tc>
      </w:tr>
      <w:tr w:rsidR="006B6A54" w:rsidRPr="00F94B8C" w:rsidTr="00E069F5">
        <w:trPr>
          <w:tblHeader/>
        </w:trPr>
        <w:tc>
          <w:tcPr>
            <w:tcW w:w="291" w:type="pct"/>
            <w:vMerge/>
            <w:vAlign w:val="center"/>
            <w:hideMark/>
          </w:tcPr>
          <w:p w:rsidR="006B6A54" w:rsidRPr="002506F9" w:rsidRDefault="006B6A54" w:rsidP="00E83652">
            <w:pPr>
              <w:spacing w:after="0" w:line="240" w:lineRule="auto"/>
              <w:jc w:val="center"/>
              <w:rPr>
                <w:rFonts w:ascii="Times New Roman" w:hAnsi="Times New Roman" w:cs="Times New Roman"/>
                <w:color w:val="000000"/>
              </w:rPr>
            </w:pPr>
          </w:p>
        </w:tc>
        <w:tc>
          <w:tcPr>
            <w:tcW w:w="1448" w:type="pct"/>
            <w:vMerge/>
            <w:vAlign w:val="center"/>
            <w:hideMark/>
          </w:tcPr>
          <w:p w:rsidR="006B6A54" w:rsidRPr="002506F9" w:rsidRDefault="006B6A54" w:rsidP="00E83652">
            <w:pPr>
              <w:spacing w:after="0" w:line="240" w:lineRule="auto"/>
              <w:jc w:val="center"/>
              <w:rPr>
                <w:rFonts w:ascii="Times New Roman" w:hAnsi="Times New Roman" w:cs="Times New Roman"/>
                <w:color w:val="000000"/>
              </w:rPr>
            </w:pPr>
          </w:p>
        </w:tc>
        <w:tc>
          <w:tcPr>
            <w:tcW w:w="653" w:type="pct"/>
            <w:shd w:val="clear" w:color="000000" w:fill="FFFFFF"/>
            <w:vAlign w:val="center"/>
          </w:tcPr>
          <w:p w:rsidR="006B6A54" w:rsidRPr="002506F9" w:rsidRDefault="006B6A54" w:rsidP="00E83652">
            <w:pPr>
              <w:spacing w:after="0" w:line="240" w:lineRule="auto"/>
              <w:ind w:left="-106"/>
              <w:jc w:val="center"/>
              <w:rPr>
                <w:rFonts w:ascii="Times New Roman" w:hAnsi="Times New Roman" w:cs="Times New Roman"/>
                <w:color w:val="000000"/>
              </w:rPr>
            </w:pPr>
            <w:r w:rsidRPr="002506F9">
              <w:rPr>
                <w:rFonts w:ascii="Times New Roman" w:hAnsi="Times New Roman" w:cs="Times New Roman"/>
                <w:color w:val="000000"/>
              </w:rPr>
              <w:t>Сумма, тыс. рублей</w:t>
            </w:r>
          </w:p>
        </w:tc>
        <w:tc>
          <w:tcPr>
            <w:tcW w:w="434" w:type="pct"/>
            <w:shd w:val="clear" w:color="000000" w:fill="FFFFFF"/>
            <w:vAlign w:val="center"/>
            <w:hideMark/>
          </w:tcPr>
          <w:p w:rsidR="006B6A54" w:rsidRPr="002506F9" w:rsidRDefault="006B6A54" w:rsidP="00E83652">
            <w:pPr>
              <w:spacing w:after="0" w:line="240" w:lineRule="auto"/>
              <w:ind w:left="-106"/>
              <w:jc w:val="center"/>
              <w:rPr>
                <w:rFonts w:ascii="Times New Roman" w:hAnsi="Times New Roman" w:cs="Times New Roman"/>
                <w:color w:val="000000"/>
              </w:rPr>
            </w:pPr>
            <w:r w:rsidRPr="002506F9">
              <w:rPr>
                <w:rFonts w:ascii="Times New Roman" w:hAnsi="Times New Roman" w:cs="Times New Roman"/>
                <w:color w:val="000000"/>
              </w:rPr>
              <w:t xml:space="preserve">% в общем объеме </w:t>
            </w:r>
            <w:proofErr w:type="spellStart"/>
            <w:r w:rsidRPr="002506F9">
              <w:rPr>
                <w:rFonts w:ascii="Times New Roman" w:hAnsi="Times New Roman" w:cs="Times New Roman"/>
                <w:color w:val="000000"/>
              </w:rPr>
              <w:t>расхо-дов</w:t>
            </w:r>
            <w:proofErr w:type="spellEnd"/>
          </w:p>
        </w:tc>
        <w:tc>
          <w:tcPr>
            <w:tcW w:w="652" w:type="pct"/>
            <w:shd w:val="clear" w:color="000000" w:fill="FFFFFF"/>
            <w:vAlign w:val="center"/>
          </w:tcPr>
          <w:p w:rsidR="006B6A54" w:rsidRPr="002506F9" w:rsidRDefault="006B6A54" w:rsidP="00E83652">
            <w:pPr>
              <w:spacing w:after="0" w:line="240" w:lineRule="auto"/>
              <w:ind w:left="-106"/>
              <w:jc w:val="center"/>
              <w:rPr>
                <w:rFonts w:ascii="Times New Roman" w:hAnsi="Times New Roman" w:cs="Times New Roman"/>
                <w:color w:val="000000"/>
              </w:rPr>
            </w:pPr>
            <w:r w:rsidRPr="002506F9">
              <w:rPr>
                <w:rFonts w:ascii="Times New Roman" w:hAnsi="Times New Roman" w:cs="Times New Roman"/>
                <w:color w:val="000000"/>
              </w:rPr>
              <w:t>Сумма, тыс. рублей</w:t>
            </w:r>
          </w:p>
        </w:tc>
        <w:tc>
          <w:tcPr>
            <w:tcW w:w="435" w:type="pct"/>
            <w:shd w:val="clear" w:color="000000" w:fill="FFFFFF"/>
            <w:vAlign w:val="center"/>
            <w:hideMark/>
          </w:tcPr>
          <w:p w:rsidR="006B6A54" w:rsidRPr="002506F9" w:rsidRDefault="006B6A54" w:rsidP="00E83652">
            <w:pPr>
              <w:spacing w:after="0" w:line="240" w:lineRule="auto"/>
              <w:ind w:left="-106"/>
              <w:jc w:val="center"/>
              <w:rPr>
                <w:rFonts w:ascii="Times New Roman" w:hAnsi="Times New Roman" w:cs="Times New Roman"/>
                <w:color w:val="000000"/>
              </w:rPr>
            </w:pPr>
            <w:r w:rsidRPr="002506F9">
              <w:rPr>
                <w:rFonts w:ascii="Times New Roman" w:hAnsi="Times New Roman" w:cs="Times New Roman"/>
                <w:color w:val="000000"/>
              </w:rPr>
              <w:t xml:space="preserve">% в общем объеме </w:t>
            </w:r>
            <w:proofErr w:type="spellStart"/>
            <w:r w:rsidRPr="002506F9">
              <w:rPr>
                <w:rFonts w:ascii="Times New Roman" w:hAnsi="Times New Roman" w:cs="Times New Roman"/>
                <w:color w:val="000000"/>
              </w:rPr>
              <w:t>расхо-дов</w:t>
            </w:r>
            <w:proofErr w:type="spellEnd"/>
          </w:p>
        </w:tc>
        <w:tc>
          <w:tcPr>
            <w:tcW w:w="658" w:type="pct"/>
            <w:shd w:val="clear" w:color="000000" w:fill="FFFFFF"/>
            <w:vAlign w:val="center"/>
          </w:tcPr>
          <w:p w:rsidR="006B6A54" w:rsidRPr="002506F9" w:rsidRDefault="006B6A54" w:rsidP="00E83652">
            <w:pPr>
              <w:spacing w:after="0" w:line="240" w:lineRule="auto"/>
              <w:ind w:left="-106"/>
              <w:jc w:val="center"/>
              <w:rPr>
                <w:rFonts w:ascii="Times New Roman" w:hAnsi="Times New Roman" w:cs="Times New Roman"/>
                <w:color w:val="000000"/>
              </w:rPr>
            </w:pPr>
            <w:r w:rsidRPr="002506F9">
              <w:rPr>
                <w:rFonts w:ascii="Times New Roman" w:hAnsi="Times New Roman" w:cs="Times New Roman"/>
                <w:color w:val="000000"/>
              </w:rPr>
              <w:t>Сумма, тыс. рублей</w:t>
            </w:r>
          </w:p>
        </w:tc>
        <w:tc>
          <w:tcPr>
            <w:tcW w:w="429" w:type="pct"/>
            <w:shd w:val="clear" w:color="000000" w:fill="FFFFFF"/>
            <w:vAlign w:val="center"/>
          </w:tcPr>
          <w:p w:rsidR="006B6A54" w:rsidRPr="002506F9" w:rsidRDefault="006B6A54" w:rsidP="00E83652">
            <w:pPr>
              <w:spacing w:after="0" w:line="240" w:lineRule="auto"/>
              <w:ind w:left="-106"/>
              <w:jc w:val="center"/>
              <w:rPr>
                <w:rFonts w:ascii="Times New Roman" w:hAnsi="Times New Roman" w:cs="Times New Roman"/>
                <w:color w:val="000000"/>
              </w:rPr>
            </w:pPr>
            <w:r w:rsidRPr="002506F9">
              <w:rPr>
                <w:rFonts w:ascii="Times New Roman" w:hAnsi="Times New Roman" w:cs="Times New Roman"/>
                <w:color w:val="000000"/>
              </w:rPr>
              <w:t xml:space="preserve">% в общем объеме </w:t>
            </w:r>
            <w:proofErr w:type="spellStart"/>
            <w:r w:rsidRPr="002506F9">
              <w:rPr>
                <w:rFonts w:ascii="Times New Roman" w:hAnsi="Times New Roman" w:cs="Times New Roman"/>
                <w:color w:val="000000"/>
              </w:rPr>
              <w:t>расхо-дов</w:t>
            </w:r>
            <w:proofErr w:type="spellEnd"/>
          </w:p>
        </w:tc>
      </w:tr>
      <w:tr w:rsidR="006B6A54" w:rsidRPr="00F94B8C" w:rsidTr="00E069F5">
        <w:trPr>
          <w:tblHeader/>
        </w:trPr>
        <w:tc>
          <w:tcPr>
            <w:tcW w:w="291" w:type="pct"/>
            <w:shd w:val="clear" w:color="000000" w:fill="FFFFFF"/>
            <w:vAlign w:val="center"/>
            <w:hideMark/>
          </w:tcPr>
          <w:p w:rsidR="006B6A54" w:rsidRPr="002506F9" w:rsidRDefault="006B6A54" w:rsidP="00E83652">
            <w:pPr>
              <w:spacing w:after="0" w:line="240" w:lineRule="auto"/>
              <w:jc w:val="center"/>
              <w:rPr>
                <w:rFonts w:ascii="Times New Roman" w:hAnsi="Times New Roman" w:cs="Times New Roman"/>
                <w:color w:val="000000"/>
              </w:rPr>
            </w:pPr>
            <w:r w:rsidRPr="002506F9">
              <w:rPr>
                <w:rFonts w:ascii="Times New Roman" w:hAnsi="Times New Roman" w:cs="Times New Roman"/>
                <w:color w:val="000000"/>
              </w:rPr>
              <w:t>1</w:t>
            </w:r>
          </w:p>
        </w:tc>
        <w:tc>
          <w:tcPr>
            <w:tcW w:w="1448" w:type="pct"/>
            <w:shd w:val="clear" w:color="000000" w:fill="FFFFFF"/>
            <w:vAlign w:val="center"/>
            <w:hideMark/>
          </w:tcPr>
          <w:p w:rsidR="006B6A54" w:rsidRPr="002506F9" w:rsidRDefault="006B6A54" w:rsidP="00E83652">
            <w:pPr>
              <w:spacing w:after="0" w:line="240" w:lineRule="auto"/>
              <w:jc w:val="center"/>
              <w:rPr>
                <w:rFonts w:ascii="Times New Roman" w:hAnsi="Times New Roman" w:cs="Times New Roman"/>
                <w:color w:val="000000"/>
              </w:rPr>
            </w:pPr>
            <w:r w:rsidRPr="002506F9">
              <w:rPr>
                <w:rFonts w:ascii="Times New Roman" w:hAnsi="Times New Roman" w:cs="Times New Roman"/>
                <w:color w:val="000000"/>
              </w:rPr>
              <w:t>2</w:t>
            </w:r>
          </w:p>
        </w:tc>
        <w:tc>
          <w:tcPr>
            <w:tcW w:w="653" w:type="pct"/>
            <w:shd w:val="clear" w:color="000000" w:fill="FFFFFF"/>
            <w:vAlign w:val="center"/>
          </w:tcPr>
          <w:p w:rsidR="006B6A54" w:rsidRPr="002506F9" w:rsidRDefault="006B6A54" w:rsidP="00E83652">
            <w:pPr>
              <w:spacing w:after="0" w:line="240" w:lineRule="auto"/>
              <w:ind w:left="-106"/>
              <w:jc w:val="center"/>
              <w:rPr>
                <w:rFonts w:ascii="Times New Roman" w:hAnsi="Times New Roman" w:cs="Times New Roman"/>
                <w:color w:val="000000"/>
              </w:rPr>
            </w:pPr>
            <w:r w:rsidRPr="002506F9">
              <w:rPr>
                <w:rFonts w:ascii="Times New Roman" w:hAnsi="Times New Roman" w:cs="Times New Roman"/>
                <w:color w:val="000000"/>
              </w:rPr>
              <w:t>3</w:t>
            </w:r>
          </w:p>
        </w:tc>
        <w:tc>
          <w:tcPr>
            <w:tcW w:w="434" w:type="pct"/>
            <w:shd w:val="clear" w:color="000000" w:fill="FFFFFF"/>
            <w:vAlign w:val="center"/>
            <w:hideMark/>
          </w:tcPr>
          <w:p w:rsidR="006B6A54" w:rsidRPr="002506F9" w:rsidRDefault="006B6A54" w:rsidP="00E83652">
            <w:pPr>
              <w:spacing w:after="0" w:line="240" w:lineRule="auto"/>
              <w:ind w:left="-106"/>
              <w:jc w:val="center"/>
              <w:rPr>
                <w:rFonts w:ascii="Times New Roman" w:hAnsi="Times New Roman" w:cs="Times New Roman"/>
                <w:color w:val="000000"/>
              </w:rPr>
            </w:pPr>
            <w:r w:rsidRPr="002506F9">
              <w:rPr>
                <w:rFonts w:ascii="Times New Roman" w:hAnsi="Times New Roman" w:cs="Times New Roman"/>
                <w:color w:val="000000"/>
              </w:rPr>
              <w:t>4</w:t>
            </w:r>
          </w:p>
        </w:tc>
        <w:tc>
          <w:tcPr>
            <w:tcW w:w="652" w:type="pct"/>
            <w:shd w:val="clear" w:color="000000" w:fill="FFFFFF"/>
          </w:tcPr>
          <w:p w:rsidR="006B6A54" w:rsidRPr="002506F9" w:rsidRDefault="006B6A54" w:rsidP="00E83652">
            <w:pPr>
              <w:spacing w:after="0" w:line="240" w:lineRule="auto"/>
              <w:jc w:val="center"/>
              <w:rPr>
                <w:rFonts w:ascii="Times New Roman" w:hAnsi="Times New Roman" w:cs="Times New Roman"/>
                <w:color w:val="000000"/>
              </w:rPr>
            </w:pPr>
            <w:r w:rsidRPr="002506F9">
              <w:rPr>
                <w:rFonts w:ascii="Times New Roman" w:hAnsi="Times New Roman" w:cs="Times New Roman"/>
                <w:color w:val="000000"/>
              </w:rPr>
              <w:t>5</w:t>
            </w:r>
          </w:p>
        </w:tc>
        <w:tc>
          <w:tcPr>
            <w:tcW w:w="435" w:type="pct"/>
            <w:shd w:val="clear" w:color="000000" w:fill="FFFFFF"/>
            <w:vAlign w:val="center"/>
            <w:hideMark/>
          </w:tcPr>
          <w:p w:rsidR="006B6A54" w:rsidRPr="002506F9" w:rsidRDefault="006B6A54" w:rsidP="00E83652">
            <w:pPr>
              <w:spacing w:after="0" w:line="240" w:lineRule="auto"/>
              <w:jc w:val="center"/>
              <w:rPr>
                <w:rFonts w:ascii="Times New Roman" w:hAnsi="Times New Roman" w:cs="Times New Roman"/>
                <w:color w:val="000000"/>
              </w:rPr>
            </w:pPr>
            <w:r w:rsidRPr="002506F9">
              <w:rPr>
                <w:rFonts w:ascii="Times New Roman" w:hAnsi="Times New Roman" w:cs="Times New Roman"/>
                <w:color w:val="000000"/>
              </w:rPr>
              <w:t>6</w:t>
            </w:r>
          </w:p>
        </w:tc>
        <w:tc>
          <w:tcPr>
            <w:tcW w:w="658" w:type="pct"/>
            <w:shd w:val="clear" w:color="000000" w:fill="FFFFFF"/>
          </w:tcPr>
          <w:p w:rsidR="006B6A54" w:rsidRPr="002506F9" w:rsidRDefault="006B6A54" w:rsidP="00E83652">
            <w:pPr>
              <w:spacing w:after="0" w:line="240" w:lineRule="auto"/>
              <w:jc w:val="center"/>
              <w:rPr>
                <w:rFonts w:ascii="Times New Roman" w:hAnsi="Times New Roman" w:cs="Times New Roman"/>
                <w:color w:val="000000"/>
              </w:rPr>
            </w:pPr>
            <w:r w:rsidRPr="002506F9">
              <w:rPr>
                <w:rFonts w:ascii="Times New Roman" w:hAnsi="Times New Roman" w:cs="Times New Roman"/>
                <w:color w:val="000000"/>
              </w:rPr>
              <w:t>7</w:t>
            </w:r>
          </w:p>
        </w:tc>
        <w:tc>
          <w:tcPr>
            <w:tcW w:w="429" w:type="pct"/>
            <w:shd w:val="clear" w:color="000000" w:fill="FFFFFF"/>
          </w:tcPr>
          <w:p w:rsidR="006B6A54" w:rsidRPr="002506F9" w:rsidRDefault="006B6A54" w:rsidP="00E83652">
            <w:pPr>
              <w:spacing w:after="0" w:line="240" w:lineRule="auto"/>
              <w:jc w:val="center"/>
              <w:rPr>
                <w:rFonts w:ascii="Times New Roman" w:hAnsi="Times New Roman" w:cs="Times New Roman"/>
                <w:color w:val="000000"/>
              </w:rPr>
            </w:pPr>
            <w:r w:rsidRPr="002506F9">
              <w:rPr>
                <w:rFonts w:ascii="Times New Roman" w:hAnsi="Times New Roman" w:cs="Times New Roman"/>
                <w:color w:val="000000"/>
              </w:rPr>
              <w:t>8</w:t>
            </w:r>
          </w:p>
        </w:tc>
      </w:tr>
      <w:tr w:rsidR="006B6A54" w:rsidRPr="00F94B8C" w:rsidTr="00E069F5">
        <w:tc>
          <w:tcPr>
            <w:tcW w:w="291" w:type="pct"/>
            <w:shd w:val="clear" w:color="000000" w:fill="FFFFFF"/>
            <w:vAlign w:val="center"/>
            <w:hideMark/>
          </w:tcPr>
          <w:p w:rsidR="006B6A54" w:rsidRPr="002506F9" w:rsidRDefault="006B6A54" w:rsidP="006B6A54">
            <w:pPr>
              <w:spacing w:after="0" w:line="240" w:lineRule="auto"/>
              <w:jc w:val="center"/>
              <w:rPr>
                <w:rFonts w:ascii="Times New Roman" w:hAnsi="Times New Roman" w:cs="Times New Roman"/>
                <w:b/>
                <w:color w:val="000000"/>
              </w:rPr>
            </w:pPr>
          </w:p>
        </w:tc>
        <w:tc>
          <w:tcPr>
            <w:tcW w:w="1448" w:type="pct"/>
            <w:shd w:val="clear" w:color="000000" w:fill="FFFFFF"/>
            <w:vAlign w:val="center"/>
            <w:hideMark/>
          </w:tcPr>
          <w:p w:rsidR="006B6A54" w:rsidRPr="002506F9" w:rsidRDefault="006B6A54" w:rsidP="002506F9">
            <w:pPr>
              <w:spacing w:after="0" w:line="240" w:lineRule="auto"/>
              <w:rPr>
                <w:rFonts w:ascii="Times New Roman" w:hAnsi="Times New Roman" w:cs="Times New Roman"/>
                <w:b/>
                <w:bCs/>
              </w:rPr>
            </w:pPr>
            <w:r w:rsidRPr="002506F9">
              <w:rPr>
                <w:rFonts w:ascii="Times New Roman" w:hAnsi="Times New Roman" w:cs="Times New Roman"/>
                <w:b/>
                <w:bCs/>
              </w:rPr>
              <w:t xml:space="preserve">Всего по </w:t>
            </w:r>
            <w:r w:rsidR="002506F9" w:rsidRPr="002506F9">
              <w:rPr>
                <w:rFonts w:ascii="Times New Roman" w:hAnsi="Times New Roman" w:cs="Times New Roman"/>
                <w:b/>
                <w:bCs/>
              </w:rPr>
              <w:t xml:space="preserve">муниципальной </w:t>
            </w:r>
            <w:r w:rsidRPr="002506F9">
              <w:rPr>
                <w:rFonts w:ascii="Times New Roman" w:hAnsi="Times New Roman" w:cs="Times New Roman"/>
                <w:b/>
                <w:bCs/>
              </w:rPr>
              <w:t>программе, в том числе:</w:t>
            </w:r>
          </w:p>
        </w:tc>
        <w:tc>
          <w:tcPr>
            <w:tcW w:w="653" w:type="pct"/>
            <w:shd w:val="clear" w:color="000000" w:fill="FFFFFF"/>
            <w:vAlign w:val="center"/>
          </w:tcPr>
          <w:p w:rsidR="006B6A54" w:rsidRPr="002506F9" w:rsidRDefault="00CA51DA" w:rsidP="002506F9">
            <w:pPr>
              <w:spacing w:after="0"/>
              <w:jc w:val="center"/>
              <w:rPr>
                <w:rFonts w:ascii="Times New Roman" w:hAnsi="Times New Roman" w:cs="Times New Roman"/>
                <w:b/>
              </w:rPr>
            </w:pPr>
            <w:r>
              <w:rPr>
                <w:rFonts w:ascii="Times New Roman" w:hAnsi="Times New Roman" w:cs="Times New Roman"/>
                <w:b/>
                <w:bCs/>
              </w:rPr>
              <w:t>12 427,4</w:t>
            </w:r>
          </w:p>
        </w:tc>
        <w:tc>
          <w:tcPr>
            <w:tcW w:w="434" w:type="pct"/>
            <w:shd w:val="clear" w:color="000000" w:fill="FFFFFF"/>
            <w:vAlign w:val="center"/>
          </w:tcPr>
          <w:p w:rsidR="006B6A54" w:rsidRPr="002506F9" w:rsidRDefault="006B6A54" w:rsidP="002506F9">
            <w:pPr>
              <w:spacing w:after="0"/>
              <w:jc w:val="center"/>
              <w:rPr>
                <w:rFonts w:ascii="Times New Roman" w:hAnsi="Times New Roman" w:cs="Times New Roman"/>
                <w:b/>
              </w:rPr>
            </w:pPr>
            <w:r w:rsidRPr="002506F9">
              <w:rPr>
                <w:rFonts w:ascii="Times New Roman" w:hAnsi="Times New Roman" w:cs="Times New Roman"/>
                <w:b/>
              </w:rPr>
              <w:t>100,0</w:t>
            </w:r>
          </w:p>
        </w:tc>
        <w:tc>
          <w:tcPr>
            <w:tcW w:w="652" w:type="pct"/>
            <w:shd w:val="clear" w:color="000000" w:fill="FFFFFF"/>
            <w:vAlign w:val="center"/>
          </w:tcPr>
          <w:p w:rsidR="006B6A54" w:rsidRPr="002506F9" w:rsidRDefault="00CA51DA" w:rsidP="002506F9">
            <w:pPr>
              <w:spacing w:after="0"/>
              <w:jc w:val="center"/>
              <w:rPr>
                <w:rFonts w:ascii="Times New Roman" w:hAnsi="Times New Roman" w:cs="Times New Roman"/>
                <w:b/>
              </w:rPr>
            </w:pPr>
            <w:r>
              <w:rPr>
                <w:rFonts w:ascii="Times New Roman" w:hAnsi="Times New Roman" w:cs="Times New Roman"/>
                <w:b/>
                <w:bCs/>
              </w:rPr>
              <w:t>12 458,7</w:t>
            </w:r>
          </w:p>
        </w:tc>
        <w:tc>
          <w:tcPr>
            <w:tcW w:w="435" w:type="pct"/>
            <w:shd w:val="clear" w:color="000000" w:fill="FFFFFF"/>
            <w:vAlign w:val="center"/>
          </w:tcPr>
          <w:p w:rsidR="006B6A54" w:rsidRPr="002506F9" w:rsidRDefault="006B6A54" w:rsidP="002506F9">
            <w:pPr>
              <w:spacing w:after="0"/>
              <w:jc w:val="center"/>
              <w:rPr>
                <w:rFonts w:ascii="Times New Roman" w:hAnsi="Times New Roman" w:cs="Times New Roman"/>
                <w:b/>
              </w:rPr>
            </w:pPr>
            <w:r w:rsidRPr="002506F9">
              <w:rPr>
                <w:rFonts w:ascii="Times New Roman" w:hAnsi="Times New Roman" w:cs="Times New Roman"/>
                <w:b/>
              </w:rPr>
              <w:t>100,0</w:t>
            </w:r>
          </w:p>
        </w:tc>
        <w:tc>
          <w:tcPr>
            <w:tcW w:w="658" w:type="pct"/>
            <w:shd w:val="clear" w:color="000000" w:fill="FFFFFF"/>
            <w:vAlign w:val="center"/>
          </w:tcPr>
          <w:p w:rsidR="006B6A54" w:rsidRPr="002506F9" w:rsidRDefault="00CA51DA" w:rsidP="002506F9">
            <w:pPr>
              <w:spacing w:after="0"/>
              <w:jc w:val="center"/>
              <w:rPr>
                <w:rFonts w:ascii="Times New Roman" w:hAnsi="Times New Roman" w:cs="Times New Roman"/>
                <w:b/>
              </w:rPr>
            </w:pPr>
            <w:r>
              <w:rPr>
                <w:rFonts w:ascii="Times New Roman" w:hAnsi="Times New Roman" w:cs="Times New Roman"/>
                <w:b/>
                <w:bCs/>
              </w:rPr>
              <w:t>12 444,1</w:t>
            </w:r>
          </w:p>
        </w:tc>
        <w:tc>
          <w:tcPr>
            <w:tcW w:w="429" w:type="pct"/>
            <w:shd w:val="clear" w:color="000000" w:fill="FFFFFF"/>
            <w:vAlign w:val="center"/>
          </w:tcPr>
          <w:p w:rsidR="006B6A54" w:rsidRPr="002506F9" w:rsidRDefault="006B6A54" w:rsidP="002506F9">
            <w:pPr>
              <w:spacing w:after="0"/>
              <w:jc w:val="center"/>
              <w:rPr>
                <w:rFonts w:ascii="Times New Roman" w:hAnsi="Times New Roman" w:cs="Times New Roman"/>
                <w:b/>
              </w:rPr>
            </w:pPr>
            <w:r w:rsidRPr="002506F9">
              <w:rPr>
                <w:rFonts w:ascii="Times New Roman" w:hAnsi="Times New Roman" w:cs="Times New Roman"/>
                <w:b/>
              </w:rPr>
              <w:t>100,0</w:t>
            </w:r>
          </w:p>
        </w:tc>
      </w:tr>
      <w:tr w:rsidR="006E099B" w:rsidRPr="00F94B8C" w:rsidTr="007054C5">
        <w:tc>
          <w:tcPr>
            <w:tcW w:w="291" w:type="pct"/>
            <w:shd w:val="clear" w:color="000000" w:fill="FFFFFF"/>
            <w:vAlign w:val="center"/>
            <w:hideMark/>
          </w:tcPr>
          <w:p w:rsidR="006E099B" w:rsidRPr="002506F9" w:rsidRDefault="006E099B" w:rsidP="006E099B">
            <w:pPr>
              <w:spacing w:after="0" w:line="240" w:lineRule="auto"/>
              <w:jc w:val="center"/>
              <w:rPr>
                <w:rFonts w:ascii="Times New Roman" w:hAnsi="Times New Roman" w:cs="Times New Roman"/>
                <w:color w:val="000000"/>
              </w:rPr>
            </w:pPr>
          </w:p>
        </w:tc>
        <w:tc>
          <w:tcPr>
            <w:tcW w:w="1448" w:type="pct"/>
            <w:shd w:val="clear" w:color="000000" w:fill="FFFFFF"/>
            <w:vAlign w:val="center"/>
            <w:hideMark/>
          </w:tcPr>
          <w:p w:rsidR="006E099B" w:rsidRPr="002506F9" w:rsidRDefault="006E099B" w:rsidP="006E099B">
            <w:pPr>
              <w:spacing w:after="0" w:line="240" w:lineRule="auto"/>
              <w:rPr>
                <w:rFonts w:ascii="Times New Roman" w:hAnsi="Times New Roman" w:cs="Times New Roman"/>
              </w:rPr>
            </w:pPr>
            <w:r w:rsidRPr="002506F9">
              <w:rPr>
                <w:rFonts w:ascii="Times New Roman" w:hAnsi="Times New Roman" w:cs="Times New Roman"/>
              </w:rPr>
              <w:t>- бюджет автономного округа</w:t>
            </w:r>
          </w:p>
        </w:tc>
        <w:tc>
          <w:tcPr>
            <w:tcW w:w="653" w:type="pct"/>
            <w:shd w:val="clear" w:color="000000" w:fill="FFFFFF"/>
            <w:vAlign w:val="center"/>
          </w:tcPr>
          <w:p w:rsidR="006E099B" w:rsidRPr="00F15FDD" w:rsidRDefault="00CA51DA" w:rsidP="002506F9">
            <w:pPr>
              <w:spacing w:after="0"/>
              <w:jc w:val="center"/>
              <w:rPr>
                <w:rFonts w:ascii="Times New Roman" w:hAnsi="Times New Roman" w:cs="Times New Roman"/>
              </w:rPr>
            </w:pPr>
            <w:r>
              <w:rPr>
                <w:rFonts w:ascii="Times New Roman" w:eastAsia="Times New Roman" w:hAnsi="Times New Roman" w:cs="Times New Roman"/>
                <w:color w:val="000000"/>
              </w:rPr>
              <w:t>7 742,4</w:t>
            </w:r>
          </w:p>
        </w:tc>
        <w:tc>
          <w:tcPr>
            <w:tcW w:w="434" w:type="pct"/>
            <w:tcBorders>
              <w:top w:val="single" w:sz="4" w:space="0" w:color="auto"/>
              <w:left w:val="single" w:sz="4" w:space="0" w:color="auto"/>
              <w:bottom w:val="single" w:sz="4" w:space="0" w:color="auto"/>
              <w:right w:val="single" w:sz="4" w:space="0" w:color="auto"/>
            </w:tcBorders>
            <w:shd w:val="clear" w:color="000000" w:fill="FFFFFF"/>
            <w:vAlign w:val="center"/>
          </w:tcPr>
          <w:p w:rsidR="006E099B" w:rsidRPr="00F15FDD" w:rsidRDefault="006E099B" w:rsidP="002506F9">
            <w:pPr>
              <w:spacing w:after="0" w:line="240" w:lineRule="auto"/>
              <w:jc w:val="center"/>
              <w:rPr>
                <w:rFonts w:ascii="Times New Roman" w:hAnsi="Times New Roman" w:cs="Times New Roman"/>
                <w:bCs/>
              </w:rPr>
            </w:pPr>
            <w:r w:rsidRPr="00F15FDD">
              <w:rPr>
                <w:rFonts w:ascii="Times New Roman" w:hAnsi="Times New Roman" w:cs="Times New Roman"/>
                <w:bCs/>
              </w:rPr>
              <w:t>х</w:t>
            </w:r>
          </w:p>
        </w:tc>
        <w:tc>
          <w:tcPr>
            <w:tcW w:w="652" w:type="pct"/>
            <w:shd w:val="clear" w:color="000000" w:fill="FFFFFF"/>
            <w:vAlign w:val="center"/>
          </w:tcPr>
          <w:p w:rsidR="006E099B" w:rsidRPr="00F15FDD" w:rsidRDefault="00CA51DA" w:rsidP="002506F9">
            <w:pPr>
              <w:spacing w:after="0"/>
              <w:jc w:val="center"/>
              <w:rPr>
                <w:rFonts w:ascii="Times New Roman" w:hAnsi="Times New Roman" w:cs="Times New Roman"/>
              </w:rPr>
            </w:pPr>
            <w:r>
              <w:rPr>
                <w:rFonts w:ascii="Times New Roman" w:hAnsi="Times New Roman" w:cs="Times New Roman"/>
              </w:rPr>
              <w:t>7 773,7</w:t>
            </w:r>
          </w:p>
        </w:tc>
        <w:tc>
          <w:tcPr>
            <w:tcW w:w="435" w:type="pct"/>
            <w:tcBorders>
              <w:top w:val="single" w:sz="4" w:space="0" w:color="auto"/>
              <w:left w:val="single" w:sz="4" w:space="0" w:color="auto"/>
              <w:bottom w:val="single" w:sz="4" w:space="0" w:color="auto"/>
              <w:right w:val="single" w:sz="4" w:space="0" w:color="auto"/>
            </w:tcBorders>
            <w:shd w:val="clear" w:color="000000" w:fill="FFFFFF"/>
            <w:vAlign w:val="center"/>
          </w:tcPr>
          <w:p w:rsidR="006E099B" w:rsidRPr="00F15FDD" w:rsidRDefault="006E099B" w:rsidP="002506F9">
            <w:pPr>
              <w:spacing w:after="0" w:line="240" w:lineRule="auto"/>
              <w:jc w:val="center"/>
              <w:rPr>
                <w:rFonts w:ascii="Times New Roman" w:hAnsi="Times New Roman" w:cs="Times New Roman"/>
                <w:bCs/>
              </w:rPr>
            </w:pPr>
            <w:r w:rsidRPr="00F15FDD">
              <w:rPr>
                <w:rFonts w:ascii="Times New Roman" w:hAnsi="Times New Roman" w:cs="Times New Roman"/>
                <w:bCs/>
              </w:rPr>
              <w:t>х</w:t>
            </w:r>
          </w:p>
        </w:tc>
        <w:tc>
          <w:tcPr>
            <w:tcW w:w="658" w:type="pct"/>
            <w:shd w:val="clear" w:color="000000" w:fill="FFFFFF"/>
            <w:vAlign w:val="center"/>
          </w:tcPr>
          <w:p w:rsidR="006E099B" w:rsidRPr="00F15FDD" w:rsidRDefault="00CA51DA" w:rsidP="002506F9">
            <w:pPr>
              <w:spacing w:after="0"/>
              <w:jc w:val="center"/>
              <w:rPr>
                <w:rFonts w:ascii="Times New Roman" w:hAnsi="Times New Roman" w:cs="Times New Roman"/>
              </w:rPr>
            </w:pPr>
            <w:r>
              <w:rPr>
                <w:rFonts w:ascii="Times New Roman" w:hAnsi="Times New Roman" w:cs="Times New Roman"/>
              </w:rPr>
              <w:t>7 759,1</w:t>
            </w:r>
          </w:p>
        </w:tc>
        <w:tc>
          <w:tcPr>
            <w:tcW w:w="429" w:type="pct"/>
            <w:tcBorders>
              <w:top w:val="single" w:sz="4" w:space="0" w:color="auto"/>
              <w:left w:val="single" w:sz="4" w:space="0" w:color="auto"/>
              <w:bottom w:val="single" w:sz="4" w:space="0" w:color="auto"/>
              <w:right w:val="single" w:sz="4" w:space="0" w:color="auto"/>
            </w:tcBorders>
            <w:shd w:val="clear" w:color="000000" w:fill="FFFFFF"/>
            <w:vAlign w:val="center"/>
          </w:tcPr>
          <w:p w:rsidR="006E099B" w:rsidRPr="00F15FDD" w:rsidRDefault="006E099B" w:rsidP="002506F9">
            <w:pPr>
              <w:spacing w:after="0" w:line="240" w:lineRule="auto"/>
              <w:jc w:val="center"/>
              <w:rPr>
                <w:rFonts w:ascii="Times New Roman" w:hAnsi="Times New Roman" w:cs="Times New Roman"/>
                <w:bCs/>
              </w:rPr>
            </w:pPr>
            <w:r w:rsidRPr="00F15FDD">
              <w:rPr>
                <w:rFonts w:ascii="Times New Roman" w:hAnsi="Times New Roman" w:cs="Times New Roman"/>
                <w:bCs/>
              </w:rPr>
              <w:t>х</w:t>
            </w:r>
          </w:p>
        </w:tc>
      </w:tr>
      <w:tr w:rsidR="006E099B" w:rsidRPr="00F94B8C" w:rsidTr="006E099B">
        <w:trPr>
          <w:trHeight w:val="251"/>
        </w:trPr>
        <w:tc>
          <w:tcPr>
            <w:tcW w:w="291" w:type="pct"/>
            <w:shd w:val="clear" w:color="000000" w:fill="FFFFFF"/>
            <w:vAlign w:val="center"/>
            <w:hideMark/>
          </w:tcPr>
          <w:p w:rsidR="006E099B" w:rsidRPr="002506F9" w:rsidRDefault="006E099B" w:rsidP="006E099B">
            <w:pPr>
              <w:spacing w:after="0" w:line="240" w:lineRule="auto"/>
              <w:jc w:val="center"/>
              <w:rPr>
                <w:rFonts w:ascii="Times New Roman" w:hAnsi="Times New Roman" w:cs="Times New Roman"/>
                <w:color w:val="000000"/>
              </w:rPr>
            </w:pPr>
          </w:p>
        </w:tc>
        <w:tc>
          <w:tcPr>
            <w:tcW w:w="1448" w:type="pct"/>
            <w:shd w:val="clear" w:color="000000" w:fill="FFFFFF"/>
            <w:vAlign w:val="center"/>
            <w:hideMark/>
          </w:tcPr>
          <w:p w:rsidR="006E099B" w:rsidRPr="002506F9" w:rsidRDefault="006E099B" w:rsidP="006E099B">
            <w:pPr>
              <w:spacing w:after="0" w:line="240" w:lineRule="auto"/>
              <w:rPr>
                <w:rFonts w:ascii="Times New Roman" w:hAnsi="Times New Roman" w:cs="Times New Roman"/>
              </w:rPr>
            </w:pPr>
            <w:r w:rsidRPr="002506F9">
              <w:rPr>
                <w:rFonts w:ascii="Times New Roman" w:hAnsi="Times New Roman" w:cs="Times New Roman"/>
              </w:rPr>
              <w:t>- Федеральный бюджет</w:t>
            </w:r>
          </w:p>
        </w:tc>
        <w:tc>
          <w:tcPr>
            <w:tcW w:w="653" w:type="pct"/>
            <w:shd w:val="clear" w:color="000000" w:fill="FFFFFF"/>
            <w:vAlign w:val="bottom"/>
          </w:tcPr>
          <w:p w:rsidR="006E099B" w:rsidRPr="00F15FDD" w:rsidRDefault="00F15FDD" w:rsidP="002506F9">
            <w:pPr>
              <w:jc w:val="center"/>
              <w:rPr>
                <w:rFonts w:ascii="Times New Roman" w:hAnsi="Times New Roman" w:cs="Times New Roman"/>
                <w:bCs/>
              </w:rPr>
            </w:pPr>
            <w:r w:rsidRPr="00F15FDD">
              <w:rPr>
                <w:rFonts w:ascii="Times New Roman" w:hAnsi="Times New Roman" w:cs="Times New Roman"/>
                <w:bCs/>
              </w:rPr>
              <w:t>0,0</w:t>
            </w:r>
          </w:p>
        </w:tc>
        <w:tc>
          <w:tcPr>
            <w:tcW w:w="434" w:type="pct"/>
            <w:tcBorders>
              <w:top w:val="single" w:sz="4" w:space="0" w:color="auto"/>
              <w:left w:val="single" w:sz="4" w:space="0" w:color="auto"/>
              <w:bottom w:val="single" w:sz="4" w:space="0" w:color="auto"/>
              <w:right w:val="single" w:sz="4" w:space="0" w:color="auto"/>
            </w:tcBorders>
            <w:shd w:val="clear" w:color="000000" w:fill="FFFFFF"/>
            <w:vAlign w:val="center"/>
          </w:tcPr>
          <w:p w:rsidR="006E099B" w:rsidRPr="00F15FDD" w:rsidRDefault="006E099B" w:rsidP="002506F9">
            <w:pPr>
              <w:spacing w:after="0" w:line="240" w:lineRule="auto"/>
              <w:jc w:val="center"/>
              <w:rPr>
                <w:rFonts w:ascii="Times New Roman" w:hAnsi="Times New Roman" w:cs="Times New Roman"/>
                <w:bCs/>
              </w:rPr>
            </w:pPr>
            <w:r w:rsidRPr="00F15FDD">
              <w:rPr>
                <w:rFonts w:ascii="Times New Roman" w:hAnsi="Times New Roman" w:cs="Times New Roman"/>
                <w:bCs/>
              </w:rPr>
              <w:t>х</w:t>
            </w:r>
          </w:p>
        </w:tc>
        <w:tc>
          <w:tcPr>
            <w:tcW w:w="652" w:type="pct"/>
            <w:shd w:val="clear" w:color="000000" w:fill="FFFFFF"/>
            <w:vAlign w:val="bottom"/>
          </w:tcPr>
          <w:p w:rsidR="006E099B" w:rsidRPr="00F15FDD" w:rsidRDefault="00F15FDD" w:rsidP="002506F9">
            <w:pPr>
              <w:jc w:val="center"/>
              <w:rPr>
                <w:rFonts w:ascii="Times New Roman" w:hAnsi="Times New Roman" w:cs="Times New Roman"/>
                <w:bCs/>
              </w:rPr>
            </w:pPr>
            <w:r w:rsidRPr="00F15FDD">
              <w:rPr>
                <w:rFonts w:ascii="Times New Roman" w:hAnsi="Times New Roman" w:cs="Times New Roman"/>
                <w:bCs/>
              </w:rPr>
              <w:t>0,0</w:t>
            </w:r>
          </w:p>
        </w:tc>
        <w:tc>
          <w:tcPr>
            <w:tcW w:w="435" w:type="pct"/>
            <w:tcBorders>
              <w:top w:val="single" w:sz="4" w:space="0" w:color="auto"/>
              <w:left w:val="single" w:sz="4" w:space="0" w:color="auto"/>
              <w:bottom w:val="single" w:sz="4" w:space="0" w:color="auto"/>
              <w:right w:val="single" w:sz="4" w:space="0" w:color="auto"/>
            </w:tcBorders>
            <w:shd w:val="clear" w:color="000000" w:fill="FFFFFF"/>
            <w:vAlign w:val="center"/>
          </w:tcPr>
          <w:p w:rsidR="006E099B" w:rsidRPr="00F15FDD" w:rsidRDefault="006E099B" w:rsidP="002506F9">
            <w:pPr>
              <w:spacing w:after="0" w:line="240" w:lineRule="auto"/>
              <w:jc w:val="center"/>
              <w:rPr>
                <w:rFonts w:ascii="Times New Roman" w:hAnsi="Times New Roman" w:cs="Times New Roman"/>
                <w:bCs/>
              </w:rPr>
            </w:pPr>
            <w:r w:rsidRPr="00F15FDD">
              <w:rPr>
                <w:rFonts w:ascii="Times New Roman" w:hAnsi="Times New Roman" w:cs="Times New Roman"/>
                <w:bCs/>
              </w:rPr>
              <w:t>х</w:t>
            </w:r>
          </w:p>
        </w:tc>
        <w:tc>
          <w:tcPr>
            <w:tcW w:w="658" w:type="pct"/>
            <w:shd w:val="clear" w:color="000000" w:fill="FFFFFF"/>
            <w:vAlign w:val="bottom"/>
          </w:tcPr>
          <w:p w:rsidR="006E099B" w:rsidRPr="00F15FDD" w:rsidRDefault="00F15FDD" w:rsidP="002506F9">
            <w:pPr>
              <w:jc w:val="center"/>
              <w:rPr>
                <w:rFonts w:ascii="Times New Roman" w:hAnsi="Times New Roman" w:cs="Times New Roman"/>
                <w:bCs/>
              </w:rPr>
            </w:pPr>
            <w:r w:rsidRPr="00F15FDD">
              <w:rPr>
                <w:rFonts w:ascii="Times New Roman" w:hAnsi="Times New Roman" w:cs="Times New Roman"/>
                <w:bCs/>
              </w:rPr>
              <w:t>0,0</w:t>
            </w:r>
          </w:p>
        </w:tc>
        <w:tc>
          <w:tcPr>
            <w:tcW w:w="429" w:type="pct"/>
            <w:tcBorders>
              <w:top w:val="single" w:sz="4" w:space="0" w:color="auto"/>
              <w:left w:val="single" w:sz="4" w:space="0" w:color="auto"/>
              <w:bottom w:val="single" w:sz="4" w:space="0" w:color="auto"/>
              <w:right w:val="single" w:sz="4" w:space="0" w:color="auto"/>
            </w:tcBorders>
            <w:shd w:val="clear" w:color="000000" w:fill="FFFFFF"/>
            <w:vAlign w:val="center"/>
          </w:tcPr>
          <w:p w:rsidR="006E099B" w:rsidRPr="00F15FDD" w:rsidRDefault="006E099B" w:rsidP="002506F9">
            <w:pPr>
              <w:spacing w:after="0" w:line="240" w:lineRule="auto"/>
              <w:jc w:val="center"/>
              <w:rPr>
                <w:rFonts w:ascii="Times New Roman" w:hAnsi="Times New Roman" w:cs="Times New Roman"/>
                <w:bCs/>
              </w:rPr>
            </w:pPr>
            <w:r w:rsidRPr="00F15FDD">
              <w:rPr>
                <w:rFonts w:ascii="Times New Roman" w:hAnsi="Times New Roman" w:cs="Times New Roman"/>
                <w:bCs/>
              </w:rPr>
              <w:t>х</w:t>
            </w:r>
          </w:p>
        </w:tc>
      </w:tr>
      <w:tr w:rsidR="006E099B" w:rsidRPr="00F94B8C" w:rsidTr="000F6ECD">
        <w:tc>
          <w:tcPr>
            <w:tcW w:w="291" w:type="pct"/>
            <w:shd w:val="clear" w:color="000000" w:fill="FFFFFF"/>
            <w:vAlign w:val="center"/>
            <w:hideMark/>
          </w:tcPr>
          <w:p w:rsidR="006E099B" w:rsidRPr="002506F9" w:rsidRDefault="006E099B" w:rsidP="006E099B">
            <w:pPr>
              <w:spacing w:after="0" w:line="240" w:lineRule="auto"/>
              <w:jc w:val="center"/>
              <w:rPr>
                <w:rFonts w:ascii="Times New Roman" w:hAnsi="Times New Roman" w:cs="Times New Roman"/>
                <w:color w:val="000000"/>
              </w:rPr>
            </w:pPr>
            <w:r w:rsidRPr="002506F9">
              <w:rPr>
                <w:rFonts w:ascii="Times New Roman" w:hAnsi="Times New Roman" w:cs="Times New Roman"/>
                <w:color w:val="000000"/>
              </w:rPr>
              <w:t>1.</w:t>
            </w:r>
          </w:p>
        </w:tc>
        <w:tc>
          <w:tcPr>
            <w:tcW w:w="1448" w:type="pct"/>
            <w:shd w:val="clear" w:color="000000" w:fill="FFFFFF"/>
            <w:vAlign w:val="center"/>
            <w:hideMark/>
          </w:tcPr>
          <w:p w:rsidR="006E099B" w:rsidRPr="002506F9" w:rsidRDefault="006E099B" w:rsidP="006E099B">
            <w:pPr>
              <w:rPr>
                <w:rFonts w:ascii="Times New Roman" w:hAnsi="Times New Roman" w:cs="Times New Roman"/>
              </w:rPr>
            </w:pPr>
            <w:r w:rsidRPr="002506F9">
              <w:rPr>
                <w:rFonts w:ascii="Times New Roman" w:hAnsi="Times New Roman" w:cs="Times New Roman"/>
              </w:rPr>
              <w:t>Подпрограмма "Улучшение условий и охраны  труда"</w:t>
            </w:r>
          </w:p>
        </w:tc>
        <w:tc>
          <w:tcPr>
            <w:tcW w:w="653" w:type="pct"/>
            <w:shd w:val="clear" w:color="000000" w:fill="FFFFFF"/>
            <w:vAlign w:val="bottom"/>
          </w:tcPr>
          <w:p w:rsidR="006E099B" w:rsidRPr="002506F9" w:rsidRDefault="00CA51DA" w:rsidP="002506F9">
            <w:pPr>
              <w:jc w:val="center"/>
              <w:rPr>
                <w:rFonts w:ascii="Times New Roman" w:hAnsi="Times New Roman" w:cs="Times New Roman"/>
              </w:rPr>
            </w:pPr>
            <w:r>
              <w:rPr>
                <w:rFonts w:ascii="Times New Roman" w:hAnsi="Times New Roman" w:cs="Times New Roman"/>
              </w:rPr>
              <w:t>1 631,5</w:t>
            </w:r>
          </w:p>
        </w:tc>
        <w:tc>
          <w:tcPr>
            <w:tcW w:w="434" w:type="pct"/>
            <w:shd w:val="clear" w:color="000000" w:fill="FFFFFF"/>
            <w:vAlign w:val="bottom"/>
          </w:tcPr>
          <w:p w:rsidR="006E099B" w:rsidRPr="002506F9" w:rsidRDefault="00CA51DA" w:rsidP="002506F9">
            <w:pPr>
              <w:jc w:val="center"/>
              <w:rPr>
                <w:rFonts w:ascii="Times New Roman" w:hAnsi="Times New Roman" w:cs="Times New Roman"/>
              </w:rPr>
            </w:pPr>
            <w:r>
              <w:rPr>
                <w:rFonts w:ascii="Times New Roman" w:hAnsi="Times New Roman" w:cs="Times New Roman"/>
              </w:rPr>
              <w:t>13,1</w:t>
            </w:r>
          </w:p>
        </w:tc>
        <w:tc>
          <w:tcPr>
            <w:tcW w:w="652" w:type="pct"/>
            <w:shd w:val="clear" w:color="000000" w:fill="FFFFFF"/>
            <w:vAlign w:val="bottom"/>
          </w:tcPr>
          <w:p w:rsidR="006E099B" w:rsidRPr="002506F9" w:rsidRDefault="00CA51DA" w:rsidP="002506F9">
            <w:pPr>
              <w:jc w:val="center"/>
              <w:rPr>
                <w:rFonts w:ascii="Times New Roman" w:hAnsi="Times New Roman" w:cs="Times New Roman"/>
              </w:rPr>
            </w:pPr>
            <w:r>
              <w:rPr>
                <w:rFonts w:ascii="Times New Roman" w:hAnsi="Times New Roman" w:cs="Times New Roman"/>
              </w:rPr>
              <w:t>1 631,5</w:t>
            </w:r>
          </w:p>
        </w:tc>
        <w:tc>
          <w:tcPr>
            <w:tcW w:w="435" w:type="pct"/>
            <w:shd w:val="clear" w:color="000000" w:fill="FFFFFF"/>
            <w:vAlign w:val="bottom"/>
          </w:tcPr>
          <w:p w:rsidR="006E099B" w:rsidRPr="002506F9" w:rsidRDefault="00CA51DA" w:rsidP="002506F9">
            <w:pPr>
              <w:jc w:val="center"/>
              <w:rPr>
                <w:rFonts w:ascii="Times New Roman" w:hAnsi="Times New Roman" w:cs="Times New Roman"/>
              </w:rPr>
            </w:pPr>
            <w:r>
              <w:rPr>
                <w:rFonts w:ascii="Times New Roman" w:hAnsi="Times New Roman" w:cs="Times New Roman"/>
              </w:rPr>
              <w:t>13,1</w:t>
            </w:r>
          </w:p>
        </w:tc>
        <w:tc>
          <w:tcPr>
            <w:tcW w:w="658" w:type="pct"/>
            <w:shd w:val="clear" w:color="000000" w:fill="FFFFFF"/>
            <w:vAlign w:val="bottom"/>
          </w:tcPr>
          <w:p w:rsidR="006E099B" w:rsidRPr="002506F9" w:rsidRDefault="00CA51DA" w:rsidP="002506F9">
            <w:pPr>
              <w:jc w:val="center"/>
              <w:rPr>
                <w:rFonts w:ascii="Times New Roman" w:hAnsi="Times New Roman" w:cs="Times New Roman"/>
              </w:rPr>
            </w:pPr>
            <w:r>
              <w:rPr>
                <w:rFonts w:ascii="Times New Roman" w:hAnsi="Times New Roman" w:cs="Times New Roman"/>
              </w:rPr>
              <w:t>1 631,5</w:t>
            </w:r>
          </w:p>
        </w:tc>
        <w:tc>
          <w:tcPr>
            <w:tcW w:w="429" w:type="pct"/>
            <w:shd w:val="clear" w:color="000000" w:fill="FFFFFF"/>
            <w:vAlign w:val="bottom"/>
          </w:tcPr>
          <w:p w:rsidR="006E099B" w:rsidRPr="002506F9" w:rsidRDefault="00CA51DA" w:rsidP="002506F9">
            <w:pPr>
              <w:jc w:val="center"/>
              <w:rPr>
                <w:rFonts w:ascii="Times New Roman" w:hAnsi="Times New Roman" w:cs="Times New Roman"/>
              </w:rPr>
            </w:pPr>
            <w:r>
              <w:rPr>
                <w:rFonts w:ascii="Times New Roman" w:hAnsi="Times New Roman" w:cs="Times New Roman"/>
              </w:rPr>
              <w:t>13,1</w:t>
            </w:r>
          </w:p>
        </w:tc>
      </w:tr>
      <w:tr w:rsidR="006E099B" w:rsidRPr="00F94B8C" w:rsidTr="002506F9">
        <w:trPr>
          <w:trHeight w:val="758"/>
        </w:trPr>
        <w:tc>
          <w:tcPr>
            <w:tcW w:w="291" w:type="pct"/>
            <w:shd w:val="clear" w:color="000000" w:fill="FFFFFF"/>
            <w:vAlign w:val="center"/>
          </w:tcPr>
          <w:p w:rsidR="006E099B" w:rsidRPr="002506F9" w:rsidRDefault="006E099B" w:rsidP="006E099B">
            <w:pPr>
              <w:spacing w:after="0" w:line="240" w:lineRule="auto"/>
              <w:jc w:val="center"/>
              <w:rPr>
                <w:rFonts w:ascii="Times New Roman" w:hAnsi="Times New Roman" w:cs="Times New Roman"/>
                <w:color w:val="000000"/>
              </w:rPr>
            </w:pPr>
            <w:r w:rsidRPr="002506F9">
              <w:rPr>
                <w:rFonts w:ascii="Times New Roman" w:hAnsi="Times New Roman" w:cs="Times New Roman"/>
                <w:color w:val="000000"/>
              </w:rPr>
              <w:t>2.</w:t>
            </w:r>
          </w:p>
        </w:tc>
        <w:tc>
          <w:tcPr>
            <w:tcW w:w="1448" w:type="pct"/>
            <w:shd w:val="clear" w:color="000000" w:fill="FFFFFF"/>
            <w:vAlign w:val="center"/>
          </w:tcPr>
          <w:p w:rsidR="006E099B" w:rsidRPr="002506F9" w:rsidRDefault="002506F9" w:rsidP="006E099B">
            <w:pPr>
              <w:rPr>
                <w:rFonts w:ascii="Times New Roman" w:hAnsi="Times New Roman" w:cs="Times New Roman"/>
              </w:rPr>
            </w:pPr>
            <w:r w:rsidRPr="002506F9">
              <w:rPr>
                <w:rFonts w:ascii="Times New Roman" w:hAnsi="Times New Roman" w:cs="Times New Roman"/>
              </w:rPr>
              <w:t>Подпрограмма "Социальное партнерство"</w:t>
            </w:r>
          </w:p>
        </w:tc>
        <w:tc>
          <w:tcPr>
            <w:tcW w:w="653" w:type="pct"/>
            <w:shd w:val="clear" w:color="000000" w:fill="FFFFFF"/>
            <w:vAlign w:val="bottom"/>
          </w:tcPr>
          <w:p w:rsidR="006E099B" w:rsidRPr="002506F9" w:rsidRDefault="006E099B" w:rsidP="002506F9">
            <w:pPr>
              <w:jc w:val="center"/>
              <w:rPr>
                <w:rFonts w:ascii="Times New Roman" w:hAnsi="Times New Roman" w:cs="Times New Roman"/>
              </w:rPr>
            </w:pPr>
            <w:r w:rsidRPr="002506F9">
              <w:rPr>
                <w:rFonts w:ascii="Times New Roman" w:hAnsi="Times New Roman" w:cs="Times New Roman"/>
              </w:rPr>
              <w:t>0,0</w:t>
            </w:r>
          </w:p>
        </w:tc>
        <w:tc>
          <w:tcPr>
            <w:tcW w:w="434" w:type="pct"/>
            <w:shd w:val="clear" w:color="000000" w:fill="FFFFFF"/>
            <w:vAlign w:val="bottom"/>
          </w:tcPr>
          <w:p w:rsidR="006E099B" w:rsidRPr="002506F9" w:rsidRDefault="006E099B" w:rsidP="002506F9">
            <w:pPr>
              <w:jc w:val="center"/>
              <w:rPr>
                <w:rFonts w:ascii="Times New Roman" w:hAnsi="Times New Roman" w:cs="Times New Roman"/>
              </w:rPr>
            </w:pPr>
            <w:r w:rsidRPr="002506F9">
              <w:rPr>
                <w:rFonts w:ascii="Times New Roman" w:hAnsi="Times New Roman" w:cs="Times New Roman"/>
              </w:rPr>
              <w:t>0,0</w:t>
            </w:r>
          </w:p>
        </w:tc>
        <w:tc>
          <w:tcPr>
            <w:tcW w:w="652" w:type="pct"/>
            <w:shd w:val="clear" w:color="000000" w:fill="FFFFFF"/>
            <w:vAlign w:val="bottom"/>
          </w:tcPr>
          <w:p w:rsidR="006E099B" w:rsidRPr="002506F9" w:rsidRDefault="006E099B" w:rsidP="002506F9">
            <w:pPr>
              <w:jc w:val="center"/>
              <w:rPr>
                <w:rFonts w:ascii="Times New Roman" w:hAnsi="Times New Roman" w:cs="Times New Roman"/>
              </w:rPr>
            </w:pPr>
            <w:r w:rsidRPr="002506F9">
              <w:rPr>
                <w:rFonts w:ascii="Times New Roman" w:hAnsi="Times New Roman" w:cs="Times New Roman"/>
              </w:rPr>
              <w:t>0,0</w:t>
            </w:r>
          </w:p>
        </w:tc>
        <w:tc>
          <w:tcPr>
            <w:tcW w:w="435" w:type="pct"/>
            <w:shd w:val="clear" w:color="000000" w:fill="FFFFFF"/>
            <w:vAlign w:val="bottom"/>
          </w:tcPr>
          <w:p w:rsidR="006E099B" w:rsidRPr="002506F9" w:rsidRDefault="006E099B" w:rsidP="002506F9">
            <w:pPr>
              <w:jc w:val="center"/>
              <w:rPr>
                <w:rFonts w:ascii="Times New Roman" w:hAnsi="Times New Roman" w:cs="Times New Roman"/>
              </w:rPr>
            </w:pPr>
            <w:r w:rsidRPr="002506F9">
              <w:rPr>
                <w:rFonts w:ascii="Times New Roman" w:hAnsi="Times New Roman" w:cs="Times New Roman"/>
              </w:rPr>
              <w:t>0,0</w:t>
            </w:r>
          </w:p>
        </w:tc>
        <w:tc>
          <w:tcPr>
            <w:tcW w:w="658" w:type="pct"/>
            <w:shd w:val="clear" w:color="000000" w:fill="FFFFFF"/>
            <w:vAlign w:val="bottom"/>
          </w:tcPr>
          <w:p w:rsidR="006E099B" w:rsidRPr="002506F9" w:rsidRDefault="006E099B" w:rsidP="002506F9">
            <w:pPr>
              <w:jc w:val="center"/>
              <w:rPr>
                <w:rFonts w:ascii="Times New Roman" w:hAnsi="Times New Roman" w:cs="Times New Roman"/>
              </w:rPr>
            </w:pPr>
            <w:r w:rsidRPr="002506F9">
              <w:rPr>
                <w:rFonts w:ascii="Times New Roman" w:hAnsi="Times New Roman" w:cs="Times New Roman"/>
              </w:rPr>
              <w:t>0,0</w:t>
            </w:r>
          </w:p>
        </w:tc>
        <w:tc>
          <w:tcPr>
            <w:tcW w:w="429" w:type="pct"/>
            <w:shd w:val="clear" w:color="000000" w:fill="FFFFFF"/>
            <w:vAlign w:val="bottom"/>
          </w:tcPr>
          <w:p w:rsidR="006E099B" w:rsidRPr="002506F9" w:rsidRDefault="006E099B" w:rsidP="002506F9">
            <w:pPr>
              <w:jc w:val="center"/>
              <w:rPr>
                <w:rFonts w:ascii="Times New Roman" w:hAnsi="Times New Roman" w:cs="Times New Roman"/>
              </w:rPr>
            </w:pPr>
            <w:r w:rsidRPr="002506F9">
              <w:rPr>
                <w:rFonts w:ascii="Times New Roman" w:hAnsi="Times New Roman" w:cs="Times New Roman"/>
              </w:rPr>
              <w:t>0,0</w:t>
            </w:r>
          </w:p>
        </w:tc>
      </w:tr>
      <w:tr w:rsidR="006E099B" w:rsidRPr="00F94B8C" w:rsidTr="000F6ECD">
        <w:tc>
          <w:tcPr>
            <w:tcW w:w="291" w:type="pct"/>
            <w:shd w:val="clear" w:color="000000" w:fill="FFFFFF"/>
            <w:vAlign w:val="center"/>
            <w:hideMark/>
          </w:tcPr>
          <w:p w:rsidR="006E099B" w:rsidRPr="002506F9" w:rsidRDefault="006E099B" w:rsidP="006E099B">
            <w:pPr>
              <w:spacing w:after="0" w:line="240" w:lineRule="auto"/>
              <w:jc w:val="center"/>
              <w:rPr>
                <w:rFonts w:ascii="Times New Roman" w:hAnsi="Times New Roman" w:cs="Times New Roman"/>
                <w:color w:val="000000"/>
              </w:rPr>
            </w:pPr>
            <w:r w:rsidRPr="002506F9">
              <w:rPr>
                <w:rFonts w:ascii="Times New Roman" w:hAnsi="Times New Roman" w:cs="Times New Roman"/>
                <w:color w:val="000000"/>
              </w:rPr>
              <w:t>3.</w:t>
            </w:r>
          </w:p>
        </w:tc>
        <w:tc>
          <w:tcPr>
            <w:tcW w:w="1448" w:type="pct"/>
            <w:shd w:val="clear" w:color="000000" w:fill="FFFFFF"/>
            <w:vAlign w:val="center"/>
            <w:hideMark/>
          </w:tcPr>
          <w:p w:rsidR="006E099B" w:rsidRPr="002506F9" w:rsidRDefault="006E099B" w:rsidP="006E099B">
            <w:pPr>
              <w:rPr>
                <w:rFonts w:ascii="Times New Roman" w:hAnsi="Times New Roman" w:cs="Times New Roman"/>
              </w:rPr>
            </w:pPr>
            <w:r w:rsidRPr="002506F9">
              <w:rPr>
                <w:rFonts w:ascii="Times New Roman" w:hAnsi="Times New Roman" w:cs="Times New Roman"/>
              </w:rPr>
              <w:t>Подпрограмма "Содействие трудоустройству граждан"</w:t>
            </w:r>
          </w:p>
        </w:tc>
        <w:tc>
          <w:tcPr>
            <w:tcW w:w="653" w:type="pct"/>
            <w:shd w:val="clear" w:color="000000" w:fill="FFFFFF"/>
            <w:vAlign w:val="bottom"/>
          </w:tcPr>
          <w:p w:rsidR="006E099B" w:rsidRPr="002506F9" w:rsidRDefault="00CA51DA" w:rsidP="002506F9">
            <w:pPr>
              <w:jc w:val="center"/>
              <w:rPr>
                <w:rFonts w:ascii="Times New Roman" w:hAnsi="Times New Roman" w:cs="Times New Roman"/>
              </w:rPr>
            </w:pPr>
            <w:r>
              <w:rPr>
                <w:rFonts w:ascii="Times New Roman" w:hAnsi="Times New Roman" w:cs="Times New Roman"/>
              </w:rPr>
              <w:t>10 643,7</w:t>
            </w:r>
          </w:p>
        </w:tc>
        <w:tc>
          <w:tcPr>
            <w:tcW w:w="434" w:type="pct"/>
            <w:shd w:val="clear" w:color="000000" w:fill="FFFFFF"/>
            <w:vAlign w:val="bottom"/>
          </w:tcPr>
          <w:p w:rsidR="006E099B" w:rsidRPr="002506F9" w:rsidRDefault="00CA51DA" w:rsidP="002506F9">
            <w:pPr>
              <w:jc w:val="center"/>
              <w:rPr>
                <w:rFonts w:ascii="Times New Roman" w:hAnsi="Times New Roman" w:cs="Times New Roman"/>
              </w:rPr>
            </w:pPr>
            <w:r>
              <w:rPr>
                <w:rFonts w:ascii="Times New Roman" w:hAnsi="Times New Roman" w:cs="Times New Roman"/>
              </w:rPr>
              <w:t>85,6</w:t>
            </w:r>
          </w:p>
        </w:tc>
        <w:tc>
          <w:tcPr>
            <w:tcW w:w="652" w:type="pct"/>
            <w:shd w:val="clear" w:color="000000" w:fill="FFFFFF"/>
            <w:vAlign w:val="bottom"/>
          </w:tcPr>
          <w:p w:rsidR="006E099B" w:rsidRPr="002506F9" w:rsidRDefault="00CA51DA" w:rsidP="002506F9">
            <w:pPr>
              <w:jc w:val="center"/>
              <w:rPr>
                <w:rFonts w:ascii="Times New Roman" w:hAnsi="Times New Roman" w:cs="Times New Roman"/>
              </w:rPr>
            </w:pPr>
            <w:r>
              <w:rPr>
                <w:rFonts w:ascii="Times New Roman" w:hAnsi="Times New Roman" w:cs="Times New Roman"/>
              </w:rPr>
              <w:t>10 747,7</w:t>
            </w:r>
          </w:p>
        </w:tc>
        <w:tc>
          <w:tcPr>
            <w:tcW w:w="435" w:type="pct"/>
            <w:shd w:val="clear" w:color="000000" w:fill="FFFFFF"/>
            <w:vAlign w:val="bottom"/>
          </w:tcPr>
          <w:p w:rsidR="006E099B" w:rsidRPr="002506F9" w:rsidRDefault="00CA51DA" w:rsidP="002506F9">
            <w:pPr>
              <w:jc w:val="center"/>
              <w:rPr>
                <w:rFonts w:ascii="Times New Roman" w:hAnsi="Times New Roman" w:cs="Times New Roman"/>
              </w:rPr>
            </w:pPr>
            <w:r>
              <w:rPr>
                <w:rFonts w:ascii="Times New Roman" w:hAnsi="Times New Roman" w:cs="Times New Roman"/>
              </w:rPr>
              <w:t>86,3</w:t>
            </w:r>
          </w:p>
        </w:tc>
        <w:tc>
          <w:tcPr>
            <w:tcW w:w="658" w:type="pct"/>
            <w:shd w:val="clear" w:color="000000" w:fill="FFFFFF"/>
            <w:vAlign w:val="bottom"/>
          </w:tcPr>
          <w:p w:rsidR="006E099B" w:rsidRPr="002506F9" w:rsidRDefault="00CA51DA" w:rsidP="002506F9">
            <w:pPr>
              <w:jc w:val="center"/>
              <w:rPr>
                <w:rFonts w:ascii="Times New Roman" w:hAnsi="Times New Roman" w:cs="Times New Roman"/>
              </w:rPr>
            </w:pPr>
            <w:r>
              <w:rPr>
                <w:rFonts w:ascii="Times New Roman" w:hAnsi="Times New Roman" w:cs="Times New Roman"/>
              </w:rPr>
              <w:t>10 660,4</w:t>
            </w:r>
          </w:p>
        </w:tc>
        <w:tc>
          <w:tcPr>
            <w:tcW w:w="429" w:type="pct"/>
            <w:shd w:val="clear" w:color="000000" w:fill="FFFFFF"/>
            <w:vAlign w:val="bottom"/>
          </w:tcPr>
          <w:p w:rsidR="006E099B" w:rsidRPr="002506F9" w:rsidRDefault="00CA51DA" w:rsidP="002506F9">
            <w:pPr>
              <w:jc w:val="center"/>
              <w:rPr>
                <w:rFonts w:ascii="Times New Roman" w:hAnsi="Times New Roman" w:cs="Times New Roman"/>
              </w:rPr>
            </w:pPr>
            <w:r>
              <w:rPr>
                <w:rFonts w:ascii="Times New Roman" w:hAnsi="Times New Roman" w:cs="Times New Roman"/>
              </w:rPr>
              <w:t>85,6</w:t>
            </w:r>
          </w:p>
        </w:tc>
      </w:tr>
      <w:tr w:rsidR="006E099B" w:rsidRPr="00F94B8C" w:rsidTr="000F6ECD">
        <w:tc>
          <w:tcPr>
            <w:tcW w:w="291" w:type="pct"/>
            <w:shd w:val="clear" w:color="000000" w:fill="FFFFFF"/>
            <w:vAlign w:val="center"/>
          </w:tcPr>
          <w:p w:rsidR="006E099B" w:rsidRPr="002506F9" w:rsidRDefault="006E099B" w:rsidP="006E099B">
            <w:pPr>
              <w:spacing w:after="0"/>
              <w:jc w:val="center"/>
              <w:rPr>
                <w:rFonts w:ascii="Times New Roman" w:hAnsi="Times New Roman" w:cs="Times New Roman"/>
                <w:color w:val="000000"/>
              </w:rPr>
            </w:pPr>
            <w:r w:rsidRPr="002506F9">
              <w:rPr>
                <w:rFonts w:ascii="Times New Roman" w:hAnsi="Times New Roman" w:cs="Times New Roman"/>
                <w:color w:val="000000"/>
              </w:rPr>
              <w:t>4.</w:t>
            </w:r>
          </w:p>
        </w:tc>
        <w:tc>
          <w:tcPr>
            <w:tcW w:w="1448" w:type="pct"/>
            <w:shd w:val="clear" w:color="000000" w:fill="FFFFFF"/>
            <w:vAlign w:val="bottom"/>
          </w:tcPr>
          <w:p w:rsidR="006E099B" w:rsidRPr="002506F9" w:rsidRDefault="006E099B" w:rsidP="006E099B">
            <w:pPr>
              <w:rPr>
                <w:rFonts w:ascii="Times New Roman" w:hAnsi="Times New Roman" w:cs="Times New Roman"/>
              </w:rPr>
            </w:pPr>
            <w:r w:rsidRPr="002506F9">
              <w:rPr>
                <w:rFonts w:ascii="Times New Roman" w:hAnsi="Times New Roman" w:cs="Times New Roman"/>
              </w:rPr>
              <w:t>Подпрограмма "</w:t>
            </w:r>
            <w:proofErr w:type="gramStart"/>
            <w:r w:rsidRPr="002506F9">
              <w:rPr>
                <w:rFonts w:ascii="Times New Roman" w:hAnsi="Times New Roman" w:cs="Times New Roman"/>
              </w:rPr>
              <w:t>Сопровождение  инвалидов</w:t>
            </w:r>
            <w:proofErr w:type="gramEnd"/>
            <w:r w:rsidRPr="002506F9">
              <w:rPr>
                <w:rFonts w:ascii="Times New Roman" w:hAnsi="Times New Roman" w:cs="Times New Roman"/>
              </w:rPr>
              <w:t>, включая  инвалидов  молодого  возраста, при трудоустройстве"</w:t>
            </w:r>
          </w:p>
        </w:tc>
        <w:tc>
          <w:tcPr>
            <w:tcW w:w="653" w:type="pct"/>
            <w:shd w:val="clear" w:color="000000" w:fill="FFFFFF"/>
            <w:vAlign w:val="bottom"/>
          </w:tcPr>
          <w:p w:rsidR="006E099B" w:rsidRPr="002506F9" w:rsidRDefault="00CA51DA" w:rsidP="002506F9">
            <w:pPr>
              <w:jc w:val="center"/>
              <w:rPr>
                <w:rFonts w:ascii="Times New Roman" w:hAnsi="Times New Roman" w:cs="Times New Roman"/>
              </w:rPr>
            </w:pPr>
            <w:r>
              <w:rPr>
                <w:rFonts w:ascii="Times New Roman" w:hAnsi="Times New Roman" w:cs="Times New Roman"/>
              </w:rPr>
              <w:t>152,2</w:t>
            </w:r>
          </w:p>
        </w:tc>
        <w:tc>
          <w:tcPr>
            <w:tcW w:w="434" w:type="pct"/>
            <w:shd w:val="clear" w:color="000000" w:fill="FFFFFF"/>
            <w:vAlign w:val="bottom"/>
          </w:tcPr>
          <w:p w:rsidR="006E099B" w:rsidRPr="002506F9" w:rsidRDefault="00CA51DA" w:rsidP="002506F9">
            <w:pPr>
              <w:jc w:val="center"/>
              <w:rPr>
                <w:rFonts w:ascii="Times New Roman" w:hAnsi="Times New Roman" w:cs="Times New Roman"/>
              </w:rPr>
            </w:pPr>
            <w:r>
              <w:rPr>
                <w:rFonts w:ascii="Times New Roman" w:hAnsi="Times New Roman" w:cs="Times New Roman"/>
              </w:rPr>
              <w:t>1,3</w:t>
            </w:r>
          </w:p>
        </w:tc>
        <w:tc>
          <w:tcPr>
            <w:tcW w:w="652" w:type="pct"/>
            <w:shd w:val="clear" w:color="000000" w:fill="FFFFFF"/>
            <w:vAlign w:val="bottom"/>
          </w:tcPr>
          <w:p w:rsidR="006E099B" w:rsidRPr="002506F9" w:rsidRDefault="00CA51DA" w:rsidP="002506F9">
            <w:pPr>
              <w:jc w:val="center"/>
              <w:rPr>
                <w:rFonts w:ascii="Times New Roman" w:hAnsi="Times New Roman" w:cs="Times New Roman"/>
              </w:rPr>
            </w:pPr>
            <w:r>
              <w:rPr>
                <w:rFonts w:ascii="Times New Roman" w:hAnsi="Times New Roman" w:cs="Times New Roman"/>
              </w:rPr>
              <w:t>79,5</w:t>
            </w:r>
          </w:p>
        </w:tc>
        <w:tc>
          <w:tcPr>
            <w:tcW w:w="435" w:type="pct"/>
            <w:shd w:val="clear" w:color="000000" w:fill="FFFFFF"/>
            <w:vAlign w:val="bottom"/>
          </w:tcPr>
          <w:p w:rsidR="006E099B" w:rsidRPr="002506F9" w:rsidRDefault="00CA51DA" w:rsidP="002506F9">
            <w:pPr>
              <w:jc w:val="center"/>
              <w:rPr>
                <w:rFonts w:ascii="Times New Roman" w:hAnsi="Times New Roman" w:cs="Times New Roman"/>
              </w:rPr>
            </w:pPr>
            <w:r>
              <w:rPr>
                <w:rFonts w:ascii="Times New Roman" w:hAnsi="Times New Roman" w:cs="Times New Roman"/>
              </w:rPr>
              <w:t>0,6</w:t>
            </w:r>
          </w:p>
        </w:tc>
        <w:tc>
          <w:tcPr>
            <w:tcW w:w="658" w:type="pct"/>
            <w:shd w:val="clear" w:color="000000" w:fill="FFFFFF"/>
            <w:vAlign w:val="bottom"/>
          </w:tcPr>
          <w:p w:rsidR="006E099B" w:rsidRPr="002506F9" w:rsidRDefault="00CA51DA" w:rsidP="002506F9">
            <w:pPr>
              <w:jc w:val="center"/>
              <w:rPr>
                <w:rFonts w:ascii="Times New Roman" w:hAnsi="Times New Roman" w:cs="Times New Roman"/>
              </w:rPr>
            </w:pPr>
            <w:r>
              <w:rPr>
                <w:rFonts w:ascii="Times New Roman" w:hAnsi="Times New Roman" w:cs="Times New Roman"/>
              </w:rPr>
              <w:t>152,2</w:t>
            </w:r>
          </w:p>
        </w:tc>
        <w:tc>
          <w:tcPr>
            <w:tcW w:w="429" w:type="pct"/>
            <w:shd w:val="clear" w:color="000000" w:fill="FFFFFF"/>
            <w:vAlign w:val="bottom"/>
          </w:tcPr>
          <w:p w:rsidR="006E099B" w:rsidRPr="002506F9" w:rsidRDefault="00CA51DA" w:rsidP="002506F9">
            <w:pPr>
              <w:jc w:val="center"/>
              <w:rPr>
                <w:rFonts w:ascii="Times New Roman" w:hAnsi="Times New Roman" w:cs="Times New Roman"/>
              </w:rPr>
            </w:pPr>
            <w:r>
              <w:rPr>
                <w:rFonts w:ascii="Times New Roman" w:hAnsi="Times New Roman" w:cs="Times New Roman"/>
              </w:rPr>
              <w:t>1,3</w:t>
            </w:r>
          </w:p>
        </w:tc>
      </w:tr>
      <w:bookmarkEnd w:id="3"/>
    </w:tbl>
    <w:p w:rsidR="00CA51DA" w:rsidRDefault="00CA51DA" w:rsidP="000E7D42">
      <w:pPr>
        <w:autoSpaceDE w:val="0"/>
        <w:autoSpaceDN w:val="0"/>
        <w:adjustRightInd w:val="0"/>
        <w:spacing w:after="0" w:line="240" w:lineRule="auto"/>
        <w:ind w:firstLine="709"/>
        <w:jc w:val="both"/>
        <w:rPr>
          <w:rFonts w:ascii="Times New Roman" w:eastAsia="Times New Roman" w:hAnsi="Times New Roman" w:cs="Times New Roman"/>
          <w:bCs/>
          <w:sz w:val="24"/>
          <w:szCs w:val="24"/>
        </w:rPr>
      </w:pPr>
    </w:p>
    <w:p w:rsidR="000E7D42" w:rsidRPr="000E7D42" w:rsidRDefault="000E7D42" w:rsidP="000E7D42">
      <w:pPr>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0E7D42">
        <w:rPr>
          <w:rFonts w:ascii="Times New Roman" w:eastAsia="Times New Roman" w:hAnsi="Times New Roman" w:cs="Times New Roman"/>
          <w:bCs/>
          <w:sz w:val="24"/>
          <w:szCs w:val="24"/>
        </w:rPr>
        <w:t xml:space="preserve">Наибольший удельный вес в объеме ресурсного обеспечения муниципальной программы составляют расходы на реализацию </w:t>
      </w:r>
      <w:r>
        <w:rPr>
          <w:rFonts w:ascii="Times New Roman" w:eastAsia="Times New Roman" w:hAnsi="Times New Roman" w:cs="Times New Roman"/>
          <w:bCs/>
          <w:sz w:val="24"/>
          <w:szCs w:val="24"/>
        </w:rPr>
        <w:t>подпрограммы</w:t>
      </w:r>
      <w:r w:rsidRPr="000E7D42">
        <w:rPr>
          <w:rFonts w:ascii="Times New Roman" w:eastAsia="Times New Roman" w:hAnsi="Times New Roman" w:cs="Times New Roman"/>
          <w:bCs/>
          <w:sz w:val="24"/>
          <w:szCs w:val="24"/>
        </w:rPr>
        <w:t xml:space="preserve"> "Содействие трудоустройству граждан"</w:t>
      </w:r>
      <w:r>
        <w:rPr>
          <w:rFonts w:ascii="Times New Roman" w:eastAsia="Times New Roman" w:hAnsi="Times New Roman" w:cs="Times New Roman"/>
          <w:bCs/>
          <w:sz w:val="24"/>
          <w:szCs w:val="24"/>
        </w:rPr>
        <w:t xml:space="preserve"> </w:t>
      </w:r>
      <w:r w:rsidR="00CA51DA">
        <w:rPr>
          <w:rFonts w:ascii="Times New Roman" w:eastAsia="Times New Roman" w:hAnsi="Times New Roman" w:cs="Times New Roman"/>
          <w:bCs/>
          <w:sz w:val="24"/>
          <w:szCs w:val="24"/>
        </w:rPr>
        <w:t xml:space="preserve">на 2020 год – 85,6 </w:t>
      </w:r>
      <w:r w:rsidRPr="000E7D42">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 xml:space="preserve">или </w:t>
      </w:r>
      <w:r w:rsidR="00CA51DA">
        <w:rPr>
          <w:rFonts w:ascii="Times New Roman" w:eastAsia="Times New Roman" w:hAnsi="Times New Roman" w:cs="Times New Roman"/>
          <w:bCs/>
          <w:sz w:val="24"/>
          <w:szCs w:val="24"/>
        </w:rPr>
        <w:t>10 643,7</w:t>
      </w:r>
      <w:r w:rsidRPr="000E7D42">
        <w:rPr>
          <w:rFonts w:ascii="Times New Roman" w:eastAsia="Times New Roman" w:hAnsi="Times New Roman" w:cs="Times New Roman"/>
          <w:bCs/>
          <w:sz w:val="24"/>
          <w:szCs w:val="24"/>
        </w:rPr>
        <w:t>тыс. р</w:t>
      </w:r>
      <w:r w:rsidR="00CA51DA">
        <w:rPr>
          <w:rFonts w:ascii="Times New Roman" w:eastAsia="Times New Roman" w:hAnsi="Times New Roman" w:cs="Times New Roman"/>
          <w:bCs/>
          <w:sz w:val="24"/>
          <w:szCs w:val="24"/>
        </w:rPr>
        <w:t>ублей, на 2021</w:t>
      </w:r>
      <w:r>
        <w:rPr>
          <w:rFonts w:ascii="Times New Roman" w:eastAsia="Times New Roman" w:hAnsi="Times New Roman" w:cs="Times New Roman"/>
          <w:bCs/>
          <w:sz w:val="24"/>
          <w:szCs w:val="24"/>
        </w:rPr>
        <w:t xml:space="preserve"> год </w:t>
      </w:r>
      <w:r w:rsidR="00CA51DA">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 xml:space="preserve"> </w:t>
      </w:r>
      <w:r w:rsidR="00CA51DA">
        <w:rPr>
          <w:rFonts w:ascii="Times New Roman" w:eastAsia="Times New Roman" w:hAnsi="Times New Roman" w:cs="Times New Roman"/>
          <w:bCs/>
          <w:sz w:val="24"/>
          <w:szCs w:val="24"/>
        </w:rPr>
        <w:t xml:space="preserve">86,3 </w:t>
      </w:r>
      <w:r>
        <w:rPr>
          <w:rFonts w:ascii="Times New Roman" w:eastAsia="Times New Roman" w:hAnsi="Times New Roman" w:cs="Times New Roman"/>
          <w:bCs/>
          <w:sz w:val="24"/>
          <w:szCs w:val="24"/>
        </w:rPr>
        <w:t xml:space="preserve">% или </w:t>
      </w:r>
      <w:r w:rsidR="00CA51DA">
        <w:rPr>
          <w:rFonts w:ascii="Times New Roman" w:eastAsia="Times New Roman" w:hAnsi="Times New Roman" w:cs="Times New Roman"/>
          <w:bCs/>
          <w:sz w:val="24"/>
          <w:szCs w:val="24"/>
        </w:rPr>
        <w:t>10 747,7</w:t>
      </w:r>
      <w:r>
        <w:rPr>
          <w:rFonts w:ascii="Times New Roman" w:eastAsia="Times New Roman" w:hAnsi="Times New Roman" w:cs="Times New Roman"/>
          <w:bCs/>
          <w:sz w:val="24"/>
          <w:szCs w:val="24"/>
        </w:rPr>
        <w:t xml:space="preserve"> </w:t>
      </w:r>
      <w:r w:rsidRPr="000E7D42">
        <w:rPr>
          <w:rFonts w:ascii="Times New Roman" w:eastAsia="Times New Roman" w:hAnsi="Times New Roman" w:cs="Times New Roman"/>
          <w:bCs/>
          <w:sz w:val="24"/>
          <w:szCs w:val="24"/>
        </w:rPr>
        <w:t>тыс. рублей</w:t>
      </w:r>
      <w:r w:rsidR="00CA51DA">
        <w:rPr>
          <w:rFonts w:ascii="Times New Roman" w:eastAsia="Times New Roman" w:hAnsi="Times New Roman" w:cs="Times New Roman"/>
          <w:bCs/>
          <w:sz w:val="24"/>
          <w:szCs w:val="24"/>
        </w:rPr>
        <w:t>, на 2022</w:t>
      </w:r>
      <w:r>
        <w:rPr>
          <w:rFonts w:ascii="Times New Roman" w:eastAsia="Times New Roman" w:hAnsi="Times New Roman" w:cs="Times New Roman"/>
          <w:bCs/>
          <w:sz w:val="24"/>
          <w:szCs w:val="24"/>
        </w:rPr>
        <w:t xml:space="preserve"> год</w:t>
      </w:r>
      <w:r w:rsidRPr="000E7D42">
        <w:rPr>
          <w:rFonts w:ascii="Times New Roman" w:eastAsia="Times New Roman" w:hAnsi="Times New Roman" w:cs="Times New Roman"/>
          <w:bCs/>
          <w:sz w:val="24"/>
          <w:szCs w:val="24"/>
        </w:rPr>
        <w:t xml:space="preserve"> –</w:t>
      </w:r>
      <w:r w:rsidR="00CA51DA">
        <w:rPr>
          <w:rFonts w:ascii="Times New Roman" w:eastAsia="Times New Roman" w:hAnsi="Times New Roman" w:cs="Times New Roman"/>
          <w:bCs/>
          <w:sz w:val="24"/>
          <w:szCs w:val="24"/>
        </w:rPr>
        <w:t xml:space="preserve"> 85,6 </w:t>
      </w:r>
      <w:r w:rsidRPr="000E7D42">
        <w:rPr>
          <w:rFonts w:ascii="Times New Roman" w:eastAsia="Times New Roman" w:hAnsi="Times New Roman" w:cs="Times New Roman"/>
          <w:bCs/>
          <w:sz w:val="24"/>
          <w:szCs w:val="24"/>
        </w:rPr>
        <w:t>% или</w:t>
      </w:r>
      <w:r>
        <w:rPr>
          <w:rFonts w:ascii="Times New Roman" w:eastAsia="Times New Roman" w:hAnsi="Times New Roman" w:cs="Times New Roman"/>
          <w:bCs/>
          <w:sz w:val="24"/>
          <w:szCs w:val="24"/>
        </w:rPr>
        <w:t xml:space="preserve"> </w:t>
      </w:r>
      <w:r w:rsidR="00CA51DA">
        <w:rPr>
          <w:rFonts w:ascii="Times New Roman" w:eastAsia="Times New Roman" w:hAnsi="Times New Roman" w:cs="Times New Roman"/>
          <w:bCs/>
          <w:sz w:val="24"/>
          <w:szCs w:val="24"/>
        </w:rPr>
        <w:t>10 660,4</w:t>
      </w:r>
      <w:r w:rsidRPr="000E7D42">
        <w:rPr>
          <w:rFonts w:ascii="Times New Roman" w:eastAsia="Times New Roman" w:hAnsi="Times New Roman" w:cs="Times New Roman"/>
          <w:bCs/>
          <w:sz w:val="24"/>
          <w:szCs w:val="24"/>
        </w:rPr>
        <w:t xml:space="preserve"> тыс. рубл</w:t>
      </w:r>
      <w:r>
        <w:rPr>
          <w:rFonts w:ascii="Times New Roman" w:eastAsia="Times New Roman" w:hAnsi="Times New Roman" w:cs="Times New Roman"/>
          <w:bCs/>
          <w:sz w:val="24"/>
          <w:szCs w:val="24"/>
        </w:rPr>
        <w:t>ей</w:t>
      </w:r>
      <w:r w:rsidRPr="000E7D42">
        <w:rPr>
          <w:rFonts w:ascii="Times New Roman" w:eastAsia="Times New Roman" w:hAnsi="Times New Roman" w:cs="Times New Roman"/>
          <w:bCs/>
          <w:sz w:val="24"/>
          <w:szCs w:val="24"/>
        </w:rPr>
        <w:t>.</w:t>
      </w:r>
    </w:p>
    <w:p w:rsidR="00F15FDD" w:rsidRPr="00AD04D6" w:rsidRDefault="000E7D42" w:rsidP="00AD04D6">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D04D6">
        <w:rPr>
          <w:rFonts w:ascii="Times New Roman" w:eastAsia="Times New Roman" w:hAnsi="Times New Roman" w:cs="Times New Roman"/>
          <w:sz w:val="24"/>
          <w:szCs w:val="24"/>
        </w:rPr>
        <w:t>В рамках подпрограмм с</w:t>
      </w:r>
      <w:r w:rsidR="00F15FDD" w:rsidRPr="00AD04D6">
        <w:rPr>
          <w:rFonts w:ascii="Times New Roman" w:eastAsia="Times New Roman" w:hAnsi="Times New Roman" w:cs="Times New Roman"/>
          <w:sz w:val="24"/>
          <w:szCs w:val="24"/>
        </w:rPr>
        <w:t>редства окружного бюджета планируется направить на:</w:t>
      </w:r>
    </w:p>
    <w:p w:rsidR="00F15FDD" w:rsidRPr="00AD04D6" w:rsidRDefault="00AD04D6" w:rsidP="00AD04D6">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D04D6">
        <w:rPr>
          <w:rFonts w:ascii="Times New Roman" w:eastAsia="Times New Roman" w:hAnsi="Times New Roman" w:cs="Times New Roman"/>
          <w:sz w:val="24"/>
          <w:szCs w:val="24"/>
        </w:rPr>
        <w:t xml:space="preserve">осуществление методического руководства работой служб охраны труда в организациях, предприятиях, учреждениях района в соответствии с переданными полномочиями </w:t>
      </w:r>
      <w:r w:rsidR="00F15FDD" w:rsidRPr="00AD04D6">
        <w:rPr>
          <w:rFonts w:ascii="Times New Roman" w:eastAsia="Times New Roman" w:hAnsi="Times New Roman" w:cs="Times New Roman"/>
          <w:sz w:val="24"/>
          <w:szCs w:val="24"/>
        </w:rPr>
        <w:t xml:space="preserve">в сумме тыс. </w:t>
      </w:r>
      <w:r w:rsidR="00D15443">
        <w:rPr>
          <w:rFonts w:ascii="Times New Roman" w:eastAsia="Times New Roman" w:hAnsi="Times New Roman" w:cs="Times New Roman"/>
          <w:sz w:val="24"/>
          <w:szCs w:val="24"/>
        </w:rPr>
        <w:t>1546,5</w:t>
      </w:r>
      <w:r w:rsidRPr="00AD04D6">
        <w:rPr>
          <w:rFonts w:ascii="Times New Roman" w:eastAsia="Times New Roman" w:hAnsi="Times New Roman" w:cs="Times New Roman"/>
          <w:sz w:val="24"/>
          <w:szCs w:val="24"/>
        </w:rPr>
        <w:t xml:space="preserve"> </w:t>
      </w:r>
      <w:r w:rsidR="00F15FDD" w:rsidRPr="00AD04D6">
        <w:rPr>
          <w:rFonts w:ascii="Times New Roman" w:eastAsia="Times New Roman" w:hAnsi="Times New Roman" w:cs="Times New Roman"/>
          <w:sz w:val="24"/>
          <w:szCs w:val="24"/>
        </w:rPr>
        <w:t>рублей на три года соответственно;</w:t>
      </w:r>
    </w:p>
    <w:p w:rsidR="00F15FDD" w:rsidRPr="00AD04D6" w:rsidRDefault="00F15FDD" w:rsidP="00AD04D6">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D04D6">
        <w:rPr>
          <w:rFonts w:ascii="Times New Roman" w:eastAsia="Times New Roman" w:hAnsi="Times New Roman" w:cs="Times New Roman"/>
          <w:sz w:val="24"/>
          <w:szCs w:val="24"/>
        </w:rPr>
        <w:t>реализацию мероприятий по содействию трудоустройству граждан</w:t>
      </w:r>
      <w:r w:rsidR="00D15443">
        <w:rPr>
          <w:rFonts w:ascii="Times New Roman" w:eastAsia="Times New Roman" w:hAnsi="Times New Roman" w:cs="Times New Roman"/>
          <w:sz w:val="24"/>
          <w:szCs w:val="24"/>
        </w:rPr>
        <w:t xml:space="preserve"> в 2020</w:t>
      </w:r>
      <w:r w:rsidRPr="00AD04D6">
        <w:rPr>
          <w:rFonts w:ascii="Times New Roman" w:eastAsia="Times New Roman" w:hAnsi="Times New Roman" w:cs="Times New Roman"/>
          <w:sz w:val="24"/>
          <w:szCs w:val="24"/>
        </w:rPr>
        <w:t xml:space="preserve"> году –</w:t>
      </w:r>
      <w:r w:rsidR="00D15443">
        <w:rPr>
          <w:rFonts w:ascii="Times New Roman" w:eastAsia="Times New Roman" w:hAnsi="Times New Roman" w:cs="Times New Roman"/>
          <w:sz w:val="24"/>
          <w:szCs w:val="24"/>
        </w:rPr>
        <w:t>10643,7</w:t>
      </w:r>
      <w:r w:rsidR="00AD04D6" w:rsidRPr="00AD04D6">
        <w:rPr>
          <w:rFonts w:ascii="Times New Roman" w:eastAsia="Times New Roman" w:hAnsi="Times New Roman" w:cs="Times New Roman"/>
          <w:sz w:val="24"/>
          <w:szCs w:val="24"/>
        </w:rPr>
        <w:t xml:space="preserve"> </w:t>
      </w:r>
      <w:r w:rsidRPr="00AD04D6">
        <w:rPr>
          <w:rFonts w:ascii="Times New Roman" w:eastAsia="Times New Roman" w:hAnsi="Times New Roman" w:cs="Times New Roman"/>
          <w:sz w:val="24"/>
          <w:szCs w:val="24"/>
        </w:rPr>
        <w:t xml:space="preserve">тыс. рублей, </w:t>
      </w:r>
      <w:r w:rsidR="00D15443">
        <w:rPr>
          <w:rFonts w:ascii="Times New Roman" w:eastAsia="Times New Roman" w:hAnsi="Times New Roman" w:cs="Times New Roman"/>
          <w:sz w:val="24"/>
          <w:szCs w:val="24"/>
        </w:rPr>
        <w:t>в 2021 году – 10747,7</w:t>
      </w:r>
      <w:r w:rsidR="00AD04D6" w:rsidRPr="00AD04D6">
        <w:rPr>
          <w:rFonts w:ascii="Times New Roman" w:eastAsia="Times New Roman" w:hAnsi="Times New Roman" w:cs="Times New Roman"/>
          <w:sz w:val="24"/>
          <w:szCs w:val="24"/>
        </w:rPr>
        <w:t xml:space="preserve"> тыс. руб</w:t>
      </w:r>
      <w:r w:rsidR="00D15443">
        <w:rPr>
          <w:rFonts w:ascii="Times New Roman" w:eastAsia="Times New Roman" w:hAnsi="Times New Roman" w:cs="Times New Roman"/>
          <w:sz w:val="24"/>
          <w:szCs w:val="24"/>
        </w:rPr>
        <w:t>лей, в 2022</w:t>
      </w:r>
      <w:r w:rsidR="00AD04D6" w:rsidRPr="00AD04D6">
        <w:rPr>
          <w:rFonts w:ascii="Times New Roman" w:eastAsia="Times New Roman" w:hAnsi="Times New Roman" w:cs="Times New Roman"/>
          <w:sz w:val="24"/>
          <w:szCs w:val="24"/>
        </w:rPr>
        <w:t xml:space="preserve"> году</w:t>
      </w:r>
      <w:r w:rsidRPr="00AD04D6">
        <w:rPr>
          <w:rFonts w:ascii="Times New Roman" w:eastAsia="Times New Roman" w:hAnsi="Times New Roman" w:cs="Times New Roman"/>
          <w:sz w:val="24"/>
          <w:szCs w:val="24"/>
        </w:rPr>
        <w:t xml:space="preserve"> –</w:t>
      </w:r>
      <w:r w:rsidR="00D15443">
        <w:rPr>
          <w:rFonts w:ascii="Times New Roman" w:eastAsia="Times New Roman" w:hAnsi="Times New Roman" w:cs="Times New Roman"/>
          <w:sz w:val="24"/>
          <w:szCs w:val="24"/>
        </w:rPr>
        <w:t xml:space="preserve">10 660,4 </w:t>
      </w:r>
      <w:r w:rsidRPr="00AD04D6">
        <w:rPr>
          <w:rFonts w:ascii="Times New Roman" w:eastAsia="Times New Roman" w:hAnsi="Times New Roman" w:cs="Times New Roman"/>
          <w:sz w:val="24"/>
          <w:szCs w:val="24"/>
        </w:rPr>
        <w:t>тыс. рублей;</w:t>
      </w:r>
    </w:p>
    <w:p w:rsidR="00F15FDD" w:rsidRPr="00AD04D6" w:rsidRDefault="00AD04D6" w:rsidP="00AD04D6">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D04D6">
        <w:rPr>
          <w:rFonts w:ascii="Times New Roman" w:eastAsia="Times New Roman" w:hAnsi="Times New Roman" w:cs="Times New Roman"/>
          <w:sz w:val="24"/>
          <w:szCs w:val="24"/>
        </w:rPr>
        <w:t>содействие трудоустройству граждан с инвалидностью, и их адаптация на рынке труда в сумме 72,7</w:t>
      </w:r>
      <w:r w:rsidR="00F15FDD" w:rsidRPr="00AD04D6">
        <w:rPr>
          <w:rFonts w:ascii="Times New Roman" w:eastAsia="Times New Roman" w:hAnsi="Times New Roman" w:cs="Times New Roman"/>
          <w:sz w:val="24"/>
          <w:szCs w:val="24"/>
        </w:rPr>
        <w:t xml:space="preserve"> тыс. р</w:t>
      </w:r>
      <w:r w:rsidR="00D15443">
        <w:rPr>
          <w:rFonts w:ascii="Times New Roman" w:eastAsia="Times New Roman" w:hAnsi="Times New Roman" w:cs="Times New Roman"/>
          <w:sz w:val="24"/>
          <w:szCs w:val="24"/>
        </w:rPr>
        <w:t>ублей на 2020 год, 2022 год</w:t>
      </w:r>
      <w:r w:rsidR="00F15FDD" w:rsidRPr="00AD04D6">
        <w:rPr>
          <w:rFonts w:ascii="Times New Roman" w:eastAsia="Times New Roman" w:hAnsi="Times New Roman" w:cs="Times New Roman"/>
          <w:sz w:val="24"/>
          <w:szCs w:val="24"/>
        </w:rPr>
        <w:t>;</w:t>
      </w:r>
    </w:p>
    <w:p w:rsidR="00AD04D6" w:rsidRPr="00AD04D6" w:rsidRDefault="00AD04D6" w:rsidP="00AD04D6">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w:t>
      </w:r>
      <w:r w:rsidRPr="00AD04D6">
        <w:rPr>
          <w:rFonts w:ascii="Times New Roman" w:hAnsi="Times New Roman" w:cs="Times New Roman"/>
          <w:sz w:val="24"/>
          <w:szCs w:val="24"/>
        </w:rPr>
        <w:t xml:space="preserve">рганизация сопровождения инвалидов, включая инвалидов молодого возраста, при трудоустройстве и </w:t>
      </w:r>
      <w:proofErr w:type="spellStart"/>
      <w:r w:rsidRPr="00AD04D6">
        <w:rPr>
          <w:rFonts w:ascii="Times New Roman" w:hAnsi="Times New Roman" w:cs="Times New Roman"/>
          <w:sz w:val="24"/>
          <w:szCs w:val="24"/>
        </w:rPr>
        <w:t>самозанятости</w:t>
      </w:r>
      <w:proofErr w:type="spellEnd"/>
      <w:r w:rsidRPr="00AD04D6">
        <w:rPr>
          <w:rFonts w:ascii="Times New Roman" w:eastAsia="Times New Roman" w:hAnsi="Times New Roman" w:cs="Times New Roman"/>
          <w:sz w:val="24"/>
          <w:szCs w:val="24"/>
        </w:rPr>
        <w:t xml:space="preserve"> </w:t>
      </w:r>
      <w:r w:rsidR="00D15443">
        <w:rPr>
          <w:rFonts w:ascii="Times New Roman" w:hAnsi="Times New Roman" w:cs="Times New Roman"/>
          <w:sz w:val="24"/>
          <w:szCs w:val="24"/>
        </w:rPr>
        <w:t>в сумме 79,5</w:t>
      </w:r>
      <w:r w:rsidRPr="00AD04D6">
        <w:rPr>
          <w:rFonts w:ascii="Times New Roman" w:hAnsi="Times New Roman" w:cs="Times New Roman"/>
          <w:sz w:val="24"/>
          <w:szCs w:val="24"/>
        </w:rPr>
        <w:t xml:space="preserve"> тыс. ру</w:t>
      </w:r>
      <w:r>
        <w:rPr>
          <w:rFonts w:ascii="Times New Roman" w:hAnsi="Times New Roman" w:cs="Times New Roman"/>
          <w:sz w:val="24"/>
          <w:szCs w:val="24"/>
        </w:rPr>
        <w:t>блей на три года соответственно.</w:t>
      </w:r>
    </w:p>
    <w:p w:rsidR="00AD04D6" w:rsidRPr="00F94B8C" w:rsidRDefault="00AD04D6" w:rsidP="00AD04D6">
      <w:pPr>
        <w:autoSpaceDE w:val="0"/>
        <w:autoSpaceDN w:val="0"/>
        <w:adjustRightInd w:val="0"/>
        <w:spacing w:after="0" w:line="360" w:lineRule="auto"/>
        <w:jc w:val="both"/>
        <w:rPr>
          <w:rFonts w:ascii="Times New Roman" w:hAnsi="Times New Roman" w:cs="Times New Roman"/>
          <w:b/>
          <w:sz w:val="24"/>
          <w:szCs w:val="24"/>
          <w:highlight w:val="yellow"/>
        </w:rPr>
      </w:pPr>
    </w:p>
    <w:p w:rsidR="00F91A16" w:rsidRPr="00F94B8C" w:rsidRDefault="00F91A16" w:rsidP="002B1253">
      <w:pPr>
        <w:spacing w:after="0" w:line="240" w:lineRule="auto"/>
        <w:jc w:val="center"/>
        <w:rPr>
          <w:rFonts w:ascii="Times New Roman" w:hAnsi="Times New Roman" w:cs="Times New Roman"/>
          <w:b/>
          <w:sz w:val="24"/>
          <w:szCs w:val="24"/>
        </w:rPr>
      </w:pPr>
      <w:r w:rsidRPr="00F94B8C">
        <w:rPr>
          <w:rFonts w:ascii="Times New Roman" w:hAnsi="Times New Roman" w:cs="Times New Roman"/>
          <w:b/>
          <w:sz w:val="24"/>
          <w:szCs w:val="24"/>
        </w:rPr>
        <w:t>2</w:t>
      </w:r>
      <w:r w:rsidR="00F455D0" w:rsidRPr="00F94B8C">
        <w:rPr>
          <w:rFonts w:ascii="Times New Roman" w:hAnsi="Times New Roman" w:cs="Times New Roman"/>
          <w:b/>
          <w:sz w:val="24"/>
          <w:szCs w:val="24"/>
        </w:rPr>
        <w:t>0</w:t>
      </w:r>
      <w:r w:rsidRPr="00F94B8C">
        <w:rPr>
          <w:rFonts w:ascii="Times New Roman" w:hAnsi="Times New Roman" w:cs="Times New Roman"/>
          <w:b/>
          <w:sz w:val="24"/>
          <w:szCs w:val="24"/>
        </w:rPr>
        <w:t xml:space="preserve">00000000 </w:t>
      </w:r>
      <w:r w:rsidR="002E1820" w:rsidRPr="00F94B8C">
        <w:rPr>
          <w:rFonts w:ascii="Times New Roman" w:hAnsi="Times New Roman" w:cs="Times New Roman"/>
          <w:b/>
          <w:sz w:val="24"/>
          <w:szCs w:val="24"/>
        </w:rPr>
        <w:t>Муниципальная программа</w:t>
      </w:r>
      <w:r w:rsidR="00F455D0" w:rsidRPr="00F94B8C">
        <w:rPr>
          <w:rFonts w:ascii="Times New Roman" w:hAnsi="Times New Roman" w:cs="Times New Roman"/>
          <w:b/>
          <w:sz w:val="24"/>
          <w:szCs w:val="24"/>
        </w:rPr>
        <w:t xml:space="preserve"> "Реализация государственной национальной политики и профилактика экстремизма в муниципальном образовании Октябрьский район"</w:t>
      </w:r>
    </w:p>
    <w:p w:rsidR="00172B48" w:rsidRPr="00F94B8C" w:rsidRDefault="00172B48" w:rsidP="00F91A16">
      <w:pPr>
        <w:spacing w:after="0"/>
        <w:jc w:val="center"/>
        <w:rPr>
          <w:rFonts w:ascii="Times New Roman" w:hAnsi="Times New Roman" w:cs="Times New Roman"/>
          <w:b/>
          <w:sz w:val="24"/>
          <w:szCs w:val="24"/>
        </w:rPr>
      </w:pPr>
    </w:p>
    <w:p w:rsidR="002B1253" w:rsidRPr="002B1253" w:rsidRDefault="002B1253" w:rsidP="002B1253">
      <w:pPr>
        <w:spacing w:after="0" w:line="240" w:lineRule="auto"/>
        <w:ind w:firstLine="709"/>
        <w:jc w:val="both"/>
        <w:rPr>
          <w:rFonts w:ascii="Times New Roman" w:eastAsia="Times New Roman" w:hAnsi="Times New Roman" w:cs="Times New Roman"/>
          <w:kern w:val="2"/>
          <w:sz w:val="24"/>
          <w:szCs w:val="24"/>
          <w:lang w:eastAsia="hi-IN" w:bidi="hi-IN"/>
        </w:rPr>
      </w:pPr>
      <w:r w:rsidRPr="002B1253">
        <w:rPr>
          <w:rFonts w:ascii="Times New Roman" w:eastAsia="Times New Roman" w:hAnsi="Times New Roman" w:cs="Times New Roman"/>
          <w:kern w:val="2"/>
          <w:sz w:val="24"/>
          <w:szCs w:val="24"/>
          <w:lang w:eastAsia="hi-IN" w:bidi="hi-IN"/>
        </w:rPr>
        <w:t>Ответственный исполнитель муниципальной программы Отдел профилактики правонарушений и противодействия коррупции администрации Октябрьского района.</w:t>
      </w:r>
    </w:p>
    <w:p w:rsidR="002B1253" w:rsidRDefault="002B1253" w:rsidP="002B1253">
      <w:pPr>
        <w:spacing w:after="0" w:line="240" w:lineRule="auto"/>
        <w:ind w:firstLine="709"/>
        <w:jc w:val="both"/>
        <w:rPr>
          <w:rFonts w:ascii="Times New Roman" w:hAnsi="Times New Roman" w:cs="Times New Roman"/>
          <w:color w:val="000000"/>
          <w:sz w:val="24"/>
          <w:szCs w:val="24"/>
        </w:rPr>
      </w:pPr>
      <w:r w:rsidRPr="002B1253">
        <w:rPr>
          <w:rFonts w:ascii="Times New Roman" w:hAnsi="Times New Roman" w:cs="Times New Roman"/>
          <w:color w:val="000000"/>
          <w:sz w:val="24"/>
          <w:szCs w:val="24"/>
        </w:rPr>
        <w:lastRenderedPageBreak/>
        <w:t>Соисполнители муниципальной программы: Управление образования и молодежной политики администрации Октябрьского района; отдел культуры и туризма администрации Октябрьского района; отдел физической культуры и спорта администрации Октябрьского района;</w:t>
      </w:r>
      <w:bookmarkStart w:id="4" w:name="_Toc459819701"/>
      <w:r w:rsidRPr="002B1253">
        <w:rPr>
          <w:rFonts w:ascii="Times New Roman" w:hAnsi="Times New Roman" w:cs="Times New Roman"/>
          <w:color w:val="000000"/>
          <w:sz w:val="24"/>
          <w:szCs w:val="24"/>
        </w:rPr>
        <w:t xml:space="preserve"> отдел по работе с органами местного самоуправления поселений и общественностью</w:t>
      </w:r>
      <w:bookmarkEnd w:id="4"/>
      <w:r w:rsidRPr="002B1253">
        <w:rPr>
          <w:rFonts w:ascii="Times New Roman" w:hAnsi="Times New Roman" w:cs="Times New Roman"/>
          <w:color w:val="000000"/>
          <w:sz w:val="24"/>
          <w:szCs w:val="24"/>
        </w:rPr>
        <w:t xml:space="preserve"> администрации Октябрьского района; администрация Октябрьского района.</w:t>
      </w:r>
    </w:p>
    <w:p w:rsidR="002B1253" w:rsidRPr="002B1253" w:rsidRDefault="002B1253" w:rsidP="002B1253">
      <w:pPr>
        <w:spacing w:after="0" w:line="240" w:lineRule="auto"/>
        <w:ind w:firstLine="709"/>
        <w:jc w:val="both"/>
        <w:rPr>
          <w:rFonts w:ascii="Times New Roman" w:hAnsi="Times New Roman" w:cs="Times New Roman"/>
          <w:color w:val="000000"/>
          <w:sz w:val="24"/>
          <w:szCs w:val="24"/>
        </w:rPr>
      </w:pPr>
      <w:r w:rsidRPr="002B1253">
        <w:rPr>
          <w:rFonts w:ascii="Times New Roman" w:hAnsi="Times New Roman" w:cs="Times New Roman"/>
          <w:color w:val="000000"/>
          <w:sz w:val="24"/>
          <w:szCs w:val="24"/>
        </w:rPr>
        <w:t>Цель</w:t>
      </w:r>
      <w:r>
        <w:rPr>
          <w:rFonts w:ascii="Times New Roman" w:hAnsi="Times New Roman" w:cs="Times New Roman"/>
          <w:color w:val="000000"/>
          <w:sz w:val="24"/>
          <w:szCs w:val="24"/>
        </w:rPr>
        <w:t>ю</w:t>
      </w:r>
      <w:r w:rsidRPr="002B1253">
        <w:rPr>
          <w:rFonts w:ascii="Times New Roman" w:hAnsi="Times New Roman" w:cs="Times New Roman"/>
          <w:color w:val="000000"/>
          <w:sz w:val="24"/>
          <w:szCs w:val="24"/>
        </w:rPr>
        <w:t xml:space="preserve"> муниципальной программы</w:t>
      </w:r>
      <w:r>
        <w:rPr>
          <w:rFonts w:ascii="Times New Roman" w:hAnsi="Times New Roman" w:cs="Times New Roman"/>
          <w:color w:val="000000"/>
          <w:sz w:val="24"/>
          <w:szCs w:val="24"/>
        </w:rPr>
        <w:t xml:space="preserve"> является у</w:t>
      </w:r>
      <w:r w:rsidRPr="002B1253">
        <w:rPr>
          <w:rFonts w:ascii="Times New Roman" w:hAnsi="Times New Roman" w:cs="Times New Roman"/>
          <w:color w:val="000000"/>
          <w:sz w:val="24"/>
          <w:szCs w:val="24"/>
        </w:rPr>
        <w:t>крепление единства народов Российской Федерации, проживающих на территории Октябрьского района, профилактика экстремизма на национальной и религиозной почве в Октябрьском районе</w:t>
      </w:r>
      <w:r>
        <w:rPr>
          <w:rFonts w:ascii="Times New Roman" w:hAnsi="Times New Roman" w:cs="Times New Roman"/>
          <w:color w:val="000000"/>
          <w:sz w:val="24"/>
          <w:szCs w:val="24"/>
        </w:rPr>
        <w:t>.</w:t>
      </w:r>
    </w:p>
    <w:p w:rsidR="00BB1438" w:rsidRPr="002B1253" w:rsidRDefault="00BB1438" w:rsidP="002B1253">
      <w:pPr>
        <w:spacing w:after="0" w:line="240" w:lineRule="auto"/>
        <w:ind w:firstLine="709"/>
        <w:jc w:val="both"/>
        <w:rPr>
          <w:rFonts w:ascii="Times New Roman" w:hAnsi="Times New Roman" w:cs="Times New Roman"/>
          <w:color w:val="000000"/>
          <w:sz w:val="24"/>
          <w:szCs w:val="24"/>
        </w:rPr>
      </w:pPr>
      <w:r w:rsidRPr="002B1253">
        <w:rPr>
          <w:rFonts w:ascii="Times New Roman" w:hAnsi="Times New Roman" w:cs="Times New Roman"/>
          <w:color w:val="000000"/>
          <w:sz w:val="24"/>
          <w:szCs w:val="24"/>
        </w:rPr>
        <w:t xml:space="preserve">Текст муниципальной программы размещен в сети Интернет по электронному адресу </w:t>
      </w:r>
      <w:hyperlink r:id="rId34" w:history="1">
        <w:r w:rsidRPr="002B1253">
          <w:rPr>
            <w:rStyle w:val="a6"/>
            <w:rFonts w:ascii="Times New Roman" w:hAnsi="Times New Roman" w:cs="Times New Roman"/>
            <w:sz w:val="24"/>
            <w:szCs w:val="24"/>
          </w:rPr>
          <w:t>http://www/.</w:t>
        </w:r>
        <w:proofErr w:type="spellStart"/>
        <w:r w:rsidRPr="002B1253">
          <w:rPr>
            <w:rStyle w:val="a6"/>
            <w:rFonts w:ascii="Times New Roman" w:hAnsi="Times New Roman" w:cs="Times New Roman"/>
            <w:sz w:val="24"/>
            <w:szCs w:val="24"/>
            <w:lang w:val="en-US"/>
          </w:rPr>
          <w:t>oktregion</w:t>
        </w:r>
        <w:proofErr w:type="spellEnd"/>
        <w:r w:rsidRPr="002B1253">
          <w:rPr>
            <w:rStyle w:val="a6"/>
            <w:rFonts w:ascii="Times New Roman" w:hAnsi="Times New Roman" w:cs="Times New Roman"/>
            <w:sz w:val="24"/>
            <w:szCs w:val="24"/>
          </w:rPr>
          <w:t>.</w:t>
        </w:r>
        <w:proofErr w:type="spellStart"/>
        <w:r w:rsidRPr="002B1253">
          <w:rPr>
            <w:rStyle w:val="a6"/>
            <w:rFonts w:ascii="Times New Roman" w:hAnsi="Times New Roman" w:cs="Times New Roman"/>
            <w:sz w:val="24"/>
            <w:szCs w:val="24"/>
          </w:rPr>
          <w:t>ru</w:t>
        </w:r>
        <w:proofErr w:type="spellEnd"/>
        <w:r w:rsidRPr="002B1253">
          <w:rPr>
            <w:rStyle w:val="a6"/>
            <w:rFonts w:ascii="Times New Roman" w:hAnsi="Times New Roman" w:cs="Times New Roman"/>
            <w:sz w:val="24"/>
            <w:szCs w:val="24"/>
          </w:rPr>
          <w:t>/</w:t>
        </w:r>
      </w:hyperlink>
      <w:r w:rsidRPr="002B1253">
        <w:rPr>
          <w:rFonts w:ascii="Times New Roman" w:hAnsi="Times New Roman" w:cs="Times New Roman"/>
          <w:color w:val="000000"/>
          <w:sz w:val="24"/>
          <w:szCs w:val="24"/>
        </w:rPr>
        <w:t>.</w:t>
      </w:r>
    </w:p>
    <w:p w:rsidR="002B1253" w:rsidRPr="002B1253" w:rsidRDefault="00172B48" w:rsidP="002B1253">
      <w:pPr>
        <w:spacing w:after="0" w:line="240" w:lineRule="auto"/>
        <w:ind w:firstLine="709"/>
        <w:jc w:val="both"/>
        <w:rPr>
          <w:rFonts w:ascii="Times New Roman" w:hAnsi="Times New Roman" w:cs="Times New Roman"/>
          <w:color w:val="000000"/>
          <w:sz w:val="24"/>
          <w:szCs w:val="24"/>
        </w:rPr>
      </w:pPr>
      <w:r w:rsidRPr="002B1253">
        <w:rPr>
          <w:rFonts w:ascii="Times New Roman" w:hAnsi="Times New Roman" w:cs="Times New Roman"/>
          <w:color w:val="000000"/>
          <w:sz w:val="24"/>
          <w:szCs w:val="24"/>
        </w:rPr>
        <w:t xml:space="preserve">На реализацию </w:t>
      </w:r>
      <w:r w:rsidR="00E51C3F" w:rsidRPr="002B1253">
        <w:rPr>
          <w:rFonts w:ascii="Times New Roman" w:hAnsi="Times New Roman" w:cs="Times New Roman"/>
          <w:color w:val="000000"/>
          <w:sz w:val="24"/>
          <w:szCs w:val="24"/>
        </w:rPr>
        <w:t>муниципальной</w:t>
      </w:r>
      <w:r w:rsidRPr="002B1253">
        <w:rPr>
          <w:rFonts w:ascii="Times New Roman" w:hAnsi="Times New Roman" w:cs="Times New Roman"/>
          <w:color w:val="000000"/>
          <w:sz w:val="24"/>
          <w:szCs w:val="24"/>
        </w:rPr>
        <w:t xml:space="preserve"> програ</w:t>
      </w:r>
      <w:r w:rsidR="00CD7FEB">
        <w:rPr>
          <w:rFonts w:ascii="Times New Roman" w:hAnsi="Times New Roman" w:cs="Times New Roman"/>
          <w:color w:val="000000"/>
          <w:sz w:val="24"/>
          <w:szCs w:val="24"/>
        </w:rPr>
        <w:t>ммы планируется направить в 2020</w:t>
      </w:r>
      <w:r w:rsidRPr="002B1253">
        <w:rPr>
          <w:rFonts w:ascii="Times New Roman" w:hAnsi="Times New Roman" w:cs="Times New Roman"/>
          <w:color w:val="000000"/>
          <w:sz w:val="24"/>
          <w:szCs w:val="24"/>
        </w:rPr>
        <w:t xml:space="preserve"> году –</w:t>
      </w:r>
      <w:r w:rsidR="00CD7FEB">
        <w:rPr>
          <w:rFonts w:ascii="Times New Roman" w:hAnsi="Times New Roman" w:cs="Times New Roman"/>
          <w:color w:val="000000"/>
          <w:sz w:val="24"/>
          <w:szCs w:val="24"/>
        </w:rPr>
        <w:t xml:space="preserve"> 500,0</w:t>
      </w:r>
      <w:r w:rsidR="00E51C3F" w:rsidRPr="002B1253">
        <w:rPr>
          <w:rFonts w:ascii="Times New Roman" w:hAnsi="Times New Roman" w:cs="Times New Roman"/>
          <w:color w:val="000000"/>
          <w:sz w:val="24"/>
          <w:szCs w:val="24"/>
        </w:rPr>
        <w:t xml:space="preserve"> </w:t>
      </w:r>
      <w:r w:rsidRPr="002B1253">
        <w:rPr>
          <w:rFonts w:ascii="Times New Roman" w:hAnsi="Times New Roman" w:cs="Times New Roman"/>
          <w:color w:val="000000"/>
          <w:sz w:val="24"/>
          <w:szCs w:val="24"/>
        </w:rPr>
        <w:t>тыс.</w:t>
      </w:r>
      <w:r w:rsidR="00CD7FEB">
        <w:rPr>
          <w:rFonts w:ascii="Times New Roman" w:hAnsi="Times New Roman" w:cs="Times New Roman"/>
          <w:color w:val="000000"/>
          <w:sz w:val="24"/>
          <w:szCs w:val="24"/>
        </w:rPr>
        <w:t xml:space="preserve"> рублей, в 2021 – 2022</w:t>
      </w:r>
      <w:r w:rsidRPr="002B1253">
        <w:rPr>
          <w:rFonts w:ascii="Times New Roman" w:hAnsi="Times New Roman" w:cs="Times New Roman"/>
          <w:color w:val="000000"/>
          <w:sz w:val="24"/>
          <w:szCs w:val="24"/>
        </w:rPr>
        <w:t xml:space="preserve"> годах </w:t>
      </w:r>
      <w:r w:rsidR="00CD7FEB">
        <w:rPr>
          <w:rFonts w:ascii="Times New Roman" w:hAnsi="Times New Roman" w:cs="Times New Roman"/>
          <w:color w:val="000000"/>
          <w:sz w:val="24"/>
          <w:szCs w:val="24"/>
        </w:rPr>
        <w:t>–</w:t>
      </w:r>
      <w:r w:rsidRPr="002B1253">
        <w:rPr>
          <w:rFonts w:ascii="Times New Roman" w:hAnsi="Times New Roman" w:cs="Times New Roman"/>
          <w:color w:val="000000"/>
          <w:sz w:val="24"/>
          <w:szCs w:val="24"/>
        </w:rPr>
        <w:t xml:space="preserve"> </w:t>
      </w:r>
      <w:r w:rsidR="00CD7FEB">
        <w:rPr>
          <w:rFonts w:ascii="Times New Roman" w:hAnsi="Times New Roman" w:cs="Times New Roman"/>
          <w:color w:val="000000"/>
          <w:sz w:val="24"/>
          <w:szCs w:val="24"/>
        </w:rPr>
        <w:t>480,0</w:t>
      </w:r>
      <w:r w:rsidR="002B1253" w:rsidRPr="002B1253">
        <w:rPr>
          <w:rFonts w:ascii="Times New Roman" w:hAnsi="Times New Roman" w:cs="Times New Roman"/>
          <w:color w:val="000000"/>
          <w:sz w:val="24"/>
          <w:szCs w:val="24"/>
        </w:rPr>
        <w:t xml:space="preserve"> тыс.</w:t>
      </w:r>
      <w:r w:rsidR="002B1253">
        <w:rPr>
          <w:rFonts w:ascii="Times New Roman" w:hAnsi="Times New Roman" w:cs="Times New Roman"/>
          <w:color w:val="000000"/>
          <w:sz w:val="24"/>
          <w:szCs w:val="24"/>
        </w:rPr>
        <w:t xml:space="preserve"> </w:t>
      </w:r>
      <w:r w:rsidR="002B1253" w:rsidRPr="002B1253">
        <w:rPr>
          <w:rFonts w:ascii="Times New Roman" w:hAnsi="Times New Roman" w:cs="Times New Roman"/>
          <w:color w:val="000000"/>
          <w:sz w:val="24"/>
          <w:szCs w:val="24"/>
        </w:rPr>
        <w:t>рублей ежегодно.</w:t>
      </w:r>
    </w:p>
    <w:p w:rsidR="00172B48" w:rsidRPr="002B1253" w:rsidRDefault="00F455D0" w:rsidP="002B1253">
      <w:pPr>
        <w:spacing w:after="0" w:line="240" w:lineRule="auto"/>
        <w:ind w:firstLine="709"/>
        <w:jc w:val="both"/>
        <w:rPr>
          <w:rFonts w:ascii="Times New Roman" w:hAnsi="Times New Roman" w:cs="Times New Roman"/>
          <w:color w:val="000000"/>
          <w:sz w:val="24"/>
          <w:szCs w:val="24"/>
        </w:rPr>
      </w:pPr>
      <w:r w:rsidRPr="002B1253">
        <w:rPr>
          <w:rFonts w:ascii="Times New Roman" w:hAnsi="Times New Roman" w:cs="Times New Roman"/>
          <w:sz w:val="24"/>
          <w:szCs w:val="24"/>
        </w:rPr>
        <w:t>Муниципальная</w:t>
      </w:r>
      <w:r w:rsidR="00172B48" w:rsidRPr="002B1253">
        <w:rPr>
          <w:rFonts w:ascii="Times New Roman" w:hAnsi="Times New Roman" w:cs="Times New Roman"/>
          <w:sz w:val="24"/>
          <w:szCs w:val="24"/>
        </w:rPr>
        <w:t xml:space="preserve"> программа сформирована из </w:t>
      </w:r>
      <w:r w:rsidRPr="002B1253">
        <w:rPr>
          <w:rFonts w:ascii="Times New Roman" w:hAnsi="Times New Roman" w:cs="Times New Roman"/>
          <w:sz w:val="24"/>
          <w:szCs w:val="24"/>
        </w:rPr>
        <w:t>1</w:t>
      </w:r>
      <w:r w:rsidR="00172B48" w:rsidRPr="002B1253">
        <w:rPr>
          <w:rFonts w:ascii="Times New Roman" w:hAnsi="Times New Roman" w:cs="Times New Roman"/>
          <w:sz w:val="24"/>
          <w:szCs w:val="24"/>
        </w:rPr>
        <w:t xml:space="preserve"> основн</w:t>
      </w:r>
      <w:r w:rsidRPr="002B1253">
        <w:rPr>
          <w:rFonts w:ascii="Times New Roman" w:hAnsi="Times New Roman" w:cs="Times New Roman"/>
          <w:sz w:val="24"/>
          <w:szCs w:val="24"/>
        </w:rPr>
        <w:t>ого</w:t>
      </w:r>
      <w:r w:rsidR="00172B48" w:rsidRPr="002B1253">
        <w:rPr>
          <w:rFonts w:ascii="Times New Roman" w:hAnsi="Times New Roman" w:cs="Times New Roman"/>
          <w:sz w:val="24"/>
          <w:szCs w:val="24"/>
        </w:rPr>
        <w:t xml:space="preserve"> мероприяти</w:t>
      </w:r>
      <w:r w:rsidRPr="002B1253">
        <w:rPr>
          <w:rFonts w:ascii="Times New Roman" w:hAnsi="Times New Roman" w:cs="Times New Roman"/>
          <w:sz w:val="24"/>
          <w:szCs w:val="24"/>
        </w:rPr>
        <w:t>я</w:t>
      </w:r>
      <w:r w:rsidR="00172B48" w:rsidRPr="002B1253">
        <w:rPr>
          <w:rFonts w:ascii="Times New Roman" w:hAnsi="Times New Roman" w:cs="Times New Roman"/>
          <w:sz w:val="24"/>
          <w:szCs w:val="24"/>
        </w:rPr>
        <w:t xml:space="preserve"> и не содержит подпрограмм.</w:t>
      </w:r>
    </w:p>
    <w:p w:rsidR="00172B48" w:rsidRPr="00F94B8C" w:rsidRDefault="00172B48" w:rsidP="00172B48">
      <w:pPr>
        <w:widowControl w:val="0"/>
        <w:autoSpaceDE w:val="0"/>
        <w:autoSpaceDN w:val="0"/>
        <w:adjustRightInd w:val="0"/>
        <w:ind w:firstLine="709"/>
        <w:jc w:val="right"/>
        <w:outlineLvl w:val="1"/>
        <w:rPr>
          <w:rFonts w:ascii="Times New Roman" w:hAnsi="Times New Roman" w:cs="Times New Roman"/>
          <w:sz w:val="24"/>
          <w:szCs w:val="24"/>
        </w:rPr>
      </w:pPr>
      <w:r w:rsidRPr="00F94B8C">
        <w:rPr>
          <w:rFonts w:ascii="Times New Roman" w:hAnsi="Times New Roman" w:cs="Times New Roman"/>
          <w:sz w:val="24"/>
          <w:szCs w:val="24"/>
        </w:rPr>
        <w:t xml:space="preserve">Таблица </w:t>
      </w:r>
      <w:r w:rsidR="00884FA2" w:rsidRPr="00F94B8C">
        <w:rPr>
          <w:rFonts w:ascii="Times New Roman" w:hAnsi="Times New Roman" w:cs="Times New Roman"/>
          <w:sz w:val="24"/>
          <w:szCs w:val="24"/>
        </w:rPr>
        <w:t>29</w:t>
      </w:r>
    </w:p>
    <w:p w:rsidR="00F455D0" w:rsidRPr="002B1253" w:rsidRDefault="00172B48" w:rsidP="00401399">
      <w:pPr>
        <w:widowControl w:val="0"/>
        <w:autoSpaceDE w:val="0"/>
        <w:autoSpaceDN w:val="0"/>
        <w:adjustRightInd w:val="0"/>
        <w:spacing w:after="0" w:line="240" w:lineRule="auto"/>
        <w:jc w:val="center"/>
        <w:outlineLvl w:val="1"/>
        <w:rPr>
          <w:rFonts w:ascii="Times New Roman" w:hAnsi="Times New Roman" w:cs="Times New Roman"/>
          <w:b/>
          <w:sz w:val="24"/>
          <w:szCs w:val="24"/>
        </w:rPr>
      </w:pPr>
      <w:r w:rsidRPr="002B1253">
        <w:rPr>
          <w:rFonts w:ascii="Times New Roman" w:hAnsi="Times New Roman" w:cs="Times New Roman"/>
          <w:b/>
          <w:sz w:val="24"/>
          <w:szCs w:val="24"/>
        </w:rPr>
        <w:t xml:space="preserve">Структура расходов </w:t>
      </w:r>
      <w:r w:rsidR="00F455D0" w:rsidRPr="002B1253">
        <w:rPr>
          <w:rFonts w:ascii="Times New Roman" w:hAnsi="Times New Roman" w:cs="Times New Roman"/>
          <w:b/>
          <w:sz w:val="24"/>
          <w:szCs w:val="24"/>
        </w:rPr>
        <w:t>муниципальной программы</w:t>
      </w:r>
    </w:p>
    <w:p w:rsidR="00F455D0" w:rsidRPr="002B1253" w:rsidRDefault="00F455D0" w:rsidP="00401399">
      <w:pPr>
        <w:widowControl w:val="0"/>
        <w:autoSpaceDE w:val="0"/>
        <w:autoSpaceDN w:val="0"/>
        <w:adjustRightInd w:val="0"/>
        <w:spacing w:after="0" w:line="240" w:lineRule="auto"/>
        <w:jc w:val="center"/>
        <w:outlineLvl w:val="1"/>
        <w:rPr>
          <w:rFonts w:ascii="Times New Roman" w:hAnsi="Times New Roman" w:cs="Times New Roman"/>
          <w:b/>
          <w:sz w:val="24"/>
          <w:szCs w:val="24"/>
        </w:rPr>
      </w:pPr>
      <w:r w:rsidRPr="002B1253">
        <w:rPr>
          <w:rFonts w:ascii="Times New Roman" w:hAnsi="Times New Roman" w:cs="Times New Roman"/>
          <w:b/>
          <w:sz w:val="24"/>
          <w:szCs w:val="24"/>
        </w:rPr>
        <w:t>"Реализация государственной национальной политики и профилактика экстремизма в муниципальном образовании Октябрьский район"</w:t>
      </w:r>
    </w:p>
    <w:p w:rsidR="007A5397" w:rsidRDefault="00172B48" w:rsidP="00401399">
      <w:pPr>
        <w:widowControl w:val="0"/>
        <w:autoSpaceDE w:val="0"/>
        <w:autoSpaceDN w:val="0"/>
        <w:adjustRightInd w:val="0"/>
        <w:spacing w:after="0" w:line="240" w:lineRule="auto"/>
        <w:jc w:val="center"/>
        <w:outlineLvl w:val="1"/>
        <w:rPr>
          <w:rFonts w:ascii="Times New Roman" w:hAnsi="Times New Roman" w:cs="Times New Roman"/>
          <w:b/>
          <w:sz w:val="24"/>
          <w:szCs w:val="24"/>
        </w:rPr>
      </w:pPr>
      <w:r w:rsidRPr="002B1253">
        <w:rPr>
          <w:rFonts w:ascii="Times New Roman" w:hAnsi="Times New Roman" w:cs="Times New Roman"/>
          <w:b/>
          <w:sz w:val="24"/>
          <w:szCs w:val="24"/>
        </w:rPr>
        <w:t>в разр</w:t>
      </w:r>
      <w:r w:rsidR="005A5CB5">
        <w:rPr>
          <w:rFonts w:ascii="Times New Roman" w:hAnsi="Times New Roman" w:cs="Times New Roman"/>
          <w:b/>
          <w:sz w:val="24"/>
          <w:szCs w:val="24"/>
        </w:rPr>
        <w:t>езе основных мероприятий на 2020-2022</w:t>
      </w:r>
      <w:r w:rsidRPr="002B1253">
        <w:rPr>
          <w:rFonts w:ascii="Times New Roman" w:hAnsi="Times New Roman" w:cs="Times New Roman"/>
          <w:b/>
          <w:sz w:val="24"/>
          <w:szCs w:val="24"/>
        </w:rPr>
        <w:t xml:space="preserve"> годы</w:t>
      </w:r>
    </w:p>
    <w:p w:rsidR="005A5CB5" w:rsidRPr="002B1253" w:rsidRDefault="005A5CB5" w:rsidP="00401399">
      <w:pPr>
        <w:widowControl w:val="0"/>
        <w:autoSpaceDE w:val="0"/>
        <w:autoSpaceDN w:val="0"/>
        <w:adjustRightInd w:val="0"/>
        <w:spacing w:after="0" w:line="240" w:lineRule="auto"/>
        <w:jc w:val="center"/>
        <w:outlineLvl w:val="1"/>
        <w:rPr>
          <w:rFonts w:ascii="Times New Roman" w:hAnsi="Times New Roman" w:cs="Times New Roman"/>
          <w:b/>
          <w:sz w:val="24"/>
          <w:szCs w:val="24"/>
        </w:rPr>
      </w:pPr>
    </w:p>
    <w:tbl>
      <w:tblPr>
        <w:tblW w:w="4894" w:type="pct"/>
        <w:tblInd w:w="108" w:type="dxa"/>
        <w:tblLayout w:type="fixed"/>
        <w:tblLook w:val="04A0" w:firstRow="1" w:lastRow="0" w:firstColumn="1" w:lastColumn="0" w:noHBand="0" w:noVBand="1"/>
      </w:tblPr>
      <w:tblGrid>
        <w:gridCol w:w="582"/>
        <w:gridCol w:w="2962"/>
        <w:gridCol w:w="1280"/>
        <w:gridCol w:w="853"/>
        <w:gridCol w:w="1280"/>
        <w:gridCol w:w="847"/>
        <w:gridCol w:w="1274"/>
        <w:gridCol w:w="845"/>
      </w:tblGrid>
      <w:tr w:rsidR="00F47533" w:rsidRPr="00F94B8C" w:rsidTr="007779D7">
        <w:trPr>
          <w:tblHeader/>
        </w:trPr>
        <w:tc>
          <w:tcPr>
            <w:tcW w:w="29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72B48" w:rsidRPr="002B1253" w:rsidRDefault="00172B48" w:rsidP="00F16C0A">
            <w:pPr>
              <w:spacing w:after="0" w:line="240" w:lineRule="auto"/>
              <w:ind w:left="-108"/>
              <w:jc w:val="center"/>
              <w:rPr>
                <w:rFonts w:ascii="Times New Roman" w:hAnsi="Times New Roman" w:cs="Times New Roman"/>
              </w:rPr>
            </w:pPr>
            <w:r w:rsidRPr="002B1253">
              <w:rPr>
                <w:rFonts w:ascii="Times New Roman" w:hAnsi="Times New Roman" w:cs="Times New Roman"/>
              </w:rPr>
              <w:t>№ п/п</w:t>
            </w:r>
          </w:p>
        </w:tc>
        <w:tc>
          <w:tcPr>
            <w:tcW w:w="1492"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172B48" w:rsidRPr="002B1253" w:rsidRDefault="00172B48" w:rsidP="002B1253">
            <w:pPr>
              <w:spacing w:after="0" w:line="240" w:lineRule="auto"/>
              <w:jc w:val="center"/>
              <w:rPr>
                <w:rFonts w:ascii="Times New Roman" w:hAnsi="Times New Roman" w:cs="Times New Roman"/>
              </w:rPr>
            </w:pPr>
            <w:r w:rsidRPr="002B1253">
              <w:rPr>
                <w:rFonts w:ascii="Times New Roman" w:hAnsi="Times New Roman" w:cs="Times New Roman"/>
              </w:rPr>
              <w:t xml:space="preserve">Наименование </w:t>
            </w:r>
            <w:r w:rsidR="002B1253" w:rsidRPr="002B1253">
              <w:rPr>
                <w:rFonts w:ascii="Times New Roman" w:hAnsi="Times New Roman" w:cs="Times New Roman"/>
              </w:rPr>
              <w:t>муниципальной</w:t>
            </w:r>
            <w:r w:rsidRPr="002B1253">
              <w:rPr>
                <w:rFonts w:ascii="Times New Roman" w:hAnsi="Times New Roman" w:cs="Times New Roman"/>
              </w:rPr>
              <w:t xml:space="preserve"> программы, подпрограммы </w:t>
            </w:r>
          </w:p>
        </w:tc>
        <w:tc>
          <w:tcPr>
            <w:tcW w:w="1075"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72B48" w:rsidRPr="002B1253" w:rsidRDefault="005A5CB5" w:rsidP="00F16C0A">
            <w:pPr>
              <w:spacing w:after="0" w:line="240" w:lineRule="auto"/>
              <w:jc w:val="center"/>
              <w:rPr>
                <w:rFonts w:ascii="Times New Roman" w:hAnsi="Times New Roman" w:cs="Times New Roman"/>
                <w:color w:val="000000"/>
              </w:rPr>
            </w:pPr>
            <w:r>
              <w:rPr>
                <w:rFonts w:ascii="Times New Roman" w:hAnsi="Times New Roman" w:cs="Times New Roman"/>
                <w:color w:val="000000"/>
              </w:rPr>
              <w:t>2020</w:t>
            </w:r>
            <w:r w:rsidR="00172B48" w:rsidRPr="002B1253">
              <w:rPr>
                <w:rFonts w:ascii="Times New Roman" w:hAnsi="Times New Roman" w:cs="Times New Roman"/>
                <w:color w:val="000000"/>
              </w:rPr>
              <w:t xml:space="preserve"> год</w:t>
            </w:r>
          </w:p>
        </w:tc>
        <w:tc>
          <w:tcPr>
            <w:tcW w:w="1072" w:type="pct"/>
            <w:gridSpan w:val="2"/>
            <w:tcBorders>
              <w:top w:val="single" w:sz="4" w:space="0" w:color="auto"/>
              <w:left w:val="single" w:sz="4" w:space="0" w:color="auto"/>
              <w:bottom w:val="single" w:sz="4" w:space="0" w:color="auto"/>
              <w:right w:val="single" w:sz="4" w:space="0" w:color="auto"/>
            </w:tcBorders>
            <w:vAlign w:val="center"/>
          </w:tcPr>
          <w:p w:rsidR="00172B48" w:rsidRPr="002B1253" w:rsidRDefault="005A5CB5" w:rsidP="00F16C0A">
            <w:pPr>
              <w:spacing w:after="0" w:line="240" w:lineRule="auto"/>
              <w:jc w:val="center"/>
              <w:rPr>
                <w:rFonts w:ascii="Times New Roman" w:hAnsi="Times New Roman" w:cs="Times New Roman"/>
                <w:color w:val="000000"/>
              </w:rPr>
            </w:pPr>
            <w:r>
              <w:rPr>
                <w:rFonts w:ascii="Times New Roman" w:hAnsi="Times New Roman" w:cs="Times New Roman"/>
                <w:color w:val="000000"/>
              </w:rPr>
              <w:t>2021</w:t>
            </w:r>
            <w:r w:rsidR="00172B48" w:rsidRPr="002B1253">
              <w:rPr>
                <w:rFonts w:ascii="Times New Roman" w:hAnsi="Times New Roman" w:cs="Times New Roman"/>
                <w:color w:val="000000"/>
              </w:rPr>
              <w:t xml:space="preserve"> год</w:t>
            </w:r>
          </w:p>
        </w:tc>
        <w:tc>
          <w:tcPr>
            <w:tcW w:w="1068" w:type="pct"/>
            <w:gridSpan w:val="2"/>
            <w:tcBorders>
              <w:top w:val="single" w:sz="4" w:space="0" w:color="auto"/>
              <w:left w:val="single" w:sz="4" w:space="0" w:color="auto"/>
              <w:bottom w:val="single" w:sz="4" w:space="0" w:color="auto"/>
              <w:right w:val="single" w:sz="4" w:space="0" w:color="auto"/>
            </w:tcBorders>
            <w:vAlign w:val="center"/>
          </w:tcPr>
          <w:p w:rsidR="00172B48" w:rsidRPr="002B1253" w:rsidRDefault="005A5CB5" w:rsidP="00F16C0A">
            <w:pPr>
              <w:spacing w:after="0" w:line="240" w:lineRule="auto"/>
              <w:jc w:val="center"/>
              <w:rPr>
                <w:rFonts w:ascii="Times New Roman" w:hAnsi="Times New Roman" w:cs="Times New Roman"/>
                <w:color w:val="000000"/>
              </w:rPr>
            </w:pPr>
            <w:r>
              <w:rPr>
                <w:rFonts w:ascii="Times New Roman" w:hAnsi="Times New Roman" w:cs="Times New Roman"/>
                <w:color w:val="000000"/>
              </w:rPr>
              <w:t>2022</w:t>
            </w:r>
            <w:r w:rsidR="00172B48" w:rsidRPr="002B1253">
              <w:rPr>
                <w:rFonts w:ascii="Times New Roman" w:hAnsi="Times New Roman" w:cs="Times New Roman"/>
                <w:color w:val="000000"/>
              </w:rPr>
              <w:t xml:space="preserve"> год</w:t>
            </w:r>
          </w:p>
        </w:tc>
      </w:tr>
      <w:tr w:rsidR="007779D7" w:rsidRPr="00F94B8C" w:rsidTr="007779D7">
        <w:trPr>
          <w:tblHeader/>
        </w:trPr>
        <w:tc>
          <w:tcPr>
            <w:tcW w:w="293" w:type="pct"/>
            <w:vMerge/>
            <w:tcBorders>
              <w:top w:val="single" w:sz="4" w:space="0" w:color="auto"/>
              <w:left w:val="single" w:sz="4" w:space="0" w:color="auto"/>
              <w:bottom w:val="single" w:sz="4" w:space="0" w:color="auto"/>
              <w:right w:val="single" w:sz="4" w:space="0" w:color="auto"/>
            </w:tcBorders>
            <w:vAlign w:val="center"/>
            <w:hideMark/>
          </w:tcPr>
          <w:p w:rsidR="00172B48" w:rsidRPr="002B1253" w:rsidRDefault="00172B48" w:rsidP="00F16C0A">
            <w:pPr>
              <w:spacing w:after="0" w:line="240" w:lineRule="auto"/>
              <w:jc w:val="center"/>
              <w:rPr>
                <w:rFonts w:ascii="Times New Roman" w:hAnsi="Times New Roman" w:cs="Times New Roman"/>
              </w:rPr>
            </w:pPr>
          </w:p>
        </w:tc>
        <w:tc>
          <w:tcPr>
            <w:tcW w:w="1492" w:type="pct"/>
            <w:vMerge/>
            <w:tcBorders>
              <w:top w:val="single" w:sz="4" w:space="0" w:color="auto"/>
              <w:left w:val="single" w:sz="4" w:space="0" w:color="auto"/>
              <w:bottom w:val="single" w:sz="4" w:space="0" w:color="000000"/>
              <w:right w:val="single" w:sz="4" w:space="0" w:color="auto"/>
            </w:tcBorders>
            <w:vAlign w:val="center"/>
            <w:hideMark/>
          </w:tcPr>
          <w:p w:rsidR="00172B48" w:rsidRPr="002B1253" w:rsidRDefault="00172B48" w:rsidP="00F16C0A">
            <w:pPr>
              <w:spacing w:after="0" w:line="240" w:lineRule="auto"/>
              <w:jc w:val="center"/>
              <w:rPr>
                <w:rFonts w:ascii="Times New Roman" w:hAnsi="Times New Roman" w:cs="Times New Roman"/>
              </w:rPr>
            </w:pPr>
          </w:p>
        </w:tc>
        <w:tc>
          <w:tcPr>
            <w:tcW w:w="645" w:type="pct"/>
            <w:tcBorders>
              <w:top w:val="single" w:sz="4" w:space="0" w:color="auto"/>
              <w:left w:val="single" w:sz="4" w:space="0" w:color="auto"/>
              <w:bottom w:val="single" w:sz="4" w:space="0" w:color="auto"/>
              <w:right w:val="single" w:sz="4" w:space="0" w:color="auto"/>
            </w:tcBorders>
            <w:shd w:val="clear" w:color="000000" w:fill="FFFFFF"/>
            <w:vAlign w:val="center"/>
          </w:tcPr>
          <w:p w:rsidR="00172B48" w:rsidRPr="002B1253" w:rsidRDefault="00172B48" w:rsidP="00F16C0A">
            <w:pPr>
              <w:spacing w:after="0" w:line="240" w:lineRule="auto"/>
              <w:ind w:left="-106"/>
              <w:jc w:val="center"/>
              <w:rPr>
                <w:rFonts w:ascii="Times New Roman" w:hAnsi="Times New Roman" w:cs="Times New Roman"/>
                <w:color w:val="000000"/>
              </w:rPr>
            </w:pPr>
            <w:r w:rsidRPr="002B1253">
              <w:rPr>
                <w:rFonts w:ascii="Times New Roman" w:hAnsi="Times New Roman" w:cs="Times New Roman"/>
                <w:color w:val="000000"/>
              </w:rPr>
              <w:t>Сумма, тыс.рублей</w:t>
            </w:r>
          </w:p>
        </w:tc>
        <w:tc>
          <w:tcPr>
            <w:tcW w:w="43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172B48" w:rsidRPr="002B1253" w:rsidRDefault="00172B48" w:rsidP="00F16C0A">
            <w:pPr>
              <w:spacing w:after="0" w:line="240" w:lineRule="auto"/>
              <w:ind w:left="-109"/>
              <w:jc w:val="center"/>
              <w:rPr>
                <w:rFonts w:ascii="Times New Roman" w:hAnsi="Times New Roman" w:cs="Times New Roman"/>
                <w:color w:val="000000"/>
              </w:rPr>
            </w:pPr>
            <w:r w:rsidRPr="002B1253">
              <w:rPr>
                <w:rFonts w:ascii="Times New Roman" w:hAnsi="Times New Roman" w:cs="Times New Roman"/>
                <w:color w:val="000000"/>
              </w:rPr>
              <w:t xml:space="preserve">% в общем объёме </w:t>
            </w:r>
            <w:proofErr w:type="spellStart"/>
            <w:r w:rsidRPr="002B1253">
              <w:rPr>
                <w:rFonts w:ascii="Times New Roman" w:hAnsi="Times New Roman" w:cs="Times New Roman"/>
                <w:color w:val="000000"/>
              </w:rPr>
              <w:t>расхо</w:t>
            </w:r>
            <w:r w:rsidR="007779D7" w:rsidRPr="002B1253">
              <w:rPr>
                <w:rFonts w:ascii="Times New Roman" w:hAnsi="Times New Roman" w:cs="Times New Roman"/>
                <w:color w:val="000000"/>
              </w:rPr>
              <w:t>-</w:t>
            </w:r>
            <w:r w:rsidRPr="002B1253">
              <w:rPr>
                <w:rFonts w:ascii="Times New Roman" w:hAnsi="Times New Roman" w:cs="Times New Roman"/>
                <w:color w:val="000000"/>
              </w:rPr>
              <w:t>дов</w:t>
            </w:r>
            <w:proofErr w:type="spellEnd"/>
          </w:p>
        </w:tc>
        <w:tc>
          <w:tcPr>
            <w:tcW w:w="645" w:type="pct"/>
            <w:tcBorders>
              <w:top w:val="single" w:sz="4" w:space="0" w:color="auto"/>
              <w:left w:val="single" w:sz="4" w:space="0" w:color="auto"/>
              <w:bottom w:val="single" w:sz="4" w:space="0" w:color="auto"/>
              <w:right w:val="single" w:sz="4" w:space="0" w:color="auto"/>
            </w:tcBorders>
            <w:shd w:val="clear" w:color="000000" w:fill="FFFFFF"/>
            <w:vAlign w:val="center"/>
          </w:tcPr>
          <w:p w:rsidR="00172B48" w:rsidRPr="002B1253" w:rsidRDefault="00172B48" w:rsidP="00F16C0A">
            <w:pPr>
              <w:spacing w:after="0" w:line="240" w:lineRule="auto"/>
              <w:ind w:left="-109"/>
              <w:jc w:val="center"/>
              <w:rPr>
                <w:rFonts w:ascii="Times New Roman" w:hAnsi="Times New Roman" w:cs="Times New Roman"/>
                <w:color w:val="000000"/>
              </w:rPr>
            </w:pPr>
            <w:r w:rsidRPr="002B1253">
              <w:rPr>
                <w:rFonts w:ascii="Times New Roman" w:hAnsi="Times New Roman" w:cs="Times New Roman"/>
                <w:color w:val="000000"/>
              </w:rPr>
              <w:t>Сумма, тыс.рублей</w:t>
            </w:r>
          </w:p>
        </w:tc>
        <w:tc>
          <w:tcPr>
            <w:tcW w:w="427" w:type="pct"/>
            <w:tcBorders>
              <w:top w:val="single" w:sz="4" w:space="0" w:color="auto"/>
              <w:left w:val="nil"/>
              <w:bottom w:val="single" w:sz="4" w:space="0" w:color="auto"/>
              <w:right w:val="single" w:sz="4" w:space="0" w:color="auto"/>
            </w:tcBorders>
            <w:shd w:val="clear" w:color="000000" w:fill="FFFFFF"/>
            <w:vAlign w:val="center"/>
          </w:tcPr>
          <w:p w:rsidR="00172B48" w:rsidRPr="002B1253" w:rsidRDefault="00172B48" w:rsidP="00F16C0A">
            <w:pPr>
              <w:spacing w:after="0" w:line="240" w:lineRule="auto"/>
              <w:ind w:left="-109"/>
              <w:jc w:val="center"/>
              <w:rPr>
                <w:rFonts w:ascii="Times New Roman" w:hAnsi="Times New Roman" w:cs="Times New Roman"/>
                <w:color w:val="000000"/>
              </w:rPr>
            </w:pPr>
            <w:r w:rsidRPr="002B1253">
              <w:rPr>
                <w:rFonts w:ascii="Times New Roman" w:hAnsi="Times New Roman" w:cs="Times New Roman"/>
                <w:color w:val="000000"/>
              </w:rPr>
              <w:t xml:space="preserve">% в общем объёме </w:t>
            </w:r>
            <w:proofErr w:type="spellStart"/>
            <w:r w:rsidRPr="002B1253">
              <w:rPr>
                <w:rFonts w:ascii="Times New Roman" w:hAnsi="Times New Roman" w:cs="Times New Roman"/>
                <w:color w:val="000000"/>
              </w:rPr>
              <w:t>расхо</w:t>
            </w:r>
            <w:r w:rsidR="00F47533" w:rsidRPr="002B1253">
              <w:rPr>
                <w:rFonts w:ascii="Times New Roman" w:hAnsi="Times New Roman" w:cs="Times New Roman"/>
                <w:color w:val="000000"/>
              </w:rPr>
              <w:t>-</w:t>
            </w:r>
            <w:r w:rsidRPr="002B1253">
              <w:rPr>
                <w:rFonts w:ascii="Times New Roman" w:hAnsi="Times New Roman" w:cs="Times New Roman"/>
                <w:color w:val="000000"/>
              </w:rPr>
              <w:t>дов</w:t>
            </w:r>
            <w:proofErr w:type="spellEnd"/>
          </w:p>
        </w:tc>
        <w:tc>
          <w:tcPr>
            <w:tcW w:w="642" w:type="pct"/>
            <w:tcBorders>
              <w:top w:val="single" w:sz="4" w:space="0" w:color="auto"/>
              <w:left w:val="single" w:sz="4" w:space="0" w:color="auto"/>
              <w:bottom w:val="single" w:sz="4" w:space="0" w:color="auto"/>
              <w:right w:val="single" w:sz="4" w:space="0" w:color="auto"/>
            </w:tcBorders>
            <w:shd w:val="clear" w:color="000000" w:fill="FFFFFF"/>
            <w:vAlign w:val="center"/>
          </w:tcPr>
          <w:p w:rsidR="00172B48" w:rsidRPr="002B1253" w:rsidRDefault="00172B48" w:rsidP="00F16C0A">
            <w:pPr>
              <w:spacing w:after="0" w:line="240" w:lineRule="auto"/>
              <w:ind w:left="-109"/>
              <w:jc w:val="center"/>
              <w:rPr>
                <w:rFonts w:ascii="Times New Roman" w:hAnsi="Times New Roman" w:cs="Times New Roman"/>
                <w:color w:val="000000"/>
              </w:rPr>
            </w:pPr>
            <w:r w:rsidRPr="002B1253">
              <w:rPr>
                <w:rFonts w:ascii="Times New Roman" w:hAnsi="Times New Roman" w:cs="Times New Roman"/>
                <w:color w:val="000000"/>
              </w:rPr>
              <w:t>Сумма, тыс.рублей</w:t>
            </w:r>
          </w:p>
        </w:tc>
        <w:tc>
          <w:tcPr>
            <w:tcW w:w="426" w:type="pct"/>
            <w:tcBorders>
              <w:top w:val="single" w:sz="4" w:space="0" w:color="auto"/>
              <w:left w:val="nil"/>
              <w:bottom w:val="single" w:sz="4" w:space="0" w:color="auto"/>
              <w:right w:val="single" w:sz="4" w:space="0" w:color="auto"/>
            </w:tcBorders>
            <w:shd w:val="clear" w:color="000000" w:fill="FFFFFF"/>
            <w:vAlign w:val="center"/>
          </w:tcPr>
          <w:p w:rsidR="00172B48" w:rsidRPr="002B1253" w:rsidRDefault="00172B48" w:rsidP="00F16C0A">
            <w:pPr>
              <w:spacing w:after="0" w:line="240" w:lineRule="auto"/>
              <w:ind w:left="-109"/>
              <w:jc w:val="center"/>
              <w:rPr>
                <w:rFonts w:ascii="Times New Roman" w:hAnsi="Times New Roman" w:cs="Times New Roman"/>
                <w:color w:val="000000"/>
              </w:rPr>
            </w:pPr>
            <w:r w:rsidRPr="002B1253">
              <w:rPr>
                <w:rFonts w:ascii="Times New Roman" w:hAnsi="Times New Roman" w:cs="Times New Roman"/>
                <w:color w:val="000000"/>
              </w:rPr>
              <w:t xml:space="preserve">% в общем объёме </w:t>
            </w:r>
            <w:proofErr w:type="spellStart"/>
            <w:r w:rsidRPr="002B1253">
              <w:rPr>
                <w:rFonts w:ascii="Times New Roman" w:hAnsi="Times New Roman" w:cs="Times New Roman"/>
                <w:color w:val="000000"/>
              </w:rPr>
              <w:t>расхо</w:t>
            </w:r>
            <w:r w:rsidR="00F47533" w:rsidRPr="002B1253">
              <w:rPr>
                <w:rFonts w:ascii="Times New Roman" w:hAnsi="Times New Roman" w:cs="Times New Roman"/>
                <w:color w:val="000000"/>
              </w:rPr>
              <w:t>-</w:t>
            </w:r>
            <w:r w:rsidRPr="002B1253">
              <w:rPr>
                <w:rFonts w:ascii="Times New Roman" w:hAnsi="Times New Roman" w:cs="Times New Roman"/>
                <w:color w:val="000000"/>
              </w:rPr>
              <w:t>дов</w:t>
            </w:r>
            <w:proofErr w:type="spellEnd"/>
          </w:p>
        </w:tc>
      </w:tr>
      <w:tr w:rsidR="007779D7" w:rsidRPr="00F94B8C" w:rsidTr="007779D7">
        <w:trPr>
          <w:tblHeader/>
        </w:trPr>
        <w:tc>
          <w:tcPr>
            <w:tcW w:w="293" w:type="pct"/>
            <w:tcBorders>
              <w:top w:val="nil"/>
              <w:left w:val="single" w:sz="4" w:space="0" w:color="auto"/>
              <w:bottom w:val="single" w:sz="4" w:space="0" w:color="auto"/>
              <w:right w:val="single" w:sz="4" w:space="0" w:color="auto"/>
            </w:tcBorders>
            <w:shd w:val="clear" w:color="000000" w:fill="FFFFFF"/>
            <w:vAlign w:val="center"/>
            <w:hideMark/>
          </w:tcPr>
          <w:p w:rsidR="00172B48" w:rsidRPr="002B1253" w:rsidRDefault="00172B48" w:rsidP="00F16C0A">
            <w:pPr>
              <w:spacing w:after="0" w:line="240" w:lineRule="auto"/>
              <w:jc w:val="center"/>
              <w:rPr>
                <w:rFonts w:ascii="Times New Roman" w:hAnsi="Times New Roman" w:cs="Times New Roman"/>
              </w:rPr>
            </w:pPr>
            <w:r w:rsidRPr="002B1253">
              <w:rPr>
                <w:rFonts w:ascii="Times New Roman" w:hAnsi="Times New Roman" w:cs="Times New Roman"/>
              </w:rPr>
              <w:t>1</w:t>
            </w:r>
          </w:p>
        </w:tc>
        <w:tc>
          <w:tcPr>
            <w:tcW w:w="1492" w:type="pct"/>
            <w:tcBorders>
              <w:top w:val="nil"/>
              <w:left w:val="nil"/>
              <w:bottom w:val="single" w:sz="4" w:space="0" w:color="auto"/>
              <w:right w:val="single" w:sz="4" w:space="0" w:color="auto"/>
            </w:tcBorders>
            <w:shd w:val="clear" w:color="000000" w:fill="FFFFFF"/>
            <w:vAlign w:val="center"/>
            <w:hideMark/>
          </w:tcPr>
          <w:p w:rsidR="00172B48" w:rsidRPr="002B1253" w:rsidRDefault="00172B48" w:rsidP="00F16C0A">
            <w:pPr>
              <w:spacing w:after="0" w:line="240" w:lineRule="auto"/>
              <w:jc w:val="center"/>
              <w:rPr>
                <w:rFonts w:ascii="Times New Roman" w:hAnsi="Times New Roman" w:cs="Times New Roman"/>
              </w:rPr>
            </w:pPr>
            <w:r w:rsidRPr="002B1253">
              <w:rPr>
                <w:rFonts w:ascii="Times New Roman" w:hAnsi="Times New Roman" w:cs="Times New Roman"/>
              </w:rPr>
              <w:t>2</w:t>
            </w:r>
          </w:p>
        </w:tc>
        <w:tc>
          <w:tcPr>
            <w:tcW w:w="645" w:type="pct"/>
            <w:tcBorders>
              <w:top w:val="single" w:sz="4" w:space="0" w:color="auto"/>
              <w:left w:val="single" w:sz="4" w:space="0" w:color="auto"/>
              <w:bottom w:val="single" w:sz="4" w:space="0" w:color="auto"/>
              <w:right w:val="single" w:sz="4" w:space="0" w:color="auto"/>
            </w:tcBorders>
            <w:shd w:val="clear" w:color="000000" w:fill="FFFFFF"/>
            <w:vAlign w:val="center"/>
          </w:tcPr>
          <w:p w:rsidR="00172B48" w:rsidRPr="002B1253" w:rsidRDefault="00172B48" w:rsidP="00F16C0A">
            <w:pPr>
              <w:spacing w:after="0" w:line="240" w:lineRule="auto"/>
              <w:ind w:left="-106"/>
              <w:jc w:val="center"/>
              <w:rPr>
                <w:rFonts w:ascii="Times New Roman" w:hAnsi="Times New Roman" w:cs="Times New Roman"/>
                <w:color w:val="000000"/>
              </w:rPr>
            </w:pPr>
            <w:r w:rsidRPr="002B1253">
              <w:rPr>
                <w:rFonts w:ascii="Times New Roman" w:hAnsi="Times New Roman" w:cs="Times New Roman"/>
                <w:color w:val="000000"/>
              </w:rPr>
              <w:t>3</w:t>
            </w:r>
          </w:p>
        </w:tc>
        <w:tc>
          <w:tcPr>
            <w:tcW w:w="43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172B48" w:rsidRPr="002B1253" w:rsidRDefault="00172B48" w:rsidP="00F16C0A">
            <w:pPr>
              <w:spacing w:after="0" w:line="240" w:lineRule="auto"/>
              <w:ind w:left="-109"/>
              <w:jc w:val="center"/>
              <w:rPr>
                <w:rFonts w:ascii="Times New Roman" w:hAnsi="Times New Roman" w:cs="Times New Roman"/>
                <w:color w:val="000000"/>
              </w:rPr>
            </w:pPr>
            <w:r w:rsidRPr="002B1253">
              <w:rPr>
                <w:rFonts w:ascii="Times New Roman" w:hAnsi="Times New Roman" w:cs="Times New Roman"/>
                <w:color w:val="000000"/>
              </w:rPr>
              <w:t>4</w:t>
            </w:r>
          </w:p>
        </w:tc>
        <w:tc>
          <w:tcPr>
            <w:tcW w:w="645" w:type="pct"/>
            <w:tcBorders>
              <w:top w:val="single" w:sz="4" w:space="0" w:color="auto"/>
              <w:left w:val="single" w:sz="4" w:space="0" w:color="auto"/>
              <w:bottom w:val="single" w:sz="4" w:space="0" w:color="auto"/>
              <w:right w:val="single" w:sz="4" w:space="0" w:color="auto"/>
            </w:tcBorders>
            <w:shd w:val="clear" w:color="000000" w:fill="FFFFFF"/>
            <w:vAlign w:val="center"/>
          </w:tcPr>
          <w:p w:rsidR="00172B48" w:rsidRPr="002B1253" w:rsidRDefault="00172B48" w:rsidP="00F16C0A">
            <w:pPr>
              <w:spacing w:after="0" w:line="240" w:lineRule="auto"/>
              <w:ind w:left="-109"/>
              <w:jc w:val="center"/>
              <w:rPr>
                <w:rFonts w:ascii="Times New Roman" w:hAnsi="Times New Roman" w:cs="Times New Roman"/>
                <w:color w:val="000000"/>
              </w:rPr>
            </w:pPr>
            <w:r w:rsidRPr="002B1253">
              <w:rPr>
                <w:rFonts w:ascii="Times New Roman" w:hAnsi="Times New Roman" w:cs="Times New Roman"/>
                <w:color w:val="000000"/>
              </w:rPr>
              <w:t>5</w:t>
            </w:r>
          </w:p>
        </w:tc>
        <w:tc>
          <w:tcPr>
            <w:tcW w:w="427" w:type="pct"/>
            <w:tcBorders>
              <w:top w:val="single" w:sz="4" w:space="0" w:color="auto"/>
              <w:left w:val="nil"/>
              <w:bottom w:val="single" w:sz="4" w:space="0" w:color="auto"/>
              <w:right w:val="single" w:sz="4" w:space="0" w:color="auto"/>
            </w:tcBorders>
            <w:shd w:val="clear" w:color="000000" w:fill="FFFFFF"/>
            <w:vAlign w:val="center"/>
          </w:tcPr>
          <w:p w:rsidR="00172B48" w:rsidRPr="002B1253" w:rsidRDefault="00172B48" w:rsidP="00F16C0A">
            <w:pPr>
              <w:spacing w:after="0" w:line="240" w:lineRule="auto"/>
              <w:ind w:left="-109"/>
              <w:jc w:val="center"/>
              <w:rPr>
                <w:rFonts w:ascii="Times New Roman" w:hAnsi="Times New Roman" w:cs="Times New Roman"/>
                <w:color w:val="000000"/>
              </w:rPr>
            </w:pPr>
            <w:r w:rsidRPr="002B1253">
              <w:rPr>
                <w:rFonts w:ascii="Times New Roman" w:hAnsi="Times New Roman" w:cs="Times New Roman"/>
                <w:color w:val="000000"/>
              </w:rPr>
              <w:t>6</w:t>
            </w:r>
          </w:p>
        </w:tc>
        <w:tc>
          <w:tcPr>
            <w:tcW w:w="642" w:type="pct"/>
            <w:tcBorders>
              <w:top w:val="single" w:sz="4" w:space="0" w:color="auto"/>
              <w:left w:val="single" w:sz="4" w:space="0" w:color="auto"/>
              <w:bottom w:val="single" w:sz="4" w:space="0" w:color="auto"/>
              <w:right w:val="single" w:sz="4" w:space="0" w:color="auto"/>
            </w:tcBorders>
            <w:shd w:val="clear" w:color="000000" w:fill="FFFFFF"/>
            <w:vAlign w:val="center"/>
          </w:tcPr>
          <w:p w:rsidR="00172B48" w:rsidRPr="002B1253" w:rsidRDefault="00172B48" w:rsidP="00F16C0A">
            <w:pPr>
              <w:spacing w:after="0" w:line="240" w:lineRule="auto"/>
              <w:ind w:left="-109"/>
              <w:jc w:val="center"/>
              <w:rPr>
                <w:rFonts w:ascii="Times New Roman" w:hAnsi="Times New Roman" w:cs="Times New Roman"/>
                <w:color w:val="000000"/>
              </w:rPr>
            </w:pPr>
            <w:r w:rsidRPr="002B1253">
              <w:rPr>
                <w:rFonts w:ascii="Times New Roman" w:hAnsi="Times New Roman" w:cs="Times New Roman"/>
                <w:color w:val="000000"/>
              </w:rPr>
              <w:t>7</w:t>
            </w:r>
          </w:p>
        </w:tc>
        <w:tc>
          <w:tcPr>
            <w:tcW w:w="426" w:type="pct"/>
            <w:tcBorders>
              <w:top w:val="single" w:sz="4" w:space="0" w:color="auto"/>
              <w:left w:val="nil"/>
              <w:bottom w:val="single" w:sz="4" w:space="0" w:color="auto"/>
              <w:right w:val="single" w:sz="4" w:space="0" w:color="auto"/>
            </w:tcBorders>
            <w:shd w:val="clear" w:color="000000" w:fill="FFFFFF"/>
            <w:vAlign w:val="center"/>
          </w:tcPr>
          <w:p w:rsidR="00172B48" w:rsidRPr="002B1253" w:rsidRDefault="00172B48" w:rsidP="00F16C0A">
            <w:pPr>
              <w:spacing w:after="0" w:line="240" w:lineRule="auto"/>
              <w:ind w:left="-109"/>
              <w:jc w:val="center"/>
              <w:rPr>
                <w:rFonts w:ascii="Times New Roman" w:hAnsi="Times New Roman" w:cs="Times New Roman"/>
                <w:color w:val="000000"/>
              </w:rPr>
            </w:pPr>
            <w:r w:rsidRPr="002B1253">
              <w:rPr>
                <w:rFonts w:ascii="Times New Roman" w:hAnsi="Times New Roman" w:cs="Times New Roman"/>
                <w:color w:val="000000"/>
              </w:rPr>
              <w:t>8</w:t>
            </w:r>
          </w:p>
        </w:tc>
      </w:tr>
      <w:tr w:rsidR="007779D7" w:rsidRPr="00F94B8C" w:rsidTr="002B1253">
        <w:tc>
          <w:tcPr>
            <w:tcW w:w="293" w:type="pct"/>
            <w:vMerge w:val="restart"/>
            <w:tcBorders>
              <w:top w:val="nil"/>
              <w:left w:val="single" w:sz="4" w:space="0" w:color="auto"/>
              <w:right w:val="single" w:sz="4" w:space="0" w:color="auto"/>
            </w:tcBorders>
            <w:shd w:val="clear" w:color="000000" w:fill="FFFFFF"/>
            <w:vAlign w:val="center"/>
            <w:hideMark/>
          </w:tcPr>
          <w:p w:rsidR="00172B48" w:rsidRPr="002B1253" w:rsidRDefault="00172B48" w:rsidP="00F16C0A">
            <w:pPr>
              <w:spacing w:after="0" w:line="240" w:lineRule="auto"/>
              <w:jc w:val="center"/>
              <w:rPr>
                <w:rFonts w:ascii="Times New Roman" w:hAnsi="Times New Roman" w:cs="Times New Roman"/>
                <w:b/>
              </w:rPr>
            </w:pPr>
          </w:p>
        </w:tc>
        <w:tc>
          <w:tcPr>
            <w:tcW w:w="1492" w:type="pct"/>
            <w:tcBorders>
              <w:top w:val="nil"/>
              <w:left w:val="nil"/>
              <w:bottom w:val="single" w:sz="4" w:space="0" w:color="auto"/>
              <w:right w:val="single" w:sz="4" w:space="0" w:color="auto"/>
            </w:tcBorders>
            <w:shd w:val="clear" w:color="000000" w:fill="FFFFFF"/>
            <w:vAlign w:val="center"/>
            <w:hideMark/>
          </w:tcPr>
          <w:p w:rsidR="00172B48" w:rsidRPr="002B1253" w:rsidRDefault="00172B48" w:rsidP="00F455D0">
            <w:pPr>
              <w:spacing w:after="0" w:line="240" w:lineRule="auto"/>
              <w:rPr>
                <w:rFonts w:ascii="Times New Roman" w:hAnsi="Times New Roman" w:cs="Times New Roman"/>
                <w:b/>
                <w:bCs/>
              </w:rPr>
            </w:pPr>
            <w:r w:rsidRPr="002B1253">
              <w:rPr>
                <w:rFonts w:ascii="Times New Roman" w:hAnsi="Times New Roman" w:cs="Times New Roman"/>
                <w:b/>
                <w:bCs/>
              </w:rPr>
              <w:t xml:space="preserve">Всего по </w:t>
            </w:r>
            <w:r w:rsidR="00F455D0" w:rsidRPr="002B1253">
              <w:rPr>
                <w:rFonts w:ascii="Times New Roman" w:hAnsi="Times New Roman" w:cs="Times New Roman"/>
                <w:b/>
                <w:bCs/>
              </w:rPr>
              <w:t xml:space="preserve">муниципальной </w:t>
            </w:r>
            <w:r w:rsidRPr="002B1253">
              <w:rPr>
                <w:rFonts w:ascii="Times New Roman" w:hAnsi="Times New Roman" w:cs="Times New Roman"/>
                <w:b/>
                <w:bCs/>
              </w:rPr>
              <w:t>программе</w:t>
            </w:r>
            <w:r w:rsidR="00796293" w:rsidRPr="002B1253">
              <w:rPr>
                <w:rFonts w:ascii="Times New Roman" w:hAnsi="Times New Roman" w:cs="Times New Roman"/>
                <w:b/>
                <w:bCs/>
              </w:rPr>
              <w:t>, в т.ч.</w:t>
            </w:r>
          </w:p>
        </w:tc>
        <w:tc>
          <w:tcPr>
            <w:tcW w:w="645" w:type="pct"/>
            <w:tcBorders>
              <w:top w:val="single" w:sz="4" w:space="0" w:color="auto"/>
              <w:left w:val="single" w:sz="4" w:space="0" w:color="auto"/>
              <w:bottom w:val="single" w:sz="4" w:space="0" w:color="auto"/>
              <w:right w:val="single" w:sz="4" w:space="0" w:color="auto"/>
            </w:tcBorders>
            <w:shd w:val="clear" w:color="000000" w:fill="FFFFFF"/>
          </w:tcPr>
          <w:p w:rsidR="00172B48" w:rsidRPr="002B1253" w:rsidRDefault="00CD7FEB" w:rsidP="00F16C0A">
            <w:pPr>
              <w:spacing w:line="240" w:lineRule="auto"/>
              <w:jc w:val="center"/>
              <w:rPr>
                <w:rFonts w:ascii="Times New Roman" w:hAnsi="Times New Roman" w:cs="Times New Roman"/>
                <w:b/>
                <w:color w:val="000000"/>
              </w:rPr>
            </w:pPr>
            <w:r>
              <w:rPr>
                <w:rFonts w:ascii="Times New Roman" w:hAnsi="Times New Roman" w:cs="Times New Roman"/>
                <w:b/>
                <w:bCs/>
              </w:rPr>
              <w:t>500,0</w:t>
            </w:r>
          </w:p>
        </w:tc>
        <w:tc>
          <w:tcPr>
            <w:tcW w:w="430" w:type="pct"/>
            <w:tcBorders>
              <w:top w:val="single" w:sz="4" w:space="0" w:color="auto"/>
              <w:left w:val="single" w:sz="4" w:space="0" w:color="auto"/>
              <w:bottom w:val="single" w:sz="4" w:space="0" w:color="auto"/>
              <w:right w:val="single" w:sz="4" w:space="0" w:color="auto"/>
            </w:tcBorders>
            <w:shd w:val="clear" w:color="000000" w:fill="FFFFFF"/>
          </w:tcPr>
          <w:p w:rsidR="00172B48" w:rsidRPr="002B1253" w:rsidRDefault="00172B48" w:rsidP="00F16C0A">
            <w:pPr>
              <w:spacing w:line="240" w:lineRule="auto"/>
              <w:jc w:val="center"/>
              <w:rPr>
                <w:rFonts w:ascii="Times New Roman" w:hAnsi="Times New Roman" w:cs="Times New Roman"/>
                <w:b/>
                <w:color w:val="000000"/>
              </w:rPr>
            </w:pPr>
            <w:r w:rsidRPr="002B1253">
              <w:rPr>
                <w:rFonts w:ascii="Times New Roman" w:hAnsi="Times New Roman" w:cs="Times New Roman"/>
                <w:b/>
                <w:bCs/>
                <w:color w:val="000000"/>
              </w:rPr>
              <w:t>100,0</w:t>
            </w:r>
          </w:p>
        </w:tc>
        <w:tc>
          <w:tcPr>
            <w:tcW w:w="645" w:type="pct"/>
            <w:tcBorders>
              <w:top w:val="single" w:sz="4" w:space="0" w:color="auto"/>
              <w:left w:val="single" w:sz="4" w:space="0" w:color="auto"/>
              <w:bottom w:val="single" w:sz="4" w:space="0" w:color="auto"/>
              <w:right w:val="single" w:sz="4" w:space="0" w:color="auto"/>
            </w:tcBorders>
            <w:shd w:val="clear" w:color="000000" w:fill="FFFFFF"/>
          </w:tcPr>
          <w:p w:rsidR="00172B48" w:rsidRPr="002B1253" w:rsidRDefault="00CD7FEB" w:rsidP="00F16C0A">
            <w:pPr>
              <w:spacing w:line="240" w:lineRule="auto"/>
              <w:jc w:val="center"/>
              <w:rPr>
                <w:rFonts w:ascii="Times New Roman" w:hAnsi="Times New Roman" w:cs="Times New Roman"/>
                <w:b/>
                <w:color w:val="000000"/>
              </w:rPr>
            </w:pPr>
            <w:r>
              <w:rPr>
                <w:rFonts w:ascii="Times New Roman" w:hAnsi="Times New Roman" w:cs="Times New Roman"/>
                <w:b/>
                <w:bCs/>
              </w:rPr>
              <w:t>480</w:t>
            </w:r>
            <w:r w:rsidR="00F455D0" w:rsidRPr="002B1253">
              <w:rPr>
                <w:rFonts w:ascii="Times New Roman" w:hAnsi="Times New Roman" w:cs="Times New Roman"/>
                <w:b/>
                <w:bCs/>
              </w:rPr>
              <w:t>,0</w:t>
            </w:r>
          </w:p>
        </w:tc>
        <w:tc>
          <w:tcPr>
            <w:tcW w:w="427" w:type="pct"/>
            <w:tcBorders>
              <w:top w:val="single" w:sz="4" w:space="0" w:color="auto"/>
              <w:left w:val="nil"/>
              <w:bottom w:val="single" w:sz="4" w:space="0" w:color="auto"/>
              <w:right w:val="single" w:sz="4" w:space="0" w:color="auto"/>
            </w:tcBorders>
            <w:shd w:val="clear" w:color="000000" w:fill="FFFFFF"/>
          </w:tcPr>
          <w:p w:rsidR="00172B48" w:rsidRPr="002B1253" w:rsidRDefault="00172B48" w:rsidP="00F16C0A">
            <w:pPr>
              <w:spacing w:line="240" w:lineRule="auto"/>
              <w:jc w:val="center"/>
              <w:rPr>
                <w:rFonts w:ascii="Times New Roman" w:hAnsi="Times New Roman" w:cs="Times New Roman"/>
                <w:b/>
                <w:bCs/>
                <w:color w:val="000000"/>
              </w:rPr>
            </w:pPr>
            <w:r w:rsidRPr="002B1253">
              <w:rPr>
                <w:rFonts w:ascii="Times New Roman" w:hAnsi="Times New Roman" w:cs="Times New Roman"/>
                <w:b/>
                <w:bCs/>
                <w:color w:val="000000"/>
              </w:rPr>
              <w:t>100,0</w:t>
            </w:r>
          </w:p>
        </w:tc>
        <w:tc>
          <w:tcPr>
            <w:tcW w:w="642" w:type="pct"/>
            <w:tcBorders>
              <w:top w:val="single" w:sz="4" w:space="0" w:color="auto"/>
              <w:left w:val="single" w:sz="4" w:space="0" w:color="auto"/>
              <w:bottom w:val="single" w:sz="4" w:space="0" w:color="auto"/>
              <w:right w:val="single" w:sz="4" w:space="0" w:color="auto"/>
            </w:tcBorders>
            <w:shd w:val="clear" w:color="000000" w:fill="FFFFFF"/>
          </w:tcPr>
          <w:p w:rsidR="00172B48" w:rsidRPr="002B1253" w:rsidRDefault="00CD7FEB" w:rsidP="00F16C0A">
            <w:pPr>
              <w:spacing w:line="240" w:lineRule="auto"/>
              <w:jc w:val="center"/>
              <w:rPr>
                <w:rFonts w:ascii="Times New Roman" w:hAnsi="Times New Roman" w:cs="Times New Roman"/>
                <w:b/>
                <w:color w:val="000000"/>
              </w:rPr>
            </w:pPr>
            <w:r>
              <w:rPr>
                <w:rFonts w:ascii="Times New Roman" w:hAnsi="Times New Roman" w:cs="Times New Roman"/>
                <w:b/>
                <w:bCs/>
              </w:rPr>
              <w:t>480</w:t>
            </w:r>
            <w:r w:rsidR="00F455D0" w:rsidRPr="002B1253">
              <w:rPr>
                <w:rFonts w:ascii="Times New Roman" w:hAnsi="Times New Roman" w:cs="Times New Roman"/>
                <w:b/>
                <w:bCs/>
              </w:rPr>
              <w:t>,0</w:t>
            </w:r>
          </w:p>
        </w:tc>
        <w:tc>
          <w:tcPr>
            <w:tcW w:w="426" w:type="pct"/>
            <w:tcBorders>
              <w:top w:val="single" w:sz="4" w:space="0" w:color="auto"/>
              <w:left w:val="nil"/>
              <w:bottom w:val="single" w:sz="4" w:space="0" w:color="auto"/>
              <w:right w:val="single" w:sz="4" w:space="0" w:color="auto"/>
            </w:tcBorders>
            <w:shd w:val="clear" w:color="000000" w:fill="FFFFFF"/>
          </w:tcPr>
          <w:p w:rsidR="00172B48" w:rsidRPr="002B1253" w:rsidRDefault="00172B48" w:rsidP="00F16C0A">
            <w:pPr>
              <w:spacing w:line="240" w:lineRule="auto"/>
              <w:jc w:val="center"/>
              <w:rPr>
                <w:rFonts w:ascii="Times New Roman" w:hAnsi="Times New Roman" w:cs="Times New Roman"/>
                <w:b/>
                <w:bCs/>
                <w:color w:val="000000"/>
              </w:rPr>
            </w:pPr>
            <w:r w:rsidRPr="002B1253">
              <w:rPr>
                <w:rFonts w:ascii="Times New Roman" w:hAnsi="Times New Roman" w:cs="Times New Roman"/>
                <w:b/>
                <w:bCs/>
                <w:color w:val="000000"/>
              </w:rPr>
              <w:t>100,0</w:t>
            </w:r>
          </w:p>
        </w:tc>
      </w:tr>
      <w:tr w:rsidR="00796293" w:rsidRPr="00F94B8C" w:rsidTr="002B1253">
        <w:trPr>
          <w:trHeight w:val="253"/>
        </w:trPr>
        <w:tc>
          <w:tcPr>
            <w:tcW w:w="293" w:type="pct"/>
            <w:vMerge/>
            <w:tcBorders>
              <w:left w:val="single" w:sz="4" w:space="0" w:color="auto"/>
              <w:bottom w:val="single" w:sz="4" w:space="0" w:color="auto"/>
              <w:right w:val="single" w:sz="4" w:space="0" w:color="auto"/>
            </w:tcBorders>
            <w:shd w:val="clear" w:color="000000" w:fill="FFFFFF"/>
            <w:vAlign w:val="center"/>
          </w:tcPr>
          <w:p w:rsidR="00796293" w:rsidRPr="002B1253" w:rsidRDefault="00796293" w:rsidP="00796293">
            <w:pPr>
              <w:spacing w:after="0" w:line="240" w:lineRule="auto"/>
              <w:jc w:val="center"/>
              <w:rPr>
                <w:rFonts w:ascii="Times New Roman" w:hAnsi="Times New Roman" w:cs="Times New Roman"/>
              </w:rPr>
            </w:pPr>
          </w:p>
        </w:tc>
        <w:tc>
          <w:tcPr>
            <w:tcW w:w="1492" w:type="pct"/>
            <w:tcBorders>
              <w:top w:val="nil"/>
              <w:left w:val="nil"/>
              <w:bottom w:val="single" w:sz="4" w:space="0" w:color="auto"/>
              <w:right w:val="single" w:sz="4" w:space="0" w:color="auto"/>
            </w:tcBorders>
            <w:shd w:val="clear" w:color="000000" w:fill="FFFFFF"/>
            <w:vAlign w:val="center"/>
          </w:tcPr>
          <w:p w:rsidR="00796293" w:rsidRPr="002B1253" w:rsidRDefault="002B1253" w:rsidP="00796293">
            <w:pPr>
              <w:spacing w:after="0" w:line="240" w:lineRule="auto"/>
              <w:rPr>
                <w:rFonts w:ascii="Times New Roman" w:hAnsi="Times New Roman" w:cs="Times New Roman"/>
              </w:rPr>
            </w:pPr>
            <w:r w:rsidRPr="002B1253">
              <w:rPr>
                <w:rFonts w:ascii="Times New Roman" w:hAnsi="Times New Roman" w:cs="Times New Roman"/>
              </w:rPr>
              <w:t>-</w:t>
            </w:r>
            <w:r w:rsidR="00796293" w:rsidRPr="002B1253">
              <w:rPr>
                <w:rFonts w:ascii="Times New Roman" w:hAnsi="Times New Roman" w:cs="Times New Roman"/>
              </w:rPr>
              <w:t>бюджет автономного округа</w:t>
            </w:r>
          </w:p>
        </w:tc>
        <w:tc>
          <w:tcPr>
            <w:tcW w:w="645" w:type="pct"/>
            <w:tcBorders>
              <w:top w:val="single" w:sz="4" w:space="0" w:color="auto"/>
              <w:left w:val="single" w:sz="4" w:space="0" w:color="auto"/>
              <w:bottom w:val="single" w:sz="4" w:space="0" w:color="auto"/>
              <w:right w:val="single" w:sz="4" w:space="0" w:color="auto"/>
            </w:tcBorders>
            <w:shd w:val="clear" w:color="000000" w:fill="FFFFFF"/>
          </w:tcPr>
          <w:p w:rsidR="00796293" w:rsidRPr="002B1253" w:rsidRDefault="00CD7FEB" w:rsidP="00796293">
            <w:pPr>
              <w:spacing w:after="0" w:line="240" w:lineRule="auto"/>
              <w:jc w:val="center"/>
              <w:rPr>
                <w:rFonts w:ascii="Times New Roman" w:hAnsi="Times New Roman" w:cs="Times New Roman"/>
                <w:color w:val="000000"/>
              </w:rPr>
            </w:pPr>
            <w:r>
              <w:rPr>
                <w:rFonts w:ascii="Times New Roman" w:hAnsi="Times New Roman" w:cs="Times New Roman"/>
                <w:color w:val="000000"/>
              </w:rPr>
              <w:t>0,0</w:t>
            </w:r>
          </w:p>
        </w:tc>
        <w:tc>
          <w:tcPr>
            <w:tcW w:w="430" w:type="pct"/>
            <w:tcBorders>
              <w:top w:val="single" w:sz="4" w:space="0" w:color="auto"/>
              <w:left w:val="single" w:sz="4" w:space="0" w:color="auto"/>
              <w:bottom w:val="single" w:sz="4" w:space="0" w:color="auto"/>
              <w:right w:val="single" w:sz="4" w:space="0" w:color="auto"/>
            </w:tcBorders>
            <w:shd w:val="clear" w:color="000000" w:fill="FFFFFF"/>
          </w:tcPr>
          <w:p w:rsidR="00796293" w:rsidRPr="002B1253" w:rsidRDefault="00796293" w:rsidP="00796293">
            <w:pPr>
              <w:spacing w:after="0" w:line="240" w:lineRule="auto"/>
              <w:jc w:val="center"/>
              <w:rPr>
                <w:rFonts w:ascii="Times New Roman" w:hAnsi="Times New Roman" w:cs="Times New Roman"/>
                <w:color w:val="000000"/>
              </w:rPr>
            </w:pPr>
            <w:r w:rsidRPr="002B1253">
              <w:rPr>
                <w:rFonts w:ascii="Times New Roman" w:hAnsi="Times New Roman" w:cs="Times New Roman"/>
                <w:bCs/>
                <w:color w:val="000000"/>
              </w:rPr>
              <w:t>х</w:t>
            </w:r>
          </w:p>
        </w:tc>
        <w:tc>
          <w:tcPr>
            <w:tcW w:w="645" w:type="pct"/>
            <w:tcBorders>
              <w:top w:val="single" w:sz="4" w:space="0" w:color="auto"/>
              <w:left w:val="single" w:sz="4" w:space="0" w:color="auto"/>
              <w:bottom w:val="single" w:sz="4" w:space="0" w:color="auto"/>
              <w:right w:val="single" w:sz="4" w:space="0" w:color="auto"/>
            </w:tcBorders>
            <w:shd w:val="clear" w:color="000000" w:fill="FFFFFF"/>
          </w:tcPr>
          <w:p w:rsidR="00796293" w:rsidRPr="002B1253" w:rsidRDefault="002B1253" w:rsidP="00796293">
            <w:pPr>
              <w:spacing w:after="0" w:line="240" w:lineRule="auto"/>
              <w:jc w:val="center"/>
              <w:rPr>
                <w:rFonts w:ascii="Times New Roman" w:hAnsi="Times New Roman" w:cs="Times New Roman"/>
                <w:color w:val="000000"/>
              </w:rPr>
            </w:pPr>
            <w:r w:rsidRPr="002B1253">
              <w:rPr>
                <w:rFonts w:ascii="Times New Roman" w:hAnsi="Times New Roman" w:cs="Times New Roman"/>
                <w:color w:val="000000"/>
              </w:rPr>
              <w:t>0,0</w:t>
            </w:r>
          </w:p>
        </w:tc>
        <w:tc>
          <w:tcPr>
            <w:tcW w:w="427" w:type="pct"/>
            <w:tcBorders>
              <w:top w:val="single" w:sz="4" w:space="0" w:color="auto"/>
              <w:left w:val="nil"/>
              <w:bottom w:val="single" w:sz="4" w:space="0" w:color="auto"/>
              <w:right w:val="single" w:sz="4" w:space="0" w:color="auto"/>
            </w:tcBorders>
            <w:shd w:val="clear" w:color="000000" w:fill="FFFFFF"/>
          </w:tcPr>
          <w:p w:rsidR="00796293" w:rsidRPr="002B1253" w:rsidRDefault="00796293" w:rsidP="00796293">
            <w:pPr>
              <w:spacing w:after="0" w:line="240" w:lineRule="auto"/>
              <w:jc w:val="center"/>
              <w:rPr>
                <w:rFonts w:ascii="Times New Roman" w:hAnsi="Times New Roman" w:cs="Times New Roman"/>
                <w:bCs/>
                <w:color w:val="000000"/>
              </w:rPr>
            </w:pPr>
            <w:r w:rsidRPr="002B1253">
              <w:rPr>
                <w:rFonts w:ascii="Times New Roman" w:hAnsi="Times New Roman" w:cs="Times New Roman"/>
                <w:bCs/>
                <w:color w:val="000000"/>
              </w:rPr>
              <w:t>х</w:t>
            </w:r>
          </w:p>
        </w:tc>
        <w:tc>
          <w:tcPr>
            <w:tcW w:w="642" w:type="pct"/>
            <w:tcBorders>
              <w:top w:val="single" w:sz="4" w:space="0" w:color="auto"/>
              <w:left w:val="single" w:sz="4" w:space="0" w:color="auto"/>
              <w:bottom w:val="single" w:sz="4" w:space="0" w:color="auto"/>
              <w:right w:val="single" w:sz="4" w:space="0" w:color="auto"/>
            </w:tcBorders>
            <w:shd w:val="clear" w:color="000000" w:fill="FFFFFF"/>
          </w:tcPr>
          <w:p w:rsidR="00796293" w:rsidRPr="002B1253" w:rsidRDefault="002B1253" w:rsidP="00796293">
            <w:pPr>
              <w:spacing w:after="0" w:line="240" w:lineRule="auto"/>
              <w:jc w:val="center"/>
              <w:rPr>
                <w:rFonts w:ascii="Times New Roman" w:hAnsi="Times New Roman" w:cs="Times New Roman"/>
                <w:color w:val="000000"/>
              </w:rPr>
            </w:pPr>
            <w:r w:rsidRPr="002B1253">
              <w:rPr>
                <w:rFonts w:ascii="Times New Roman" w:hAnsi="Times New Roman" w:cs="Times New Roman"/>
                <w:color w:val="000000"/>
              </w:rPr>
              <w:t>0,0</w:t>
            </w:r>
          </w:p>
        </w:tc>
        <w:tc>
          <w:tcPr>
            <w:tcW w:w="426" w:type="pct"/>
            <w:tcBorders>
              <w:top w:val="single" w:sz="4" w:space="0" w:color="auto"/>
              <w:left w:val="nil"/>
              <w:bottom w:val="single" w:sz="4" w:space="0" w:color="auto"/>
              <w:right w:val="single" w:sz="4" w:space="0" w:color="auto"/>
            </w:tcBorders>
            <w:shd w:val="clear" w:color="000000" w:fill="FFFFFF"/>
          </w:tcPr>
          <w:p w:rsidR="00796293" w:rsidRPr="002B1253" w:rsidRDefault="00796293" w:rsidP="00796293">
            <w:pPr>
              <w:spacing w:after="0" w:line="240" w:lineRule="auto"/>
              <w:jc w:val="center"/>
              <w:rPr>
                <w:rFonts w:ascii="Times New Roman" w:hAnsi="Times New Roman" w:cs="Times New Roman"/>
                <w:bCs/>
                <w:color w:val="000000"/>
              </w:rPr>
            </w:pPr>
            <w:r w:rsidRPr="002B1253">
              <w:rPr>
                <w:rFonts w:ascii="Times New Roman" w:hAnsi="Times New Roman" w:cs="Times New Roman"/>
                <w:bCs/>
                <w:color w:val="000000"/>
              </w:rPr>
              <w:t>х</w:t>
            </w:r>
          </w:p>
        </w:tc>
      </w:tr>
      <w:tr w:rsidR="00F455D0" w:rsidRPr="00F94B8C" w:rsidTr="002B1253">
        <w:trPr>
          <w:trHeight w:val="111"/>
        </w:trPr>
        <w:tc>
          <w:tcPr>
            <w:tcW w:w="293" w:type="pct"/>
            <w:vMerge/>
            <w:tcBorders>
              <w:left w:val="single" w:sz="4" w:space="0" w:color="auto"/>
              <w:bottom w:val="single" w:sz="4" w:space="0" w:color="auto"/>
              <w:right w:val="single" w:sz="4" w:space="0" w:color="auto"/>
            </w:tcBorders>
            <w:shd w:val="clear" w:color="000000" w:fill="FFFFFF"/>
            <w:vAlign w:val="center"/>
            <w:hideMark/>
          </w:tcPr>
          <w:p w:rsidR="00F455D0" w:rsidRPr="002B1253" w:rsidRDefault="00F455D0" w:rsidP="00796293">
            <w:pPr>
              <w:spacing w:after="0" w:line="240" w:lineRule="auto"/>
              <w:jc w:val="center"/>
              <w:rPr>
                <w:rFonts w:ascii="Times New Roman" w:hAnsi="Times New Roman" w:cs="Times New Roman"/>
              </w:rPr>
            </w:pPr>
          </w:p>
        </w:tc>
        <w:tc>
          <w:tcPr>
            <w:tcW w:w="1492" w:type="pct"/>
            <w:tcBorders>
              <w:top w:val="nil"/>
              <w:left w:val="nil"/>
              <w:bottom w:val="single" w:sz="4" w:space="0" w:color="auto"/>
              <w:right w:val="single" w:sz="4" w:space="0" w:color="auto"/>
            </w:tcBorders>
            <w:shd w:val="clear" w:color="000000" w:fill="FFFFFF"/>
            <w:vAlign w:val="center"/>
            <w:hideMark/>
          </w:tcPr>
          <w:p w:rsidR="00F455D0" w:rsidRPr="002B1253" w:rsidRDefault="002B1253" w:rsidP="00796293">
            <w:pPr>
              <w:spacing w:after="0" w:line="240" w:lineRule="auto"/>
              <w:rPr>
                <w:rFonts w:ascii="Times New Roman" w:hAnsi="Times New Roman" w:cs="Times New Roman"/>
              </w:rPr>
            </w:pPr>
            <w:r w:rsidRPr="002B1253">
              <w:rPr>
                <w:rFonts w:ascii="Times New Roman" w:hAnsi="Times New Roman" w:cs="Times New Roman"/>
              </w:rPr>
              <w:t>-</w:t>
            </w:r>
            <w:r w:rsidR="00F455D0" w:rsidRPr="002B1253">
              <w:rPr>
                <w:rFonts w:ascii="Times New Roman" w:hAnsi="Times New Roman" w:cs="Times New Roman"/>
              </w:rPr>
              <w:t>федеральный бюджет</w:t>
            </w:r>
          </w:p>
        </w:tc>
        <w:tc>
          <w:tcPr>
            <w:tcW w:w="645" w:type="pct"/>
            <w:tcBorders>
              <w:top w:val="single" w:sz="4" w:space="0" w:color="auto"/>
              <w:left w:val="single" w:sz="4" w:space="0" w:color="auto"/>
              <w:bottom w:val="single" w:sz="4" w:space="0" w:color="auto"/>
              <w:right w:val="single" w:sz="4" w:space="0" w:color="auto"/>
            </w:tcBorders>
            <w:shd w:val="clear" w:color="000000" w:fill="FFFFFF"/>
          </w:tcPr>
          <w:p w:rsidR="00F455D0" w:rsidRPr="002B1253" w:rsidRDefault="002B1253">
            <w:pPr>
              <w:jc w:val="center"/>
              <w:rPr>
                <w:rFonts w:ascii="Times New Roman" w:hAnsi="Times New Roman" w:cs="Times New Roman"/>
                <w:bCs/>
              </w:rPr>
            </w:pPr>
            <w:r w:rsidRPr="002B1253">
              <w:rPr>
                <w:rFonts w:ascii="Times New Roman" w:hAnsi="Times New Roman" w:cs="Times New Roman"/>
                <w:bCs/>
              </w:rPr>
              <w:t>0,0</w:t>
            </w:r>
          </w:p>
        </w:tc>
        <w:tc>
          <w:tcPr>
            <w:tcW w:w="430" w:type="pct"/>
            <w:tcBorders>
              <w:top w:val="single" w:sz="4" w:space="0" w:color="auto"/>
              <w:left w:val="single" w:sz="4" w:space="0" w:color="auto"/>
              <w:bottom w:val="single" w:sz="4" w:space="0" w:color="auto"/>
              <w:right w:val="single" w:sz="4" w:space="0" w:color="auto"/>
            </w:tcBorders>
            <w:shd w:val="clear" w:color="000000" w:fill="FFFFFF"/>
          </w:tcPr>
          <w:p w:rsidR="00F455D0" w:rsidRPr="002B1253" w:rsidRDefault="002B1253" w:rsidP="00796293">
            <w:pPr>
              <w:spacing w:after="0" w:line="240" w:lineRule="auto"/>
              <w:jc w:val="center"/>
              <w:rPr>
                <w:rFonts w:ascii="Times New Roman" w:hAnsi="Times New Roman" w:cs="Times New Roman"/>
                <w:bCs/>
                <w:color w:val="000000"/>
              </w:rPr>
            </w:pPr>
            <w:r w:rsidRPr="002B1253">
              <w:rPr>
                <w:rFonts w:ascii="Times New Roman" w:hAnsi="Times New Roman" w:cs="Times New Roman"/>
                <w:bCs/>
                <w:color w:val="000000"/>
              </w:rPr>
              <w:t>х</w:t>
            </w:r>
          </w:p>
        </w:tc>
        <w:tc>
          <w:tcPr>
            <w:tcW w:w="645" w:type="pct"/>
            <w:tcBorders>
              <w:top w:val="single" w:sz="4" w:space="0" w:color="auto"/>
              <w:left w:val="single" w:sz="4" w:space="0" w:color="auto"/>
              <w:bottom w:val="single" w:sz="4" w:space="0" w:color="auto"/>
              <w:right w:val="single" w:sz="4" w:space="0" w:color="auto"/>
            </w:tcBorders>
            <w:shd w:val="clear" w:color="000000" w:fill="FFFFFF"/>
          </w:tcPr>
          <w:p w:rsidR="00F455D0" w:rsidRPr="002B1253" w:rsidRDefault="002B1253">
            <w:pPr>
              <w:jc w:val="center"/>
              <w:rPr>
                <w:rFonts w:ascii="Times New Roman" w:hAnsi="Times New Roman" w:cs="Times New Roman"/>
                <w:bCs/>
              </w:rPr>
            </w:pPr>
            <w:r w:rsidRPr="002B1253">
              <w:rPr>
                <w:rFonts w:ascii="Times New Roman" w:hAnsi="Times New Roman" w:cs="Times New Roman"/>
                <w:bCs/>
              </w:rPr>
              <w:t>0,0</w:t>
            </w:r>
          </w:p>
        </w:tc>
        <w:tc>
          <w:tcPr>
            <w:tcW w:w="427" w:type="pct"/>
            <w:tcBorders>
              <w:top w:val="single" w:sz="4" w:space="0" w:color="auto"/>
              <w:left w:val="nil"/>
              <w:bottom w:val="single" w:sz="4" w:space="0" w:color="auto"/>
              <w:right w:val="single" w:sz="4" w:space="0" w:color="auto"/>
            </w:tcBorders>
            <w:shd w:val="clear" w:color="000000" w:fill="FFFFFF"/>
          </w:tcPr>
          <w:p w:rsidR="00F455D0" w:rsidRPr="002B1253" w:rsidRDefault="002B1253" w:rsidP="00796293">
            <w:pPr>
              <w:spacing w:after="0" w:line="240" w:lineRule="auto"/>
              <w:jc w:val="center"/>
              <w:rPr>
                <w:rFonts w:ascii="Times New Roman" w:hAnsi="Times New Roman" w:cs="Times New Roman"/>
                <w:bCs/>
                <w:color w:val="000000"/>
              </w:rPr>
            </w:pPr>
            <w:r w:rsidRPr="002B1253">
              <w:rPr>
                <w:rFonts w:ascii="Times New Roman" w:hAnsi="Times New Roman" w:cs="Times New Roman"/>
                <w:bCs/>
                <w:color w:val="000000"/>
              </w:rPr>
              <w:t>х</w:t>
            </w:r>
          </w:p>
        </w:tc>
        <w:tc>
          <w:tcPr>
            <w:tcW w:w="642" w:type="pct"/>
            <w:tcBorders>
              <w:top w:val="single" w:sz="4" w:space="0" w:color="auto"/>
              <w:left w:val="single" w:sz="4" w:space="0" w:color="auto"/>
              <w:bottom w:val="single" w:sz="4" w:space="0" w:color="auto"/>
              <w:right w:val="single" w:sz="4" w:space="0" w:color="auto"/>
            </w:tcBorders>
            <w:shd w:val="clear" w:color="000000" w:fill="FFFFFF"/>
          </w:tcPr>
          <w:p w:rsidR="00F455D0" w:rsidRPr="002B1253" w:rsidRDefault="002B1253">
            <w:pPr>
              <w:jc w:val="center"/>
              <w:rPr>
                <w:rFonts w:ascii="Times New Roman" w:hAnsi="Times New Roman" w:cs="Times New Roman"/>
                <w:bCs/>
              </w:rPr>
            </w:pPr>
            <w:r w:rsidRPr="002B1253">
              <w:rPr>
                <w:rFonts w:ascii="Times New Roman" w:hAnsi="Times New Roman" w:cs="Times New Roman"/>
                <w:bCs/>
              </w:rPr>
              <w:t>0,0</w:t>
            </w:r>
          </w:p>
        </w:tc>
        <w:tc>
          <w:tcPr>
            <w:tcW w:w="426" w:type="pct"/>
            <w:tcBorders>
              <w:top w:val="single" w:sz="4" w:space="0" w:color="auto"/>
              <w:left w:val="nil"/>
              <w:bottom w:val="single" w:sz="4" w:space="0" w:color="auto"/>
              <w:right w:val="single" w:sz="4" w:space="0" w:color="auto"/>
            </w:tcBorders>
            <w:shd w:val="clear" w:color="000000" w:fill="FFFFFF"/>
          </w:tcPr>
          <w:p w:rsidR="00F455D0" w:rsidRPr="002B1253" w:rsidRDefault="002B1253" w:rsidP="00796293">
            <w:pPr>
              <w:spacing w:after="0" w:line="240" w:lineRule="auto"/>
              <w:jc w:val="center"/>
              <w:rPr>
                <w:rFonts w:ascii="Times New Roman" w:hAnsi="Times New Roman" w:cs="Times New Roman"/>
                <w:bCs/>
                <w:color w:val="000000"/>
              </w:rPr>
            </w:pPr>
            <w:r w:rsidRPr="002B1253">
              <w:rPr>
                <w:rFonts w:ascii="Times New Roman" w:hAnsi="Times New Roman" w:cs="Times New Roman"/>
                <w:bCs/>
                <w:color w:val="000000"/>
              </w:rPr>
              <w:t>х</w:t>
            </w:r>
          </w:p>
        </w:tc>
      </w:tr>
      <w:tr w:rsidR="00F455D0" w:rsidRPr="00F94B8C" w:rsidTr="002B1253">
        <w:tc>
          <w:tcPr>
            <w:tcW w:w="293" w:type="pct"/>
            <w:tcBorders>
              <w:top w:val="nil"/>
              <w:left w:val="single" w:sz="4" w:space="0" w:color="auto"/>
              <w:bottom w:val="single" w:sz="4" w:space="0" w:color="auto"/>
              <w:right w:val="single" w:sz="4" w:space="0" w:color="auto"/>
            </w:tcBorders>
            <w:shd w:val="clear" w:color="000000" w:fill="FFFFFF"/>
            <w:vAlign w:val="center"/>
            <w:hideMark/>
          </w:tcPr>
          <w:p w:rsidR="00F455D0" w:rsidRPr="002B1253" w:rsidRDefault="00F455D0" w:rsidP="00F16C0A">
            <w:pPr>
              <w:spacing w:after="0" w:line="240" w:lineRule="auto"/>
              <w:jc w:val="center"/>
              <w:rPr>
                <w:rFonts w:ascii="Times New Roman" w:hAnsi="Times New Roman" w:cs="Times New Roman"/>
              </w:rPr>
            </w:pPr>
            <w:r w:rsidRPr="002B1253">
              <w:rPr>
                <w:rFonts w:ascii="Times New Roman" w:hAnsi="Times New Roman" w:cs="Times New Roman"/>
              </w:rPr>
              <w:t>1</w:t>
            </w:r>
          </w:p>
        </w:tc>
        <w:tc>
          <w:tcPr>
            <w:tcW w:w="1492" w:type="pct"/>
            <w:tcBorders>
              <w:top w:val="nil"/>
              <w:left w:val="nil"/>
              <w:bottom w:val="single" w:sz="4" w:space="0" w:color="auto"/>
              <w:right w:val="single" w:sz="4" w:space="0" w:color="auto"/>
            </w:tcBorders>
            <w:shd w:val="clear" w:color="000000" w:fill="FFFFFF"/>
            <w:vAlign w:val="center"/>
            <w:hideMark/>
          </w:tcPr>
          <w:p w:rsidR="00F455D0" w:rsidRPr="002B1253" w:rsidRDefault="00F455D0" w:rsidP="00F16C0A">
            <w:pPr>
              <w:spacing w:after="0" w:line="240" w:lineRule="auto"/>
              <w:rPr>
                <w:rFonts w:ascii="Times New Roman" w:hAnsi="Times New Roman" w:cs="Times New Roman"/>
              </w:rPr>
            </w:pPr>
            <w:proofErr w:type="gramStart"/>
            <w:r w:rsidRPr="002B1253">
              <w:rPr>
                <w:rFonts w:ascii="Times New Roman" w:hAnsi="Times New Roman" w:cs="Times New Roman"/>
                <w:bCs/>
              </w:rPr>
              <w:t>Основное  мероприятие</w:t>
            </w:r>
            <w:proofErr w:type="gramEnd"/>
            <w:r w:rsidRPr="002B1253">
              <w:rPr>
                <w:rFonts w:ascii="Times New Roman" w:hAnsi="Times New Roman" w:cs="Times New Roman"/>
                <w:bCs/>
              </w:rPr>
              <w:t xml:space="preserve"> "Проведение мероприятий  направленных на формирование установки на позитивное восприятие этнического и конфессионального многообразия"</w:t>
            </w:r>
          </w:p>
        </w:tc>
        <w:tc>
          <w:tcPr>
            <w:tcW w:w="645" w:type="pct"/>
            <w:tcBorders>
              <w:top w:val="single" w:sz="4" w:space="0" w:color="auto"/>
              <w:left w:val="single" w:sz="4" w:space="0" w:color="auto"/>
              <w:bottom w:val="single" w:sz="4" w:space="0" w:color="auto"/>
              <w:right w:val="single" w:sz="4" w:space="0" w:color="auto"/>
            </w:tcBorders>
            <w:shd w:val="clear" w:color="000000" w:fill="FFFFFF"/>
          </w:tcPr>
          <w:p w:rsidR="00F455D0" w:rsidRPr="002B1253" w:rsidRDefault="00CD7FEB">
            <w:pPr>
              <w:jc w:val="center"/>
              <w:rPr>
                <w:rFonts w:ascii="Times New Roman" w:hAnsi="Times New Roman" w:cs="Times New Roman"/>
              </w:rPr>
            </w:pPr>
            <w:r>
              <w:rPr>
                <w:rFonts w:ascii="Times New Roman" w:hAnsi="Times New Roman" w:cs="Times New Roman"/>
              </w:rPr>
              <w:t>500,0</w:t>
            </w:r>
          </w:p>
        </w:tc>
        <w:tc>
          <w:tcPr>
            <w:tcW w:w="430" w:type="pct"/>
            <w:tcBorders>
              <w:top w:val="single" w:sz="4" w:space="0" w:color="auto"/>
              <w:left w:val="single" w:sz="4" w:space="0" w:color="auto"/>
              <w:bottom w:val="single" w:sz="4" w:space="0" w:color="auto"/>
              <w:right w:val="single" w:sz="4" w:space="0" w:color="auto"/>
            </w:tcBorders>
            <w:shd w:val="clear" w:color="000000" w:fill="FFFFFF"/>
          </w:tcPr>
          <w:p w:rsidR="00F455D0" w:rsidRPr="002B1253" w:rsidRDefault="00F455D0" w:rsidP="00F16C0A">
            <w:pPr>
              <w:spacing w:line="240" w:lineRule="auto"/>
              <w:jc w:val="center"/>
              <w:rPr>
                <w:rFonts w:ascii="Times New Roman" w:hAnsi="Times New Roman" w:cs="Times New Roman"/>
                <w:bCs/>
                <w:color w:val="000000"/>
              </w:rPr>
            </w:pPr>
            <w:r w:rsidRPr="002B1253">
              <w:rPr>
                <w:rFonts w:ascii="Times New Roman" w:hAnsi="Times New Roman" w:cs="Times New Roman"/>
                <w:bCs/>
                <w:color w:val="000000"/>
              </w:rPr>
              <w:t>100,0</w:t>
            </w:r>
          </w:p>
        </w:tc>
        <w:tc>
          <w:tcPr>
            <w:tcW w:w="645" w:type="pct"/>
            <w:tcBorders>
              <w:top w:val="single" w:sz="4" w:space="0" w:color="auto"/>
              <w:left w:val="single" w:sz="4" w:space="0" w:color="auto"/>
              <w:bottom w:val="single" w:sz="4" w:space="0" w:color="auto"/>
              <w:right w:val="single" w:sz="4" w:space="0" w:color="auto"/>
            </w:tcBorders>
            <w:shd w:val="clear" w:color="000000" w:fill="FFFFFF"/>
          </w:tcPr>
          <w:p w:rsidR="00F455D0" w:rsidRPr="002B1253" w:rsidRDefault="00CD7FEB">
            <w:pPr>
              <w:jc w:val="center"/>
              <w:rPr>
                <w:rFonts w:ascii="Times New Roman" w:hAnsi="Times New Roman" w:cs="Times New Roman"/>
              </w:rPr>
            </w:pPr>
            <w:r>
              <w:rPr>
                <w:rFonts w:ascii="Times New Roman" w:hAnsi="Times New Roman" w:cs="Times New Roman"/>
              </w:rPr>
              <w:t>480</w:t>
            </w:r>
            <w:r w:rsidR="00F455D0" w:rsidRPr="002B1253">
              <w:rPr>
                <w:rFonts w:ascii="Times New Roman" w:hAnsi="Times New Roman" w:cs="Times New Roman"/>
              </w:rPr>
              <w:t>,0</w:t>
            </w:r>
          </w:p>
        </w:tc>
        <w:tc>
          <w:tcPr>
            <w:tcW w:w="427" w:type="pct"/>
            <w:tcBorders>
              <w:top w:val="single" w:sz="4" w:space="0" w:color="auto"/>
              <w:left w:val="nil"/>
              <w:bottom w:val="single" w:sz="4" w:space="0" w:color="auto"/>
              <w:right w:val="single" w:sz="4" w:space="0" w:color="auto"/>
            </w:tcBorders>
            <w:shd w:val="clear" w:color="000000" w:fill="FFFFFF"/>
          </w:tcPr>
          <w:p w:rsidR="00F455D0" w:rsidRPr="002B1253" w:rsidRDefault="00F455D0" w:rsidP="00F16C0A">
            <w:pPr>
              <w:spacing w:line="240" w:lineRule="auto"/>
              <w:jc w:val="center"/>
              <w:rPr>
                <w:rFonts w:ascii="Times New Roman" w:hAnsi="Times New Roman" w:cs="Times New Roman"/>
                <w:bCs/>
                <w:color w:val="000000"/>
              </w:rPr>
            </w:pPr>
            <w:r w:rsidRPr="002B1253">
              <w:rPr>
                <w:rFonts w:ascii="Times New Roman" w:hAnsi="Times New Roman" w:cs="Times New Roman"/>
                <w:bCs/>
                <w:color w:val="000000"/>
              </w:rPr>
              <w:t>100,0</w:t>
            </w:r>
          </w:p>
        </w:tc>
        <w:tc>
          <w:tcPr>
            <w:tcW w:w="642" w:type="pct"/>
            <w:tcBorders>
              <w:top w:val="single" w:sz="4" w:space="0" w:color="auto"/>
              <w:left w:val="single" w:sz="4" w:space="0" w:color="auto"/>
              <w:bottom w:val="single" w:sz="4" w:space="0" w:color="auto"/>
              <w:right w:val="single" w:sz="4" w:space="0" w:color="auto"/>
            </w:tcBorders>
            <w:shd w:val="clear" w:color="000000" w:fill="FFFFFF"/>
          </w:tcPr>
          <w:p w:rsidR="00F455D0" w:rsidRPr="002B1253" w:rsidRDefault="00CD7FEB">
            <w:pPr>
              <w:jc w:val="center"/>
              <w:rPr>
                <w:rFonts w:ascii="Times New Roman" w:hAnsi="Times New Roman" w:cs="Times New Roman"/>
              </w:rPr>
            </w:pPr>
            <w:r>
              <w:rPr>
                <w:rFonts w:ascii="Times New Roman" w:hAnsi="Times New Roman" w:cs="Times New Roman"/>
              </w:rPr>
              <w:t>480</w:t>
            </w:r>
            <w:r w:rsidR="00F455D0" w:rsidRPr="002B1253">
              <w:rPr>
                <w:rFonts w:ascii="Times New Roman" w:hAnsi="Times New Roman" w:cs="Times New Roman"/>
              </w:rPr>
              <w:t>,0</w:t>
            </w:r>
          </w:p>
        </w:tc>
        <w:tc>
          <w:tcPr>
            <w:tcW w:w="426" w:type="pct"/>
            <w:tcBorders>
              <w:top w:val="single" w:sz="4" w:space="0" w:color="auto"/>
              <w:left w:val="nil"/>
              <w:bottom w:val="single" w:sz="4" w:space="0" w:color="auto"/>
              <w:right w:val="single" w:sz="4" w:space="0" w:color="auto"/>
            </w:tcBorders>
            <w:shd w:val="clear" w:color="000000" w:fill="FFFFFF"/>
          </w:tcPr>
          <w:p w:rsidR="00F455D0" w:rsidRPr="002B1253" w:rsidRDefault="00F455D0" w:rsidP="00F16C0A">
            <w:pPr>
              <w:spacing w:line="240" w:lineRule="auto"/>
              <w:jc w:val="center"/>
              <w:rPr>
                <w:rFonts w:ascii="Times New Roman" w:hAnsi="Times New Roman" w:cs="Times New Roman"/>
                <w:bCs/>
                <w:color w:val="000000"/>
              </w:rPr>
            </w:pPr>
            <w:r w:rsidRPr="002B1253">
              <w:rPr>
                <w:rFonts w:ascii="Times New Roman" w:hAnsi="Times New Roman" w:cs="Times New Roman"/>
                <w:bCs/>
                <w:color w:val="000000"/>
              </w:rPr>
              <w:t>100,0</w:t>
            </w:r>
          </w:p>
        </w:tc>
      </w:tr>
    </w:tbl>
    <w:p w:rsidR="00172B48" w:rsidRPr="00F94B8C" w:rsidRDefault="00172B48" w:rsidP="00F211BE">
      <w:pPr>
        <w:spacing w:after="0"/>
        <w:jc w:val="center"/>
        <w:rPr>
          <w:rFonts w:ascii="Times New Roman" w:hAnsi="Times New Roman" w:cs="Times New Roman"/>
          <w:color w:val="000000"/>
          <w:sz w:val="24"/>
          <w:szCs w:val="24"/>
        </w:rPr>
      </w:pPr>
    </w:p>
    <w:p w:rsidR="00F15FDD" w:rsidRDefault="002B1253" w:rsidP="002B125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B1253">
        <w:rPr>
          <w:rFonts w:ascii="Times New Roman" w:eastAsia="Times New Roman" w:hAnsi="Times New Roman" w:cs="Times New Roman"/>
          <w:sz w:val="24"/>
          <w:szCs w:val="24"/>
        </w:rPr>
        <w:t xml:space="preserve">Бюджетные ассигнования из средств местного бюджета на реализацию основного  мероприятия планируется направить  на проведение и участие в этнокультурных мероприятиях,   мероприятиях направленных на распространение и укрепление межкультурного диалога через проведение соревнований, фестивалей, акций, конкурсов, круглых столов,  проведение конференций, семинаров, круглых столов, тренингов, лекций, практических занятий и реализация проектов в целях формирования толерантности в молодежной среде,  выпуск видеороликов для информационного противодействия распространения идей экстремизма через средства массовой информации,  организация социологического исследования уровня толерантности в молодежной среде,   на поддержку религиозных и социально ориентированных некоммерческих организаций реализующих проекты и программы, направленные на гармонизацию межнациональных отношений, воспитание культуры межэтнического общения, поддержание мира и гражданского согласия, формирование установок толерантного сознания и поведения, нетерпимости к проявлениям ксенофобии, национальной, расовой и религиозной </w:t>
      </w:r>
      <w:r w:rsidRPr="002B1253">
        <w:rPr>
          <w:rFonts w:ascii="Times New Roman" w:eastAsia="Times New Roman" w:hAnsi="Times New Roman" w:cs="Times New Roman"/>
          <w:sz w:val="24"/>
          <w:szCs w:val="24"/>
        </w:rPr>
        <w:lastRenderedPageBreak/>
        <w:t>вражды</w:t>
      </w:r>
      <w:r w:rsidR="00F15FDD">
        <w:rPr>
          <w:rFonts w:ascii="Times New Roman" w:eastAsia="Times New Roman" w:hAnsi="Times New Roman" w:cs="Times New Roman"/>
          <w:sz w:val="24"/>
          <w:szCs w:val="24"/>
        </w:rPr>
        <w:t xml:space="preserve"> и р</w:t>
      </w:r>
      <w:r w:rsidR="00F15FDD" w:rsidRPr="00F15FDD">
        <w:rPr>
          <w:rFonts w:ascii="Times New Roman" w:eastAsia="Times New Roman" w:hAnsi="Times New Roman" w:cs="Times New Roman"/>
          <w:sz w:val="24"/>
          <w:szCs w:val="24"/>
        </w:rPr>
        <w:t>еализация мероприятий в сфере укрепления межнационального и межконфессионального согласия, обеспечения социальной и культурной адаптации и интеграции мигрантов, профилактика экстремизма</w:t>
      </w:r>
      <w:r w:rsidR="00F15FDD">
        <w:rPr>
          <w:rFonts w:ascii="Times New Roman" w:eastAsia="Times New Roman" w:hAnsi="Times New Roman" w:cs="Times New Roman"/>
          <w:sz w:val="24"/>
          <w:szCs w:val="24"/>
        </w:rPr>
        <w:t xml:space="preserve">. </w:t>
      </w:r>
    </w:p>
    <w:p w:rsidR="00D03FEF" w:rsidRDefault="00D03FEF" w:rsidP="00F15FDD">
      <w:pPr>
        <w:widowControl w:val="0"/>
        <w:autoSpaceDE w:val="0"/>
        <w:autoSpaceDN w:val="0"/>
        <w:adjustRightInd w:val="0"/>
        <w:spacing w:after="0" w:line="360" w:lineRule="auto"/>
        <w:jc w:val="both"/>
        <w:rPr>
          <w:rFonts w:ascii="Times New Roman" w:eastAsia="Times New Roman" w:hAnsi="Times New Roman" w:cs="Times New Roman"/>
          <w:sz w:val="24"/>
          <w:szCs w:val="24"/>
          <w:highlight w:val="yellow"/>
        </w:rPr>
      </w:pPr>
    </w:p>
    <w:p w:rsidR="00CD7FEB" w:rsidRPr="00F94B8C" w:rsidRDefault="00CD7FEB" w:rsidP="00CD7FEB">
      <w:pPr>
        <w:spacing w:after="0" w:line="240" w:lineRule="auto"/>
        <w:jc w:val="center"/>
        <w:rPr>
          <w:rFonts w:ascii="Times New Roman" w:hAnsi="Times New Roman" w:cs="Times New Roman"/>
          <w:b/>
          <w:sz w:val="24"/>
          <w:szCs w:val="24"/>
        </w:rPr>
      </w:pPr>
      <w:r w:rsidRPr="00F94B8C">
        <w:rPr>
          <w:rFonts w:ascii="Times New Roman" w:hAnsi="Times New Roman" w:cs="Times New Roman"/>
          <w:b/>
          <w:sz w:val="24"/>
          <w:szCs w:val="24"/>
        </w:rPr>
        <w:t>2</w:t>
      </w:r>
      <w:r>
        <w:rPr>
          <w:rFonts w:ascii="Times New Roman" w:hAnsi="Times New Roman" w:cs="Times New Roman"/>
          <w:b/>
          <w:sz w:val="24"/>
          <w:szCs w:val="24"/>
        </w:rPr>
        <w:t>1</w:t>
      </w:r>
      <w:r w:rsidRPr="00F94B8C">
        <w:rPr>
          <w:rFonts w:ascii="Times New Roman" w:hAnsi="Times New Roman" w:cs="Times New Roman"/>
          <w:b/>
          <w:sz w:val="24"/>
          <w:szCs w:val="24"/>
        </w:rPr>
        <w:t>00000000 Муниципальная программа</w:t>
      </w:r>
      <w:r>
        <w:rPr>
          <w:rFonts w:ascii="Times New Roman" w:hAnsi="Times New Roman" w:cs="Times New Roman"/>
          <w:b/>
          <w:sz w:val="24"/>
          <w:szCs w:val="24"/>
        </w:rPr>
        <w:t xml:space="preserve"> "Профилактика терроризма</w:t>
      </w:r>
      <w:r w:rsidRPr="00F94B8C">
        <w:rPr>
          <w:rFonts w:ascii="Times New Roman" w:hAnsi="Times New Roman" w:cs="Times New Roman"/>
          <w:b/>
          <w:sz w:val="24"/>
          <w:szCs w:val="24"/>
        </w:rPr>
        <w:t xml:space="preserve"> в муниципальном образовании Октябрьский район"</w:t>
      </w:r>
    </w:p>
    <w:p w:rsidR="00CD7FEB" w:rsidRPr="00F94B8C" w:rsidRDefault="00CD7FEB" w:rsidP="00CD7FEB">
      <w:pPr>
        <w:spacing w:after="0"/>
        <w:jc w:val="center"/>
        <w:rPr>
          <w:rFonts w:ascii="Times New Roman" w:hAnsi="Times New Roman" w:cs="Times New Roman"/>
          <w:b/>
          <w:sz w:val="24"/>
          <w:szCs w:val="24"/>
        </w:rPr>
      </w:pPr>
    </w:p>
    <w:p w:rsidR="00CD7FEB" w:rsidRPr="002B1253" w:rsidRDefault="00CD7FEB" w:rsidP="00CD7FEB">
      <w:pPr>
        <w:spacing w:after="0" w:line="240" w:lineRule="auto"/>
        <w:ind w:firstLine="709"/>
        <w:jc w:val="both"/>
        <w:rPr>
          <w:rFonts w:ascii="Times New Roman" w:eastAsia="Times New Roman" w:hAnsi="Times New Roman" w:cs="Times New Roman"/>
          <w:kern w:val="2"/>
          <w:sz w:val="24"/>
          <w:szCs w:val="24"/>
          <w:lang w:eastAsia="hi-IN" w:bidi="hi-IN"/>
        </w:rPr>
      </w:pPr>
      <w:r w:rsidRPr="002B1253">
        <w:rPr>
          <w:rFonts w:ascii="Times New Roman" w:eastAsia="Times New Roman" w:hAnsi="Times New Roman" w:cs="Times New Roman"/>
          <w:kern w:val="2"/>
          <w:sz w:val="24"/>
          <w:szCs w:val="24"/>
          <w:lang w:eastAsia="hi-IN" w:bidi="hi-IN"/>
        </w:rPr>
        <w:t>Ответственный исполнитель муниципальной программы Отдел профилактики правонарушений и противодействия коррупции администрации Октябрьского района.</w:t>
      </w:r>
    </w:p>
    <w:p w:rsidR="00CD7FEB" w:rsidRDefault="00CD7FEB" w:rsidP="00CD7FEB">
      <w:pPr>
        <w:spacing w:after="0" w:line="240" w:lineRule="auto"/>
        <w:ind w:firstLine="709"/>
        <w:jc w:val="both"/>
        <w:rPr>
          <w:rFonts w:ascii="Times New Roman" w:hAnsi="Times New Roman" w:cs="Times New Roman"/>
          <w:color w:val="000000"/>
          <w:sz w:val="24"/>
          <w:szCs w:val="24"/>
        </w:rPr>
      </w:pPr>
      <w:r w:rsidRPr="002B1253">
        <w:rPr>
          <w:rFonts w:ascii="Times New Roman" w:hAnsi="Times New Roman" w:cs="Times New Roman"/>
          <w:color w:val="000000"/>
          <w:sz w:val="24"/>
          <w:szCs w:val="24"/>
        </w:rPr>
        <w:t>Соисполнители муниципальной программы: Управление образования и молодежной политики администрации Октябрьского района; отдел культуры и туризма администрации Октябрьского района; отдел физической культуры и спорта администрации Октябрьского района; администрация Октябрьского района.</w:t>
      </w:r>
    </w:p>
    <w:p w:rsidR="00CD7FEB" w:rsidRPr="002B1253" w:rsidRDefault="00CD7FEB" w:rsidP="00CD7FEB">
      <w:pPr>
        <w:spacing w:after="0" w:line="240" w:lineRule="auto"/>
        <w:ind w:firstLine="709"/>
        <w:jc w:val="both"/>
        <w:rPr>
          <w:rFonts w:ascii="Times New Roman" w:hAnsi="Times New Roman" w:cs="Times New Roman"/>
          <w:color w:val="000000"/>
          <w:sz w:val="24"/>
          <w:szCs w:val="24"/>
        </w:rPr>
      </w:pPr>
      <w:r w:rsidRPr="002B1253">
        <w:rPr>
          <w:rFonts w:ascii="Times New Roman" w:hAnsi="Times New Roman" w:cs="Times New Roman"/>
          <w:color w:val="000000"/>
          <w:sz w:val="24"/>
          <w:szCs w:val="24"/>
        </w:rPr>
        <w:t>Цель</w:t>
      </w:r>
      <w:r>
        <w:rPr>
          <w:rFonts w:ascii="Times New Roman" w:hAnsi="Times New Roman" w:cs="Times New Roman"/>
          <w:color w:val="000000"/>
          <w:sz w:val="24"/>
          <w:szCs w:val="24"/>
        </w:rPr>
        <w:t>ю</w:t>
      </w:r>
      <w:r w:rsidRPr="002B1253">
        <w:rPr>
          <w:rFonts w:ascii="Times New Roman" w:hAnsi="Times New Roman" w:cs="Times New Roman"/>
          <w:color w:val="000000"/>
          <w:sz w:val="24"/>
          <w:szCs w:val="24"/>
        </w:rPr>
        <w:t xml:space="preserve"> муниципальной программы</w:t>
      </w:r>
      <w:r>
        <w:rPr>
          <w:rFonts w:ascii="Times New Roman" w:hAnsi="Times New Roman" w:cs="Times New Roman"/>
          <w:color w:val="000000"/>
          <w:sz w:val="24"/>
          <w:szCs w:val="24"/>
        </w:rPr>
        <w:t xml:space="preserve"> является создание условий для антитеррористической безопасности в муниципальном образовании Октябрьский район.</w:t>
      </w:r>
    </w:p>
    <w:p w:rsidR="00CD7FEB" w:rsidRPr="002B1253" w:rsidRDefault="00CD7FEB" w:rsidP="00CD7FEB">
      <w:pPr>
        <w:spacing w:after="0" w:line="240" w:lineRule="auto"/>
        <w:ind w:firstLine="709"/>
        <w:jc w:val="both"/>
        <w:rPr>
          <w:rFonts w:ascii="Times New Roman" w:hAnsi="Times New Roman" w:cs="Times New Roman"/>
          <w:color w:val="000000"/>
          <w:sz w:val="24"/>
          <w:szCs w:val="24"/>
        </w:rPr>
      </w:pPr>
      <w:r w:rsidRPr="002B1253">
        <w:rPr>
          <w:rFonts w:ascii="Times New Roman" w:hAnsi="Times New Roman" w:cs="Times New Roman"/>
          <w:color w:val="000000"/>
          <w:sz w:val="24"/>
          <w:szCs w:val="24"/>
        </w:rPr>
        <w:t xml:space="preserve">Текст муниципальной программы размещен в сети Интернет по электронному адресу </w:t>
      </w:r>
      <w:hyperlink r:id="rId35" w:history="1">
        <w:r w:rsidRPr="002B1253">
          <w:rPr>
            <w:rStyle w:val="a6"/>
            <w:rFonts w:ascii="Times New Roman" w:hAnsi="Times New Roman" w:cs="Times New Roman"/>
            <w:sz w:val="24"/>
            <w:szCs w:val="24"/>
          </w:rPr>
          <w:t>http://www/.</w:t>
        </w:r>
        <w:proofErr w:type="spellStart"/>
        <w:r w:rsidRPr="002B1253">
          <w:rPr>
            <w:rStyle w:val="a6"/>
            <w:rFonts w:ascii="Times New Roman" w:hAnsi="Times New Roman" w:cs="Times New Roman"/>
            <w:sz w:val="24"/>
            <w:szCs w:val="24"/>
            <w:lang w:val="en-US"/>
          </w:rPr>
          <w:t>oktregion</w:t>
        </w:r>
        <w:proofErr w:type="spellEnd"/>
        <w:r w:rsidRPr="002B1253">
          <w:rPr>
            <w:rStyle w:val="a6"/>
            <w:rFonts w:ascii="Times New Roman" w:hAnsi="Times New Roman" w:cs="Times New Roman"/>
            <w:sz w:val="24"/>
            <w:szCs w:val="24"/>
          </w:rPr>
          <w:t>.</w:t>
        </w:r>
        <w:proofErr w:type="spellStart"/>
        <w:r w:rsidRPr="002B1253">
          <w:rPr>
            <w:rStyle w:val="a6"/>
            <w:rFonts w:ascii="Times New Roman" w:hAnsi="Times New Roman" w:cs="Times New Roman"/>
            <w:sz w:val="24"/>
            <w:szCs w:val="24"/>
          </w:rPr>
          <w:t>ru</w:t>
        </w:r>
        <w:proofErr w:type="spellEnd"/>
        <w:r w:rsidRPr="002B1253">
          <w:rPr>
            <w:rStyle w:val="a6"/>
            <w:rFonts w:ascii="Times New Roman" w:hAnsi="Times New Roman" w:cs="Times New Roman"/>
            <w:sz w:val="24"/>
            <w:szCs w:val="24"/>
          </w:rPr>
          <w:t>/</w:t>
        </w:r>
      </w:hyperlink>
      <w:r w:rsidRPr="002B1253">
        <w:rPr>
          <w:rFonts w:ascii="Times New Roman" w:hAnsi="Times New Roman" w:cs="Times New Roman"/>
          <w:color w:val="000000"/>
          <w:sz w:val="24"/>
          <w:szCs w:val="24"/>
        </w:rPr>
        <w:t>.</w:t>
      </w:r>
    </w:p>
    <w:p w:rsidR="00CD7FEB" w:rsidRPr="002B1253" w:rsidRDefault="00CD7FEB" w:rsidP="00CD7FEB">
      <w:pPr>
        <w:spacing w:after="0" w:line="240" w:lineRule="auto"/>
        <w:ind w:firstLine="709"/>
        <w:jc w:val="both"/>
        <w:rPr>
          <w:rFonts w:ascii="Times New Roman" w:hAnsi="Times New Roman" w:cs="Times New Roman"/>
          <w:color w:val="000000"/>
          <w:sz w:val="24"/>
          <w:szCs w:val="24"/>
        </w:rPr>
      </w:pPr>
      <w:r w:rsidRPr="002B1253">
        <w:rPr>
          <w:rFonts w:ascii="Times New Roman" w:hAnsi="Times New Roman" w:cs="Times New Roman"/>
          <w:color w:val="000000"/>
          <w:sz w:val="24"/>
          <w:szCs w:val="24"/>
        </w:rPr>
        <w:t>На реализацию муниципальной програ</w:t>
      </w:r>
      <w:r>
        <w:rPr>
          <w:rFonts w:ascii="Times New Roman" w:hAnsi="Times New Roman" w:cs="Times New Roman"/>
          <w:color w:val="000000"/>
          <w:sz w:val="24"/>
          <w:szCs w:val="24"/>
        </w:rPr>
        <w:t xml:space="preserve">ммы планируется </w:t>
      </w:r>
      <w:proofErr w:type="gramStart"/>
      <w:r>
        <w:rPr>
          <w:rFonts w:ascii="Times New Roman" w:hAnsi="Times New Roman" w:cs="Times New Roman"/>
          <w:color w:val="000000"/>
          <w:sz w:val="24"/>
          <w:szCs w:val="24"/>
        </w:rPr>
        <w:t>направить  в</w:t>
      </w:r>
      <w:proofErr w:type="gramEnd"/>
      <w:r>
        <w:rPr>
          <w:rFonts w:ascii="Times New Roman" w:hAnsi="Times New Roman" w:cs="Times New Roman"/>
          <w:color w:val="000000"/>
          <w:sz w:val="24"/>
          <w:szCs w:val="24"/>
        </w:rPr>
        <w:t xml:space="preserve"> 2020 – 2022</w:t>
      </w:r>
      <w:r w:rsidRPr="002B1253">
        <w:rPr>
          <w:rFonts w:ascii="Times New Roman" w:hAnsi="Times New Roman" w:cs="Times New Roman"/>
          <w:color w:val="000000"/>
          <w:sz w:val="24"/>
          <w:szCs w:val="24"/>
        </w:rPr>
        <w:t xml:space="preserve"> годах </w:t>
      </w:r>
      <w:r>
        <w:rPr>
          <w:rFonts w:ascii="Times New Roman" w:hAnsi="Times New Roman" w:cs="Times New Roman"/>
          <w:color w:val="000000"/>
          <w:sz w:val="24"/>
          <w:szCs w:val="24"/>
        </w:rPr>
        <w:t>–</w:t>
      </w:r>
      <w:r w:rsidRPr="002B1253">
        <w:rPr>
          <w:rFonts w:ascii="Times New Roman" w:hAnsi="Times New Roman" w:cs="Times New Roman"/>
          <w:color w:val="000000"/>
          <w:sz w:val="24"/>
          <w:szCs w:val="24"/>
        </w:rPr>
        <w:t xml:space="preserve"> </w:t>
      </w:r>
      <w:r>
        <w:rPr>
          <w:rFonts w:ascii="Times New Roman" w:hAnsi="Times New Roman" w:cs="Times New Roman"/>
          <w:color w:val="000000"/>
          <w:sz w:val="24"/>
          <w:szCs w:val="24"/>
        </w:rPr>
        <w:t>1 000,0</w:t>
      </w:r>
      <w:r w:rsidRPr="002B1253">
        <w:rPr>
          <w:rFonts w:ascii="Times New Roman" w:hAnsi="Times New Roman" w:cs="Times New Roman"/>
          <w:color w:val="000000"/>
          <w:sz w:val="24"/>
          <w:szCs w:val="24"/>
        </w:rPr>
        <w:t xml:space="preserve"> тыс.</w:t>
      </w:r>
      <w:r>
        <w:rPr>
          <w:rFonts w:ascii="Times New Roman" w:hAnsi="Times New Roman" w:cs="Times New Roman"/>
          <w:color w:val="000000"/>
          <w:sz w:val="24"/>
          <w:szCs w:val="24"/>
        </w:rPr>
        <w:t xml:space="preserve"> </w:t>
      </w:r>
      <w:r w:rsidRPr="002B1253">
        <w:rPr>
          <w:rFonts w:ascii="Times New Roman" w:hAnsi="Times New Roman" w:cs="Times New Roman"/>
          <w:color w:val="000000"/>
          <w:sz w:val="24"/>
          <w:szCs w:val="24"/>
        </w:rPr>
        <w:t>рублей ежегодно.</w:t>
      </w:r>
    </w:p>
    <w:p w:rsidR="00CD7FEB" w:rsidRPr="002B1253" w:rsidRDefault="00CD7FEB" w:rsidP="00CD7FEB">
      <w:pPr>
        <w:spacing w:after="0" w:line="240" w:lineRule="auto"/>
        <w:ind w:firstLine="709"/>
        <w:jc w:val="both"/>
        <w:rPr>
          <w:rFonts w:ascii="Times New Roman" w:hAnsi="Times New Roman" w:cs="Times New Roman"/>
          <w:color w:val="000000"/>
          <w:sz w:val="24"/>
          <w:szCs w:val="24"/>
        </w:rPr>
      </w:pPr>
      <w:r w:rsidRPr="002B1253">
        <w:rPr>
          <w:rFonts w:ascii="Times New Roman" w:hAnsi="Times New Roman" w:cs="Times New Roman"/>
          <w:sz w:val="24"/>
          <w:szCs w:val="24"/>
        </w:rPr>
        <w:t xml:space="preserve">Муниципальная программа сформирована из </w:t>
      </w:r>
      <w:r>
        <w:rPr>
          <w:rFonts w:ascii="Times New Roman" w:hAnsi="Times New Roman" w:cs="Times New Roman"/>
          <w:sz w:val="24"/>
          <w:szCs w:val="24"/>
        </w:rPr>
        <w:t>2</w:t>
      </w:r>
      <w:r w:rsidRPr="002B1253">
        <w:rPr>
          <w:rFonts w:ascii="Times New Roman" w:hAnsi="Times New Roman" w:cs="Times New Roman"/>
          <w:sz w:val="24"/>
          <w:szCs w:val="24"/>
        </w:rPr>
        <w:t xml:space="preserve"> основн</w:t>
      </w:r>
      <w:r>
        <w:rPr>
          <w:rFonts w:ascii="Times New Roman" w:hAnsi="Times New Roman" w:cs="Times New Roman"/>
          <w:sz w:val="24"/>
          <w:szCs w:val="24"/>
        </w:rPr>
        <w:t>ых</w:t>
      </w:r>
      <w:r w:rsidRPr="002B1253">
        <w:rPr>
          <w:rFonts w:ascii="Times New Roman" w:hAnsi="Times New Roman" w:cs="Times New Roman"/>
          <w:sz w:val="24"/>
          <w:szCs w:val="24"/>
        </w:rPr>
        <w:t xml:space="preserve"> мероприяти</w:t>
      </w:r>
      <w:r>
        <w:rPr>
          <w:rFonts w:ascii="Times New Roman" w:hAnsi="Times New Roman" w:cs="Times New Roman"/>
          <w:sz w:val="24"/>
          <w:szCs w:val="24"/>
        </w:rPr>
        <w:t>й</w:t>
      </w:r>
      <w:r w:rsidRPr="002B1253">
        <w:rPr>
          <w:rFonts w:ascii="Times New Roman" w:hAnsi="Times New Roman" w:cs="Times New Roman"/>
          <w:sz w:val="24"/>
          <w:szCs w:val="24"/>
        </w:rPr>
        <w:t xml:space="preserve"> и не содержит подпрограмм.</w:t>
      </w:r>
    </w:p>
    <w:p w:rsidR="00CD7FEB" w:rsidRPr="00F94B8C" w:rsidRDefault="00CD7FEB" w:rsidP="00CD7FEB">
      <w:pPr>
        <w:widowControl w:val="0"/>
        <w:autoSpaceDE w:val="0"/>
        <w:autoSpaceDN w:val="0"/>
        <w:adjustRightInd w:val="0"/>
        <w:ind w:firstLine="709"/>
        <w:jc w:val="right"/>
        <w:outlineLvl w:val="1"/>
        <w:rPr>
          <w:rFonts w:ascii="Times New Roman" w:hAnsi="Times New Roman" w:cs="Times New Roman"/>
          <w:sz w:val="24"/>
          <w:szCs w:val="24"/>
        </w:rPr>
      </w:pPr>
      <w:r w:rsidRPr="00F94B8C">
        <w:rPr>
          <w:rFonts w:ascii="Times New Roman" w:hAnsi="Times New Roman" w:cs="Times New Roman"/>
          <w:sz w:val="24"/>
          <w:szCs w:val="24"/>
        </w:rPr>
        <w:t xml:space="preserve">Таблица </w:t>
      </w:r>
      <w:r w:rsidR="005A5CB5">
        <w:rPr>
          <w:rFonts w:ascii="Times New Roman" w:hAnsi="Times New Roman" w:cs="Times New Roman"/>
          <w:sz w:val="24"/>
          <w:szCs w:val="24"/>
        </w:rPr>
        <w:t>30</w:t>
      </w:r>
    </w:p>
    <w:p w:rsidR="00CD7FEB" w:rsidRPr="002B1253" w:rsidRDefault="00CD7FEB" w:rsidP="00CD7FEB">
      <w:pPr>
        <w:widowControl w:val="0"/>
        <w:autoSpaceDE w:val="0"/>
        <w:autoSpaceDN w:val="0"/>
        <w:adjustRightInd w:val="0"/>
        <w:spacing w:after="0" w:line="240" w:lineRule="auto"/>
        <w:jc w:val="center"/>
        <w:outlineLvl w:val="1"/>
        <w:rPr>
          <w:rFonts w:ascii="Times New Roman" w:hAnsi="Times New Roman" w:cs="Times New Roman"/>
          <w:b/>
          <w:sz w:val="24"/>
          <w:szCs w:val="24"/>
        </w:rPr>
      </w:pPr>
      <w:r w:rsidRPr="002B1253">
        <w:rPr>
          <w:rFonts w:ascii="Times New Roman" w:hAnsi="Times New Roman" w:cs="Times New Roman"/>
          <w:b/>
          <w:sz w:val="24"/>
          <w:szCs w:val="24"/>
        </w:rPr>
        <w:t>Структура расходов муниципальной программы</w:t>
      </w:r>
    </w:p>
    <w:p w:rsidR="00CD7FEB" w:rsidRPr="002B1253" w:rsidRDefault="005A5CB5" w:rsidP="00CD7FEB">
      <w:pPr>
        <w:widowControl w:val="0"/>
        <w:autoSpaceDE w:val="0"/>
        <w:autoSpaceDN w:val="0"/>
        <w:adjustRightInd w:val="0"/>
        <w:spacing w:after="0" w:line="240" w:lineRule="auto"/>
        <w:jc w:val="center"/>
        <w:outlineLvl w:val="1"/>
        <w:rPr>
          <w:rFonts w:ascii="Times New Roman" w:hAnsi="Times New Roman" w:cs="Times New Roman"/>
          <w:b/>
          <w:sz w:val="24"/>
          <w:szCs w:val="24"/>
        </w:rPr>
      </w:pPr>
      <w:r>
        <w:rPr>
          <w:rFonts w:ascii="Times New Roman" w:hAnsi="Times New Roman" w:cs="Times New Roman"/>
          <w:b/>
          <w:sz w:val="24"/>
          <w:szCs w:val="24"/>
        </w:rPr>
        <w:t>"Профилактика терроризма</w:t>
      </w:r>
      <w:r w:rsidR="00CD7FEB" w:rsidRPr="002B1253">
        <w:rPr>
          <w:rFonts w:ascii="Times New Roman" w:hAnsi="Times New Roman" w:cs="Times New Roman"/>
          <w:b/>
          <w:sz w:val="24"/>
          <w:szCs w:val="24"/>
        </w:rPr>
        <w:t xml:space="preserve"> в муниципальном образовании Октябрьский район"</w:t>
      </w:r>
    </w:p>
    <w:p w:rsidR="00CD7FEB" w:rsidRDefault="00CD7FEB" w:rsidP="00CD7FEB">
      <w:pPr>
        <w:widowControl w:val="0"/>
        <w:autoSpaceDE w:val="0"/>
        <w:autoSpaceDN w:val="0"/>
        <w:adjustRightInd w:val="0"/>
        <w:spacing w:after="0" w:line="240" w:lineRule="auto"/>
        <w:jc w:val="center"/>
        <w:outlineLvl w:val="1"/>
        <w:rPr>
          <w:rFonts w:ascii="Times New Roman" w:hAnsi="Times New Roman" w:cs="Times New Roman"/>
          <w:b/>
          <w:sz w:val="24"/>
          <w:szCs w:val="24"/>
        </w:rPr>
      </w:pPr>
      <w:r w:rsidRPr="002B1253">
        <w:rPr>
          <w:rFonts w:ascii="Times New Roman" w:hAnsi="Times New Roman" w:cs="Times New Roman"/>
          <w:b/>
          <w:sz w:val="24"/>
          <w:szCs w:val="24"/>
        </w:rPr>
        <w:t>в разр</w:t>
      </w:r>
      <w:r w:rsidR="00E73BE2">
        <w:rPr>
          <w:rFonts w:ascii="Times New Roman" w:hAnsi="Times New Roman" w:cs="Times New Roman"/>
          <w:b/>
          <w:sz w:val="24"/>
          <w:szCs w:val="24"/>
        </w:rPr>
        <w:t>езе основных мероприятий на 2020-2022</w:t>
      </w:r>
      <w:r w:rsidRPr="002B1253">
        <w:rPr>
          <w:rFonts w:ascii="Times New Roman" w:hAnsi="Times New Roman" w:cs="Times New Roman"/>
          <w:b/>
          <w:sz w:val="24"/>
          <w:szCs w:val="24"/>
        </w:rPr>
        <w:t xml:space="preserve"> годы</w:t>
      </w:r>
    </w:p>
    <w:p w:rsidR="00CD7FEB" w:rsidRPr="002B1253" w:rsidRDefault="00CD7FEB" w:rsidP="00CD7FEB">
      <w:pPr>
        <w:widowControl w:val="0"/>
        <w:autoSpaceDE w:val="0"/>
        <w:autoSpaceDN w:val="0"/>
        <w:adjustRightInd w:val="0"/>
        <w:spacing w:after="0" w:line="240" w:lineRule="auto"/>
        <w:jc w:val="center"/>
        <w:outlineLvl w:val="1"/>
        <w:rPr>
          <w:rFonts w:ascii="Times New Roman" w:hAnsi="Times New Roman" w:cs="Times New Roman"/>
          <w:b/>
          <w:sz w:val="24"/>
          <w:szCs w:val="24"/>
        </w:rPr>
      </w:pPr>
    </w:p>
    <w:tbl>
      <w:tblPr>
        <w:tblW w:w="4894" w:type="pct"/>
        <w:tblInd w:w="108" w:type="dxa"/>
        <w:tblLayout w:type="fixed"/>
        <w:tblLook w:val="04A0" w:firstRow="1" w:lastRow="0" w:firstColumn="1" w:lastColumn="0" w:noHBand="0" w:noVBand="1"/>
      </w:tblPr>
      <w:tblGrid>
        <w:gridCol w:w="582"/>
        <w:gridCol w:w="2962"/>
        <w:gridCol w:w="1280"/>
        <w:gridCol w:w="853"/>
        <w:gridCol w:w="1280"/>
        <w:gridCol w:w="847"/>
        <w:gridCol w:w="1274"/>
        <w:gridCol w:w="845"/>
      </w:tblGrid>
      <w:tr w:rsidR="00CD7FEB" w:rsidRPr="00F94B8C" w:rsidTr="005A5CB5">
        <w:trPr>
          <w:tblHeader/>
        </w:trPr>
        <w:tc>
          <w:tcPr>
            <w:tcW w:w="29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D7FEB" w:rsidRPr="002B1253" w:rsidRDefault="00CD7FEB" w:rsidP="005A5CB5">
            <w:pPr>
              <w:spacing w:after="0" w:line="240" w:lineRule="auto"/>
              <w:ind w:left="-108"/>
              <w:jc w:val="center"/>
              <w:rPr>
                <w:rFonts w:ascii="Times New Roman" w:hAnsi="Times New Roman" w:cs="Times New Roman"/>
              </w:rPr>
            </w:pPr>
            <w:r w:rsidRPr="002B1253">
              <w:rPr>
                <w:rFonts w:ascii="Times New Roman" w:hAnsi="Times New Roman" w:cs="Times New Roman"/>
              </w:rPr>
              <w:t>№ п/п</w:t>
            </w:r>
          </w:p>
        </w:tc>
        <w:tc>
          <w:tcPr>
            <w:tcW w:w="1492"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CD7FEB" w:rsidRPr="002B1253" w:rsidRDefault="00CD7FEB" w:rsidP="005A5CB5">
            <w:pPr>
              <w:spacing w:after="0" w:line="240" w:lineRule="auto"/>
              <w:jc w:val="center"/>
              <w:rPr>
                <w:rFonts w:ascii="Times New Roman" w:hAnsi="Times New Roman" w:cs="Times New Roman"/>
              </w:rPr>
            </w:pPr>
            <w:r w:rsidRPr="002B1253">
              <w:rPr>
                <w:rFonts w:ascii="Times New Roman" w:hAnsi="Times New Roman" w:cs="Times New Roman"/>
              </w:rPr>
              <w:t xml:space="preserve">Наименование муниципальной программы, подпрограммы </w:t>
            </w:r>
          </w:p>
        </w:tc>
        <w:tc>
          <w:tcPr>
            <w:tcW w:w="1075"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D7FEB" w:rsidRPr="002B1253" w:rsidRDefault="00E73BE2" w:rsidP="005A5CB5">
            <w:pPr>
              <w:spacing w:after="0" w:line="240" w:lineRule="auto"/>
              <w:jc w:val="center"/>
              <w:rPr>
                <w:rFonts w:ascii="Times New Roman" w:hAnsi="Times New Roman" w:cs="Times New Roman"/>
                <w:color w:val="000000"/>
              </w:rPr>
            </w:pPr>
            <w:r>
              <w:rPr>
                <w:rFonts w:ascii="Times New Roman" w:hAnsi="Times New Roman" w:cs="Times New Roman"/>
                <w:color w:val="000000"/>
              </w:rPr>
              <w:t>2020</w:t>
            </w:r>
            <w:r w:rsidR="00CD7FEB" w:rsidRPr="002B1253">
              <w:rPr>
                <w:rFonts w:ascii="Times New Roman" w:hAnsi="Times New Roman" w:cs="Times New Roman"/>
                <w:color w:val="000000"/>
              </w:rPr>
              <w:t xml:space="preserve"> год</w:t>
            </w:r>
          </w:p>
        </w:tc>
        <w:tc>
          <w:tcPr>
            <w:tcW w:w="1072" w:type="pct"/>
            <w:gridSpan w:val="2"/>
            <w:tcBorders>
              <w:top w:val="single" w:sz="4" w:space="0" w:color="auto"/>
              <w:left w:val="single" w:sz="4" w:space="0" w:color="auto"/>
              <w:bottom w:val="single" w:sz="4" w:space="0" w:color="auto"/>
              <w:right w:val="single" w:sz="4" w:space="0" w:color="auto"/>
            </w:tcBorders>
            <w:vAlign w:val="center"/>
          </w:tcPr>
          <w:p w:rsidR="00CD7FEB" w:rsidRPr="002B1253" w:rsidRDefault="00E73BE2" w:rsidP="005A5CB5">
            <w:pPr>
              <w:spacing w:after="0" w:line="240" w:lineRule="auto"/>
              <w:jc w:val="center"/>
              <w:rPr>
                <w:rFonts w:ascii="Times New Roman" w:hAnsi="Times New Roman" w:cs="Times New Roman"/>
                <w:color w:val="000000"/>
              </w:rPr>
            </w:pPr>
            <w:r>
              <w:rPr>
                <w:rFonts w:ascii="Times New Roman" w:hAnsi="Times New Roman" w:cs="Times New Roman"/>
                <w:color w:val="000000"/>
              </w:rPr>
              <w:t>2021</w:t>
            </w:r>
            <w:r w:rsidR="00CD7FEB" w:rsidRPr="002B1253">
              <w:rPr>
                <w:rFonts w:ascii="Times New Roman" w:hAnsi="Times New Roman" w:cs="Times New Roman"/>
                <w:color w:val="000000"/>
              </w:rPr>
              <w:t xml:space="preserve"> год</w:t>
            </w:r>
          </w:p>
        </w:tc>
        <w:tc>
          <w:tcPr>
            <w:tcW w:w="1068" w:type="pct"/>
            <w:gridSpan w:val="2"/>
            <w:tcBorders>
              <w:top w:val="single" w:sz="4" w:space="0" w:color="auto"/>
              <w:left w:val="single" w:sz="4" w:space="0" w:color="auto"/>
              <w:bottom w:val="single" w:sz="4" w:space="0" w:color="auto"/>
              <w:right w:val="single" w:sz="4" w:space="0" w:color="auto"/>
            </w:tcBorders>
            <w:vAlign w:val="center"/>
          </w:tcPr>
          <w:p w:rsidR="00CD7FEB" w:rsidRPr="002B1253" w:rsidRDefault="00E73BE2" w:rsidP="005A5CB5">
            <w:pPr>
              <w:spacing w:after="0" w:line="240" w:lineRule="auto"/>
              <w:jc w:val="center"/>
              <w:rPr>
                <w:rFonts w:ascii="Times New Roman" w:hAnsi="Times New Roman" w:cs="Times New Roman"/>
                <w:color w:val="000000"/>
              </w:rPr>
            </w:pPr>
            <w:r>
              <w:rPr>
                <w:rFonts w:ascii="Times New Roman" w:hAnsi="Times New Roman" w:cs="Times New Roman"/>
                <w:color w:val="000000"/>
              </w:rPr>
              <w:t>2022</w:t>
            </w:r>
            <w:r w:rsidR="00CD7FEB" w:rsidRPr="002B1253">
              <w:rPr>
                <w:rFonts w:ascii="Times New Roman" w:hAnsi="Times New Roman" w:cs="Times New Roman"/>
                <w:color w:val="000000"/>
              </w:rPr>
              <w:t xml:space="preserve"> год</w:t>
            </w:r>
          </w:p>
        </w:tc>
      </w:tr>
      <w:tr w:rsidR="00CD7FEB" w:rsidRPr="00F94B8C" w:rsidTr="005A5CB5">
        <w:trPr>
          <w:tblHeader/>
        </w:trPr>
        <w:tc>
          <w:tcPr>
            <w:tcW w:w="293" w:type="pct"/>
            <w:vMerge/>
            <w:tcBorders>
              <w:top w:val="single" w:sz="4" w:space="0" w:color="auto"/>
              <w:left w:val="single" w:sz="4" w:space="0" w:color="auto"/>
              <w:bottom w:val="single" w:sz="4" w:space="0" w:color="auto"/>
              <w:right w:val="single" w:sz="4" w:space="0" w:color="auto"/>
            </w:tcBorders>
            <w:vAlign w:val="center"/>
            <w:hideMark/>
          </w:tcPr>
          <w:p w:rsidR="00CD7FEB" w:rsidRPr="002B1253" w:rsidRDefault="00CD7FEB" w:rsidP="005A5CB5">
            <w:pPr>
              <w:spacing w:after="0" w:line="240" w:lineRule="auto"/>
              <w:jc w:val="center"/>
              <w:rPr>
                <w:rFonts w:ascii="Times New Roman" w:hAnsi="Times New Roman" w:cs="Times New Roman"/>
              </w:rPr>
            </w:pPr>
          </w:p>
        </w:tc>
        <w:tc>
          <w:tcPr>
            <w:tcW w:w="1492" w:type="pct"/>
            <w:vMerge/>
            <w:tcBorders>
              <w:top w:val="single" w:sz="4" w:space="0" w:color="auto"/>
              <w:left w:val="single" w:sz="4" w:space="0" w:color="auto"/>
              <w:bottom w:val="single" w:sz="4" w:space="0" w:color="000000"/>
              <w:right w:val="single" w:sz="4" w:space="0" w:color="auto"/>
            </w:tcBorders>
            <w:vAlign w:val="center"/>
            <w:hideMark/>
          </w:tcPr>
          <w:p w:rsidR="00CD7FEB" w:rsidRPr="002B1253" w:rsidRDefault="00CD7FEB" w:rsidP="005A5CB5">
            <w:pPr>
              <w:spacing w:after="0" w:line="240" w:lineRule="auto"/>
              <w:jc w:val="center"/>
              <w:rPr>
                <w:rFonts w:ascii="Times New Roman" w:hAnsi="Times New Roman" w:cs="Times New Roman"/>
              </w:rPr>
            </w:pPr>
          </w:p>
        </w:tc>
        <w:tc>
          <w:tcPr>
            <w:tcW w:w="645" w:type="pct"/>
            <w:tcBorders>
              <w:top w:val="single" w:sz="4" w:space="0" w:color="auto"/>
              <w:left w:val="single" w:sz="4" w:space="0" w:color="auto"/>
              <w:bottom w:val="single" w:sz="4" w:space="0" w:color="auto"/>
              <w:right w:val="single" w:sz="4" w:space="0" w:color="auto"/>
            </w:tcBorders>
            <w:shd w:val="clear" w:color="000000" w:fill="FFFFFF"/>
            <w:vAlign w:val="center"/>
          </w:tcPr>
          <w:p w:rsidR="00CD7FEB" w:rsidRPr="002B1253" w:rsidRDefault="00CD7FEB" w:rsidP="005A5CB5">
            <w:pPr>
              <w:spacing w:after="0" w:line="240" w:lineRule="auto"/>
              <w:ind w:left="-106"/>
              <w:jc w:val="center"/>
              <w:rPr>
                <w:rFonts w:ascii="Times New Roman" w:hAnsi="Times New Roman" w:cs="Times New Roman"/>
                <w:color w:val="000000"/>
              </w:rPr>
            </w:pPr>
            <w:r w:rsidRPr="002B1253">
              <w:rPr>
                <w:rFonts w:ascii="Times New Roman" w:hAnsi="Times New Roman" w:cs="Times New Roman"/>
                <w:color w:val="000000"/>
              </w:rPr>
              <w:t xml:space="preserve">Сумма, </w:t>
            </w:r>
            <w:proofErr w:type="spellStart"/>
            <w:r w:rsidRPr="002B1253">
              <w:rPr>
                <w:rFonts w:ascii="Times New Roman" w:hAnsi="Times New Roman" w:cs="Times New Roman"/>
                <w:color w:val="000000"/>
              </w:rPr>
              <w:t>тыс.рублей</w:t>
            </w:r>
            <w:proofErr w:type="spellEnd"/>
          </w:p>
        </w:tc>
        <w:tc>
          <w:tcPr>
            <w:tcW w:w="43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CD7FEB" w:rsidRPr="002B1253" w:rsidRDefault="00CD7FEB" w:rsidP="005A5CB5">
            <w:pPr>
              <w:spacing w:after="0" w:line="240" w:lineRule="auto"/>
              <w:ind w:left="-109"/>
              <w:jc w:val="center"/>
              <w:rPr>
                <w:rFonts w:ascii="Times New Roman" w:hAnsi="Times New Roman" w:cs="Times New Roman"/>
                <w:color w:val="000000"/>
              </w:rPr>
            </w:pPr>
            <w:r w:rsidRPr="002B1253">
              <w:rPr>
                <w:rFonts w:ascii="Times New Roman" w:hAnsi="Times New Roman" w:cs="Times New Roman"/>
                <w:color w:val="000000"/>
              </w:rPr>
              <w:t xml:space="preserve">% в общем объёме </w:t>
            </w:r>
            <w:proofErr w:type="spellStart"/>
            <w:proofErr w:type="gramStart"/>
            <w:r w:rsidRPr="002B1253">
              <w:rPr>
                <w:rFonts w:ascii="Times New Roman" w:hAnsi="Times New Roman" w:cs="Times New Roman"/>
                <w:color w:val="000000"/>
              </w:rPr>
              <w:t>расхо-дов</w:t>
            </w:r>
            <w:proofErr w:type="spellEnd"/>
            <w:proofErr w:type="gramEnd"/>
          </w:p>
        </w:tc>
        <w:tc>
          <w:tcPr>
            <w:tcW w:w="645" w:type="pct"/>
            <w:tcBorders>
              <w:top w:val="single" w:sz="4" w:space="0" w:color="auto"/>
              <w:left w:val="single" w:sz="4" w:space="0" w:color="auto"/>
              <w:bottom w:val="single" w:sz="4" w:space="0" w:color="auto"/>
              <w:right w:val="single" w:sz="4" w:space="0" w:color="auto"/>
            </w:tcBorders>
            <w:shd w:val="clear" w:color="000000" w:fill="FFFFFF"/>
            <w:vAlign w:val="center"/>
          </w:tcPr>
          <w:p w:rsidR="00CD7FEB" w:rsidRPr="002B1253" w:rsidRDefault="00CD7FEB" w:rsidP="005A5CB5">
            <w:pPr>
              <w:spacing w:after="0" w:line="240" w:lineRule="auto"/>
              <w:ind w:left="-109"/>
              <w:jc w:val="center"/>
              <w:rPr>
                <w:rFonts w:ascii="Times New Roman" w:hAnsi="Times New Roman" w:cs="Times New Roman"/>
                <w:color w:val="000000"/>
              </w:rPr>
            </w:pPr>
            <w:r w:rsidRPr="002B1253">
              <w:rPr>
                <w:rFonts w:ascii="Times New Roman" w:hAnsi="Times New Roman" w:cs="Times New Roman"/>
                <w:color w:val="000000"/>
              </w:rPr>
              <w:t xml:space="preserve">Сумма, </w:t>
            </w:r>
            <w:proofErr w:type="spellStart"/>
            <w:r w:rsidRPr="002B1253">
              <w:rPr>
                <w:rFonts w:ascii="Times New Roman" w:hAnsi="Times New Roman" w:cs="Times New Roman"/>
                <w:color w:val="000000"/>
              </w:rPr>
              <w:t>тыс.рублей</w:t>
            </w:r>
            <w:proofErr w:type="spellEnd"/>
          </w:p>
        </w:tc>
        <w:tc>
          <w:tcPr>
            <w:tcW w:w="427" w:type="pct"/>
            <w:tcBorders>
              <w:top w:val="single" w:sz="4" w:space="0" w:color="auto"/>
              <w:left w:val="nil"/>
              <w:bottom w:val="single" w:sz="4" w:space="0" w:color="auto"/>
              <w:right w:val="single" w:sz="4" w:space="0" w:color="auto"/>
            </w:tcBorders>
            <w:shd w:val="clear" w:color="000000" w:fill="FFFFFF"/>
            <w:vAlign w:val="center"/>
          </w:tcPr>
          <w:p w:rsidR="00CD7FEB" w:rsidRPr="002B1253" w:rsidRDefault="00CD7FEB" w:rsidP="005A5CB5">
            <w:pPr>
              <w:spacing w:after="0" w:line="240" w:lineRule="auto"/>
              <w:ind w:left="-109"/>
              <w:jc w:val="center"/>
              <w:rPr>
                <w:rFonts w:ascii="Times New Roman" w:hAnsi="Times New Roman" w:cs="Times New Roman"/>
                <w:color w:val="000000"/>
              </w:rPr>
            </w:pPr>
            <w:r w:rsidRPr="002B1253">
              <w:rPr>
                <w:rFonts w:ascii="Times New Roman" w:hAnsi="Times New Roman" w:cs="Times New Roman"/>
                <w:color w:val="000000"/>
              </w:rPr>
              <w:t xml:space="preserve">% в общем объёме </w:t>
            </w:r>
            <w:proofErr w:type="spellStart"/>
            <w:proofErr w:type="gramStart"/>
            <w:r w:rsidRPr="002B1253">
              <w:rPr>
                <w:rFonts w:ascii="Times New Roman" w:hAnsi="Times New Roman" w:cs="Times New Roman"/>
                <w:color w:val="000000"/>
              </w:rPr>
              <w:t>расхо-дов</w:t>
            </w:r>
            <w:proofErr w:type="spellEnd"/>
            <w:proofErr w:type="gramEnd"/>
          </w:p>
        </w:tc>
        <w:tc>
          <w:tcPr>
            <w:tcW w:w="642" w:type="pct"/>
            <w:tcBorders>
              <w:top w:val="single" w:sz="4" w:space="0" w:color="auto"/>
              <w:left w:val="single" w:sz="4" w:space="0" w:color="auto"/>
              <w:bottom w:val="single" w:sz="4" w:space="0" w:color="auto"/>
              <w:right w:val="single" w:sz="4" w:space="0" w:color="auto"/>
            </w:tcBorders>
            <w:shd w:val="clear" w:color="000000" w:fill="FFFFFF"/>
            <w:vAlign w:val="center"/>
          </w:tcPr>
          <w:p w:rsidR="00CD7FEB" w:rsidRPr="002B1253" w:rsidRDefault="00CD7FEB" w:rsidP="005A5CB5">
            <w:pPr>
              <w:spacing w:after="0" w:line="240" w:lineRule="auto"/>
              <w:ind w:left="-109"/>
              <w:jc w:val="center"/>
              <w:rPr>
                <w:rFonts w:ascii="Times New Roman" w:hAnsi="Times New Roman" w:cs="Times New Roman"/>
                <w:color w:val="000000"/>
              </w:rPr>
            </w:pPr>
            <w:r w:rsidRPr="002B1253">
              <w:rPr>
                <w:rFonts w:ascii="Times New Roman" w:hAnsi="Times New Roman" w:cs="Times New Roman"/>
                <w:color w:val="000000"/>
              </w:rPr>
              <w:t xml:space="preserve">Сумма, </w:t>
            </w:r>
            <w:proofErr w:type="spellStart"/>
            <w:r w:rsidRPr="002B1253">
              <w:rPr>
                <w:rFonts w:ascii="Times New Roman" w:hAnsi="Times New Roman" w:cs="Times New Roman"/>
                <w:color w:val="000000"/>
              </w:rPr>
              <w:t>тыс.рублей</w:t>
            </w:r>
            <w:proofErr w:type="spellEnd"/>
          </w:p>
        </w:tc>
        <w:tc>
          <w:tcPr>
            <w:tcW w:w="426" w:type="pct"/>
            <w:tcBorders>
              <w:top w:val="single" w:sz="4" w:space="0" w:color="auto"/>
              <w:left w:val="nil"/>
              <w:bottom w:val="single" w:sz="4" w:space="0" w:color="auto"/>
              <w:right w:val="single" w:sz="4" w:space="0" w:color="auto"/>
            </w:tcBorders>
            <w:shd w:val="clear" w:color="000000" w:fill="FFFFFF"/>
            <w:vAlign w:val="center"/>
          </w:tcPr>
          <w:p w:rsidR="00CD7FEB" w:rsidRPr="002B1253" w:rsidRDefault="00CD7FEB" w:rsidP="005A5CB5">
            <w:pPr>
              <w:spacing w:after="0" w:line="240" w:lineRule="auto"/>
              <w:ind w:left="-109"/>
              <w:jc w:val="center"/>
              <w:rPr>
                <w:rFonts w:ascii="Times New Roman" w:hAnsi="Times New Roman" w:cs="Times New Roman"/>
                <w:color w:val="000000"/>
              </w:rPr>
            </w:pPr>
            <w:r w:rsidRPr="002B1253">
              <w:rPr>
                <w:rFonts w:ascii="Times New Roman" w:hAnsi="Times New Roman" w:cs="Times New Roman"/>
                <w:color w:val="000000"/>
              </w:rPr>
              <w:t xml:space="preserve">% в общем объёме </w:t>
            </w:r>
            <w:proofErr w:type="spellStart"/>
            <w:proofErr w:type="gramStart"/>
            <w:r w:rsidRPr="002B1253">
              <w:rPr>
                <w:rFonts w:ascii="Times New Roman" w:hAnsi="Times New Roman" w:cs="Times New Roman"/>
                <w:color w:val="000000"/>
              </w:rPr>
              <w:t>расхо-дов</w:t>
            </w:r>
            <w:proofErr w:type="spellEnd"/>
            <w:proofErr w:type="gramEnd"/>
          </w:p>
        </w:tc>
      </w:tr>
      <w:tr w:rsidR="00CD7FEB" w:rsidRPr="00F94B8C" w:rsidTr="005A5CB5">
        <w:trPr>
          <w:tblHeader/>
        </w:trPr>
        <w:tc>
          <w:tcPr>
            <w:tcW w:w="293" w:type="pct"/>
            <w:tcBorders>
              <w:top w:val="nil"/>
              <w:left w:val="single" w:sz="4" w:space="0" w:color="auto"/>
              <w:bottom w:val="single" w:sz="4" w:space="0" w:color="auto"/>
              <w:right w:val="single" w:sz="4" w:space="0" w:color="auto"/>
            </w:tcBorders>
            <w:shd w:val="clear" w:color="000000" w:fill="FFFFFF"/>
            <w:vAlign w:val="center"/>
            <w:hideMark/>
          </w:tcPr>
          <w:p w:rsidR="00CD7FEB" w:rsidRPr="002B1253" w:rsidRDefault="00CD7FEB" w:rsidP="005A5CB5">
            <w:pPr>
              <w:spacing w:after="0" w:line="240" w:lineRule="auto"/>
              <w:jc w:val="center"/>
              <w:rPr>
                <w:rFonts w:ascii="Times New Roman" w:hAnsi="Times New Roman" w:cs="Times New Roman"/>
              </w:rPr>
            </w:pPr>
            <w:r w:rsidRPr="002B1253">
              <w:rPr>
                <w:rFonts w:ascii="Times New Roman" w:hAnsi="Times New Roman" w:cs="Times New Roman"/>
              </w:rPr>
              <w:t>1</w:t>
            </w:r>
          </w:p>
        </w:tc>
        <w:tc>
          <w:tcPr>
            <w:tcW w:w="1492" w:type="pct"/>
            <w:tcBorders>
              <w:top w:val="nil"/>
              <w:left w:val="nil"/>
              <w:bottom w:val="single" w:sz="4" w:space="0" w:color="auto"/>
              <w:right w:val="single" w:sz="4" w:space="0" w:color="auto"/>
            </w:tcBorders>
            <w:shd w:val="clear" w:color="000000" w:fill="FFFFFF"/>
            <w:vAlign w:val="center"/>
            <w:hideMark/>
          </w:tcPr>
          <w:p w:rsidR="00CD7FEB" w:rsidRPr="002B1253" w:rsidRDefault="00CD7FEB" w:rsidP="005A5CB5">
            <w:pPr>
              <w:spacing w:after="0" w:line="240" w:lineRule="auto"/>
              <w:jc w:val="center"/>
              <w:rPr>
                <w:rFonts w:ascii="Times New Roman" w:hAnsi="Times New Roman" w:cs="Times New Roman"/>
              </w:rPr>
            </w:pPr>
            <w:r w:rsidRPr="002B1253">
              <w:rPr>
                <w:rFonts w:ascii="Times New Roman" w:hAnsi="Times New Roman" w:cs="Times New Roman"/>
              </w:rPr>
              <w:t>2</w:t>
            </w:r>
          </w:p>
        </w:tc>
        <w:tc>
          <w:tcPr>
            <w:tcW w:w="645" w:type="pct"/>
            <w:tcBorders>
              <w:top w:val="single" w:sz="4" w:space="0" w:color="auto"/>
              <w:left w:val="single" w:sz="4" w:space="0" w:color="auto"/>
              <w:bottom w:val="single" w:sz="4" w:space="0" w:color="auto"/>
              <w:right w:val="single" w:sz="4" w:space="0" w:color="auto"/>
            </w:tcBorders>
            <w:shd w:val="clear" w:color="000000" w:fill="FFFFFF"/>
            <w:vAlign w:val="center"/>
          </w:tcPr>
          <w:p w:rsidR="00CD7FEB" w:rsidRPr="002B1253" w:rsidRDefault="00CD7FEB" w:rsidP="005A5CB5">
            <w:pPr>
              <w:spacing w:after="0" w:line="240" w:lineRule="auto"/>
              <w:ind w:left="-106"/>
              <w:jc w:val="center"/>
              <w:rPr>
                <w:rFonts w:ascii="Times New Roman" w:hAnsi="Times New Roman" w:cs="Times New Roman"/>
                <w:color w:val="000000"/>
              </w:rPr>
            </w:pPr>
            <w:r w:rsidRPr="002B1253">
              <w:rPr>
                <w:rFonts w:ascii="Times New Roman" w:hAnsi="Times New Roman" w:cs="Times New Roman"/>
                <w:color w:val="000000"/>
              </w:rPr>
              <w:t>3</w:t>
            </w:r>
          </w:p>
        </w:tc>
        <w:tc>
          <w:tcPr>
            <w:tcW w:w="43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CD7FEB" w:rsidRPr="002B1253" w:rsidRDefault="00CD7FEB" w:rsidP="005A5CB5">
            <w:pPr>
              <w:spacing w:after="0" w:line="240" w:lineRule="auto"/>
              <w:ind w:left="-109"/>
              <w:jc w:val="center"/>
              <w:rPr>
                <w:rFonts w:ascii="Times New Roman" w:hAnsi="Times New Roman" w:cs="Times New Roman"/>
                <w:color w:val="000000"/>
              </w:rPr>
            </w:pPr>
            <w:r w:rsidRPr="002B1253">
              <w:rPr>
                <w:rFonts w:ascii="Times New Roman" w:hAnsi="Times New Roman" w:cs="Times New Roman"/>
                <w:color w:val="000000"/>
              </w:rPr>
              <w:t>4</w:t>
            </w:r>
          </w:p>
        </w:tc>
        <w:tc>
          <w:tcPr>
            <w:tcW w:w="645" w:type="pct"/>
            <w:tcBorders>
              <w:top w:val="single" w:sz="4" w:space="0" w:color="auto"/>
              <w:left w:val="single" w:sz="4" w:space="0" w:color="auto"/>
              <w:bottom w:val="single" w:sz="4" w:space="0" w:color="auto"/>
              <w:right w:val="single" w:sz="4" w:space="0" w:color="auto"/>
            </w:tcBorders>
            <w:shd w:val="clear" w:color="000000" w:fill="FFFFFF"/>
            <w:vAlign w:val="center"/>
          </w:tcPr>
          <w:p w:rsidR="00CD7FEB" w:rsidRPr="002B1253" w:rsidRDefault="00CD7FEB" w:rsidP="005A5CB5">
            <w:pPr>
              <w:spacing w:after="0" w:line="240" w:lineRule="auto"/>
              <w:ind w:left="-109"/>
              <w:jc w:val="center"/>
              <w:rPr>
                <w:rFonts w:ascii="Times New Roman" w:hAnsi="Times New Roman" w:cs="Times New Roman"/>
                <w:color w:val="000000"/>
              </w:rPr>
            </w:pPr>
            <w:r w:rsidRPr="002B1253">
              <w:rPr>
                <w:rFonts w:ascii="Times New Roman" w:hAnsi="Times New Roman" w:cs="Times New Roman"/>
                <w:color w:val="000000"/>
              </w:rPr>
              <w:t>5</w:t>
            </w:r>
          </w:p>
        </w:tc>
        <w:tc>
          <w:tcPr>
            <w:tcW w:w="427" w:type="pct"/>
            <w:tcBorders>
              <w:top w:val="single" w:sz="4" w:space="0" w:color="auto"/>
              <w:left w:val="nil"/>
              <w:bottom w:val="single" w:sz="4" w:space="0" w:color="auto"/>
              <w:right w:val="single" w:sz="4" w:space="0" w:color="auto"/>
            </w:tcBorders>
            <w:shd w:val="clear" w:color="000000" w:fill="FFFFFF"/>
            <w:vAlign w:val="center"/>
          </w:tcPr>
          <w:p w:rsidR="00CD7FEB" w:rsidRPr="002B1253" w:rsidRDefault="00CD7FEB" w:rsidP="005A5CB5">
            <w:pPr>
              <w:spacing w:after="0" w:line="240" w:lineRule="auto"/>
              <w:ind w:left="-109"/>
              <w:jc w:val="center"/>
              <w:rPr>
                <w:rFonts w:ascii="Times New Roman" w:hAnsi="Times New Roman" w:cs="Times New Roman"/>
                <w:color w:val="000000"/>
              </w:rPr>
            </w:pPr>
            <w:r w:rsidRPr="002B1253">
              <w:rPr>
                <w:rFonts w:ascii="Times New Roman" w:hAnsi="Times New Roman" w:cs="Times New Roman"/>
                <w:color w:val="000000"/>
              </w:rPr>
              <w:t>6</w:t>
            </w:r>
          </w:p>
        </w:tc>
        <w:tc>
          <w:tcPr>
            <w:tcW w:w="642" w:type="pct"/>
            <w:tcBorders>
              <w:top w:val="single" w:sz="4" w:space="0" w:color="auto"/>
              <w:left w:val="single" w:sz="4" w:space="0" w:color="auto"/>
              <w:bottom w:val="single" w:sz="4" w:space="0" w:color="auto"/>
              <w:right w:val="single" w:sz="4" w:space="0" w:color="auto"/>
            </w:tcBorders>
            <w:shd w:val="clear" w:color="000000" w:fill="FFFFFF"/>
            <w:vAlign w:val="center"/>
          </w:tcPr>
          <w:p w:rsidR="00CD7FEB" w:rsidRPr="002B1253" w:rsidRDefault="00CD7FEB" w:rsidP="005A5CB5">
            <w:pPr>
              <w:spacing w:after="0" w:line="240" w:lineRule="auto"/>
              <w:ind w:left="-109"/>
              <w:jc w:val="center"/>
              <w:rPr>
                <w:rFonts w:ascii="Times New Roman" w:hAnsi="Times New Roman" w:cs="Times New Roman"/>
                <w:color w:val="000000"/>
              </w:rPr>
            </w:pPr>
            <w:r w:rsidRPr="002B1253">
              <w:rPr>
                <w:rFonts w:ascii="Times New Roman" w:hAnsi="Times New Roman" w:cs="Times New Roman"/>
                <w:color w:val="000000"/>
              </w:rPr>
              <w:t>7</w:t>
            </w:r>
          </w:p>
        </w:tc>
        <w:tc>
          <w:tcPr>
            <w:tcW w:w="426" w:type="pct"/>
            <w:tcBorders>
              <w:top w:val="single" w:sz="4" w:space="0" w:color="auto"/>
              <w:left w:val="nil"/>
              <w:bottom w:val="single" w:sz="4" w:space="0" w:color="auto"/>
              <w:right w:val="single" w:sz="4" w:space="0" w:color="auto"/>
            </w:tcBorders>
            <w:shd w:val="clear" w:color="000000" w:fill="FFFFFF"/>
            <w:vAlign w:val="center"/>
          </w:tcPr>
          <w:p w:rsidR="00CD7FEB" w:rsidRPr="002B1253" w:rsidRDefault="00CD7FEB" w:rsidP="005A5CB5">
            <w:pPr>
              <w:spacing w:after="0" w:line="240" w:lineRule="auto"/>
              <w:ind w:left="-109"/>
              <w:jc w:val="center"/>
              <w:rPr>
                <w:rFonts w:ascii="Times New Roman" w:hAnsi="Times New Roman" w:cs="Times New Roman"/>
                <w:color w:val="000000"/>
              </w:rPr>
            </w:pPr>
            <w:r w:rsidRPr="002B1253">
              <w:rPr>
                <w:rFonts w:ascii="Times New Roman" w:hAnsi="Times New Roman" w:cs="Times New Roman"/>
                <w:color w:val="000000"/>
              </w:rPr>
              <w:t>8</w:t>
            </w:r>
          </w:p>
        </w:tc>
      </w:tr>
      <w:tr w:rsidR="00CD7FEB" w:rsidRPr="00F94B8C" w:rsidTr="005A5CB5">
        <w:tc>
          <w:tcPr>
            <w:tcW w:w="293" w:type="pct"/>
            <w:vMerge w:val="restart"/>
            <w:tcBorders>
              <w:top w:val="nil"/>
              <w:left w:val="single" w:sz="4" w:space="0" w:color="auto"/>
              <w:right w:val="single" w:sz="4" w:space="0" w:color="auto"/>
            </w:tcBorders>
            <w:shd w:val="clear" w:color="000000" w:fill="FFFFFF"/>
            <w:vAlign w:val="center"/>
            <w:hideMark/>
          </w:tcPr>
          <w:p w:rsidR="00CD7FEB" w:rsidRPr="002B1253" w:rsidRDefault="00CD7FEB" w:rsidP="005A5CB5">
            <w:pPr>
              <w:spacing w:after="0" w:line="240" w:lineRule="auto"/>
              <w:jc w:val="center"/>
              <w:rPr>
                <w:rFonts w:ascii="Times New Roman" w:hAnsi="Times New Roman" w:cs="Times New Roman"/>
                <w:b/>
              </w:rPr>
            </w:pPr>
          </w:p>
        </w:tc>
        <w:tc>
          <w:tcPr>
            <w:tcW w:w="1492" w:type="pct"/>
            <w:tcBorders>
              <w:top w:val="nil"/>
              <w:left w:val="nil"/>
              <w:bottom w:val="single" w:sz="4" w:space="0" w:color="auto"/>
              <w:right w:val="single" w:sz="4" w:space="0" w:color="auto"/>
            </w:tcBorders>
            <w:shd w:val="clear" w:color="000000" w:fill="FFFFFF"/>
            <w:vAlign w:val="center"/>
            <w:hideMark/>
          </w:tcPr>
          <w:p w:rsidR="00CD7FEB" w:rsidRPr="002B1253" w:rsidRDefault="00CD7FEB" w:rsidP="005A5CB5">
            <w:pPr>
              <w:spacing w:after="0" w:line="240" w:lineRule="auto"/>
              <w:rPr>
                <w:rFonts w:ascii="Times New Roman" w:hAnsi="Times New Roman" w:cs="Times New Roman"/>
                <w:b/>
                <w:bCs/>
              </w:rPr>
            </w:pPr>
            <w:r w:rsidRPr="002B1253">
              <w:rPr>
                <w:rFonts w:ascii="Times New Roman" w:hAnsi="Times New Roman" w:cs="Times New Roman"/>
                <w:b/>
                <w:bCs/>
              </w:rPr>
              <w:t xml:space="preserve">Всего по муниципальной программе, в </w:t>
            </w:r>
            <w:proofErr w:type="spellStart"/>
            <w:r w:rsidRPr="002B1253">
              <w:rPr>
                <w:rFonts w:ascii="Times New Roman" w:hAnsi="Times New Roman" w:cs="Times New Roman"/>
                <w:b/>
                <w:bCs/>
              </w:rPr>
              <w:t>т.ч</w:t>
            </w:r>
            <w:proofErr w:type="spellEnd"/>
            <w:r w:rsidRPr="002B1253">
              <w:rPr>
                <w:rFonts w:ascii="Times New Roman" w:hAnsi="Times New Roman" w:cs="Times New Roman"/>
                <w:b/>
                <w:bCs/>
              </w:rPr>
              <w:t>.</w:t>
            </w:r>
          </w:p>
        </w:tc>
        <w:tc>
          <w:tcPr>
            <w:tcW w:w="645" w:type="pct"/>
            <w:tcBorders>
              <w:top w:val="single" w:sz="4" w:space="0" w:color="auto"/>
              <w:left w:val="single" w:sz="4" w:space="0" w:color="auto"/>
              <w:bottom w:val="single" w:sz="4" w:space="0" w:color="auto"/>
              <w:right w:val="single" w:sz="4" w:space="0" w:color="auto"/>
            </w:tcBorders>
            <w:shd w:val="clear" w:color="000000" w:fill="FFFFFF"/>
          </w:tcPr>
          <w:p w:rsidR="00CD7FEB" w:rsidRPr="002B1253" w:rsidRDefault="00E73BE2" w:rsidP="005A5CB5">
            <w:pPr>
              <w:spacing w:line="240" w:lineRule="auto"/>
              <w:jc w:val="center"/>
              <w:rPr>
                <w:rFonts w:ascii="Times New Roman" w:hAnsi="Times New Roman" w:cs="Times New Roman"/>
                <w:b/>
                <w:color w:val="000000"/>
              </w:rPr>
            </w:pPr>
            <w:r>
              <w:rPr>
                <w:rFonts w:ascii="Times New Roman" w:hAnsi="Times New Roman" w:cs="Times New Roman"/>
                <w:b/>
                <w:bCs/>
              </w:rPr>
              <w:t>1 0</w:t>
            </w:r>
            <w:r w:rsidR="00CD7FEB">
              <w:rPr>
                <w:rFonts w:ascii="Times New Roman" w:hAnsi="Times New Roman" w:cs="Times New Roman"/>
                <w:b/>
                <w:bCs/>
              </w:rPr>
              <w:t>00,0</w:t>
            </w:r>
          </w:p>
        </w:tc>
        <w:tc>
          <w:tcPr>
            <w:tcW w:w="430" w:type="pct"/>
            <w:tcBorders>
              <w:top w:val="single" w:sz="4" w:space="0" w:color="auto"/>
              <w:left w:val="single" w:sz="4" w:space="0" w:color="auto"/>
              <w:bottom w:val="single" w:sz="4" w:space="0" w:color="auto"/>
              <w:right w:val="single" w:sz="4" w:space="0" w:color="auto"/>
            </w:tcBorders>
            <w:shd w:val="clear" w:color="000000" w:fill="FFFFFF"/>
          </w:tcPr>
          <w:p w:rsidR="00CD7FEB" w:rsidRPr="002B1253" w:rsidRDefault="00CD7FEB" w:rsidP="005A5CB5">
            <w:pPr>
              <w:spacing w:line="240" w:lineRule="auto"/>
              <w:jc w:val="center"/>
              <w:rPr>
                <w:rFonts w:ascii="Times New Roman" w:hAnsi="Times New Roman" w:cs="Times New Roman"/>
                <w:b/>
                <w:color w:val="000000"/>
              </w:rPr>
            </w:pPr>
            <w:r w:rsidRPr="002B1253">
              <w:rPr>
                <w:rFonts w:ascii="Times New Roman" w:hAnsi="Times New Roman" w:cs="Times New Roman"/>
                <w:b/>
                <w:bCs/>
                <w:color w:val="000000"/>
              </w:rPr>
              <w:t>100,0</w:t>
            </w:r>
          </w:p>
        </w:tc>
        <w:tc>
          <w:tcPr>
            <w:tcW w:w="645" w:type="pct"/>
            <w:tcBorders>
              <w:top w:val="single" w:sz="4" w:space="0" w:color="auto"/>
              <w:left w:val="single" w:sz="4" w:space="0" w:color="auto"/>
              <w:bottom w:val="single" w:sz="4" w:space="0" w:color="auto"/>
              <w:right w:val="single" w:sz="4" w:space="0" w:color="auto"/>
            </w:tcBorders>
            <w:shd w:val="clear" w:color="000000" w:fill="FFFFFF"/>
          </w:tcPr>
          <w:p w:rsidR="00CD7FEB" w:rsidRPr="002B1253" w:rsidRDefault="00E73BE2" w:rsidP="005A5CB5">
            <w:pPr>
              <w:spacing w:line="240" w:lineRule="auto"/>
              <w:jc w:val="center"/>
              <w:rPr>
                <w:rFonts w:ascii="Times New Roman" w:hAnsi="Times New Roman" w:cs="Times New Roman"/>
                <w:b/>
                <w:color w:val="000000"/>
              </w:rPr>
            </w:pPr>
            <w:r>
              <w:rPr>
                <w:rFonts w:ascii="Times New Roman" w:hAnsi="Times New Roman" w:cs="Times New Roman"/>
                <w:b/>
                <w:bCs/>
              </w:rPr>
              <w:t>1 000</w:t>
            </w:r>
            <w:r w:rsidR="00CD7FEB" w:rsidRPr="002B1253">
              <w:rPr>
                <w:rFonts w:ascii="Times New Roman" w:hAnsi="Times New Roman" w:cs="Times New Roman"/>
                <w:b/>
                <w:bCs/>
              </w:rPr>
              <w:t>,0</w:t>
            </w:r>
          </w:p>
        </w:tc>
        <w:tc>
          <w:tcPr>
            <w:tcW w:w="427" w:type="pct"/>
            <w:tcBorders>
              <w:top w:val="single" w:sz="4" w:space="0" w:color="auto"/>
              <w:left w:val="nil"/>
              <w:bottom w:val="single" w:sz="4" w:space="0" w:color="auto"/>
              <w:right w:val="single" w:sz="4" w:space="0" w:color="auto"/>
            </w:tcBorders>
            <w:shd w:val="clear" w:color="000000" w:fill="FFFFFF"/>
          </w:tcPr>
          <w:p w:rsidR="00CD7FEB" w:rsidRPr="002B1253" w:rsidRDefault="00CD7FEB" w:rsidP="005A5CB5">
            <w:pPr>
              <w:spacing w:line="240" w:lineRule="auto"/>
              <w:jc w:val="center"/>
              <w:rPr>
                <w:rFonts w:ascii="Times New Roman" w:hAnsi="Times New Roman" w:cs="Times New Roman"/>
                <w:b/>
                <w:bCs/>
                <w:color w:val="000000"/>
              </w:rPr>
            </w:pPr>
            <w:r w:rsidRPr="002B1253">
              <w:rPr>
                <w:rFonts w:ascii="Times New Roman" w:hAnsi="Times New Roman" w:cs="Times New Roman"/>
                <w:b/>
                <w:bCs/>
                <w:color w:val="000000"/>
              </w:rPr>
              <w:t>100,0</w:t>
            </w:r>
          </w:p>
        </w:tc>
        <w:tc>
          <w:tcPr>
            <w:tcW w:w="642" w:type="pct"/>
            <w:tcBorders>
              <w:top w:val="single" w:sz="4" w:space="0" w:color="auto"/>
              <w:left w:val="single" w:sz="4" w:space="0" w:color="auto"/>
              <w:bottom w:val="single" w:sz="4" w:space="0" w:color="auto"/>
              <w:right w:val="single" w:sz="4" w:space="0" w:color="auto"/>
            </w:tcBorders>
            <w:shd w:val="clear" w:color="000000" w:fill="FFFFFF"/>
          </w:tcPr>
          <w:p w:rsidR="00CD7FEB" w:rsidRPr="002B1253" w:rsidRDefault="00E73BE2" w:rsidP="005A5CB5">
            <w:pPr>
              <w:spacing w:line="240" w:lineRule="auto"/>
              <w:jc w:val="center"/>
              <w:rPr>
                <w:rFonts w:ascii="Times New Roman" w:hAnsi="Times New Roman" w:cs="Times New Roman"/>
                <w:b/>
                <w:color w:val="000000"/>
              </w:rPr>
            </w:pPr>
            <w:r>
              <w:rPr>
                <w:rFonts w:ascii="Times New Roman" w:hAnsi="Times New Roman" w:cs="Times New Roman"/>
                <w:b/>
                <w:bCs/>
              </w:rPr>
              <w:t>1 000</w:t>
            </w:r>
            <w:r w:rsidR="00CD7FEB" w:rsidRPr="002B1253">
              <w:rPr>
                <w:rFonts w:ascii="Times New Roman" w:hAnsi="Times New Roman" w:cs="Times New Roman"/>
                <w:b/>
                <w:bCs/>
              </w:rPr>
              <w:t>,0</w:t>
            </w:r>
          </w:p>
        </w:tc>
        <w:tc>
          <w:tcPr>
            <w:tcW w:w="426" w:type="pct"/>
            <w:tcBorders>
              <w:top w:val="single" w:sz="4" w:space="0" w:color="auto"/>
              <w:left w:val="nil"/>
              <w:bottom w:val="single" w:sz="4" w:space="0" w:color="auto"/>
              <w:right w:val="single" w:sz="4" w:space="0" w:color="auto"/>
            </w:tcBorders>
            <w:shd w:val="clear" w:color="000000" w:fill="FFFFFF"/>
          </w:tcPr>
          <w:p w:rsidR="00CD7FEB" w:rsidRPr="002B1253" w:rsidRDefault="00CD7FEB" w:rsidP="005A5CB5">
            <w:pPr>
              <w:spacing w:line="240" w:lineRule="auto"/>
              <w:jc w:val="center"/>
              <w:rPr>
                <w:rFonts w:ascii="Times New Roman" w:hAnsi="Times New Roman" w:cs="Times New Roman"/>
                <w:b/>
                <w:bCs/>
                <w:color w:val="000000"/>
              </w:rPr>
            </w:pPr>
            <w:r w:rsidRPr="002B1253">
              <w:rPr>
                <w:rFonts w:ascii="Times New Roman" w:hAnsi="Times New Roman" w:cs="Times New Roman"/>
                <w:b/>
                <w:bCs/>
                <w:color w:val="000000"/>
              </w:rPr>
              <w:t>100,0</w:t>
            </w:r>
          </w:p>
        </w:tc>
      </w:tr>
      <w:tr w:rsidR="00CD7FEB" w:rsidRPr="00F94B8C" w:rsidTr="005A5CB5">
        <w:trPr>
          <w:trHeight w:val="253"/>
        </w:trPr>
        <w:tc>
          <w:tcPr>
            <w:tcW w:w="293" w:type="pct"/>
            <w:vMerge/>
            <w:tcBorders>
              <w:left w:val="single" w:sz="4" w:space="0" w:color="auto"/>
              <w:bottom w:val="single" w:sz="4" w:space="0" w:color="auto"/>
              <w:right w:val="single" w:sz="4" w:space="0" w:color="auto"/>
            </w:tcBorders>
            <w:shd w:val="clear" w:color="000000" w:fill="FFFFFF"/>
            <w:vAlign w:val="center"/>
          </w:tcPr>
          <w:p w:rsidR="00CD7FEB" w:rsidRPr="002B1253" w:rsidRDefault="00CD7FEB" w:rsidP="005A5CB5">
            <w:pPr>
              <w:spacing w:after="0" w:line="240" w:lineRule="auto"/>
              <w:jc w:val="center"/>
              <w:rPr>
                <w:rFonts w:ascii="Times New Roman" w:hAnsi="Times New Roman" w:cs="Times New Roman"/>
              </w:rPr>
            </w:pPr>
          </w:p>
        </w:tc>
        <w:tc>
          <w:tcPr>
            <w:tcW w:w="1492" w:type="pct"/>
            <w:tcBorders>
              <w:top w:val="nil"/>
              <w:left w:val="nil"/>
              <w:bottom w:val="single" w:sz="4" w:space="0" w:color="auto"/>
              <w:right w:val="single" w:sz="4" w:space="0" w:color="auto"/>
            </w:tcBorders>
            <w:shd w:val="clear" w:color="000000" w:fill="FFFFFF"/>
            <w:vAlign w:val="center"/>
          </w:tcPr>
          <w:p w:rsidR="00CD7FEB" w:rsidRPr="002B1253" w:rsidRDefault="00CD7FEB" w:rsidP="005A5CB5">
            <w:pPr>
              <w:spacing w:after="0" w:line="240" w:lineRule="auto"/>
              <w:rPr>
                <w:rFonts w:ascii="Times New Roman" w:hAnsi="Times New Roman" w:cs="Times New Roman"/>
              </w:rPr>
            </w:pPr>
            <w:r w:rsidRPr="002B1253">
              <w:rPr>
                <w:rFonts w:ascii="Times New Roman" w:hAnsi="Times New Roman" w:cs="Times New Roman"/>
              </w:rPr>
              <w:t>-бюджет автономного округа</w:t>
            </w:r>
          </w:p>
        </w:tc>
        <w:tc>
          <w:tcPr>
            <w:tcW w:w="645" w:type="pct"/>
            <w:tcBorders>
              <w:top w:val="single" w:sz="4" w:space="0" w:color="auto"/>
              <w:left w:val="single" w:sz="4" w:space="0" w:color="auto"/>
              <w:bottom w:val="single" w:sz="4" w:space="0" w:color="auto"/>
              <w:right w:val="single" w:sz="4" w:space="0" w:color="auto"/>
            </w:tcBorders>
            <w:shd w:val="clear" w:color="000000" w:fill="FFFFFF"/>
          </w:tcPr>
          <w:p w:rsidR="00CD7FEB" w:rsidRPr="002B1253" w:rsidRDefault="00CD7FEB" w:rsidP="005A5CB5">
            <w:pPr>
              <w:spacing w:after="0" w:line="240" w:lineRule="auto"/>
              <w:jc w:val="center"/>
              <w:rPr>
                <w:rFonts w:ascii="Times New Roman" w:hAnsi="Times New Roman" w:cs="Times New Roman"/>
                <w:color w:val="000000"/>
              </w:rPr>
            </w:pPr>
            <w:r>
              <w:rPr>
                <w:rFonts w:ascii="Times New Roman" w:hAnsi="Times New Roman" w:cs="Times New Roman"/>
                <w:color w:val="000000"/>
              </w:rPr>
              <w:t>0,0</w:t>
            </w:r>
          </w:p>
        </w:tc>
        <w:tc>
          <w:tcPr>
            <w:tcW w:w="430" w:type="pct"/>
            <w:tcBorders>
              <w:top w:val="single" w:sz="4" w:space="0" w:color="auto"/>
              <w:left w:val="single" w:sz="4" w:space="0" w:color="auto"/>
              <w:bottom w:val="single" w:sz="4" w:space="0" w:color="auto"/>
              <w:right w:val="single" w:sz="4" w:space="0" w:color="auto"/>
            </w:tcBorders>
            <w:shd w:val="clear" w:color="000000" w:fill="FFFFFF"/>
          </w:tcPr>
          <w:p w:rsidR="00CD7FEB" w:rsidRPr="002B1253" w:rsidRDefault="00CD7FEB" w:rsidP="005A5CB5">
            <w:pPr>
              <w:spacing w:after="0" w:line="240" w:lineRule="auto"/>
              <w:jc w:val="center"/>
              <w:rPr>
                <w:rFonts w:ascii="Times New Roman" w:hAnsi="Times New Roman" w:cs="Times New Roman"/>
                <w:color w:val="000000"/>
              </w:rPr>
            </w:pPr>
            <w:r w:rsidRPr="002B1253">
              <w:rPr>
                <w:rFonts w:ascii="Times New Roman" w:hAnsi="Times New Roman" w:cs="Times New Roman"/>
                <w:bCs/>
                <w:color w:val="000000"/>
              </w:rPr>
              <w:t>х</w:t>
            </w:r>
          </w:p>
        </w:tc>
        <w:tc>
          <w:tcPr>
            <w:tcW w:w="645" w:type="pct"/>
            <w:tcBorders>
              <w:top w:val="single" w:sz="4" w:space="0" w:color="auto"/>
              <w:left w:val="single" w:sz="4" w:space="0" w:color="auto"/>
              <w:bottom w:val="single" w:sz="4" w:space="0" w:color="auto"/>
              <w:right w:val="single" w:sz="4" w:space="0" w:color="auto"/>
            </w:tcBorders>
            <w:shd w:val="clear" w:color="000000" w:fill="FFFFFF"/>
          </w:tcPr>
          <w:p w:rsidR="00CD7FEB" w:rsidRPr="002B1253" w:rsidRDefault="00CD7FEB" w:rsidP="005A5CB5">
            <w:pPr>
              <w:spacing w:after="0" w:line="240" w:lineRule="auto"/>
              <w:jc w:val="center"/>
              <w:rPr>
                <w:rFonts w:ascii="Times New Roman" w:hAnsi="Times New Roman" w:cs="Times New Roman"/>
                <w:color w:val="000000"/>
              </w:rPr>
            </w:pPr>
            <w:r w:rsidRPr="002B1253">
              <w:rPr>
                <w:rFonts w:ascii="Times New Roman" w:hAnsi="Times New Roman" w:cs="Times New Roman"/>
                <w:color w:val="000000"/>
              </w:rPr>
              <w:t>0,0</w:t>
            </w:r>
          </w:p>
        </w:tc>
        <w:tc>
          <w:tcPr>
            <w:tcW w:w="427" w:type="pct"/>
            <w:tcBorders>
              <w:top w:val="single" w:sz="4" w:space="0" w:color="auto"/>
              <w:left w:val="nil"/>
              <w:bottom w:val="single" w:sz="4" w:space="0" w:color="auto"/>
              <w:right w:val="single" w:sz="4" w:space="0" w:color="auto"/>
            </w:tcBorders>
            <w:shd w:val="clear" w:color="000000" w:fill="FFFFFF"/>
          </w:tcPr>
          <w:p w:rsidR="00CD7FEB" w:rsidRPr="002B1253" w:rsidRDefault="00CD7FEB" w:rsidP="005A5CB5">
            <w:pPr>
              <w:spacing w:after="0" w:line="240" w:lineRule="auto"/>
              <w:jc w:val="center"/>
              <w:rPr>
                <w:rFonts w:ascii="Times New Roman" w:hAnsi="Times New Roman" w:cs="Times New Roman"/>
                <w:bCs/>
                <w:color w:val="000000"/>
              </w:rPr>
            </w:pPr>
            <w:r w:rsidRPr="002B1253">
              <w:rPr>
                <w:rFonts w:ascii="Times New Roman" w:hAnsi="Times New Roman" w:cs="Times New Roman"/>
                <w:bCs/>
                <w:color w:val="000000"/>
              </w:rPr>
              <w:t>х</w:t>
            </w:r>
          </w:p>
        </w:tc>
        <w:tc>
          <w:tcPr>
            <w:tcW w:w="642" w:type="pct"/>
            <w:tcBorders>
              <w:top w:val="single" w:sz="4" w:space="0" w:color="auto"/>
              <w:left w:val="single" w:sz="4" w:space="0" w:color="auto"/>
              <w:bottom w:val="single" w:sz="4" w:space="0" w:color="auto"/>
              <w:right w:val="single" w:sz="4" w:space="0" w:color="auto"/>
            </w:tcBorders>
            <w:shd w:val="clear" w:color="000000" w:fill="FFFFFF"/>
          </w:tcPr>
          <w:p w:rsidR="00CD7FEB" w:rsidRPr="002B1253" w:rsidRDefault="00CD7FEB" w:rsidP="005A5CB5">
            <w:pPr>
              <w:spacing w:after="0" w:line="240" w:lineRule="auto"/>
              <w:jc w:val="center"/>
              <w:rPr>
                <w:rFonts w:ascii="Times New Roman" w:hAnsi="Times New Roman" w:cs="Times New Roman"/>
                <w:color w:val="000000"/>
              </w:rPr>
            </w:pPr>
            <w:r w:rsidRPr="002B1253">
              <w:rPr>
                <w:rFonts w:ascii="Times New Roman" w:hAnsi="Times New Roman" w:cs="Times New Roman"/>
                <w:color w:val="000000"/>
              </w:rPr>
              <w:t>0,0</w:t>
            </w:r>
          </w:p>
        </w:tc>
        <w:tc>
          <w:tcPr>
            <w:tcW w:w="426" w:type="pct"/>
            <w:tcBorders>
              <w:top w:val="single" w:sz="4" w:space="0" w:color="auto"/>
              <w:left w:val="nil"/>
              <w:bottom w:val="single" w:sz="4" w:space="0" w:color="auto"/>
              <w:right w:val="single" w:sz="4" w:space="0" w:color="auto"/>
            </w:tcBorders>
            <w:shd w:val="clear" w:color="000000" w:fill="FFFFFF"/>
          </w:tcPr>
          <w:p w:rsidR="00CD7FEB" w:rsidRPr="002B1253" w:rsidRDefault="00CD7FEB" w:rsidP="005A5CB5">
            <w:pPr>
              <w:spacing w:after="0" w:line="240" w:lineRule="auto"/>
              <w:jc w:val="center"/>
              <w:rPr>
                <w:rFonts w:ascii="Times New Roman" w:hAnsi="Times New Roman" w:cs="Times New Roman"/>
                <w:bCs/>
                <w:color w:val="000000"/>
              </w:rPr>
            </w:pPr>
            <w:r w:rsidRPr="002B1253">
              <w:rPr>
                <w:rFonts w:ascii="Times New Roman" w:hAnsi="Times New Roman" w:cs="Times New Roman"/>
                <w:bCs/>
                <w:color w:val="000000"/>
              </w:rPr>
              <w:t>х</w:t>
            </w:r>
          </w:p>
        </w:tc>
      </w:tr>
      <w:tr w:rsidR="00CD7FEB" w:rsidRPr="00F94B8C" w:rsidTr="005A5CB5">
        <w:trPr>
          <w:trHeight w:val="111"/>
        </w:trPr>
        <w:tc>
          <w:tcPr>
            <w:tcW w:w="293" w:type="pct"/>
            <w:vMerge/>
            <w:tcBorders>
              <w:left w:val="single" w:sz="4" w:space="0" w:color="auto"/>
              <w:bottom w:val="single" w:sz="4" w:space="0" w:color="auto"/>
              <w:right w:val="single" w:sz="4" w:space="0" w:color="auto"/>
            </w:tcBorders>
            <w:shd w:val="clear" w:color="000000" w:fill="FFFFFF"/>
            <w:vAlign w:val="center"/>
            <w:hideMark/>
          </w:tcPr>
          <w:p w:rsidR="00CD7FEB" w:rsidRPr="002B1253" w:rsidRDefault="00CD7FEB" w:rsidP="005A5CB5">
            <w:pPr>
              <w:spacing w:after="0" w:line="240" w:lineRule="auto"/>
              <w:jc w:val="center"/>
              <w:rPr>
                <w:rFonts w:ascii="Times New Roman" w:hAnsi="Times New Roman" w:cs="Times New Roman"/>
              </w:rPr>
            </w:pPr>
          </w:p>
        </w:tc>
        <w:tc>
          <w:tcPr>
            <w:tcW w:w="1492" w:type="pct"/>
            <w:tcBorders>
              <w:top w:val="nil"/>
              <w:left w:val="nil"/>
              <w:bottom w:val="single" w:sz="4" w:space="0" w:color="auto"/>
              <w:right w:val="single" w:sz="4" w:space="0" w:color="auto"/>
            </w:tcBorders>
            <w:shd w:val="clear" w:color="000000" w:fill="FFFFFF"/>
            <w:vAlign w:val="center"/>
            <w:hideMark/>
          </w:tcPr>
          <w:p w:rsidR="00CD7FEB" w:rsidRPr="002B1253" w:rsidRDefault="00CD7FEB" w:rsidP="005A5CB5">
            <w:pPr>
              <w:spacing w:after="0" w:line="240" w:lineRule="auto"/>
              <w:rPr>
                <w:rFonts w:ascii="Times New Roman" w:hAnsi="Times New Roman" w:cs="Times New Roman"/>
              </w:rPr>
            </w:pPr>
            <w:r w:rsidRPr="002B1253">
              <w:rPr>
                <w:rFonts w:ascii="Times New Roman" w:hAnsi="Times New Roman" w:cs="Times New Roman"/>
              </w:rPr>
              <w:t>-федеральный бюджет</w:t>
            </w:r>
          </w:p>
        </w:tc>
        <w:tc>
          <w:tcPr>
            <w:tcW w:w="645" w:type="pct"/>
            <w:tcBorders>
              <w:top w:val="single" w:sz="4" w:space="0" w:color="auto"/>
              <w:left w:val="single" w:sz="4" w:space="0" w:color="auto"/>
              <w:bottom w:val="single" w:sz="4" w:space="0" w:color="auto"/>
              <w:right w:val="single" w:sz="4" w:space="0" w:color="auto"/>
            </w:tcBorders>
            <w:shd w:val="clear" w:color="000000" w:fill="FFFFFF"/>
          </w:tcPr>
          <w:p w:rsidR="00CD7FEB" w:rsidRPr="002B1253" w:rsidRDefault="00CD7FEB" w:rsidP="005A5CB5">
            <w:pPr>
              <w:jc w:val="center"/>
              <w:rPr>
                <w:rFonts w:ascii="Times New Roman" w:hAnsi="Times New Roman" w:cs="Times New Roman"/>
                <w:bCs/>
              </w:rPr>
            </w:pPr>
            <w:r w:rsidRPr="002B1253">
              <w:rPr>
                <w:rFonts w:ascii="Times New Roman" w:hAnsi="Times New Roman" w:cs="Times New Roman"/>
                <w:bCs/>
              </w:rPr>
              <w:t>0,0</w:t>
            </w:r>
          </w:p>
        </w:tc>
        <w:tc>
          <w:tcPr>
            <w:tcW w:w="430" w:type="pct"/>
            <w:tcBorders>
              <w:top w:val="single" w:sz="4" w:space="0" w:color="auto"/>
              <w:left w:val="single" w:sz="4" w:space="0" w:color="auto"/>
              <w:bottom w:val="single" w:sz="4" w:space="0" w:color="auto"/>
              <w:right w:val="single" w:sz="4" w:space="0" w:color="auto"/>
            </w:tcBorders>
            <w:shd w:val="clear" w:color="000000" w:fill="FFFFFF"/>
          </w:tcPr>
          <w:p w:rsidR="00CD7FEB" w:rsidRPr="002B1253" w:rsidRDefault="00CD7FEB" w:rsidP="005A5CB5">
            <w:pPr>
              <w:spacing w:after="0" w:line="240" w:lineRule="auto"/>
              <w:jc w:val="center"/>
              <w:rPr>
                <w:rFonts w:ascii="Times New Roman" w:hAnsi="Times New Roman" w:cs="Times New Roman"/>
                <w:bCs/>
                <w:color w:val="000000"/>
              </w:rPr>
            </w:pPr>
            <w:r w:rsidRPr="002B1253">
              <w:rPr>
                <w:rFonts w:ascii="Times New Roman" w:hAnsi="Times New Roman" w:cs="Times New Roman"/>
                <w:bCs/>
                <w:color w:val="000000"/>
              </w:rPr>
              <w:t>х</w:t>
            </w:r>
          </w:p>
        </w:tc>
        <w:tc>
          <w:tcPr>
            <w:tcW w:w="645" w:type="pct"/>
            <w:tcBorders>
              <w:top w:val="single" w:sz="4" w:space="0" w:color="auto"/>
              <w:left w:val="single" w:sz="4" w:space="0" w:color="auto"/>
              <w:bottom w:val="single" w:sz="4" w:space="0" w:color="auto"/>
              <w:right w:val="single" w:sz="4" w:space="0" w:color="auto"/>
            </w:tcBorders>
            <w:shd w:val="clear" w:color="000000" w:fill="FFFFFF"/>
          </w:tcPr>
          <w:p w:rsidR="00CD7FEB" w:rsidRPr="002B1253" w:rsidRDefault="00CD7FEB" w:rsidP="005A5CB5">
            <w:pPr>
              <w:jc w:val="center"/>
              <w:rPr>
                <w:rFonts w:ascii="Times New Roman" w:hAnsi="Times New Roman" w:cs="Times New Roman"/>
                <w:bCs/>
              </w:rPr>
            </w:pPr>
            <w:r w:rsidRPr="002B1253">
              <w:rPr>
                <w:rFonts w:ascii="Times New Roman" w:hAnsi="Times New Roman" w:cs="Times New Roman"/>
                <w:bCs/>
              </w:rPr>
              <w:t>0,0</w:t>
            </w:r>
          </w:p>
        </w:tc>
        <w:tc>
          <w:tcPr>
            <w:tcW w:w="427" w:type="pct"/>
            <w:tcBorders>
              <w:top w:val="single" w:sz="4" w:space="0" w:color="auto"/>
              <w:left w:val="nil"/>
              <w:bottom w:val="single" w:sz="4" w:space="0" w:color="auto"/>
              <w:right w:val="single" w:sz="4" w:space="0" w:color="auto"/>
            </w:tcBorders>
            <w:shd w:val="clear" w:color="000000" w:fill="FFFFFF"/>
          </w:tcPr>
          <w:p w:rsidR="00CD7FEB" w:rsidRPr="002B1253" w:rsidRDefault="00CD7FEB" w:rsidP="005A5CB5">
            <w:pPr>
              <w:spacing w:after="0" w:line="240" w:lineRule="auto"/>
              <w:jc w:val="center"/>
              <w:rPr>
                <w:rFonts w:ascii="Times New Roman" w:hAnsi="Times New Roman" w:cs="Times New Roman"/>
                <w:bCs/>
                <w:color w:val="000000"/>
              </w:rPr>
            </w:pPr>
            <w:r w:rsidRPr="002B1253">
              <w:rPr>
                <w:rFonts w:ascii="Times New Roman" w:hAnsi="Times New Roman" w:cs="Times New Roman"/>
                <w:bCs/>
                <w:color w:val="000000"/>
              </w:rPr>
              <w:t>х</w:t>
            </w:r>
          </w:p>
        </w:tc>
        <w:tc>
          <w:tcPr>
            <w:tcW w:w="642" w:type="pct"/>
            <w:tcBorders>
              <w:top w:val="single" w:sz="4" w:space="0" w:color="auto"/>
              <w:left w:val="single" w:sz="4" w:space="0" w:color="auto"/>
              <w:bottom w:val="single" w:sz="4" w:space="0" w:color="auto"/>
              <w:right w:val="single" w:sz="4" w:space="0" w:color="auto"/>
            </w:tcBorders>
            <w:shd w:val="clear" w:color="000000" w:fill="FFFFFF"/>
          </w:tcPr>
          <w:p w:rsidR="00CD7FEB" w:rsidRPr="002B1253" w:rsidRDefault="00CD7FEB" w:rsidP="005A5CB5">
            <w:pPr>
              <w:jc w:val="center"/>
              <w:rPr>
                <w:rFonts w:ascii="Times New Roman" w:hAnsi="Times New Roman" w:cs="Times New Roman"/>
                <w:bCs/>
              </w:rPr>
            </w:pPr>
            <w:r w:rsidRPr="002B1253">
              <w:rPr>
                <w:rFonts w:ascii="Times New Roman" w:hAnsi="Times New Roman" w:cs="Times New Roman"/>
                <w:bCs/>
              </w:rPr>
              <w:t>0,0</w:t>
            </w:r>
          </w:p>
        </w:tc>
        <w:tc>
          <w:tcPr>
            <w:tcW w:w="426" w:type="pct"/>
            <w:tcBorders>
              <w:top w:val="single" w:sz="4" w:space="0" w:color="auto"/>
              <w:left w:val="nil"/>
              <w:bottom w:val="single" w:sz="4" w:space="0" w:color="auto"/>
              <w:right w:val="single" w:sz="4" w:space="0" w:color="auto"/>
            </w:tcBorders>
            <w:shd w:val="clear" w:color="000000" w:fill="FFFFFF"/>
          </w:tcPr>
          <w:p w:rsidR="00CD7FEB" w:rsidRPr="002B1253" w:rsidRDefault="00CD7FEB" w:rsidP="005A5CB5">
            <w:pPr>
              <w:spacing w:after="0" w:line="240" w:lineRule="auto"/>
              <w:jc w:val="center"/>
              <w:rPr>
                <w:rFonts w:ascii="Times New Roman" w:hAnsi="Times New Roman" w:cs="Times New Roman"/>
                <w:bCs/>
                <w:color w:val="000000"/>
              </w:rPr>
            </w:pPr>
            <w:r w:rsidRPr="002B1253">
              <w:rPr>
                <w:rFonts w:ascii="Times New Roman" w:hAnsi="Times New Roman" w:cs="Times New Roman"/>
                <w:bCs/>
                <w:color w:val="000000"/>
              </w:rPr>
              <w:t>х</w:t>
            </w:r>
          </w:p>
        </w:tc>
      </w:tr>
      <w:tr w:rsidR="00E73BE2" w:rsidRPr="00F94B8C" w:rsidTr="00E73BE2">
        <w:tc>
          <w:tcPr>
            <w:tcW w:w="293" w:type="pct"/>
            <w:tcBorders>
              <w:top w:val="nil"/>
              <w:left w:val="single" w:sz="4" w:space="0" w:color="auto"/>
              <w:bottom w:val="single" w:sz="4" w:space="0" w:color="auto"/>
              <w:right w:val="single" w:sz="4" w:space="0" w:color="auto"/>
            </w:tcBorders>
            <w:shd w:val="clear" w:color="000000" w:fill="FFFFFF"/>
            <w:vAlign w:val="center"/>
          </w:tcPr>
          <w:p w:rsidR="00E73BE2" w:rsidRPr="002B1253" w:rsidRDefault="00E73BE2" w:rsidP="005A5CB5">
            <w:pPr>
              <w:spacing w:after="0" w:line="240" w:lineRule="auto"/>
              <w:jc w:val="center"/>
              <w:rPr>
                <w:rFonts w:ascii="Times New Roman" w:hAnsi="Times New Roman" w:cs="Times New Roman"/>
              </w:rPr>
            </w:pPr>
            <w:r>
              <w:rPr>
                <w:rFonts w:ascii="Times New Roman" w:hAnsi="Times New Roman" w:cs="Times New Roman"/>
              </w:rPr>
              <w:t>1</w:t>
            </w:r>
          </w:p>
        </w:tc>
        <w:tc>
          <w:tcPr>
            <w:tcW w:w="1492" w:type="pct"/>
            <w:tcBorders>
              <w:top w:val="nil"/>
              <w:left w:val="nil"/>
              <w:bottom w:val="single" w:sz="4" w:space="0" w:color="auto"/>
              <w:right w:val="single" w:sz="4" w:space="0" w:color="auto"/>
            </w:tcBorders>
            <w:shd w:val="clear" w:color="000000" w:fill="FFFFFF"/>
            <w:vAlign w:val="center"/>
          </w:tcPr>
          <w:p w:rsidR="00E73BE2" w:rsidRPr="002B1253" w:rsidRDefault="00E73BE2" w:rsidP="005A5CB5">
            <w:pPr>
              <w:spacing w:after="0" w:line="240" w:lineRule="auto"/>
              <w:rPr>
                <w:rFonts w:ascii="Times New Roman" w:hAnsi="Times New Roman" w:cs="Times New Roman"/>
              </w:rPr>
            </w:pPr>
            <w:r w:rsidRPr="00E73BE2">
              <w:rPr>
                <w:rFonts w:ascii="Times New Roman" w:hAnsi="Times New Roman" w:cs="Times New Roman"/>
              </w:rPr>
              <w:t xml:space="preserve">Основное мероприятие "Мероприятия направленные на повышение эффективности профилактической работы с лицами, подверженными воздействию идеологии терроризма, а </w:t>
            </w:r>
            <w:proofErr w:type="gramStart"/>
            <w:r w:rsidRPr="00E73BE2">
              <w:rPr>
                <w:rFonts w:ascii="Times New Roman" w:hAnsi="Times New Roman" w:cs="Times New Roman"/>
              </w:rPr>
              <w:t>так же</w:t>
            </w:r>
            <w:proofErr w:type="gramEnd"/>
            <w:r w:rsidRPr="00E73BE2">
              <w:rPr>
                <w:rFonts w:ascii="Times New Roman" w:hAnsi="Times New Roman" w:cs="Times New Roman"/>
              </w:rPr>
              <w:t xml:space="preserve"> совершенствование мер информационно - пропагандистского характера и защиты информационного пространства от иде</w:t>
            </w:r>
            <w:r w:rsidR="003E2133">
              <w:rPr>
                <w:rFonts w:ascii="Times New Roman" w:hAnsi="Times New Roman" w:cs="Times New Roman"/>
              </w:rPr>
              <w:t>о</w:t>
            </w:r>
            <w:r w:rsidRPr="00E73BE2">
              <w:rPr>
                <w:rFonts w:ascii="Times New Roman" w:hAnsi="Times New Roman" w:cs="Times New Roman"/>
              </w:rPr>
              <w:t>логии терроризма"</w:t>
            </w:r>
          </w:p>
        </w:tc>
        <w:tc>
          <w:tcPr>
            <w:tcW w:w="645" w:type="pct"/>
            <w:tcBorders>
              <w:top w:val="single" w:sz="4" w:space="0" w:color="auto"/>
              <w:left w:val="single" w:sz="4" w:space="0" w:color="auto"/>
              <w:bottom w:val="single" w:sz="4" w:space="0" w:color="auto"/>
              <w:right w:val="single" w:sz="4" w:space="0" w:color="auto"/>
            </w:tcBorders>
            <w:shd w:val="clear" w:color="000000" w:fill="FFFFFF"/>
          </w:tcPr>
          <w:p w:rsidR="00E73BE2" w:rsidRDefault="00E73BE2" w:rsidP="005A5CB5">
            <w:pPr>
              <w:jc w:val="center"/>
              <w:rPr>
                <w:rFonts w:ascii="Times New Roman" w:hAnsi="Times New Roman" w:cs="Times New Roman"/>
              </w:rPr>
            </w:pPr>
          </w:p>
          <w:p w:rsidR="00E73BE2" w:rsidRDefault="00E73BE2" w:rsidP="005A5CB5">
            <w:pPr>
              <w:jc w:val="center"/>
              <w:rPr>
                <w:rFonts w:ascii="Times New Roman" w:hAnsi="Times New Roman" w:cs="Times New Roman"/>
              </w:rPr>
            </w:pPr>
            <w:r>
              <w:rPr>
                <w:rFonts w:ascii="Times New Roman" w:hAnsi="Times New Roman" w:cs="Times New Roman"/>
              </w:rPr>
              <w:t>160,0</w:t>
            </w:r>
          </w:p>
        </w:tc>
        <w:tc>
          <w:tcPr>
            <w:tcW w:w="430" w:type="pct"/>
            <w:tcBorders>
              <w:top w:val="single" w:sz="4" w:space="0" w:color="auto"/>
              <w:left w:val="single" w:sz="4" w:space="0" w:color="auto"/>
              <w:bottom w:val="single" w:sz="4" w:space="0" w:color="auto"/>
              <w:right w:val="single" w:sz="4" w:space="0" w:color="auto"/>
            </w:tcBorders>
            <w:shd w:val="clear" w:color="000000" w:fill="FFFFFF"/>
          </w:tcPr>
          <w:p w:rsidR="00E73BE2" w:rsidRDefault="00E73BE2" w:rsidP="005A5CB5">
            <w:pPr>
              <w:spacing w:line="240" w:lineRule="auto"/>
              <w:jc w:val="center"/>
              <w:rPr>
                <w:rFonts w:ascii="Times New Roman" w:hAnsi="Times New Roman" w:cs="Times New Roman"/>
                <w:bCs/>
                <w:color w:val="000000"/>
              </w:rPr>
            </w:pPr>
          </w:p>
          <w:p w:rsidR="00E73BE2" w:rsidRPr="002B1253" w:rsidRDefault="00E73BE2" w:rsidP="005A5CB5">
            <w:pPr>
              <w:spacing w:line="240" w:lineRule="auto"/>
              <w:jc w:val="center"/>
              <w:rPr>
                <w:rFonts w:ascii="Times New Roman" w:hAnsi="Times New Roman" w:cs="Times New Roman"/>
                <w:bCs/>
                <w:color w:val="000000"/>
              </w:rPr>
            </w:pPr>
            <w:r>
              <w:rPr>
                <w:rFonts w:ascii="Times New Roman" w:hAnsi="Times New Roman" w:cs="Times New Roman"/>
                <w:bCs/>
                <w:color w:val="000000"/>
              </w:rPr>
              <w:t>16,0</w:t>
            </w:r>
          </w:p>
        </w:tc>
        <w:tc>
          <w:tcPr>
            <w:tcW w:w="645" w:type="pct"/>
            <w:tcBorders>
              <w:top w:val="single" w:sz="4" w:space="0" w:color="auto"/>
              <w:left w:val="single" w:sz="4" w:space="0" w:color="auto"/>
              <w:bottom w:val="single" w:sz="4" w:space="0" w:color="auto"/>
              <w:right w:val="single" w:sz="4" w:space="0" w:color="auto"/>
            </w:tcBorders>
            <w:shd w:val="clear" w:color="000000" w:fill="FFFFFF"/>
          </w:tcPr>
          <w:p w:rsidR="00E73BE2" w:rsidRDefault="00E73BE2" w:rsidP="005A5CB5">
            <w:pPr>
              <w:jc w:val="center"/>
              <w:rPr>
                <w:rFonts w:ascii="Times New Roman" w:hAnsi="Times New Roman" w:cs="Times New Roman"/>
              </w:rPr>
            </w:pPr>
          </w:p>
          <w:p w:rsidR="00E73BE2" w:rsidRDefault="00E73BE2" w:rsidP="005A5CB5">
            <w:pPr>
              <w:jc w:val="center"/>
              <w:rPr>
                <w:rFonts w:ascii="Times New Roman" w:hAnsi="Times New Roman" w:cs="Times New Roman"/>
              </w:rPr>
            </w:pPr>
            <w:r>
              <w:rPr>
                <w:rFonts w:ascii="Times New Roman" w:hAnsi="Times New Roman" w:cs="Times New Roman"/>
              </w:rPr>
              <w:t>160,0</w:t>
            </w:r>
          </w:p>
        </w:tc>
        <w:tc>
          <w:tcPr>
            <w:tcW w:w="427" w:type="pct"/>
            <w:tcBorders>
              <w:top w:val="single" w:sz="4" w:space="0" w:color="auto"/>
              <w:left w:val="nil"/>
              <w:bottom w:val="single" w:sz="4" w:space="0" w:color="auto"/>
              <w:right w:val="single" w:sz="4" w:space="0" w:color="auto"/>
            </w:tcBorders>
            <w:shd w:val="clear" w:color="000000" w:fill="FFFFFF"/>
          </w:tcPr>
          <w:p w:rsidR="00E73BE2" w:rsidRDefault="00E73BE2" w:rsidP="005A5CB5">
            <w:pPr>
              <w:spacing w:line="240" w:lineRule="auto"/>
              <w:jc w:val="center"/>
              <w:rPr>
                <w:rFonts w:ascii="Times New Roman" w:hAnsi="Times New Roman" w:cs="Times New Roman"/>
                <w:bCs/>
                <w:color w:val="000000"/>
              </w:rPr>
            </w:pPr>
          </w:p>
          <w:p w:rsidR="00E73BE2" w:rsidRPr="002B1253" w:rsidRDefault="00E73BE2" w:rsidP="005A5CB5">
            <w:pPr>
              <w:spacing w:line="240" w:lineRule="auto"/>
              <w:jc w:val="center"/>
              <w:rPr>
                <w:rFonts w:ascii="Times New Roman" w:hAnsi="Times New Roman" w:cs="Times New Roman"/>
                <w:bCs/>
                <w:color w:val="000000"/>
              </w:rPr>
            </w:pPr>
            <w:r>
              <w:rPr>
                <w:rFonts w:ascii="Times New Roman" w:hAnsi="Times New Roman" w:cs="Times New Roman"/>
                <w:bCs/>
                <w:color w:val="000000"/>
              </w:rPr>
              <w:t>16,0</w:t>
            </w:r>
          </w:p>
        </w:tc>
        <w:tc>
          <w:tcPr>
            <w:tcW w:w="642" w:type="pct"/>
            <w:tcBorders>
              <w:top w:val="single" w:sz="4" w:space="0" w:color="auto"/>
              <w:left w:val="single" w:sz="4" w:space="0" w:color="auto"/>
              <w:bottom w:val="single" w:sz="4" w:space="0" w:color="auto"/>
              <w:right w:val="single" w:sz="4" w:space="0" w:color="auto"/>
            </w:tcBorders>
            <w:shd w:val="clear" w:color="000000" w:fill="FFFFFF"/>
          </w:tcPr>
          <w:p w:rsidR="00E73BE2" w:rsidRDefault="00E73BE2" w:rsidP="005A5CB5">
            <w:pPr>
              <w:jc w:val="center"/>
              <w:rPr>
                <w:rFonts w:ascii="Times New Roman" w:hAnsi="Times New Roman" w:cs="Times New Roman"/>
              </w:rPr>
            </w:pPr>
          </w:p>
          <w:p w:rsidR="00E73BE2" w:rsidRDefault="00E73BE2" w:rsidP="005A5CB5">
            <w:pPr>
              <w:jc w:val="center"/>
              <w:rPr>
                <w:rFonts w:ascii="Times New Roman" w:hAnsi="Times New Roman" w:cs="Times New Roman"/>
              </w:rPr>
            </w:pPr>
            <w:r>
              <w:rPr>
                <w:rFonts w:ascii="Times New Roman" w:hAnsi="Times New Roman" w:cs="Times New Roman"/>
              </w:rPr>
              <w:t>160,0</w:t>
            </w:r>
          </w:p>
        </w:tc>
        <w:tc>
          <w:tcPr>
            <w:tcW w:w="426" w:type="pct"/>
            <w:tcBorders>
              <w:top w:val="single" w:sz="4" w:space="0" w:color="auto"/>
              <w:left w:val="nil"/>
              <w:bottom w:val="single" w:sz="4" w:space="0" w:color="auto"/>
              <w:right w:val="single" w:sz="4" w:space="0" w:color="auto"/>
            </w:tcBorders>
            <w:shd w:val="clear" w:color="000000" w:fill="FFFFFF"/>
          </w:tcPr>
          <w:p w:rsidR="00E73BE2" w:rsidRDefault="00E73BE2" w:rsidP="005A5CB5">
            <w:pPr>
              <w:spacing w:line="240" w:lineRule="auto"/>
              <w:jc w:val="center"/>
              <w:rPr>
                <w:rFonts w:ascii="Times New Roman" w:hAnsi="Times New Roman" w:cs="Times New Roman"/>
                <w:bCs/>
                <w:color w:val="000000"/>
              </w:rPr>
            </w:pPr>
          </w:p>
          <w:p w:rsidR="00E73BE2" w:rsidRPr="002B1253" w:rsidRDefault="00E73BE2" w:rsidP="005A5CB5">
            <w:pPr>
              <w:spacing w:line="240" w:lineRule="auto"/>
              <w:jc w:val="center"/>
              <w:rPr>
                <w:rFonts w:ascii="Times New Roman" w:hAnsi="Times New Roman" w:cs="Times New Roman"/>
                <w:bCs/>
                <w:color w:val="000000"/>
              </w:rPr>
            </w:pPr>
            <w:r>
              <w:rPr>
                <w:rFonts w:ascii="Times New Roman" w:hAnsi="Times New Roman" w:cs="Times New Roman"/>
                <w:bCs/>
                <w:color w:val="000000"/>
              </w:rPr>
              <w:t>16,0</w:t>
            </w:r>
          </w:p>
        </w:tc>
      </w:tr>
      <w:tr w:rsidR="00CD7FEB" w:rsidRPr="00F94B8C" w:rsidTr="00E73BE2">
        <w:tc>
          <w:tcPr>
            <w:tcW w:w="293" w:type="pct"/>
            <w:tcBorders>
              <w:top w:val="nil"/>
              <w:left w:val="single" w:sz="4" w:space="0" w:color="auto"/>
              <w:bottom w:val="single" w:sz="4" w:space="0" w:color="auto"/>
              <w:right w:val="single" w:sz="4" w:space="0" w:color="auto"/>
            </w:tcBorders>
            <w:shd w:val="clear" w:color="000000" w:fill="FFFFFF"/>
            <w:vAlign w:val="center"/>
          </w:tcPr>
          <w:p w:rsidR="00CD7FEB" w:rsidRPr="002B1253" w:rsidRDefault="00E73BE2" w:rsidP="005A5CB5">
            <w:pPr>
              <w:spacing w:after="0" w:line="240" w:lineRule="auto"/>
              <w:jc w:val="center"/>
              <w:rPr>
                <w:rFonts w:ascii="Times New Roman" w:hAnsi="Times New Roman" w:cs="Times New Roman"/>
              </w:rPr>
            </w:pPr>
            <w:r>
              <w:rPr>
                <w:rFonts w:ascii="Times New Roman" w:hAnsi="Times New Roman" w:cs="Times New Roman"/>
              </w:rPr>
              <w:lastRenderedPageBreak/>
              <w:t>2</w:t>
            </w:r>
          </w:p>
        </w:tc>
        <w:tc>
          <w:tcPr>
            <w:tcW w:w="1492" w:type="pct"/>
            <w:tcBorders>
              <w:top w:val="nil"/>
              <w:left w:val="nil"/>
              <w:bottom w:val="single" w:sz="4" w:space="0" w:color="auto"/>
              <w:right w:val="single" w:sz="4" w:space="0" w:color="auto"/>
            </w:tcBorders>
            <w:shd w:val="clear" w:color="000000" w:fill="FFFFFF"/>
            <w:vAlign w:val="center"/>
          </w:tcPr>
          <w:p w:rsidR="00CD7FEB" w:rsidRPr="002B1253" w:rsidRDefault="00E73BE2" w:rsidP="005A5CB5">
            <w:pPr>
              <w:spacing w:after="0" w:line="240" w:lineRule="auto"/>
              <w:rPr>
                <w:rFonts w:ascii="Times New Roman" w:hAnsi="Times New Roman" w:cs="Times New Roman"/>
              </w:rPr>
            </w:pPr>
            <w:r w:rsidRPr="00E73BE2">
              <w:rPr>
                <w:rFonts w:ascii="Times New Roman" w:hAnsi="Times New Roman" w:cs="Times New Roman"/>
              </w:rPr>
              <w:t>Основное мероприятие "Мероприятия, направленные на создание условий для антитеррористической безопасности мест массового пребывания людей, а также совершенствование антитеррористической защищенности объектов, находящихся в ведении муниципального образования</w:t>
            </w:r>
            <w:r w:rsidR="00467F60">
              <w:rPr>
                <w:rFonts w:ascii="Times New Roman" w:hAnsi="Times New Roman" w:cs="Times New Roman"/>
              </w:rPr>
              <w:t>»</w:t>
            </w:r>
          </w:p>
        </w:tc>
        <w:tc>
          <w:tcPr>
            <w:tcW w:w="645" w:type="pct"/>
            <w:tcBorders>
              <w:top w:val="single" w:sz="4" w:space="0" w:color="auto"/>
              <w:left w:val="single" w:sz="4" w:space="0" w:color="auto"/>
              <w:bottom w:val="single" w:sz="4" w:space="0" w:color="auto"/>
              <w:right w:val="single" w:sz="4" w:space="0" w:color="auto"/>
            </w:tcBorders>
            <w:shd w:val="clear" w:color="000000" w:fill="FFFFFF"/>
          </w:tcPr>
          <w:p w:rsidR="00CD7FEB" w:rsidRDefault="00CD7FEB" w:rsidP="005A5CB5">
            <w:pPr>
              <w:jc w:val="center"/>
              <w:rPr>
                <w:rFonts w:ascii="Times New Roman" w:hAnsi="Times New Roman" w:cs="Times New Roman"/>
              </w:rPr>
            </w:pPr>
          </w:p>
          <w:p w:rsidR="00E73BE2" w:rsidRPr="002B1253" w:rsidRDefault="00E73BE2" w:rsidP="005A5CB5">
            <w:pPr>
              <w:jc w:val="center"/>
              <w:rPr>
                <w:rFonts w:ascii="Times New Roman" w:hAnsi="Times New Roman" w:cs="Times New Roman"/>
              </w:rPr>
            </w:pPr>
            <w:r>
              <w:rPr>
                <w:rFonts w:ascii="Times New Roman" w:hAnsi="Times New Roman" w:cs="Times New Roman"/>
              </w:rPr>
              <w:t>840,0</w:t>
            </w:r>
          </w:p>
        </w:tc>
        <w:tc>
          <w:tcPr>
            <w:tcW w:w="430" w:type="pct"/>
            <w:tcBorders>
              <w:top w:val="single" w:sz="4" w:space="0" w:color="auto"/>
              <w:left w:val="single" w:sz="4" w:space="0" w:color="auto"/>
              <w:bottom w:val="single" w:sz="4" w:space="0" w:color="auto"/>
              <w:right w:val="single" w:sz="4" w:space="0" w:color="auto"/>
            </w:tcBorders>
            <w:shd w:val="clear" w:color="000000" w:fill="FFFFFF"/>
          </w:tcPr>
          <w:p w:rsidR="00CD7FEB" w:rsidRDefault="00CD7FEB" w:rsidP="005A5CB5">
            <w:pPr>
              <w:spacing w:line="240" w:lineRule="auto"/>
              <w:jc w:val="center"/>
              <w:rPr>
                <w:rFonts w:ascii="Times New Roman" w:hAnsi="Times New Roman" w:cs="Times New Roman"/>
                <w:bCs/>
                <w:color w:val="000000"/>
              </w:rPr>
            </w:pPr>
          </w:p>
          <w:p w:rsidR="00E73BE2" w:rsidRPr="002B1253" w:rsidRDefault="00E73BE2" w:rsidP="005A5CB5">
            <w:pPr>
              <w:spacing w:line="240" w:lineRule="auto"/>
              <w:jc w:val="center"/>
              <w:rPr>
                <w:rFonts w:ascii="Times New Roman" w:hAnsi="Times New Roman" w:cs="Times New Roman"/>
                <w:bCs/>
                <w:color w:val="000000"/>
              </w:rPr>
            </w:pPr>
            <w:r>
              <w:rPr>
                <w:rFonts w:ascii="Times New Roman" w:hAnsi="Times New Roman" w:cs="Times New Roman"/>
                <w:bCs/>
                <w:color w:val="000000"/>
              </w:rPr>
              <w:t>84,0</w:t>
            </w:r>
          </w:p>
        </w:tc>
        <w:tc>
          <w:tcPr>
            <w:tcW w:w="645" w:type="pct"/>
            <w:tcBorders>
              <w:top w:val="single" w:sz="4" w:space="0" w:color="auto"/>
              <w:left w:val="single" w:sz="4" w:space="0" w:color="auto"/>
              <w:bottom w:val="single" w:sz="4" w:space="0" w:color="auto"/>
              <w:right w:val="single" w:sz="4" w:space="0" w:color="auto"/>
            </w:tcBorders>
            <w:shd w:val="clear" w:color="000000" w:fill="FFFFFF"/>
          </w:tcPr>
          <w:p w:rsidR="00CD7FEB" w:rsidRDefault="00CD7FEB" w:rsidP="005A5CB5">
            <w:pPr>
              <w:jc w:val="center"/>
              <w:rPr>
                <w:rFonts w:ascii="Times New Roman" w:hAnsi="Times New Roman" w:cs="Times New Roman"/>
              </w:rPr>
            </w:pPr>
          </w:p>
          <w:p w:rsidR="00E73BE2" w:rsidRPr="002B1253" w:rsidRDefault="00E73BE2" w:rsidP="005A5CB5">
            <w:pPr>
              <w:jc w:val="center"/>
              <w:rPr>
                <w:rFonts w:ascii="Times New Roman" w:hAnsi="Times New Roman" w:cs="Times New Roman"/>
              </w:rPr>
            </w:pPr>
            <w:r>
              <w:rPr>
                <w:rFonts w:ascii="Times New Roman" w:hAnsi="Times New Roman" w:cs="Times New Roman"/>
              </w:rPr>
              <w:t>840,0</w:t>
            </w:r>
          </w:p>
        </w:tc>
        <w:tc>
          <w:tcPr>
            <w:tcW w:w="427" w:type="pct"/>
            <w:tcBorders>
              <w:top w:val="single" w:sz="4" w:space="0" w:color="auto"/>
              <w:left w:val="nil"/>
              <w:bottom w:val="single" w:sz="4" w:space="0" w:color="auto"/>
              <w:right w:val="single" w:sz="4" w:space="0" w:color="auto"/>
            </w:tcBorders>
            <w:shd w:val="clear" w:color="000000" w:fill="FFFFFF"/>
          </w:tcPr>
          <w:p w:rsidR="00CD7FEB" w:rsidRDefault="00CD7FEB" w:rsidP="005A5CB5">
            <w:pPr>
              <w:spacing w:line="240" w:lineRule="auto"/>
              <w:jc w:val="center"/>
              <w:rPr>
                <w:rFonts w:ascii="Times New Roman" w:hAnsi="Times New Roman" w:cs="Times New Roman"/>
                <w:bCs/>
                <w:color w:val="000000"/>
              </w:rPr>
            </w:pPr>
          </w:p>
          <w:p w:rsidR="00E73BE2" w:rsidRPr="002B1253" w:rsidRDefault="00E73BE2" w:rsidP="005A5CB5">
            <w:pPr>
              <w:spacing w:line="240" w:lineRule="auto"/>
              <w:jc w:val="center"/>
              <w:rPr>
                <w:rFonts w:ascii="Times New Roman" w:hAnsi="Times New Roman" w:cs="Times New Roman"/>
                <w:bCs/>
                <w:color w:val="000000"/>
              </w:rPr>
            </w:pPr>
            <w:r>
              <w:rPr>
                <w:rFonts w:ascii="Times New Roman" w:hAnsi="Times New Roman" w:cs="Times New Roman"/>
                <w:bCs/>
                <w:color w:val="000000"/>
              </w:rPr>
              <w:t>84,0</w:t>
            </w:r>
          </w:p>
        </w:tc>
        <w:tc>
          <w:tcPr>
            <w:tcW w:w="642" w:type="pct"/>
            <w:tcBorders>
              <w:top w:val="single" w:sz="4" w:space="0" w:color="auto"/>
              <w:left w:val="single" w:sz="4" w:space="0" w:color="auto"/>
              <w:bottom w:val="single" w:sz="4" w:space="0" w:color="auto"/>
              <w:right w:val="single" w:sz="4" w:space="0" w:color="auto"/>
            </w:tcBorders>
            <w:shd w:val="clear" w:color="000000" w:fill="FFFFFF"/>
          </w:tcPr>
          <w:p w:rsidR="00CD7FEB" w:rsidRDefault="00CD7FEB" w:rsidP="005A5CB5">
            <w:pPr>
              <w:jc w:val="center"/>
              <w:rPr>
                <w:rFonts w:ascii="Times New Roman" w:hAnsi="Times New Roman" w:cs="Times New Roman"/>
              </w:rPr>
            </w:pPr>
          </w:p>
          <w:p w:rsidR="00E73BE2" w:rsidRPr="002B1253" w:rsidRDefault="00E73BE2" w:rsidP="005A5CB5">
            <w:pPr>
              <w:jc w:val="center"/>
              <w:rPr>
                <w:rFonts w:ascii="Times New Roman" w:hAnsi="Times New Roman" w:cs="Times New Roman"/>
              </w:rPr>
            </w:pPr>
            <w:r>
              <w:rPr>
                <w:rFonts w:ascii="Times New Roman" w:hAnsi="Times New Roman" w:cs="Times New Roman"/>
              </w:rPr>
              <w:t>840,0</w:t>
            </w:r>
          </w:p>
        </w:tc>
        <w:tc>
          <w:tcPr>
            <w:tcW w:w="426" w:type="pct"/>
            <w:tcBorders>
              <w:top w:val="single" w:sz="4" w:space="0" w:color="auto"/>
              <w:left w:val="nil"/>
              <w:bottom w:val="single" w:sz="4" w:space="0" w:color="auto"/>
              <w:right w:val="single" w:sz="4" w:space="0" w:color="auto"/>
            </w:tcBorders>
            <w:shd w:val="clear" w:color="000000" w:fill="FFFFFF"/>
          </w:tcPr>
          <w:p w:rsidR="00CD7FEB" w:rsidRDefault="00CD7FEB" w:rsidP="005A5CB5">
            <w:pPr>
              <w:spacing w:line="240" w:lineRule="auto"/>
              <w:jc w:val="center"/>
              <w:rPr>
                <w:rFonts w:ascii="Times New Roman" w:hAnsi="Times New Roman" w:cs="Times New Roman"/>
                <w:bCs/>
                <w:color w:val="000000"/>
              </w:rPr>
            </w:pPr>
          </w:p>
          <w:p w:rsidR="00E73BE2" w:rsidRPr="002B1253" w:rsidRDefault="00E73BE2" w:rsidP="005A5CB5">
            <w:pPr>
              <w:spacing w:line="240" w:lineRule="auto"/>
              <w:jc w:val="center"/>
              <w:rPr>
                <w:rFonts w:ascii="Times New Roman" w:hAnsi="Times New Roman" w:cs="Times New Roman"/>
                <w:bCs/>
                <w:color w:val="000000"/>
              </w:rPr>
            </w:pPr>
            <w:r>
              <w:rPr>
                <w:rFonts w:ascii="Times New Roman" w:hAnsi="Times New Roman" w:cs="Times New Roman"/>
                <w:bCs/>
                <w:color w:val="000000"/>
              </w:rPr>
              <w:t>84,0</w:t>
            </w:r>
          </w:p>
        </w:tc>
      </w:tr>
    </w:tbl>
    <w:p w:rsidR="00467F60" w:rsidRDefault="00467F60" w:rsidP="003E213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highlight w:val="yellow"/>
        </w:rPr>
      </w:pPr>
      <w:r>
        <w:rPr>
          <w:rFonts w:ascii="Times New Roman" w:eastAsia="Times New Roman" w:hAnsi="Times New Roman" w:cs="Times New Roman"/>
          <w:bCs/>
          <w:sz w:val="24"/>
          <w:szCs w:val="24"/>
        </w:rPr>
        <w:t>Наибольший у</w:t>
      </w:r>
      <w:r w:rsidRPr="000E7D42">
        <w:rPr>
          <w:rFonts w:ascii="Times New Roman" w:eastAsia="Times New Roman" w:hAnsi="Times New Roman" w:cs="Times New Roman"/>
          <w:bCs/>
          <w:sz w:val="24"/>
          <w:szCs w:val="24"/>
        </w:rPr>
        <w:t xml:space="preserve">дельный вес в объеме ресурсного обеспечения муниципальной программы составляют расходы на реализацию </w:t>
      </w:r>
      <w:r>
        <w:rPr>
          <w:rFonts w:ascii="Times New Roman" w:eastAsia="Times New Roman" w:hAnsi="Times New Roman" w:cs="Times New Roman"/>
          <w:bCs/>
          <w:sz w:val="24"/>
          <w:szCs w:val="24"/>
        </w:rPr>
        <w:t>основного мероприятия</w:t>
      </w:r>
      <w:r w:rsidRPr="000E7D42">
        <w:rPr>
          <w:rFonts w:ascii="Times New Roman" w:eastAsia="Times New Roman" w:hAnsi="Times New Roman" w:cs="Times New Roman"/>
          <w:bCs/>
          <w:sz w:val="24"/>
          <w:szCs w:val="24"/>
        </w:rPr>
        <w:t xml:space="preserve"> "</w:t>
      </w:r>
      <w:r w:rsidRPr="00467F60">
        <w:rPr>
          <w:rFonts w:ascii="Times New Roman" w:hAnsi="Times New Roman" w:cs="Times New Roman"/>
          <w:sz w:val="24"/>
          <w:szCs w:val="24"/>
        </w:rPr>
        <w:t>Мероприятия, направленные на создание условий для антитеррористической безопасности мест массового пребывания людей, а также совершенствование антитеррористической защищенности объектов, находящихся в ведении муниципального образования</w:t>
      </w:r>
      <w:r w:rsidRPr="000E7D42">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 xml:space="preserve"> на 2020 - 2022 годы – 84,0 </w:t>
      </w:r>
      <w:r w:rsidRPr="000E7D42">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или 840</w:t>
      </w:r>
      <w:r w:rsidR="003E2133">
        <w:rPr>
          <w:rFonts w:ascii="Times New Roman" w:eastAsia="Times New Roman" w:hAnsi="Times New Roman" w:cs="Times New Roman"/>
          <w:bCs/>
          <w:sz w:val="24"/>
          <w:szCs w:val="24"/>
        </w:rPr>
        <w:t>,0</w:t>
      </w:r>
      <w:r>
        <w:rPr>
          <w:rFonts w:ascii="Times New Roman" w:eastAsia="Times New Roman" w:hAnsi="Times New Roman" w:cs="Times New Roman"/>
          <w:bCs/>
          <w:sz w:val="24"/>
          <w:szCs w:val="24"/>
        </w:rPr>
        <w:t xml:space="preserve"> </w:t>
      </w:r>
      <w:r w:rsidRPr="000E7D42">
        <w:rPr>
          <w:rFonts w:ascii="Times New Roman" w:eastAsia="Times New Roman" w:hAnsi="Times New Roman" w:cs="Times New Roman"/>
          <w:bCs/>
          <w:sz w:val="24"/>
          <w:szCs w:val="24"/>
        </w:rPr>
        <w:t>тыс. р</w:t>
      </w:r>
      <w:r>
        <w:rPr>
          <w:rFonts w:ascii="Times New Roman" w:eastAsia="Times New Roman" w:hAnsi="Times New Roman" w:cs="Times New Roman"/>
          <w:bCs/>
          <w:sz w:val="24"/>
          <w:szCs w:val="24"/>
        </w:rPr>
        <w:t xml:space="preserve">ублей, </w:t>
      </w:r>
      <w:r>
        <w:rPr>
          <w:rFonts w:ascii="Times New Roman" w:eastAsia="Times New Roman" w:hAnsi="Times New Roman" w:cs="Times New Roman"/>
          <w:sz w:val="24"/>
          <w:szCs w:val="24"/>
        </w:rPr>
        <w:t>б</w:t>
      </w:r>
      <w:r w:rsidRPr="002B1253">
        <w:rPr>
          <w:rFonts w:ascii="Times New Roman" w:eastAsia="Times New Roman" w:hAnsi="Times New Roman" w:cs="Times New Roman"/>
          <w:sz w:val="24"/>
          <w:szCs w:val="24"/>
        </w:rPr>
        <w:t>юджетные ассигнования из средств местного бюджета</w:t>
      </w:r>
      <w:r>
        <w:rPr>
          <w:rFonts w:ascii="Times New Roman" w:eastAsia="Times New Roman" w:hAnsi="Times New Roman" w:cs="Times New Roman"/>
          <w:sz w:val="24"/>
          <w:szCs w:val="24"/>
        </w:rPr>
        <w:t xml:space="preserve"> </w:t>
      </w:r>
      <w:r w:rsidR="00E96E12">
        <w:rPr>
          <w:rFonts w:ascii="Times New Roman" w:eastAsia="Times New Roman" w:hAnsi="Times New Roman" w:cs="Times New Roman"/>
          <w:sz w:val="24"/>
          <w:szCs w:val="24"/>
        </w:rPr>
        <w:t xml:space="preserve">по </w:t>
      </w:r>
      <w:r>
        <w:rPr>
          <w:rFonts w:ascii="Times New Roman" w:eastAsia="Times New Roman" w:hAnsi="Times New Roman" w:cs="Times New Roman"/>
          <w:sz w:val="24"/>
          <w:szCs w:val="24"/>
        </w:rPr>
        <w:t>данно</w:t>
      </w:r>
      <w:r w:rsidR="00E96E12">
        <w:rPr>
          <w:rFonts w:ascii="Times New Roman" w:eastAsia="Times New Roman" w:hAnsi="Times New Roman" w:cs="Times New Roman"/>
          <w:sz w:val="24"/>
          <w:szCs w:val="24"/>
        </w:rPr>
        <w:t>му мероприятию</w:t>
      </w:r>
      <w:r>
        <w:rPr>
          <w:rFonts w:ascii="Times New Roman" w:eastAsia="Times New Roman" w:hAnsi="Times New Roman" w:cs="Times New Roman"/>
          <w:sz w:val="24"/>
          <w:szCs w:val="24"/>
        </w:rPr>
        <w:t xml:space="preserve"> будут направлены на создание условий для антитеррористической безопасности мест массового пребывания людей, усиление</w:t>
      </w:r>
      <w:r w:rsidRPr="00467F6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антитеррористической защищенности объектов, находящихся в ведении муниципального образования.</w:t>
      </w:r>
    </w:p>
    <w:p w:rsidR="003E2133" w:rsidRDefault="00467F60" w:rsidP="003E213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highlight w:val="yellow"/>
        </w:rPr>
      </w:pPr>
      <w:r>
        <w:rPr>
          <w:rFonts w:ascii="Times New Roman" w:eastAsia="Times New Roman" w:hAnsi="Times New Roman" w:cs="Times New Roman"/>
          <w:bCs/>
          <w:sz w:val="24"/>
          <w:szCs w:val="24"/>
        </w:rPr>
        <w:t>У</w:t>
      </w:r>
      <w:r w:rsidRPr="000E7D42">
        <w:rPr>
          <w:rFonts w:ascii="Times New Roman" w:eastAsia="Times New Roman" w:hAnsi="Times New Roman" w:cs="Times New Roman"/>
          <w:bCs/>
          <w:sz w:val="24"/>
          <w:szCs w:val="24"/>
        </w:rPr>
        <w:t xml:space="preserve">дельный вес в объеме ресурсного обеспечения муниципальной программы составляют расходы на реализацию </w:t>
      </w:r>
      <w:r>
        <w:rPr>
          <w:rFonts w:ascii="Times New Roman" w:eastAsia="Times New Roman" w:hAnsi="Times New Roman" w:cs="Times New Roman"/>
          <w:bCs/>
          <w:sz w:val="24"/>
          <w:szCs w:val="24"/>
        </w:rPr>
        <w:t>основного мероприятия «</w:t>
      </w:r>
      <w:r w:rsidRPr="00467F60">
        <w:rPr>
          <w:rFonts w:ascii="Times New Roman" w:hAnsi="Times New Roman" w:cs="Times New Roman"/>
          <w:sz w:val="24"/>
          <w:szCs w:val="24"/>
        </w:rPr>
        <w:t>Мероприятия направленные на повышение эффективности профилактической работы с лицами, подверженными воздейст</w:t>
      </w:r>
      <w:r w:rsidR="003E2133">
        <w:rPr>
          <w:rFonts w:ascii="Times New Roman" w:hAnsi="Times New Roman" w:cs="Times New Roman"/>
          <w:sz w:val="24"/>
          <w:szCs w:val="24"/>
        </w:rPr>
        <w:t>вию идеологии терроризма, а так</w:t>
      </w:r>
      <w:r w:rsidRPr="00467F60">
        <w:rPr>
          <w:rFonts w:ascii="Times New Roman" w:hAnsi="Times New Roman" w:cs="Times New Roman"/>
          <w:sz w:val="24"/>
          <w:szCs w:val="24"/>
        </w:rPr>
        <w:t>же совершенствование мер информационно - пропагандистского характера и защиты информационного прос</w:t>
      </w:r>
      <w:r w:rsidR="003E2133">
        <w:rPr>
          <w:rFonts w:ascii="Times New Roman" w:hAnsi="Times New Roman" w:cs="Times New Roman"/>
          <w:sz w:val="24"/>
          <w:szCs w:val="24"/>
        </w:rPr>
        <w:t>транства от идеологии терроризма»</w:t>
      </w:r>
      <w:r w:rsidR="003E2133" w:rsidRPr="003E2133">
        <w:rPr>
          <w:rFonts w:ascii="Times New Roman" w:eastAsia="Times New Roman" w:hAnsi="Times New Roman" w:cs="Times New Roman"/>
          <w:bCs/>
          <w:sz w:val="24"/>
          <w:szCs w:val="24"/>
        </w:rPr>
        <w:t xml:space="preserve"> </w:t>
      </w:r>
      <w:r w:rsidR="003E2133">
        <w:rPr>
          <w:rFonts w:ascii="Times New Roman" w:eastAsia="Times New Roman" w:hAnsi="Times New Roman" w:cs="Times New Roman"/>
          <w:bCs/>
          <w:sz w:val="24"/>
          <w:szCs w:val="24"/>
        </w:rPr>
        <w:t xml:space="preserve">на 2020 - 2022 годы – 16,0 </w:t>
      </w:r>
      <w:r w:rsidR="003E2133" w:rsidRPr="000E7D42">
        <w:rPr>
          <w:rFonts w:ascii="Times New Roman" w:eastAsia="Times New Roman" w:hAnsi="Times New Roman" w:cs="Times New Roman"/>
          <w:bCs/>
          <w:sz w:val="24"/>
          <w:szCs w:val="24"/>
        </w:rPr>
        <w:t xml:space="preserve">% </w:t>
      </w:r>
      <w:r w:rsidR="003E2133">
        <w:rPr>
          <w:rFonts w:ascii="Times New Roman" w:eastAsia="Times New Roman" w:hAnsi="Times New Roman" w:cs="Times New Roman"/>
          <w:bCs/>
          <w:sz w:val="24"/>
          <w:szCs w:val="24"/>
        </w:rPr>
        <w:t xml:space="preserve">или 160,0 </w:t>
      </w:r>
      <w:r w:rsidR="003E2133" w:rsidRPr="000E7D42">
        <w:rPr>
          <w:rFonts w:ascii="Times New Roman" w:eastAsia="Times New Roman" w:hAnsi="Times New Roman" w:cs="Times New Roman"/>
          <w:bCs/>
          <w:sz w:val="24"/>
          <w:szCs w:val="24"/>
        </w:rPr>
        <w:t>тыс. р</w:t>
      </w:r>
      <w:r w:rsidR="003E2133">
        <w:rPr>
          <w:rFonts w:ascii="Times New Roman" w:eastAsia="Times New Roman" w:hAnsi="Times New Roman" w:cs="Times New Roman"/>
          <w:bCs/>
          <w:sz w:val="24"/>
          <w:szCs w:val="24"/>
        </w:rPr>
        <w:t>ублей,</w:t>
      </w:r>
      <w:r w:rsidR="003E2133" w:rsidRPr="003E2133">
        <w:rPr>
          <w:rFonts w:ascii="Times New Roman" w:eastAsia="Times New Roman" w:hAnsi="Times New Roman" w:cs="Times New Roman"/>
          <w:sz w:val="24"/>
          <w:szCs w:val="24"/>
        </w:rPr>
        <w:t xml:space="preserve"> </w:t>
      </w:r>
      <w:r w:rsidR="003E2133">
        <w:rPr>
          <w:rFonts w:ascii="Times New Roman" w:eastAsia="Times New Roman" w:hAnsi="Times New Roman" w:cs="Times New Roman"/>
          <w:sz w:val="24"/>
          <w:szCs w:val="24"/>
        </w:rPr>
        <w:t>б</w:t>
      </w:r>
      <w:r w:rsidR="003E2133" w:rsidRPr="002B1253">
        <w:rPr>
          <w:rFonts w:ascii="Times New Roman" w:eastAsia="Times New Roman" w:hAnsi="Times New Roman" w:cs="Times New Roman"/>
          <w:sz w:val="24"/>
          <w:szCs w:val="24"/>
        </w:rPr>
        <w:t>юджетные ассигнования из средств местного бюджета на р</w:t>
      </w:r>
      <w:r w:rsidR="003E2133">
        <w:rPr>
          <w:rFonts w:ascii="Times New Roman" w:eastAsia="Times New Roman" w:hAnsi="Times New Roman" w:cs="Times New Roman"/>
          <w:sz w:val="24"/>
          <w:szCs w:val="24"/>
        </w:rPr>
        <w:t>еализацию основного мероприятия</w:t>
      </w:r>
      <w:r w:rsidR="003E2133" w:rsidRPr="002B1253">
        <w:rPr>
          <w:rFonts w:ascii="Times New Roman" w:eastAsia="Times New Roman" w:hAnsi="Times New Roman" w:cs="Times New Roman"/>
          <w:sz w:val="24"/>
          <w:szCs w:val="24"/>
        </w:rPr>
        <w:t xml:space="preserve"> планируется направить</w:t>
      </w:r>
      <w:r w:rsidR="003E2133">
        <w:rPr>
          <w:rFonts w:ascii="Times New Roman" w:eastAsia="Times New Roman" w:hAnsi="Times New Roman" w:cs="Times New Roman"/>
          <w:sz w:val="24"/>
          <w:szCs w:val="24"/>
        </w:rPr>
        <w:t xml:space="preserve"> на повышение эффективности профилактической работы с лицами, подверженными воздействию идеологии терроризма, особенно с молодежью, а также подпавшими по ее влияние; совершенствование мер информационно-пропагандистского характера и защиты информационного пространства от идеологии терроризма. </w:t>
      </w:r>
    </w:p>
    <w:p w:rsidR="00467F60" w:rsidRPr="00467F60" w:rsidRDefault="00467F60" w:rsidP="00467F60">
      <w:pPr>
        <w:autoSpaceDE w:val="0"/>
        <w:autoSpaceDN w:val="0"/>
        <w:adjustRightInd w:val="0"/>
        <w:spacing w:after="0" w:line="240" w:lineRule="auto"/>
        <w:ind w:firstLine="709"/>
        <w:jc w:val="both"/>
        <w:rPr>
          <w:rFonts w:ascii="Times New Roman" w:eastAsia="Times New Roman" w:hAnsi="Times New Roman" w:cs="Times New Roman"/>
          <w:bCs/>
          <w:sz w:val="24"/>
          <w:szCs w:val="24"/>
        </w:rPr>
      </w:pPr>
    </w:p>
    <w:p w:rsidR="005A5CB5" w:rsidRPr="00F94B8C" w:rsidRDefault="005A5CB5" w:rsidP="005A5CB5">
      <w:pPr>
        <w:spacing w:after="0" w:line="240" w:lineRule="auto"/>
        <w:jc w:val="center"/>
        <w:rPr>
          <w:rFonts w:ascii="Times New Roman" w:hAnsi="Times New Roman" w:cs="Times New Roman"/>
          <w:b/>
          <w:sz w:val="24"/>
          <w:szCs w:val="24"/>
        </w:rPr>
      </w:pPr>
      <w:r w:rsidRPr="00F94B8C">
        <w:rPr>
          <w:rFonts w:ascii="Times New Roman" w:hAnsi="Times New Roman" w:cs="Times New Roman"/>
          <w:b/>
          <w:sz w:val="24"/>
          <w:szCs w:val="24"/>
        </w:rPr>
        <w:t>2</w:t>
      </w:r>
      <w:r>
        <w:rPr>
          <w:rFonts w:ascii="Times New Roman" w:hAnsi="Times New Roman" w:cs="Times New Roman"/>
          <w:b/>
          <w:sz w:val="24"/>
          <w:szCs w:val="24"/>
        </w:rPr>
        <w:t>2</w:t>
      </w:r>
      <w:r w:rsidRPr="00F94B8C">
        <w:rPr>
          <w:rFonts w:ascii="Times New Roman" w:hAnsi="Times New Roman" w:cs="Times New Roman"/>
          <w:b/>
          <w:sz w:val="24"/>
          <w:szCs w:val="24"/>
        </w:rPr>
        <w:t>00000000 Муниципальная программа</w:t>
      </w:r>
      <w:r>
        <w:rPr>
          <w:rFonts w:ascii="Times New Roman" w:hAnsi="Times New Roman" w:cs="Times New Roman"/>
          <w:b/>
          <w:sz w:val="24"/>
          <w:szCs w:val="24"/>
        </w:rPr>
        <w:t xml:space="preserve"> "Развитие гражданского общества</w:t>
      </w:r>
      <w:r w:rsidRPr="00F94B8C">
        <w:rPr>
          <w:rFonts w:ascii="Times New Roman" w:hAnsi="Times New Roman" w:cs="Times New Roman"/>
          <w:b/>
          <w:sz w:val="24"/>
          <w:szCs w:val="24"/>
        </w:rPr>
        <w:t xml:space="preserve"> в муниципальном образовании Октябрьский район"</w:t>
      </w:r>
    </w:p>
    <w:p w:rsidR="005A5CB5" w:rsidRPr="00F94B8C" w:rsidRDefault="005A5CB5" w:rsidP="005A5CB5">
      <w:pPr>
        <w:spacing w:after="0"/>
        <w:jc w:val="center"/>
        <w:rPr>
          <w:rFonts w:ascii="Times New Roman" w:hAnsi="Times New Roman" w:cs="Times New Roman"/>
          <w:b/>
          <w:sz w:val="24"/>
          <w:szCs w:val="24"/>
        </w:rPr>
      </w:pPr>
    </w:p>
    <w:p w:rsidR="005A5CB5" w:rsidRPr="002B1253" w:rsidRDefault="005A5CB5" w:rsidP="005A5CB5">
      <w:pPr>
        <w:spacing w:after="0" w:line="240" w:lineRule="auto"/>
        <w:ind w:firstLine="709"/>
        <w:jc w:val="both"/>
        <w:rPr>
          <w:rFonts w:ascii="Times New Roman" w:eastAsia="Times New Roman" w:hAnsi="Times New Roman" w:cs="Times New Roman"/>
          <w:kern w:val="2"/>
          <w:sz w:val="24"/>
          <w:szCs w:val="24"/>
          <w:lang w:eastAsia="hi-IN" w:bidi="hi-IN"/>
        </w:rPr>
      </w:pPr>
      <w:r w:rsidRPr="002B1253">
        <w:rPr>
          <w:rFonts w:ascii="Times New Roman" w:eastAsia="Times New Roman" w:hAnsi="Times New Roman" w:cs="Times New Roman"/>
          <w:kern w:val="2"/>
          <w:sz w:val="24"/>
          <w:szCs w:val="24"/>
          <w:lang w:eastAsia="hi-IN" w:bidi="hi-IN"/>
        </w:rPr>
        <w:t>Ответственный исполнитель муниципальной програм</w:t>
      </w:r>
      <w:r>
        <w:rPr>
          <w:rFonts w:ascii="Times New Roman" w:eastAsia="Times New Roman" w:hAnsi="Times New Roman" w:cs="Times New Roman"/>
          <w:kern w:val="2"/>
          <w:sz w:val="24"/>
          <w:szCs w:val="24"/>
          <w:lang w:eastAsia="hi-IN" w:bidi="hi-IN"/>
        </w:rPr>
        <w:t>мы Отдел по работе с органами местного самоуправления поселений</w:t>
      </w:r>
      <w:r w:rsidRPr="002B1253">
        <w:rPr>
          <w:rFonts w:ascii="Times New Roman" w:eastAsia="Times New Roman" w:hAnsi="Times New Roman" w:cs="Times New Roman"/>
          <w:kern w:val="2"/>
          <w:sz w:val="24"/>
          <w:szCs w:val="24"/>
          <w:lang w:eastAsia="hi-IN" w:bidi="hi-IN"/>
        </w:rPr>
        <w:t xml:space="preserve"> </w:t>
      </w:r>
      <w:r>
        <w:rPr>
          <w:rFonts w:ascii="Times New Roman" w:eastAsia="Times New Roman" w:hAnsi="Times New Roman" w:cs="Times New Roman"/>
          <w:kern w:val="2"/>
          <w:sz w:val="24"/>
          <w:szCs w:val="24"/>
          <w:lang w:eastAsia="hi-IN" w:bidi="hi-IN"/>
        </w:rPr>
        <w:t xml:space="preserve">и общественностью </w:t>
      </w:r>
      <w:r w:rsidRPr="002B1253">
        <w:rPr>
          <w:rFonts w:ascii="Times New Roman" w:eastAsia="Times New Roman" w:hAnsi="Times New Roman" w:cs="Times New Roman"/>
          <w:kern w:val="2"/>
          <w:sz w:val="24"/>
          <w:szCs w:val="24"/>
          <w:lang w:eastAsia="hi-IN" w:bidi="hi-IN"/>
        </w:rPr>
        <w:t>администрации Октябрьского района.</w:t>
      </w:r>
    </w:p>
    <w:p w:rsidR="005A5CB5" w:rsidRDefault="005A5CB5" w:rsidP="005A5CB5">
      <w:pPr>
        <w:spacing w:after="0" w:line="240" w:lineRule="auto"/>
        <w:ind w:firstLine="709"/>
        <w:jc w:val="both"/>
        <w:rPr>
          <w:rFonts w:ascii="Times New Roman" w:hAnsi="Times New Roman" w:cs="Times New Roman"/>
          <w:color w:val="000000"/>
          <w:sz w:val="24"/>
          <w:szCs w:val="24"/>
        </w:rPr>
      </w:pPr>
      <w:r w:rsidRPr="002B1253">
        <w:rPr>
          <w:rFonts w:ascii="Times New Roman" w:hAnsi="Times New Roman" w:cs="Times New Roman"/>
          <w:color w:val="000000"/>
          <w:sz w:val="24"/>
          <w:szCs w:val="24"/>
        </w:rPr>
        <w:t>Соисполнители муниципальной программы: Управление образования и молодежной политики администраци</w:t>
      </w:r>
      <w:r>
        <w:rPr>
          <w:rFonts w:ascii="Times New Roman" w:hAnsi="Times New Roman" w:cs="Times New Roman"/>
          <w:color w:val="000000"/>
          <w:sz w:val="24"/>
          <w:szCs w:val="24"/>
        </w:rPr>
        <w:t>и Октябрьского района;</w:t>
      </w:r>
      <w:r w:rsidRPr="002B1253">
        <w:rPr>
          <w:rFonts w:ascii="Times New Roman" w:hAnsi="Times New Roman" w:cs="Times New Roman"/>
          <w:color w:val="000000"/>
          <w:sz w:val="24"/>
          <w:szCs w:val="24"/>
        </w:rPr>
        <w:t xml:space="preserve"> ад</w:t>
      </w:r>
      <w:r>
        <w:rPr>
          <w:rFonts w:ascii="Times New Roman" w:hAnsi="Times New Roman" w:cs="Times New Roman"/>
          <w:color w:val="000000"/>
          <w:sz w:val="24"/>
          <w:szCs w:val="24"/>
        </w:rPr>
        <w:t>министрация Октябрьского района; комитет по управлению муниципальными финансами администрации Октябрьского района; Комитет по управлению муниципальной собственностью администрации Октябрьского района.</w:t>
      </w:r>
    </w:p>
    <w:p w:rsidR="005A5CB5" w:rsidRDefault="005A5CB5" w:rsidP="005A5CB5">
      <w:pPr>
        <w:spacing w:after="0" w:line="240" w:lineRule="auto"/>
        <w:ind w:firstLine="709"/>
        <w:jc w:val="both"/>
        <w:rPr>
          <w:rFonts w:ascii="Times New Roman" w:hAnsi="Times New Roman" w:cs="Times New Roman"/>
          <w:color w:val="000000"/>
          <w:sz w:val="24"/>
          <w:szCs w:val="24"/>
        </w:rPr>
      </w:pPr>
      <w:r w:rsidRPr="000C7C1A">
        <w:rPr>
          <w:rFonts w:ascii="Times New Roman" w:hAnsi="Times New Roman" w:cs="Times New Roman"/>
          <w:color w:val="000000"/>
          <w:sz w:val="24"/>
          <w:szCs w:val="24"/>
        </w:rPr>
        <w:t>Целью муниципальной программы является</w:t>
      </w:r>
      <w:r w:rsidR="000C7C1A">
        <w:rPr>
          <w:rFonts w:ascii="Times New Roman" w:hAnsi="Times New Roman" w:cs="Times New Roman"/>
          <w:color w:val="000000"/>
          <w:sz w:val="24"/>
          <w:szCs w:val="24"/>
        </w:rPr>
        <w:t xml:space="preserve"> создание условий для развития институтов гражданского общества и реализации гражданских инициатив.</w:t>
      </w:r>
      <w:r>
        <w:rPr>
          <w:rFonts w:ascii="Times New Roman" w:hAnsi="Times New Roman" w:cs="Times New Roman"/>
          <w:color w:val="000000"/>
          <w:sz w:val="24"/>
          <w:szCs w:val="24"/>
        </w:rPr>
        <w:t xml:space="preserve"> </w:t>
      </w:r>
    </w:p>
    <w:p w:rsidR="005A5CB5" w:rsidRPr="002B1253" w:rsidRDefault="005A5CB5" w:rsidP="005A5CB5">
      <w:pPr>
        <w:spacing w:after="0" w:line="240" w:lineRule="auto"/>
        <w:ind w:firstLine="709"/>
        <w:jc w:val="both"/>
        <w:rPr>
          <w:rFonts w:ascii="Times New Roman" w:hAnsi="Times New Roman" w:cs="Times New Roman"/>
          <w:color w:val="000000"/>
          <w:sz w:val="24"/>
          <w:szCs w:val="24"/>
        </w:rPr>
      </w:pPr>
      <w:r w:rsidRPr="002B1253">
        <w:rPr>
          <w:rFonts w:ascii="Times New Roman" w:hAnsi="Times New Roman" w:cs="Times New Roman"/>
          <w:color w:val="000000"/>
          <w:sz w:val="24"/>
          <w:szCs w:val="24"/>
        </w:rPr>
        <w:t xml:space="preserve">Текст муниципальной программы размещен в сети Интернет по электронному адресу </w:t>
      </w:r>
      <w:hyperlink r:id="rId36" w:history="1">
        <w:r w:rsidRPr="002B1253">
          <w:rPr>
            <w:rStyle w:val="a6"/>
            <w:rFonts w:ascii="Times New Roman" w:hAnsi="Times New Roman" w:cs="Times New Roman"/>
            <w:sz w:val="24"/>
            <w:szCs w:val="24"/>
          </w:rPr>
          <w:t>http://www/.</w:t>
        </w:r>
        <w:proofErr w:type="spellStart"/>
        <w:r w:rsidRPr="002B1253">
          <w:rPr>
            <w:rStyle w:val="a6"/>
            <w:rFonts w:ascii="Times New Roman" w:hAnsi="Times New Roman" w:cs="Times New Roman"/>
            <w:sz w:val="24"/>
            <w:szCs w:val="24"/>
            <w:lang w:val="en-US"/>
          </w:rPr>
          <w:t>oktregion</w:t>
        </w:r>
        <w:proofErr w:type="spellEnd"/>
        <w:r w:rsidRPr="002B1253">
          <w:rPr>
            <w:rStyle w:val="a6"/>
            <w:rFonts w:ascii="Times New Roman" w:hAnsi="Times New Roman" w:cs="Times New Roman"/>
            <w:sz w:val="24"/>
            <w:szCs w:val="24"/>
          </w:rPr>
          <w:t>.</w:t>
        </w:r>
        <w:proofErr w:type="spellStart"/>
        <w:r w:rsidRPr="002B1253">
          <w:rPr>
            <w:rStyle w:val="a6"/>
            <w:rFonts w:ascii="Times New Roman" w:hAnsi="Times New Roman" w:cs="Times New Roman"/>
            <w:sz w:val="24"/>
            <w:szCs w:val="24"/>
          </w:rPr>
          <w:t>ru</w:t>
        </w:r>
        <w:proofErr w:type="spellEnd"/>
        <w:r w:rsidRPr="002B1253">
          <w:rPr>
            <w:rStyle w:val="a6"/>
            <w:rFonts w:ascii="Times New Roman" w:hAnsi="Times New Roman" w:cs="Times New Roman"/>
            <w:sz w:val="24"/>
            <w:szCs w:val="24"/>
          </w:rPr>
          <w:t>/</w:t>
        </w:r>
      </w:hyperlink>
      <w:r w:rsidRPr="002B1253">
        <w:rPr>
          <w:rFonts w:ascii="Times New Roman" w:hAnsi="Times New Roman" w:cs="Times New Roman"/>
          <w:color w:val="000000"/>
          <w:sz w:val="24"/>
          <w:szCs w:val="24"/>
        </w:rPr>
        <w:t>.</w:t>
      </w:r>
    </w:p>
    <w:p w:rsidR="005A5CB5" w:rsidRPr="002B1253" w:rsidRDefault="005A5CB5" w:rsidP="005A5CB5">
      <w:pPr>
        <w:spacing w:after="0" w:line="240" w:lineRule="auto"/>
        <w:ind w:firstLine="709"/>
        <w:jc w:val="both"/>
        <w:rPr>
          <w:rFonts w:ascii="Times New Roman" w:hAnsi="Times New Roman" w:cs="Times New Roman"/>
          <w:color w:val="000000"/>
          <w:sz w:val="24"/>
          <w:szCs w:val="24"/>
        </w:rPr>
      </w:pPr>
      <w:r w:rsidRPr="002B1253">
        <w:rPr>
          <w:rFonts w:ascii="Times New Roman" w:hAnsi="Times New Roman" w:cs="Times New Roman"/>
          <w:color w:val="000000"/>
          <w:sz w:val="24"/>
          <w:szCs w:val="24"/>
        </w:rPr>
        <w:lastRenderedPageBreak/>
        <w:t>На реализацию муниципальной програ</w:t>
      </w:r>
      <w:r>
        <w:rPr>
          <w:rFonts w:ascii="Times New Roman" w:hAnsi="Times New Roman" w:cs="Times New Roman"/>
          <w:color w:val="000000"/>
          <w:sz w:val="24"/>
          <w:szCs w:val="24"/>
        </w:rPr>
        <w:t xml:space="preserve">ммы планируется </w:t>
      </w:r>
      <w:proofErr w:type="gramStart"/>
      <w:r>
        <w:rPr>
          <w:rFonts w:ascii="Times New Roman" w:hAnsi="Times New Roman" w:cs="Times New Roman"/>
          <w:color w:val="000000"/>
          <w:sz w:val="24"/>
          <w:szCs w:val="24"/>
        </w:rPr>
        <w:t>направить  в</w:t>
      </w:r>
      <w:proofErr w:type="gramEnd"/>
      <w:r>
        <w:rPr>
          <w:rFonts w:ascii="Times New Roman" w:hAnsi="Times New Roman" w:cs="Times New Roman"/>
          <w:color w:val="000000"/>
          <w:sz w:val="24"/>
          <w:szCs w:val="24"/>
        </w:rPr>
        <w:t xml:space="preserve"> 2020 году – 6 430,0 тыс. рублей; 2021 – 2022</w:t>
      </w:r>
      <w:r w:rsidRPr="002B1253">
        <w:rPr>
          <w:rFonts w:ascii="Times New Roman" w:hAnsi="Times New Roman" w:cs="Times New Roman"/>
          <w:color w:val="000000"/>
          <w:sz w:val="24"/>
          <w:szCs w:val="24"/>
        </w:rPr>
        <w:t xml:space="preserve"> годах </w:t>
      </w:r>
      <w:r>
        <w:rPr>
          <w:rFonts w:ascii="Times New Roman" w:hAnsi="Times New Roman" w:cs="Times New Roman"/>
          <w:color w:val="000000"/>
          <w:sz w:val="24"/>
          <w:szCs w:val="24"/>
        </w:rPr>
        <w:t>–</w:t>
      </w:r>
      <w:r w:rsidRPr="002B1253">
        <w:rPr>
          <w:rFonts w:ascii="Times New Roman" w:hAnsi="Times New Roman" w:cs="Times New Roman"/>
          <w:color w:val="000000"/>
          <w:sz w:val="24"/>
          <w:szCs w:val="24"/>
        </w:rPr>
        <w:t xml:space="preserve"> </w:t>
      </w:r>
      <w:r>
        <w:rPr>
          <w:rFonts w:ascii="Times New Roman" w:hAnsi="Times New Roman" w:cs="Times New Roman"/>
          <w:color w:val="000000"/>
          <w:sz w:val="24"/>
          <w:szCs w:val="24"/>
        </w:rPr>
        <w:t>1 430,0</w:t>
      </w:r>
      <w:r w:rsidRPr="002B1253">
        <w:rPr>
          <w:rFonts w:ascii="Times New Roman" w:hAnsi="Times New Roman" w:cs="Times New Roman"/>
          <w:color w:val="000000"/>
          <w:sz w:val="24"/>
          <w:szCs w:val="24"/>
        </w:rPr>
        <w:t xml:space="preserve"> тыс.</w:t>
      </w:r>
      <w:r>
        <w:rPr>
          <w:rFonts w:ascii="Times New Roman" w:hAnsi="Times New Roman" w:cs="Times New Roman"/>
          <w:color w:val="000000"/>
          <w:sz w:val="24"/>
          <w:szCs w:val="24"/>
        </w:rPr>
        <w:t xml:space="preserve"> </w:t>
      </w:r>
      <w:r w:rsidRPr="002B1253">
        <w:rPr>
          <w:rFonts w:ascii="Times New Roman" w:hAnsi="Times New Roman" w:cs="Times New Roman"/>
          <w:color w:val="000000"/>
          <w:sz w:val="24"/>
          <w:szCs w:val="24"/>
        </w:rPr>
        <w:t>рублей ежегодно.</w:t>
      </w:r>
    </w:p>
    <w:p w:rsidR="005A5CB5" w:rsidRPr="002B1253" w:rsidRDefault="005A5CB5" w:rsidP="005A5CB5">
      <w:pPr>
        <w:spacing w:after="0" w:line="240" w:lineRule="auto"/>
        <w:ind w:firstLine="709"/>
        <w:jc w:val="both"/>
        <w:rPr>
          <w:rFonts w:ascii="Times New Roman" w:hAnsi="Times New Roman" w:cs="Times New Roman"/>
          <w:color w:val="000000"/>
          <w:sz w:val="24"/>
          <w:szCs w:val="24"/>
        </w:rPr>
      </w:pPr>
      <w:r w:rsidRPr="002B1253">
        <w:rPr>
          <w:rFonts w:ascii="Times New Roman" w:hAnsi="Times New Roman" w:cs="Times New Roman"/>
          <w:sz w:val="24"/>
          <w:szCs w:val="24"/>
        </w:rPr>
        <w:t xml:space="preserve">Муниципальная программа сформирована из </w:t>
      </w:r>
      <w:r>
        <w:rPr>
          <w:rFonts w:ascii="Times New Roman" w:hAnsi="Times New Roman" w:cs="Times New Roman"/>
          <w:sz w:val="24"/>
          <w:szCs w:val="24"/>
        </w:rPr>
        <w:t>2</w:t>
      </w:r>
      <w:r w:rsidRPr="002B1253">
        <w:rPr>
          <w:rFonts w:ascii="Times New Roman" w:hAnsi="Times New Roman" w:cs="Times New Roman"/>
          <w:sz w:val="24"/>
          <w:szCs w:val="24"/>
        </w:rPr>
        <w:t xml:space="preserve"> основн</w:t>
      </w:r>
      <w:r>
        <w:rPr>
          <w:rFonts w:ascii="Times New Roman" w:hAnsi="Times New Roman" w:cs="Times New Roman"/>
          <w:sz w:val="24"/>
          <w:szCs w:val="24"/>
        </w:rPr>
        <w:t>ых</w:t>
      </w:r>
      <w:r w:rsidRPr="002B1253">
        <w:rPr>
          <w:rFonts w:ascii="Times New Roman" w:hAnsi="Times New Roman" w:cs="Times New Roman"/>
          <w:sz w:val="24"/>
          <w:szCs w:val="24"/>
        </w:rPr>
        <w:t xml:space="preserve"> мероприяти</w:t>
      </w:r>
      <w:r>
        <w:rPr>
          <w:rFonts w:ascii="Times New Roman" w:hAnsi="Times New Roman" w:cs="Times New Roman"/>
          <w:sz w:val="24"/>
          <w:szCs w:val="24"/>
        </w:rPr>
        <w:t>й</w:t>
      </w:r>
      <w:r w:rsidRPr="002B1253">
        <w:rPr>
          <w:rFonts w:ascii="Times New Roman" w:hAnsi="Times New Roman" w:cs="Times New Roman"/>
          <w:sz w:val="24"/>
          <w:szCs w:val="24"/>
        </w:rPr>
        <w:t xml:space="preserve"> и не содержит подпрограмм.</w:t>
      </w:r>
    </w:p>
    <w:p w:rsidR="005A5CB5" w:rsidRPr="00F94B8C" w:rsidRDefault="005A5CB5" w:rsidP="005A5CB5">
      <w:pPr>
        <w:widowControl w:val="0"/>
        <w:autoSpaceDE w:val="0"/>
        <w:autoSpaceDN w:val="0"/>
        <w:adjustRightInd w:val="0"/>
        <w:ind w:firstLine="709"/>
        <w:jc w:val="right"/>
        <w:outlineLvl w:val="1"/>
        <w:rPr>
          <w:rFonts w:ascii="Times New Roman" w:hAnsi="Times New Roman" w:cs="Times New Roman"/>
          <w:sz w:val="24"/>
          <w:szCs w:val="24"/>
        </w:rPr>
      </w:pPr>
      <w:r w:rsidRPr="00F94B8C">
        <w:rPr>
          <w:rFonts w:ascii="Times New Roman" w:hAnsi="Times New Roman" w:cs="Times New Roman"/>
          <w:sz w:val="24"/>
          <w:szCs w:val="24"/>
        </w:rPr>
        <w:t xml:space="preserve">Таблица </w:t>
      </w:r>
      <w:r>
        <w:rPr>
          <w:rFonts w:ascii="Times New Roman" w:hAnsi="Times New Roman" w:cs="Times New Roman"/>
          <w:sz w:val="24"/>
          <w:szCs w:val="24"/>
        </w:rPr>
        <w:t>31</w:t>
      </w:r>
    </w:p>
    <w:p w:rsidR="005A5CB5" w:rsidRPr="002B1253" w:rsidRDefault="005A5CB5" w:rsidP="005A5CB5">
      <w:pPr>
        <w:widowControl w:val="0"/>
        <w:autoSpaceDE w:val="0"/>
        <w:autoSpaceDN w:val="0"/>
        <w:adjustRightInd w:val="0"/>
        <w:spacing w:after="0" w:line="240" w:lineRule="auto"/>
        <w:jc w:val="center"/>
        <w:outlineLvl w:val="1"/>
        <w:rPr>
          <w:rFonts w:ascii="Times New Roman" w:hAnsi="Times New Roman" w:cs="Times New Roman"/>
          <w:b/>
          <w:sz w:val="24"/>
          <w:szCs w:val="24"/>
        </w:rPr>
      </w:pPr>
      <w:r w:rsidRPr="002B1253">
        <w:rPr>
          <w:rFonts w:ascii="Times New Roman" w:hAnsi="Times New Roman" w:cs="Times New Roman"/>
          <w:b/>
          <w:sz w:val="24"/>
          <w:szCs w:val="24"/>
        </w:rPr>
        <w:t>Структура расходов муниципальной программы</w:t>
      </w:r>
    </w:p>
    <w:p w:rsidR="005A5CB5" w:rsidRPr="002B1253" w:rsidRDefault="003A6D59" w:rsidP="005A5CB5">
      <w:pPr>
        <w:widowControl w:val="0"/>
        <w:autoSpaceDE w:val="0"/>
        <w:autoSpaceDN w:val="0"/>
        <w:adjustRightInd w:val="0"/>
        <w:spacing w:after="0" w:line="240" w:lineRule="auto"/>
        <w:jc w:val="center"/>
        <w:outlineLvl w:val="1"/>
        <w:rPr>
          <w:rFonts w:ascii="Times New Roman" w:hAnsi="Times New Roman" w:cs="Times New Roman"/>
          <w:b/>
          <w:sz w:val="24"/>
          <w:szCs w:val="24"/>
        </w:rPr>
      </w:pPr>
      <w:r>
        <w:rPr>
          <w:rFonts w:ascii="Times New Roman" w:hAnsi="Times New Roman" w:cs="Times New Roman"/>
          <w:b/>
          <w:sz w:val="24"/>
          <w:szCs w:val="24"/>
        </w:rPr>
        <w:t>"Развитие гражданского общества</w:t>
      </w:r>
      <w:r w:rsidR="005A5CB5" w:rsidRPr="002B1253">
        <w:rPr>
          <w:rFonts w:ascii="Times New Roman" w:hAnsi="Times New Roman" w:cs="Times New Roman"/>
          <w:b/>
          <w:sz w:val="24"/>
          <w:szCs w:val="24"/>
        </w:rPr>
        <w:t xml:space="preserve"> в муниципальном образовании Октябрьский район"</w:t>
      </w:r>
    </w:p>
    <w:p w:rsidR="005A5CB5" w:rsidRDefault="005A5CB5" w:rsidP="005A5CB5">
      <w:pPr>
        <w:widowControl w:val="0"/>
        <w:autoSpaceDE w:val="0"/>
        <w:autoSpaceDN w:val="0"/>
        <w:adjustRightInd w:val="0"/>
        <w:spacing w:after="0" w:line="240" w:lineRule="auto"/>
        <w:jc w:val="center"/>
        <w:outlineLvl w:val="1"/>
        <w:rPr>
          <w:rFonts w:ascii="Times New Roman" w:hAnsi="Times New Roman" w:cs="Times New Roman"/>
          <w:b/>
          <w:sz w:val="24"/>
          <w:szCs w:val="24"/>
        </w:rPr>
      </w:pPr>
      <w:r w:rsidRPr="002B1253">
        <w:rPr>
          <w:rFonts w:ascii="Times New Roman" w:hAnsi="Times New Roman" w:cs="Times New Roman"/>
          <w:b/>
          <w:sz w:val="24"/>
          <w:szCs w:val="24"/>
        </w:rPr>
        <w:t>в разр</w:t>
      </w:r>
      <w:r>
        <w:rPr>
          <w:rFonts w:ascii="Times New Roman" w:hAnsi="Times New Roman" w:cs="Times New Roman"/>
          <w:b/>
          <w:sz w:val="24"/>
          <w:szCs w:val="24"/>
        </w:rPr>
        <w:t>езе основных мероприятий на 2020-2022</w:t>
      </w:r>
      <w:r w:rsidRPr="002B1253">
        <w:rPr>
          <w:rFonts w:ascii="Times New Roman" w:hAnsi="Times New Roman" w:cs="Times New Roman"/>
          <w:b/>
          <w:sz w:val="24"/>
          <w:szCs w:val="24"/>
        </w:rPr>
        <w:t xml:space="preserve"> годы</w:t>
      </w:r>
    </w:p>
    <w:p w:rsidR="005A5CB5" w:rsidRPr="002B1253" w:rsidRDefault="005A5CB5" w:rsidP="005A5CB5">
      <w:pPr>
        <w:widowControl w:val="0"/>
        <w:autoSpaceDE w:val="0"/>
        <w:autoSpaceDN w:val="0"/>
        <w:adjustRightInd w:val="0"/>
        <w:spacing w:after="0" w:line="240" w:lineRule="auto"/>
        <w:jc w:val="center"/>
        <w:outlineLvl w:val="1"/>
        <w:rPr>
          <w:rFonts w:ascii="Times New Roman" w:hAnsi="Times New Roman" w:cs="Times New Roman"/>
          <w:b/>
          <w:sz w:val="24"/>
          <w:szCs w:val="24"/>
        </w:rPr>
      </w:pPr>
    </w:p>
    <w:tbl>
      <w:tblPr>
        <w:tblW w:w="4894" w:type="pct"/>
        <w:tblInd w:w="108" w:type="dxa"/>
        <w:tblLayout w:type="fixed"/>
        <w:tblLook w:val="04A0" w:firstRow="1" w:lastRow="0" w:firstColumn="1" w:lastColumn="0" w:noHBand="0" w:noVBand="1"/>
      </w:tblPr>
      <w:tblGrid>
        <w:gridCol w:w="582"/>
        <w:gridCol w:w="2962"/>
        <w:gridCol w:w="1280"/>
        <w:gridCol w:w="853"/>
        <w:gridCol w:w="1280"/>
        <w:gridCol w:w="847"/>
        <w:gridCol w:w="1274"/>
        <w:gridCol w:w="845"/>
      </w:tblGrid>
      <w:tr w:rsidR="005A5CB5" w:rsidRPr="00F94B8C" w:rsidTr="005A5CB5">
        <w:trPr>
          <w:tblHeader/>
        </w:trPr>
        <w:tc>
          <w:tcPr>
            <w:tcW w:w="29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A5CB5" w:rsidRPr="002B1253" w:rsidRDefault="005A5CB5" w:rsidP="005A5CB5">
            <w:pPr>
              <w:spacing w:after="0" w:line="240" w:lineRule="auto"/>
              <w:ind w:left="-108"/>
              <w:jc w:val="center"/>
              <w:rPr>
                <w:rFonts w:ascii="Times New Roman" w:hAnsi="Times New Roman" w:cs="Times New Roman"/>
              </w:rPr>
            </w:pPr>
            <w:r w:rsidRPr="002B1253">
              <w:rPr>
                <w:rFonts w:ascii="Times New Roman" w:hAnsi="Times New Roman" w:cs="Times New Roman"/>
              </w:rPr>
              <w:t>№ п/п</w:t>
            </w:r>
          </w:p>
        </w:tc>
        <w:tc>
          <w:tcPr>
            <w:tcW w:w="1492"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5A5CB5" w:rsidRPr="002B1253" w:rsidRDefault="005A5CB5" w:rsidP="005A5CB5">
            <w:pPr>
              <w:spacing w:after="0" w:line="240" w:lineRule="auto"/>
              <w:jc w:val="center"/>
              <w:rPr>
                <w:rFonts w:ascii="Times New Roman" w:hAnsi="Times New Roman" w:cs="Times New Roman"/>
              </w:rPr>
            </w:pPr>
            <w:r w:rsidRPr="002B1253">
              <w:rPr>
                <w:rFonts w:ascii="Times New Roman" w:hAnsi="Times New Roman" w:cs="Times New Roman"/>
              </w:rPr>
              <w:t xml:space="preserve">Наименование муниципальной программы, подпрограммы </w:t>
            </w:r>
          </w:p>
        </w:tc>
        <w:tc>
          <w:tcPr>
            <w:tcW w:w="1075"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5A5CB5" w:rsidRPr="002B1253" w:rsidRDefault="005A5CB5" w:rsidP="005A5CB5">
            <w:pPr>
              <w:spacing w:after="0" w:line="240" w:lineRule="auto"/>
              <w:jc w:val="center"/>
              <w:rPr>
                <w:rFonts w:ascii="Times New Roman" w:hAnsi="Times New Roman" w:cs="Times New Roman"/>
                <w:color w:val="000000"/>
              </w:rPr>
            </w:pPr>
            <w:r>
              <w:rPr>
                <w:rFonts w:ascii="Times New Roman" w:hAnsi="Times New Roman" w:cs="Times New Roman"/>
                <w:color w:val="000000"/>
              </w:rPr>
              <w:t>2020</w:t>
            </w:r>
            <w:r w:rsidRPr="002B1253">
              <w:rPr>
                <w:rFonts w:ascii="Times New Roman" w:hAnsi="Times New Roman" w:cs="Times New Roman"/>
                <w:color w:val="000000"/>
              </w:rPr>
              <w:t xml:space="preserve"> год</w:t>
            </w:r>
          </w:p>
        </w:tc>
        <w:tc>
          <w:tcPr>
            <w:tcW w:w="1072" w:type="pct"/>
            <w:gridSpan w:val="2"/>
            <w:tcBorders>
              <w:top w:val="single" w:sz="4" w:space="0" w:color="auto"/>
              <w:left w:val="single" w:sz="4" w:space="0" w:color="auto"/>
              <w:bottom w:val="single" w:sz="4" w:space="0" w:color="auto"/>
              <w:right w:val="single" w:sz="4" w:space="0" w:color="auto"/>
            </w:tcBorders>
            <w:vAlign w:val="center"/>
          </w:tcPr>
          <w:p w:rsidR="005A5CB5" w:rsidRPr="002B1253" w:rsidRDefault="005A5CB5" w:rsidP="005A5CB5">
            <w:pPr>
              <w:spacing w:after="0" w:line="240" w:lineRule="auto"/>
              <w:jc w:val="center"/>
              <w:rPr>
                <w:rFonts w:ascii="Times New Roman" w:hAnsi="Times New Roman" w:cs="Times New Roman"/>
                <w:color w:val="000000"/>
              </w:rPr>
            </w:pPr>
            <w:r>
              <w:rPr>
                <w:rFonts w:ascii="Times New Roman" w:hAnsi="Times New Roman" w:cs="Times New Roman"/>
                <w:color w:val="000000"/>
              </w:rPr>
              <w:t>2021</w:t>
            </w:r>
            <w:r w:rsidRPr="002B1253">
              <w:rPr>
                <w:rFonts w:ascii="Times New Roman" w:hAnsi="Times New Roman" w:cs="Times New Roman"/>
                <w:color w:val="000000"/>
              </w:rPr>
              <w:t xml:space="preserve"> год</w:t>
            </w:r>
          </w:p>
        </w:tc>
        <w:tc>
          <w:tcPr>
            <w:tcW w:w="1068" w:type="pct"/>
            <w:gridSpan w:val="2"/>
            <w:tcBorders>
              <w:top w:val="single" w:sz="4" w:space="0" w:color="auto"/>
              <w:left w:val="single" w:sz="4" w:space="0" w:color="auto"/>
              <w:bottom w:val="single" w:sz="4" w:space="0" w:color="auto"/>
              <w:right w:val="single" w:sz="4" w:space="0" w:color="auto"/>
            </w:tcBorders>
            <w:vAlign w:val="center"/>
          </w:tcPr>
          <w:p w:rsidR="005A5CB5" w:rsidRPr="002B1253" w:rsidRDefault="005A5CB5" w:rsidP="005A5CB5">
            <w:pPr>
              <w:spacing w:after="0" w:line="240" w:lineRule="auto"/>
              <w:jc w:val="center"/>
              <w:rPr>
                <w:rFonts w:ascii="Times New Roman" w:hAnsi="Times New Roman" w:cs="Times New Roman"/>
                <w:color w:val="000000"/>
              </w:rPr>
            </w:pPr>
            <w:r>
              <w:rPr>
                <w:rFonts w:ascii="Times New Roman" w:hAnsi="Times New Roman" w:cs="Times New Roman"/>
                <w:color w:val="000000"/>
              </w:rPr>
              <w:t>2022</w:t>
            </w:r>
            <w:r w:rsidRPr="002B1253">
              <w:rPr>
                <w:rFonts w:ascii="Times New Roman" w:hAnsi="Times New Roman" w:cs="Times New Roman"/>
                <w:color w:val="000000"/>
              </w:rPr>
              <w:t xml:space="preserve"> год</w:t>
            </w:r>
          </w:p>
        </w:tc>
      </w:tr>
      <w:tr w:rsidR="005A5CB5" w:rsidRPr="00F94B8C" w:rsidTr="005A5CB5">
        <w:trPr>
          <w:tblHeader/>
        </w:trPr>
        <w:tc>
          <w:tcPr>
            <w:tcW w:w="293" w:type="pct"/>
            <w:vMerge/>
            <w:tcBorders>
              <w:top w:val="single" w:sz="4" w:space="0" w:color="auto"/>
              <w:left w:val="single" w:sz="4" w:space="0" w:color="auto"/>
              <w:bottom w:val="single" w:sz="4" w:space="0" w:color="auto"/>
              <w:right w:val="single" w:sz="4" w:space="0" w:color="auto"/>
            </w:tcBorders>
            <w:vAlign w:val="center"/>
            <w:hideMark/>
          </w:tcPr>
          <w:p w:rsidR="005A5CB5" w:rsidRPr="002B1253" w:rsidRDefault="005A5CB5" w:rsidP="005A5CB5">
            <w:pPr>
              <w:spacing w:after="0" w:line="240" w:lineRule="auto"/>
              <w:jc w:val="center"/>
              <w:rPr>
                <w:rFonts w:ascii="Times New Roman" w:hAnsi="Times New Roman" w:cs="Times New Roman"/>
              </w:rPr>
            </w:pPr>
          </w:p>
        </w:tc>
        <w:tc>
          <w:tcPr>
            <w:tcW w:w="1492" w:type="pct"/>
            <w:vMerge/>
            <w:tcBorders>
              <w:top w:val="single" w:sz="4" w:space="0" w:color="auto"/>
              <w:left w:val="single" w:sz="4" w:space="0" w:color="auto"/>
              <w:bottom w:val="single" w:sz="4" w:space="0" w:color="000000"/>
              <w:right w:val="single" w:sz="4" w:space="0" w:color="auto"/>
            </w:tcBorders>
            <w:vAlign w:val="center"/>
            <w:hideMark/>
          </w:tcPr>
          <w:p w:rsidR="005A5CB5" w:rsidRPr="002B1253" w:rsidRDefault="005A5CB5" w:rsidP="005A5CB5">
            <w:pPr>
              <w:spacing w:after="0" w:line="240" w:lineRule="auto"/>
              <w:jc w:val="center"/>
              <w:rPr>
                <w:rFonts w:ascii="Times New Roman" w:hAnsi="Times New Roman" w:cs="Times New Roman"/>
              </w:rPr>
            </w:pPr>
          </w:p>
        </w:tc>
        <w:tc>
          <w:tcPr>
            <w:tcW w:w="645" w:type="pct"/>
            <w:tcBorders>
              <w:top w:val="single" w:sz="4" w:space="0" w:color="auto"/>
              <w:left w:val="single" w:sz="4" w:space="0" w:color="auto"/>
              <w:bottom w:val="single" w:sz="4" w:space="0" w:color="auto"/>
              <w:right w:val="single" w:sz="4" w:space="0" w:color="auto"/>
            </w:tcBorders>
            <w:shd w:val="clear" w:color="000000" w:fill="FFFFFF"/>
            <w:vAlign w:val="center"/>
          </w:tcPr>
          <w:p w:rsidR="005A5CB5" w:rsidRPr="002B1253" w:rsidRDefault="005A5CB5" w:rsidP="005A5CB5">
            <w:pPr>
              <w:spacing w:after="0" w:line="240" w:lineRule="auto"/>
              <w:ind w:left="-106"/>
              <w:jc w:val="center"/>
              <w:rPr>
                <w:rFonts w:ascii="Times New Roman" w:hAnsi="Times New Roman" w:cs="Times New Roman"/>
                <w:color w:val="000000"/>
              </w:rPr>
            </w:pPr>
            <w:r w:rsidRPr="002B1253">
              <w:rPr>
                <w:rFonts w:ascii="Times New Roman" w:hAnsi="Times New Roman" w:cs="Times New Roman"/>
                <w:color w:val="000000"/>
              </w:rPr>
              <w:t xml:space="preserve">Сумма, </w:t>
            </w:r>
            <w:proofErr w:type="spellStart"/>
            <w:r w:rsidRPr="002B1253">
              <w:rPr>
                <w:rFonts w:ascii="Times New Roman" w:hAnsi="Times New Roman" w:cs="Times New Roman"/>
                <w:color w:val="000000"/>
              </w:rPr>
              <w:t>тыс.рублей</w:t>
            </w:r>
            <w:proofErr w:type="spellEnd"/>
          </w:p>
        </w:tc>
        <w:tc>
          <w:tcPr>
            <w:tcW w:w="43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5A5CB5" w:rsidRPr="002B1253" w:rsidRDefault="005A5CB5" w:rsidP="005A5CB5">
            <w:pPr>
              <w:spacing w:after="0" w:line="240" w:lineRule="auto"/>
              <w:ind w:left="-109"/>
              <w:jc w:val="center"/>
              <w:rPr>
                <w:rFonts w:ascii="Times New Roman" w:hAnsi="Times New Roman" w:cs="Times New Roman"/>
                <w:color w:val="000000"/>
              </w:rPr>
            </w:pPr>
            <w:r w:rsidRPr="002B1253">
              <w:rPr>
                <w:rFonts w:ascii="Times New Roman" w:hAnsi="Times New Roman" w:cs="Times New Roman"/>
                <w:color w:val="000000"/>
              </w:rPr>
              <w:t xml:space="preserve">% в общем объёме </w:t>
            </w:r>
            <w:proofErr w:type="spellStart"/>
            <w:proofErr w:type="gramStart"/>
            <w:r w:rsidRPr="002B1253">
              <w:rPr>
                <w:rFonts w:ascii="Times New Roman" w:hAnsi="Times New Roman" w:cs="Times New Roman"/>
                <w:color w:val="000000"/>
              </w:rPr>
              <w:t>расхо-дов</w:t>
            </w:r>
            <w:proofErr w:type="spellEnd"/>
            <w:proofErr w:type="gramEnd"/>
          </w:p>
        </w:tc>
        <w:tc>
          <w:tcPr>
            <w:tcW w:w="645" w:type="pct"/>
            <w:tcBorders>
              <w:top w:val="single" w:sz="4" w:space="0" w:color="auto"/>
              <w:left w:val="single" w:sz="4" w:space="0" w:color="auto"/>
              <w:bottom w:val="single" w:sz="4" w:space="0" w:color="auto"/>
              <w:right w:val="single" w:sz="4" w:space="0" w:color="auto"/>
            </w:tcBorders>
            <w:shd w:val="clear" w:color="000000" w:fill="FFFFFF"/>
            <w:vAlign w:val="center"/>
          </w:tcPr>
          <w:p w:rsidR="005A5CB5" w:rsidRPr="002B1253" w:rsidRDefault="005A5CB5" w:rsidP="005A5CB5">
            <w:pPr>
              <w:spacing w:after="0" w:line="240" w:lineRule="auto"/>
              <w:ind w:left="-109"/>
              <w:jc w:val="center"/>
              <w:rPr>
                <w:rFonts w:ascii="Times New Roman" w:hAnsi="Times New Roman" w:cs="Times New Roman"/>
                <w:color w:val="000000"/>
              </w:rPr>
            </w:pPr>
            <w:r w:rsidRPr="002B1253">
              <w:rPr>
                <w:rFonts w:ascii="Times New Roman" w:hAnsi="Times New Roman" w:cs="Times New Roman"/>
                <w:color w:val="000000"/>
              </w:rPr>
              <w:t xml:space="preserve">Сумма, </w:t>
            </w:r>
            <w:proofErr w:type="spellStart"/>
            <w:r w:rsidRPr="002B1253">
              <w:rPr>
                <w:rFonts w:ascii="Times New Roman" w:hAnsi="Times New Roman" w:cs="Times New Roman"/>
                <w:color w:val="000000"/>
              </w:rPr>
              <w:t>тыс.рублей</w:t>
            </w:r>
            <w:proofErr w:type="spellEnd"/>
          </w:p>
        </w:tc>
        <w:tc>
          <w:tcPr>
            <w:tcW w:w="427" w:type="pct"/>
            <w:tcBorders>
              <w:top w:val="single" w:sz="4" w:space="0" w:color="auto"/>
              <w:left w:val="nil"/>
              <w:bottom w:val="single" w:sz="4" w:space="0" w:color="auto"/>
              <w:right w:val="single" w:sz="4" w:space="0" w:color="auto"/>
            </w:tcBorders>
            <w:shd w:val="clear" w:color="000000" w:fill="FFFFFF"/>
            <w:vAlign w:val="center"/>
          </w:tcPr>
          <w:p w:rsidR="005A5CB5" w:rsidRPr="002B1253" w:rsidRDefault="005A5CB5" w:rsidP="005A5CB5">
            <w:pPr>
              <w:spacing w:after="0" w:line="240" w:lineRule="auto"/>
              <w:ind w:left="-109"/>
              <w:jc w:val="center"/>
              <w:rPr>
                <w:rFonts w:ascii="Times New Roman" w:hAnsi="Times New Roman" w:cs="Times New Roman"/>
                <w:color w:val="000000"/>
              </w:rPr>
            </w:pPr>
            <w:r w:rsidRPr="002B1253">
              <w:rPr>
                <w:rFonts w:ascii="Times New Roman" w:hAnsi="Times New Roman" w:cs="Times New Roman"/>
                <w:color w:val="000000"/>
              </w:rPr>
              <w:t xml:space="preserve">% в общем объёме </w:t>
            </w:r>
            <w:proofErr w:type="spellStart"/>
            <w:proofErr w:type="gramStart"/>
            <w:r w:rsidRPr="002B1253">
              <w:rPr>
                <w:rFonts w:ascii="Times New Roman" w:hAnsi="Times New Roman" w:cs="Times New Roman"/>
                <w:color w:val="000000"/>
              </w:rPr>
              <w:t>расхо-дов</w:t>
            </w:r>
            <w:proofErr w:type="spellEnd"/>
            <w:proofErr w:type="gramEnd"/>
          </w:p>
        </w:tc>
        <w:tc>
          <w:tcPr>
            <w:tcW w:w="642" w:type="pct"/>
            <w:tcBorders>
              <w:top w:val="single" w:sz="4" w:space="0" w:color="auto"/>
              <w:left w:val="single" w:sz="4" w:space="0" w:color="auto"/>
              <w:bottom w:val="single" w:sz="4" w:space="0" w:color="auto"/>
              <w:right w:val="single" w:sz="4" w:space="0" w:color="auto"/>
            </w:tcBorders>
            <w:shd w:val="clear" w:color="000000" w:fill="FFFFFF"/>
            <w:vAlign w:val="center"/>
          </w:tcPr>
          <w:p w:rsidR="005A5CB5" w:rsidRPr="002B1253" w:rsidRDefault="005A5CB5" w:rsidP="005A5CB5">
            <w:pPr>
              <w:spacing w:after="0" w:line="240" w:lineRule="auto"/>
              <w:ind w:left="-109"/>
              <w:jc w:val="center"/>
              <w:rPr>
                <w:rFonts w:ascii="Times New Roman" w:hAnsi="Times New Roman" w:cs="Times New Roman"/>
                <w:color w:val="000000"/>
              </w:rPr>
            </w:pPr>
            <w:r w:rsidRPr="002B1253">
              <w:rPr>
                <w:rFonts w:ascii="Times New Roman" w:hAnsi="Times New Roman" w:cs="Times New Roman"/>
                <w:color w:val="000000"/>
              </w:rPr>
              <w:t xml:space="preserve">Сумма, </w:t>
            </w:r>
            <w:proofErr w:type="spellStart"/>
            <w:r w:rsidRPr="002B1253">
              <w:rPr>
                <w:rFonts w:ascii="Times New Roman" w:hAnsi="Times New Roman" w:cs="Times New Roman"/>
                <w:color w:val="000000"/>
              </w:rPr>
              <w:t>тыс.рублей</w:t>
            </w:r>
            <w:proofErr w:type="spellEnd"/>
          </w:p>
        </w:tc>
        <w:tc>
          <w:tcPr>
            <w:tcW w:w="426" w:type="pct"/>
            <w:tcBorders>
              <w:top w:val="single" w:sz="4" w:space="0" w:color="auto"/>
              <w:left w:val="nil"/>
              <w:bottom w:val="single" w:sz="4" w:space="0" w:color="auto"/>
              <w:right w:val="single" w:sz="4" w:space="0" w:color="auto"/>
            </w:tcBorders>
            <w:shd w:val="clear" w:color="000000" w:fill="FFFFFF"/>
            <w:vAlign w:val="center"/>
          </w:tcPr>
          <w:p w:rsidR="005A5CB5" w:rsidRPr="002B1253" w:rsidRDefault="005A5CB5" w:rsidP="005A5CB5">
            <w:pPr>
              <w:spacing w:after="0" w:line="240" w:lineRule="auto"/>
              <w:ind w:left="-109"/>
              <w:jc w:val="center"/>
              <w:rPr>
                <w:rFonts w:ascii="Times New Roman" w:hAnsi="Times New Roman" w:cs="Times New Roman"/>
                <w:color w:val="000000"/>
              </w:rPr>
            </w:pPr>
            <w:r w:rsidRPr="002B1253">
              <w:rPr>
                <w:rFonts w:ascii="Times New Roman" w:hAnsi="Times New Roman" w:cs="Times New Roman"/>
                <w:color w:val="000000"/>
              </w:rPr>
              <w:t xml:space="preserve">% в общем объёме </w:t>
            </w:r>
            <w:proofErr w:type="spellStart"/>
            <w:proofErr w:type="gramStart"/>
            <w:r w:rsidRPr="002B1253">
              <w:rPr>
                <w:rFonts w:ascii="Times New Roman" w:hAnsi="Times New Roman" w:cs="Times New Roman"/>
                <w:color w:val="000000"/>
              </w:rPr>
              <w:t>расхо-дов</w:t>
            </w:r>
            <w:proofErr w:type="spellEnd"/>
            <w:proofErr w:type="gramEnd"/>
          </w:p>
        </w:tc>
      </w:tr>
      <w:tr w:rsidR="005A5CB5" w:rsidRPr="00F94B8C" w:rsidTr="005A5CB5">
        <w:trPr>
          <w:tblHeader/>
        </w:trPr>
        <w:tc>
          <w:tcPr>
            <w:tcW w:w="293" w:type="pct"/>
            <w:tcBorders>
              <w:top w:val="nil"/>
              <w:left w:val="single" w:sz="4" w:space="0" w:color="auto"/>
              <w:bottom w:val="single" w:sz="4" w:space="0" w:color="auto"/>
              <w:right w:val="single" w:sz="4" w:space="0" w:color="auto"/>
            </w:tcBorders>
            <w:shd w:val="clear" w:color="000000" w:fill="FFFFFF"/>
            <w:vAlign w:val="center"/>
            <w:hideMark/>
          </w:tcPr>
          <w:p w:rsidR="005A5CB5" w:rsidRPr="002B1253" w:rsidRDefault="005A5CB5" w:rsidP="005A5CB5">
            <w:pPr>
              <w:spacing w:after="0" w:line="240" w:lineRule="auto"/>
              <w:jc w:val="center"/>
              <w:rPr>
                <w:rFonts w:ascii="Times New Roman" w:hAnsi="Times New Roman" w:cs="Times New Roman"/>
              </w:rPr>
            </w:pPr>
            <w:r w:rsidRPr="002B1253">
              <w:rPr>
                <w:rFonts w:ascii="Times New Roman" w:hAnsi="Times New Roman" w:cs="Times New Roman"/>
              </w:rPr>
              <w:t>1</w:t>
            </w:r>
          </w:p>
        </w:tc>
        <w:tc>
          <w:tcPr>
            <w:tcW w:w="1492" w:type="pct"/>
            <w:tcBorders>
              <w:top w:val="nil"/>
              <w:left w:val="nil"/>
              <w:bottom w:val="single" w:sz="4" w:space="0" w:color="auto"/>
              <w:right w:val="single" w:sz="4" w:space="0" w:color="auto"/>
            </w:tcBorders>
            <w:shd w:val="clear" w:color="000000" w:fill="FFFFFF"/>
            <w:vAlign w:val="center"/>
            <w:hideMark/>
          </w:tcPr>
          <w:p w:rsidR="005A5CB5" w:rsidRPr="002B1253" w:rsidRDefault="005A5CB5" w:rsidP="005A5CB5">
            <w:pPr>
              <w:spacing w:after="0" w:line="240" w:lineRule="auto"/>
              <w:jc w:val="center"/>
              <w:rPr>
                <w:rFonts w:ascii="Times New Roman" w:hAnsi="Times New Roman" w:cs="Times New Roman"/>
              </w:rPr>
            </w:pPr>
            <w:r w:rsidRPr="002B1253">
              <w:rPr>
                <w:rFonts w:ascii="Times New Roman" w:hAnsi="Times New Roman" w:cs="Times New Roman"/>
              </w:rPr>
              <w:t>2</w:t>
            </w:r>
          </w:p>
        </w:tc>
        <w:tc>
          <w:tcPr>
            <w:tcW w:w="645" w:type="pct"/>
            <w:tcBorders>
              <w:top w:val="single" w:sz="4" w:space="0" w:color="auto"/>
              <w:left w:val="single" w:sz="4" w:space="0" w:color="auto"/>
              <w:bottom w:val="single" w:sz="4" w:space="0" w:color="auto"/>
              <w:right w:val="single" w:sz="4" w:space="0" w:color="auto"/>
            </w:tcBorders>
            <w:shd w:val="clear" w:color="000000" w:fill="FFFFFF"/>
            <w:vAlign w:val="center"/>
          </w:tcPr>
          <w:p w:rsidR="005A5CB5" w:rsidRPr="002B1253" w:rsidRDefault="005A5CB5" w:rsidP="005A5CB5">
            <w:pPr>
              <w:spacing w:after="0" w:line="240" w:lineRule="auto"/>
              <w:ind w:left="-106"/>
              <w:jc w:val="center"/>
              <w:rPr>
                <w:rFonts w:ascii="Times New Roman" w:hAnsi="Times New Roman" w:cs="Times New Roman"/>
                <w:color w:val="000000"/>
              </w:rPr>
            </w:pPr>
            <w:r w:rsidRPr="002B1253">
              <w:rPr>
                <w:rFonts w:ascii="Times New Roman" w:hAnsi="Times New Roman" w:cs="Times New Roman"/>
                <w:color w:val="000000"/>
              </w:rPr>
              <w:t>3</w:t>
            </w:r>
          </w:p>
        </w:tc>
        <w:tc>
          <w:tcPr>
            <w:tcW w:w="43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5A5CB5" w:rsidRPr="002B1253" w:rsidRDefault="005A5CB5" w:rsidP="005A5CB5">
            <w:pPr>
              <w:spacing w:after="0" w:line="240" w:lineRule="auto"/>
              <w:ind w:left="-109"/>
              <w:jc w:val="center"/>
              <w:rPr>
                <w:rFonts w:ascii="Times New Roman" w:hAnsi="Times New Roman" w:cs="Times New Roman"/>
                <w:color w:val="000000"/>
              </w:rPr>
            </w:pPr>
            <w:r w:rsidRPr="002B1253">
              <w:rPr>
                <w:rFonts w:ascii="Times New Roman" w:hAnsi="Times New Roman" w:cs="Times New Roman"/>
                <w:color w:val="000000"/>
              </w:rPr>
              <w:t>4</w:t>
            </w:r>
          </w:p>
        </w:tc>
        <w:tc>
          <w:tcPr>
            <w:tcW w:w="645" w:type="pct"/>
            <w:tcBorders>
              <w:top w:val="single" w:sz="4" w:space="0" w:color="auto"/>
              <w:left w:val="single" w:sz="4" w:space="0" w:color="auto"/>
              <w:bottom w:val="single" w:sz="4" w:space="0" w:color="auto"/>
              <w:right w:val="single" w:sz="4" w:space="0" w:color="auto"/>
            </w:tcBorders>
            <w:shd w:val="clear" w:color="000000" w:fill="FFFFFF"/>
            <w:vAlign w:val="center"/>
          </w:tcPr>
          <w:p w:rsidR="005A5CB5" w:rsidRPr="002B1253" w:rsidRDefault="005A5CB5" w:rsidP="005A5CB5">
            <w:pPr>
              <w:spacing w:after="0" w:line="240" w:lineRule="auto"/>
              <w:ind w:left="-109"/>
              <w:jc w:val="center"/>
              <w:rPr>
                <w:rFonts w:ascii="Times New Roman" w:hAnsi="Times New Roman" w:cs="Times New Roman"/>
                <w:color w:val="000000"/>
              </w:rPr>
            </w:pPr>
            <w:r w:rsidRPr="002B1253">
              <w:rPr>
                <w:rFonts w:ascii="Times New Roman" w:hAnsi="Times New Roman" w:cs="Times New Roman"/>
                <w:color w:val="000000"/>
              </w:rPr>
              <w:t>5</w:t>
            </w:r>
          </w:p>
        </w:tc>
        <w:tc>
          <w:tcPr>
            <w:tcW w:w="427" w:type="pct"/>
            <w:tcBorders>
              <w:top w:val="single" w:sz="4" w:space="0" w:color="auto"/>
              <w:left w:val="nil"/>
              <w:bottom w:val="single" w:sz="4" w:space="0" w:color="auto"/>
              <w:right w:val="single" w:sz="4" w:space="0" w:color="auto"/>
            </w:tcBorders>
            <w:shd w:val="clear" w:color="000000" w:fill="FFFFFF"/>
            <w:vAlign w:val="center"/>
          </w:tcPr>
          <w:p w:rsidR="005A5CB5" w:rsidRPr="002B1253" w:rsidRDefault="005A5CB5" w:rsidP="005A5CB5">
            <w:pPr>
              <w:spacing w:after="0" w:line="240" w:lineRule="auto"/>
              <w:ind w:left="-109"/>
              <w:jc w:val="center"/>
              <w:rPr>
                <w:rFonts w:ascii="Times New Roman" w:hAnsi="Times New Roman" w:cs="Times New Roman"/>
                <w:color w:val="000000"/>
              </w:rPr>
            </w:pPr>
            <w:r w:rsidRPr="002B1253">
              <w:rPr>
                <w:rFonts w:ascii="Times New Roman" w:hAnsi="Times New Roman" w:cs="Times New Roman"/>
                <w:color w:val="000000"/>
              </w:rPr>
              <w:t>6</w:t>
            </w:r>
          </w:p>
        </w:tc>
        <w:tc>
          <w:tcPr>
            <w:tcW w:w="642" w:type="pct"/>
            <w:tcBorders>
              <w:top w:val="single" w:sz="4" w:space="0" w:color="auto"/>
              <w:left w:val="single" w:sz="4" w:space="0" w:color="auto"/>
              <w:bottom w:val="single" w:sz="4" w:space="0" w:color="auto"/>
              <w:right w:val="single" w:sz="4" w:space="0" w:color="auto"/>
            </w:tcBorders>
            <w:shd w:val="clear" w:color="000000" w:fill="FFFFFF"/>
            <w:vAlign w:val="center"/>
          </w:tcPr>
          <w:p w:rsidR="005A5CB5" w:rsidRPr="002B1253" w:rsidRDefault="005A5CB5" w:rsidP="005A5CB5">
            <w:pPr>
              <w:spacing w:after="0" w:line="240" w:lineRule="auto"/>
              <w:ind w:left="-109"/>
              <w:jc w:val="center"/>
              <w:rPr>
                <w:rFonts w:ascii="Times New Roman" w:hAnsi="Times New Roman" w:cs="Times New Roman"/>
                <w:color w:val="000000"/>
              </w:rPr>
            </w:pPr>
            <w:r w:rsidRPr="002B1253">
              <w:rPr>
                <w:rFonts w:ascii="Times New Roman" w:hAnsi="Times New Roman" w:cs="Times New Roman"/>
                <w:color w:val="000000"/>
              </w:rPr>
              <w:t>7</w:t>
            </w:r>
          </w:p>
        </w:tc>
        <w:tc>
          <w:tcPr>
            <w:tcW w:w="426" w:type="pct"/>
            <w:tcBorders>
              <w:top w:val="single" w:sz="4" w:space="0" w:color="auto"/>
              <w:left w:val="nil"/>
              <w:bottom w:val="single" w:sz="4" w:space="0" w:color="auto"/>
              <w:right w:val="single" w:sz="4" w:space="0" w:color="auto"/>
            </w:tcBorders>
            <w:shd w:val="clear" w:color="000000" w:fill="FFFFFF"/>
            <w:vAlign w:val="center"/>
          </w:tcPr>
          <w:p w:rsidR="005A5CB5" w:rsidRPr="002B1253" w:rsidRDefault="005A5CB5" w:rsidP="005A5CB5">
            <w:pPr>
              <w:spacing w:after="0" w:line="240" w:lineRule="auto"/>
              <w:ind w:left="-109"/>
              <w:jc w:val="center"/>
              <w:rPr>
                <w:rFonts w:ascii="Times New Roman" w:hAnsi="Times New Roman" w:cs="Times New Roman"/>
                <w:color w:val="000000"/>
              </w:rPr>
            </w:pPr>
            <w:r w:rsidRPr="002B1253">
              <w:rPr>
                <w:rFonts w:ascii="Times New Roman" w:hAnsi="Times New Roman" w:cs="Times New Roman"/>
                <w:color w:val="000000"/>
              </w:rPr>
              <w:t>8</w:t>
            </w:r>
          </w:p>
        </w:tc>
      </w:tr>
      <w:tr w:rsidR="005A5CB5" w:rsidRPr="00F94B8C" w:rsidTr="005A5CB5">
        <w:tc>
          <w:tcPr>
            <w:tcW w:w="293" w:type="pct"/>
            <w:vMerge w:val="restart"/>
            <w:tcBorders>
              <w:top w:val="nil"/>
              <w:left w:val="single" w:sz="4" w:space="0" w:color="auto"/>
              <w:right w:val="single" w:sz="4" w:space="0" w:color="auto"/>
            </w:tcBorders>
            <w:shd w:val="clear" w:color="000000" w:fill="FFFFFF"/>
            <w:vAlign w:val="center"/>
            <w:hideMark/>
          </w:tcPr>
          <w:p w:rsidR="005A5CB5" w:rsidRPr="002B1253" w:rsidRDefault="005A5CB5" w:rsidP="005A5CB5">
            <w:pPr>
              <w:spacing w:after="0" w:line="240" w:lineRule="auto"/>
              <w:jc w:val="center"/>
              <w:rPr>
                <w:rFonts w:ascii="Times New Roman" w:hAnsi="Times New Roman" w:cs="Times New Roman"/>
                <w:b/>
              </w:rPr>
            </w:pPr>
          </w:p>
        </w:tc>
        <w:tc>
          <w:tcPr>
            <w:tcW w:w="1492" w:type="pct"/>
            <w:tcBorders>
              <w:top w:val="nil"/>
              <w:left w:val="nil"/>
              <w:bottom w:val="single" w:sz="4" w:space="0" w:color="auto"/>
              <w:right w:val="single" w:sz="4" w:space="0" w:color="auto"/>
            </w:tcBorders>
            <w:shd w:val="clear" w:color="000000" w:fill="FFFFFF"/>
            <w:vAlign w:val="center"/>
            <w:hideMark/>
          </w:tcPr>
          <w:p w:rsidR="005A5CB5" w:rsidRPr="002B1253" w:rsidRDefault="005A5CB5" w:rsidP="005A5CB5">
            <w:pPr>
              <w:spacing w:after="0" w:line="240" w:lineRule="auto"/>
              <w:rPr>
                <w:rFonts w:ascii="Times New Roman" w:hAnsi="Times New Roman" w:cs="Times New Roman"/>
                <w:b/>
                <w:bCs/>
              </w:rPr>
            </w:pPr>
            <w:r w:rsidRPr="002B1253">
              <w:rPr>
                <w:rFonts w:ascii="Times New Roman" w:hAnsi="Times New Roman" w:cs="Times New Roman"/>
                <w:b/>
                <w:bCs/>
              </w:rPr>
              <w:t xml:space="preserve">Всего по муниципальной программе, в </w:t>
            </w:r>
            <w:proofErr w:type="spellStart"/>
            <w:r w:rsidRPr="002B1253">
              <w:rPr>
                <w:rFonts w:ascii="Times New Roman" w:hAnsi="Times New Roman" w:cs="Times New Roman"/>
                <w:b/>
                <w:bCs/>
              </w:rPr>
              <w:t>т.ч</w:t>
            </w:r>
            <w:proofErr w:type="spellEnd"/>
            <w:r w:rsidRPr="002B1253">
              <w:rPr>
                <w:rFonts w:ascii="Times New Roman" w:hAnsi="Times New Roman" w:cs="Times New Roman"/>
                <w:b/>
                <w:bCs/>
              </w:rPr>
              <w:t>.</w:t>
            </w:r>
          </w:p>
        </w:tc>
        <w:tc>
          <w:tcPr>
            <w:tcW w:w="645" w:type="pct"/>
            <w:tcBorders>
              <w:top w:val="single" w:sz="4" w:space="0" w:color="auto"/>
              <w:left w:val="single" w:sz="4" w:space="0" w:color="auto"/>
              <w:bottom w:val="single" w:sz="4" w:space="0" w:color="auto"/>
              <w:right w:val="single" w:sz="4" w:space="0" w:color="auto"/>
            </w:tcBorders>
            <w:shd w:val="clear" w:color="000000" w:fill="FFFFFF"/>
          </w:tcPr>
          <w:p w:rsidR="005A5CB5" w:rsidRPr="002B1253" w:rsidRDefault="003A6D59" w:rsidP="005A5CB5">
            <w:pPr>
              <w:spacing w:line="240" w:lineRule="auto"/>
              <w:jc w:val="center"/>
              <w:rPr>
                <w:rFonts w:ascii="Times New Roman" w:hAnsi="Times New Roman" w:cs="Times New Roman"/>
                <w:b/>
                <w:color w:val="000000"/>
              </w:rPr>
            </w:pPr>
            <w:r>
              <w:rPr>
                <w:rFonts w:ascii="Times New Roman" w:hAnsi="Times New Roman" w:cs="Times New Roman"/>
                <w:b/>
                <w:bCs/>
              </w:rPr>
              <w:t>6 430</w:t>
            </w:r>
            <w:r w:rsidR="005A5CB5">
              <w:rPr>
                <w:rFonts w:ascii="Times New Roman" w:hAnsi="Times New Roman" w:cs="Times New Roman"/>
                <w:b/>
                <w:bCs/>
              </w:rPr>
              <w:t>,0</w:t>
            </w:r>
          </w:p>
        </w:tc>
        <w:tc>
          <w:tcPr>
            <w:tcW w:w="430" w:type="pct"/>
            <w:tcBorders>
              <w:top w:val="single" w:sz="4" w:space="0" w:color="auto"/>
              <w:left w:val="single" w:sz="4" w:space="0" w:color="auto"/>
              <w:bottom w:val="single" w:sz="4" w:space="0" w:color="auto"/>
              <w:right w:val="single" w:sz="4" w:space="0" w:color="auto"/>
            </w:tcBorders>
            <w:shd w:val="clear" w:color="000000" w:fill="FFFFFF"/>
          </w:tcPr>
          <w:p w:rsidR="005A5CB5" w:rsidRPr="002B1253" w:rsidRDefault="005A5CB5" w:rsidP="005A5CB5">
            <w:pPr>
              <w:spacing w:line="240" w:lineRule="auto"/>
              <w:jc w:val="center"/>
              <w:rPr>
                <w:rFonts w:ascii="Times New Roman" w:hAnsi="Times New Roman" w:cs="Times New Roman"/>
                <w:b/>
                <w:color w:val="000000"/>
              </w:rPr>
            </w:pPr>
            <w:r w:rsidRPr="002B1253">
              <w:rPr>
                <w:rFonts w:ascii="Times New Roman" w:hAnsi="Times New Roman" w:cs="Times New Roman"/>
                <w:b/>
                <w:bCs/>
                <w:color w:val="000000"/>
              </w:rPr>
              <w:t>100,0</w:t>
            </w:r>
          </w:p>
        </w:tc>
        <w:tc>
          <w:tcPr>
            <w:tcW w:w="645" w:type="pct"/>
            <w:tcBorders>
              <w:top w:val="single" w:sz="4" w:space="0" w:color="auto"/>
              <w:left w:val="single" w:sz="4" w:space="0" w:color="auto"/>
              <w:bottom w:val="single" w:sz="4" w:space="0" w:color="auto"/>
              <w:right w:val="single" w:sz="4" w:space="0" w:color="auto"/>
            </w:tcBorders>
            <w:shd w:val="clear" w:color="000000" w:fill="FFFFFF"/>
          </w:tcPr>
          <w:p w:rsidR="005A5CB5" w:rsidRPr="002B1253" w:rsidRDefault="003A6D59" w:rsidP="005A5CB5">
            <w:pPr>
              <w:spacing w:line="240" w:lineRule="auto"/>
              <w:jc w:val="center"/>
              <w:rPr>
                <w:rFonts w:ascii="Times New Roman" w:hAnsi="Times New Roman" w:cs="Times New Roman"/>
                <w:b/>
                <w:color w:val="000000"/>
              </w:rPr>
            </w:pPr>
            <w:r>
              <w:rPr>
                <w:rFonts w:ascii="Times New Roman" w:hAnsi="Times New Roman" w:cs="Times New Roman"/>
                <w:b/>
                <w:bCs/>
              </w:rPr>
              <w:t>1 430</w:t>
            </w:r>
            <w:r w:rsidR="005A5CB5" w:rsidRPr="002B1253">
              <w:rPr>
                <w:rFonts w:ascii="Times New Roman" w:hAnsi="Times New Roman" w:cs="Times New Roman"/>
                <w:b/>
                <w:bCs/>
              </w:rPr>
              <w:t>,0</w:t>
            </w:r>
          </w:p>
        </w:tc>
        <w:tc>
          <w:tcPr>
            <w:tcW w:w="427" w:type="pct"/>
            <w:tcBorders>
              <w:top w:val="single" w:sz="4" w:space="0" w:color="auto"/>
              <w:left w:val="nil"/>
              <w:bottom w:val="single" w:sz="4" w:space="0" w:color="auto"/>
              <w:right w:val="single" w:sz="4" w:space="0" w:color="auto"/>
            </w:tcBorders>
            <w:shd w:val="clear" w:color="000000" w:fill="FFFFFF"/>
          </w:tcPr>
          <w:p w:rsidR="005A5CB5" w:rsidRPr="002B1253" w:rsidRDefault="005A5CB5" w:rsidP="005A5CB5">
            <w:pPr>
              <w:spacing w:line="240" w:lineRule="auto"/>
              <w:jc w:val="center"/>
              <w:rPr>
                <w:rFonts w:ascii="Times New Roman" w:hAnsi="Times New Roman" w:cs="Times New Roman"/>
                <w:b/>
                <w:bCs/>
                <w:color w:val="000000"/>
              </w:rPr>
            </w:pPr>
            <w:r w:rsidRPr="002B1253">
              <w:rPr>
                <w:rFonts w:ascii="Times New Roman" w:hAnsi="Times New Roman" w:cs="Times New Roman"/>
                <w:b/>
                <w:bCs/>
                <w:color w:val="000000"/>
              </w:rPr>
              <w:t>100,0</w:t>
            </w:r>
          </w:p>
        </w:tc>
        <w:tc>
          <w:tcPr>
            <w:tcW w:w="642" w:type="pct"/>
            <w:tcBorders>
              <w:top w:val="single" w:sz="4" w:space="0" w:color="auto"/>
              <w:left w:val="single" w:sz="4" w:space="0" w:color="auto"/>
              <w:bottom w:val="single" w:sz="4" w:space="0" w:color="auto"/>
              <w:right w:val="single" w:sz="4" w:space="0" w:color="auto"/>
            </w:tcBorders>
            <w:shd w:val="clear" w:color="000000" w:fill="FFFFFF"/>
          </w:tcPr>
          <w:p w:rsidR="005A5CB5" w:rsidRPr="002B1253" w:rsidRDefault="003A6D59" w:rsidP="005A5CB5">
            <w:pPr>
              <w:spacing w:line="240" w:lineRule="auto"/>
              <w:jc w:val="center"/>
              <w:rPr>
                <w:rFonts w:ascii="Times New Roman" w:hAnsi="Times New Roman" w:cs="Times New Roman"/>
                <w:b/>
                <w:color w:val="000000"/>
              </w:rPr>
            </w:pPr>
            <w:r>
              <w:rPr>
                <w:rFonts w:ascii="Times New Roman" w:hAnsi="Times New Roman" w:cs="Times New Roman"/>
                <w:b/>
                <w:bCs/>
              </w:rPr>
              <w:t>1 43</w:t>
            </w:r>
            <w:r w:rsidR="005A5CB5">
              <w:rPr>
                <w:rFonts w:ascii="Times New Roman" w:hAnsi="Times New Roman" w:cs="Times New Roman"/>
                <w:b/>
                <w:bCs/>
              </w:rPr>
              <w:t>0</w:t>
            </w:r>
            <w:r w:rsidR="005A5CB5" w:rsidRPr="002B1253">
              <w:rPr>
                <w:rFonts w:ascii="Times New Roman" w:hAnsi="Times New Roman" w:cs="Times New Roman"/>
                <w:b/>
                <w:bCs/>
              </w:rPr>
              <w:t>,0</w:t>
            </w:r>
          </w:p>
        </w:tc>
        <w:tc>
          <w:tcPr>
            <w:tcW w:w="426" w:type="pct"/>
            <w:tcBorders>
              <w:top w:val="single" w:sz="4" w:space="0" w:color="auto"/>
              <w:left w:val="nil"/>
              <w:bottom w:val="single" w:sz="4" w:space="0" w:color="auto"/>
              <w:right w:val="single" w:sz="4" w:space="0" w:color="auto"/>
            </w:tcBorders>
            <w:shd w:val="clear" w:color="000000" w:fill="FFFFFF"/>
          </w:tcPr>
          <w:p w:rsidR="005A5CB5" w:rsidRPr="002B1253" w:rsidRDefault="005A5CB5" w:rsidP="005A5CB5">
            <w:pPr>
              <w:spacing w:line="240" w:lineRule="auto"/>
              <w:jc w:val="center"/>
              <w:rPr>
                <w:rFonts w:ascii="Times New Roman" w:hAnsi="Times New Roman" w:cs="Times New Roman"/>
                <w:b/>
                <w:bCs/>
                <w:color w:val="000000"/>
              </w:rPr>
            </w:pPr>
            <w:r w:rsidRPr="002B1253">
              <w:rPr>
                <w:rFonts w:ascii="Times New Roman" w:hAnsi="Times New Roman" w:cs="Times New Roman"/>
                <w:b/>
                <w:bCs/>
                <w:color w:val="000000"/>
              </w:rPr>
              <w:t>100,0</w:t>
            </w:r>
          </w:p>
        </w:tc>
      </w:tr>
      <w:tr w:rsidR="005A5CB5" w:rsidRPr="00F94B8C" w:rsidTr="005A5CB5">
        <w:trPr>
          <w:trHeight w:val="253"/>
        </w:trPr>
        <w:tc>
          <w:tcPr>
            <w:tcW w:w="293" w:type="pct"/>
            <w:vMerge/>
            <w:tcBorders>
              <w:left w:val="single" w:sz="4" w:space="0" w:color="auto"/>
              <w:bottom w:val="single" w:sz="4" w:space="0" w:color="auto"/>
              <w:right w:val="single" w:sz="4" w:space="0" w:color="auto"/>
            </w:tcBorders>
            <w:shd w:val="clear" w:color="000000" w:fill="FFFFFF"/>
            <w:vAlign w:val="center"/>
          </w:tcPr>
          <w:p w:rsidR="005A5CB5" w:rsidRPr="002B1253" w:rsidRDefault="005A5CB5" w:rsidP="005A5CB5">
            <w:pPr>
              <w:spacing w:after="0" w:line="240" w:lineRule="auto"/>
              <w:jc w:val="center"/>
              <w:rPr>
                <w:rFonts w:ascii="Times New Roman" w:hAnsi="Times New Roman" w:cs="Times New Roman"/>
              </w:rPr>
            </w:pPr>
          </w:p>
        </w:tc>
        <w:tc>
          <w:tcPr>
            <w:tcW w:w="1492" w:type="pct"/>
            <w:tcBorders>
              <w:top w:val="nil"/>
              <w:left w:val="nil"/>
              <w:bottom w:val="single" w:sz="4" w:space="0" w:color="auto"/>
              <w:right w:val="single" w:sz="4" w:space="0" w:color="auto"/>
            </w:tcBorders>
            <w:shd w:val="clear" w:color="000000" w:fill="FFFFFF"/>
            <w:vAlign w:val="center"/>
          </w:tcPr>
          <w:p w:rsidR="005A5CB5" w:rsidRPr="002B1253" w:rsidRDefault="005A5CB5" w:rsidP="005A5CB5">
            <w:pPr>
              <w:spacing w:after="0" w:line="240" w:lineRule="auto"/>
              <w:rPr>
                <w:rFonts w:ascii="Times New Roman" w:hAnsi="Times New Roman" w:cs="Times New Roman"/>
              </w:rPr>
            </w:pPr>
            <w:r w:rsidRPr="002B1253">
              <w:rPr>
                <w:rFonts w:ascii="Times New Roman" w:hAnsi="Times New Roman" w:cs="Times New Roman"/>
              </w:rPr>
              <w:t>-бюджет автономного округа</w:t>
            </w:r>
          </w:p>
        </w:tc>
        <w:tc>
          <w:tcPr>
            <w:tcW w:w="645" w:type="pct"/>
            <w:tcBorders>
              <w:top w:val="single" w:sz="4" w:space="0" w:color="auto"/>
              <w:left w:val="single" w:sz="4" w:space="0" w:color="auto"/>
              <w:bottom w:val="single" w:sz="4" w:space="0" w:color="auto"/>
              <w:right w:val="single" w:sz="4" w:space="0" w:color="auto"/>
            </w:tcBorders>
            <w:shd w:val="clear" w:color="000000" w:fill="FFFFFF"/>
          </w:tcPr>
          <w:p w:rsidR="005A5CB5" w:rsidRPr="002B1253" w:rsidRDefault="005A5CB5" w:rsidP="005A5CB5">
            <w:pPr>
              <w:spacing w:after="0" w:line="240" w:lineRule="auto"/>
              <w:jc w:val="center"/>
              <w:rPr>
                <w:rFonts w:ascii="Times New Roman" w:hAnsi="Times New Roman" w:cs="Times New Roman"/>
                <w:color w:val="000000"/>
              </w:rPr>
            </w:pPr>
            <w:r>
              <w:rPr>
                <w:rFonts w:ascii="Times New Roman" w:hAnsi="Times New Roman" w:cs="Times New Roman"/>
                <w:color w:val="000000"/>
              </w:rPr>
              <w:t>0,0</w:t>
            </w:r>
          </w:p>
        </w:tc>
        <w:tc>
          <w:tcPr>
            <w:tcW w:w="430" w:type="pct"/>
            <w:tcBorders>
              <w:top w:val="single" w:sz="4" w:space="0" w:color="auto"/>
              <w:left w:val="single" w:sz="4" w:space="0" w:color="auto"/>
              <w:bottom w:val="single" w:sz="4" w:space="0" w:color="auto"/>
              <w:right w:val="single" w:sz="4" w:space="0" w:color="auto"/>
            </w:tcBorders>
            <w:shd w:val="clear" w:color="000000" w:fill="FFFFFF"/>
          </w:tcPr>
          <w:p w:rsidR="005A5CB5" w:rsidRPr="002B1253" w:rsidRDefault="005A5CB5" w:rsidP="005A5CB5">
            <w:pPr>
              <w:spacing w:after="0" w:line="240" w:lineRule="auto"/>
              <w:jc w:val="center"/>
              <w:rPr>
                <w:rFonts w:ascii="Times New Roman" w:hAnsi="Times New Roman" w:cs="Times New Roman"/>
                <w:color w:val="000000"/>
              </w:rPr>
            </w:pPr>
            <w:r w:rsidRPr="002B1253">
              <w:rPr>
                <w:rFonts w:ascii="Times New Roman" w:hAnsi="Times New Roman" w:cs="Times New Roman"/>
                <w:bCs/>
                <w:color w:val="000000"/>
              </w:rPr>
              <w:t>х</w:t>
            </w:r>
          </w:p>
        </w:tc>
        <w:tc>
          <w:tcPr>
            <w:tcW w:w="645" w:type="pct"/>
            <w:tcBorders>
              <w:top w:val="single" w:sz="4" w:space="0" w:color="auto"/>
              <w:left w:val="single" w:sz="4" w:space="0" w:color="auto"/>
              <w:bottom w:val="single" w:sz="4" w:space="0" w:color="auto"/>
              <w:right w:val="single" w:sz="4" w:space="0" w:color="auto"/>
            </w:tcBorders>
            <w:shd w:val="clear" w:color="000000" w:fill="FFFFFF"/>
          </w:tcPr>
          <w:p w:rsidR="005A5CB5" w:rsidRPr="002B1253" w:rsidRDefault="005A5CB5" w:rsidP="005A5CB5">
            <w:pPr>
              <w:spacing w:after="0" w:line="240" w:lineRule="auto"/>
              <w:jc w:val="center"/>
              <w:rPr>
                <w:rFonts w:ascii="Times New Roman" w:hAnsi="Times New Roman" w:cs="Times New Roman"/>
                <w:color w:val="000000"/>
              </w:rPr>
            </w:pPr>
            <w:r w:rsidRPr="002B1253">
              <w:rPr>
                <w:rFonts w:ascii="Times New Roman" w:hAnsi="Times New Roman" w:cs="Times New Roman"/>
                <w:color w:val="000000"/>
              </w:rPr>
              <w:t>0,0</w:t>
            </w:r>
          </w:p>
        </w:tc>
        <w:tc>
          <w:tcPr>
            <w:tcW w:w="427" w:type="pct"/>
            <w:tcBorders>
              <w:top w:val="single" w:sz="4" w:space="0" w:color="auto"/>
              <w:left w:val="nil"/>
              <w:bottom w:val="single" w:sz="4" w:space="0" w:color="auto"/>
              <w:right w:val="single" w:sz="4" w:space="0" w:color="auto"/>
            </w:tcBorders>
            <w:shd w:val="clear" w:color="000000" w:fill="FFFFFF"/>
          </w:tcPr>
          <w:p w:rsidR="005A5CB5" w:rsidRPr="002B1253" w:rsidRDefault="005A5CB5" w:rsidP="005A5CB5">
            <w:pPr>
              <w:spacing w:after="0" w:line="240" w:lineRule="auto"/>
              <w:jc w:val="center"/>
              <w:rPr>
                <w:rFonts w:ascii="Times New Roman" w:hAnsi="Times New Roman" w:cs="Times New Roman"/>
                <w:bCs/>
                <w:color w:val="000000"/>
              </w:rPr>
            </w:pPr>
            <w:r w:rsidRPr="002B1253">
              <w:rPr>
                <w:rFonts w:ascii="Times New Roman" w:hAnsi="Times New Roman" w:cs="Times New Roman"/>
                <w:bCs/>
                <w:color w:val="000000"/>
              </w:rPr>
              <w:t>х</w:t>
            </w:r>
          </w:p>
        </w:tc>
        <w:tc>
          <w:tcPr>
            <w:tcW w:w="642" w:type="pct"/>
            <w:tcBorders>
              <w:top w:val="single" w:sz="4" w:space="0" w:color="auto"/>
              <w:left w:val="single" w:sz="4" w:space="0" w:color="auto"/>
              <w:bottom w:val="single" w:sz="4" w:space="0" w:color="auto"/>
              <w:right w:val="single" w:sz="4" w:space="0" w:color="auto"/>
            </w:tcBorders>
            <w:shd w:val="clear" w:color="000000" w:fill="FFFFFF"/>
          </w:tcPr>
          <w:p w:rsidR="005A5CB5" w:rsidRPr="002B1253" w:rsidRDefault="005A5CB5" w:rsidP="005A5CB5">
            <w:pPr>
              <w:spacing w:after="0" w:line="240" w:lineRule="auto"/>
              <w:jc w:val="center"/>
              <w:rPr>
                <w:rFonts w:ascii="Times New Roman" w:hAnsi="Times New Roman" w:cs="Times New Roman"/>
                <w:color w:val="000000"/>
              </w:rPr>
            </w:pPr>
            <w:r w:rsidRPr="002B1253">
              <w:rPr>
                <w:rFonts w:ascii="Times New Roman" w:hAnsi="Times New Roman" w:cs="Times New Roman"/>
                <w:color w:val="000000"/>
              </w:rPr>
              <w:t>0,0</w:t>
            </w:r>
          </w:p>
        </w:tc>
        <w:tc>
          <w:tcPr>
            <w:tcW w:w="426" w:type="pct"/>
            <w:tcBorders>
              <w:top w:val="single" w:sz="4" w:space="0" w:color="auto"/>
              <w:left w:val="nil"/>
              <w:bottom w:val="single" w:sz="4" w:space="0" w:color="auto"/>
              <w:right w:val="single" w:sz="4" w:space="0" w:color="auto"/>
            </w:tcBorders>
            <w:shd w:val="clear" w:color="000000" w:fill="FFFFFF"/>
          </w:tcPr>
          <w:p w:rsidR="005A5CB5" w:rsidRPr="002B1253" w:rsidRDefault="005A5CB5" w:rsidP="005A5CB5">
            <w:pPr>
              <w:spacing w:after="0" w:line="240" w:lineRule="auto"/>
              <w:jc w:val="center"/>
              <w:rPr>
                <w:rFonts w:ascii="Times New Roman" w:hAnsi="Times New Roman" w:cs="Times New Roman"/>
                <w:bCs/>
                <w:color w:val="000000"/>
              </w:rPr>
            </w:pPr>
            <w:r w:rsidRPr="002B1253">
              <w:rPr>
                <w:rFonts w:ascii="Times New Roman" w:hAnsi="Times New Roman" w:cs="Times New Roman"/>
                <w:bCs/>
                <w:color w:val="000000"/>
              </w:rPr>
              <w:t>х</w:t>
            </w:r>
          </w:p>
        </w:tc>
      </w:tr>
      <w:tr w:rsidR="005A5CB5" w:rsidRPr="00F94B8C" w:rsidTr="005A5CB5">
        <w:trPr>
          <w:trHeight w:val="111"/>
        </w:trPr>
        <w:tc>
          <w:tcPr>
            <w:tcW w:w="293" w:type="pct"/>
            <w:vMerge/>
            <w:tcBorders>
              <w:left w:val="single" w:sz="4" w:space="0" w:color="auto"/>
              <w:bottom w:val="single" w:sz="4" w:space="0" w:color="auto"/>
              <w:right w:val="single" w:sz="4" w:space="0" w:color="auto"/>
            </w:tcBorders>
            <w:shd w:val="clear" w:color="000000" w:fill="FFFFFF"/>
            <w:vAlign w:val="center"/>
            <w:hideMark/>
          </w:tcPr>
          <w:p w:rsidR="005A5CB5" w:rsidRPr="002B1253" w:rsidRDefault="005A5CB5" w:rsidP="005A5CB5">
            <w:pPr>
              <w:spacing w:after="0" w:line="240" w:lineRule="auto"/>
              <w:jc w:val="center"/>
              <w:rPr>
                <w:rFonts w:ascii="Times New Roman" w:hAnsi="Times New Roman" w:cs="Times New Roman"/>
              </w:rPr>
            </w:pPr>
          </w:p>
        </w:tc>
        <w:tc>
          <w:tcPr>
            <w:tcW w:w="1492" w:type="pct"/>
            <w:tcBorders>
              <w:top w:val="nil"/>
              <w:left w:val="nil"/>
              <w:bottom w:val="single" w:sz="4" w:space="0" w:color="auto"/>
              <w:right w:val="single" w:sz="4" w:space="0" w:color="auto"/>
            </w:tcBorders>
            <w:shd w:val="clear" w:color="000000" w:fill="FFFFFF"/>
            <w:vAlign w:val="center"/>
            <w:hideMark/>
          </w:tcPr>
          <w:p w:rsidR="005A5CB5" w:rsidRPr="002B1253" w:rsidRDefault="005A5CB5" w:rsidP="005A5CB5">
            <w:pPr>
              <w:spacing w:after="0" w:line="240" w:lineRule="auto"/>
              <w:rPr>
                <w:rFonts w:ascii="Times New Roman" w:hAnsi="Times New Roman" w:cs="Times New Roman"/>
              </w:rPr>
            </w:pPr>
            <w:r w:rsidRPr="002B1253">
              <w:rPr>
                <w:rFonts w:ascii="Times New Roman" w:hAnsi="Times New Roman" w:cs="Times New Roman"/>
              </w:rPr>
              <w:t>-федеральный бюджет</w:t>
            </w:r>
          </w:p>
        </w:tc>
        <w:tc>
          <w:tcPr>
            <w:tcW w:w="645" w:type="pct"/>
            <w:tcBorders>
              <w:top w:val="single" w:sz="4" w:space="0" w:color="auto"/>
              <w:left w:val="single" w:sz="4" w:space="0" w:color="auto"/>
              <w:bottom w:val="single" w:sz="4" w:space="0" w:color="auto"/>
              <w:right w:val="single" w:sz="4" w:space="0" w:color="auto"/>
            </w:tcBorders>
            <w:shd w:val="clear" w:color="000000" w:fill="FFFFFF"/>
          </w:tcPr>
          <w:p w:rsidR="005A5CB5" w:rsidRPr="002B1253" w:rsidRDefault="005A5CB5" w:rsidP="005A5CB5">
            <w:pPr>
              <w:jc w:val="center"/>
              <w:rPr>
                <w:rFonts w:ascii="Times New Roman" w:hAnsi="Times New Roman" w:cs="Times New Roman"/>
                <w:bCs/>
              </w:rPr>
            </w:pPr>
            <w:r w:rsidRPr="002B1253">
              <w:rPr>
                <w:rFonts w:ascii="Times New Roman" w:hAnsi="Times New Roman" w:cs="Times New Roman"/>
                <w:bCs/>
              </w:rPr>
              <w:t>0,0</w:t>
            </w:r>
          </w:p>
        </w:tc>
        <w:tc>
          <w:tcPr>
            <w:tcW w:w="430" w:type="pct"/>
            <w:tcBorders>
              <w:top w:val="single" w:sz="4" w:space="0" w:color="auto"/>
              <w:left w:val="single" w:sz="4" w:space="0" w:color="auto"/>
              <w:bottom w:val="single" w:sz="4" w:space="0" w:color="auto"/>
              <w:right w:val="single" w:sz="4" w:space="0" w:color="auto"/>
            </w:tcBorders>
            <w:shd w:val="clear" w:color="000000" w:fill="FFFFFF"/>
          </w:tcPr>
          <w:p w:rsidR="005A5CB5" w:rsidRPr="002B1253" w:rsidRDefault="005A5CB5" w:rsidP="005A5CB5">
            <w:pPr>
              <w:spacing w:after="0" w:line="240" w:lineRule="auto"/>
              <w:jc w:val="center"/>
              <w:rPr>
                <w:rFonts w:ascii="Times New Roman" w:hAnsi="Times New Roman" w:cs="Times New Roman"/>
                <w:bCs/>
                <w:color w:val="000000"/>
              </w:rPr>
            </w:pPr>
            <w:r w:rsidRPr="002B1253">
              <w:rPr>
                <w:rFonts w:ascii="Times New Roman" w:hAnsi="Times New Roman" w:cs="Times New Roman"/>
                <w:bCs/>
                <w:color w:val="000000"/>
              </w:rPr>
              <w:t>х</w:t>
            </w:r>
          </w:p>
        </w:tc>
        <w:tc>
          <w:tcPr>
            <w:tcW w:w="645" w:type="pct"/>
            <w:tcBorders>
              <w:top w:val="single" w:sz="4" w:space="0" w:color="auto"/>
              <w:left w:val="single" w:sz="4" w:space="0" w:color="auto"/>
              <w:bottom w:val="single" w:sz="4" w:space="0" w:color="auto"/>
              <w:right w:val="single" w:sz="4" w:space="0" w:color="auto"/>
            </w:tcBorders>
            <w:shd w:val="clear" w:color="000000" w:fill="FFFFFF"/>
          </w:tcPr>
          <w:p w:rsidR="005A5CB5" w:rsidRPr="002B1253" w:rsidRDefault="005A5CB5" w:rsidP="005A5CB5">
            <w:pPr>
              <w:jc w:val="center"/>
              <w:rPr>
                <w:rFonts w:ascii="Times New Roman" w:hAnsi="Times New Roman" w:cs="Times New Roman"/>
                <w:bCs/>
              </w:rPr>
            </w:pPr>
            <w:r w:rsidRPr="002B1253">
              <w:rPr>
                <w:rFonts w:ascii="Times New Roman" w:hAnsi="Times New Roman" w:cs="Times New Roman"/>
                <w:bCs/>
              </w:rPr>
              <w:t>0,0</w:t>
            </w:r>
          </w:p>
        </w:tc>
        <w:tc>
          <w:tcPr>
            <w:tcW w:w="427" w:type="pct"/>
            <w:tcBorders>
              <w:top w:val="single" w:sz="4" w:space="0" w:color="auto"/>
              <w:left w:val="nil"/>
              <w:bottom w:val="single" w:sz="4" w:space="0" w:color="auto"/>
              <w:right w:val="single" w:sz="4" w:space="0" w:color="auto"/>
            </w:tcBorders>
            <w:shd w:val="clear" w:color="000000" w:fill="FFFFFF"/>
          </w:tcPr>
          <w:p w:rsidR="005A5CB5" w:rsidRPr="002B1253" w:rsidRDefault="005A5CB5" w:rsidP="005A5CB5">
            <w:pPr>
              <w:spacing w:after="0" w:line="240" w:lineRule="auto"/>
              <w:jc w:val="center"/>
              <w:rPr>
                <w:rFonts w:ascii="Times New Roman" w:hAnsi="Times New Roman" w:cs="Times New Roman"/>
                <w:bCs/>
                <w:color w:val="000000"/>
              </w:rPr>
            </w:pPr>
            <w:r w:rsidRPr="002B1253">
              <w:rPr>
                <w:rFonts w:ascii="Times New Roman" w:hAnsi="Times New Roman" w:cs="Times New Roman"/>
                <w:bCs/>
                <w:color w:val="000000"/>
              </w:rPr>
              <w:t>х</w:t>
            </w:r>
          </w:p>
        </w:tc>
        <w:tc>
          <w:tcPr>
            <w:tcW w:w="642" w:type="pct"/>
            <w:tcBorders>
              <w:top w:val="single" w:sz="4" w:space="0" w:color="auto"/>
              <w:left w:val="single" w:sz="4" w:space="0" w:color="auto"/>
              <w:bottom w:val="single" w:sz="4" w:space="0" w:color="auto"/>
              <w:right w:val="single" w:sz="4" w:space="0" w:color="auto"/>
            </w:tcBorders>
            <w:shd w:val="clear" w:color="000000" w:fill="FFFFFF"/>
          </w:tcPr>
          <w:p w:rsidR="005A5CB5" w:rsidRPr="002B1253" w:rsidRDefault="005A5CB5" w:rsidP="005A5CB5">
            <w:pPr>
              <w:jc w:val="center"/>
              <w:rPr>
                <w:rFonts w:ascii="Times New Roman" w:hAnsi="Times New Roman" w:cs="Times New Roman"/>
                <w:bCs/>
              </w:rPr>
            </w:pPr>
            <w:r w:rsidRPr="002B1253">
              <w:rPr>
                <w:rFonts w:ascii="Times New Roman" w:hAnsi="Times New Roman" w:cs="Times New Roman"/>
                <w:bCs/>
              </w:rPr>
              <w:t>0,0</w:t>
            </w:r>
          </w:p>
        </w:tc>
        <w:tc>
          <w:tcPr>
            <w:tcW w:w="426" w:type="pct"/>
            <w:tcBorders>
              <w:top w:val="single" w:sz="4" w:space="0" w:color="auto"/>
              <w:left w:val="nil"/>
              <w:bottom w:val="single" w:sz="4" w:space="0" w:color="auto"/>
              <w:right w:val="single" w:sz="4" w:space="0" w:color="auto"/>
            </w:tcBorders>
            <w:shd w:val="clear" w:color="000000" w:fill="FFFFFF"/>
          </w:tcPr>
          <w:p w:rsidR="005A5CB5" w:rsidRPr="002B1253" w:rsidRDefault="005A5CB5" w:rsidP="005A5CB5">
            <w:pPr>
              <w:spacing w:after="0" w:line="240" w:lineRule="auto"/>
              <w:jc w:val="center"/>
              <w:rPr>
                <w:rFonts w:ascii="Times New Roman" w:hAnsi="Times New Roman" w:cs="Times New Roman"/>
                <w:bCs/>
                <w:color w:val="000000"/>
              </w:rPr>
            </w:pPr>
            <w:r w:rsidRPr="002B1253">
              <w:rPr>
                <w:rFonts w:ascii="Times New Roman" w:hAnsi="Times New Roman" w:cs="Times New Roman"/>
                <w:bCs/>
                <w:color w:val="000000"/>
              </w:rPr>
              <w:t>х</w:t>
            </w:r>
          </w:p>
        </w:tc>
      </w:tr>
      <w:tr w:rsidR="005A5CB5" w:rsidRPr="00F94B8C" w:rsidTr="005A5CB5">
        <w:tc>
          <w:tcPr>
            <w:tcW w:w="293" w:type="pct"/>
            <w:tcBorders>
              <w:top w:val="nil"/>
              <w:left w:val="single" w:sz="4" w:space="0" w:color="auto"/>
              <w:bottom w:val="single" w:sz="4" w:space="0" w:color="auto"/>
              <w:right w:val="single" w:sz="4" w:space="0" w:color="auto"/>
            </w:tcBorders>
            <w:shd w:val="clear" w:color="000000" w:fill="FFFFFF"/>
            <w:vAlign w:val="center"/>
          </w:tcPr>
          <w:p w:rsidR="005A5CB5" w:rsidRPr="002B1253" w:rsidRDefault="005A5CB5" w:rsidP="005A5CB5">
            <w:pPr>
              <w:spacing w:after="0" w:line="240" w:lineRule="auto"/>
              <w:jc w:val="center"/>
              <w:rPr>
                <w:rFonts w:ascii="Times New Roman" w:hAnsi="Times New Roman" w:cs="Times New Roman"/>
              </w:rPr>
            </w:pPr>
            <w:r>
              <w:rPr>
                <w:rFonts w:ascii="Times New Roman" w:hAnsi="Times New Roman" w:cs="Times New Roman"/>
              </w:rPr>
              <w:t>1</w:t>
            </w:r>
          </w:p>
        </w:tc>
        <w:tc>
          <w:tcPr>
            <w:tcW w:w="1492" w:type="pct"/>
            <w:tcBorders>
              <w:top w:val="nil"/>
              <w:left w:val="nil"/>
              <w:bottom w:val="single" w:sz="4" w:space="0" w:color="auto"/>
              <w:right w:val="single" w:sz="4" w:space="0" w:color="auto"/>
            </w:tcBorders>
            <w:shd w:val="clear" w:color="000000" w:fill="FFFFFF"/>
            <w:vAlign w:val="center"/>
          </w:tcPr>
          <w:p w:rsidR="005A5CB5" w:rsidRPr="002B1253" w:rsidRDefault="003A6D59" w:rsidP="005A5CB5">
            <w:pPr>
              <w:spacing w:after="0" w:line="240" w:lineRule="auto"/>
              <w:rPr>
                <w:rFonts w:ascii="Times New Roman" w:hAnsi="Times New Roman" w:cs="Times New Roman"/>
              </w:rPr>
            </w:pPr>
            <w:r w:rsidRPr="003A6D59">
              <w:rPr>
                <w:rFonts w:ascii="Times New Roman" w:hAnsi="Times New Roman" w:cs="Times New Roman"/>
              </w:rPr>
              <w:t>Основное мероприятие "Муниципальная поддержка проектов социально ориентированных некоммерческих организаций, направленных на развитие гражданского общества"</w:t>
            </w:r>
          </w:p>
        </w:tc>
        <w:tc>
          <w:tcPr>
            <w:tcW w:w="645" w:type="pct"/>
            <w:tcBorders>
              <w:top w:val="single" w:sz="4" w:space="0" w:color="auto"/>
              <w:left w:val="single" w:sz="4" w:space="0" w:color="auto"/>
              <w:bottom w:val="single" w:sz="4" w:space="0" w:color="auto"/>
              <w:right w:val="single" w:sz="4" w:space="0" w:color="auto"/>
            </w:tcBorders>
            <w:shd w:val="clear" w:color="000000" w:fill="FFFFFF"/>
          </w:tcPr>
          <w:p w:rsidR="005A5CB5" w:rsidRDefault="005A5CB5" w:rsidP="005A5CB5">
            <w:pPr>
              <w:jc w:val="center"/>
              <w:rPr>
                <w:rFonts w:ascii="Times New Roman" w:hAnsi="Times New Roman" w:cs="Times New Roman"/>
              </w:rPr>
            </w:pPr>
          </w:p>
          <w:p w:rsidR="005A5CB5" w:rsidRDefault="003A6D59" w:rsidP="005A5CB5">
            <w:pPr>
              <w:jc w:val="center"/>
              <w:rPr>
                <w:rFonts w:ascii="Times New Roman" w:hAnsi="Times New Roman" w:cs="Times New Roman"/>
              </w:rPr>
            </w:pPr>
            <w:r>
              <w:rPr>
                <w:rFonts w:ascii="Times New Roman" w:hAnsi="Times New Roman" w:cs="Times New Roman"/>
              </w:rPr>
              <w:t>500</w:t>
            </w:r>
            <w:r w:rsidR="005A5CB5">
              <w:rPr>
                <w:rFonts w:ascii="Times New Roman" w:hAnsi="Times New Roman" w:cs="Times New Roman"/>
              </w:rPr>
              <w:t>,0</w:t>
            </w:r>
          </w:p>
        </w:tc>
        <w:tc>
          <w:tcPr>
            <w:tcW w:w="430" w:type="pct"/>
            <w:tcBorders>
              <w:top w:val="single" w:sz="4" w:space="0" w:color="auto"/>
              <w:left w:val="single" w:sz="4" w:space="0" w:color="auto"/>
              <w:bottom w:val="single" w:sz="4" w:space="0" w:color="auto"/>
              <w:right w:val="single" w:sz="4" w:space="0" w:color="auto"/>
            </w:tcBorders>
            <w:shd w:val="clear" w:color="000000" w:fill="FFFFFF"/>
          </w:tcPr>
          <w:p w:rsidR="005A5CB5" w:rsidRDefault="005A5CB5" w:rsidP="005A5CB5">
            <w:pPr>
              <w:spacing w:line="240" w:lineRule="auto"/>
              <w:jc w:val="center"/>
              <w:rPr>
                <w:rFonts w:ascii="Times New Roman" w:hAnsi="Times New Roman" w:cs="Times New Roman"/>
                <w:bCs/>
                <w:color w:val="000000"/>
              </w:rPr>
            </w:pPr>
          </w:p>
          <w:p w:rsidR="005A5CB5" w:rsidRPr="002B1253" w:rsidRDefault="003A6D59" w:rsidP="005A5CB5">
            <w:pPr>
              <w:spacing w:line="240" w:lineRule="auto"/>
              <w:jc w:val="center"/>
              <w:rPr>
                <w:rFonts w:ascii="Times New Roman" w:hAnsi="Times New Roman" w:cs="Times New Roman"/>
                <w:bCs/>
                <w:color w:val="000000"/>
              </w:rPr>
            </w:pPr>
            <w:r>
              <w:rPr>
                <w:rFonts w:ascii="Times New Roman" w:hAnsi="Times New Roman" w:cs="Times New Roman"/>
                <w:bCs/>
                <w:color w:val="000000"/>
              </w:rPr>
              <w:t>7,8</w:t>
            </w:r>
          </w:p>
        </w:tc>
        <w:tc>
          <w:tcPr>
            <w:tcW w:w="645" w:type="pct"/>
            <w:tcBorders>
              <w:top w:val="single" w:sz="4" w:space="0" w:color="auto"/>
              <w:left w:val="single" w:sz="4" w:space="0" w:color="auto"/>
              <w:bottom w:val="single" w:sz="4" w:space="0" w:color="auto"/>
              <w:right w:val="single" w:sz="4" w:space="0" w:color="auto"/>
            </w:tcBorders>
            <w:shd w:val="clear" w:color="000000" w:fill="FFFFFF"/>
          </w:tcPr>
          <w:p w:rsidR="005A5CB5" w:rsidRDefault="005A5CB5" w:rsidP="005A5CB5">
            <w:pPr>
              <w:jc w:val="center"/>
              <w:rPr>
                <w:rFonts w:ascii="Times New Roman" w:hAnsi="Times New Roman" w:cs="Times New Roman"/>
              </w:rPr>
            </w:pPr>
          </w:p>
          <w:p w:rsidR="005A5CB5" w:rsidRDefault="003A6D59" w:rsidP="005A5CB5">
            <w:pPr>
              <w:jc w:val="center"/>
              <w:rPr>
                <w:rFonts w:ascii="Times New Roman" w:hAnsi="Times New Roman" w:cs="Times New Roman"/>
              </w:rPr>
            </w:pPr>
            <w:r>
              <w:rPr>
                <w:rFonts w:ascii="Times New Roman" w:hAnsi="Times New Roman" w:cs="Times New Roman"/>
              </w:rPr>
              <w:t>500</w:t>
            </w:r>
            <w:r w:rsidR="005A5CB5">
              <w:rPr>
                <w:rFonts w:ascii="Times New Roman" w:hAnsi="Times New Roman" w:cs="Times New Roman"/>
              </w:rPr>
              <w:t>,0</w:t>
            </w:r>
          </w:p>
        </w:tc>
        <w:tc>
          <w:tcPr>
            <w:tcW w:w="427" w:type="pct"/>
            <w:tcBorders>
              <w:top w:val="single" w:sz="4" w:space="0" w:color="auto"/>
              <w:left w:val="nil"/>
              <w:bottom w:val="single" w:sz="4" w:space="0" w:color="auto"/>
              <w:right w:val="single" w:sz="4" w:space="0" w:color="auto"/>
            </w:tcBorders>
            <w:shd w:val="clear" w:color="000000" w:fill="FFFFFF"/>
          </w:tcPr>
          <w:p w:rsidR="005A5CB5" w:rsidRDefault="005A5CB5" w:rsidP="005A5CB5">
            <w:pPr>
              <w:spacing w:line="240" w:lineRule="auto"/>
              <w:jc w:val="center"/>
              <w:rPr>
                <w:rFonts w:ascii="Times New Roman" w:hAnsi="Times New Roman" w:cs="Times New Roman"/>
                <w:bCs/>
                <w:color w:val="000000"/>
              </w:rPr>
            </w:pPr>
          </w:p>
          <w:p w:rsidR="005A5CB5" w:rsidRPr="002B1253" w:rsidRDefault="003A6D59" w:rsidP="005A5CB5">
            <w:pPr>
              <w:spacing w:line="240" w:lineRule="auto"/>
              <w:jc w:val="center"/>
              <w:rPr>
                <w:rFonts w:ascii="Times New Roman" w:hAnsi="Times New Roman" w:cs="Times New Roman"/>
                <w:bCs/>
                <w:color w:val="000000"/>
              </w:rPr>
            </w:pPr>
            <w:r>
              <w:rPr>
                <w:rFonts w:ascii="Times New Roman" w:hAnsi="Times New Roman" w:cs="Times New Roman"/>
                <w:bCs/>
                <w:color w:val="000000"/>
              </w:rPr>
              <w:t>35</w:t>
            </w:r>
            <w:r w:rsidR="005A5CB5">
              <w:rPr>
                <w:rFonts w:ascii="Times New Roman" w:hAnsi="Times New Roman" w:cs="Times New Roman"/>
                <w:bCs/>
                <w:color w:val="000000"/>
              </w:rPr>
              <w:t>,0</w:t>
            </w:r>
          </w:p>
        </w:tc>
        <w:tc>
          <w:tcPr>
            <w:tcW w:w="642" w:type="pct"/>
            <w:tcBorders>
              <w:top w:val="single" w:sz="4" w:space="0" w:color="auto"/>
              <w:left w:val="single" w:sz="4" w:space="0" w:color="auto"/>
              <w:bottom w:val="single" w:sz="4" w:space="0" w:color="auto"/>
              <w:right w:val="single" w:sz="4" w:space="0" w:color="auto"/>
            </w:tcBorders>
            <w:shd w:val="clear" w:color="000000" w:fill="FFFFFF"/>
          </w:tcPr>
          <w:p w:rsidR="005A5CB5" w:rsidRDefault="005A5CB5" w:rsidP="005A5CB5">
            <w:pPr>
              <w:jc w:val="center"/>
              <w:rPr>
                <w:rFonts w:ascii="Times New Roman" w:hAnsi="Times New Roman" w:cs="Times New Roman"/>
              </w:rPr>
            </w:pPr>
          </w:p>
          <w:p w:rsidR="005A5CB5" w:rsidRDefault="003A6D59" w:rsidP="005A5CB5">
            <w:pPr>
              <w:jc w:val="center"/>
              <w:rPr>
                <w:rFonts w:ascii="Times New Roman" w:hAnsi="Times New Roman" w:cs="Times New Roman"/>
              </w:rPr>
            </w:pPr>
            <w:r>
              <w:rPr>
                <w:rFonts w:ascii="Times New Roman" w:hAnsi="Times New Roman" w:cs="Times New Roman"/>
              </w:rPr>
              <w:t>500</w:t>
            </w:r>
            <w:r w:rsidR="005A5CB5">
              <w:rPr>
                <w:rFonts w:ascii="Times New Roman" w:hAnsi="Times New Roman" w:cs="Times New Roman"/>
              </w:rPr>
              <w:t>,0</w:t>
            </w:r>
          </w:p>
        </w:tc>
        <w:tc>
          <w:tcPr>
            <w:tcW w:w="426" w:type="pct"/>
            <w:tcBorders>
              <w:top w:val="single" w:sz="4" w:space="0" w:color="auto"/>
              <w:left w:val="nil"/>
              <w:bottom w:val="single" w:sz="4" w:space="0" w:color="auto"/>
              <w:right w:val="single" w:sz="4" w:space="0" w:color="auto"/>
            </w:tcBorders>
            <w:shd w:val="clear" w:color="000000" w:fill="FFFFFF"/>
          </w:tcPr>
          <w:p w:rsidR="005A5CB5" w:rsidRDefault="005A5CB5" w:rsidP="005A5CB5">
            <w:pPr>
              <w:spacing w:line="240" w:lineRule="auto"/>
              <w:jc w:val="center"/>
              <w:rPr>
                <w:rFonts w:ascii="Times New Roman" w:hAnsi="Times New Roman" w:cs="Times New Roman"/>
                <w:bCs/>
                <w:color w:val="000000"/>
              </w:rPr>
            </w:pPr>
          </w:p>
          <w:p w:rsidR="005A5CB5" w:rsidRPr="002B1253" w:rsidRDefault="003A6D59" w:rsidP="005A5CB5">
            <w:pPr>
              <w:spacing w:line="240" w:lineRule="auto"/>
              <w:jc w:val="center"/>
              <w:rPr>
                <w:rFonts w:ascii="Times New Roman" w:hAnsi="Times New Roman" w:cs="Times New Roman"/>
                <w:bCs/>
                <w:color w:val="000000"/>
              </w:rPr>
            </w:pPr>
            <w:r>
              <w:rPr>
                <w:rFonts w:ascii="Times New Roman" w:hAnsi="Times New Roman" w:cs="Times New Roman"/>
                <w:bCs/>
                <w:color w:val="000000"/>
              </w:rPr>
              <w:t>35</w:t>
            </w:r>
            <w:r w:rsidR="005A5CB5">
              <w:rPr>
                <w:rFonts w:ascii="Times New Roman" w:hAnsi="Times New Roman" w:cs="Times New Roman"/>
                <w:bCs/>
                <w:color w:val="000000"/>
              </w:rPr>
              <w:t>,0</w:t>
            </w:r>
          </w:p>
        </w:tc>
      </w:tr>
      <w:tr w:rsidR="005A5CB5" w:rsidRPr="00F94B8C" w:rsidTr="005A5CB5">
        <w:tc>
          <w:tcPr>
            <w:tcW w:w="293" w:type="pct"/>
            <w:tcBorders>
              <w:top w:val="nil"/>
              <w:left w:val="single" w:sz="4" w:space="0" w:color="auto"/>
              <w:bottom w:val="single" w:sz="4" w:space="0" w:color="auto"/>
              <w:right w:val="single" w:sz="4" w:space="0" w:color="auto"/>
            </w:tcBorders>
            <w:shd w:val="clear" w:color="000000" w:fill="FFFFFF"/>
            <w:vAlign w:val="center"/>
          </w:tcPr>
          <w:p w:rsidR="005A5CB5" w:rsidRPr="002B1253" w:rsidRDefault="005A5CB5" w:rsidP="005A5CB5">
            <w:pPr>
              <w:spacing w:after="0" w:line="240" w:lineRule="auto"/>
              <w:jc w:val="center"/>
              <w:rPr>
                <w:rFonts w:ascii="Times New Roman" w:hAnsi="Times New Roman" w:cs="Times New Roman"/>
              </w:rPr>
            </w:pPr>
            <w:r>
              <w:rPr>
                <w:rFonts w:ascii="Times New Roman" w:hAnsi="Times New Roman" w:cs="Times New Roman"/>
              </w:rPr>
              <w:t>2</w:t>
            </w:r>
          </w:p>
        </w:tc>
        <w:tc>
          <w:tcPr>
            <w:tcW w:w="1492" w:type="pct"/>
            <w:tcBorders>
              <w:top w:val="nil"/>
              <w:left w:val="nil"/>
              <w:bottom w:val="single" w:sz="4" w:space="0" w:color="auto"/>
              <w:right w:val="single" w:sz="4" w:space="0" w:color="auto"/>
            </w:tcBorders>
            <w:shd w:val="clear" w:color="000000" w:fill="FFFFFF"/>
            <w:vAlign w:val="center"/>
          </w:tcPr>
          <w:p w:rsidR="005A5CB5" w:rsidRPr="002B1253" w:rsidRDefault="003A6D59" w:rsidP="005A5CB5">
            <w:pPr>
              <w:spacing w:after="0" w:line="240" w:lineRule="auto"/>
              <w:rPr>
                <w:rFonts w:ascii="Times New Roman" w:hAnsi="Times New Roman" w:cs="Times New Roman"/>
              </w:rPr>
            </w:pPr>
            <w:r w:rsidRPr="003A6D59">
              <w:rPr>
                <w:rFonts w:ascii="Times New Roman" w:hAnsi="Times New Roman" w:cs="Times New Roman"/>
              </w:rPr>
              <w:t>Основное мероприятие "Развитие гражданских инициатив"</w:t>
            </w:r>
          </w:p>
        </w:tc>
        <w:tc>
          <w:tcPr>
            <w:tcW w:w="645" w:type="pct"/>
            <w:tcBorders>
              <w:top w:val="single" w:sz="4" w:space="0" w:color="auto"/>
              <w:left w:val="single" w:sz="4" w:space="0" w:color="auto"/>
              <w:bottom w:val="single" w:sz="4" w:space="0" w:color="auto"/>
              <w:right w:val="single" w:sz="4" w:space="0" w:color="auto"/>
            </w:tcBorders>
            <w:shd w:val="clear" w:color="000000" w:fill="FFFFFF"/>
          </w:tcPr>
          <w:p w:rsidR="005A5CB5" w:rsidRDefault="005A5CB5" w:rsidP="005A5CB5">
            <w:pPr>
              <w:jc w:val="center"/>
              <w:rPr>
                <w:rFonts w:ascii="Times New Roman" w:hAnsi="Times New Roman" w:cs="Times New Roman"/>
              </w:rPr>
            </w:pPr>
          </w:p>
          <w:p w:rsidR="005A5CB5" w:rsidRPr="002B1253" w:rsidRDefault="003A6D59" w:rsidP="005A5CB5">
            <w:pPr>
              <w:jc w:val="center"/>
              <w:rPr>
                <w:rFonts w:ascii="Times New Roman" w:hAnsi="Times New Roman" w:cs="Times New Roman"/>
              </w:rPr>
            </w:pPr>
            <w:r>
              <w:rPr>
                <w:rFonts w:ascii="Times New Roman" w:hAnsi="Times New Roman" w:cs="Times New Roman"/>
              </w:rPr>
              <w:t>5 930</w:t>
            </w:r>
            <w:r w:rsidR="005A5CB5">
              <w:rPr>
                <w:rFonts w:ascii="Times New Roman" w:hAnsi="Times New Roman" w:cs="Times New Roman"/>
              </w:rPr>
              <w:t>,0</w:t>
            </w:r>
          </w:p>
        </w:tc>
        <w:tc>
          <w:tcPr>
            <w:tcW w:w="430" w:type="pct"/>
            <w:tcBorders>
              <w:top w:val="single" w:sz="4" w:space="0" w:color="auto"/>
              <w:left w:val="single" w:sz="4" w:space="0" w:color="auto"/>
              <w:bottom w:val="single" w:sz="4" w:space="0" w:color="auto"/>
              <w:right w:val="single" w:sz="4" w:space="0" w:color="auto"/>
            </w:tcBorders>
            <w:shd w:val="clear" w:color="000000" w:fill="FFFFFF"/>
          </w:tcPr>
          <w:p w:rsidR="005A5CB5" w:rsidRDefault="005A5CB5" w:rsidP="005A5CB5">
            <w:pPr>
              <w:spacing w:line="240" w:lineRule="auto"/>
              <w:jc w:val="center"/>
              <w:rPr>
                <w:rFonts w:ascii="Times New Roman" w:hAnsi="Times New Roman" w:cs="Times New Roman"/>
                <w:bCs/>
                <w:color w:val="000000"/>
              </w:rPr>
            </w:pPr>
          </w:p>
          <w:p w:rsidR="005A5CB5" w:rsidRPr="002B1253" w:rsidRDefault="003A6D59" w:rsidP="005A5CB5">
            <w:pPr>
              <w:spacing w:line="240" w:lineRule="auto"/>
              <w:jc w:val="center"/>
              <w:rPr>
                <w:rFonts w:ascii="Times New Roman" w:hAnsi="Times New Roman" w:cs="Times New Roman"/>
                <w:bCs/>
                <w:color w:val="000000"/>
              </w:rPr>
            </w:pPr>
            <w:r>
              <w:rPr>
                <w:rFonts w:ascii="Times New Roman" w:hAnsi="Times New Roman" w:cs="Times New Roman"/>
                <w:bCs/>
                <w:color w:val="000000"/>
              </w:rPr>
              <w:t>92,2</w:t>
            </w:r>
          </w:p>
        </w:tc>
        <w:tc>
          <w:tcPr>
            <w:tcW w:w="645" w:type="pct"/>
            <w:tcBorders>
              <w:top w:val="single" w:sz="4" w:space="0" w:color="auto"/>
              <w:left w:val="single" w:sz="4" w:space="0" w:color="auto"/>
              <w:bottom w:val="single" w:sz="4" w:space="0" w:color="auto"/>
              <w:right w:val="single" w:sz="4" w:space="0" w:color="auto"/>
            </w:tcBorders>
            <w:shd w:val="clear" w:color="000000" w:fill="FFFFFF"/>
          </w:tcPr>
          <w:p w:rsidR="005A5CB5" w:rsidRDefault="005A5CB5" w:rsidP="005A5CB5">
            <w:pPr>
              <w:jc w:val="center"/>
              <w:rPr>
                <w:rFonts w:ascii="Times New Roman" w:hAnsi="Times New Roman" w:cs="Times New Roman"/>
              </w:rPr>
            </w:pPr>
          </w:p>
          <w:p w:rsidR="005A5CB5" w:rsidRPr="002B1253" w:rsidRDefault="003A6D59" w:rsidP="005A5CB5">
            <w:pPr>
              <w:jc w:val="center"/>
              <w:rPr>
                <w:rFonts w:ascii="Times New Roman" w:hAnsi="Times New Roman" w:cs="Times New Roman"/>
              </w:rPr>
            </w:pPr>
            <w:r>
              <w:rPr>
                <w:rFonts w:ascii="Times New Roman" w:hAnsi="Times New Roman" w:cs="Times New Roman"/>
              </w:rPr>
              <w:t>930</w:t>
            </w:r>
            <w:r w:rsidR="005A5CB5">
              <w:rPr>
                <w:rFonts w:ascii="Times New Roman" w:hAnsi="Times New Roman" w:cs="Times New Roman"/>
              </w:rPr>
              <w:t>,0</w:t>
            </w:r>
          </w:p>
        </w:tc>
        <w:tc>
          <w:tcPr>
            <w:tcW w:w="427" w:type="pct"/>
            <w:tcBorders>
              <w:top w:val="single" w:sz="4" w:space="0" w:color="auto"/>
              <w:left w:val="nil"/>
              <w:bottom w:val="single" w:sz="4" w:space="0" w:color="auto"/>
              <w:right w:val="single" w:sz="4" w:space="0" w:color="auto"/>
            </w:tcBorders>
            <w:shd w:val="clear" w:color="000000" w:fill="FFFFFF"/>
          </w:tcPr>
          <w:p w:rsidR="005A5CB5" w:rsidRDefault="005A5CB5" w:rsidP="005A5CB5">
            <w:pPr>
              <w:spacing w:line="240" w:lineRule="auto"/>
              <w:jc w:val="center"/>
              <w:rPr>
                <w:rFonts w:ascii="Times New Roman" w:hAnsi="Times New Roman" w:cs="Times New Roman"/>
                <w:bCs/>
                <w:color w:val="000000"/>
              </w:rPr>
            </w:pPr>
          </w:p>
          <w:p w:rsidR="005A5CB5" w:rsidRPr="002B1253" w:rsidRDefault="003A6D59" w:rsidP="005A5CB5">
            <w:pPr>
              <w:spacing w:line="240" w:lineRule="auto"/>
              <w:jc w:val="center"/>
              <w:rPr>
                <w:rFonts w:ascii="Times New Roman" w:hAnsi="Times New Roman" w:cs="Times New Roman"/>
                <w:bCs/>
                <w:color w:val="000000"/>
              </w:rPr>
            </w:pPr>
            <w:r>
              <w:rPr>
                <w:rFonts w:ascii="Times New Roman" w:hAnsi="Times New Roman" w:cs="Times New Roman"/>
                <w:bCs/>
                <w:color w:val="000000"/>
              </w:rPr>
              <w:t>65</w:t>
            </w:r>
            <w:r w:rsidR="005A5CB5">
              <w:rPr>
                <w:rFonts w:ascii="Times New Roman" w:hAnsi="Times New Roman" w:cs="Times New Roman"/>
                <w:bCs/>
                <w:color w:val="000000"/>
              </w:rPr>
              <w:t>,0</w:t>
            </w:r>
          </w:p>
        </w:tc>
        <w:tc>
          <w:tcPr>
            <w:tcW w:w="642" w:type="pct"/>
            <w:tcBorders>
              <w:top w:val="single" w:sz="4" w:space="0" w:color="auto"/>
              <w:left w:val="single" w:sz="4" w:space="0" w:color="auto"/>
              <w:bottom w:val="single" w:sz="4" w:space="0" w:color="auto"/>
              <w:right w:val="single" w:sz="4" w:space="0" w:color="auto"/>
            </w:tcBorders>
            <w:shd w:val="clear" w:color="000000" w:fill="FFFFFF"/>
          </w:tcPr>
          <w:p w:rsidR="005A5CB5" w:rsidRDefault="005A5CB5" w:rsidP="005A5CB5">
            <w:pPr>
              <w:jc w:val="center"/>
              <w:rPr>
                <w:rFonts w:ascii="Times New Roman" w:hAnsi="Times New Roman" w:cs="Times New Roman"/>
              </w:rPr>
            </w:pPr>
          </w:p>
          <w:p w:rsidR="005A5CB5" w:rsidRPr="002B1253" w:rsidRDefault="003A6D59" w:rsidP="005A5CB5">
            <w:pPr>
              <w:jc w:val="center"/>
              <w:rPr>
                <w:rFonts w:ascii="Times New Roman" w:hAnsi="Times New Roman" w:cs="Times New Roman"/>
              </w:rPr>
            </w:pPr>
            <w:r>
              <w:rPr>
                <w:rFonts w:ascii="Times New Roman" w:hAnsi="Times New Roman" w:cs="Times New Roman"/>
              </w:rPr>
              <w:t>930</w:t>
            </w:r>
            <w:r w:rsidR="005A5CB5">
              <w:rPr>
                <w:rFonts w:ascii="Times New Roman" w:hAnsi="Times New Roman" w:cs="Times New Roman"/>
              </w:rPr>
              <w:t>,0</w:t>
            </w:r>
          </w:p>
        </w:tc>
        <w:tc>
          <w:tcPr>
            <w:tcW w:w="426" w:type="pct"/>
            <w:tcBorders>
              <w:top w:val="single" w:sz="4" w:space="0" w:color="auto"/>
              <w:left w:val="nil"/>
              <w:bottom w:val="single" w:sz="4" w:space="0" w:color="auto"/>
              <w:right w:val="single" w:sz="4" w:space="0" w:color="auto"/>
            </w:tcBorders>
            <w:shd w:val="clear" w:color="000000" w:fill="FFFFFF"/>
          </w:tcPr>
          <w:p w:rsidR="005A5CB5" w:rsidRDefault="005A5CB5" w:rsidP="005A5CB5">
            <w:pPr>
              <w:spacing w:line="240" w:lineRule="auto"/>
              <w:jc w:val="center"/>
              <w:rPr>
                <w:rFonts w:ascii="Times New Roman" w:hAnsi="Times New Roman" w:cs="Times New Roman"/>
                <w:bCs/>
                <w:color w:val="000000"/>
              </w:rPr>
            </w:pPr>
          </w:p>
          <w:p w:rsidR="005A5CB5" w:rsidRPr="002B1253" w:rsidRDefault="003A6D59" w:rsidP="005A5CB5">
            <w:pPr>
              <w:spacing w:line="240" w:lineRule="auto"/>
              <w:jc w:val="center"/>
              <w:rPr>
                <w:rFonts w:ascii="Times New Roman" w:hAnsi="Times New Roman" w:cs="Times New Roman"/>
                <w:bCs/>
                <w:color w:val="000000"/>
              </w:rPr>
            </w:pPr>
            <w:r>
              <w:rPr>
                <w:rFonts w:ascii="Times New Roman" w:hAnsi="Times New Roman" w:cs="Times New Roman"/>
                <w:bCs/>
                <w:color w:val="000000"/>
              </w:rPr>
              <w:t>65</w:t>
            </w:r>
            <w:r w:rsidR="005A5CB5">
              <w:rPr>
                <w:rFonts w:ascii="Times New Roman" w:hAnsi="Times New Roman" w:cs="Times New Roman"/>
                <w:bCs/>
                <w:color w:val="000000"/>
              </w:rPr>
              <w:t>,0</w:t>
            </w:r>
          </w:p>
        </w:tc>
      </w:tr>
    </w:tbl>
    <w:p w:rsidR="005A5CB5" w:rsidRDefault="005A5CB5" w:rsidP="005A5CB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highlight w:val="yellow"/>
        </w:rPr>
      </w:pPr>
      <w:r>
        <w:rPr>
          <w:rFonts w:ascii="Times New Roman" w:eastAsia="Times New Roman" w:hAnsi="Times New Roman" w:cs="Times New Roman"/>
          <w:bCs/>
          <w:sz w:val="24"/>
          <w:szCs w:val="24"/>
        </w:rPr>
        <w:t>Наибольший у</w:t>
      </w:r>
      <w:r w:rsidRPr="000E7D42">
        <w:rPr>
          <w:rFonts w:ascii="Times New Roman" w:eastAsia="Times New Roman" w:hAnsi="Times New Roman" w:cs="Times New Roman"/>
          <w:bCs/>
          <w:sz w:val="24"/>
          <w:szCs w:val="24"/>
        </w:rPr>
        <w:t xml:space="preserve">дельный вес в объеме ресурсного обеспечения муниципальной программы составляют расходы на реализацию </w:t>
      </w:r>
      <w:r>
        <w:rPr>
          <w:rFonts w:ascii="Times New Roman" w:eastAsia="Times New Roman" w:hAnsi="Times New Roman" w:cs="Times New Roman"/>
          <w:bCs/>
          <w:sz w:val="24"/>
          <w:szCs w:val="24"/>
        </w:rPr>
        <w:t>основного мероприятия</w:t>
      </w:r>
      <w:r w:rsidRPr="000E7D42">
        <w:rPr>
          <w:rFonts w:ascii="Times New Roman" w:eastAsia="Times New Roman" w:hAnsi="Times New Roman" w:cs="Times New Roman"/>
          <w:bCs/>
          <w:sz w:val="24"/>
          <w:szCs w:val="24"/>
        </w:rPr>
        <w:t xml:space="preserve"> "</w:t>
      </w:r>
      <w:r w:rsidR="003A6D59" w:rsidRPr="003A6D59">
        <w:rPr>
          <w:rFonts w:ascii="Times New Roman" w:hAnsi="Times New Roman" w:cs="Times New Roman"/>
          <w:sz w:val="24"/>
          <w:szCs w:val="24"/>
        </w:rPr>
        <w:t>Развитие гражданских инициатив</w:t>
      </w:r>
      <w:r w:rsidRPr="000E7D42">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 xml:space="preserve"> на </w:t>
      </w:r>
      <w:r w:rsidR="003A6D59">
        <w:rPr>
          <w:rFonts w:ascii="Times New Roman" w:eastAsia="Times New Roman" w:hAnsi="Times New Roman" w:cs="Times New Roman"/>
          <w:bCs/>
          <w:sz w:val="24"/>
          <w:szCs w:val="24"/>
        </w:rPr>
        <w:t xml:space="preserve">2020 год </w:t>
      </w:r>
      <w:proofErr w:type="gramStart"/>
      <w:r w:rsidR="003A6D59">
        <w:rPr>
          <w:rFonts w:ascii="Times New Roman" w:eastAsia="Times New Roman" w:hAnsi="Times New Roman" w:cs="Times New Roman"/>
          <w:bCs/>
          <w:sz w:val="24"/>
          <w:szCs w:val="24"/>
        </w:rPr>
        <w:t>–  92</w:t>
      </w:r>
      <w:proofErr w:type="gramEnd"/>
      <w:r w:rsidR="003A6D59">
        <w:rPr>
          <w:rFonts w:ascii="Times New Roman" w:eastAsia="Times New Roman" w:hAnsi="Times New Roman" w:cs="Times New Roman"/>
          <w:bCs/>
          <w:sz w:val="24"/>
          <w:szCs w:val="24"/>
        </w:rPr>
        <w:t>,2 % или 5 930,0 тыс. рублей, на 2021 - 2022 годы – 65</w:t>
      </w:r>
      <w:r>
        <w:rPr>
          <w:rFonts w:ascii="Times New Roman" w:eastAsia="Times New Roman" w:hAnsi="Times New Roman" w:cs="Times New Roman"/>
          <w:bCs/>
          <w:sz w:val="24"/>
          <w:szCs w:val="24"/>
        </w:rPr>
        <w:t xml:space="preserve">,0 </w:t>
      </w:r>
      <w:r w:rsidRPr="000E7D42">
        <w:rPr>
          <w:rFonts w:ascii="Times New Roman" w:eastAsia="Times New Roman" w:hAnsi="Times New Roman" w:cs="Times New Roman"/>
          <w:bCs/>
          <w:sz w:val="24"/>
          <w:szCs w:val="24"/>
        </w:rPr>
        <w:t xml:space="preserve">% </w:t>
      </w:r>
      <w:r w:rsidR="003A6D59">
        <w:rPr>
          <w:rFonts w:ascii="Times New Roman" w:eastAsia="Times New Roman" w:hAnsi="Times New Roman" w:cs="Times New Roman"/>
          <w:bCs/>
          <w:sz w:val="24"/>
          <w:szCs w:val="24"/>
        </w:rPr>
        <w:t>или 93</w:t>
      </w:r>
      <w:r>
        <w:rPr>
          <w:rFonts w:ascii="Times New Roman" w:eastAsia="Times New Roman" w:hAnsi="Times New Roman" w:cs="Times New Roman"/>
          <w:bCs/>
          <w:sz w:val="24"/>
          <w:szCs w:val="24"/>
        </w:rPr>
        <w:t xml:space="preserve">0,0 </w:t>
      </w:r>
      <w:r w:rsidRPr="000E7D42">
        <w:rPr>
          <w:rFonts w:ascii="Times New Roman" w:eastAsia="Times New Roman" w:hAnsi="Times New Roman" w:cs="Times New Roman"/>
          <w:bCs/>
          <w:sz w:val="24"/>
          <w:szCs w:val="24"/>
        </w:rPr>
        <w:t>тыс. р</w:t>
      </w:r>
      <w:r>
        <w:rPr>
          <w:rFonts w:ascii="Times New Roman" w:eastAsia="Times New Roman" w:hAnsi="Times New Roman" w:cs="Times New Roman"/>
          <w:bCs/>
          <w:sz w:val="24"/>
          <w:szCs w:val="24"/>
        </w:rPr>
        <w:t>ублей</w:t>
      </w:r>
      <w:r w:rsidR="003A6D59">
        <w:rPr>
          <w:rFonts w:ascii="Times New Roman" w:eastAsia="Times New Roman" w:hAnsi="Times New Roman" w:cs="Times New Roman"/>
          <w:bCs/>
          <w:sz w:val="24"/>
          <w:szCs w:val="24"/>
        </w:rPr>
        <w:t xml:space="preserve"> ежегодно.</w:t>
      </w:r>
      <w:r>
        <w:rPr>
          <w:rFonts w:ascii="Times New Roman" w:eastAsia="Times New Roman" w:hAnsi="Times New Roman" w:cs="Times New Roman"/>
          <w:bCs/>
          <w:sz w:val="24"/>
          <w:szCs w:val="24"/>
        </w:rPr>
        <w:t xml:space="preserve"> </w:t>
      </w:r>
    </w:p>
    <w:p w:rsidR="005A5CB5" w:rsidRDefault="005A5CB5" w:rsidP="005A5CB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rPr>
        <w:t>У</w:t>
      </w:r>
      <w:r w:rsidRPr="000E7D42">
        <w:rPr>
          <w:rFonts w:ascii="Times New Roman" w:eastAsia="Times New Roman" w:hAnsi="Times New Roman" w:cs="Times New Roman"/>
          <w:bCs/>
          <w:sz w:val="24"/>
          <w:szCs w:val="24"/>
        </w:rPr>
        <w:t xml:space="preserve">дельный вес в объеме ресурсного обеспечения муниципальной программы составляют расходы на реализацию </w:t>
      </w:r>
      <w:r>
        <w:rPr>
          <w:rFonts w:ascii="Times New Roman" w:eastAsia="Times New Roman" w:hAnsi="Times New Roman" w:cs="Times New Roman"/>
          <w:bCs/>
          <w:sz w:val="24"/>
          <w:szCs w:val="24"/>
        </w:rPr>
        <w:t>основного мероприятия</w:t>
      </w:r>
      <w:r w:rsidR="003A6D59">
        <w:rPr>
          <w:rFonts w:ascii="Times New Roman" w:eastAsia="Times New Roman" w:hAnsi="Times New Roman" w:cs="Times New Roman"/>
          <w:bCs/>
          <w:sz w:val="24"/>
          <w:szCs w:val="24"/>
        </w:rPr>
        <w:t xml:space="preserve"> </w:t>
      </w:r>
      <w:r w:rsidR="003A6D59">
        <w:rPr>
          <w:rFonts w:ascii="Times New Roman" w:hAnsi="Times New Roman" w:cs="Times New Roman"/>
        </w:rPr>
        <w:t>«</w:t>
      </w:r>
      <w:r w:rsidR="003A6D59" w:rsidRPr="003A6D59">
        <w:rPr>
          <w:rFonts w:ascii="Times New Roman" w:hAnsi="Times New Roman" w:cs="Times New Roman"/>
          <w:sz w:val="24"/>
          <w:szCs w:val="24"/>
        </w:rPr>
        <w:t xml:space="preserve">Муниципальная поддержка проектов социально ориентированных некоммерческих организаций, направленных на развитие гражданского </w:t>
      </w:r>
      <w:proofErr w:type="gramStart"/>
      <w:r w:rsidR="003A6D59" w:rsidRPr="003A6D59">
        <w:rPr>
          <w:rFonts w:ascii="Times New Roman" w:hAnsi="Times New Roman" w:cs="Times New Roman"/>
          <w:sz w:val="24"/>
          <w:szCs w:val="24"/>
        </w:rPr>
        <w:t>общества</w:t>
      </w:r>
      <w:r w:rsidR="003A6D59">
        <w:rPr>
          <w:rFonts w:ascii="Times New Roman" w:hAnsi="Times New Roman" w:cs="Times New Roman"/>
        </w:rPr>
        <w:t>»</w:t>
      </w:r>
      <w:r>
        <w:rPr>
          <w:rFonts w:ascii="Times New Roman" w:eastAsia="Times New Roman" w:hAnsi="Times New Roman" w:cs="Times New Roman"/>
          <w:bCs/>
          <w:sz w:val="24"/>
          <w:szCs w:val="24"/>
        </w:rPr>
        <w:t xml:space="preserve"> </w:t>
      </w:r>
      <w:r w:rsidRPr="003E2133">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на</w:t>
      </w:r>
      <w:proofErr w:type="gramEnd"/>
      <w:r>
        <w:rPr>
          <w:rFonts w:ascii="Times New Roman" w:eastAsia="Times New Roman" w:hAnsi="Times New Roman" w:cs="Times New Roman"/>
          <w:bCs/>
          <w:sz w:val="24"/>
          <w:szCs w:val="24"/>
        </w:rPr>
        <w:t xml:space="preserve"> </w:t>
      </w:r>
      <w:r w:rsidR="003A6D59">
        <w:rPr>
          <w:rFonts w:ascii="Times New Roman" w:eastAsia="Times New Roman" w:hAnsi="Times New Roman" w:cs="Times New Roman"/>
          <w:bCs/>
          <w:sz w:val="24"/>
          <w:szCs w:val="24"/>
        </w:rPr>
        <w:t>2020 год – 92,2 % или 500,0 тыс. рублей, на 2021 - 2022 годы – 35</w:t>
      </w:r>
      <w:r>
        <w:rPr>
          <w:rFonts w:ascii="Times New Roman" w:eastAsia="Times New Roman" w:hAnsi="Times New Roman" w:cs="Times New Roman"/>
          <w:bCs/>
          <w:sz w:val="24"/>
          <w:szCs w:val="24"/>
        </w:rPr>
        <w:t xml:space="preserve">,0 </w:t>
      </w:r>
      <w:r w:rsidRPr="000E7D42">
        <w:rPr>
          <w:rFonts w:ascii="Times New Roman" w:eastAsia="Times New Roman" w:hAnsi="Times New Roman" w:cs="Times New Roman"/>
          <w:bCs/>
          <w:sz w:val="24"/>
          <w:szCs w:val="24"/>
        </w:rPr>
        <w:t xml:space="preserve">% </w:t>
      </w:r>
      <w:r w:rsidR="003A6D59">
        <w:rPr>
          <w:rFonts w:ascii="Times New Roman" w:eastAsia="Times New Roman" w:hAnsi="Times New Roman" w:cs="Times New Roman"/>
          <w:bCs/>
          <w:sz w:val="24"/>
          <w:szCs w:val="24"/>
        </w:rPr>
        <w:t>или 500</w:t>
      </w:r>
      <w:r>
        <w:rPr>
          <w:rFonts w:ascii="Times New Roman" w:eastAsia="Times New Roman" w:hAnsi="Times New Roman" w:cs="Times New Roman"/>
          <w:bCs/>
          <w:sz w:val="24"/>
          <w:szCs w:val="24"/>
        </w:rPr>
        <w:t xml:space="preserve">,0 </w:t>
      </w:r>
      <w:r w:rsidRPr="000E7D42">
        <w:rPr>
          <w:rFonts w:ascii="Times New Roman" w:eastAsia="Times New Roman" w:hAnsi="Times New Roman" w:cs="Times New Roman"/>
          <w:bCs/>
          <w:sz w:val="24"/>
          <w:szCs w:val="24"/>
        </w:rPr>
        <w:t>тыс. р</w:t>
      </w:r>
      <w:r w:rsidR="003A6D59">
        <w:rPr>
          <w:rFonts w:ascii="Times New Roman" w:eastAsia="Times New Roman" w:hAnsi="Times New Roman" w:cs="Times New Roman"/>
          <w:bCs/>
          <w:sz w:val="24"/>
          <w:szCs w:val="24"/>
        </w:rPr>
        <w:t>ублей ежегодно.</w:t>
      </w:r>
      <w:r w:rsidRPr="003E2133">
        <w:rPr>
          <w:rFonts w:ascii="Times New Roman" w:eastAsia="Times New Roman" w:hAnsi="Times New Roman" w:cs="Times New Roman"/>
          <w:sz w:val="24"/>
          <w:szCs w:val="24"/>
        </w:rPr>
        <w:t xml:space="preserve"> </w:t>
      </w:r>
    </w:p>
    <w:p w:rsidR="00DD2ECD" w:rsidRDefault="00B93A51" w:rsidP="00B93A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rPr>
        <w:t>В</w:t>
      </w:r>
      <w:r w:rsidRPr="0079665F">
        <w:rPr>
          <w:rFonts w:ascii="Times New Roman" w:eastAsia="Times New Roman" w:hAnsi="Times New Roman" w:cs="Times New Roman"/>
          <w:bCs/>
          <w:sz w:val="24"/>
          <w:szCs w:val="24"/>
        </w:rPr>
        <w:t xml:space="preserve"> рамках основного мероприятие "</w:t>
      </w:r>
      <w:r>
        <w:rPr>
          <w:rFonts w:ascii="Times New Roman" w:eastAsia="Times New Roman" w:hAnsi="Times New Roman" w:cs="Times New Roman"/>
          <w:bCs/>
          <w:sz w:val="24"/>
          <w:szCs w:val="24"/>
        </w:rPr>
        <w:t>Развитие гражданских инициатив</w:t>
      </w:r>
      <w:r w:rsidRPr="0079665F">
        <w:rPr>
          <w:rFonts w:ascii="Times New Roman" w:eastAsia="Times New Roman" w:hAnsi="Times New Roman" w:cs="Times New Roman"/>
          <w:bCs/>
          <w:sz w:val="24"/>
          <w:szCs w:val="24"/>
        </w:rPr>
        <w:t xml:space="preserve">" планируется выделить </w:t>
      </w:r>
      <w:r>
        <w:rPr>
          <w:rFonts w:ascii="Times New Roman" w:eastAsia="Times New Roman" w:hAnsi="Times New Roman" w:cs="Times New Roman"/>
          <w:bCs/>
          <w:sz w:val="24"/>
          <w:szCs w:val="24"/>
        </w:rPr>
        <w:t xml:space="preserve">бюджетные ассигнования в сумме </w:t>
      </w:r>
      <w:r w:rsidRPr="0079665F">
        <w:rPr>
          <w:rFonts w:ascii="Times New Roman" w:eastAsia="Times New Roman" w:hAnsi="Times New Roman" w:cs="Times New Roman"/>
          <w:bCs/>
          <w:sz w:val="24"/>
          <w:szCs w:val="24"/>
        </w:rPr>
        <w:t>5</w:t>
      </w:r>
      <w:r>
        <w:rPr>
          <w:rFonts w:ascii="Times New Roman" w:eastAsia="Times New Roman" w:hAnsi="Times New Roman" w:cs="Times New Roman"/>
          <w:bCs/>
          <w:sz w:val="24"/>
          <w:szCs w:val="24"/>
        </w:rPr>
        <w:t>0</w:t>
      </w:r>
      <w:r w:rsidRPr="0079665F">
        <w:rPr>
          <w:rFonts w:ascii="Times New Roman" w:eastAsia="Times New Roman" w:hAnsi="Times New Roman" w:cs="Times New Roman"/>
          <w:bCs/>
          <w:sz w:val="24"/>
          <w:szCs w:val="24"/>
        </w:rPr>
        <w:t xml:space="preserve">00,0 тыс. рублей </w:t>
      </w:r>
      <w:r w:rsidR="00D81DE7" w:rsidRPr="00D81DE7">
        <w:rPr>
          <w:rFonts w:ascii="Times New Roman" w:eastAsia="Times New Roman" w:hAnsi="Times New Roman" w:cs="Times New Roman"/>
          <w:sz w:val="24"/>
          <w:szCs w:val="24"/>
        </w:rPr>
        <w:t>на конкурсный отбор проектов инициативного бюджетирования</w:t>
      </w:r>
      <w:r>
        <w:rPr>
          <w:rFonts w:ascii="Times New Roman" w:eastAsia="Times New Roman" w:hAnsi="Times New Roman" w:cs="Times New Roman"/>
          <w:sz w:val="24"/>
          <w:szCs w:val="24"/>
        </w:rPr>
        <w:t>.</w:t>
      </w:r>
    </w:p>
    <w:p w:rsidR="00B93A51" w:rsidRPr="006B7CB7" w:rsidRDefault="00B93A51" w:rsidP="00B93A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val="en-US"/>
        </w:rPr>
      </w:pPr>
    </w:p>
    <w:p w:rsidR="008710FF" w:rsidRDefault="00872477" w:rsidP="006140EC">
      <w:pPr>
        <w:spacing w:after="0" w:line="240" w:lineRule="auto"/>
        <w:jc w:val="center"/>
        <w:rPr>
          <w:rFonts w:ascii="Times New Roman" w:hAnsi="Times New Roman" w:cs="Times New Roman"/>
          <w:b/>
          <w:sz w:val="24"/>
          <w:szCs w:val="24"/>
        </w:rPr>
      </w:pPr>
      <w:r w:rsidRPr="00F94B8C">
        <w:rPr>
          <w:rFonts w:ascii="Times New Roman" w:hAnsi="Times New Roman" w:cs="Times New Roman"/>
          <w:b/>
          <w:sz w:val="24"/>
          <w:szCs w:val="24"/>
        </w:rPr>
        <w:t>4000000</w:t>
      </w:r>
      <w:r w:rsidR="007A060B" w:rsidRPr="00F94B8C">
        <w:rPr>
          <w:rFonts w:ascii="Times New Roman" w:hAnsi="Times New Roman" w:cs="Times New Roman"/>
          <w:b/>
          <w:sz w:val="24"/>
          <w:szCs w:val="24"/>
        </w:rPr>
        <w:t xml:space="preserve">000 </w:t>
      </w:r>
      <w:r w:rsidR="00F4166F" w:rsidRPr="00F94B8C">
        <w:rPr>
          <w:rFonts w:ascii="Times New Roman" w:hAnsi="Times New Roman" w:cs="Times New Roman"/>
          <w:b/>
          <w:sz w:val="24"/>
          <w:szCs w:val="24"/>
        </w:rPr>
        <w:t xml:space="preserve">Расходы бюджета </w:t>
      </w:r>
      <w:r w:rsidR="000400BC" w:rsidRPr="00F94B8C">
        <w:rPr>
          <w:rFonts w:ascii="Times New Roman" w:hAnsi="Times New Roman" w:cs="Times New Roman"/>
          <w:b/>
          <w:sz w:val="24"/>
          <w:szCs w:val="24"/>
        </w:rPr>
        <w:t>Октябрьского района</w:t>
      </w:r>
      <w:r w:rsidR="00F4166F" w:rsidRPr="00F94B8C">
        <w:rPr>
          <w:rFonts w:ascii="Times New Roman" w:hAnsi="Times New Roman" w:cs="Times New Roman"/>
          <w:b/>
          <w:sz w:val="24"/>
          <w:szCs w:val="24"/>
        </w:rPr>
        <w:t xml:space="preserve"> на осуществление непрограммных направлений деятельности на 20</w:t>
      </w:r>
      <w:r w:rsidR="003A6D59">
        <w:rPr>
          <w:rFonts w:ascii="Times New Roman" w:hAnsi="Times New Roman" w:cs="Times New Roman"/>
          <w:b/>
          <w:sz w:val="24"/>
          <w:szCs w:val="24"/>
        </w:rPr>
        <w:t>20</w:t>
      </w:r>
      <w:r w:rsidR="00F4166F" w:rsidRPr="00F94B8C">
        <w:rPr>
          <w:rFonts w:ascii="Times New Roman" w:hAnsi="Times New Roman" w:cs="Times New Roman"/>
          <w:b/>
          <w:sz w:val="24"/>
          <w:szCs w:val="24"/>
        </w:rPr>
        <w:t xml:space="preserve"> год и на плановый период 20</w:t>
      </w:r>
      <w:r w:rsidR="003A6D59">
        <w:rPr>
          <w:rFonts w:ascii="Times New Roman" w:hAnsi="Times New Roman" w:cs="Times New Roman"/>
          <w:b/>
          <w:sz w:val="24"/>
          <w:szCs w:val="24"/>
        </w:rPr>
        <w:t>21</w:t>
      </w:r>
      <w:r w:rsidR="00F4166F" w:rsidRPr="00F94B8C">
        <w:rPr>
          <w:rFonts w:ascii="Times New Roman" w:hAnsi="Times New Roman" w:cs="Times New Roman"/>
          <w:b/>
          <w:sz w:val="24"/>
          <w:szCs w:val="24"/>
        </w:rPr>
        <w:t xml:space="preserve"> и 20</w:t>
      </w:r>
      <w:r w:rsidR="003A6D59">
        <w:rPr>
          <w:rFonts w:ascii="Times New Roman" w:hAnsi="Times New Roman" w:cs="Times New Roman"/>
          <w:b/>
          <w:sz w:val="24"/>
          <w:szCs w:val="24"/>
        </w:rPr>
        <w:t>22</w:t>
      </w:r>
      <w:r w:rsidR="00F4166F" w:rsidRPr="00F94B8C">
        <w:rPr>
          <w:rFonts w:ascii="Times New Roman" w:hAnsi="Times New Roman" w:cs="Times New Roman"/>
          <w:b/>
          <w:sz w:val="24"/>
          <w:szCs w:val="24"/>
        </w:rPr>
        <w:t xml:space="preserve"> годов</w:t>
      </w:r>
    </w:p>
    <w:p w:rsidR="00337DEB" w:rsidRPr="00F94B8C" w:rsidRDefault="00337DEB" w:rsidP="006140EC">
      <w:pPr>
        <w:spacing w:after="0" w:line="240" w:lineRule="auto"/>
        <w:jc w:val="center"/>
        <w:rPr>
          <w:rFonts w:ascii="Times New Roman" w:hAnsi="Times New Roman" w:cs="Times New Roman"/>
          <w:b/>
          <w:sz w:val="24"/>
          <w:szCs w:val="24"/>
        </w:rPr>
      </w:pPr>
    </w:p>
    <w:p w:rsidR="0059136A" w:rsidRPr="00F94B8C" w:rsidRDefault="0059136A" w:rsidP="006140EC">
      <w:pPr>
        <w:spacing w:after="0" w:line="240" w:lineRule="auto"/>
        <w:ind w:firstLine="709"/>
        <w:jc w:val="center"/>
        <w:rPr>
          <w:rFonts w:ascii="Times New Roman" w:hAnsi="Times New Roman" w:cs="Times New Roman"/>
          <w:b/>
          <w:sz w:val="24"/>
          <w:szCs w:val="24"/>
        </w:rPr>
      </w:pPr>
    </w:p>
    <w:p w:rsidR="00863D82" w:rsidRPr="00F94B8C" w:rsidRDefault="00BB2896" w:rsidP="006140E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w:t>
      </w:r>
      <w:r w:rsidR="00863D82" w:rsidRPr="00F94B8C">
        <w:rPr>
          <w:rFonts w:ascii="Times New Roman" w:hAnsi="Times New Roman" w:cs="Times New Roman"/>
          <w:sz w:val="24"/>
          <w:szCs w:val="24"/>
        </w:rPr>
        <w:t>бъем бюджетных ассигнований на осуществление непрограммных на</w:t>
      </w:r>
      <w:r>
        <w:rPr>
          <w:rFonts w:ascii="Times New Roman" w:hAnsi="Times New Roman" w:cs="Times New Roman"/>
          <w:sz w:val="24"/>
          <w:szCs w:val="24"/>
        </w:rPr>
        <w:t xml:space="preserve">правлений деятельности на 2020 год в сумме 443,4 тыс. рублей сложился из расходов </w:t>
      </w:r>
      <w:r w:rsidR="009C5A4A">
        <w:rPr>
          <w:rFonts w:ascii="Times New Roman" w:hAnsi="Times New Roman" w:cs="Times New Roman"/>
          <w:sz w:val="24"/>
          <w:szCs w:val="24"/>
        </w:rPr>
        <w:t xml:space="preserve">федерального бюджета выделено </w:t>
      </w:r>
      <w:r>
        <w:rPr>
          <w:rFonts w:ascii="Times New Roman" w:hAnsi="Times New Roman" w:cs="Times New Roman"/>
          <w:sz w:val="24"/>
          <w:szCs w:val="24"/>
        </w:rPr>
        <w:t>на проведение Всероссийской переписи населения в 2020 году. В 2021 – 2022 году расходы по непрограммным направлениям отсутствуют.</w:t>
      </w:r>
    </w:p>
    <w:p w:rsidR="00DD2ECD" w:rsidRDefault="00DD2ECD" w:rsidP="00DD2ECD">
      <w:pPr>
        <w:spacing w:after="0" w:line="240" w:lineRule="auto"/>
        <w:rPr>
          <w:rFonts w:ascii="Times New Roman" w:hAnsi="Times New Roman" w:cs="Times New Roman"/>
          <w:b/>
          <w:sz w:val="24"/>
          <w:szCs w:val="24"/>
        </w:rPr>
      </w:pPr>
    </w:p>
    <w:p w:rsidR="000C7C1A" w:rsidRDefault="000C7C1A" w:rsidP="00DD2ECD">
      <w:pPr>
        <w:spacing w:after="0" w:line="240" w:lineRule="auto"/>
        <w:rPr>
          <w:rFonts w:ascii="Times New Roman" w:hAnsi="Times New Roman" w:cs="Times New Roman"/>
          <w:b/>
          <w:sz w:val="24"/>
          <w:szCs w:val="24"/>
        </w:rPr>
      </w:pPr>
    </w:p>
    <w:p w:rsidR="00337DEB" w:rsidRPr="00F94B8C" w:rsidRDefault="00337DEB" w:rsidP="006140EC">
      <w:pPr>
        <w:spacing w:after="0" w:line="240" w:lineRule="auto"/>
        <w:jc w:val="center"/>
        <w:rPr>
          <w:rFonts w:ascii="Times New Roman" w:hAnsi="Times New Roman" w:cs="Times New Roman"/>
          <w:b/>
          <w:sz w:val="24"/>
          <w:szCs w:val="24"/>
        </w:rPr>
      </w:pPr>
    </w:p>
    <w:p w:rsidR="00251F69" w:rsidRPr="00F94B8C" w:rsidRDefault="008E6EF4" w:rsidP="00251F69">
      <w:pPr>
        <w:spacing w:after="0" w:line="240" w:lineRule="auto"/>
        <w:jc w:val="center"/>
        <w:rPr>
          <w:rFonts w:ascii="Times New Roman" w:hAnsi="Times New Roman" w:cs="Times New Roman"/>
          <w:b/>
          <w:sz w:val="24"/>
          <w:szCs w:val="24"/>
        </w:rPr>
      </w:pPr>
      <w:r w:rsidRPr="00F94B8C">
        <w:rPr>
          <w:rFonts w:ascii="Times New Roman" w:hAnsi="Times New Roman" w:cs="Times New Roman"/>
          <w:b/>
          <w:sz w:val="24"/>
          <w:szCs w:val="24"/>
        </w:rPr>
        <w:t>Дорожный фонд</w:t>
      </w:r>
    </w:p>
    <w:p w:rsidR="00736B2C" w:rsidRPr="00F94B8C" w:rsidRDefault="00736B2C" w:rsidP="00251F69">
      <w:pPr>
        <w:spacing w:after="0" w:line="240" w:lineRule="auto"/>
        <w:jc w:val="center"/>
        <w:rPr>
          <w:rFonts w:ascii="Times New Roman" w:hAnsi="Times New Roman" w:cs="Times New Roman"/>
          <w:b/>
          <w:sz w:val="24"/>
          <w:szCs w:val="24"/>
        </w:rPr>
      </w:pPr>
      <w:r w:rsidRPr="00F94B8C">
        <w:rPr>
          <w:rFonts w:ascii="Times New Roman" w:hAnsi="Times New Roman" w:cs="Times New Roman"/>
          <w:b/>
          <w:sz w:val="24"/>
          <w:szCs w:val="24"/>
        </w:rPr>
        <w:t xml:space="preserve">Октябрьского района </w:t>
      </w:r>
    </w:p>
    <w:p w:rsidR="00251F69" w:rsidRPr="00F94B8C" w:rsidRDefault="00251F69" w:rsidP="00251F69">
      <w:pPr>
        <w:spacing w:after="0" w:line="240" w:lineRule="auto"/>
        <w:jc w:val="center"/>
        <w:rPr>
          <w:rFonts w:ascii="Times New Roman" w:hAnsi="Times New Roman" w:cs="Times New Roman"/>
          <w:b/>
          <w:sz w:val="24"/>
          <w:szCs w:val="24"/>
        </w:rPr>
      </w:pPr>
    </w:p>
    <w:p w:rsidR="008E6EF4" w:rsidRPr="00F94B8C" w:rsidRDefault="008E6EF4" w:rsidP="00186FBF">
      <w:pPr>
        <w:spacing w:after="0" w:line="240" w:lineRule="auto"/>
        <w:ind w:right="-1" w:firstLine="709"/>
        <w:jc w:val="both"/>
        <w:rPr>
          <w:rFonts w:ascii="Times New Roman" w:hAnsi="Times New Roman" w:cs="Times New Roman"/>
          <w:sz w:val="24"/>
          <w:szCs w:val="24"/>
        </w:rPr>
      </w:pPr>
      <w:r w:rsidRPr="00F94B8C">
        <w:rPr>
          <w:rFonts w:ascii="Times New Roman" w:hAnsi="Times New Roman" w:cs="Times New Roman"/>
          <w:sz w:val="24"/>
          <w:szCs w:val="24"/>
        </w:rPr>
        <w:t xml:space="preserve">Дорожный фонд </w:t>
      </w:r>
      <w:r w:rsidR="00736B2C" w:rsidRPr="00F94B8C">
        <w:rPr>
          <w:rFonts w:ascii="Times New Roman" w:hAnsi="Times New Roman" w:cs="Times New Roman"/>
          <w:sz w:val="24"/>
          <w:szCs w:val="24"/>
        </w:rPr>
        <w:t xml:space="preserve">Октябрьского района </w:t>
      </w:r>
      <w:r w:rsidRPr="00F94B8C">
        <w:rPr>
          <w:rFonts w:ascii="Times New Roman" w:hAnsi="Times New Roman" w:cs="Times New Roman"/>
          <w:sz w:val="24"/>
          <w:szCs w:val="24"/>
        </w:rPr>
        <w:t xml:space="preserve"> (далее – дорожный фонд) определен </w:t>
      </w:r>
      <w:r w:rsidR="00251F69" w:rsidRPr="00F94B8C">
        <w:rPr>
          <w:rFonts w:ascii="Times New Roman" w:hAnsi="Times New Roman" w:cs="Times New Roman"/>
          <w:sz w:val="24"/>
          <w:szCs w:val="24"/>
        </w:rPr>
        <w:t xml:space="preserve">решением Думы Октябрьского района от 09.09.2015 №634 «О дорожном фонде муниципального образования Октябрьский район» </w:t>
      </w:r>
      <w:r w:rsidR="00186FBF" w:rsidRPr="00F94B8C">
        <w:rPr>
          <w:rFonts w:ascii="Times New Roman" w:hAnsi="Times New Roman" w:cs="Times New Roman"/>
          <w:sz w:val="24"/>
          <w:szCs w:val="24"/>
        </w:rPr>
        <w:t>как часть средств бюджета Октябрьского района,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 на территории Октябрьского района,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8E6EF4" w:rsidRPr="00F94B8C" w:rsidRDefault="00BB2896" w:rsidP="006140EC">
      <w:pPr>
        <w:spacing w:after="0" w:line="240" w:lineRule="auto"/>
        <w:ind w:right="-1" w:firstLine="709"/>
        <w:jc w:val="both"/>
        <w:rPr>
          <w:rFonts w:ascii="Times New Roman" w:hAnsi="Times New Roman" w:cs="Times New Roman"/>
          <w:sz w:val="24"/>
          <w:szCs w:val="24"/>
        </w:rPr>
      </w:pPr>
      <w:r>
        <w:rPr>
          <w:rFonts w:ascii="Times New Roman" w:hAnsi="Times New Roman" w:cs="Times New Roman"/>
          <w:sz w:val="24"/>
          <w:szCs w:val="24"/>
        </w:rPr>
        <w:t>Доходы дорожного фонда на 2020</w:t>
      </w:r>
      <w:r w:rsidR="008E6EF4" w:rsidRPr="00F94B8C">
        <w:rPr>
          <w:rFonts w:ascii="Times New Roman" w:hAnsi="Times New Roman" w:cs="Times New Roman"/>
          <w:sz w:val="24"/>
          <w:szCs w:val="24"/>
        </w:rPr>
        <w:t xml:space="preserve"> год прогнозируются в сумме </w:t>
      </w:r>
      <w:r w:rsidR="00C75B49">
        <w:rPr>
          <w:rFonts w:ascii="Times New Roman" w:hAnsi="Times New Roman" w:cs="Times New Roman"/>
          <w:bCs/>
          <w:sz w:val="24"/>
          <w:szCs w:val="24"/>
        </w:rPr>
        <w:t>18 745,0</w:t>
      </w:r>
      <w:r w:rsidR="00186FBF" w:rsidRPr="00F94B8C">
        <w:rPr>
          <w:rFonts w:ascii="Times New Roman" w:hAnsi="Times New Roman" w:cs="Times New Roman"/>
          <w:bCs/>
          <w:sz w:val="24"/>
          <w:szCs w:val="24"/>
        </w:rPr>
        <w:t xml:space="preserve"> </w:t>
      </w:r>
      <w:r w:rsidR="00C75B49">
        <w:rPr>
          <w:rFonts w:ascii="Times New Roman" w:hAnsi="Times New Roman" w:cs="Times New Roman"/>
          <w:sz w:val="24"/>
          <w:szCs w:val="24"/>
        </w:rPr>
        <w:t>тыс. рублей, на 2021</w:t>
      </w:r>
      <w:r w:rsidR="008E6EF4" w:rsidRPr="00F94B8C">
        <w:rPr>
          <w:rFonts w:ascii="Times New Roman" w:hAnsi="Times New Roman" w:cs="Times New Roman"/>
          <w:sz w:val="24"/>
          <w:szCs w:val="24"/>
        </w:rPr>
        <w:t xml:space="preserve"> год –</w:t>
      </w:r>
      <w:r w:rsidR="00C75B49">
        <w:rPr>
          <w:rFonts w:ascii="Times New Roman" w:hAnsi="Times New Roman" w:cs="Times New Roman"/>
          <w:bCs/>
          <w:sz w:val="24"/>
          <w:szCs w:val="24"/>
        </w:rPr>
        <w:t>343 267,1</w:t>
      </w:r>
      <w:r w:rsidR="00186FBF" w:rsidRPr="00F94B8C">
        <w:rPr>
          <w:rFonts w:ascii="Times New Roman" w:hAnsi="Times New Roman" w:cs="Times New Roman"/>
          <w:bCs/>
          <w:sz w:val="24"/>
          <w:szCs w:val="24"/>
        </w:rPr>
        <w:t xml:space="preserve"> </w:t>
      </w:r>
      <w:r w:rsidR="00C75B49">
        <w:rPr>
          <w:rFonts w:ascii="Times New Roman" w:hAnsi="Times New Roman" w:cs="Times New Roman"/>
          <w:sz w:val="24"/>
          <w:szCs w:val="24"/>
        </w:rPr>
        <w:t>тыс. рублей, на 2022</w:t>
      </w:r>
      <w:r w:rsidR="008E6EF4" w:rsidRPr="00F94B8C">
        <w:rPr>
          <w:rFonts w:ascii="Times New Roman" w:hAnsi="Times New Roman" w:cs="Times New Roman"/>
          <w:sz w:val="24"/>
          <w:szCs w:val="24"/>
        </w:rPr>
        <w:t xml:space="preserve"> год –</w:t>
      </w:r>
      <w:r w:rsidR="00C75B49">
        <w:rPr>
          <w:rFonts w:ascii="Times New Roman" w:hAnsi="Times New Roman" w:cs="Times New Roman"/>
          <w:bCs/>
          <w:sz w:val="24"/>
          <w:szCs w:val="24"/>
        </w:rPr>
        <w:t xml:space="preserve"> 363 824,5</w:t>
      </w:r>
      <w:r w:rsidR="00186FBF" w:rsidRPr="00F94B8C">
        <w:rPr>
          <w:rFonts w:ascii="Times New Roman" w:hAnsi="Times New Roman" w:cs="Times New Roman"/>
          <w:bCs/>
          <w:sz w:val="24"/>
          <w:szCs w:val="24"/>
        </w:rPr>
        <w:t xml:space="preserve"> </w:t>
      </w:r>
      <w:r w:rsidR="008E6EF4" w:rsidRPr="00F94B8C">
        <w:rPr>
          <w:rFonts w:ascii="Times New Roman" w:hAnsi="Times New Roman" w:cs="Times New Roman"/>
          <w:sz w:val="24"/>
          <w:szCs w:val="24"/>
        </w:rPr>
        <w:t xml:space="preserve">тыс. рублей. </w:t>
      </w:r>
    </w:p>
    <w:p w:rsidR="008E6EF4" w:rsidRPr="00F94B8C" w:rsidRDefault="00C75B49" w:rsidP="006140EC">
      <w:pPr>
        <w:spacing w:after="0" w:line="240" w:lineRule="auto"/>
        <w:ind w:right="-1" w:firstLine="709"/>
        <w:jc w:val="both"/>
        <w:rPr>
          <w:rFonts w:ascii="Times New Roman" w:hAnsi="Times New Roman" w:cs="Times New Roman"/>
          <w:sz w:val="24"/>
          <w:szCs w:val="24"/>
        </w:rPr>
      </w:pPr>
      <w:r>
        <w:rPr>
          <w:rFonts w:ascii="Times New Roman" w:hAnsi="Times New Roman" w:cs="Times New Roman"/>
          <w:sz w:val="24"/>
          <w:szCs w:val="24"/>
        </w:rPr>
        <w:t>В плановом периоде 2020-2022</w:t>
      </w:r>
      <w:r w:rsidR="008E6EF4" w:rsidRPr="00F94B8C">
        <w:rPr>
          <w:rFonts w:ascii="Times New Roman" w:hAnsi="Times New Roman" w:cs="Times New Roman"/>
          <w:sz w:val="24"/>
          <w:szCs w:val="24"/>
        </w:rPr>
        <w:t xml:space="preserve"> годов расходование средств дорожного фонда планируется осуществлять в рамках </w:t>
      </w:r>
      <w:r w:rsidR="00186FBF" w:rsidRPr="00F94B8C">
        <w:rPr>
          <w:rFonts w:ascii="Times New Roman" w:hAnsi="Times New Roman" w:cs="Times New Roman"/>
          <w:sz w:val="24"/>
          <w:szCs w:val="24"/>
        </w:rPr>
        <w:t>муниципальных программ</w:t>
      </w:r>
      <w:r w:rsidR="002E1820">
        <w:rPr>
          <w:rFonts w:ascii="Times New Roman" w:hAnsi="Times New Roman" w:cs="Times New Roman"/>
          <w:sz w:val="24"/>
          <w:szCs w:val="24"/>
        </w:rPr>
        <w:t xml:space="preserve"> </w:t>
      </w:r>
      <w:r w:rsidR="00186FBF" w:rsidRPr="00F94B8C">
        <w:rPr>
          <w:rFonts w:ascii="Times New Roman" w:hAnsi="Times New Roman" w:cs="Times New Roman"/>
          <w:sz w:val="24"/>
          <w:szCs w:val="24"/>
        </w:rPr>
        <w:t>«Современная транспортная система в муниципальном образовании Октябрьский район»</w:t>
      </w:r>
      <w:r>
        <w:rPr>
          <w:rFonts w:ascii="Times New Roman" w:hAnsi="Times New Roman" w:cs="Times New Roman"/>
          <w:sz w:val="24"/>
          <w:szCs w:val="24"/>
        </w:rPr>
        <w:t>;</w:t>
      </w:r>
      <w:r w:rsidR="000C1648" w:rsidRPr="00F94B8C">
        <w:rPr>
          <w:rFonts w:ascii="Times New Roman" w:hAnsi="Times New Roman" w:cs="Times New Roman"/>
          <w:sz w:val="24"/>
          <w:szCs w:val="24"/>
        </w:rPr>
        <w:t xml:space="preserve"> «</w:t>
      </w:r>
      <w:r w:rsidR="00186FBF" w:rsidRPr="00F94B8C">
        <w:rPr>
          <w:rFonts w:ascii="Times New Roman" w:hAnsi="Times New Roman" w:cs="Times New Roman"/>
          <w:sz w:val="24"/>
          <w:szCs w:val="24"/>
        </w:rPr>
        <w:t>Осуществление поселком городского типа Октябрьское функций административного центра в муниципальном образовании Октябрьский район»</w:t>
      </w:r>
      <w:r>
        <w:rPr>
          <w:rFonts w:ascii="Times New Roman" w:hAnsi="Times New Roman" w:cs="Times New Roman"/>
          <w:sz w:val="24"/>
          <w:szCs w:val="24"/>
        </w:rPr>
        <w:t xml:space="preserve"> и «Развитие агропромышленного комплекса в муниципальном образовании Октябрьский район». </w:t>
      </w:r>
    </w:p>
    <w:p w:rsidR="005D6AA0" w:rsidRPr="00F94B8C" w:rsidRDefault="005D6AA0" w:rsidP="006140EC">
      <w:pPr>
        <w:spacing w:after="0" w:line="240" w:lineRule="auto"/>
        <w:ind w:firstLine="709"/>
        <w:jc w:val="right"/>
        <w:rPr>
          <w:rFonts w:ascii="Times New Roman" w:hAnsi="Times New Roman" w:cs="Times New Roman"/>
          <w:sz w:val="24"/>
          <w:szCs w:val="24"/>
        </w:rPr>
      </w:pPr>
    </w:p>
    <w:p w:rsidR="00966598" w:rsidRPr="00F94B8C" w:rsidRDefault="00966598" w:rsidP="006140EC">
      <w:pPr>
        <w:spacing w:after="0" w:line="240" w:lineRule="auto"/>
        <w:ind w:firstLine="709"/>
        <w:jc w:val="right"/>
        <w:rPr>
          <w:rFonts w:ascii="Times New Roman" w:hAnsi="Times New Roman" w:cs="Times New Roman"/>
          <w:sz w:val="24"/>
          <w:szCs w:val="24"/>
        </w:rPr>
      </w:pPr>
      <w:r w:rsidRPr="00F94B8C">
        <w:rPr>
          <w:rFonts w:ascii="Times New Roman" w:hAnsi="Times New Roman" w:cs="Times New Roman"/>
          <w:sz w:val="24"/>
          <w:szCs w:val="24"/>
        </w:rPr>
        <w:t xml:space="preserve">Таблица </w:t>
      </w:r>
      <w:r w:rsidR="00C75B49">
        <w:rPr>
          <w:rFonts w:ascii="Times New Roman" w:hAnsi="Times New Roman" w:cs="Times New Roman"/>
          <w:sz w:val="24"/>
          <w:szCs w:val="24"/>
        </w:rPr>
        <w:t>32</w:t>
      </w:r>
    </w:p>
    <w:p w:rsidR="00966598" w:rsidRPr="00F94B8C" w:rsidRDefault="00966598" w:rsidP="006140EC">
      <w:pPr>
        <w:pStyle w:val="a5"/>
        <w:suppressAutoHyphens/>
        <w:spacing w:before="0" w:beforeAutospacing="0" w:after="0" w:afterAutospacing="0"/>
        <w:jc w:val="center"/>
        <w:rPr>
          <w:b/>
        </w:rPr>
      </w:pPr>
      <w:r w:rsidRPr="00F94B8C">
        <w:rPr>
          <w:b/>
        </w:rPr>
        <w:t xml:space="preserve">Дорожный фонда </w:t>
      </w:r>
      <w:r w:rsidR="003E350E" w:rsidRPr="00F94B8C">
        <w:rPr>
          <w:b/>
        </w:rPr>
        <w:t>Октябрьского района</w:t>
      </w:r>
    </w:p>
    <w:p w:rsidR="008E6EF4" w:rsidRPr="00F94B8C" w:rsidRDefault="00C75B49" w:rsidP="006140EC">
      <w:pPr>
        <w:pStyle w:val="a5"/>
        <w:suppressAutoHyphens/>
        <w:spacing w:before="0" w:beforeAutospacing="0" w:after="0" w:afterAutospacing="0"/>
        <w:jc w:val="center"/>
        <w:rPr>
          <w:b/>
        </w:rPr>
      </w:pPr>
      <w:r>
        <w:rPr>
          <w:b/>
        </w:rPr>
        <w:t>на 2020-2022</w:t>
      </w:r>
      <w:r w:rsidR="00966598" w:rsidRPr="00F94B8C">
        <w:rPr>
          <w:b/>
        </w:rPr>
        <w:t xml:space="preserve"> годы</w:t>
      </w:r>
    </w:p>
    <w:p w:rsidR="00966598" w:rsidRPr="00F94B8C" w:rsidRDefault="009A2174" w:rsidP="006140EC">
      <w:pPr>
        <w:pStyle w:val="a5"/>
        <w:suppressAutoHyphens/>
        <w:spacing w:before="0" w:beforeAutospacing="0" w:after="0" w:afterAutospacing="0"/>
        <w:ind w:firstLine="709"/>
        <w:jc w:val="right"/>
      </w:pPr>
      <w:r w:rsidRPr="00F94B8C">
        <w:t>(</w:t>
      </w:r>
      <w:r w:rsidR="00966598" w:rsidRPr="00F94B8C">
        <w:t>тыс. рублей</w:t>
      </w:r>
      <w:r w:rsidRPr="00F94B8C">
        <w:t>)</w:t>
      </w:r>
    </w:p>
    <w:tbl>
      <w:tblPr>
        <w:tblW w:w="9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8"/>
        <w:gridCol w:w="1701"/>
        <w:gridCol w:w="1701"/>
        <w:gridCol w:w="1418"/>
      </w:tblGrid>
      <w:tr w:rsidR="00104369" w:rsidRPr="00F94B8C" w:rsidTr="0021785E">
        <w:trPr>
          <w:jc w:val="center"/>
        </w:trPr>
        <w:tc>
          <w:tcPr>
            <w:tcW w:w="5118" w:type="dxa"/>
            <w:shd w:val="clear" w:color="auto" w:fill="auto"/>
            <w:vAlign w:val="center"/>
            <w:hideMark/>
          </w:tcPr>
          <w:p w:rsidR="00104369" w:rsidRPr="00F94B8C" w:rsidRDefault="00104369" w:rsidP="006140EC">
            <w:pPr>
              <w:spacing w:after="0" w:line="240" w:lineRule="auto"/>
              <w:jc w:val="center"/>
              <w:rPr>
                <w:rFonts w:ascii="Times New Roman" w:eastAsia="Times New Roman" w:hAnsi="Times New Roman" w:cs="Times New Roman"/>
                <w:b/>
                <w:sz w:val="24"/>
                <w:szCs w:val="24"/>
              </w:rPr>
            </w:pPr>
            <w:r w:rsidRPr="00F94B8C">
              <w:rPr>
                <w:rFonts w:ascii="Times New Roman" w:eastAsia="Times New Roman" w:hAnsi="Times New Roman" w:cs="Times New Roman"/>
                <w:b/>
                <w:sz w:val="24"/>
                <w:szCs w:val="24"/>
              </w:rPr>
              <w:t> </w:t>
            </w:r>
            <w:r w:rsidR="00B2177C" w:rsidRPr="00F94B8C">
              <w:rPr>
                <w:rFonts w:ascii="Times New Roman" w:eastAsia="Times New Roman" w:hAnsi="Times New Roman" w:cs="Times New Roman"/>
                <w:b/>
                <w:sz w:val="24"/>
                <w:szCs w:val="24"/>
              </w:rPr>
              <w:t xml:space="preserve">Наименование </w:t>
            </w:r>
          </w:p>
        </w:tc>
        <w:tc>
          <w:tcPr>
            <w:tcW w:w="1701" w:type="dxa"/>
            <w:shd w:val="clear" w:color="auto" w:fill="auto"/>
            <w:vAlign w:val="center"/>
            <w:hideMark/>
          </w:tcPr>
          <w:p w:rsidR="00104369" w:rsidRPr="00F94B8C" w:rsidRDefault="00C75B49" w:rsidP="006140EC">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2020</w:t>
            </w:r>
            <w:r w:rsidR="00104369" w:rsidRPr="00F94B8C">
              <w:rPr>
                <w:rFonts w:ascii="Times New Roman" w:eastAsia="Times New Roman" w:hAnsi="Times New Roman" w:cs="Times New Roman"/>
                <w:b/>
                <w:sz w:val="24"/>
                <w:szCs w:val="24"/>
              </w:rPr>
              <w:t xml:space="preserve"> год</w:t>
            </w:r>
            <w:r w:rsidR="00104369" w:rsidRPr="00F94B8C">
              <w:rPr>
                <w:rFonts w:ascii="Times New Roman" w:eastAsia="Times New Roman" w:hAnsi="Times New Roman" w:cs="Times New Roman"/>
                <w:b/>
                <w:sz w:val="24"/>
                <w:szCs w:val="24"/>
              </w:rPr>
              <w:br/>
              <w:t>(прогноз)</w:t>
            </w:r>
          </w:p>
        </w:tc>
        <w:tc>
          <w:tcPr>
            <w:tcW w:w="1701" w:type="dxa"/>
            <w:shd w:val="clear" w:color="auto" w:fill="auto"/>
            <w:vAlign w:val="center"/>
            <w:hideMark/>
          </w:tcPr>
          <w:p w:rsidR="00104369" w:rsidRPr="00F94B8C" w:rsidRDefault="00C75B49" w:rsidP="006140EC">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2021</w:t>
            </w:r>
            <w:r w:rsidR="00104369" w:rsidRPr="00F94B8C">
              <w:rPr>
                <w:rFonts w:ascii="Times New Roman" w:eastAsia="Times New Roman" w:hAnsi="Times New Roman" w:cs="Times New Roman"/>
                <w:b/>
                <w:sz w:val="24"/>
                <w:szCs w:val="24"/>
              </w:rPr>
              <w:t xml:space="preserve"> год</w:t>
            </w:r>
            <w:r w:rsidR="00104369" w:rsidRPr="00F94B8C">
              <w:rPr>
                <w:rFonts w:ascii="Times New Roman" w:eastAsia="Times New Roman" w:hAnsi="Times New Roman" w:cs="Times New Roman"/>
                <w:b/>
                <w:sz w:val="24"/>
                <w:szCs w:val="24"/>
              </w:rPr>
              <w:br/>
              <w:t>(прогноз)</w:t>
            </w:r>
          </w:p>
        </w:tc>
        <w:tc>
          <w:tcPr>
            <w:tcW w:w="1418" w:type="dxa"/>
            <w:shd w:val="clear" w:color="auto" w:fill="auto"/>
            <w:vAlign w:val="center"/>
            <w:hideMark/>
          </w:tcPr>
          <w:p w:rsidR="00104369" w:rsidRPr="00F94B8C" w:rsidRDefault="00C75B49" w:rsidP="006140EC">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2022</w:t>
            </w:r>
            <w:r w:rsidR="00104369" w:rsidRPr="00F94B8C">
              <w:rPr>
                <w:rFonts w:ascii="Times New Roman" w:eastAsia="Times New Roman" w:hAnsi="Times New Roman" w:cs="Times New Roman"/>
                <w:b/>
                <w:sz w:val="24"/>
                <w:szCs w:val="24"/>
              </w:rPr>
              <w:t xml:space="preserve"> год</w:t>
            </w:r>
            <w:r w:rsidR="00104369" w:rsidRPr="00F94B8C">
              <w:rPr>
                <w:rFonts w:ascii="Times New Roman" w:eastAsia="Times New Roman" w:hAnsi="Times New Roman" w:cs="Times New Roman"/>
                <w:b/>
                <w:sz w:val="24"/>
                <w:szCs w:val="24"/>
              </w:rPr>
              <w:br/>
              <w:t>(прогноз)</w:t>
            </w:r>
          </w:p>
        </w:tc>
      </w:tr>
      <w:tr w:rsidR="00104369" w:rsidRPr="00F94B8C" w:rsidTr="0021785E">
        <w:trPr>
          <w:jc w:val="center"/>
        </w:trPr>
        <w:tc>
          <w:tcPr>
            <w:tcW w:w="9938" w:type="dxa"/>
            <w:gridSpan w:val="4"/>
            <w:shd w:val="clear" w:color="auto" w:fill="auto"/>
            <w:vAlign w:val="center"/>
            <w:hideMark/>
          </w:tcPr>
          <w:p w:rsidR="00104369" w:rsidRPr="00F94B8C" w:rsidRDefault="00104369" w:rsidP="006140EC">
            <w:pPr>
              <w:spacing w:after="0" w:line="240" w:lineRule="auto"/>
              <w:jc w:val="center"/>
              <w:rPr>
                <w:rFonts w:ascii="Times New Roman" w:eastAsia="Times New Roman" w:hAnsi="Times New Roman" w:cs="Times New Roman"/>
                <w:b/>
                <w:bCs/>
                <w:i/>
                <w:iCs/>
                <w:sz w:val="24"/>
                <w:szCs w:val="24"/>
              </w:rPr>
            </w:pPr>
            <w:r w:rsidRPr="00F94B8C">
              <w:rPr>
                <w:rFonts w:ascii="Times New Roman" w:eastAsia="Times New Roman" w:hAnsi="Times New Roman" w:cs="Times New Roman"/>
                <w:b/>
                <w:bCs/>
                <w:i/>
                <w:iCs/>
                <w:sz w:val="24"/>
                <w:szCs w:val="24"/>
              </w:rPr>
              <w:t>ДОХОДЫ</w:t>
            </w:r>
          </w:p>
        </w:tc>
      </w:tr>
      <w:tr w:rsidR="004F2215" w:rsidRPr="00F94B8C" w:rsidTr="00A971FF">
        <w:trPr>
          <w:trHeight w:val="319"/>
          <w:jc w:val="center"/>
        </w:trPr>
        <w:tc>
          <w:tcPr>
            <w:tcW w:w="5118" w:type="dxa"/>
            <w:tcBorders>
              <w:top w:val="nil"/>
              <w:left w:val="single" w:sz="4" w:space="0" w:color="auto"/>
              <w:bottom w:val="single" w:sz="4" w:space="0" w:color="auto"/>
              <w:right w:val="single" w:sz="4" w:space="0" w:color="auto"/>
            </w:tcBorders>
            <w:shd w:val="clear" w:color="auto" w:fill="auto"/>
          </w:tcPr>
          <w:p w:rsidR="004F2215" w:rsidRPr="00C75B49" w:rsidRDefault="004F2215" w:rsidP="004F2215">
            <w:pPr>
              <w:spacing w:after="0" w:line="240" w:lineRule="auto"/>
              <w:rPr>
                <w:rFonts w:ascii="Times New Roman CYR" w:eastAsia="Times New Roman" w:hAnsi="Times New Roman CYR" w:cs="Times New Roman CYR"/>
                <w:sz w:val="24"/>
                <w:szCs w:val="24"/>
              </w:rPr>
            </w:pPr>
            <w:r w:rsidRPr="00C75B49">
              <w:rPr>
                <w:rFonts w:ascii="Times New Roman CYR" w:eastAsia="Times New Roman" w:hAnsi="Times New Roman CYR" w:cs="Times New Roman CYR"/>
                <w:sz w:val="24"/>
                <w:szCs w:val="24"/>
              </w:rPr>
              <w:t>Доходы от уплаты акцизов на автомобильный и прямогонный бензин, дизельное топливо, моторные масла для дизельных и (или) карбюраторных (</w:t>
            </w:r>
            <w:proofErr w:type="spellStart"/>
            <w:r w:rsidRPr="00C75B49">
              <w:rPr>
                <w:rFonts w:ascii="Times New Roman CYR" w:eastAsia="Times New Roman" w:hAnsi="Times New Roman CYR" w:cs="Times New Roman CYR"/>
                <w:sz w:val="24"/>
                <w:szCs w:val="24"/>
              </w:rPr>
              <w:t>инжекторных</w:t>
            </w:r>
            <w:proofErr w:type="spellEnd"/>
            <w:r w:rsidRPr="00C75B49">
              <w:rPr>
                <w:rFonts w:ascii="Times New Roman CYR" w:eastAsia="Times New Roman" w:hAnsi="Times New Roman CYR" w:cs="Times New Roman CYR"/>
                <w:sz w:val="24"/>
                <w:szCs w:val="24"/>
              </w:rPr>
              <w:t>) двигателей, производимые на территории Российской Федерации, подлежащие зачислению в бюджет Октябрьского района</w:t>
            </w:r>
          </w:p>
        </w:tc>
        <w:tc>
          <w:tcPr>
            <w:tcW w:w="1701" w:type="dxa"/>
            <w:tcBorders>
              <w:top w:val="nil"/>
              <w:left w:val="nil"/>
              <w:bottom w:val="single" w:sz="4" w:space="0" w:color="auto"/>
              <w:right w:val="single" w:sz="4" w:space="0" w:color="auto"/>
            </w:tcBorders>
            <w:shd w:val="clear" w:color="auto" w:fill="auto"/>
            <w:noWrap/>
          </w:tcPr>
          <w:p w:rsidR="004F2215" w:rsidRPr="00C75B49" w:rsidRDefault="004F2215" w:rsidP="004F2215">
            <w:pPr>
              <w:spacing w:after="0" w:line="240" w:lineRule="auto"/>
              <w:jc w:val="right"/>
              <w:rPr>
                <w:rFonts w:ascii="Times New Roman CYR" w:eastAsia="Times New Roman" w:hAnsi="Times New Roman CYR" w:cs="Times New Roman CYR"/>
                <w:sz w:val="24"/>
                <w:szCs w:val="24"/>
              </w:rPr>
            </w:pPr>
            <w:r w:rsidRPr="00C75B49">
              <w:rPr>
                <w:rFonts w:ascii="Times New Roman CYR" w:eastAsia="Times New Roman" w:hAnsi="Times New Roman CYR" w:cs="Times New Roman CYR"/>
                <w:sz w:val="24"/>
                <w:szCs w:val="24"/>
              </w:rPr>
              <w:t>5 507,1</w:t>
            </w:r>
          </w:p>
        </w:tc>
        <w:tc>
          <w:tcPr>
            <w:tcW w:w="1701" w:type="dxa"/>
            <w:tcBorders>
              <w:top w:val="nil"/>
              <w:left w:val="nil"/>
              <w:bottom w:val="single" w:sz="4" w:space="0" w:color="auto"/>
              <w:right w:val="single" w:sz="4" w:space="0" w:color="auto"/>
            </w:tcBorders>
            <w:shd w:val="clear" w:color="auto" w:fill="auto"/>
            <w:noWrap/>
          </w:tcPr>
          <w:p w:rsidR="004F2215" w:rsidRPr="00C75B49" w:rsidRDefault="004F2215" w:rsidP="004F2215">
            <w:pPr>
              <w:spacing w:after="0" w:line="240" w:lineRule="auto"/>
              <w:jc w:val="right"/>
              <w:rPr>
                <w:rFonts w:ascii="Times New Roman CYR" w:eastAsia="Times New Roman" w:hAnsi="Times New Roman CYR" w:cs="Times New Roman CYR"/>
                <w:sz w:val="24"/>
                <w:szCs w:val="24"/>
              </w:rPr>
            </w:pPr>
            <w:r w:rsidRPr="00C75B49">
              <w:rPr>
                <w:rFonts w:ascii="Times New Roman CYR" w:eastAsia="Times New Roman" w:hAnsi="Times New Roman CYR" w:cs="Times New Roman CYR"/>
                <w:sz w:val="24"/>
                <w:szCs w:val="24"/>
              </w:rPr>
              <w:t>6 129,5</w:t>
            </w:r>
          </w:p>
        </w:tc>
        <w:tc>
          <w:tcPr>
            <w:tcW w:w="1418" w:type="dxa"/>
            <w:tcBorders>
              <w:top w:val="nil"/>
              <w:left w:val="nil"/>
              <w:bottom w:val="single" w:sz="4" w:space="0" w:color="auto"/>
              <w:right w:val="single" w:sz="4" w:space="0" w:color="auto"/>
            </w:tcBorders>
            <w:shd w:val="clear" w:color="auto" w:fill="auto"/>
            <w:noWrap/>
          </w:tcPr>
          <w:p w:rsidR="004F2215" w:rsidRPr="00C75B49" w:rsidRDefault="004F2215" w:rsidP="004F2215">
            <w:pPr>
              <w:spacing w:after="0" w:line="240" w:lineRule="auto"/>
              <w:jc w:val="right"/>
              <w:rPr>
                <w:rFonts w:ascii="Times New Roman CYR" w:eastAsia="Times New Roman" w:hAnsi="Times New Roman CYR" w:cs="Times New Roman CYR"/>
                <w:sz w:val="24"/>
                <w:szCs w:val="24"/>
              </w:rPr>
            </w:pPr>
            <w:r w:rsidRPr="00C75B49">
              <w:rPr>
                <w:rFonts w:ascii="Times New Roman CYR" w:eastAsia="Times New Roman" w:hAnsi="Times New Roman CYR" w:cs="Times New Roman CYR"/>
                <w:sz w:val="24"/>
                <w:szCs w:val="24"/>
              </w:rPr>
              <w:t>6 129,5</w:t>
            </w:r>
          </w:p>
        </w:tc>
      </w:tr>
      <w:tr w:rsidR="004F2215" w:rsidRPr="00F94B8C" w:rsidTr="00A971FF">
        <w:trPr>
          <w:jc w:val="center"/>
        </w:trPr>
        <w:tc>
          <w:tcPr>
            <w:tcW w:w="5118" w:type="dxa"/>
            <w:tcBorders>
              <w:top w:val="nil"/>
              <w:left w:val="single" w:sz="4" w:space="0" w:color="auto"/>
              <w:bottom w:val="single" w:sz="4" w:space="0" w:color="auto"/>
              <w:right w:val="single" w:sz="4" w:space="0" w:color="auto"/>
            </w:tcBorders>
            <w:shd w:val="clear" w:color="auto" w:fill="auto"/>
          </w:tcPr>
          <w:p w:rsidR="004F2215" w:rsidRPr="00C75B49" w:rsidRDefault="004F2215" w:rsidP="004F2215">
            <w:pPr>
              <w:spacing w:after="0" w:line="240" w:lineRule="auto"/>
              <w:rPr>
                <w:rFonts w:ascii="Times New Roman CYR" w:eastAsia="Times New Roman" w:hAnsi="Times New Roman CYR" w:cs="Times New Roman CYR"/>
                <w:sz w:val="24"/>
                <w:szCs w:val="24"/>
              </w:rPr>
            </w:pPr>
            <w:r w:rsidRPr="00C75B49">
              <w:rPr>
                <w:rFonts w:ascii="Times New Roman CYR" w:eastAsia="Times New Roman" w:hAnsi="Times New Roman CYR" w:cs="Times New Roman CYR"/>
                <w:sz w:val="24"/>
                <w:szCs w:val="24"/>
              </w:rPr>
              <w:t>Транспортный налог</w:t>
            </w:r>
          </w:p>
        </w:tc>
        <w:tc>
          <w:tcPr>
            <w:tcW w:w="1701" w:type="dxa"/>
            <w:tcBorders>
              <w:top w:val="nil"/>
              <w:left w:val="nil"/>
              <w:bottom w:val="single" w:sz="4" w:space="0" w:color="auto"/>
              <w:right w:val="single" w:sz="4" w:space="0" w:color="auto"/>
            </w:tcBorders>
            <w:shd w:val="clear" w:color="auto" w:fill="auto"/>
            <w:noWrap/>
          </w:tcPr>
          <w:p w:rsidR="004F2215" w:rsidRPr="00C75B49" w:rsidRDefault="004F2215" w:rsidP="004F2215">
            <w:pPr>
              <w:spacing w:after="0" w:line="240" w:lineRule="auto"/>
              <w:jc w:val="right"/>
              <w:rPr>
                <w:rFonts w:ascii="Times New Roman CYR" w:eastAsia="Times New Roman" w:hAnsi="Times New Roman CYR" w:cs="Times New Roman CYR"/>
                <w:sz w:val="24"/>
                <w:szCs w:val="24"/>
              </w:rPr>
            </w:pPr>
            <w:r w:rsidRPr="00C75B49">
              <w:rPr>
                <w:rFonts w:ascii="Times New Roman CYR" w:eastAsia="Times New Roman" w:hAnsi="Times New Roman CYR" w:cs="Times New Roman CYR"/>
                <w:sz w:val="24"/>
                <w:szCs w:val="24"/>
              </w:rPr>
              <w:t>4 312,0</w:t>
            </w:r>
          </w:p>
        </w:tc>
        <w:tc>
          <w:tcPr>
            <w:tcW w:w="1701" w:type="dxa"/>
            <w:tcBorders>
              <w:top w:val="nil"/>
              <w:left w:val="nil"/>
              <w:bottom w:val="single" w:sz="4" w:space="0" w:color="auto"/>
              <w:right w:val="single" w:sz="4" w:space="0" w:color="auto"/>
            </w:tcBorders>
            <w:shd w:val="clear" w:color="auto" w:fill="auto"/>
            <w:noWrap/>
          </w:tcPr>
          <w:p w:rsidR="004F2215" w:rsidRPr="00C75B49" w:rsidRDefault="004F2215" w:rsidP="004F2215">
            <w:pPr>
              <w:spacing w:after="0" w:line="240" w:lineRule="auto"/>
              <w:jc w:val="right"/>
              <w:rPr>
                <w:rFonts w:ascii="Times New Roman CYR" w:eastAsia="Times New Roman" w:hAnsi="Times New Roman CYR" w:cs="Times New Roman CYR"/>
                <w:sz w:val="24"/>
                <w:szCs w:val="24"/>
              </w:rPr>
            </w:pPr>
            <w:r w:rsidRPr="00C75B49">
              <w:rPr>
                <w:rFonts w:ascii="Times New Roman CYR" w:eastAsia="Times New Roman" w:hAnsi="Times New Roman CYR" w:cs="Times New Roman CYR"/>
                <w:sz w:val="24"/>
                <w:szCs w:val="24"/>
              </w:rPr>
              <w:t>4 312,0</w:t>
            </w:r>
          </w:p>
        </w:tc>
        <w:tc>
          <w:tcPr>
            <w:tcW w:w="1418" w:type="dxa"/>
            <w:tcBorders>
              <w:top w:val="nil"/>
              <w:left w:val="nil"/>
              <w:bottom w:val="single" w:sz="4" w:space="0" w:color="auto"/>
              <w:right w:val="single" w:sz="4" w:space="0" w:color="auto"/>
            </w:tcBorders>
            <w:shd w:val="clear" w:color="auto" w:fill="auto"/>
            <w:noWrap/>
          </w:tcPr>
          <w:p w:rsidR="004F2215" w:rsidRPr="00C75B49" w:rsidRDefault="004F2215" w:rsidP="004F2215">
            <w:pPr>
              <w:spacing w:after="0" w:line="240" w:lineRule="auto"/>
              <w:jc w:val="right"/>
              <w:rPr>
                <w:rFonts w:ascii="Times New Roman CYR" w:eastAsia="Times New Roman" w:hAnsi="Times New Roman CYR" w:cs="Times New Roman CYR"/>
                <w:sz w:val="24"/>
                <w:szCs w:val="24"/>
              </w:rPr>
            </w:pPr>
            <w:r w:rsidRPr="00C75B49">
              <w:rPr>
                <w:rFonts w:ascii="Times New Roman CYR" w:eastAsia="Times New Roman" w:hAnsi="Times New Roman CYR" w:cs="Times New Roman CYR"/>
                <w:sz w:val="24"/>
                <w:szCs w:val="24"/>
              </w:rPr>
              <w:t xml:space="preserve">4 312,0 </w:t>
            </w:r>
          </w:p>
        </w:tc>
      </w:tr>
      <w:tr w:rsidR="004F2215" w:rsidRPr="00F94B8C" w:rsidTr="00A971FF">
        <w:trPr>
          <w:trHeight w:val="364"/>
          <w:jc w:val="center"/>
        </w:trPr>
        <w:tc>
          <w:tcPr>
            <w:tcW w:w="5118" w:type="dxa"/>
            <w:tcBorders>
              <w:top w:val="nil"/>
              <w:left w:val="single" w:sz="4" w:space="0" w:color="auto"/>
              <w:bottom w:val="single" w:sz="4" w:space="0" w:color="auto"/>
              <w:right w:val="single" w:sz="4" w:space="0" w:color="auto"/>
            </w:tcBorders>
            <w:shd w:val="clear" w:color="auto" w:fill="auto"/>
          </w:tcPr>
          <w:p w:rsidR="004F2215" w:rsidRPr="00C75B49" w:rsidRDefault="004F2215" w:rsidP="004F2215">
            <w:pPr>
              <w:spacing w:after="0" w:line="240" w:lineRule="auto"/>
              <w:rPr>
                <w:rFonts w:ascii="Times New Roman CYR" w:eastAsia="Times New Roman" w:hAnsi="Times New Roman CYR" w:cs="Times New Roman CYR"/>
                <w:sz w:val="24"/>
                <w:szCs w:val="24"/>
              </w:rPr>
            </w:pPr>
            <w:r w:rsidRPr="00C75B49">
              <w:rPr>
                <w:rFonts w:ascii="Times New Roman CYR" w:eastAsia="Times New Roman" w:hAnsi="Times New Roman CYR" w:cs="Times New Roman CYR"/>
                <w:sz w:val="24"/>
                <w:szCs w:val="24"/>
              </w:rPr>
              <w:t>Поступления в виде субсидий из бюджета Ханты-Мансийского автономного округа - Югры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 а также на капитальный ремонт и ремонт дворовых территорий многоквартирных домов, проездов к дворовым территориям многоквартирных домов населенных пунктов на территории Октябрьского района</w:t>
            </w:r>
          </w:p>
        </w:tc>
        <w:tc>
          <w:tcPr>
            <w:tcW w:w="1701" w:type="dxa"/>
            <w:tcBorders>
              <w:top w:val="nil"/>
              <w:left w:val="nil"/>
              <w:bottom w:val="single" w:sz="4" w:space="0" w:color="auto"/>
              <w:right w:val="single" w:sz="4" w:space="0" w:color="auto"/>
            </w:tcBorders>
            <w:shd w:val="clear" w:color="auto" w:fill="auto"/>
            <w:noWrap/>
          </w:tcPr>
          <w:p w:rsidR="004F2215" w:rsidRPr="00C75B49" w:rsidRDefault="004F2215" w:rsidP="004F2215">
            <w:pPr>
              <w:spacing w:after="0" w:line="240" w:lineRule="auto"/>
              <w:jc w:val="right"/>
              <w:rPr>
                <w:rFonts w:ascii="Times New Roman CYR" w:eastAsia="Times New Roman" w:hAnsi="Times New Roman CYR" w:cs="Times New Roman CYR"/>
                <w:sz w:val="24"/>
                <w:szCs w:val="24"/>
              </w:rPr>
            </w:pPr>
            <w:r w:rsidRPr="00C75B49">
              <w:rPr>
                <w:rFonts w:ascii="Times New Roman CYR" w:eastAsia="Times New Roman" w:hAnsi="Times New Roman CYR" w:cs="Times New Roman CYR"/>
                <w:sz w:val="24"/>
                <w:szCs w:val="24"/>
              </w:rPr>
              <w:t>0,0</w:t>
            </w:r>
          </w:p>
        </w:tc>
        <w:tc>
          <w:tcPr>
            <w:tcW w:w="1701" w:type="dxa"/>
            <w:tcBorders>
              <w:top w:val="nil"/>
              <w:left w:val="nil"/>
              <w:bottom w:val="single" w:sz="4" w:space="0" w:color="auto"/>
              <w:right w:val="single" w:sz="4" w:space="0" w:color="auto"/>
            </w:tcBorders>
            <w:shd w:val="clear" w:color="auto" w:fill="auto"/>
            <w:noWrap/>
          </w:tcPr>
          <w:p w:rsidR="004F2215" w:rsidRPr="00C75B49" w:rsidRDefault="004F2215" w:rsidP="004F2215">
            <w:pPr>
              <w:spacing w:after="0" w:line="240" w:lineRule="auto"/>
              <w:jc w:val="right"/>
              <w:rPr>
                <w:rFonts w:ascii="Times New Roman CYR" w:eastAsia="Times New Roman" w:hAnsi="Times New Roman CYR" w:cs="Times New Roman CYR"/>
                <w:sz w:val="24"/>
                <w:szCs w:val="24"/>
              </w:rPr>
            </w:pPr>
            <w:r w:rsidRPr="00C75B49">
              <w:rPr>
                <w:rFonts w:ascii="Times New Roman CYR" w:eastAsia="Times New Roman" w:hAnsi="Times New Roman CYR" w:cs="Times New Roman CYR"/>
                <w:sz w:val="24"/>
                <w:szCs w:val="24"/>
              </w:rPr>
              <w:t>313 949,5</w:t>
            </w:r>
          </w:p>
        </w:tc>
        <w:tc>
          <w:tcPr>
            <w:tcW w:w="1418" w:type="dxa"/>
            <w:tcBorders>
              <w:top w:val="nil"/>
              <w:left w:val="nil"/>
              <w:bottom w:val="single" w:sz="4" w:space="0" w:color="auto"/>
              <w:right w:val="single" w:sz="4" w:space="0" w:color="auto"/>
            </w:tcBorders>
            <w:shd w:val="clear" w:color="auto" w:fill="auto"/>
            <w:noWrap/>
          </w:tcPr>
          <w:p w:rsidR="004F2215" w:rsidRPr="00C75B49" w:rsidRDefault="004F2215" w:rsidP="004F2215">
            <w:pPr>
              <w:spacing w:after="0" w:line="240" w:lineRule="auto"/>
              <w:jc w:val="right"/>
              <w:rPr>
                <w:rFonts w:ascii="Times New Roman CYR" w:eastAsia="Times New Roman" w:hAnsi="Times New Roman CYR" w:cs="Times New Roman CYR"/>
                <w:sz w:val="24"/>
                <w:szCs w:val="24"/>
              </w:rPr>
            </w:pPr>
            <w:r w:rsidRPr="00C75B49">
              <w:rPr>
                <w:rFonts w:ascii="Times New Roman CYR" w:eastAsia="Times New Roman" w:hAnsi="Times New Roman CYR" w:cs="Times New Roman CYR"/>
                <w:sz w:val="24"/>
                <w:szCs w:val="24"/>
              </w:rPr>
              <w:t>333 664,8</w:t>
            </w:r>
          </w:p>
        </w:tc>
      </w:tr>
      <w:tr w:rsidR="004F2215" w:rsidRPr="00F94B8C" w:rsidTr="00A971FF">
        <w:trPr>
          <w:trHeight w:val="364"/>
          <w:jc w:val="center"/>
        </w:trPr>
        <w:tc>
          <w:tcPr>
            <w:tcW w:w="5118" w:type="dxa"/>
            <w:tcBorders>
              <w:top w:val="nil"/>
              <w:left w:val="single" w:sz="4" w:space="0" w:color="auto"/>
              <w:bottom w:val="single" w:sz="4" w:space="0" w:color="auto"/>
              <w:right w:val="single" w:sz="4" w:space="0" w:color="auto"/>
            </w:tcBorders>
            <w:shd w:val="clear" w:color="auto" w:fill="auto"/>
          </w:tcPr>
          <w:p w:rsidR="004F2215" w:rsidRPr="00C75B49" w:rsidRDefault="004F2215" w:rsidP="004F2215">
            <w:pPr>
              <w:spacing w:after="0" w:line="240" w:lineRule="auto"/>
              <w:rPr>
                <w:rFonts w:ascii="Times New Roman CYR" w:eastAsia="Times New Roman" w:hAnsi="Times New Roman CYR" w:cs="Times New Roman CYR"/>
                <w:sz w:val="24"/>
                <w:szCs w:val="24"/>
              </w:rPr>
            </w:pPr>
            <w:r w:rsidRPr="00C75B49">
              <w:rPr>
                <w:rFonts w:ascii="Times New Roman CYR" w:eastAsia="Times New Roman" w:hAnsi="Times New Roman CYR" w:cs="Times New Roman CYR"/>
                <w:sz w:val="24"/>
                <w:szCs w:val="24"/>
              </w:rPr>
              <w:t>Иные источники (</w:t>
            </w:r>
            <w:r w:rsidRPr="00C75B49">
              <w:rPr>
                <w:rFonts w:ascii="Times New Roman" w:eastAsia="Times New Roman" w:hAnsi="Times New Roman" w:cs="Times New Roman"/>
                <w:sz w:val="24"/>
                <w:szCs w:val="24"/>
              </w:rPr>
              <w:t xml:space="preserve">доходы, получаемые в виде арендной платы за земельные участки, государственная собственность на которые не </w:t>
            </w:r>
            <w:r w:rsidRPr="00C75B49">
              <w:rPr>
                <w:rFonts w:ascii="Times New Roman" w:eastAsia="Times New Roman" w:hAnsi="Times New Roman" w:cs="Times New Roman"/>
                <w:sz w:val="24"/>
                <w:szCs w:val="24"/>
              </w:rPr>
              <w:lastRenderedPageBreak/>
              <w:t>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701" w:type="dxa"/>
            <w:tcBorders>
              <w:top w:val="nil"/>
              <w:left w:val="nil"/>
              <w:bottom w:val="single" w:sz="4" w:space="0" w:color="auto"/>
              <w:right w:val="single" w:sz="4" w:space="0" w:color="auto"/>
            </w:tcBorders>
            <w:shd w:val="clear" w:color="auto" w:fill="auto"/>
            <w:noWrap/>
          </w:tcPr>
          <w:p w:rsidR="004F2215" w:rsidRPr="00C75B49" w:rsidRDefault="004F2215" w:rsidP="004F2215">
            <w:pPr>
              <w:spacing w:after="0" w:line="240" w:lineRule="auto"/>
              <w:jc w:val="right"/>
              <w:rPr>
                <w:rFonts w:ascii="Times New Roman CYR" w:eastAsia="Times New Roman" w:hAnsi="Times New Roman CYR" w:cs="Times New Roman CYR"/>
                <w:sz w:val="24"/>
                <w:szCs w:val="24"/>
              </w:rPr>
            </w:pPr>
            <w:r w:rsidRPr="00C75B49">
              <w:rPr>
                <w:rFonts w:ascii="Times New Roman CYR" w:eastAsia="Times New Roman" w:hAnsi="Times New Roman CYR" w:cs="Times New Roman CYR"/>
                <w:sz w:val="24"/>
                <w:szCs w:val="24"/>
              </w:rPr>
              <w:lastRenderedPageBreak/>
              <w:t>8 925,9</w:t>
            </w:r>
          </w:p>
        </w:tc>
        <w:tc>
          <w:tcPr>
            <w:tcW w:w="1701" w:type="dxa"/>
            <w:tcBorders>
              <w:top w:val="nil"/>
              <w:left w:val="nil"/>
              <w:bottom w:val="single" w:sz="4" w:space="0" w:color="auto"/>
              <w:right w:val="single" w:sz="4" w:space="0" w:color="auto"/>
            </w:tcBorders>
            <w:shd w:val="clear" w:color="auto" w:fill="auto"/>
            <w:noWrap/>
          </w:tcPr>
          <w:p w:rsidR="004F2215" w:rsidRPr="00C75B49" w:rsidRDefault="004F2215" w:rsidP="004F2215">
            <w:pPr>
              <w:spacing w:after="0" w:line="240" w:lineRule="auto"/>
              <w:jc w:val="right"/>
              <w:rPr>
                <w:rFonts w:ascii="Times New Roman CYR" w:eastAsia="Times New Roman" w:hAnsi="Times New Roman CYR" w:cs="Times New Roman CYR"/>
                <w:sz w:val="24"/>
                <w:szCs w:val="24"/>
              </w:rPr>
            </w:pPr>
            <w:r w:rsidRPr="00C75B49">
              <w:rPr>
                <w:rFonts w:ascii="Times New Roman CYR" w:eastAsia="Times New Roman" w:hAnsi="Times New Roman CYR" w:cs="Times New Roman CYR"/>
                <w:sz w:val="24"/>
                <w:szCs w:val="24"/>
              </w:rPr>
              <w:t>18  876,1</w:t>
            </w:r>
          </w:p>
        </w:tc>
        <w:tc>
          <w:tcPr>
            <w:tcW w:w="1418" w:type="dxa"/>
            <w:tcBorders>
              <w:top w:val="nil"/>
              <w:left w:val="nil"/>
              <w:bottom w:val="single" w:sz="4" w:space="0" w:color="auto"/>
              <w:right w:val="single" w:sz="4" w:space="0" w:color="auto"/>
            </w:tcBorders>
            <w:shd w:val="clear" w:color="auto" w:fill="auto"/>
            <w:noWrap/>
          </w:tcPr>
          <w:p w:rsidR="004F2215" w:rsidRPr="00C75B49" w:rsidRDefault="004F2215" w:rsidP="004F2215">
            <w:pPr>
              <w:spacing w:after="0" w:line="240" w:lineRule="auto"/>
              <w:jc w:val="right"/>
              <w:rPr>
                <w:rFonts w:ascii="Times New Roman CYR" w:eastAsia="Times New Roman" w:hAnsi="Times New Roman CYR" w:cs="Times New Roman CYR"/>
                <w:sz w:val="24"/>
                <w:szCs w:val="24"/>
              </w:rPr>
            </w:pPr>
            <w:r w:rsidRPr="00C75B49">
              <w:rPr>
                <w:rFonts w:ascii="Times New Roman CYR" w:eastAsia="Times New Roman" w:hAnsi="Times New Roman CYR" w:cs="Times New Roman CYR"/>
                <w:sz w:val="24"/>
                <w:szCs w:val="24"/>
              </w:rPr>
              <w:t>19 718,2</w:t>
            </w:r>
          </w:p>
        </w:tc>
      </w:tr>
      <w:tr w:rsidR="004F2215" w:rsidRPr="00F94B8C" w:rsidTr="0021785E">
        <w:trPr>
          <w:jc w:val="center"/>
        </w:trPr>
        <w:tc>
          <w:tcPr>
            <w:tcW w:w="5118" w:type="dxa"/>
            <w:shd w:val="clear" w:color="auto" w:fill="auto"/>
            <w:noWrap/>
            <w:vAlign w:val="center"/>
            <w:hideMark/>
          </w:tcPr>
          <w:p w:rsidR="004F2215" w:rsidRPr="00F94B8C" w:rsidRDefault="004F2215" w:rsidP="004F2215">
            <w:pPr>
              <w:spacing w:after="0" w:line="240" w:lineRule="auto"/>
              <w:rPr>
                <w:rFonts w:ascii="Times New Roman" w:eastAsia="Times New Roman" w:hAnsi="Times New Roman" w:cs="Times New Roman"/>
                <w:b/>
                <w:bCs/>
                <w:color w:val="000000"/>
                <w:sz w:val="24"/>
                <w:szCs w:val="24"/>
              </w:rPr>
            </w:pPr>
            <w:r w:rsidRPr="00F94B8C">
              <w:rPr>
                <w:rFonts w:ascii="Times New Roman" w:eastAsia="Times New Roman" w:hAnsi="Times New Roman" w:cs="Times New Roman"/>
                <w:b/>
                <w:bCs/>
                <w:color w:val="000000"/>
                <w:sz w:val="24"/>
                <w:szCs w:val="24"/>
              </w:rPr>
              <w:lastRenderedPageBreak/>
              <w:t>Итого доходы</w:t>
            </w:r>
          </w:p>
        </w:tc>
        <w:tc>
          <w:tcPr>
            <w:tcW w:w="1701" w:type="dxa"/>
            <w:tcBorders>
              <w:top w:val="nil"/>
              <w:left w:val="nil"/>
              <w:bottom w:val="single" w:sz="4" w:space="0" w:color="auto"/>
              <w:right w:val="single" w:sz="4" w:space="0" w:color="auto"/>
            </w:tcBorders>
            <w:shd w:val="clear" w:color="auto" w:fill="auto"/>
            <w:noWrap/>
          </w:tcPr>
          <w:p w:rsidR="004F2215" w:rsidRPr="00F94B8C" w:rsidRDefault="004F2215" w:rsidP="004F2215">
            <w:pPr>
              <w:jc w:val="center"/>
              <w:rPr>
                <w:rFonts w:ascii="Times New Roman" w:hAnsi="Times New Roman" w:cs="Times New Roman"/>
                <w:b/>
                <w:bCs/>
                <w:sz w:val="24"/>
                <w:szCs w:val="24"/>
              </w:rPr>
            </w:pPr>
            <w:r>
              <w:rPr>
                <w:rFonts w:ascii="Times New Roman" w:hAnsi="Times New Roman" w:cs="Times New Roman"/>
                <w:b/>
                <w:bCs/>
                <w:sz w:val="24"/>
                <w:szCs w:val="24"/>
              </w:rPr>
              <w:t>18 745,0</w:t>
            </w:r>
          </w:p>
        </w:tc>
        <w:tc>
          <w:tcPr>
            <w:tcW w:w="1701" w:type="dxa"/>
            <w:tcBorders>
              <w:top w:val="nil"/>
              <w:left w:val="nil"/>
              <w:bottom w:val="single" w:sz="4" w:space="0" w:color="auto"/>
              <w:right w:val="single" w:sz="4" w:space="0" w:color="auto"/>
            </w:tcBorders>
            <w:shd w:val="clear" w:color="auto" w:fill="auto"/>
            <w:noWrap/>
          </w:tcPr>
          <w:p w:rsidR="004F2215" w:rsidRPr="004F2215" w:rsidRDefault="004F2215" w:rsidP="004F2215">
            <w:pPr>
              <w:jc w:val="center"/>
              <w:rPr>
                <w:rFonts w:ascii="Times New Roman" w:hAnsi="Times New Roman" w:cs="Times New Roman"/>
                <w:b/>
                <w:bCs/>
                <w:sz w:val="24"/>
                <w:szCs w:val="24"/>
              </w:rPr>
            </w:pPr>
            <w:r w:rsidRPr="004F2215">
              <w:rPr>
                <w:rFonts w:ascii="Times New Roman" w:hAnsi="Times New Roman" w:cs="Times New Roman"/>
                <w:b/>
                <w:bCs/>
                <w:sz w:val="24"/>
                <w:szCs w:val="24"/>
              </w:rPr>
              <w:t>343 267,1</w:t>
            </w:r>
          </w:p>
        </w:tc>
        <w:tc>
          <w:tcPr>
            <w:tcW w:w="1418" w:type="dxa"/>
            <w:tcBorders>
              <w:top w:val="nil"/>
              <w:left w:val="nil"/>
              <w:bottom w:val="single" w:sz="4" w:space="0" w:color="auto"/>
              <w:right w:val="single" w:sz="4" w:space="0" w:color="auto"/>
            </w:tcBorders>
            <w:shd w:val="clear" w:color="auto" w:fill="auto"/>
            <w:noWrap/>
          </w:tcPr>
          <w:p w:rsidR="004F2215" w:rsidRPr="004F2215" w:rsidRDefault="004F2215" w:rsidP="004F2215">
            <w:pPr>
              <w:jc w:val="center"/>
              <w:rPr>
                <w:rFonts w:ascii="Times New Roman" w:hAnsi="Times New Roman" w:cs="Times New Roman"/>
                <w:b/>
                <w:bCs/>
                <w:sz w:val="24"/>
                <w:szCs w:val="24"/>
              </w:rPr>
            </w:pPr>
            <w:r w:rsidRPr="004F2215">
              <w:rPr>
                <w:rFonts w:ascii="Times New Roman" w:hAnsi="Times New Roman" w:cs="Times New Roman"/>
                <w:b/>
                <w:bCs/>
                <w:sz w:val="24"/>
                <w:szCs w:val="24"/>
              </w:rPr>
              <w:t>363 824,5</w:t>
            </w:r>
          </w:p>
        </w:tc>
      </w:tr>
      <w:tr w:rsidR="004F2215" w:rsidRPr="00F94B8C" w:rsidTr="0021785E">
        <w:trPr>
          <w:jc w:val="center"/>
        </w:trPr>
        <w:tc>
          <w:tcPr>
            <w:tcW w:w="9938" w:type="dxa"/>
            <w:gridSpan w:val="4"/>
            <w:shd w:val="clear" w:color="auto" w:fill="auto"/>
            <w:vAlign w:val="center"/>
            <w:hideMark/>
          </w:tcPr>
          <w:p w:rsidR="004F2215" w:rsidRPr="00F94B8C" w:rsidRDefault="004F2215" w:rsidP="004F2215">
            <w:pPr>
              <w:spacing w:after="0" w:line="240" w:lineRule="auto"/>
              <w:jc w:val="center"/>
              <w:rPr>
                <w:rFonts w:ascii="Times New Roman" w:eastAsia="Times New Roman" w:hAnsi="Times New Roman" w:cs="Times New Roman"/>
                <w:b/>
                <w:bCs/>
                <w:i/>
                <w:iCs/>
                <w:sz w:val="24"/>
                <w:szCs w:val="24"/>
              </w:rPr>
            </w:pPr>
            <w:r w:rsidRPr="00F94B8C">
              <w:rPr>
                <w:rFonts w:ascii="Times New Roman" w:eastAsia="Times New Roman" w:hAnsi="Times New Roman" w:cs="Times New Roman"/>
                <w:b/>
                <w:bCs/>
                <w:i/>
                <w:iCs/>
                <w:sz w:val="24"/>
                <w:szCs w:val="24"/>
              </w:rPr>
              <w:t>РАСХОДЫ</w:t>
            </w:r>
          </w:p>
        </w:tc>
      </w:tr>
      <w:tr w:rsidR="004F2215" w:rsidRPr="00F94B8C" w:rsidTr="0021785E">
        <w:trPr>
          <w:jc w:val="center"/>
        </w:trPr>
        <w:tc>
          <w:tcPr>
            <w:tcW w:w="5118" w:type="dxa"/>
            <w:shd w:val="clear" w:color="auto" w:fill="auto"/>
            <w:vAlign w:val="center"/>
            <w:hideMark/>
          </w:tcPr>
          <w:p w:rsidR="004F2215" w:rsidRPr="00F94B8C" w:rsidRDefault="000A2902" w:rsidP="004F2215">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 Муниципальная программа «</w:t>
            </w:r>
            <w:r w:rsidR="004F2215" w:rsidRPr="00F94B8C">
              <w:rPr>
                <w:rFonts w:ascii="Times New Roman" w:eastAsia="Times New Roman" w:hAnsi="Times New Roman" w:cs="Times New Roman"/>
                <w:b/>
                <w:bCs/>
                <w:sz w:val="24"/>
                <w:szCs w:val="24"/>
              </w:rPr>
              <w:t>Современная транспортная система в муниципально</w:t>
            </w:r>
            <w:r>
              <w:rPr>
                <w:rFonts w:ascii="Times New Roman" w:eastAsia="Times New Roman" w:hAnsi="Times New Roman" w:cs="Times New Roman"/>
                <w:b/>
                <w:bCs/>
                <w:sz w:val="24"/>
                <w:szCs w:val="24"/>
              </w:rPr>
              <w:t>м образовании Октябрьский район»</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215" w:rsidRPr="00F94B8C" w:rsidRDefault="004F2215" w:rsidP="004F2215">
            <w:pPr>
              <w:jc w:val="center"/>
              <w:rPr>
                <w:rFonts w:ascii="Times New Roman" w:hAnsi="Times New Roman" w:cs="Times New Roman"/>
                <w:b/>
                <w:sz w:val="24"/>
                <w:szCs w:val="24"/>
              </w:rPr>
            </w:pPr>
            <w:r w:rsidRPr="00F94B8C">
              <w:rPr>
                <w:rFonts w:ascii="Times New Roman" w:hAnsi="Times New Roman" w:cs="Times New Roman"/>
                <w:b/>
                <w:sz w:val="24"/>
                <w:szCs w:val="24"/>
              </w:rPr>
              <w:t>16 052,8</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2215" w:rsidRPr="00F94B8C" w:rsidRDefault="004F2215" w:rsidP="004F2215">
            <w:pPr>
              <w:jc w:val="center"/>
              <w:rPr>
                <w:rFonts w:ascii="Times New Roman" w:hAnsi="Times New Roman" w:cs="Times New Roman"/>
                <w:b/>
                <w:sz w:val="24"/>
                <w:szCs w:val="24"/>
              </w:rPr>
            </w:pPr>
            <w:r w:rsidRPr="00F94B8C">
              <w:rPr>
                <w:rFonts w:ascii="Times New Roman" w:hAnsi="Times New Roman" w:cs="Times New Roman"/>
                <w:b/>
                <w:sz w:val="24"/>
                <w:szCs w:val="24"/>
              </w:rPr>
              <w:t>16 220,5</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4F2215" w:rsidRPr="00F94B8C" w:rsidRDefault="004F2215" w:rsidP="004F2215">
            <w:pPr>
              <w:jc w:val="center"/>
              <w:rPr>
                <w:rFonts w:ascii="Times New Roman" w:hAnsi="Times New Roman" w:cs="Times New Roman"/>
                <w:b/>
                <w:sz w:val="24"/>
                <w:szCs w:val="24"/>
              </w:rPr>
            </w:pPr>
            <w:r w:rsidRPr="00F94B8C">
              <w:rPr>
                <w:rFonts w:ascii="Times New Roman" w:hAnsi="Times New Roman" w:cs="Times New Roman"/>
                <w:b/>
                <w:sz w:val="24"/>
                <w:szCs w:val="24"/>
              </w:rPr>
              <w:t>5 542,3</w:t>
            </w:r>
          </w:p>
        </w:tc>
      </w:tr>
      <w:tr w:rsidR="004F2215" w:rsidRPr="00F94B8C" w:rsidTr="0021785E">
        <w:trPr>
          <w:jc w:val="center"/>
        </w:trPr>
        <w:tc>
          <w:tcPr>
            <w:tcW w:w="5118" w:type="dxa"/>
            <w:shd w:val="clear" w:color="auto" w:fill="auto"/>
            <w:vAlign w:val="center"/>
            <w:hideMark/>
          </w:tcPr>
          <w:p w:rsidR="004F2215" w:rsidRPr="00F94B8C" w:rsidRDefault="004F2215" w:rsidP="004F2215">
            <w:pPr>
              <w:spacing w:after="0" w:line="240" w:lineRule="auto"/>
              <w:rPr>
                <w:rFonts w:ascii="Times New Roman" w:eastAsia="Times New Roman" w:hAnsi="Times New Roman" w:cs="Times New Roman"/>
                <w:b/>
                <w:bCs/>
                <w:sz w:val="24"/>
                <w:szCs w:val="24"/>
              </w:rPr>
            </w:pPr>
            <w:r w:rsidRPr="00F94B8C">
              <w:rPr>
                <w:rFonts w:ascii="Times New Roman" w:eastAsia="Times New Roman" w:hAnsi="Times New Roman" w:cs="Times New Roman"/>
                <w:b/>
                <w:bCs/>
                <w:sz w:val="24"/>
                <w:szCs w:val="24"/>
              </w:rPr>
              <w:t>Подпрогр</w:t>
            </w:r>
            <w:r w:rsidR="000A2902">
              <w:rPr>
                <w:rFonts w:ascii="Times New Roman" w:eastAsia="Times New Roman" w:hAnsi="Times New Roman" w:cs="Times New Roman"/>
                <w:b/>
                <w:bCs/>
                <w:sz w:val="24"/>
                <w:szCs w:val="24"/>
              </w:rPr>
              <w:t>амма «Дорожное хозяйство»</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215" w:rsidRPr="00F94B8C" w:rsidRDefault="004F2215" w:rsidP="004F2215">
            <w:pPr>
              <w:jc w:val="center"/>
              <w:rPr>
                <w:rFonts w:ascii="Times New Roman" w:hAnsi="Times New Roman" w:cs="Times New Roman"/>
                <w:sz w:val="24"/>
                <w:szCs w:val="24"/>
              </w:rPr>
            </w:pPr>
            <w:r>
              <w:rPr>
                <w:rFonts w:ascii="Times New Roman" w:hAnsi="Times New Roman" w:cs="Times New Roman"/>
                <w:sz w:val="24"/>
                <w:szCs w:val="24"/>
              </w:rPr>
              <w:t>15 245,0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2215" w:rsidRPr="00F94B8C" w:rsidRDefault="004F2215" w:rsidP="004F2215">
            <w:pPr>
              <w:jc w:val="center"/>
              <w:rPr>
                <w:rFonts w:ascii="Times New Roman" w:hAnsi="Times New Roman" w:cs="Times New Roman"/>
                <w:sz w:val="24"/>
                <w:szCs w:val="24"/>
              </w:rPr>
            </w:pPr>
            <w:r>
              <w:rPr>
                <w:rFonts w:ascii="Times New Roman" w:hAnsi="Times New Roman" w:cs="Times New Roman"/>
                <w:sz w:val="24"/>
                <w:szCs w:val="24"/>
              </w:rPr>
              <w:t>14 000,0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4F2215" w:rsidRPr="00F94B8C" w:rsidRDefault="004F2215" w:rsidP="004F2215">
            <w:pPr>
              <w:jc w:val="center"/>
              <w:rPr>
                <w:rFonts w:ascii="Times New Roman" w:hAnsi="Times New Roman" w:cs="Times New Roman"/>
                <w:sz w:val="24"/>
                <w:szCs w:val="24"/>
              </w:rPr>
            </w:pPr>
            <w:r>
              <w:rPr>
                <w:rFonts w:ascii="Times New Roman" w:hAnsi="Times New Roman" w:cs="Times New Roman"/>
                <w:sz w:val="24"/>
                <w:szCs w:val="24"/>
              </w:rPr>
              <w:t>14 000,0</w:t>
            </w:r>
          </w:p>
        </w:tc>
      </w:tr>
      <w:tr w:rsidR="004F2215" w:rsidRPr="00F94B8C" w:rsidTr="0021785E">
        <w:trPr>
          <w:jc w:val="center"/>
        </w:trPr>
        <w:tc>
          <w:tcPr>
            <w:tcW w:w="5118" w:type="dxa"/>
            <w:shd w:val="clear" w:color="auto" w:fill="auto"/>
            <w:vAlign w:val="bottom"/>
            <w:hideMark/>
          </w:tcPr>
          <w:p w:rsidR="004F2215" w:rsidRPr="00F94B8C" w:rsidRDefault="004F2215" w:rsidP="004F2215">
            <w:pPr>
              <w:spacing w:after="0" w:line="240" w:lineRule="auto"/>
              <w:rPr>
                <w:rFonts w:ascii="Times New Roman" w:eastAsia="Times New Roman" w:hAnsi="Times New Roman" w:cs="Times New Roman"/>
                <w:bCs/>
                <w:sz w:val="24"/>
                <w:szCs w:val="24"/>
              </w:rPr>
            </w:pPr>
            <w:r w:rsidRPr="00F94B8C">
              <w:rPr>
                <w:rFonts w:ascii="Times New Roman" w:eastAsia="Times New Roman" w:hAnsi="Times New Roman" w:cs="Times New Roman"/>
                <w:bCs/>
                <w:sz w:val="24"/>
                <w:szCs w:val="24"/>
              </w:rPr>
              <w:t xml:space="preserve">Расходы на строительство (реконструкцию), капитальный ремонт и ремонт автомобильных дорог общего пользования местного значения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215" w:rsidRPr="00F94B8C" w:rsidRDefault="004F2215" w:rsidP="004F2215">
            <w:pPr>
              <w:jc w:val="center"/>
              <w:rPr>
                <w:rFonts w:ascii="Times New Roman" w:hAnsi="Times New Roman" w:cs="Times New Roman"/>
                <w:sz w:val="24"/>
                <w:szCs w:val="24"/>
              </w:rPr>
            </w:pPr>
            <w:r>
              <w:rPr>
                <w:rFonts w:ascii="Times New Roman" w:hAnsi="Times New Roman" w:cs="Times New Roman"/>
                <w:sz w:val="24"/>
                <w:szCs w:val="24"/>
              </w:rPr>
              <w:t>15 245,0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2215" w:rsidRPr="00F94B8C" w:rsidRDefault="004F2215" w:rsidP="004F2215">
            <w:pPr>
              <w:jc w:val="center"/>
              <w:rPr>
                <w:rFonts w:ascii="Times New Roman" w:hAnsi="Times New Roman" w:cs="Times New Roman"/>
                <w:sz w:val="24"/>
                <w:szCs w:val="24"/>
              </w:rPr>
            </w:pPr>
            <w:r>
              <w:rPr>
                <w:rFonts w:ascii="Times New Roman" w:hAnsi="Times New Roman" w:cs="Times New Roman"/>
                <w:sz w:val="24"/>
                <w:szCs w:val="24"/>
              </w:rPr>
              <w:t>14 000,0</w:t>
            </w:r>
          </w:p>
        </w:tc>
        <w:tc>
          <w:tcPr>
            <w:tcW w:w="1418" w:type="dxa"/>
            <w:shd w:val="clear" w:color="auto" w:fill="auto"/>
            <w:noWrap/>
            <w:vAlign w:val="center"/>
          </w:tcPr>
          <w:p w:rsidR="004F2215" w:rsidRPr="00F94B8C" w:rsidRDefault="004F2215" w:rsidP="004F2215">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14 000,0</w:t>
            </w:r>
          </w:p>
        </w:tc>
      </w:tr>
      <w:tr w:rsidR="004F2215" w:rsidRPr="00F94B8C" w:rsidTr="0021785E">
        <w:trPr>
          <w:jc w:val="center"/>
        </w:trPr>
        <w:tc>
          <w:tcPr>
            <w:tcW w:w="5118" w:type="dxa"/>
            <w:shd w:val="clear" w:color="auto" w:fill="auto"/>
            <w:vAlign w:val="bottom"/>
            <w:hideMark/>
          </w:tcPr>
          <w:p w:rsidR="004F2215" w:rsidRPr="00F94B8C" w:rsidRDefault="004F2215" w:rsidP="004F2215">
            <w:pPr>
              <w:spacing w:after="0" w:line="240" w:lineRule="auto"/>
              <w:rPr>
                <w:rFonts w:ascii="Times New Roman" w:eastAsia="Times New Roman" w:hAnsi="Times New Roman" w:cs="Times New Roman"/>
                <w:i/>
                <w:iCs/>
                <w:sz w:val="24"/>
                <w:szCs w:val="24"/>
              </w:rPr>
            </w:pPr>
            <w:r w:rsidRPr="00F94B8C">
              <w:rPr>
                <w:rFonts w:ascii="Times New Roman" w:eastAsia="Times New Roman" w:hAnsi="Times New Roman" w:cs="Times New Roman"/>
                <w:i/>
                <w:iCs/>
                <w:sz w:val="24"/>
                <w:szCs w:val="24"/>
              </w:rPr>
              <w:t>в том числе из них</w:t>
            </w:r>
            <w:r>
              <w:rPr>
                <w:rFonts w:ascii="Times New Roman" w:eastAsia="Times New Roman" w:hAnsi="Times New Roman" w:cs="Times New Roman"/>
                <w:i/>
                <w:iCs/>
                <w:sz w:val="24"/>
                <w:szCs w:val="24"/>
              </w:rPr>
              <w:t xml:space="preserve"> передаваемые</w:t>
            </w:r>
            <w:r w:rsidRPr="00F94B8C">
              <w:rPr>
                <w:rFonts w:ascii="Times New Roman" w:eastAsia="Times New Roman" w:hAnsi="Times New Roman" w:cs="Times New Roman"/>
                <w:i/>
                <w:iCs/>
                <w:sz w:val="24"/>
                <w:szCs w:val="24"/>
              </w:rPr>
              <w:t xml:space="preserve"> городским и сельским поселениям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215" w:rsidRPr="00F94B8C" w:rsidRDefault="004F2215" w:rsidP="004F2215">
            <w:pPr>
              <w:jc w:val="center"/>
              <w:rPr>
                <w:rFonts w:ascii="Times New Roman" w:hAnsi="Times New Roman" w:cs="Times New Roman"/>
                <w:i/>
                <w:sz w:val="24"/>
                <w:szCs w:val="24"/>
              </w:rPr>
            </w:pPr>
            <w:r>
              <w:rPr>
                <w:rFonts w:ascii="Times New Roman" w:hAnsi="Times New Roman" w:cs="Times New Roman"/>
                <w:i/>
                <w:sz w:val="24"/>
                <w:szCs w:val="24"/>
              </w:rPr>
              <w:t>15 245,0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2215" w:rsidRPr="00F94B8C" w:rsidRDefault="004F2215" w:rsidP="004F2215">
            <w:pPr>
              <w:jc w:val="center"/>
              <w:rPr>
                <w:rFonts w:ascii="Times New Roman" w:hAnsi="Times New Roman" w:cs="Times New Roman"/>
                <w:i/>
                <w:sz w:val="24"/>
                <w:szCs w:val="24"/>
              </w:rPr>
            </w:pPr>
            <w:r>
              <w:rPr>
                <w:rFonts w:ascii="Times New Roman" w:hAnsi="Times New Roman" w:cs="Times New Roman"/>
                <w:i/>
                <w:sz w:val="24"/>
                <w:szCs w:val="24"/>
              </w:rPr>
              <w:t>14 000,0</w:t>
            </w:r>
          </w:p>
        </w:tc>
        <w:tc>
          <w:tcPr>
            <w:tcW w:w="1418" w:type="dxa"/>
            <w:shd w:val="clear" w:color="auto" w:fill="auto"/>
            <w:noWrap/>
            <w:vAlign w:val="center"/>
          </w:tcPr>
          <w:p w:rsidR="004F2215" w:rsidRPr="00F94B8C" w:rsidRDefault="004F2215" w:rsidP="004F2215">
            <w:pPr>
              <w:spacing w:after="0" w:line="240" w:lineRule="auto"/>
              <w:jc w:val="center"/>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14 000,0</w:t>
            </w:r>
          </w:p>
        </w:tc>
      </w:tr>
      <w:tr w:rsidR="004F2215" w:rsidRPr="00F94B8C" w:rsidTr="00750FCB">
        <w:trPr>
          <w:trHeight w:val="1462"/>
          <w:jc w:val="center"/>
        </w:trPr>
        <w:tc>
          <w:tcPr>
            <w:tcW w:w="5118" w:type="dxa"/>
            <w:shd w:val="clear" w:color="auto" w:fill="auto"/>
          </w:tcPr>
          <w:p w:rsidR="004F2215" w:rsidRPr="00F94B8C" w:rsidRDefault="004F2215" w:rsidP="004F2215">
            <w:pPr>
              <w:spacing w:after="0" w:line="240" w:lineRule="auto"/>
              <w:rPr>
                <w:rFonts w:ascii="Times New Roman" w:eastAsia="Times New Roman" w:hAnsi="Times New Roman" w:cs="Times New Roman"/>
                <w:sz w:val="24"/>
                <w:szCs w:val="24"/>
              </w:rPr>
            </w:pPr>
            <w:r w:rsidRPr="00F94B8C">
              <w:rPr>
                <w:rFonts w:ascii="Times New Roman" w:eastAsia="Times New Roman" w:hAnsi="Times New Roman" w:cs="Times New Roman"/>
                <w:b/>
                <w:sz w:val="24"/>
                <w:szCs w:val="24"/>
              </w:rPr>
              <w:t>2.</w:t>
            </w:r>
            <w:r>
              <w:rPr>
                <w:rFonts w:ascii="Times New Roman" w:eastAsia="Times New Roman" w:hAnsi="Times New Roman" w:cs="Times New Roman"/>
                <w:b/>
                <w:sz w:val="24"/>
                <w:szCs w:val="24"/>
              </w:rPr>
              <w:t xml:space="preserve"> </w:t>
            </w:r>
            <w:r w:rsidR="000A2902">
              <w:rPr>
                <w:rFonts w:ascii="Times New Roman" w:eastAsia="Times New Roman" w:hAnsi="Times New Roman" w:cs="Times New Roman"/>
                <w:b/>
                <w:bCs/>
                <w:sz w:val="24"/>
                <w:szCs w:val="24"/>
              </w:rPr>
              <w:t>Муниципальная программа «</w:t>
            </w:r>
            <w:r w:rsidRPr="00F94B8C">
              <w:rPr>
                <w:rFonts w:ascii="Times New Roman" w:eastAsia="Times New Roman" w:hAnsi="Times New Roman" w:cs="Times New Roman"/>
                <w:b/>
                <w:bCs/>
                <w:sz w:val="24"/>
                <w:szCs w:val="24"/>
              </w:rPr>
              <w:t>Осуществление поселком городского типа Октябрьское функций административного центра в муниципально</w:t>
            </w:r>
            <w:r w:rsidR="000A2902">
              <w:rPr>
                <w:rFonts w:ascii="Times New Roman" w:eastAsia="Times New Roman" w:hAnsi="Times New Roman" w:cs="Times New Roman"/>
                <w:b/>
                <w:bCs/>
                <w:sz w:val="24"/>
                <w:szCs w:val="24"/>
              </w:rPr>
              <w:t>м образовании Октябрьский район»</w:t>
            </w:r>
          </w:p>
          <w:p w:rsidR="004F2215" w:rsidRPr="00F94B8C" w:rsidRDefault="004F2215" w:rsidP="004F2215">
            <w:pPr>
              <w:spacing w:after="0" w:line="240" w:lineRule="auto"/>
              <w:rPr>
                <w:rFonts w:ascii="Times New Roman" w:eastAsia="Times New Roman" w:hAnsi="Times New Roman" w:cs="Times New Roman"/>
                <w:sz w:val="24"/>
                <w:szCs w:val="24"/>
              </w:rPr>
            </w:pPr>
          </w:p>
        </w:tc>
        <w:tc>
          <w:tcPr>
            <w:tcW w:w="1701" w:type="dxa"/>
            <w:shd w:val="clear" w:color="auto" w:fill="auto"/>
            <w:noWrap/>
            <w:vAlign w:val="center"/>
          </w:tcPr>
          <w:p w:rsidR="004F2215" w:rsidRPr="00F94B8C" w:rsidRDefault="004F2215" w:rsidP="004F2215">
            <w:pPr>
              <w:spacing w:after="0" w:line="240" w:lineRule="auto"/>
              <w:jc w:val="center"/>
              <w:rPr>
                <w:rFonts w:ascii="Times New Roman" w:eastAsia="Times New Roman" w:hAnsi="Times New Roman" w:cs="Times New Roman"/>
                <w:b/>
                <w:bCs/>
                <w:sz w:val="24"/>
                <w:szCs w:val="24"/>
              </w:rPr>
            </w:pPr>
            <w:r w:rsidRPr="00F94B8C">
              <w:rPr>
                <w:rFonts w:ascii="Times New Roman" w:eastAsia="Times New Roman" w:hAnsi="Times New Roman" w:cs="Times New Roman"/>
                <w:b/>
                <w:bCs/>
                <w:sz w:val="24"/>
                <w:szCs w:val="24"/>
              </w:rPr>
              <w:t>3500,0</w:t>
            </w:r>
          </w:p>
        </w:tc>
        <w:tc>
          <w:tcPr>
            <w:tcW w:w="1701" w:type="dxa"/>
            <w:shd w:val="clear" w:color="auto" w:fill="auto"/>
            <w:noWrap/>
            <w:vAlign w:val="center"/>
          </w:tcPr>
          <w:p w:rsidR="004F2215" w:rsidRPr="00F94B8C" w:rsidRDefault="004F2215" w:rsidP="004F2215">
            <w:pPr>
              <w:spacing w:after="0" w:line="240" w:lineRule="auto"/>
              <w:jc w:val="center"/>
              <w:rPr>
                <w:rFonts w:ascii="Times New Roman" w:eastAsia="Times New Roman" w:hAnsi="Times New Roman" w:cs="Times New Roman"/>
                <w:b/>
                <w:bCs/>
                <w:sz w:val="24"/>
                <w:szCs w:val="24"/>
              </w:rPr>
            </w:pPr>
            <w:r w:rsidRPr="00F94B8C">
              <w:rPr>
                <w:rFonts w:ascii="Times New Roman" w:eastAsia="Times New Roman" w:hAnsi="Times New Roman" w:cs="Times New Roman"/>
                <w:b/>
                <w:bCs/>
                <w:sz w:val="24"/>
                <w:szCs w:val="24"/>
              </w:rPr>
              <w:t>3500,0</w:t>
            </w:r>
          </w:p>
        </w:tc>
        <w:tc>
          <w:tcPr>
            <w:tcW w:w="1418" w:type="dxa"/>
            <w:shd w:val="clear" w:color="auto" w:fill="auto"/>
            <w:noWrap/>
            <w:vAlign w:val="center"/>
          </w:tcPr>
          <w:p w:rsidR="004F2215" w:rsidRPr="00F94B8C" w:rsidRDefault="004F2215" w:rsidP="004F2215">
            <w:pPr>
              <w:spacing w:after="0" w:line="240" w:lineRule="auto"/>
              <w:jc w:val="center"/>
              <w:rPr>
                <w:rFonts w:ascii="Times New Roman" w:eastAsia="Times New Roman" w:hAnsi="Times New Roman" w:cs="Times New Roman"/>
                <w:b/>
                <w:bCs/>
                <w:sz w:val="24"/>
                <w:szCs w:val="24"/>
              </w:rPr>
            </w:pPr>
            <w:r w:rsidRPr="00F94B8C">
              <w:rPr>
                <w:rFonts w:ascii="Times New Roman" w:eastAsia="Times New Roman" w:hAnsi="Times New Roman" w:cs="Times New Roman"/>
                <w:b/>
                <w:bCs/>
                <w:sz w:val="24"/>
                <w:szCs w:val="24"/>
              </w:rPr>
              <w:t>3500,0</w:t>
            </w:r>
          </w:p>
        </w:tc>
      </w:tr>
      <w:tr w:rsidR="004F2215" w:rsidRPr="00F94B8C" w:rsidTr="00750FCB">
        <w:trPr>
          <w:jc w:val="center"/>
        </w:trPr>
        <w:tc>
          <w:tcPr>
            <w:tcW w:w="5118" w:type="dxa"/>
            <w:shd w:val="clear" w:color="auto" w:fill="auto"/>
          </w:tcPr>
          <w:p w:rsidR="004F2215" w:rsidRPr="00F94B8C" w:rsidRDefault="000A2902" w:rsidP="004F2215">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Основное мероприятие «</w:t>
            </w:r>
            <w:r w:rsidR="004F2215" w:rsidRPr="00F94B8C">
              <w:rPr>
                <w:rFonts w:ascii="Times New Roman" w:eastAsia="Times New Roman" w:hAnsi="Times New Roman" w:cs="Times New Roman"/>
                <w:bCs/>
                <w:sz w:val="24"/>
                <w:szCs w:val="24"/>
              </w:rPr>
              <w:t>Реализация мероприятий направленных на обеспечение дополнительных мер безопасности на автомобильных д</w:t>
            </w:r>
            <w:r>
              <w:rPr>
                <w:rFonts w:ascii="Times New Roman" w:eastAsia="Times New Roman" w:hAnsi="Times New Roman" w:cs="Times New Roman"/>
                <w:bCs/>
                <w:sz w:val="24"/>
                <w:szCs w:val="24"/>
              </w:rPr>
              <w:t>орогах административного центра»</w:t>
            </w:r>
          </w:p>
        </w:tc>
        <w:tc>
          <w:tcPr>
            <w:tcW w:w="1701" w:type="dxa"/>
            <w:shd w:val="clear" w:color="auto" w:fill="auto"/>
            <w:noWrap/>
            <w:vAlign w:val="center"/>
          </w:tcPr>
          <w:p w:rsidR="004F2215" w:rsidRPr="00F94B8C" w:rsidRDefault="004F2215" w:rsidP="004F2215">
            <w:pPr>
              <w:spacing w:after="0" w:line="240" w:lineRule="auto"/>
              <w:jc w:val="center"/>
              <w:rPr>
                <w:rFonts w:ascii="Times New Roman" w:eastAsia="Times New Roman" w:hAnsi="Times New Roman" w:cs="Times New Roman"/>
                <w:bCs/>
                <w:sz w:val="24"/>
                <w:szCs w:val="24"/>
              </w:rPr>
            </w:pPr>
            <w:r w:rsidRPr="00F94B8C">
              <w:rPr>
                <w:rFonts w:ascii="Times New Roman" w:eastAsia="Times New Roman" w:hAnsi="Times New Roman" w:cs="Times New Roman"/>
                <w:bCs/>
                <w:sz w:val="24"/>
                <w:szCs w:val="24"/>
              </w:rPr>
              <w:t>3500,0</w:t>
            </w:r>
          </w:p>
        </w:tc>
        <w:tc>
          <w:tcPr>
            <w:tcW w:w="1701" w:type="dxa"/>
            <w:shd w:val="clear" w:color="auto" w:fill="auto"/>
            <w:noWrap/>
            <w:vAlign w:val="center"/>
          </w:tcPr>
          <w:p w:rsidR="004F2215" w:rsidRPr="00F94B8C" w:rsidRDefault="004F2215" w:rsidP="004F2215">
            <w:pPr>
              <w:spacing w:after="0" w:line="240" w:lineRule="auto"/>
              <w:jc w:val="center"/>
              <w:rPr>
                <w:rFonts w:ascii="Times New Roman" w:eastAsia="Times New Roman" w:hAnsi="Times New Roman" w:cs="Times New Roman"/>
                <w:bCs/>
                <w:sz w:val="24"/>
                <w:szCs w:val="24"/>
              </w:rPr>
            </w:pPr>
            <w:r w:rsidRPr="00F94B8C">
              <w:rPr>
                <w:rFonts w:ascii="Times New Roman" w:eastAsia="Times New Roman" w:hAnsi="Times New Roman" w:cs="Times New Roman"/>
                <w:bCs/>
                <w:sz w:val="24"/>
                <w:szCs w:val="24"/>
              </w:rPr>
              <w:t>3500,0</w:t>
            </w:r>
          </w:p>
        </w:tc>
        <w:tc>
          <w:tcPr>
            <w:tcW w:w="1418" w:type="dxa"/>
            <w:shd w:val="clear" w:color="auto" w:fill="auto"/>
            <w:noWrap/>
            <w:vAlign w:val="center"/>
          </w:tcPr>
          <w:p w:rsidR="004F2215" w:rsidRPr="00F94B8C" w:rsidRDefault="004F2215" w:rsidP="004F2215">
            <w:pPr>
              <w:spacing w:after="0" w:line="240" w:lineRule="auto"/>
              <w:jc w:val="center"/>
              <w:rPr>
                <w:rFonts w:ascii="Times New Roman" w:eastAsia="Times New Roman" w:hAnsi="Times New Roman" w:cs="Times New Roman"/>
                <w:bCs/>
                <w:sz w:val="24"/>
                <w:szCs w:val="24"/>
              </w:rPr>
            </w:pPr>
            <w:r w:rsidRPr="00F94B8C">
              <w:rPr>
                <w:rFonts w:ascii="Times New Roman" w:eastAsia="Times New Roman" w:hAnsi="Times New Roman" w:cs="Times New Roman"/>
                <w:bCs/>
                <w:sz w:val="24"/>
                <w:szCs w:val="24"/>
              </w:rPr>
              <w:t>3500,0</w:t>
            </w:r>
          </w:p>
        </w:tc>
      </w:tr>
      <w:tr w:rsidR="004F2215" w:rsidRPr="00F94B8C" w:rsidTr="00D275A9">
        <w:trPr>
          <w:jc w:val="center"/>
        </w:trPr>
        <w:tc>
          <w:tcPr>
            <w:tcW w:w="5118" w:type="dxa"/>
            <w:shd w:val="clear" w:color="auto" w:fill="auto"/>
            <w:noWrap/>
            <w:vAlign w:val="center"/>
          </w:tcPr>
          <w:p w:rsidR="004F2215" w:rsidRPr="004F2215" w:rsidRDefault="004F2215" w:rsidP="004F2215">
            <w:pPr>
              <w:spacing w:after="0" w:line="240" w:lineRule="auto"/>
              <w:rPr>
                <w:rFonts w:ascii="Times New Roman" w:eastAsia="Times New Roman" w:hAnsi="Times New Roman" w:cs="Times New Roman"/>
                <w:b/>
                <w:bCs/>
                <w:sz w:val="24"/>
                <w:szCs w:val="24"/>
              </w:rPr>
            </w:pPr>
            <w:r w:rsidRPr="004F2215">
              <w:rPr>
                <w:rFonts w:ascii="Times New Roman" w:hAnsi="Times New Roman" w:cs="Times New Roman"/>
                <w:b/>
                <w:sz w:val="24"/>
                <w:szCs w:val="24"/>
              </w:rPr>
              <w:t>3. Муниципальная программа «Развитие агропромышленного комплекса в муниципальном образовании Октябрьский район»</w:t>
            </w:r>
          </w:p>
        </w:tc>
        <w:tc>
          <w:tcPr>
            <w:tcW w:w="1701" w:type="dxa"/>
            <w:tcBorders>
              <w:top w:val="nil"/>
              <w:left w:val="nil"/>
              <w:bottom w:val="single" w:sz="4" w:space="0" w:color="auto"/>
              <w:right w:val="single" w:sz="4" w:space="0" w:color="auto"/>
            </w:tcBorders>
            <w:shd w:val="clear" w:color="auto" w:fill="auto"/>
            <w:noWrap/>
          </w:tcPr>
          <w:p w:rsidR="004F2215" w:rsidRPr="00F94B8C" w:rsidRDefault="004F2215" w:rsidP="004F2215">
            <w:pPr>
              <w:jc w:val="center"/>
              <w:rPr>
                <w:rFonts w:ascii="Times New Roman" w:hAnsi="Times New Roman" w:cs="Times New Roman"/>
                <w:b/>
                <w:bCs/>
                <w:sz w:val="24"/>
                <w:szCs w:val="24"/>
              </w:rPr>
            </w:pPr>
            <w:r>
              <w:rPr>
                <w:rFonts w:ascii="Times New Roman" w:hAnsi="Times New Roman" w:cs="Times New Roman"/>
                <w:b/>
                <w:bCs/>
                <w:sz w:val="24"/>
                <w:szCs w:val="24"/>
              </w:rPr>
              <w:t>0</w:t>
            </w:r>
          </w:p>
        </w:tc>
        <w:tc>
          <w:tcPr>
            <w:tcW w:w="1701" w:type="dxa"/>
            <w:tcBorders>
              <w:top w:val="nil"/>
              <w:left w:val="nil"/>
              <w:bottom w:val="single" w:sz="4" w:space="0" w:color="auto"/>
              <w:right w:val="single" w:sz="4" w:space="0" w:color="auto"/>
            </w:tcBorders>
            <w:shd w:val="clear" w:color="auto" w:fill="auto"/>
            <w:noWrap/>
          </w:tcPr>
          <w:p w:rsidR="004F2215" w:rsidRPr="00F94B8C" w:rsidRDefault="004F2215" w:rsidP="004F2215">
            <w:pPr>
              <w:jc w:val="center"/>
              <w:rPr>
                <w:rFonts w:ascii="Times New Roman" w:hAnsi="Times New Roman" w:cs="Times New Roman"/>
                <w:b/>
                <w:bCs/>
                <w:sz w:val="24"/>
                <w:szCs w:val="24"/>
              </w:rPr>
            </w:pPr>
            <w:r>
              <w:rPr>
                <w:rFonts w:ascii="Times New Roman" w:hAnsi="Times New Roman" w:cs="Times New Roman"/>
                <w:b/>
                <w:bCs/>
                <w:sz w:val="24"/>
                <w:szCs w:val="24"/>
              </w:rPr>
              <w:t>325 767,1</w:t>
            </w:r>
          </w:p>
        </w:tc>
        <w:tc>
          <w:tcPr>
            <w:tcW w:w="1418" w:type="dxa"/>
            <w:tcBorders>
              <w:top w:val="nil"/>
              <w:left w:val="nil"/>
              <w:bottom w:val="single" w:sz="4" w:space="0" w:color="auto"/>
              <w:right w:val="single" w:sz="4" w:space="0" w:color="auto"/>
            </w:tcBorders>
            <w:shd w:val="clear" w:color="auto" w:fill="auto"/>
            <w:noWrap/>
          </w:tcPr>
          <w:p w:rsidR="004F2215" w:rsidRPr="00F94B8C" w:rsidRDefault="004F2215" w:rsidP="004F2215">
            <w:pPr>
              <w:jc w:val="center"/>
              <w:rPr>
                <w:rFonts w:ascii="Times New Roman" w:hAnsi="Times New Roman" w:cs="Times New Roman"/>
                <w:b/>
                <w:bCs/>
                <w:sz w:val="24"/>
                <w:szCs w:val="24"/>
              </w:rPr>
            </w:pPr>
            <w:r>
              <w:rPr>
                <w:rFonts w:ascii="Times New Roman" w:hAnsi="Times New Roman" w:cs="Times New Roman"/>
                <w:b/>
                <w:bCs/>
                <w:sz w:val="24"/>
                <w:szCs w:val="24"/>
              </w:rPr>
              <w:t>346 324,5</w:t>
            </w:r>
          </w:p>
        </w:tc>
      </w:tr>
      <w:tr w:rsidR="004F2215" w:rsidRPr="00F94B8C" w:rsidTr="00D275A9">
        <w:trPr>
          <w:jc w:val="center"/>
        </w:trPr>
        <w:tc>
          <w:tcPr>
            <w:tcW w:w="5118" w:type="dxa"/>
            <w:shd w:val="clear" w:color="auto" w:fill="auto"/>
            <w:noWrap/>
            <w:vAlign w:val="center"/>
          </w:tcPr>
          <w:p w:rsidR="004F2215" w:rsidRPr="004F2215" w:rsidRDefault="000A2902" w:rsidP="004F2215">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Основное мероприятие «</w:t>
            </w:r>
            <w:r w:rsidR="004F2215" w:rsidRPr="004F2215">
              <w:rPr>
                <w:rFonts w:ascii="Times New Roman" w:eastAsia="Times New Roman" w:hAnsi="Times New Roman" w:cs="Times New Roman"/>
                <w:bCs/>
                <w:sz w:val="24"/>
                <w:szCs w:val="24"/>
              </w:rPr>
              <w:t>Расходы на комплексное обустройство населенных пунктов, расположенных в сельской местности, объектами социальной, инженерной инфраструктуры, строительство и реконструкция автомобильных дорог</w:t>
            </w:r>
            <w:r>
              <w:rPr>
                <w:rFonts w:ascii="Times New Roman" w:eastAsia="Times New Roman" w:hAnsi="Times New Roman" w:cs="Times New Roman"/>
                <w:bCs/>
                <w:sz w:val="24"/>
                <w:szCs w:val="24"/>
              </w:rPr>
              <w:t>»</w:t>
            </w:r>
          </w:p>
        </w:tc>
        <w:tc>
          <w:tcPr>
            <w:tcW w:w="1701" w:type="dxa"/>
            <w:tcBorders>
              <w:top w:val="nil"/>
              <w:left w:val="nil"/>
              <w:bottom w:val="single" w:sz="4" w:space="0" w:color="auto"/>
              <w:right w:val="single" w:sz="4" w:space="0" w:color="auto"/>
            </w:tcBorders>
            <w:shd w:val="clear" w:color="auto" w:fill="auto"/>
            <w:noWrap/>
          </w:tcPr>
          <w:p w:rsidR="000A2902" w:rsidRDefault="000A2902" w:rsidP="004F2215">
            <w:pPr>
              <w:jc w:val="center"/>
              <w:rPr>
                <w:rFonts w:ascii="Times New Roman" w:hAnsi="Times New Roman" w:cs="Times New Roman"/>
                <w:bCs/>
                <w:sz w:val="24"/>
                <w:szCs w:val="24"/>
              </w:rPr>
            </w:pPr>
          </w:p>
          <w:p w:rsidR="004F2215" w:rsidRDefault="000A2902" w:rsidP="004F2215">
            <w:pPr>
              <w:jc w:val="center"/>
              <w:rPr>
                <w:rFonts w:ascii="Times New Roman" w:hAnsi="Times New Roman" w:cs="Times New Roman"/>
                <w:bCs/>
                <w:sz w:val="24"/>
                <w:szCs w:val="24"/>
              </w:rPr>
            </w:pPr>
            <w:r w:rsidRPr="000A2902">
              <w:rPr>
                <w:rFonts w:ascii="Times New Roman" w:hAnsi="Times New Roman" w:cs="Times New Roman"/>
                <w:bCs/>
                <w:sz w:val="24"/>
                <w:szCs w:val="24"/>
              </w:rPr>
              <w:t>0</w:t>
            </w:r>
          </w:p>
          <w:p w:rsidR="000A2902" w:rsidRPr="000A2902" w:rsidRDefault="000A2902" w:rsidP="004F2215">
            <w:pPr>
              <w:jc w:val="center"/>
              <w:rPr>
                <w:rFonts w:ascii="Times New Roman" w:hAnsi="Times New Roman" w:cs="Times New Roman"/>
                <w:bCs/>
                <w:sz w:val="24"/>
                <w:szCs w:val="24"/>
              </w:rPr>
            </w:pPr>
          </w:p>
        </w:tc>
        <w:tc>
          <w:tcPr>
            <w:tcW w:w="1701" w:type="dxa"/>
            <w:tcBorders>
              <w:top w:val="nil"/>
              <w:left w:val="nil"/>
              <w:bottom w:val="single" w:sz="4" w:space="0" w:color="auto"/>
              <w:right w:val="single" w:sz="4" w:space="0" w:color="auto"/>
            </w:tcBorders>
            <w:shd w:val="clear" w:color="auto" w:fill="auto"/>
            <w:noWrap/>
          </w:tcPr>
          <w:p w:rsidR="004F2215" w:rsidRDefault="004F2215" w:rsidP="004F2215">
            <w:pPr>
              <w:jc w:val="center"/>
              <w:rPr>
                <w:rFonts w:ascii="Times New Roman" w:hAnsi="Times New Roman" w:cs="Times New Roman"/>
                <w:bCs/>
                <w:sz w:val="24"/>
                <w:szCs w:val="24"/>
              </w:rPr>
            </w:pPr>
          </w:p>
          <w:p w:rsidR="000A2902" w:rsidRPr="000A2902" w:rsidRDefault="000A2902" w:rsidP="004F2215">
            <w:pPr>
              <w:jc w:val="center"/>
              <w:rPr>
                <w:rFonts w:ascii="Times New Roman" w:hAnsi="Times New Roman" w:cs="Times New Roman"/>
                <w:bCs/>
                <w:sz w:val="24"/>
                <w:szCs w:val="24"/>
              </w:rPr>
            </w:pPr>
            <w:r>
              <w:rPr>
                <w:rFonts w:ascii="Times New Roman" w:hAnsi="Times New Roman" w:cs="Times New Roman"/>
                <w:bCs/>
                <w:sz w:val="24"/>
                <w:szCs w:val="24"/>
              </w:rPr>
              <w:t>325 767,1</w:t>
            </w:r>
          </w:p>
        </w:tc>
        <w:tc>
          <w:tcPr>
            <w:tcW w:w="1418" w:type="dxa"/>
            <w:tcBorders>
              <w:top w:val="nil"/>
              <w:left w:val="nil"/>
              <w:bottom w:val="single" w:sz="4" w:space="0" w:color="auto"/>
              <w:right w:val="single" w:sz="4" w:space="0" w:color="auto"/>
            </w:tcBorders>
            <w:shd w:val="clear" w:color="auto" w:fill="auto"/>
            <w:noWrap/>
          </w:tcPr>
          <w:p w:rsidR="004F2215" w:rsidRDefault="004F2215" w:rsidP="004F2215">
            <w:pPr>
              <w:jc w:val="center"/>
              <w:rPr>
                <w:rFonts w:ascii="Times New Roman" w:hAnsi="Times New Roman" w:cs="Times New Roman"/>
                <w:bCs/>
                <w:sz w:val="24"/>
                <w:szCs w:val="24"/>
              </w:rPr>
            </w:pPr>
          </w:p>
          <w:p w:rsidR="000A2902" w:rsidRPr="000A2902" w:rsidRDefault="000A2902" w:rsidP="004F2215">
            <w:pPr>
              <w:jc w:val="center"/>
              <w:rPr>
                <w:rFonts w:ascii="Times New Roman" w:hAnsi="Times New Roman" w:cs="Times New Roman"/>
                <w:bCs/>
                <w:sz w:val="24"/>
                <w:szCs w:val="24"/>
              </w:rPr>
            </w:pPr>
            <w:r>
              <w:rPr>
                <w:rFonts w:ascii="Times New Roman" w:hAnsi="Times New Roman" w:cs="Times New Roman"/>
                <w:bCs/>
                <w:sz w:val="24"/>
                <w:szCs w:val="24"/>
              </w:rPr>
              <w:t>346 324,5</w:t>
            </w:r>
          </w:p>
        </w:tc>
      </w:tr>
      <w:tr w:rsidR="00A843D1" w:rsidRPr="00F94B8C" w:rsidTr="00D275A9">
        <w:trPr>
          <w:jc w:val="center"/>
        </w:trPr>
        <w:tc>
          <w:tcPr>
            <w:tcW w:w="5118" w:type="dxa"/>
            <w:shd w:val="clear" w:color="auto" w:fill="auto"/>
            <w:noWrap/>
            <w:vAlign w:val="center"/>
            <w:hideMark/>
          </w:tcPr>
          <w:p w:rsidR="00A843D1" w:rsidRPr="00F94B8C" w:rsidRDefault="00A843D1" w:rsidP="00A843D1">
            <w:pPr>
              <w:spacing w:after="0" w:line="240" w:lineRule="auto"/>
              <w:rPr>
                <w:rFonts w:ascii="Times New Roman" w:eastAsia="Times New Roman" w:hAnsi="Times New Roman" w:cs="Times New Roman"/>
                <w:b/>
                <w:bCs/>
                <w:sz w:val="24"/>
                <w:szCs w:val="24"/>
              </w:rPr>
            </w:pPr>
            <w:r w:rsidRPr="00F94B8C">
              <w:rPr>
                <w:rFonts w:ascii="Times New Roman" w:eastAsia="Times New Roman" w:hAnsi="Times New Roman" w:cs="Times New Roman"/>
                <w:b/>
                <w:bCs/>
                <w:sz w:val="24"/>
                <w:szCs w:val="24"/>
              </w:rPr>
              <w:t>Итого расходы</w:t>
            </w:r>
          </w:p>
        </w:tc>
        <w:tc>
          <w:tcPr>
            <w:tcW w:w="1701" w:type="dxa"/>
            <w:tcBorders>
              <w:top w:val="nil"/>
              <w:left w:val="nil"/>
              <w:bottom w:val="single" w:sz="4" w:space="0" w:color="auto"/>
              <w:right w:val="single" w:sz="4" w:space="0" w:color="auto"/>
            </w:tcBorders>
            <w:shd w:val="clear" w:color="auto" w:fill="auto"/>
            <w:noWrap/>
          </w:tcPr>
          <w:p w:rsidR="00A843D1" w:rsidRPr="00F94B8C" w:rsidRDefault="00A843D1" w:rsidP="00A843D1">
            <w:pPr>
              <w:jc w:val="center"/>
              <w:rPr>
                <w:rFonts w:ascii="Times New Roman" w:hAnsi="Times New Roman" w:cs="Times New Roman"/>
                <w:b/>
                <w:bCs/>
                <w:sz w:val="24"/>
                <w:szCs w:val="24"/>
              </w:rPr>
            </w:pPr>
            <w:r>
              <w:rPr>
                <w:rFonts w:ascii="Times New Roman" w:hAnsi="Times New Roman" w:cs="Times New Roman"/>
                <w:b/>
                <w:bCs/>
                <w:sz w:val="24"/>
                <w:szCs w:val="24"/>
              </w:rPr>
              <w:t>18 745,0</w:t>
            </w:r>
          </w:p>
        </w:tc>
        <w:tc>
          <w:tcPr>
            <w:tcW w:w="1701" w:type="dxa"/>
            <w:tcBorders>
              <w:top w:val="nil"/>
              <w:left w:val="nil"/>
              <w:bottom w:val="single" w:sz="4" w:space="0" w:color="auto"/>
              <w:right w:val="single" w:sz="4" w:space="0" w:color="auto"/>
            </w:tcBorders>
            <w:shd w:val="clear" w:color="auto" w:fill="auto"/>
            <w:noWrap/>
          </w:tcPr>
          <w:p w:rsidR="00A843D1" w:rsidRPr="004F2215" w:rsidRDefault="00A843D1" w:rsidP="00A843D1">
            <w:pPr>
              <w:jc w:val="center"/>
              <w:rPr>
                <w:rFonts w:ascii="Times New Roman" w:hAnsi="Times New Roman" w:cs="Times New Roman"/>
                <w:b/>
                <w:bCs/>
                <w:sz w:val="24"/>
                <w:szCs w:val="24"/>
              </w:rPr>
            </w:pPr>
            <w:r w:rsidRPr="004F2215">
              <w:rPr>
                <w:rFonts w:ascii="Times New Roman" w:hAnsi="Times New Roman" w:cs="Times New Roman"/>
                <w:b/>
                <w:bCs/>
                <w:sz w:val="24"/>
                <w:szCs w:val="24"/>
              </w:rPr>
              <w:t>343 267,1</w:t>
            </w:r>
          </w:p>
        </w:tc>
        <w:tc>
          <w:tcPr>
            <w:tcW w:w="1418" w:type="dxa"/>
            <w:tcBorders>
              <w:top w:val="nil"/>
              <w:left w:val="nil"/>
              <w:bottom w:val="single" w:sz="4" w:space="0" w:color="auto"/>
              <w:right w:val="single" w:sz="4" w:space="0" w:color="auto"/>
            </w:tcBorders>
            <w:shd w:val="clear" w:color="auto" w:fill="auto"/>
            <w:noWrap/>
          </w:tcPr>
          <w:p w:rsidR="00A843D1" w:rsidRPr="004F2215" w:rsidRDefault="00A843D1" w:rsidP="00A843D1">
            <w:pPr>
              <w:jc w:val="center"/>
              <w:rPr>
                <w:rFonts w:ascii="Times New Roman" w:hAnsi="Times New Roman" w:cs="Times New Roman"/>
                <w:b/>
                <w:bCs/>
                <w:sz w:val="24"/>
                <w:szCs w:val="24"/>
              </w:rPr>
            </w:pPr>
            <w:r w:rsidRPr="004F2215">
              <w:rPr>
                <w:rFonts w:ascii="Times New Roman" w:hAnsi="Times New Roman" w:cs="Times New Roman"/>
                <w:b/>
                <w:bCs/>
                <w:sz w:val="24"/>
                <w:szCs w:val="24"/>
              </w:rPr>
              <w:t>363 824,5</w:t>
            </w:r>
          </w:p>
        </w:tc>
      </w:tr>
    </w:tbl>
    <w:p w:rsidR="00337DEB" w:rsidRDefault="00337DEB" w:rsidP="00AB7D0C">
      <w:pPr>
        <w:pStyle w:val="a5"/>
        <w:suppressAutoHyphens/>
        <w:spacing w:before="0" w:beforeAutospacing="0" w:after="0" w:afterAutospacing="0"/>
        <w:rPr>
          <w:b/>
        </w:rPr>
      </w:pPr>
    </w:p>
    <w:p w:rsidR="00337DEB" w:rsidRDefault="00337DEB" w:rsidP="006140EC">
      <w:pPr>
        <w:pStyle w:val="a5"/>
        <w:suppressAutoHyphens/>
        <w:spacing w:before="0" w:beforeAutospacing="0" w:after="0" w:afterAutospacing="0"/>
        <w:ind w:firstLine="709"/>
        <w:jc w:val="center"/>
        <w:rPr>
          <w:b/>
        </w:rPr>
      </w:pPr>
    </w:p>
    <w:p w:rsidR="00337DEB" w:rsidRPr="00F94B8C" w:rsidRDefault="00337DEB" w:rsidP="0062252F">
      <w:pPr>
        <w:pStyle w:val="a5"/>
        <w:suppressAutoHyphens/>
        <w:spacing w:before="0" w:beforeAutospacing="0" w:after="0" w:afterAutospacing="0"/>
        <w:rPr>
          <w:b/>
        </w:rPr>
      </w:pPr>
    </w:p>
    <w:p w:rsidR="003E4E5B" w:rsidRPr="00F94B8C" w:rsidRDefault="007B186E" w:rsidP="006140EC">
      <w:pPr>
        <w:pStyle w:val="a5"/>
        <w:suppressAutoHyphens/>
        <w:spacing w:before="0" w:beforeAutospacing="0" w:after="0" w:afterAutospacing="0"/>
        <w:jc w:val="center"/>
        <w:rPr>
          <w:b/>
        </w:rPr>
      </w:pPr>
      <w:r w:rsidRPr="00F94B8C">
        <w:rPr>
          <w:b/>
        </w:rPr>
        <w:t>Р</w:t>
      </w:r>
      <w:r w:rsidR="007D45E7" w:rsidRPr="00F94B8C">
        <w:rPr>
          <w:b/>
        </w:rPr>
        <w:t>асход</w:t>
      </w:r>
      <w:r w:rsidRPr="00F94B8C">
        <w:rPr>
          <w:b/>
        </w:rPr>
        <w:t>ы</w:t>
      </w:r>
      <w:r w:rsidR="007D45E7" w:rsidRPr="00F94B8C">
        <w:rPr>
          <w:b/>
        </w:rPr>
        <w:t xml:space="preserve"> бюджета </w:t>
      </w:r>
      <w:r w:rsidR="003E350E" w:rsidRPr="00F94B8C">
        <w:rPr>
          <w:b/>
        </w:rPr>
        <w:t>Октябрьского района по</w:t>
      </w:r>
      <w:r w:rsidR="007941F4" w:rsidRPr="00F94B8C">
        <w:rPr>
          <w:b/>
        </w:rPr>
        <w:t xml:space="preserve"> разделам классификации</w:t>
      </w:r>
    </w:p>
    <w:p w:rsidR="007B186E" w:rsidRPr="00F94B8C" w:rsidRDefault="007941F4" w:rsidP="006140EC">
      <w:pPr>
        <w:pStyle w:val="a5"/>
        <w:suppressAutoHyphens/>
        <w:spacing w:before="0" w:beforeAutospacing="0" w:after="240" w:afterAutospacing="0"/>
        <w:jc w:val="center"/>
        <w:rPr>
          <w:b/>
        </w:rPr>
      </w:pPr>
      <w:r w:rsidRPr="00F94B8C">
        <w:rPr>
          <w:b/>
        </w:rPr>
        <w:t xml:space="preserve">расходов </w:t>
      </w:r>
      <w:r w:rsidR="007D45E7" w:rsidRPr="00F94B8C">
        <w:rPr>
          <w:b/>
        </w:rPr>
        <w:t>на 20</w:t>
      </w:r>
      <w:r w:rsidR="00AB7D0C">
        <w:rPr>
          <w:b/>
        </w:rPr>
        <w:t>20</w:t>
      </w:r>
      <w:r w:rsidR="00D9290C" w:rsidRPr="00F94B8C">
        <w:rPr>
          <w:b/>
        </w:rPr>
        <w:t>-20</w:t>
      </w:r>
      <w:r w:rsidR="00AB7D0C">
        <w:rPr>
          <w:b/>
        </w:rPr>
        <w:t>22</w:t>
      </w:r>
      <w:r w:rsidRPr="00F94B8C">
        <w:rPr>
          <w:b/>
        </w:rPr>
        <w:t xml:space="preserve"> год</w:t>
      </w:r>
      <w:r w:rsidR="00D9290C" w:rsidRPr="00F94B8C">
        <w:rPr>
          <w:b/>
        </w:rPr>
        <w:t>ы</w:t>
      </w:r>
    </w:p>
    <w:p w:rsidR="00750FCB" w:rsidRPr="00F94B8C" w:rsidRDefault="0006379A" w:rsidP="006140EC">
      <w:pPr>
        <w:spacing w:after="0" w:line="240" w:lineRule="auto"/>
        <w:ind w:firstLine="709"/>
        <w:jc w:val="both"/>
        <w:rPr>
          <w:rFonts w:ascii="Times New Roman" w:hAnsi="Times New Roman" w:cs="Times New Roman"/>
          <w:sz w:val="24"/>
          <w:szCs w:val="24"/>
        </w:rPr>
      </w:pPr>
      <w:r w:rsidRPr="00F94B8C">
        <w:rPr>
          <w:rFonts w:ascii="Times New Roman" w:hAnsi="Times New Roman" w:cs="Times New Roman"/>
          <w:sz w:val="24"/>
          <w:szCs w:val="24"/>
        </w:rPr>
        <w:t xml:space="preserve">Объем расходов бюджета </w:t>
      </w:r>
      <w:r w:rsidR="003E350E" w:rsidRPr="00F94B8C">
        <w:rPr>
          <w:rFonts w:ascii="Times New Roman" w:hAnsi="Times New Roman" w:cs="Times New Roman"/>
          <w:sz w:val="24"/>
          <w:szCs w:val="24"/>
        </w:rPr>
        <w:t>Октябрьского района</w:t>
      </w:r>
      <w:r w:rsidRPr="00F94B8C">
        <w:rPr>
          <w:rFonts w:ascii="Times New Roman" w:hAnsi="Times New Roman" w:cs="Times New Roman"/>
          <w:sz w:val="24"/>
          <w:szCs w:val="24"/>
        </w:rPr>
        <w:t xml:space="preserve"> по разделам классификации расходов бюджетов характеризуетс</w:t>
      </w:r>
      <w:r w:rsidR="00662C90" w:rsidRPr="00F94B8C">
        <w:rPr>
          <w:rFonts w:ascii="Times New Roman" w:hAnsi="Times New Roman" w:cs="Times New Roman"/>
          <w:sz w:val="24"/>
          <w:szCs w:val="24"/>
        </w:rPr>
        <w:t xml:space="preserve">я следующими </w:t>
      </w:r>
      <w:r w:rsidR="00750FCB" w:rsidRPr="00F94B8C">
        <w:rPr>
          <w:rFonts w:ascii="Times New Roman" w:hAnsi="Times New Roman" w:cs="Times New Roman"/>
          <w:sz w:val="24"/>
          <w:szCs w:val="24"/>
        </w:rPr>
        <w:t>данными</w:t>
      </w:r>
      <w:r w:rsidR="00FF28F1" w:rsidRPr="00F94B8C">
        <w:rPr>
          <w:rFonts w:ascii="Times New Roman" w:hAnsi="Times New Roman" w:cs="Times New Roman"/>
          <w:sz w:val="24"/>
          <w:szCs w:val="24"/>
        </w:rPr>
        <w:t>указанными в таблице</w:t>
      </w:r>
      <w:r w:rsidR="00884FA2" w:rsidRPr="00F94B8C">
        <w:rPr>
          <w:rFonts w:ascii="Times New Roman" w:hAnsi="Times New Roman" w:cs="Times New Roman"/>
          <w:sz w:val="24"/>
          <w:szCs w:val="24"/>
        </w:rPr>
        <w:t xml:space="preserve"> 32</w:t>
      </w:r>
      <w:r w:rsidR="00750FCB" w:rsidRPr="00F94B8C">
        <w:rPr>
          <w:rFonts w:ascii="Times New Roman" w:hAnsi="Times New Roman" w:cs="Times New Roman"/>
          <w:sz w:val="24"/>
          <w:szCs w:val="24"/>
        </w:rPr>
        <w:t xml:space="preserve"> и приложение к настоящей пояснительной записке </w:t>
      </w:r>
    </w:p>
    <w:p w:rsidR="00750FCB" w:rsidRPr="00F94B8C" w:rsidRDefault="00A215FD" w:rsidP="00750FCB">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Таблица 33</w:t>
      </w:r>
    </w:p>
    <w:p w:rsidR="00750FCB" w:rsidRPr="00F94B8C" w:rsidRDefault="00750FCB" w:rsidP="006140EC">
      <w:pPr>
        <w:spacing w:after="0" w:line="240" w:lineRule="auto"/>
        <w:ind w:firstLine="709"/>
        <w:jc w:val="both"/>
        <w:rPr>
          <w:rFonts w:ascii="Times New Roman" w:hAnsi="Times New Roman" w:cs="Times New Roman"/>
          <w:sz w:val="24"/>
          <w:szCs w:val="24"/>
        </w:rPr>
      </w:pPr>
    </w:p>
    <w:p w:rsidR="00750FCB" w:rsidRPr="00F94B8C" w:rsidRDefault="00750FCB" w:rsidP="00750FCB">
      <w:pPr>
        <w:spacing w:after="0" w:line="240" w:lineRule="auto"/>
        <w:ind w:firstLine="709"/>
        <w:jc w:val="center"/>
        <w:rPr>
          <w:rFonts w:ascii="Times New Roman" w:hAnsi="Times New Roman" w:cs="Times New Roman"/>
          <w:b/>
          <w:sz w:val="24"/>
          <w:szCs w:val="24"/>
        </w:rPr>
      </w:pPr>
      <w:r w:rsidRPr="00F94B8C">
        <w:rPr>
          <w:rFonts w:ascii="Times New Roman" w:hAnsi="Times New Roman" w:cs="Times New Roman"/>
          <w:b/>
          <w:sz w:val="24"/>
          <w:szCs w:val="24"/>
        </w:rPr>
        <w:t xml:space="preserve">Структура расходов Октябрьского района </w:t>
      </w:r>
      <w:r w:rsidR="00FF28F1" w:rsidRPr="00F94B8C">
        <w:rPr>
          <w:rFonts w:ascii="Times New Roman" w:hAnsi="Times New Roman" w:cs="Times New Roman"/>
          <w:b/>
          <w:sz w:val="24"/>
          <w:szCs w:val="24"/>
        </w:rPr>
        <w:t xml:space="preserve">в функциональном разрезе </w:t>
      </w:r>
    </w:p>
    <w:p w:rsidR="00FF28F1" w:rsidRPr="00F94B8C" w:rsidRDefault="00AB7D0C" w:rsidP="00D44AD5">
      <w:pPr>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на 2020–2022</w:t>
      </w:r>
      <w:r w:rsidR="00D44AD5" w:rsidRPr="00F94B8C">
        <w:rPr>
          <w:rFonts w:ascii="Times New Roman" w:hAnsi="Times New Roman" w:cs="Times New Roman"/>
          <w:b/>
          <w:sz w:val="24"/>
          <w:szCs w:val="24"/>
        </w:rPr>
        <w:t xml:space="preserve"> годы </w:t>
      </w:r>
    </w:p>
    <w:p w:rsidR="00AB51DF" w:rsidRPr="00F94B8C" w:rsidRDefault="00AB51DF" w:rsidP="006140EC">
      <w:pPr>
        <w:spacing w:after="0" w:line="240" w:lineRule="auto"/>
        <w:ind w:left="7090" w:firstLine="709"/>
        <w:jc w:val="right"/>
        <w:rPr>
          <w:rFonts w:ascii="Times New Roman" w:eastAsia="Times New Roman" w:hAnsi="Times New Roman" w:cs="Times New Roman"/>
        </w:rPr>
      </w:pPr>
      <w:r w:rsidRPr="00F94B8C">
        <w:rPr>
          <w:rFonts w:ascii="Times New Roman" w:eastAsia="Times New Roman" w:hAnsi="Times New Roman" w:cs="Times New Roman"/>
        </w:rPr>
        <w:t>(тыс. рублей)</w:t>
      </w:r>
    </w:p>
    <w:tbl>
      <w:tblPr>
        <w:tblpPr w:leftFromText="180" w:rightFromText="180" w:vertAnchor="text" w:tblpXSpec="center" w:tblpY="1"/>
        <w:tblOverlap w:val="neve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448"/>
        <w:gridCol w:w="427"/>
        <w:gridCol w:w="1118"/>
        <w:gridCol w:w="1007"/>
        <w:gridCol w:w="1134"/>
        <w:gridCol w:w="849"/>
        <w:gridCol w:w="1136"/>
        <w:gridCol w:w="895"/>
      </w:tblGrid>
      <w:tr w:rsidR="007C2ED8" w:rsidRPr="00F94B8C" w:rsidTr="00B37F43">
        <w:trPr>
          <w:cantSplit/>
          <w:tblHeader/>
        </w:trPr>
        <w:tc>
          <w:tcPr>
            <w:tcW w:w="1722" w:type="pct"/>
            <w:vMerge w:val="restart"/>
            <w:shd w:val="clear" w:color="000000" w:fill="FFFFFF"/>
            <w:vAlign w:val="center"/>
            <w:hideMark/>
          </w:tcPr>
          <w:p w:rsidR="007C2ED8" w:rsidRPr="00F94B8C" w:rsidRDefault="007C2ED8" w:rsidP="00B37F43">
            <w:pPr>
              <w:spacing w:after="0" w:line="240" w:lineRule="auto"/>
              <w:jc w:val="center"/>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Наименование</w:t>
            </w:r>
          </w:p>
        </w:tc>
        <w:tc>
          <w:tcPr>
            <w:tcW w:w="213" w:type="pct"/>
            <w:vMerge w:val="restart"/>
            <w:shd w:val="clear" w:color="000000" w:fill="FFFFFF"/>
            <w:vAlign w:val="center"/>
            <w:hideMark/>
          </w:tcPr>
          <w:p w:rsidR="007C2ED8" w:rsidRPr="00F94B8C" w:rsidRDefault="007C2ED8" w:rsidP="00B37F43">
            <w:pPr>
              <w:spacing w:after="0" w:line="240" w:lineRule="auto"/>
              <w:jc w:val="center"/>
              <w:rPr>
                <w:rFonts w:ascii="Times New Roman" w:eastAsia="Times New Roman" w:hAnsi="Times New Roman" w:cs="Times New Roman"/>
                <w:color w:val="000000"/>
                <w:sz w:val="24"/>
                <w:szCs w:val="24"/>
              </w:rPr>
            </w:pPr>
            <w:proofErr w:type="spellStart"/>
            <w:r w:rsidRPr="00F94B8C">
              <w:rPr>
                <w:rFonts w:ascii="Times New Roman" w:eastAsia="Times New Roman" w:hAnsi="Times New Roman" w:cs="Times New Roman"/>
                <w:color w:val="000000"/>
                <w:sz w:val="24"/>
                <w:szCs w:val="24"/>
              </w:rPr>
              <w:t>Рз</w:t>
            </w:r>
            <w:proofErr w:type="spellEnd"/>
          </w:p>
        </w:tc>
        <w:tc>
          <w:tcPr>
            <w:tcW w:w="1061" w:type="pct"/>
            <w:gridSpan w:val="2"/>
            <w:shd w:val="clear" w:color="000000" w:fill="FFFFFF"/>
            <w:vAlign w:val="center"/>
            <w:hideMark/>
          </w:tcPr>
          <w:p w:rsidR="007C2ED8" w:rsidRPr="00F94B8C" w:rsidRDefault="00AB7D0C" w:rsidP="00B37F4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2020 год </w:t>
            </w:r>
          </w:p>
        </w:tc>
        <w:tc>
          <w:tcPr>
            <w:tcW w:w="990" w:type="pct"/>
            <w:gridSpan w:val="2"/>
            <w:shd w:val="clear" w:color="000000" w:fill="FFFFFF"/>
            <w:vAlign w:val="center"/>
            <w:hideMark/>
          </w:tcPr>
          <w:p w:rsidR="007C2ED8" w:rsidRPr="00F94B8C" w:rsidRDefault="00AB7D0C" w:rsidP="00B37F4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2021 год </w:t>
            </w:r>
          </w:p>
        </w:tc>
        <w:tc>
          <w:tcPr>
            <w:tcW w:w="1014" w:type="pct"/>
            <w:gridSpan w:val="2"/>
            <w:shd w:val="clear" w:color="000000" w:fill="FFFFFF"/>
            <w:vAlign w:val="center"/>
            <w:hideMark/>
          </w:tcPr>
          <w:p w:rsidR="007C2ED8" w:rsidRPr="00F94B8C" w:rsidRDefault="00AB7D0C" w:rsidP="00B37F4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2022 год</w:t>
            </w:r>
          </w:p>
        </w:tc>
      </w:tr>
      <w:tr w:rsidR="007C2ED8" w:rsidRPr="00F94B8C" w:rsidTr="00B37F43">
        <w:trPr>
          <w:cantSplit/>
          <w:tblHeader/>
        </w:trPr>
        <w:tc>
          <w:tcPr>
            <w:tcW w:w="1722" w:type="pct"/>
            <w:vMerge/>
            <w:vAlign w:val="center"/>
            <w:hideMark/>
          </w:tcPr>
          <w:p w:rsidR="007C2ED8" w:rsidRPr="00F94B8C" w:rsidRDefault="007C2ED8" w:rsidP="00B37F43">
            <w:pPr>
              <w:spacing w:after="0" w:line="240" w:lineRule="auto"/>
              <w:rPr>
                <w:rFonts w:ascii="Times New Roman" w:eastAsia="Times New Roman" w:hAnsi="Times New Roman" w:cs="Times New Roman"/>
                <w:color w:val="000000"/>
                <w:sz w:val="24"/>
                <w:szCs w:val="24"/>
              </w:rPr>
            </w:pPr>
          </w:p>
        </w:tc>
        <w:tc>
          <w:tcPr>
            <w:tcW w:w="213" w:type="pct"/>
            <w:vMerge/>
            <w:vAlign w:val="center"/>
            <w:hideMark/>
          </w:tcPr>
          <w:p w:rsidR="007C2ED8" w:rsidRPr="00F94B8C" w:rsidRDefault="007C2ED8" w:rsidP="00B37F43">
            <w:pPr>
              <w:spacing w:after="0" w:line="240" w:lineRule="auto"/>
              <w:rPr>
                <w:rFonts w:ascii="Times New Roman" w:eastAsia="Times New Roman" w:hAnsi="Times New Roman" w:cs="Times New Roman"/>
                <w:color w:val="000000"/>
                <w:sz w:val="24"/>
                <w:szCs w:val="24"/>
              </w:rPr>
            </w:pPr>
          </w:p>
        </w:tc>
        <w:tc>
          <w:tcPr>
            <w:tcW w:w="558" w:type="pct"/>
            <w:shd w:val="clear" w:color="000000" w:fill="FFFFFF"/>
            <w:vAlign w:val="center"/>
            <w:hideMark/>
          </w:tcPr>
          <w:p w:rsidR="007C2ED8" w:rsidRPr="00F94B8C" w:rsidRDefault="007C2ED8" w:rsidP="00B37F43">
            <w:pPr>
              <w:spacing w:after="0" w:line="240" w:lineRule="auto"/>
              <w:jc w:val="center"/>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Сумма, тыс. рублей</w:t>
            </w:r>
          </w:p>
        </w:tc>
        <w:tc>
          <w:tcPr>
            <w:tcW w:w="503" w:type="pct"/>
            <w:shd w:val="clear" w:color="000000" w:fill="FFFFFF"/>
            <w:vAlign w:val="center"/>
          </w:tcPr>
          <w:p w:rsidR="007C2ED8" w:rsidRPr="00F94B8C" w:rsidRDefault="007C2ED8" w:rsidP="00B37F43">
            <w:pPr>
              <w:spacing w:after="0" w:line="240" w:lineRule="auto"/>
              <w:jc w:val="center"/>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 в общем объеме расходов</w:t>
            </w:r>
          </w:p>
        </w:tc>
        <w:tc>
          <w:tcPr>
            <w:tcW w:w="566" w:type="pct"/>
            <w:shd w:val="clear" w:color="000000" w:fill="FFFFFF"/>
            <w:vAlign w:val="center"/>
            <w:hideMark/>
          </w:tcPr>
          <w:p w:rsidR="007C2ED8" w:rsidRPr="00F94B8C" w:rsidRDefault="007C2ED8" w:rsidP="00B37F43">
            <w:pPr>
              <w:spacing w:after="0" w:line="240" w:lineRule="auto"/>
              <w:jc w:val="center"/>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Сумма, тыс. рублей</w:t>
            </w:r>
          </w:p>
        </w:tc>
        <w:tc>
          <w:tcPr>
            <w:tcW w:w="424" w:type="pct"/>
            <w:shd w:val="clear" w:color="000000" w:fill="FFFFFF"/>
            <w:vAlign w:val="center"/>
          </w:tcPr>
          <w:p w:rsidR="007C2ED8" w:rsidRPr="00F94B8C" w:rsidRDefault="007C2ED8" w:rsidP="00B37F43">
            <w:pPr>
              <w:spacing w:after="0" w:line="240" w:lineRule="auto"/>
              <w:jc w:val="center"/>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 в общем объеме расходов</w:t>
            </w:r>
          </w:p>
        </w:tc>
        <w:tc>
          <w:tcPr>
            <w:tcW w:w="567" w:type="pct"/>
            <w:shd w:val="clear" w:color="000000" w:fill="FFFFFF"/>
            <w:vAlign w:val="center"/>
            <w:hideMark/>
          </w:tcPr>
          <w:p w:rsidR="007C2ED8" w:rsidRPr="00F94B8C" w:rsidRDefault="007C2ED8" w:rsidP="00B37F43">
            <w:pPr>
              <w:spacing w:after="0" w:line="240" w:lineRule="auto"/>
              <w:jc w:val="center"/>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Сумма, тыс. рублей</w:t>
            </w:r>
          </w:p>
        </w:tc>
        <w:tc>
          <w:tcPr>
            <w:tcW w:w="447" w:type="pct"/>
            <w:shd w:val="clear" w:color="000000" w:fill="FFFFFF"/>
            <w:vAlign w:val="center"/>
            <w:hideMark/>
          </w:tcPr>
          <w:p w:rsidR="007C2ED8" w:rsidRPr="00F94B8C" w:rsidRDefault="007C2ED8" w:rsidP="00B37F43">
            <w:pPr>
              <w:spacing w:after="0" w:line="240" w:lineRule="auto"/>
              <w:jc w:val="center"/>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 в общем объеме расходов</w:t>
            </w:r>
          </w:p>
        </w:tc>
      </w:tr>
      <w:tr w:rsidR="007C2ED8" w:rsidRPr="00F94B8C" w:rsidTr="00B37F43">
        <w:trPr>
          <w:cantSplit/>
          <w:trHeight w:val="455"/>
        </w:trPr>
        <w:tc>
          <w:tcPr>
            <w:tcW w:w="1722" w:type="pct"/>
            <w:shd w:val="clear" w:color="auto" w:fill="auto"/>
            <w:hideMark/>
          </w:tcPr>
          <w:p w:rsidR="007C2ED8" w:rsidRPr="00F94B8C" w:rsidRDefault="007C2ED8" w:rsidP="00B37F43">
            <w:pPr>
              <w:spacing w:after="0" w:line="240" w:lineRule="auto"/>
              <w:rPr>
                <w:rFonts w:ascii="Times New Roman" w:eastAsia="Times New Roman" w:hAnsi="Times New Roman" w:cs="Times New Roman"/>
                <w:b/>
                <w:bCs/>
                <w:sz w:val="24"/>
                <w:szCs w:val="24"/>
              </w:rPr>
            </w:pPr>
            <w:r w:rsidRPr="00F94B8C">
              <w:rPr>
                <w:rFonts w:ascii="Times New Roman" w:eastAsia="Times New Roman" w:hAnsi="Times New Roman" w:cs="Times New Roman"/>
                <w:b/>
                <w:bCs/>
                <w:sz w:val="24"/>
                <w:szCs w:val="24"/>
              </w:rPr>
              <w:t>ВСЕГО, в том числе:</w:t>
            </w:r>
          </w:p>
        </w:tc>
        <w:tc>
          <w:tcPr>
            <w:tcW w:w="213" w:type="pct"/>
            <w:shd w:val="clear" w:color="auto" w:fill="auto"/>
          </w:tcPr>
          <w:p w:rsidR="007C2ED8" w:rsidRPr="00F94B8C" w:rsidRDefault="007C2ED8" w:rsidP="00B37F43">
            <w:pPr>
              <w:spacing w:after="0" w:line="240" w:lineRule="auto"/>
              <w:rPr>
                <w:rFonts w:ascii="Times New Roman" w:eastAsia="Times New Roman" w:hAnsi="Times New Roman" w:cs="Times New Roman"/>
                <w:b/>
                <w:bCs/>
                <w:sz w:val="24"/>
                <w:szCs w:val="24"/>
              </w:rPr>
            </w:pPr>
          </w:p>
        </w:tc>
        <w:tc>
          <w:tcPr>
            <w:tcW w:w="558" w:type="pct"/>
            <w:shd w:val="clear" w:color="000000" w:fill="FFFFFF"/>
          </w:tcPr>
          <w:p w:rsidR="007C2ED8" w:rsidRPr="00F94B8C" w:rsidRDefault="00E2540A" w:rsidP="00B37F43">
            <w:pPr>
              <w:jc w:val="center"/>
              <w:rPr>
                <w:rFonts w:ascii="Times New Roman" w:hAnsi="Times New Roman" w:cs="Times New Roman"/>
                <w:b/>
                <w:bCs/>
              </w:rPr>
            </w:pPr>
            <w:r>
              <w:rPr>
                <w:rFonts w:ascii="Times New Roman" w:hAnsi="Times New Roman" w:cs="Times New Roman"/>
                <w:b/>
                <w:bCs/>
              </w:rPr>
              <w:t>4 193 978,3</w:t>
            </w:r>
          </w:p>
        </w:tc>
        <w:tc>
          <w:tcPr>
            <w:tcW w:w="503" w:type="pct"/>
            <w:shd w:val="clear" w:color="000000" w:fill="FFFFFF"/>
          </w:tcPr>
          <w:p w:rsidR="007C2ED8" w:rsidRPr="00F94B8C" w:rsidRDefault="00246FF9" w:rsidP="00B37F43">
            <w:pPr>
              <w:spacing w:after="0" w:line="240" w:lineRule="auto"/>
              <w:jc w:val="center"/>
              <w:rPr>
                <w:rFonts w:ascii="Times New Roman" w:eastAsia="Times New Roman" w:hAnsi="Times New Roman" w:cs="Times New Roman"/>
                <w:b/>
                <w:bCs/>
                <w:color w:val="000000"/>
              </w:rPr>
            </w:pPr>
            <w:r w:rsidRPr="00F94B8C">
              <w:rPr>
                <w:rFonts w:ascii="Times New Roman" w:eastAsia="Times New Roman" w:hAnsi="Times New Roman" w:cs="Times New Roman"/>
                <w:b/>
                <w:bCs/>
                <w:color w:val="000000"/>
              </w:rPr>
              <w:t>100,0</w:t>
            </w:r>
          </w:p>
        </w:tc>
        <w:tc>
          <w:tcPr>
            <w:tcW w:w="566" w:type="pct"/>
            <w:shd w:val="clear" w:color="000000" w:fill="FFFFFF"/>
          </w:tcPr>
          <w:p w:rsidR="007C2ED8" w:rsidRPr="00F94B8C" w:rsidRDefault="00E2540A" w:rsidP="00B37F43">
            <w:pPr>
              <w:jc w:val="center"/>
              <w:rPr>
                <w:rFonts w:ascii="Times New Roman" w:hAnsi="Times New Roman" w:cs="Times New Roman"/>
                <w:b/>
                <w:bCs/>
              </w:rPr>
            </w:pPr>
            <w:r>
              <w:rPr>
                <w:rFonts w:ascii="Times New Roman" w:hAnsi="Times New Roman" w:cs="Times New Roman"/>
                <w:b/>
                <w:bCs/>
              </w:rPr>
              <w:t>5 186 619,6</w:t>
            </w:r>
          </w:p>
        </w:tc>
        <w:tc>
          <w:tcPr>
            <w:tcW w:w="424" w:type="pct"/>
            <w:shd w:val="clear" w:color="000000" w:fill="FFFFFF"/>
          </w:tcPr>
          <w:p w:rsidR="007C2ED8" w:rsidRPr="00F94B8C" w:rsidRDefault="00445D33" w:rsidP="00B37F43">
            <w:pPr>
              <w:spacing w:after="0" w:line="240" w:lineRule="auto"/>
              <w:jc w:val="center"/>
              <w:rPr>
                <w:rFonts w:ascii="Times New Roman" w:eastAsia="Times New Roman" w:hAnsi="Times New Roman" w:cs="Times New Roman"/>
                <w:b/>
                <w:bCs/>
                <w:color w:val="000000"/>
              </w:rPr>
            </w:pPr>
            <w:r w:rsidRPr="00F94B8C">
              <w:rPr>
                <w:rFonts w:ascii="Times New Roman" w:eastAsia="Times New Roman" w:hAnsi="Times New Roman" w:cs="Times New Roman"/>
                <w:b/>
                <w:bCs/>
                <w:color w:val="000000"/>
              </w:rPr>
              <w:t>100,0</w:t>
            </w:r>
          </w:p>
        </w:tc>
        <w:tc>
          <w:tcPr>
            <w:tcW w:w="567" w:type="pct"/>
            <w:shd w:val="clear" w:color="000000" w:fill="FFFFFF"/>
          </w:tcPr>
          <w:p w:rsidR="007C2ED8" w:rsidRPr="00F94B8C" w:rsidRDefault="00E2540A" w:rsidP="00B37F43">
            <w:pPr>
              <w:jc w:val="center"/>
              <w:rPr>
                <w:rFonts w:ascii="Times New Roman" w:hAnsi="Times New Roman" w:cs="Times New Roman"/>
                <w:b/>
                <w:bCs/>
              </w:rPr>
            </w:pPr>
            <w:r>
              <w:rPr>
                <w:rFonts w:ascii="Times New Roman" w:hAnsi="Times New Roman" w:cs="Times New Roman"/>
                <w:b/>
                <w:bCs/>
              </w:rPr>
              <w:t>3 913 118,8</w:t>
            </w:r>
          </w:p>
        </w:tc>
        <w:tc>
          <w:tcPr>
            <w:tcW w:w="447" w:type="pct"/>
            <w:shd w:val="clear" w:color="000000" w:fill="FFFFFF"/>
          </w:tcPr>
          <w:p w:rsidR="007C2ED8" w:rsidRPr="00F94B8C" w:rsidRDefault="00B37F43" w:rsidP="00B37F43">
            <w:pPr>
              <w:spacing w:after="0" w:line="240" w:lineRule="auto"/>
              <w:jc w:val="center"/>
              <w:rPr>
                <w:rFonts w:ascii="Times New Roman" w:eastAsia="Times New Roman" w:hAnsi="Times New Roman" w:cs="Times New Roman"/>
                <w:b/>
                <w:bCs/>
                <w:color w:val="000000"/>
              </w:rPr>
            </w:pPr>
            <w:r w:rsidRPr="00F94B8C">
              <w:rPr>
                <w:rFonts w:ascii="Times New Roman" w:eastAsia="Times New Roman" w:hAnsi="Times New Roman" w:cs="Times New Roman"/>
                <w:b/>
                <w:bCs/>
                <w:color w:val="000000"/>
              </w:rPr>
              <w:t>100,0</w:t>
            </w:r>
          </w:p>
        </w:tc>
      </w:tr>
      <w:tr w:rsidR="007C2ED8" w:rsidRPr="00F94B8C" w:rsidTr="00D44AD5">
        <w:trPr>
          <w:cantSplit/>
          <w:trHeight w:val="373"/>
        </w:trPr>
        <w:tc>
          <w:tcPr>
            <w:tcW w:w="1722" w:type="pct"/>
            <w:tcBorders>
              <w:top w:val="single" w:sz="4" w:space="0" w:color="auto"/>
              <w:left w:val="single" w:sz="4" w:space="0" w:color="auto"/>
              <w:bottom w:val="single" w:sz="4" w:space="0" w:color="auto"/>
              <w:right w:val="single" w:sz="4" w:space="0" w:color="auto"/>
            </w:tcBorders>
            <w:shd w:val="clear" w:color="auto" w:fill="auto"/>
          </w:tcPr>
          <w:p w:rsidR="007C2ED8" w:rsidRPr="00F94B8C" w:rsidRDefault="007C2ED8" w:rsidP="00B37F43">
            <w:pPr>
              <w:spacing w:after="0" w:line="240" w:lineRule="auto"/>
              <w:rPr>
                <w:rFonts w:ascii="Times New Roman" w:hAnsi="Times New Roman" w:cs="Times New Roman"/>
                <w:sz w:val="24"/>
                <w:szCs w:val="24"/>
              </w:rPr>
            </w:pPr>
            <w:r w:rsidRPr="00F94B8C">
              <w:rPr>
                <w:rFonts w:ascii="Times New Roman" w:hAnsi="Times New Roman" w:cs="Times New Roman"/>
                <w:sz w:val="24"/>
                <w:szCs w:val="24"/>
              </w:rPr>
              <w:t>Общегосударственные вопросы</w:t>
            </w:r>
          </w:p>
        </w:tc>
        <w:tc>
          <w:tcPr>
            <w:tcW w:w="213" w:type="pct"/>
            <w:tcBorders>
              <w:top w:val="single" w:sz="4" w:space="0" w:color="auto"/>
              <w:left w:val="single" w:sz="4" w:space="0" w:color="auto"/>
              <w:bottom w:val="single" w:sz="4" w:space="0" w:color="auto"/>
              <w:right w:val="single" w:sz="4" w:space="0" w:color="auto"/>
            </w:tcBorders>
            <w:shd w:val="clear" w:color="auto" w:fill="auto"/>
          </w:tcPr>
          <w:p w:rsidR="007C2ED8" w:rsidRPr="00F94B8C" w:rsidRDefault="007C2ED8" w:rsidP="00B37F43">
            <w:pPr>
              <w:spacing w:after="0" w:line="240" w:lineRule="auto"/>
              <w:rPr>
                <w:rFonts w:ascii="Times New Roman" w:eastAsia="Times New Roman" w:hAnsi="Times New Roman" w:cs="Times New Roman"/>
                <w:bCs/>
                <w:sz w:val="24"/>
                <w:szCs w:val="24"/>
              </w:rPr>
            </w:pPr>
            <w:r w:rsidRPr="00F94B8C">
              <w:rPr>
                <w:rFonts w:ascii="Times New Roman" w:eastAsia="Times New Roman" w:hAnsi="Times New Roman" w:cs="Times New Roman"/>
                <w:bCs/>
                <w:sz w:val="24"/>
                <w:szCs w:val="24"/>
              </w:rPr>
              <w:t>01</w:t>
            </w:r>
          </w:p>
        </w:tc>
        <w:tc>
          <w:tcPr>
            <w:tcW w:w="558" w:type="pct"/>
            <w:shd w:val="clear" w:color="000000" w:fill="FFFFFF"/>
          </w:tcPr>
          <w:p w:rsidR="007C2ED8" w:rsidRPr="00F94B8C" w:rsidRDefault="00E2540A" w:rsidP="00B37F43">
            <w:pPr>
              <w:spacing w:after="0" w:line="240" w:lineRule="auto"/>
              <w:jc w:val="center"/>
              <w:rPr>
                <w:rFonts w:ascii="Times New Roman" w:hAnsi="Times New Roman" w:cs="Times New Roman"/>
                <w:bCs/>
              </w:rPr>
            </w:pPr>
            <w:r>
              <w:rPr>
                <w:rFonts w:ascii="Times New Roman" w:hAnsi="Times New Roman" w:cs="Times New Roman"/>
                <w:bCs/>
              </w:rPr>
              <w:t>432 641,0</w:t>
            </w:r>
          </w:p>
        </w:tc>
        <w:tc>
          <w:tcPr>
            <w:tcW w:w="503" w:type="pct"/>
            <w:shd w:val="clear" w:color="000000" w:fill="FFFFFF"/>
          </w:tcPr>
          <w:p w:rsidR="007C2ED8" w:rsidRPr="00F94B8C" w:rsidRDefault="00AB5FE9" w:rsidP="00B37F43">
            <w:pPr>
              <w:jc w:val="center"/>
              <w:rPr>
                <w:rFonts w:ascii="Times New Roman" w:hAnsi="Times New Roman" w:cs="Times New Roman"/>
              </w:rPr>
            </w:pPr>
            <w:r>
              <w:rPr>
                <w:rFonts w:ascii="Times New Roman" w:hAnsi="Times New Roman" w:cs="Times New Roman"/>
              </w:rPr>
              <w:t>10,3</w:t>
            </w:r>
          </w:p>
        </w:tc>
        <w:tc>
          <w:tcPr>
            <w:tcW w:w="566" w:type="pct"/>
            <w:shd w:val="clear" w:color="000000" w:fill="FFFFFF"/>
          </w:tcPr>
          <w:p w:rsidR="007C2ED8" w:rsidRPr="00F94B8C" w:rsidRDefault="00E2540A" w:rsidP="00B37F43">
            <w:pPr>
              <w:jc w:val="center"/>
              <w:rPr>
                <w:rFonts w:ascii="Times New Roman" w:hAnsi="Times New Roman" w:cs="Times New Roman"/>
                <w:bCs/>
              </w:rPr>
            </w:pPr>
            <w:r>
              <w:rPr>
                <w:rFonts w:ascii="Times New Roman" w:hAnsi="Times New Roman" w:cs="Times New Roman"/>
                <w:bCs/>
              </w:rPr>
              <w:t>360 225,8</w:t>
            </w:r>
          </w:p>
        </w:tc>
        <w:tc>
          <w:tcPr>
            <w:tcW w:w="424" w:type="pct"/>
            <w:shd w:val="clear" w:color="000000" w:fill="FFFFFF"/>
          </w:tcPr>
          <w:p w:rsidR="007C2ED8" w:rsidRPr="00F94B8C" w:rsidRDefault="00296325" w:rsidP="00D44AD5">
            <w:pPr>
              <w:spacing w:after="0" w:line="240" w:lineRule="auto"/>
              <w:jc w:val="center"/>
              <w:rPr>
                <w:rFonts w:ascii="Times New Roman" w:hAnsi="Times New Roman" w:cs="Times New Roman"/>
                <w:color w:val="000000"/>
              </w:rPr>
            </w:pPr>
            <w:r>
              <w:rPr>
                <w:rFonts w:ascii="Times New Roman" w:hAnsi="Times New Roman" w:cs="Times New Roman"/>
                <w:color w:val="000000"/>
              </w:rPr>
              <w:t>6,9</w:t>
            </w:r>
          </w:p>
        </w:tc>
        <w:tc>
          <w:tcPr>
            <w:tcW w:w="567" w:type="pct"/>
            <w:shd w:val="clear" w:color="000000" w:fill="FFFFFF"/>
          </w:tcPr>
          <w:p w:rsidR="007C2ED8" w:rsidRPr="00F94B8C" w:rsidRDefault="00E2540A" w:rsidP="00E2540A">
            <w:pPr>
              <w:jc w:val="center"/>
              <w:rPr>
                <w:rFonts w:ascii="Times New Roman" w:hAnsi="Times New Roman" w:cs="Times New Roman"/>
              </w:rPr>
            </w:pPr>
            <w:r>
              <w:rPr>
                <w:rFonts w:ascii="Times New Roman" w:hAnsi="Times New Roman" w:cs="Times New Roman"/>
              </w:rPr>
              <w:t>546 729,6</w:t>
            </w:r>
          </w:p>
        </w:tc>
        <w:tc>
          <w:tcPr>
            <w:tcW w:w="447" w:type="pct"/>
            <w:shd w:val="clear" w:color="000000" w:fill="FFFFFF"/>
          </w:tcPr>
          <w:p w:rsidR="007C2ED8" w:rsidRPr="00F94B8C" w:rsidRDefault="0025164F" w:rsidP="00B37F43">
            <w:pPr>
              <w:jc w:val="center"/>
              <w:rPr>
                <w:rFonts w:ascii="Times New Roman" w:hAnsi="Times New Roman" w:cs="Times New Roman"/>
              </w:rPr>
            </w:pPr>
            <w:r>
              <w:rPr>
                <w:rFonts w:ascii="Times New Roman" w:hAnsi="Times New Roman" w:cs="Times New Roman"/>
              </w:rPr>
              <w:t>14,0</w:t>
            </w:r>
          </w:p>
        </w:tc>
      </w:tr>
      <w:tr w:rsidR="00445D33" w:rsidRPr="00F94B8C" w:rsidTr="00B37F43">
        <w:trPr>
          <w:cantSplit/>
          <w:trHeight w:val="240"/>
        </w:trPr>
        <w:tc>
          <w:tcPr>
            <w:tcW w:w="1722" w:type="pct"/>
            <w:tcBorders>
              <w:top w:val="single" w:sz="4" w:space="0" w:color="auto"/>
              <w:left w:val="single" w:sz="4" w:space="0" w:color="auto"/>
              <w:bottom w:val="single" w:sz="4" w:space="0" w:color="auto"/>
              <w:right w:val="single" w:sz="4" w:space="0" w:color="auto"/>
            </w:tcBorders>
            <w:shd w:val="clear" w:color="auto" w:fill="auto"/>
          </w:tcPr>
          <w:p w:rsidR="00445D33" w:rsidRPr="00F94B8C" w:rsidRDefault="00445D33" w:rsidP="00B37F43">
            <w:pPr>
              <w:spacing w:after="0" w:line="240" w:lineRule="auto"/>
              <w:rPr>
                <w:rFonts w:ascii="Times New Roman" w:hAnsi="Times New Roman" w:cs="Times New Roman"/>
                <w:sz w:val="24"/>
                <w:szCs w:val="24"/>
              </w:rPr>
            </w:pPr>
            <w:r w:rsidRPr="00F94B8C">
              <w:rPr>
                <w:rFonts w:ascii="Times New Roman" w:hAnsi="Times New Roman" w:cs="Times New Roman"/>
                <w:sz w:val="24"/>
                <w:szCs w:val="24"/>
              </w:rPr>
              <w:t>Национальная оборона</w:t>
            </w:r>
          </w:p>
        </w:tc>
        <w:tc>
          <w:tcPr>
            <w:tcW w:w="213" w:type="pct"/>
            <w:tcBorders>
              <w:top w:val="single" w:sz="4" w:space="0" w:color="auto"/>
              <w:left w:val="single" w:sz="4" w:space="0" w:color="auto"/>
              <w:bottom w:val="single" w:sz="4" w:space="0" w:color="auto"/>
              <w:right w:val="single" w:sz="4" w:space="0" w:color="auto"/>
            </w:tcBorders>
            <w:shd w:val="clear" w:color="auto" w:fill="auto"/>
          </w:tcPr>
          <w:p w:rsidR="00445D33" w:rsidRPr="00F94B8C" w:rsidRDefault="00445D33" w:rsidP="00B37F43">
            <w:pPr>
              <w:spacing w:after="0" w:line="240" w:lineRule="auto"/>
              <w:rPr>
                <w:rFonts w:ascii="Times New Roman" w:eastAsia="Times New Roman" w:hAnsi="Times New Roman" w:cs="Times New Roman"/>
                <w:bCs/>
                <w:sz w:val="24"/>
                <w:szCs w:val="24"/>
              </w:rPr>
            </w:pPr>
            <w:r w:rsidRPr="00F94B8C">
              <w:rPr>
                <w:rFonts w:ascii="Times New Roman" w:eastAsia="Times New Roman" w:hAnsi="Times New Roman" w:cs="Times New Roman"/>
                <w:bCs/>
                <w:sz w:val="24"/>
                <w:szCs w:val="24"/>
              </w:rPr>
              <w:t>02</w:t>
            </w:r>
          </w:p>
        </w:tc>
        <w:tc>
          <w:tcPr>
            <w:tcW w:w="558" w:type="pct"/>
            <w:shd w:val="clear" w:color="000000" w:fill="FFFFFF"/>
          </w:tcPr>
          <w:p w:rsidR="00445D33" w:rsidRPr="00F94B8C" w:rsidRDefault="00CF3DB5" w:rsidP="00B37F43">
            <w:pPr>
              <w:jc w:val="center"/>
              <w:rPr>
                <w:rFonts w:ascii="Times New Roman" w:hAnsi="Times New Roman" w:cs="Times New Roman"/>
                <w:bCs/>
              </w:rPr>
            </w:pPr>
            <w:r>
              <w:rPr>
                <w:rFonts w:ascii="Times New Roman" w:hAnsi="Times New Roman" w:cs="Times New Roman"/>
                <w:bCs/>
              </w:rPr>
              <w:t>3 723,0</w:t>
            </w:r>
          </w:p>
        </w:tc>
        <w:tc>
          <w:tcPr>
            <w:tcW w:w="503" w:type="pct"/>
            <w:shd w:val="clear" w:color="000000" w:fill="FFFFFF"/>
          </w:tcPr>
          <w:p w:rsidR="00445D33" w:rsidRPr="00F94B8C" w:rsidRDefault="00AB5FE9" w:rsidP="00B37F43">
            <w:pPr>
              <w:spacing w:line="240" w:lineRule="auto"/>
              <w:jc w:val="center"/>
              <w:rPr>
                <w:rFonts w:ascii="Times New Roman" w:hAnsi="Times New Roman" w:cs="Times New Roman"/>
                <w:color w:val="000000"/>
              </w:rPr>
            </w:pPr>
            <w:r>
              <w:rPr>
                <w:rFonts w:ascii="Times New Roman" w:hAnsi="Times New Roman" w:cs="Times New Roman"/>
                <w:color w:val="000000"/>
              </w:rPr>
              <w:t>0,1</w:t>
            </w:r>
          </w:p>
        </w:tc>
        <w:tc>
          <w:tcPr>
            <w:tcW w:w="566" w:type="pct"/>
            <w:shd w:val="clear" w:color="000000" w:fill="FFFFFF"/>
          </w:tcPr>
          <w:p w:rsidR="00445D33" w:rsidRPr="00F94B8C" w:rsidRDefault="00CF3DB5" w:rsidP="00B37F43">
            <w:pPr>
              <w:jc w:val="center"/>
              <w:rPr>
                <w:rFonts w:ascii="Times New Roman" w:hAnsi="Times New Roman" w:cs="Times New Roman"/>
                <w:bCs/>
              </w:rPr>
            </w:pPr>
            <w:r>
              <w:rPr>
                <w:rFonts w:ascii="Times New Roman" w:hAnsi="Times New Roman" w:cs="Times New Roman"/>
                <w:bCs/>
              </w:rPr>
              <w:t>3 758,1</w:t>
            </w:r>
          </w:p>
        </w:tc>
        <w:tc>
          <w:tcPr>
            <w:tcW w:w="424" w:type="pct"/>
            <w:shd w:val="clear" w:color="000000" w:fill="FFFFFF"/>
          </w:tcPr>
          <w:p w:rsidR="00445D33" w:rsidRPr="00F94B8C" w:rsidRDefault="00296325" w:rsidP="00B37F43">
            <w:pPr>
              <w:spacing w:line="240" w:lineRule="auto"/>
              <w:jc w:val="center"/>
              <w:rPr>
                <w:rFonts w:ascii="Times New Roman" w:hAnsi="Times New Roman" w:cs="Times New Roman"/>
                <w:color w:val="000000"/>
              </w:rPr>
            </w:pPr>
            <w:r>
              <w:rPr>
                <w:rFonts w:ascii="Times New Roman" w:hAnsi="Times New Roman" w:cs="Times New Roman"/>
                <w:color w:val="000000"/>
              </w:rPr>
              <w:t>0,1</w:t>
            </w:r>
          </w:p>
        </w:tc>
        <w:tc>
          <w:tcPr>
            <w:tcW w:w="567" w:type="pct"/>
            <w:shd w:val="clear" w:color="000000" w:fill="FFFFFF"/>
          </w:tcPr>
          <w:p w:rsidR="00445D33" w:rsidRPr="00F94B8C" w:rsidRDefault="00CF3DB5" w:rsidP="00B37F43">
            <w:pPr>
              <w:jc w:val="center"/>
              <w:rPr>
                <w:rFonts w:ascii="Times New Roman" w:hAnsi="Times New Roman" w:cs="Times New Roman"/>
                <w:bCs/>
              </w:rPr>
            </w:pPr>
            <w:r>
              <w:rPr>
                <w:rFonts w:ascii="Times New Roman" w:hAnsi="Times New Roman" w:cs="Times New Roman"/>
                <w:bCs/>
              </w:rPr>
              <w:t>3 869,2</w:t>
            </w:r>
          </w:p>
        </w:tc>
        <w:tc>
          <w:tcPr>
            <w:tcW w:w="447" w:type="pct"/>
            <w:shd w:val="clear" w:color="000000" w:fill="FFFFFF"/>
          </w:tcPr>
          <w:p w:rsidR="00445D33" w:rsidRPr="00F94B8C" w:rsidRDefault="0025164F" w:rsidP="00B37F43">
            <w:pPr>
              <w:jc w:val="center"/>
              <w:rPr>
                <w:rFonts w:ascii="Times New Roman" w:hAnsi="Times New Roman" w:cs="Times New Roman"/>
              </w:rPr>
            </w:pPr>
            <w:r>
              <w:rPr>
                <w:rFonts w:ascii="Times New Roman" w:hAnsi="Times New Roman" w:cs="Times New Roman"/>
              </w:rPr>
              <w:t>0,1</w:t>
            </w:r>
          </w:p>
        </w:tc>
      </w:tr>
      <w:tr w:rsidR="00445D33" w:rsidRPr="00F94B8C" w:rsidTr="00B37F43">
        <w:trPr>
          <w:cantSplit/>
        </w:trPr>
        <w:tc>
          <w:tcPr>
            <w:tcW w:w="1722" w:type="pct"/>
            <w:tcBorders>
              <w:top w:val="single" w:sz="4" w:space="0" w:color="auto"/>
              <w:left w:val="single" w:sz="4" w:space="0" w:color="auto"/>
              <w:bottom w:val="single" w:sz="4" w:space="0" w:color="auto"/>
              <w:right w:val="single" w:sz="4" w:space="0" w:color="auto"/>
            </w:tcBorders>
            <w:shd w:val="clear" w:color="auto" w:fill="auto"/>
          </w:tcPr>
          <w:p w:rsidR="00445D33" w:rsidRPr="00F94B8C" w:rsidRDefault="00445D33" w:rsidP="00B37F43">
            <w:pPr>
              <w:spacing w:after="0" w:line="240" w:lineRule="auto"/>
              <w:rPr>
                <w:rFonts w:ascii="Times New Roman" w:hAnsi="Times New Roman" w:cs="Times New Roman"/>
                <w:sz w:val="24"/>
                <w:szCs w:val="24"/>
              </w:rPr>
            </w:pPr>
            <w:r w:rsidRPr="00F94B8C">
              <w:rPr>
                <w:rFonts w:ascii="Times New Roman" w:hAnsi="Times New Roman" w:cs="Times New Roman"/>
                <w:sz w:val="24"/>
                <w:szCs w:val="24"/>
              </w:rPr>
              <w:t>Национальная безопасность и правоохранительная деятельность</w:t>
            </w:r>
          </w:p>
        </w:tc>
        <w:tc>
          <w:tcPr>
            <w:tcW w:w="213" w:type="pct"/>
            <w:tcBorders>
              <w:top w:val="single" w:sz="4" w:space="0" w:color="auto"/>
              <w:left w:val="single" w:sz="4" w:space="0" w:color="auto"/>
              <w:bottom w:val="single" w:sz="4" w:space="0" w:color="auto"/>
              <w:right w:val="single" w:sz="4" w:space="0" w:color="auto"/>
            </w:tcBorders>
            <w:shd w:val="clear" w:color="auto" w:fill="auto"/>
          </w:tcPr>
          <w:p w:rsidR="00445D33" w:rsidRPr="00F94B8C" w:rsidRDefault="00445D33" w:rsidP="00B37F43">
            <w:pPr>
              <w:spacing w:after="0" w:line="240" w:lineRule="auto"/>
              <w:rPr>
                <w:rFonts w:ascii="Times New Roman" w:eastAsia="Times New Roman" w:hAnsi="Times New Roman" w:cs="Times New Roman"/>
                <w:bCs/>
                <w:sz w:val="24"/>
                <w:szCs w:val="24"/>
              </w:rPr>
            </w:pPr>
            <w:r w:rsidRPr="00F94B8C">
              <w:rPr>
                <w:rFonts w:ascii="Times New Roman" w:eastAsia="Times New Roman" w:hAnsi="Times New Roman" w:cs="Times New Roman"/>
                <w:bCs/>
                <w:sz w:val="24"/>
                <w:szCs w:val="24"/>
              </w:rPr>
              <w:t>03</w:t>
            </w:r>
          </w:p>
        </w:tc>
        <w:tc>
          <w:tcPr>
            <w:tcW w:w="558" w:type="pct"/>
            <w:shd w:val="clear" w:color="000000" w:fill="FFFFFF"/>
          </w:tcPr>
          <w:p w:rsidR="00445D33" w:rsidRPr="00F94B8C" w:rsidRDefault="00CF3DB5" w:rsidP="00B37F43">
            <w:pPr>
              <w:spacing w:line="240" w:lineRule="auto"/>
              <w:jc w:val="center"/>
              <w:rPr>
                <w:rFonts w:ascii="Times New Roman" w:hAnsi="Times New Roman" w:cs="Times New Roman"/>
              </w:rPr>
            </w:pPr>
            <w:r>
              <w:rPr>
                <w:rFonts w:ascii="Times New Roman" w:hAnsi="Times New Roman" w:cs="Times New Roman"/>
              </w:rPr>
              <w:t>18 131,4</w:t>
            </w:r>
          </w:p>
        </w:tc>
        <w:tc>
          <w:tcPr>
            <w:tcW w:w="503" w:type="pct"/>
            <w:shd w:val="clear" w:color="000000" w:fill="FFFFFF"/>
          </w:tcPr>
          <w:p w:rsidR="00445D33" w:rsidRPr="00F94B8C" w:rsidRDefault="00AB5FE9" w:rsidP="00B37F43">
            <w:pPr>
              <w:spacing w:line="240" w:lineRule="auto"/>
              <w:jc w:val="center"/>
              <w:rPr>
                <w:rFonts w:ascii="Times New Roman" w:hAnsi="Times New Roman" w:cs="Times New Roman"/>
                <w:color w:val="000000"/>
              </w:rPr>
            </w:pPr>
            <w:r>
              <w:rPr>
                <w:rFonts w:ascii="Times New Roman" w:hAnsi="Times New Roman" w:cs="Times New Roman"/>
                <w:color w:val="000000"/>
              </w:rPr>
              <w:t>0,4</w:t>
            </w:r>
          </w:p>
        </w:tc>
        <w:tc>
          <w:tcPr>
            <w:tcW w:w="566" w:type="pct"/>
            <w:shd w:val="clear" w:color="000000" w:fill="FFFFFF"/>
          </w:tcPr>
          <w:p w:rsidR="00445D33" w:rsidRPr="00F94B8C" w:rsidRDefault="00CF3DB5" w:rsidP="00B37F43">
            <w:pPr>
              <w:spacing w:line="240" w:lineRule="auto"/>
              <w:jc w:val="center"/>
              <w:rPr>
                <w:rFonts w:ascii="Times New Roman" w:hAnsi="Times New Roman" w:cs="Times New Roman"/>
              </w:rPr>
            </w:pPr>
            <w:r>
              <w:rPr>
                <w:rFonts w:ascii="Times New Roman" w:hAnsi="Times New Roman" w:cs="Times New Roman"/>
              </w:rPr>
              <w:t>11 499,0</w:t>
            </w:r>
          </w:p>
        </w:tc>
        <w:tc>
          <w:tcPr>
            <w:tcW w:w="424" w:type="pct"/>
            <w:shd w:val="clear" w:color="000000" w:fill="FFFFFF"/>
          </w:tcPr>
          <w:p w:rsidR="00445D33" w:rsidRPr="00F94B8C" w:rsidRDefault="00296325" w:rsidP="00B37F43">
            <w:pPr>
              <w:spacing w:line="240" w:lineRule="auto"/>
              <w:jc w:val="center"/>
              <w:rPr>
                <w:rFonts w:ascii="Times New Roman" w:hAnsi="Times New Roman" w:cs="Times New Roman"/>
                <w:color w:val="000000"/>
              </w:rPr>
            </w:pPr>
            <w:r>
              <w:rPr>
                <w:rFonts w:ascii="Times New Roman" w:hAnsi="Times New Roman" w:cs="Times New Roman"/>
                <w:color w:val="000000"/>
              </w:rPr>
              <w:t>0,2</w:t>
            </w:r>
          </w:p>
        </w:tc>
        <w:tc>
          <w:tcPr>
            <w:tcW w:w="567" w:type="pct"/>
            <w:shd w:val="clear" w:color="000000" w:fill="FFFFFF"/>
          </w:tcPr>
          <w:p w:rsidR="00445D33" w:rsidRPr="00F94B8C" w:rsidRDefault="00CF3DB5" w:rsidP="00B37F43">
            <w:pPr>
              <w:spacing w:line="240" w:lineRule="auto"/>
              <w:jc w:val="center"/>
              <w:rPr>
                <w:rFonts w:ascii="Times New Roman" w:hAnsi="Times New Roman" w:cs="Times New Roman"/>
              </w:rPr>
            </w:pPr>
            <w:r>
              <w:rPr>
                <w:rFonts w:ascii="Times New Roman" w:hAnsi="Times New Roman" w:cs="Times New Roman"/>
              </w:rPr>
              <w:t>11 622,2</w:t>
            </w:r>
          </w:p>
        </w:tc>
        <w:tc>
          <w:tcPr>
            <w:tcW w:w="447" w:type="pct"/>
            <w:shd w:val="clear" w:color="000000" w:fill="FFFFFF"/>
          </w:tcPr>
          <w:p w:rsidR="00445D33" w:rsidRPr="00F94B8C" w:rsidRDefault="0025164F" w:rsidP="00B37F43">
            <w:pPr>
              <w:spacing w:line="240" w:lineRule="auto"/>
              <w:jc w:val="center"/>
              <w:rPr>
                <w:rFonts w:ascii="Times New Roman" w:hAnsi="Times New Roman" w:cs="Times New Roman"/>
                <w:color w:val="000000"/>
              </w:rPr>
            </w:pPr>
            <w:r>
              <w:rPr>
                <w:rFonts w:ascii="Times New Roman" w:hAnsi="Times New Roman" w:cs="Times New Roman"/>
                <w:color w:val="000000"/>
              </w:rPr>
              <w:t>0,3</w:t>
            </w:r>
          </w:p>
        </w:tc>
      </w:tr>
      <w:tr w:rsidR="00AB5FE9" w:rsidRPr="00F94B8C" w:rsidTr="00B37F43">
        <w:trPr>
          <w:cantSplit/>
        </w:trPr>
        <w:tc>
          <w:tcPr>
            <w:tcW w:w="1722" w:type="pct"/>
            <w:tcBorders>
              <w:top w:val="single" w:sz="4" w:space="0" w:color="auto"/>
              <w:left w:val="single" w:sz="4" w:space="0" w:color="auto"/>
              <w:bottom w:val="single" w:sz="4" w:space="0" w:color="auto"/>
              <w:right w:val="single" w:sz="4" w:space="0" w:color="auto"/>
            </w:tcBorders>
            <w:shd w:val="clear" w:color="auto" w:fill="auto"/>
          </w:tcPr>
          <w:p w:rsidR="00AB5FE9" w:rsidRPr="00F94B8C" w:rsidRDefault="00AB5FE9" w:rsidP="00AB5FE9">
            <w:pPr>
              <w:spacing w:after="0" w:line="240" w:lineRule="auto"/>
              <w:rPr>
                <w:rFonts w:ascii="Times New Roman" w:hAnsi="Times New Roman" w:cs="Times New Roman"/>
                <w:sz w:val="24"/>
                <w:szCs w:val="24"/>
              </w:rPr>
            </w:pPr>
            <w:r w:rsidRPr="00F94B8C">
              <w:rPr>
                <w:rFonts w:ascii="Times New Roman" w:hAnsi="Times New Roman" w:cs="Times New Roman"/>
                <w:sz w:val="24"/>
                <w:szCs w:val="24"/>
              </w:rPr>
              <w:t>Национальная экономика</w:t>
            </w:r>
          </w:p>
        </w:tc>
        <w:tc>
          <w:tcPr>
            <w:tcW w:w="213" w:type="pct"/>
            <w:tcBorders>
              <w:top w:val="single" w:sz="4" w:space="0" w:color="auto"/>
              <w:left w:val="single" w:sz="4" w:space="0" w:color="auto"/>
              <w:bottom w:val="single" w:sz="4" w:space="0" w:color="auto"/>
              <w:right w:val="single" w:sz="4" w:space="0" w:color="auto"/>
            </w:tcBorders>
            <w:shd w:val="clear" w:color="auto" w:fill="auto"/>
          </w:tcPr>
          <w:p w:rsidR="00AB5FE9" w:rsidRPr="00F94B8C" w:rsidRDefault="00AB5FE9" w:rsidP="00AB5FE9">
            <w:pPr>
              <w:spacing w:after="0" w:line="240" w:lineRule="auto"/>
              <w:rPr>
                <w:rFonts w:ascii="Times New Roman" w:eastAsia="Times New Roman" w:hAnsi="Times New Roman" w:cs="Times New Roman"/>
                <w:bCs/>
                <w:sz w:val="24"/>
                <w:szCs w:val="24"/>
              </w:rPr>
            </w:pPr>
            <w:r w:rsidRPr="00F94B8C">
              <w:rPr>
                <w:rFonts w:ascii="Times New Roman" w:eastAsia="Times New Roman" w:hAnsi="Times New Roman" w:cs="Times New Roman"/>
                <w:bCs/>
                <w:sz w:val="24"/>
                <w:szCs w:val="24"/>
              </w:rPr>
              <w:t>04</w:t>
            </w:r>
          </w:p>
        </w:tc>
        <w:tc>
          <w:tcPr>
            <w:tcW w:w="558" w:type="pct"/>
            <w:shd w:val="clear" w:color="000000" w:fill="FFFFFF"/>
          </w:tcPr>
          <w:p w:rsidR="00AB5FE9" w:rsidRPr="00F94B8C" w:rsidRDefault="00AB5FE9" w:rsidP="00AB5FE9">
            <w:pPr>
              <w:jc w:val="center"/>
              <w:rPr>
                <w:rFonts w:ascii="Times New Roman" w:hAnsi="Times New Roman" w:cs="Times New Roman"/>
                <w:bCs/>
              </w:rPr>
            </w:pPr>
            <w:r>
              <w:rPr>
                <w:rFonts w:ascii="Times New Roman" w:hAnsi="Times New Roman" w:cs="Times New Roman"/>
                <w:bCs/>
              </w:rPr>
              <w:t>152 332,3</w:t>
            </w:r>
          </w:p>
        </w:tc>
        <w:tc>
          <w:tcPr>
            <w:tcW w:w="503" w:type="pct"/>
            <w:shd w:val="clear" w:color="000000" w:fill="FFFFFF"/>
          </w:tcPr>
          <w:p w:rsidR="00AB5FE9" w:rsidRPr="00F94B8C" w:rsidRDefault="00AB5FE9" w:rsidP="00AB5FE9">
            <w:pPr>
              <w:spacing w:line="240" w:lineRule="auto"/>
              <w:jc w:val="center"/>
              <w:rPr>
                <w:rFonts w:ascii="Times New Roman" w:hAnsi="Times New Roman" w:cs="Times New Roman"/>
                <w:color w:val="000000"/>
              </w:rPr>
            </w:pPr>
            <w:r>
              <w:rPr>
                <w:rFonts w:ascii="Times New Roman" w:hAnsi="Times New Roman" w:cs="Times New Roman"/>
                <w:color w:val="000000"/>
              </w:rPr>
              <w:t>3,6</w:t>
            </w:r>
          </w:p>
        </w:tc>
        <w:tc>
          <w:tcPr>
            <w:tcW w:w="566" w:type="pct"/>
            <w:shd w:val="clear" w:color="000000" w:fill="FFFFFF"/>
          </w:tcPr>
          <w:p w:rsidR="00AB5FE9" w:rsidRPr="00F94B8C" w:rsidRDefault="00AB5FE9" w:rsidP="00AB5FE9">
            <w:pPr>
              <w:jc w:val="center"/>
              <w:rPr>
                <w:rFonts w:ascii="Times New Roman" w:hAnsi="Times New Roman" w:cs="Times New Roman"/>
                <w:bCs/>
              </w:rPr>
            </w:pPr>
            <w:r>
              <w:rPr>
                <w:rFonts w:ascii="Times New Roman" w:hAnsi="Times New Roman" w:cs="Times New Roman"/>
                <w:bCs/>
              </w:rPr>
              <w:t>473 869,2</w:t>
            </w:r>
          </w:p>
        </w:tc>
        <w:tc>
          <w:tcPr>
            <w:tcW w:w="424" w:type="pct"/>
            <w:shd w:val="clear" w:color="000000" w:fill="FFFFFF"/>
          </w:tcPr>
          <w:p w:rsidR="00AB5FE9" w:rsidRPr="00F94B8C" w:rsidRDefault="00296325" w:rsidP="00AB5FE9">
            <w:pPr>
              <w:jc w:val="center"/>
              <w:rPr>
                <w:rFonts w:ascii="Times New Roman" w:hAnsi="Times New Roman" w:cs="Times New Roman"/>
              </w:rPr>
            </w:pPr>
            <w:r>
              <w:rPr>
                <w:rFonts w:ascii="Times New Roman" w:hAnsi="Times New Roman" w:cs="Times New Roman"/>
              </w:rPr>
              <w:t>9,1</w:t>
            </w:r>
          </w:p>
        </w:tc>
        <w:tc>
          <w:tcPr>
            <w:tcW w:w="567" w:type="pct"/>
            <w:shd w:val="clear" w:color="000000" w:fill="FFFFFF"/>
          </w:tcPr>
          <w:p w:rsidR="00AB5FE9" w:rsidRPr="00F94B8C" w:rsidRDefault="00AB5FE9" w:rsidP="00AB5FE9">
            <w:pPr>
              <w:jc w:val="center"/>
              <w:rPr>
                <w:rFonts w:ascii="Times New Roman" w:hAnsi="Times New Roman" w:cs="Times New Roman"/>
                <w:bCs/>
              </w:rPr>
            </w:pPr>
            <w:r>
              <w:rPr>
                <w:rFonts w:ascii="Times New Roman" w:hAnsi="Times New Roman" w:cs="Times New Roman"/>
                <w:bCs/>
              </w:rPr>
              <w:t>495 132,8</w:t>
            </w:r>
          </w:p>
        </w:tc>
        <w:tc>
          <w:tcPr>
            <w:tcW w:w="447" w:type="pct"/>
            <w:shd w:val="clear" w:color="000000" w:fill="FFFFFF"/>
          </w:tcPr>
          <w:p w:rsidR="00AB5FE9" w:rsidRPr="00F94B8C" w:rsidRDefault="0025164F" w:rsidP="00AB5FE9">
            <w:pPr>
              <w:jc w:val="center"/>
              <w:rPr>
                <w:rFonts w:ascii="Times New Roman" w:hAnsi="Times New Roman" w:cs="Times New Roman"/>
              </w:rPr>
            </w:pPr>
            <w:r>
              <w:rPr>
                <w:rFonts w:ascii="Times New Roman" w:hAnsi="Times New Roman" w:cs="Times New Roman"/>
              </w:rPr>
              <w:t>12,7</w:t>
            </w:r>
          </w:p>
        </w:tc>
      </w:tr>
      <w:tr w:rsidR="00AB5FE9" w:rsidRPr="00F94B8C" w:rsidTr="00B37F43">
        <w:trPr>
          <w:cantSplit/>
        </w:trPr>
        <w:tc>
          <w:tcPr>
            <w:tcW w:w="1722" w:type="pct"/>
            <w:tcBorders>
              <w:top w:val="single" w:sz="4" w:space="0" w:color="auto"/>
              <w:left w:val="single" w:sz="4" w:space="0" w:color="auto"/>
              <w:bottom w:val="single" w:sz="4" w:space="0" w:color="auto"/>
              <w:right w:val="single" w:sz="4" w:space="0" w:color="auto"/>
            </w:tcBorders>
            <w:shd w:val="clear" w:color="auto" w:fill="auto"/>
          </w:tcPr>
          <w:p w:rsidR="00AB5FE9" w:rsidRPr="00F94B8C" w:rsidRDefault="00AB5FE9" w:rsidP="00AB5FE9">
            <w:pPr>
              <w:spacing w:after="0" w:line="240" w:lineRule="auto"/>
              <w:rPr>
                <w:rFonts w:ascii="Times New Roman" w:hAnsi="Times New Roman" w:cs="Times New Roman"/>
                <w:sz w:val="24"/>
                <w:szCs w:val="24"/>
              </w:rPr>
            </w:pPr>
            <w:r w:rsidRPr="00F94B8C">
              <w:rPr>
                <w:rFonts w:ascii="Times New Roman" w:hAnsi="Times New Roman" w:cs="Times New Roman"/>
                <w:sz w:val="24"/>
                <w:szCs w:val="24"/>
              </w:rPr>
              <w:t>Жилищно-коммунальное хозяйство</w:t>
            </w:r>
          </w:p>
        </w:tc>
        <w:tc>
          <w:tcPr>
            <w:tcW w:w="213" w:type="pct"/>
            <w:tcBorders>
              <w:top w:val="single" w:sz="4" w:space="0" w:color="auto"/>
              <w:left w:val="single" w:sz="4" w:space="0" w:color="auto"/>
              <w:bottom w:val="single" w:sz="4" w:space="0" w:color="auto"/>
              <w:right w:val="single" w:sz="4" w:space="0" w:color="auto"/>
            </w:tcBorders>
            <w:shd w:val="clear" w:color="auto" w:fill="auto"/>
          </w:tcPr>
          <w:p w:rsidR="00AB5FE9" w:rsidRPr="00F94B8C" w:rsidRDefault="00AB5FE9" w:rsidP="00AB5FE9">
            <w:pPr>
              <w:spacing w:after="0" w:line="240" w:lineRule="auto"/>
              <w:rPr>
                <w:rFonts w:ascii="Times New Roman" w:eastAsia="Times New Roman" w:hAnsi="Times New Roman" w:cs="Times New Roman"/>
                <w:bCs/>
                <w:sz w:val="24"/>
                <w:szCs w:val="24"/>
              </w:rPr>
            </w:pPr>
            <w:r w:rsidRPr="00F94B8C">
              <w:rPr>
                <w:rFonts w:ascii="Times New Roman" w:eastAsia="Times New Roman" w:hAnsi="Times New Roman" w:cs="Times New Roman"/>
                <w:bCs/>
                <w:sz w:val="24"/>
                <w:szCs w:val="24"/>
              </w:rPr>
              <w:t>05</w:t>
            </w:r>
          </w:p>
        </w:tc>
        <w:tc>
          <w:tcPr>
            <w:tcW w:w="558" w:type="pct"/>
            <w:shd w:val="clear" w:color="000000" w:fill="FFFFFF"/>
          </w:tcPr>
          <w:p w:rsidR="00AB5FE9" w:rsidRPr="00F94B8C" w:rsidRDefault="00AB5FE9" w:rsidP="00AB5FE9">
            <w:pPr>
              <w:jc w:val="center"/>
              <w:rPr>
                <w:rFonts w:ascii="Times New Roman" w:hAnsi="Times New Roman" w:cs="Times New Roman"/>
                <w:bCs/>
              </w:rPr>
            </w:pPr>
            <w:r>
              <w:rPr>
                <w:rFonts w:ascii="Times New Roman" w:hAnsi="Times New Roman" w:cs="Times New Roman"/>
                <w:bCs/>
              </w:rPr>
              <w:t>257 683,8</w:t>
            </w:r>
          </w:p>
        </w:tc>
        <w:tc>
          <w:tcPr>
            <w:tcW w:w="503" w:type="pct"/>
            <w:shd w:val="clear" w:color="000000" w:fill="FFFFFF"/>
          </w:tcPr>
          <w:p w:rsidR="00AB5FE9" w:rsidRPr="00F94B8C" w:rsidRDefault="00AB5FE9" w:rsidP="00AB5FE9">
            <w:pPr>
              <w:jc w:val="center"/>
              <w:rPr>
                <w:rFonts w:ascii="Times New Roman" w:hAnsi="Times New Roman" w:cs="Times New Roman"/>
              </w:rPr>
            </w:pPr>
            <w:r>
              <w:rPr>
                <w:rFonts w:ascii="Times New Roman" w:hAnsi="Times New Roman" w:cs="Times New Roman"/>
              </w:rPr>
              <w:t>6,1</w:t>
            </w:r>
          </w:p>
        </w:tc>
        <w:tc>
          <w:tcPr>
            <w:tcW w:w="566" w:type="pct"/>
            <w:shd w:val="clear" w:color="000000" w:fill="FFFFFF"/>
          </w:tcPr>
          <w:p w:rsidR="00AB5FE9" w:rsidRPr="00F94B8C" w:rsidRDefault="00AB5FE9" w:rsidP="00AB5FE9">
            <w:pPr>
              <w:jc w:val="center"/>
              <w:rPr>
                <w:rFonts w:ascii="Times New Roman" w:hAnsi="Times New Roman" w:cs="Times New Roman"/>
                <w:bCs/>
              </w:rPr>
            </w:pPr>
            <w:r>
              <w:rPr>
                <w:rFonts w:ascii="Times New Roman" w:hAnsi="Times New Roman" w:cs="Times New Roman"/>
                <w:bCs/>
              </w:rPr>
              <w:t>411 237,3</w:t>
            </w:r>
          </w:p>
        </w:tc>
        <w:tc>
          <w:tcPr>
            <w:tcW w:w="424" w:type="pct"/>
            <w:shd w:val="clear" w:color="000000" w:fill="FFFFFF"/>
          </w:tcPr>
          <w:p w:rsidR="00AB5FE9" w:rsidRPr="00F94B8C" w:rsidRDefault="00296325" w:rsidP="00AB5FE9">
            <w:pPr>
              <w:jc w:val="center"/>
              <w:rPr>
                <w:rFonts w:ascii="Times New Roman" w:hAnsi="Times New Roman" w:cs="Times New Roman"/>
              </w:rPr>
            </w:pPr>
            <w:r>
              <w:rPr>
                <w:rFonts w:ascii="Times New Roman" w:hAnsi="Times New Roman" w:cs="Times New Roman"/>
              </w:rPr>
              <w:t>7,9</w:t>
            </w:r>
          </w:p>
        </w:tc>
        <w:tc>
          <w:tcPr>
            <w:tcW w:w="567" w:type="pct"/>
            <w:shd w:val="clear" w:color="000000" w:fill="FFFFFF"/>
          </w:tcPr>
          <w:p w:rsidR="00AB5FE9" w:rsidRPr="00F94B8C" w:rsidRDefault="00AB5FE9" w:rsidP="00AB5FE9">
            <w:pPr>
              <w:jc w:val="center"/>
              <w:rPr>
                <w:rFonts w:ascii="Times New Roman" w:hAnsi="Times New Roman" w:cs="Times New Roman"/>
                <w:bCs/>
              </w:rPr>
            </w:pPr>
            <w:r>
              <w:rPr>
                <w:rFonts w:ascii="Times New Roman" w:hAnsi="Times New Roman" w:cs="Times New Roman"/>
                <w:bCs/>
              </w:rPr>
              <w:t>352 897,5</w:t>
            </w:r>
          </w:p>
        </w:tc>
        <w:tc>
          <w:tcPr>
            <w:tcW w:w="447" w:type="pct"/>
            <w:shd w:val="clear" w:color="000000" w:fill="FFFFFF"/>
          </w:tcPr>
          <w:p w:rsidR="00AB5FE9" w:rsidRPr="00F94B8C" w:rsidRDefault="0025164F" w:rsidP="00AB5FE9">
            <w:pPr>
              <w:jc w:val="center"/>
              <w:rPr>
                <w:rFonts w:ascii="Times New Roman" w:hAnsi="Times New Roman" w:cs="Times New Roman"/>
              </w:rPr>
            </w:pPr>
            <w:r>
              <w:rPr>
                <w:rFonts w:ascii="Times New Roman" w:hAnsi="Times New Roman" w:cs="Times New Roman"/>
              </w:rPr>
              <w:t>9,0</w:t>
            </w:r>
          </w:p>
        </w:tc>
      </w:tr>
      <w:tr w:rsidR="00AB5FE9" w:rsidRPr="00F94B8C" w:rsidTr="00B37F43">
        <w:trPr>
          <w:cantSplit/>
        </w:trPr>
        <w:tc>
          <w:tcPr>
            <w:tcW w:w="1722" w:type="pct"/>
            <w:tcBorders>
              <w:top w:val="single" w:sz="4" w:space="0" w:color="auto"/>
              <w:left w:val="single" w:sz="4" w:space="0" w:color="auto"/>
              <w:bottom w:val="single" w:sz="4" w:space="0" w:color="auto"/>
              <w:right w:val="single" w:sz="4" w:space="0" w:color="auto"/>
            </w:tcBorders>
            <w:shd w:val="clear" w:color="auto" w:fill="auto"/>
          </w:tcPr>
          <w:p w:rsidR="00AB5FE9" w:rsidRPr="00F94B8C" w:rsidRDefault="00AB5FE9" w:rsidP="00AB5FE9">
            <w:pPr>
              <w:spacing w:after="0" w:line="240" w:lineRule="auto"/>
              <w:rPr>
                <w:rFonts w:ascii="Times New Roman" w:hAnsi="Times New Roman" w:cs="Times New Roman"/>
                <w:sz w:val="24"/>
                <w:szCs w:val="24"/>
              </w:rPr>
            </w:pPr>
            <w:r w:rsidRPr="00F94B8C">
              <w:rPr>
                <w:rFonts w:ascii="Times New Roman" w:hAnsi="Times New Roman" w:cs="Times New Roman"/>
                <w:sz w:val="24"/>
                <w:szCs w:val="24"/>
              </w:rPr>
              <w:t>Охрана окружающей среды</w:t>
            </w:r>
          </w:p>
        </w:tc>
        <w:tc>
          <w:tcPr>
            <w:tcW w:w="213" w:type="pct"/>
            <w:tcBorders>
              <w:top w:val="single" w:sz="4" w:space="0" w:color="auto"/>
              <w:left w:val="single" w:sz="4" w:space="0" w:color="auto"/>
              <w:bottom w:val="single" w:sz="4" w:space="0" w:color="auto"/>
              <w:right w:val="single" w:sz="4" w:space="0" w:color="auto"/>
            </w:tcBorders>
            <w:shd w:val="clear" w:color="auto" w:fill="auto"/>
          </w:tcPr>
          <w:p w:rsidR="00AB5FE9" w:rsidRPr="00F94B8C" w:rsidRDefault="00AB5FE9" w:rsidP="00AB5FE9">
            <w:pPr>
              <w:spacing w:after="0" w:line="240" w:lineRule="auto"/>
              <w:rPr>
                <w:rFonts w:ascii="Times New Roman" w:eastAsia="Times New Roman" w:hAnsi="Times New Roman" w:cs="Times New Roman"/>
                <w:bCs/>
                <w:sz w:val="24"/>
                <w:szCs w:val="24"/>
              </w:rPr>
            </w:pPr>
            <w:r w:rsidRPr="00F94B8C">
              <w:rPr>
                <w:rFonts w:ascii="Times New Roman" w:eastAsia="Times New Roman" w:hAnsi="Times New Roman" w:cs="Times New Roman"/>
                <w:bCs/>
                <w:sz w:val="24"/>
                <w:szCs w:val="24"/>
              </w:rPr>
              <w:t>06</w:t>
            </w:r>
          </w:p>
        </w:tc>
        <w:tc>
          <w:tcPr>
            <w:tcW w:w="558" w:type="pct"/>
            <w:shd w:val="clear" w:color="000000" w:fill="FFFFFF"/>
          </w:tcPr>
          <w:p w:rsidR="00AB5FE9" w:rsidRPr="00F94B8C" w:rsidRDefault="00AB5FE9" w:rsidP="00AB5FE9">
            <w:pPr>
              <w:spacing w:line="240" w:lineRule="auto"/>
              <w:jc w:val="center"/>
              <w:rPr>
                <w:rFonts w:ascii="Times New Roman" w:hAnsi="Times New Roman" w:cs="Times New Roman"/>
                <w:bCs/>
              </w:rPr>
            </w:pPr>
            <w:r>
              <w:rPr>
                <w:rFonts w:ascii="Times New Roman" w:hAnsi="Times New Roman" w:cs="Times New Roman"/>
                <w:bCs/>
              </w:rPr>
              <w:t>219 009,5</w:t>
            </w:r>
          </w:p>
        </w:tc>
        <w:tc>
          <w:tcPr>
            <w:tcW w:w="503" w:type="pct"/>
            <w:shd w:val="clear" w:color="000000" w:fill="FFFFFF"/>
          </w:tcPr>
          <w:p w:rsidR="00AB5FE9" w:rsidRPr="00F94B8C" w:rsidRDefault="00AB5FE9" w:rsidP="00AB5FE9">
            <w:pPr>
              <w:jc w:val="center"/>
              <w:rPr>
                <w:rFonts w:ascii="Times New Roman" w:hAnsi="Times New Roman" w:cs="Times New Roman"/>
              </w:rPr>
            </w:pPr>
            <w:r>
              <w:rPr>
                <w:rFonts w:ascii="Times New Roman" w:hAnsi="Times New Roman" w:cs="Times New Roman"/>
              </w:rPr>
              <w:t>5,2</w:t>
            </w:r>
          </w:p>
        </w:tc>
        <w:tc>
          <w:tcPr>
            <w:tcW w:w="566" w:type="pct"/>
            <w:shd w:val="clear" w:color="000000" w:fill="FFFFFF"/>
          </w:tcPr>
          <w:p w:rsidR="00AB5FE9" w:rsidRPr="00F94B8C" w:rsidRDefault="00AB5FE9" w:rsidP="00AB5FE9">
            <w:pPr>
              <w:jc w:val="center"/>
              <w:rPr>
                <w:rFonts w:ascii="Times New Roman" w:hAnsi="Times New Roman" w:cs="Times New Roman"/>
                <w:bCs/>
              </w:rPr>
            </w:pPr>
            <w:r>
              <w:rPr>
                <w:rFonts w:ascii="Times New Roman" w:hAnsi="Times New Roman" w:cs="Times New Roman"/>
                <w:bCs/>
              </w:rPr>
              <w:t>115 120,6</w:t>
            </w:r>
          </w:p>
        </w:tc>
        <w:tc>
          <w:tcPr>
            <w:tcW w:w="424" w:type="pct"/>
            <w:shd w:val="clear" w:color="000000" w:fill="FFFFFF"/>
          </w:tcPr>
          <w:p w:rsidR="00AB5FE9" w:rsidRPr="00F94B8C" w:rsidRDefault="00296325" w:rsidP="00AB5FE9">
            <w:pPr>
              <w:spacing w:line="240" w:lineRule="auto"/>
              <w:jc w:val="center"/>
              <w:rPr>
                <w:rFonts w:ascii="Times New Roman" w:hAnsi="Times New Roman" w:cs="Times New Roman"/>
                <w:color w:val="000000"/>
              </w:rPr>
            </w:pPr>
            <w:r>
              <w:rPr>
                <w:rFonts w:ascii="Times New Roman" w:hAnsi="Times New Roman" w:cs="Times New Roman"/>
                <w:color w:val="000000"/>
              </w:rPr>
              <w:t>2,2</w:t>
            </w:r>
          </w:p>
        </w:tc>
        <w:tc>
          <w:tcPr>
            <w:tcW w:w="567" w:type="pct"/>
            <w:shd w:val="clear" w:color="000000" w:fill="FFFFFF"/>
          </w:tcPr>
          <w:p w:rsidR="00AB5FE9" w:rsidRPr="00F94B8C" w:rsidRDefault="00AB5FE9" w:rsidP="00AB5FE9">
            <w:pPr>
              <w:jc w:val="center"/>
              <w:rPr>
                <w:rFonts w:ascii="Times New Roman" w:hAnsi="Times New Roman" w:cs="Times New Roman"/>
                <w:bCs/>
              </w:rPr>
            </w:pPr>
            <w:r>
              <w:rPr>
                <w:rFonts w:ascii="Times New Roman" w:hAnsi="Times New Roman" w:cs="Times New Roman"/>
                <w:bCs/>
              </w:rPr>
              <w:t>120,6</w:t>
            </w:r>
          </w:p>
        </w:tc>
        <w:tc>
          <w:tcPr>
            <w:tcW w:w="447" w:type="pct"/>
            <w:shd w:val="clear" w:color="000000" w:fill="FFFFFF"/>
          </w:tcPr>
          <w:p w:rsidR="00AB5FE9" w:rsidRPr="00F94B8C" w:rsidRDefault="00E633F4" w:rsidP="00AB5FE9">
            <w:pPr>
              <w:spacing w:line="240" w:lineRule="auto"/>
              <w:jc w:val="center"/>
              <w:rPr>
                <w:rFonts w:ascii="Times New Roman" w:hAnsi="Times New Roman" w:cs="Times New Roman"/>
                <w:color w:val="000000"/>
              </w:rPr>
            </w:pPr>
            <w:r>
              <w:rPr>
                <w:rFonts w:ascii="Times New Roman" w:hAnsi="Times New Roman" w:cs="Times New Roman"/>
                <w:color w:val="000000"/>
              </w:rPr>
              <w:t>0,0</w:t>
            </w:r>
          </w:p>
        </w:tc>
      </w:tr>
      <w:tr w:rsidR="00AB5FE9" w:rsidRPr="00F94B8C" w:rsidTr="00B37F43">
        <w:trPr>
          <w:cantSplit/>
        </w:trPr>
        <w:tc>
          <w:tcPr>
            <w:tcW w:w="1722" w:type="pct"/>
            <w:tcBorders>
              <w:top w:val="single" w:sz="4" w:space="0" w:color="auto"/>
              <w:left w:val="single" w:sz="4" w:space="0" w:color="auto"/>
              <w:bottom w:val="single" w:sz="4" w:space="0" w:color="auto"/>
              <w:right w:val="single" w:sz="4" w:space="0" w:color="auto"/>
            </w:tcBorders>
            <w:shd w:val="clear" w:color="auto" w:fill="auto"/>
          </w:tcPr>
          <w:p w:rsidR="00AB5FE9" w:rsidRPr="00F94B8C" w:rsidRDefault="00AB5FE9" w:rsidP="00AB5FE9">
            <w:pPr>
              <w:spacing w:after="0" w:line="240" w:lineRule="auto"/>
              <w:rPr>
                <w:rFonts w:ascii="Times New Roman" w:hAnsi="Times New Roman" w:cs="Times New Roman"/>
                <w:sz w:val="24"/>
                <w:szCs w:val="24"/>
              </w:rPr>
            </w:pPr>
            <w:r w:rsidRPr="00F94B8C">
              <w:rPr>
                <w:rFonts w:ascii="Times New Roman" w:hAnsi="Times New Roman" w:cs="Times New Roman"/>
                <w:sz w:val="24"/>
                <w:szCs w:val="24"/>
              </w:rPr>
              <w:t>Образование</w:t>
            </w:r>
          </w:p>
        </w:tc>
        <w:tc>
          <w:tcPr>
            <w:tcW w:w="213" w:type="pct"/>
            <w:tcBorders>
              <w:top w:val="single" w:sz="4" w:space="0" w:color="auto"/>
              <w:left w:val="single" w:sz="4" w:space="0" w:color="auto"/>
              <w:bottom w:val="single" w:sz="4" w:space="0" w:color="auto"/>
              <w:right w:val="single" w:sz="4" w:space="0" w:color="auto"/>
            </w:tcBorders>
            <w:shd w:val="clear" w:color="auto" w:fill="auto"/>
          </w:tcPr>
          <w:p w:rsidR="00AB5FE9" w:rsidRPr="00F94B8C" w:rsidRDefault="00AB5FE9" w:rsidP="00AB5FE9">
            <w:pPr>
              <w:spacing w:after="0" w:line="240" w:lineRule="auto"/>
              <w:rPr>
                <w:rFonts w:ascii="Times New Roman" w:eastAsia="Times New Roman" w:hAnsi="Times New Roman" w:cs="Times New Roman"/>
                <w:bCs/>
                <w:sz w:val="24"/>
                <w:szCs w:val="24"/>
              </w:rPr>
            </w:pPr>
            <w:r w:rsidRPr="00F94B8C">
              <w:rPr>
                <w:rFonts w:ascii="Times New Roman" w:eastAsia="Times New Roman" w:hAnsi="Times New Roman" w:cs="Times New Roman"/>
                <w:bCs/>
                <w:sz w:val="24"/>
                <w:szCs w:val="24"/>
              </w:rPr>
              <w:t>07</w:t>
            </w:r>
          </w:p>
        </w:tc>
        <w:tc>
          <w:tcPr>
            <w:tcW w:w="558" w:type="pct"/>
            <w:shd w:val="clear" w:color="000000" w:fill="FFFFFF"/>
          </w:tcPr>
          <w:p w:rsidR="00AB5FE9" w:rsidRPr="00F94B8C" w:rsidRDefault="00AB5FE9" w:rsidP="00AB5FE9">
            <w:pPr>
              <w:jc w:val="center"/>
              <w:rPr>
                <w:rFonts w:ascii="Times New Roman" w:hAnsi="Times New Roman" w:cs="Times New Roman"/>
                <w:bCs/>
              </w:rPr>
            </w:pPr>
            <w:r>
              <w:rPr>
                <w:rFonts w:ascii="Times New Roman" w:hAnsi="Times New Roman" w:cs="Times New Roman"/>
                <w:bCs/>
              </w:rPr>
              <w:t>2 455 001,4</w:t>
            </w:r>
          </w:p>
        </w:tc>
        <w:tc>
          <w:tcPr>
            <w:tcW w:w="503" w:type="pct"/>
            <w:shd w:val="clear" w:color="000000" w:fill="FFFFFF"/>
          </w:tcPr>
          <w:p w:rsidR="00AB5FE9" w:rsidRPr="00F94B8C" w:rsidRDefault="00AB5FE9" w:rsidP="00AB5FE9">
            <w:pPr>
              <w:spacing w:line="240" w:lineRule="auto"/>
              <w:jc w:val="center"/>
              <w:rPr>
                <w:rFonts w:ascii="Times New Roman" w:hAnsi="Times New Roman" w:cs="Times New Roman"/>
                <w:color w:val="000000"/>
              </w:rPr>
            </w:pPr>
            <w:r>
              <w:rPr>
                <w:rFonts w:ascii="Times New Roman" w:hAnsi="Times New Roman" w:cs="Times New Roman"/>
                <w:color w:val="000000"/>
              </w:rPr>
              <w:t>58,5</w:t>
            </w:r>
          </w:p>
        </w:tc>
        <w:tc>
          <w:tcPr>
            <w:tcW w:w="566" w:type="pct"/>
            <w:shd w:val="clear" w:color="000000" w:fill="FFFFFF"/>
          </w:tcPr>
          <w:p w:rsidR="00AB5FE9" w:rsidRPr="00F94B8C" w:rsidRDefault="00AB5FE9" w:rsidP="00AB5FE9">
            <w:pPr>
              <w:jc w:val="center"/>
              <w:rPr>
                <w:rFonts w:ascii="Times New Roman" w:hAnsi="Times New Roman" w:cs="Times New Roman"/>
                <w:bCs/>
              </w:rPr>
            </w:pPr>
            <w:r>
              <w:rPr>
                <w:rFonts w:ascii="Times New Roman" w:hAnsi="Times New Roman" w:cs="Times New Roman"/>
                <w:bCs/>
              </w:rPr>
              <w:t>3 218 225,3</w:t>
            </w:r>
          </w:p>
        </w:tc>
        <w:tc>
          <w:tcPr>
            <w:tcW w:w="424" w:type="pct"/>
            <w:shd w:val="clear" w:color="000000" w:fill="FFFFFF"/>
          </w:tcPr>
          <w:p w:rsidR="00AB5FE9" w:rsidRPr="00F94B8C" w:rsidRDefault="00296325" w:rsidP="00AB5FE9">
            <w:pPr>
              <w:jc w:val="center"/>
              <w:rPr>
                <w:rFonts w:ascii="Times New Roman" w:hAnsi="Times New Roman" w:cs="Times New Roman"/>
              </w:rPr>
            </w:pPr>
            <w:r>
              <w:rPr>
                <w:rFonts w:ascii="Times New Roman" w:hAnsi="Times New Roman" w:cs="Times New Roman"/>
              </w:rPr>
              <w:t>62,0</w:t>
            </w:r>
          </w:p>
        </w:tc>
        <w:tc>
          <w:tcPr>
            <w:tcW w:w="567" w:type="pct"/>
            <w:shd w:val="clear" w:color="000000" w:fill="FFFFFF"/>
          </w:tcPr>
          <w:p w:rsidR="00AB5FE9" w:rsidRPr="00F94B8C" w:rsidRDefault="00AB5FE9" w:rsidP="00AB5FE9">
            <w:pPr>
              <w:jc w:val="center"/>
              <w:rPr>
                <w:rFonts w:ascii="Times New Roman" w:hAnsi="Times New Roman" w:cs="Times New Roman"/>
                <w:bCs/>
              </w:rPr>
            </w:pPr>
            <w:r>
              <w:rPr>
                <w:rFonts w:ascii="Times New Roman" w:hAnsi="Times New Roman" w:cs="Times New Roman"/>
                <w:bCs/>
              </w:rPr>
              <w:t>1 911 900,2</w:t>
            </w:r>
          </w:p>
        </w:tc>
        <w:tc>
          <w:tcPr>
            <w:tcW w:w="447" w:type="pct"/>
            <w:shd w:val="clear" w:color="000000" w:fill="FFFFFF"/>
          </w:tcPr>
          <w:p w:rsidR="00AB5FE9" w:rsidRPr="00F94B8C" w:rsidRDefault="00E633F4" w:rsidP="00AB5FE9">
            <w:pPr>
              <w:jc w:val="center"/>
              <w:rPr>
                <w:rFonts w:ascii="Times New Roman" w:hAnsi="Times New Roman" w:cs="Times New Roman"/>
              </w:rPr>
            </w:pPr>
            <w:r>
              <w:rPr>
                <w:rFonts w:ascii="Times New Roman" w:hAnsi="Times New Roman" w:cs="Times New Roman"/>
              </w:rPr>
              <w:t>48,9</w:t>
            </w:r>
          </w:p>
        </w:tc>
      </w:tr>
      <w:tr w:rsidR="00AB5FE9" w:rsidRPr="00F94B8C" w:rsidTr="00B37F43">
        <w:trPr>
          <w:cantSplit/>
        </w:trPr>
        <w:tc>
          <w:tcPr>
            <w:tcW w:w="1722" w:type="pct"/>
            <w:tcBorders>
              <w:top w:val="single" w:sz="4" w:space="0" w:color="auto"/>
              <w:left w:val="single" w:sz="4" w:space="0" w:color="auto"/>
              <w:bottom w:val="single" w:sz="4" w:space="0" w:color="auto"/>
              <w:right w:val="single" w:sz="4" w:space="0" w:color="auto"/>
            </w:tcBorders>
            <w:shd w:val="clear" w:color="auto" w:fill="auto"/>
          </w:tcPr>
          <w:p w:rsidR="00AB5FE9" w:rsidRPr="00F94B8C" w:rsidRDefault="00AB5FE9" w:rsidP="00AB5FE9">
            <w:pPr>
              <w:spacing w:after="0" w:line="240" w:lineRule="auto"/>
              <w:rPr>
                <w:rFonts w:ascii="Times New Roman" w:hAnsi="Times New Roman" w:cs="Times New Roman"/>
                <w:sz w:val="24"/>
                <w:szCs w:val="24"/>
              </w:rPr>
            </w:pPr>
            <w:r w:rsidRPr="00F94B8C">
              <w:rPr>
                <w:rFonts w:ascii="Times New Roman" w:hAnsi="Times New Roman" w:cs="Times New Roman"/>
                <w:sz w:val="24"/>
                <w:szCs w:val="24"/>
              </w:rPr>
              <w:t>Культура, кинематография</w:t>
            </w:r>
          </w:p>
        </w:tc>
        <w:tc>
          <w:tcPr>
            <w:tcW w:w="213" w:type="pct"/>
            <w:tcBorders>
              <w:top w:val="single" w:sz="4" w:space="0" w:color="auto"/>
              <w:left w:val="single" w:sz="4" w:space="0" w:color="auto"/>
              <w:bottom w:val="single" w:sz="4" w:space="0" w:color="auto"/>
              <w:right w:val="single" w:sz="4" w:space="0" w:color="auto"/>
            </w:tcBorders>
            <w:shd w:val="clear" w:color="auto" w:fill="auto"/>
          </w:tcPr>
          <w:p w:rsidR="00AB5FE9" w:rsidRPr="00F94B8C" w:rsidRDefault="00AB5FE9" w:rsidP="00AB5FE9">
            <w:pPr>
              <w:spacing w:after="0" w:line="240" w:lineRule="auto"/>
              <w:rPr>
                <w:rFonts w:ascii="Times New Roman" w:eastAsia="Times New Roman" w:hAnsi="Times New Roman" w:cs="Times New Roman"/>
                <w:bCs/>
                <w:sz w:val="24"/>
                <w:szCs w:val="24"/>
              </w:rPr>
            </w:pPr>
            <w:r w:rsidRPr="00F94B8C">
              <w:rPr>
                <w:rFonts w:ascii="Times New Roman" w:eastAsia="Times New Roman" w:hAnsi="Times New Roman" w:cs="Times New Roman"/>
                <w:bCs/>
                <w:sz w:val="24"/>
                <w:szCs w:val="24"/>
              </w:rPr>
              <w:t>08</w:t>
            </w:r>
          </w:p>
        </w:tc>
        <w:tc>
          <w:tcPr>
            <w:tcW w:w="558" w:type="pct"/>
            <w:shd w:val="clear" w:color="000000" w:fill="FFFFFF"/>
          </w:tcPr>
          <w:p w:rsidR="00AB5FE9" w:rsidRPr="00F94B8C" w:rsidRDefault="00AB5FE9" w:rsidP="00AB5FE9">
            <w:pPr>
              <w:jc w:val="center"/>
              <w:rPr>
                <w:rFonts w:ascii="Times New Roman" w:hAnsi="Times New Roman" w:cs="Times New Roman"/>
                <w:bCs/>
              </w:rPr>
            </w:pPr>
            <w:r>
              <w:rPr>
                <w:rFonts w:ascii="Times New Roman" w:hAnsi="Times New Roman" w:cs="Times New Roman"/>
                <w:bCs/>
              </w:rPr>
              <w:t>73 413,5</w:t>
            </w:r>
          </w:p>
        </w:tc>
        <w:tc>
          <w:tcPr>
            <w:tcW w:w="503" w:type="pct"/>
            <w:shd w:val="clear" w:color="000000" w:fill="FFFFFF"/>
          </w:tcPr>
          <w:p w:rsidR="00AB5FE9" w:rsidRPr="00F94B8C" w:rsidRDefault="00AB5FE9" w:rsidP="00AB5FE9">
            <w:pPr>
              <w:jc w:val="center"/>
              <w:rPr>
                <w:rFonts w:ascii="Times New Roman" w:hAnsi="Times New Roman" w:cs="Times New Roman"/>
              </w:rPr>
            </w:pPr>
            <w:r>
              <w:rPr>
                <w:rFonts w:ascii="Times New Roman" w:hAnsi="Times New Roman" w:cs="Times New Roman"/>
              </w:rPr>
              <w:t>1,8</w:t>
            </w:r>
          </w:p>
        </w:tc>
        <w:tc>
          <w:tcPr>
            <w:tcW w:w="566" w:type="pct"/>
            <w:shd w:val="clear" w:color="000000" w:fill="FFFFFF"/>
          </w:tcPr>
          <w:p w:rsidR="00AB5FE9" w:rsidRPr="00F94B8C" w:rsidRDefault="00AB5FE9" w:rsidP="00AB5FE9">
            <w:pPr>
              <w:jc w:val="center"/>
              <w:rPr>
                <w:rFonts w:ascii="Times New Roman" w:hAnsi="Times New Roman" w:cs="Times New Roman"/>
                <w:bCs/>
              </w:rPr>
            </w:pPr>
            <w:r>
              <w:rPr>
                <w:rFonts w:ascii="Times New Roman" w:hAnsi="Times New Roman" w:cs="Times New Roman"/>
                <w:bCs/>
              </w:rPr>
              <w:t>76 809,5</w:t>
            </w:r>
          </w:p>
        </w:tc>
        <w:tc>
          <w:tcPr>
            <w:tcW w:w="424" w:type="pct"/>
            <w:shd w:val="clear" w:color="000000" w:fill="FFFFFF"/>
          </w:tcPr>
          <w:p w:rsidR="00AB5FE9" w:rsidRPr="00F94B8C" w:rsidRDefault="00296325" w:rsidP="00AB5FE9">
            <w:pPr>
              <w:jc w:val="center"/>
              <w:rPr>
                <w:rFonts w:ascii="Times New Roman" w:hAnsi="Times New Roman" w:cs="Times New Roman"/>
              </w:rPr>
            </w:pPr>
            <w:r>
              <w:rPr>
                <w:rFonts w:ascii="Times New Roman" w:hAnsi="Times New Roman" w:cs="Times New Roman"/>
              </w:rPr>
              <w:t>1,5</w:t>
            </w:r>
          </w:p>
        </w:tc>
        <w:tc>
          <w:tcPr>
            <w:tcW w:w="567" w:type="pct"/>
            <w:shd w:val="clear" w:color="000000" w:fill="FFFFFF"/>
          </w:tcPr>
          <w:p w:rsidR="00AB5FE9" w:rsidRPr="00F94B8C" w:rsidRDefault="00AB5FE9" w:rsidP="00AB5FE9">
            <w:pPr>
              <w:jc w:val="center"/>
              <w:rPr>
                <w:rFonts w:ascii="Times New Roman" w:hAnsi="Times New Roman" w:cs="Times New Roman"/>
                <w:bCs/>
              </w:rPr>
            </w:pPr>
            <w:r>
              <w:rPr>
                <w:rFonts w:ascii="Times New Roman" w:hAnsi="Times New Roman" w:cs="Times New Roman"/>
                <w:bCs/>
              </w:rPr>
              <w:t>76 832,4</w:t>
            </w:r>
          </w:p>
        </w:tc>
        <w:tc>
          <w:tcPr>
            <w:tcW w:w="447" w:type="pct"/>
            <w:shd w:val="clear" w:color="000000" w:fill="FFFFFF"/>
          </w:tcPr>
          <w:p w:rsidR="00AB5FE9" w:rsidRPr="00F94B8C" w:rsidRDefault="00E633F4" w:rsidP="00AB5FE9">
            <w:pPr>
              <w:jc w:val="center"/>
              <w:rPr>
                <w:rFonts w:ascii="Times New Roman" w:hAnsi="Times New Roman" w:cs="Times New Roman"/>
              </w:rPr>
            </w:pPr>
            <w:r>
              <w:rPr>
                <w:rFonts w:ascii="Times New Roman" w:hAnsi="Times New Roman" w:cs="Times New Roman"/>
              </w:rPr>
              <w:t>2,0</w:t>
            </w:r>
          </w:p>
        </w:tc>
      </w:tr>
      <w:tr w:rsidR="00AB5FE9" w:rsidRPr="00F94B8C" w:rsidTr="00B37F43">
        <w:trPr>
          <w:cantSplit/>
        </w:trPr>
        <w:tc>
          <w:tcPr>
            <w:tcW w:w="1722" w:type="pct"/>
            <w:tcBorders>
              <w:top w:val="single" w:sz="4" w:space="0" w:color="auto"/>
              <w:left w:val="single" w:sz="4" w:space="0" w:color="auto"/>
              <w:bottom w:val="single" w:sz="4" w:space="0" w:color="auto"/>
              <w:right w:val="single" w:sz="4" w:space="0" w:color="auto"/>
            </w:tcBorders>
            <w:shd w:val="clear" w:color="auto" w:fill="auto"/>
          </w:tcPr>
          <w:p w:rsidR="00AB5FE9" w:rsidRPr="00F94B8C" w:rsidRDefault="00AB5FE9" w:rsidP="00AB5FE9">
            <w:pPr>
              <w:spacing w:after="0" w:line="240" w:lineRule="auto"/>
              <w:rPr>
                <w:rFonts w:ascii="Times New Roman" w:hAnsi="Times New Roman" w:cs="Times New Roman"/>
                <w:sz w:val="24"/>
                <w:szCs w:val="24"/>
              </w:rPr>
            </w:pPr>
            <w:r w:rsidRPr="00F94B8C">
              <w:rPr>
                <w:rFonts w:ascii="Times New Roman" w:hAnsi="Times New Roman" w:cs="Times New Roman"/>
                <w:sz w:val="24"/>
                <w:szCs w:val="24"/>
              </w:rPr>
              <w:t>Здравоохранение</w:t>
            </w:r>
          </w:p>
        </w:tc>
        <w:tc>
          <w:tcPr>
            <w:tcW w:w="213" w:type="pct"/>
            <w:tcBorders>
              <w:top w:val="single" w:sz="4" w:space="0" w:color="auto"/>
              <w:left w:val="single" w:sz="4" w:space="0" w:color="auto"/>
              <w:bottom w:val="single" w:sz="4" w:space="0" w:color="auto"/>
              <w:right w:val="single" w:sz="4" w:space="0" w:color="auto"/>
            </w:tcBorders>
            <w:shd w:val="clear" w:color="auto" w:fill="auto"/>
          </w:tcPr>
          <w:p w:rsidR="00AB5FE9" w:rsidRPr="00F94B8C" w:rsidRDefault="00AB5FE9" w:rsidP="00AB5FE9">
            <w:pPr>
              <w:spacing w:after="0" w:line="240" w:lineRule="auto"/>
              <w:rPr>
                <w:rFonts w:ascii="Times New Roman" w:eastAsia="Times New Roman" w:hAnsi="Times New Roman" w:cs="Times New Roman"/>
                <w:bCs/>
                <w:sz w:val="24"/>
                <w:szCs w:val="24"/>
              </w:rPr>
            </w:pPr>
            <w:r w:rsidRPr="00F94B8C">
              <w:rPr>
                <w:rFonts w:ascii="Times New Roman" w:eastAsia="Times New Roman" w:hAnsi="Times New Roman" w:cs="Times New Roman"/>
                <w:bCs/>
                <w:sz w:val="24"/>
                <w:szCs w:val="24"/>
              </w:rPr>
              <w:t>09</w:t>
            </w:r>
          </w:p>
        </w:tc>
        <w:tc>
          <w:tcPr>
            <w:tcW w:w="558" w:type="pct"/>
            <w:shd w:val="clear" w:color="000000" w:fill="FFFFFF"/>
          </w:tcPr>
          <w:p w:rsidR="00AB5FE9" w:rsidRPr="00F94B8C" w:rsidRDefault="00AB5FE9" w:rsidP="00AB5FE9">
            <w:pPr>
              <w:spacing w:line="240" w:lineRule="auto"/>
              <w:jc w:val="center"/>
              <w:rPr>
                <w:rFonts w:ascii="Times New Roman" w:hAnsi="Times New Roman" w:cs="Times New Roman"/>
                <w:bCs/>
              </w:rPr>
            </w:pPr>
            <w:r>
              <w:rPr>
                <w:rFonts w:ascii="Times New Roman" w:hAnsi="Times New Roman" w:cs="Times New Roman"/>
                <w:bCs/>
              </w:rPr>
              <w:t>2 307,7</w:t>
            </w:r>
          </w:p>
        </w:tc>
        <w:tc>
          <w:tcPr>
            <w:tcW w:w="503" w:type="pct"/>
            <w:shd w:val="clear" w:color="000000" w:fill="FFFFFF"/>
          </w:tcPr>
          <w:p w:rsidR="00AB5FE9" w:rsidRPr="00F94B8C" w:rsidRDefault="00AB5FE9" w:rsidP="00AB5FE9">
            <w:pPr>
              <w:jc w:val="center"/>
              <w:rPr>
                <w:rFonts w:ascii="Times New Roman" w:hAnsi="Times New Roman" w:cs="Times New Roman"/>
              </w:rPr>
            </w:pPr>
            <w:r>
              <w:rPr>
                <w:rFonts w:ascii="Times New Roman" w:hAnsi="Times New Roman" w:cs="Times New Roman"/>
              </w:rPr>
              <w:t>0,1</w:t>
            </w:r>
          </w:p>
        </w:tc>
        <w:tc>
          <w:tcPr>
            <w:tcW w:w="566" w:type="pct"/>
            <w:shd w:val="clear" w:color="000000" w:fill="FFFFFF"/>
          </w:tcPr>
          <w:p w:rsidR="00AB5FE9" w:rsidRPr="00F94B8C" w:rsidRDefault="00AB5FE9" w:rsidP="00AB5FE9">
            <w:pPr>
              <w:jc w:val="center"/>
              <w:rPr>
                <w:rFonts w:ascii="Times New Roman" w:hAnsi="Times New Roman" w:cs="Times New Roman"/>
                <w:bCs/>
              </w:rPr>
            </w:pPr>
            <w:r>
              <w:rPr>
                <w:rFonts w:ascii="Times New Roman" w:hAnsi="Times New Roman" w:cs="Times New Roman"/>
                <w:bCs/>
              </w:rPr>
              <w:t>2 307,7</w:t>
            </w:r>
          </w:p>
        </w:tc>
        <w:tc>
          <w:tcPr>
            <w:tcW w:w="424" w:type="pct"/>
            <w:shd w:val="clear" w:color="000000" w:fill="FFFFFF"/>
          </w:tcPr>
          <w:p w:rsidR="00AB5FE9" w:rsidRPr="00F94B8C" w:rsidRDefault="00296325" w:rsidP="00AB5FE9">
            <w:pPr>
              <w:jc w:val="center"/>
              <w:rPr>
                <w:rFonts w:ascii="Times New Roman" w:hAnsi="Times New Roman" w:cs="Times New Roman"/>
              </w:rPr>
            </w:pPr>
            <w:r>
              <w:rPr>
                <w:rFonts w:ascii="Times New Roman" w:hAnsi="Times New Roman" w:cs="Times New Roman"/>
              </w:rPr>
              <w:t>0</w:t>
            </w:r>
          </w:p>
        </w:tc>
        <w:tc>
          <w:tcPr>
            <w:tcW w:w="567" w:type="pct"/>
            <w:shd w:val="clear" w:color="000000" w:fill="FFFFFF"/>
          </w:tcPr>
          <w:p w:rsidR="00AB5FE9" w:rsidRPr="00F94B8C" w:rsidRDefault="00AB5FE9" w:rsidP="00AB5FE9">
            <w:pPr>
              <w:jc w:val="center"/>
              <w:rPr>
                <w:rFonts w:ascii="Times New Roman" w:hAnsi="Times New Roman" w:cs="Times New Roman"/>
                <w:bCs/>
              </w:rPr>
            </w:pPr>
            <w:r>
              <w:rPr>
                <w:rFonts w:ascii="Times New Roman" w:hAnsi="Times New Roman" w:cs="Times New Roman"/>
                <w:bCs/>
              </w:rPr>
              <w:t>2307,7</w:t>
            </w:r>
          </w:p>
        </w:tc>
        <w:tc>
          <w:tcPr>
            <w:tcW w:w="447" w:type="pct"/>
            <w:shd w:val="clear" w:color="000000" w:fill="FFFFFF"/>
          </w:tcPr>
          <w:p w:rsidR="00AB5FE9" w:rsidRPr="00F94B8C" w:rsidRDefault="00E633F4" w:rsidP="00AB5FE9">
            <w:pPr>
              <w:jc w:val="center"/>
              <w:rPr>
                <w:rFonts w:ascii="Times New Roman" w:hAnsi="Times New Roman" w:cs="Times New Roman"/>
              </w:rPr>
            </w:pPr>
            <w:r>
              <w:rPr>
                <w:rFonts w:ascii="Times New Roman" w:hAnsi="Times New Roman" w:cs="Times New Roman"/>
              </w:rPr>
              <w:t>0,1</w:t>
            </w:r>
          </w:p>
        </w:tc>
      </w:tr>
      <w:tr w:rsidR="00AB5FE9" w:rsidRPr="00F94B8C" w:rsidTr="00B37F43">
        <w:trPr>
          <w:cantSplit/>
        </w:trPr>
        <w:tc>
          <w:tcPr>
            <w:tcW w:w="1722" w:type="pct"/>
            <w:tcBorders>
              <w:top w:val="single" w:sz="4" w:space="0" w:color="auto"/>
              <w:left w:val="single" w:sz="4" w:space="0" w:color="auto"/>
              <w:bottom w:val="single" w:sz="4" w:space="0" w:color="auto"/>
              <w:right w:val="single" w:sz="4" w:space="0" w:color="auto"/>
            </w:tcBorders>
            <w:shd w:val="clear" w:color="auto" w:fill="auto"/>
          </w:tcPr>
          <w:p w:rsidR="00AB5FE9" w:rsidRPr="00F94B8C" w:rsidRDefault="00AB5FE9" w:rsidP="00AB5FE9">
            <w:pPr>
              <w:spacing w:after="0" w:line="240" w:lineRule="auto"/>
              <w:rPr>
                <w:rFonts w:ascii="Times New Roman" w:hAnsi="Times New Roman" w:cs="Times New Roman"/>
                <w:sz w:val="24"/>
                <w:szCs w:val="24"/>
              </w:rPr>
            </w:pPr>
            <w:r w:rsidRPr="00F94B8C">
              <w:rPr>
                <w:rFonts w:ascii="Times New Roman" w:hAnsi="Times New Roman" w:cs="Times New Roman"/>
                <w:sz w:val="24"/>
                <w:szCs w:val="24"/>
              </w:rPr>
              <w:t>Социальная политика</w:t>
            </w:r>
          </w:p>
        </w:tc>
        <w:tc>
          <w:tcPr>
            <w:tcW w:w="213" w:type="pct"/>
            <w:tcBorders>
              <w:top w:val="single" w:sz="4" w:space="0" w:color="auto"/>
              <w:left w:val="single" w:sz="4" w:space="0" w:color="auto"/>
              <w:bottom w:val="single" w:sz="4" w:space="0" w:color="auto"/>
              <w:right w:val="single" w:sz="4" w:space="0" w:color="auto"/>
            </w:tcBorders>
            <w:shd w:val="clear" w:color="auto" w:fill="auto"/>
          </w:tcPr>
          <w:p w:rsidR="00AB5FE9" w:rsidRPr="00F94B8C" w:rsidRDefault="00AB5FE9" w:rsidP="00AB5FE9">
            <w:pPr>
              <w:spacing w:after="0" w:line="240" w:lineRule="auto"/>
              <w:rPr>
                <w:rFonts w:ascii="Times New Roman" w:eastAsia="Times New Roman" w:hAnsi="Times New Roman" w:cs="Times New Roman"/>
                <w:bCs/>
                <w:sz w:val="24"/>
                <w:szCs w:val="24"/>
              </w:rPr>
            </w:pPr>
            <w:r w:rsidRPr="00F94B8C">
              <w:rPr>
                <w:rFonts w:ascii="Times New Roman" w:eastAsia="Times New Roman" w:hAnsi="Times New Roman" w:cs="Times New Roman"/>
                <w:bCs/>
                <w:sz w:val="24"/>
                <w:szCs w:val="24"/>
              </w:rPr>
              <w:t>10</w:t>
            </w:r>
          </w:p>
        </w:tc>
        <w:tc>
          <w:tcPr>
            <w:tcW w:w="558" w:type="pct"/>
            <w:shd w:val="clear" w:color="000000" w:fill="FFFFFF"/>
          </w:tcPr>
          <w:p w:rsidR="00AB5FE9" w:rsidRPr="00F94B8C" w:rsidRDefault="00AB5FE9" w:rsidP="00AB5FE9">
            <w:pPr>
              <w:jc w:val="center"/>
              <w:rPr>
                <w:rFonts w:ascii="Times New Roman" w:hAnsi="Times New Roman" w:cs="Times New Roman"/>
                <w:bCs/>
              </w:rPr>
            </w:pPr>
            <w:r>
              <w:rPr>
                <w:rFonts w:ascii="Times New Roman" w:hAnsi="Times New Roman" w:cs="Times New Roman"/>
                <w:bCs/>
              </w:rPr>
              <w:t>180 006,8</w:t>
            </w:r>
          </w:p>
        </w:tc>
        <w:tc>
          <w:tcPr>
            <w:tcW w:w="503" w:type="pct"/>
            <w:shd w:val="clear" w:color="000000" w:fill="FFFFFF"/>
          </w:tcPr>
          <w:p w:rsidR="00AB5FE9" w:rsidRPr="00F94B8C" w:rsidRDefault="00AB5FE9" w:rsidP="00AB5FE9">
            <w:pPr>
              <w:jc w:val="center"/>
              <w:rPr>
                <w:rFonts w:ascii="Times New Roman" w:hAnsi="Times New Roman" w:cs="Times New Roman"/>
              </w:rPr>
            </w:pPr>
            <w:r>
              <w:rPr>
                <w:rFonts w:ascii="Times New Roman" w:hAnsi="Times New Roman" w:cs="Times New Roman"/>
              </w:rPr>
              <w:t>4,3</w:t>
            </w:r>
          </w:p>
        </w:tc>
        <w:tc>
          <w:tcPr>
            <w:tcW w:w="566" w:type="pct"/>
            <w:shd w:val="clear" w:color="000000" w:fill="FFFFFF"/>
          </w:tcPr>
          <w:p w:rsidR="00AB5FE9" w:rsidRPr="00F94B8C" w:rsidRDefault="00AB5FE9" w:rsidP="00AB5FE9">
            <w:pPr>
              <w:jc w:val="center"/>
              <w:rPr>
                <w:rFonts w:ascii="Times New Roman" w:hAnsi="Times New Roman" w:cs="Times New Roman"/>
                <w:bCs/>
              </w:rPr>
            </w:pPr>
            <w:r>
              <w:rPr>
                <w:rFonts w:ascii="Times New Roman" w:hAnsi="Times New Roman" w:cs="Times New Roman"/>
                <w:bCs/>
              </w:rPr>
              <w:t>144 783,7</w:t>
            </w:r>
          </w:p>
        </w:tc>
        <w:tc>
          <w:tcPr>
            <w:tcW w:w="424" w:type="pct"/>
            <w:shd w:val="clear" w:color="000000" w:fill="FFFFFF"/>
          </w:tcPr>
          <w:p w:rsidR="00AB5FE9" w:rsidRPr="00F94B8C" w:rsidRDefault="00296325" w:rsidP="00AB5FE9">
            <w:pPr>
              <w:jc w:val="center"/>
              <w:rPr>
                <w:rFonts w:ascii="Times New Roman" w:hAnsi="Times New Roman" w:cs="Times New Roman"/>
              </w:rPr>
            </w:pPr>
            <w:r>
              <w:rPr>
                <w:rFonts w:ascii="Times New Roman" w:hAnsi="Times New Roman" w:cs="Times New Roman"/>
              </w:rPr>
              <w:t>2,8</w:t>
            </w:r>
          </w:p>
        </w:tc>
        <w:tc>
          <w:tcPr>
            <w:tcW w:w="567" w:type="pct"/>
            <w:shd w:val="clear" w:color="000000" w:fill="FFFFFF"/>
          </w:tcPr>
          <w:p w:rsidR="00AB5FE9" w:rsidRPr="00F94B8C" w:rsidRDefault="00AB5FE9" w:rsidP="00AB5FE9">
            <w:pPr>
              <w:jc w:val="center"/>
              <w:rPr>
                <w:rFonts w:ascii="Times New Roman" w:hAnsi="Times New Roman" w:cs="Times New Roman"/>
                <w:bCs/>
              </w:rPr>
            </w:pPr>
            <w:r>
              <w:rPr>
                <w:rFonts w:ascii="Times New Roman" w:hAnsi="Times New Roman" w:cs="Times New Roman"/>
                <w:bCs/>
              </w:rPr>
              <w:t>147 249,1</w:t>
            </w:r>
          </w:p>
        </w:tc>
        <w:tc>
          <w:tcPr>
            <w:tcW w:w="447" w:type="pct"/>
            <w:shd w:val="clear" w:color="000000" w:fill="FFFFFF"/>
          </w:tcPr>
          <w:p w:rsidR="00AB5FE9" w:rsidRPr="00F94B8C" w:rsidRDefault="00E633F4" w:rsidP="00AB5FE9">
            <w:pPr>
              <w:jc w:val="center"/>
              <w:rPr>
                <w:rFonts w:ascii="Times New Roman" w:hAnsi="Times New Roman" w:cs="Times New Roman"/>
              </w:rPr>
            </w:pPr>
            <w:r>
              <w:rPr>
                <w:rFonts w:ascii="Times New Roman" w:hAnsi="Times New Roman" w:cs="Times New Roman"/>
              </w:rPr>
              <w:t>3,8</w:t>
            </w:r>
          </w:p>
        </w:tc>
      </w:tr>
      <w:tr w:rsidR="00AB5FE9" w:rsidRPr="00F94B8C" w:rsidTr="00B37F43">
        <w:trPr>
          <w:cantSplit/>
        </w:trPr>
        <w:tc>
          <w:tcPr>
            <w:tcW w:w="1722" w:type="pct"/>
            <w:tcBorders>
              <w:top w:val="single" w:sz="4" w:space="0" w:color="auto"/>
              <w:left w:val="single" w:sz="4" w:space="0" w:color="auto"/>
              <w:bottom w:val="single" w:sz="4" w:space="0" w:color="auto"/>
              <w:right w:val="single" w:sz="4" w:space="0" w:color="auto"/>
            </w:tcBorders>
            <w:shd w:val="clear" w:color="auto" w:fill="auto"/>
          </w:tcPr>
          <w:p w:rsidR="00AB5FE9" w:rsidRPr="00F94B8C" w:rsidRDefault="00AB5FE9" w:rsidP="00AB5FE9">
            <w:pPr>
              <w:spacing w:after="0" w:line="240" w:lineRule="auto"/>
              <w:rPr>
                <w:rFonts w:ascii="Times New Roman" w:hAnsi="Times New Roman" w:cs="Times New Roman"/>
                <w:sz w:val="24"/>
                <w:szCs w:val="24"/>
              </w:rPr>
            </w:pPr>
            <w:r w:rsidRPr="00F94B8C">
              <w:rPr>
                <w:rFonts w:ascii="Times New Roman" w:hAnsi="Times New Roman" w:cs="Times New Roman"/>
                <w:sz w:val="24"/>
                <w:szCs w:val="24"/>
              </w:rPr>
              <w:t>Физическая культура и спорт</w:t>
            </w:r>
          </w:p>
        </w:tc>
        <w:tc>
          <w:tcPr>
            <w:tcW w:w="213" w:type="pct"/>
            <w:tcBorders>
              <w:top w:val="single" w:sz="4" w:space="0" w:color="auto"/>
              <w:left w:val="single" w:sz="4" w:space="0" w:color="auto"/>
              <w:bottom w:val="single" w:sz="4" w:space="0" w:color="auto"/>
              <w:right w:val="single" w:sz="4" w:space="0" w:color="auto"/>
            </w:tcBorders>
            <w:shd w:val="clear" w:color="auto" w:fill="auto"/>
          </w:tcPr>
          <w:p w:rsidR="00AB5FE9" w:rsidRPr="00F94B8C" w:rsidRDefault="00AB5FE9" w:rsidP="00AB5FE9">
            <w:pPr>
              <w:spacing w:after="0" w:line="240" w:lineRule="auto"/>
              <w:rPr>
                <w:rFonts w:ascii="Times New Roman" w:eastAsia="Times New Roman" w:hAnsi="Times New Roman" w:cs="Times New Roman"/>
                <w:bCs/>
                <w:sz w:val="24"/>
                <w:szCs w:val="24"/>
              </w:rPr>
            </w:pPr>
            <w:r w:rsidRPr="00F94B8C">
              <w:rPr>
                <w:rFonts w:ascii="Times New Roman" w:eastAsia="Times New Roman" w:hAnsi="Times New Roman" w:cs="Times New Roman"/>
                <w:bCs/>
                <w:sz w:val="24"/>
                <w:szCs w:val="24"/>
              </w:rPr>
              <w:t>11</w:t>
            </w:r>
          </w:p>
        </w:tc>
        <w:tc>
          <w:tcPr>
            <w:tcW w:w="558" w:type="pct"/>
            <w:shd w:val="clear" w:color="000000" w:fill="FFFFFF"/>
          </w:tcPr>
          <w:p w:rsidR="00AB5FE9" w:rsidRPr="00F94B8C" w:rsidRDefault="00AB5FE9" w:rsidP="00AB5FE9">
            <w:pPr>
              <w:jc w:val="center"/>
              <w:rPr>
                <w:rFonts w:ascii="Times New Roman" w:hAnsi="Times New Roman" w:cs="Times New Roman"/>
                <w:bCs/>
              </w:rPr>
            </w:pPr>
            <w:r>
              <w:rPr>
                <w:rFonts w:ascii="Times New Roman" w:hAnsi="Times New Roman" w:cs="Times New Roman"/>
                <w:bCs/>
              </w:rPr>
              <w:t>101 748,9</w:t>
            </w:r>
          </w:p>
        </w:tc>
        <w:tc>
          <w:tcPr>
            <w:tcW w:w="503" w:type="pct"/>
            <w:shd w:val="clear" w:color="000000" w:fill="FFFFFF"/>
          </w:tcPr>
          <w:p w:rsidR="00AB5FE9" w:rsidRPr="00F94B8C" w:rsidRDefault="00AB5FE9" w:rsidP="00AB5FE9">
            <w:pPr>
              <w:jc w:val="center"/>
              <w:rPr>
                <w:rFonts w:ascii="Times New Roman" w:hAnsi="Times New Roman" w:cs="Times New Roman"/>
              </w:rPr>
            </w:pPr>
            <w:r>
              <w:rPr>
                <w:rFonts w:ascii="Times New Roman" w:hAnsi="Times New Roman" w:cs="Times New Roman"/>
              </w:rPr>
              <w:t>2,4</w:t>
            </w:r>
          </w:p>
        </w:tc>
        <w:tc>
          <w:tcPr>
            <w:tcW w:w="566" w:type="pct"/>
            <w:shd w:val="clear" w:color="000000" w:fill="FFFFFF"/>
          </w:tcPr>
          <w:p w:rsidR="00AB5FE9" w:rsidRPr="00F94B8C" w:rsidRDefault="00AB5FE9" w:rsidP="00AB5FE9">
            <w:pPr>
              <w:jc w:val="center"/>
              <w:rPr>
                <w:rFonts w:ascii="Times New Roman" w:hAnsi="Times New Roman" w:cs="Times New Roman"/>
                <w:bCs/>
              </w:rPr>
            </w:pPr>
            <w:r>
              <w:rPr>
                <w:rFonts w:ascii="Times New Roman" w:hAnsi="Times New Roman" w:cs="Times New Roman"/>
                <w:bCs/>
              </w:rPr>
              <w:t>101 389,2</w:t>
            </w:r>
          </w:p>
        </w:tc>
        <w:tc>
          <w:tcPr>
            <w:tcW w:w="424" w:type="pct"/>
            <w:shd w:val="clear" w:color="000000" w:fill="FFFFFF"/>
          </w:tcPr>
          <w:p w:rsidR="00AB5FE9" w:rsidRPr="00F94B8C" w:rsidRDefault="00296325" w:rsidP="00AB5FE9">
            <w:pPr>
              <w:jc w:val="center"/>
              <w:rPr>
                <w:rFonts w:ascii="Times New Roman" w:hAnsi="Times New Roman" w:cs="Times New Roman"/>
              </w:rPr>
            </w:pPr>
            <w:r>
              <w:rPr>
                <w:rFonts w:ascii="Times New Roman" w:hAnsi="Times New Roman" w:cs="Times New Roman"/>
              </w:rPr>
              <w:t>2,0</w:t>
            </w:r>
          </w:p>
        </w:tc>
        <w:tc>
          <w:tcPr>
            <w:tcW w:w="567" w:type="pct"/>
            <w:shd w:val="clear" w:color="000000" w:fill="FFFFFF"/>
          </w:tcPr>
          <w:p w:rsidR="00AB5FE9" w:rsidRPr="00F94B8C" w:rsidRDefault="00AB5FE9" w:rsidP="00AB5FE9">
            <w:pPr>
              <w:jc w:val="center"/>
              <w:rPr>
                <w:rFonts w:ascii="Times New Roman" w:hAnsi="Times New Roman" w:cs="Times New Roman"/>
                <w:bCs/>
              </w:rPr>
            </w:pPr>
            <w:r>
              <w:rPr>
                <w:rFonts w:ascii="Times New Roman" w:hAnsi="Times New Roman" w:cs="Times New Roman"/>
                <w:bCs/>
              </w:rPr>
              <w:t>101 386,2</w:t>
            </w:r>
          </w:p>
        </w:tc>
        <w:tc>
          <w:tcPr>
            <w:tcW w:w="447" w:type="pct"/>
            <w:shd w:val="clear" w:color="000000" w:fill="FFFFFF"/>
          </w:tcPr>
          <w:p w:rsidR="00AB5FE9" w:rsidRPr="00F94B8C" w:rsidRDefault="00E633F4" w:rsidP="00AB5FE9">
            <w:pPr>
              <w:jc w:val="center"/>
              <w:rPr>
                <w:rFonts w:ascii="Times New Roman" w:hAnsi="Times New Roman" w:cs="Times New Roman"/>
              </w:rPr>
            </w:pPr>
            <w:r>
              <w:rPr>
                <w:rFonts w:ascii="Times New Roman" w:hAnsi="Times New Roman" w:cs="Times New Roman"/>
              </w:rPr>
              <w:t>2,6</w:t>
            </w:r>
          </w:p>
        </w:tc>
      </w:tr>
      <w:tr w:rsidR="00AB5FE9" w:rsidRPr="00F94B8C" w:rsidTr="00B37F43">
        <w:trPr>
          <w:cantSplit/>
        </w:trPr>
        <w:tc>
          <w:tcPr>
            <w:tcW w:w="1722" w:type="pct"/>
            <w:tcBorders>
              <w:top w:val="single" w:sz="4" w:space="0" w:color="auto"/>
              <w:left w:val="single" w:sz="4" w:space="0" w:color="auto"/>
              <w:bottom w:val="single" w:sz="4" w:space="0" w:color="auto"/>
              <w:right w:val="single" w:sz="4" w:space="0" w:color="auto"/>
            </w:tcBorders>
            <w:shd w:val="clear" w:color="auto" w:fill="auto"/>
          </w:tcPr>
          <w:p w:rsidR="00AB5FE9" w:rsidRPr="00F94B8C" w:rsidRDefault="00AB5FE9" w:rsidP="00AB5FE9">
            <w:pPr>
              <w:spacing w:after="0" w:line="240" w:lineRule="auto"/>
              <w:rPr>
                <w:rFonts w:ascii="Times New Roman" w:hAnsi="Times New Roman" w:cs="Times New Roman"/>
                <w:sz w:val="24"/>
                <w:szCs w:val="24"/>
              </w:rPr>
            </w:pPr>
            <w:r w:rsidRPr="00F94B8C">
              <w:rPr>
                <w:rFonts w:ascii="Times New Roman" w:hAnsi="Times New Roman" w:cs="Times New Roman"/>
                <w:sz w:val="24"/>
                <w:szCs w:val="24"/>
              </w:rPr>
              <w:t>Средства массовой информации</w:t>
            </w:r>
          </w:p>
        </w:tc>
        <w:tc>
          <w:tcPr>
            <w:tcW w:w="213" w:type="pct"/>
            <w:tcBorders>
              <w:top w:val="single" w:sz="4" w:space="0" w:color="auto"/>
              <w:left w:val="single" w:sz="4" w:space="0" w:color="auto"/>
              <w:bottom w:val="single" w:sz="4" w:space="0" w:color="auto"/>
              <w:right w:val="single" w:sz="4" w:space="0" w:color="auto"/>
            </w:tcBorders>
            <w:shd w:val="clear" w:color="auto" w:fill="auto"/>
          </w:tcPr>
          <w:p w:rsidR="00AB5FE9" w:rsidRPr="00F94B8C" w:rsidRDefault="00AB5FE9" w:rsidP="00AB5FE9">
            <w:pPr>
              <w:spacing w:after="0" w:line="240" w:lineRule="auto"/>
              <w:rPr>
                <w:rFonts w:ascii="Times New Roman" w:eastAsia="Times New Roman" w:hAnsi="Times New Roman" w:cs="Times New Roman"/>
                <w:bCs/>
                <w:sz w:val="24"/>
                <w:szCs w:val="24"/>
              </w:rPr>
            </w:pPr>
            <w:r w:rsidRPr="00F94B8C">
              <w:rPr>
                <w:rFonts w:ascii="Times New Roman" w:eastAsia="Times New Roman" w:hAnsi="Times New Roman" w:cs="Times New Roman"/>
                <w:bCs/>
                <w:sz w:val="24"/>
                <w:szCs w:val="24"/>
              </w:rPr>
              <w:t>12</w:t>
            </w:r>
          </w:p>
        </w:tc>
        <w:tc>
          <w:tcPr>
            <w:tcW w:w="558" w:type="pct"/>
            <w:shd w:val="clear" w:color="000000" w:fill="FFFFFF"/>
          </w:tcPr>
          <w:p w:rsidR="00AB5FE9" w:rsidRPr="00F94B8C" w:rsidRDefault="00AB5FE9" w:rsidP="00AB5FE9">
            <w:pPr>
              <w:jc w:val="center"/>
              <w:rPr>
                <w:rFonts w:ascii="Times New Roman" w:hAnsi="Times New Roman" w:cs="Times New Roman"/>
                <w:bCs/>
              </w:rPr>
            </w:pPr>
            <w:r>
              <w:rPr>
                <w:rFonts w:ascii="Times New Roman" w:hAnsi="Times New Roman" w:cs="Times New Roman"/>
                <w:bCs/>
              </w:rPr>
              <w:t>6 855,0</w:t>
            </w:r>
          </w:p>
        </w:tc>
        <w:tc>
          <w:tcPr>
            <w:tcW w:w="503" w:type="pct"/>
            <w:shd w:val="clear" w:color="000000" w:fill="FFFFFF"/>
          </w:tcPr>
          <w:p w:rsidR="00AB5FE9" w:rsidRPr="00F94B8C" w:rsidRDefault="00AB5FE9" w:rsidP="00AB5FE9">
            <w:pPr>
              <w:jc w:val="center"/>
              <w:rPr>
                <w:rFonts w:ascii="Times New Roman" w:hAnsi="Times New Roman" w:cs="Times New Roman"/>
              </w:rPr>
            </w:pPr>
            <w:r>
              <w:rPr>
                <w:rFonts w:ascii="Times New Roman" w:hAnsi="Times New Roman" w:cs="Times New Roman"/>
              </w:rPr>
              <w:t>0,2</w:t>
            </w:r>
          </w:p>
        </w:tc>
        <w:tc>
          <w:tcPr>
            <w:tcW w:w="566" w:type="pct"/>
            <w:shd w:val="clear" w:color="000000" w:fill="FFFFFF"/>
          </w:tcPr>
          <w:p w:rsidR="00AB5FE9" w:rsidRPr="00F94B8C" w:rsidRDefault="00AB5FE9" w:rsidP="00AB5FE9">
            <w:pPr>
              <w:jc w:val="center"/>
              <w:rPr>
                <w:rFonts w:ascii="Times New Roman" w:hAnsi="Times New Roman" w:cs="Times New Roman"/>
                <w:bCs/>
              </w:rPr>
            </w:pPr>
            <w:r>
              <w:rPr>
                <w:rFonts w:ascii="Times New Roman" w:hAnsi="Times New Roman" w:cs="Times New Roman"/>
                <w:bCs/>
              </w:rPr>
              <w:t>6 855,0</w:t>
            </w:r>
          </w:p>
        </w:tc>
        <w:tc>
          <w:tcPr>
            <w:tcW w:w="424" w:type="pct"/>
            <w:shd w:val="clear" w:color="000000" w:fill="FFFFFF"/>
          </w:tcPr>
          <w:p w:rsidR="00AB5FE9" w:rsidRPr="00F94B8C" w:rsidRDefault="00296325" w:rsidP="00AB5FE9">
            <w:pPr>
              <w:jc w:val="center"/>
              <w:rPr>
                <w:rFonts w:ascii="Times New Roman" w:hAnsi="Times New Roman" w:cs="Times New Roman"/>
              </w:rPr>
            </w:pPr>
            <w:r>
              <w:rPr>
                <w:rFonts w:ascii="Times New Roman" w:hAnsi="Times New Roman" w:cs="Times New Roman"/>
              </w:rPr>
              <w:t>0,1</w:t>
            </w:r>
          </w:p>
        </w:tc>
        <w:tc>
          <w:tcPr>
            <w:tcW w:w="567" w:type="pct"/>
            <w:shd w:val="clear" w:color="000000" w:fill="FFFFFF"/>
          </w:tcPr>
          <w:p w:rsidR="00AB5FE9" w:rsidRPr="00F94B8C" w:rsidRDefault="00AB5FE9" w:rsidP="00AB5FE9">
            <w:pPr>
              <w:jc w:val="center"/>
              <w:rPr>
                <w:rFonts w:ascii="Times New Roman" w:hAnsi="Times New Roman" w:cs="Times New Roman"/>
                <w:bCs/>
              </w:rPr>
            </w:pPr>
            <w:r>
              <w:rPr>
                <w:rFonts w:ascii="Times New Roman" w:hAnsi="Times New Roman" w:cs="Times New Roman"/>
                <w:bCs/>
              </w:rPr>
              <w:t>6 855,0</w:t>
            </w:r>
          </w:p>
        </w:tc>
        <w:tc>
          <w:tcPr>
            <w:tcW w:w="447" w:type="pct"/>
            <w:shd w:val="clear" w:color="000000" w:fill="FFFFFF"/>
          </w:tcPr>
          <w:p w:rsidR="00AB5FE9" w:rsidRPr="00F94B8C" w:rsidRDefault="00E633F4" w:rsidP="00AB5FE9">
            <w:pPr>
              <w:jc w:val="center"/>
              <w:rPr>
                <w:rFonts w:ascii="Times New Roman" w:hAnsi="Times New Roman" w:cs="Times New Roman"/>
              </w:rPr>
            </w:pPr>
            <w:r>
              <w:rPr>
                <w:rFonts w:ascii="Times New Roman" w:hAnsi="Times New Roman" w:cs="Times New Roman"/>
              </w:rPr>
              <w:t>0,2</w:t>
            </w:r>
          </w:p>
        </w:tc>
      </w:tr>
      <w:tr w:rsidR="00AB5FE9" w:rsidRPr="00F94B8C" w:rsidTr="00B37F43">
        <w:trPr>
          <w:cantSplit/>
        </w:trPr>
        <w:tc>
          <w:tcPr>
            <w:tcW w:w="1722" w:type="pct"/>
            <w:tcBorders>
              <w:top w:val="single" w:sz="4" w:space="0" w:color="auto"/>
              <w:left w:val="single" w:sz="4" w:space="0" w:color="auto"/>
              <w:bottom w:val="single" w:sz="4" w:space="0" w:color="auto"/>
              <w:right w:val="single" w:sz="4" w:space="0" w:color="auto"/>
            </w:tcBorders>
            <w:shd w:val="clear" w:color="auto" w:fill="auto"/>
          </w:tcPr>
          <w:p w:rsidR="00AB5FE9" w:rsidRPr="00F94B8C" w:rsidRDefault="00AB5FE9" w:rsidP="00AB5FE9">
            <w:pPr>
              <w:spacing w:after="0" w:line="240" w:lineRule="auto"/>
              <w:rPr>
                <w:rFonts w:ascii="Times New Roman" w:hAnsi="Times New Roman" w:cs="Times New Roman"/>
                <w:sz w:val="24"/>
                <w:szCs w:val="24"/>
              </w:rPr>
            </w:pPr>
            <w:r w:rsidRPr="00F94B8C">
              <w:rPr>
                <w:rFonts w:ascii="Times New Roman" w:hAnsi="Times New Roman" w:cs="Times New Roman"/>
                <w:sz w:val="24"/>
                <w:szCs w:val="24"/>
              </w:rPr>
              <w:t>Обслуживание государственного и муниципального долга</w:t>
            </w:r>
          </w:p>
        </w:tc>
        <w:tc>
          <w:tcPr>
            <w:tcW w:w="213" w:type="pct"/>
            <w:tcBorders>
              <w:top w:val="single" w:sz="4" w:space="0" w:color="auto"/>
              <w:left w:val="single" w:sz="4" w:space="0" w:color="auto"/>
              <w:bottom w:val="single" w:sz="4" w:space="0" w:color="auto"/>
              <w:right w:val="single" w:sz="4" w:space="0" w:color="auto"/>
            </w:tcBorders>
            <w:shd w:val="clear" w:color="auto" w:fill="auto"/>
          </w:tcPr>
          <w:p w:rsidR="00AB5FE9" w:rsidRPr="00F94B8C" w:rsidRDefault="00AB5FE9" w:rsidP="00AB5FE9">
            <w:pPr>
              <w:spacing w:after="0" w:line="240" w:lineRule="auto"/>
              <w:rPr>
                <w:rFonts w:ascii="Times New Roman" w:eastAsia="Times New Roman" w:hAnsi="Times New Roman" w:cs="Times New Roman"/>
                <w:bCs/>
                <w:sz w:val="24"/>
                <w:szCs w:val="24"/>
              </w:rPr>
            </w:pPr>
            <w:r w:rsidRPr="00F94B8C">
              <w:rPr>
                <w:rFonts w:ascii="Times New Roman" w:eastAsia="Times New Roman" w:hAnsi="Times New Roman" w:cs="Times New Roman"/>
                <w:bCs/>
                <w:sz w:val="24"/>
                <w:szCs w:val="24"/>
              </w:rPr>
              <w:t>13</w:t>
            </w:r>
          </w:p>
        </w:tc>
        <w:tc>
          <w:tcPr>
            <w:tcW w:w="558" w:type="pct"/>
            <w:shd w:val="clear" w:color="000000" w:fill="FFFFFF"/>
          </w:tcPr>
          <w:p w:rsidR="00AB5FE9" w:rsidRPr="00F94B8C" w:rsidRDefault="00AB5FE9" w:rsidP="00AB5FE9">
            <w:pPr>
              <w:jc w:val="center"/>
              <w:rPr>
                <w:rFonts w:ascii="Times New Roman" w:hAnsi="Times New Roman" w:cs="Times New Roman"/>
                <w:bCs/>
              </w:rPr>
            </w:pPr>
            <w:r>
              <w:rPr>
                <w:rFonts w:ascii="Times New Roman" w:hAnsi="Times New Roman" w:cs="Times New Roman"/>
                <w:bCs/>
              </w:rPr>
              <w:t>30,0</w:t>
            </w:r>
          </w:p>
        </w:tc>
        <w:tc>
          <w:tcPr>
            <w:tcW w:w="503" w:type="pct"/>
            <w:shd w:val="clear" w:color="000000" w:fill="FFFFFF"/>
          </w:tcPr>
          <w:p w:rsidR="00AB5FE9" w:rsidRPr="00F94B8C" w:rsidRDefault="00AB5FE9" w:rsidP="00AB5FE9">
            <w:pPr>
              <w:spacing w:line="240" w:lineRule="auto"/>
              <w:jc w:val="center"/>
              <w:rPr>
                <w:rFonts w:ascii="Times New Roman" w:hAnsi="Times New Roman" w:cs="Times New Roman"/>
                <w:color w:val="000000"/>
              </w:rPr>
            </w:pPr>
            <w:r>
              <w:rPr>
                <w:rFonts w:ascii="Times New Roman" w:hAnsi="Times New Roman" w:cs="Times New Roman"/>
                <w:color w:val="000000"/>
              </w:rPr>
              <w:t>0,0</w:t>
            </w:r>
          </w:p>
        </w:tc>
        <w:tc>
          <w:tcPr>
            <w:tcW w:w="566" w:type="pct"/>
            <w:shd w:val="clear" w:color="000000" w:fill="FFFFFF"/>
          </w:tcPr>
          <w:p w:rsidR="00AB5FE9" w:rsidRPr="00F94B8C" w:rsidRDefault="00AB5FE9" w:rsidP="00AB5FE9">
            <w:pPr>
              <w:jc w:val="center"/>
              <w:rPr>
                <w:rFonts w:ascii="Times New Roman" w:hAnsi="Times New Roman" w:cs="Times New Roman"/>
                <w:bCs/>
              </w:rPr>
            </w:pPr>
            <w:r>
              <w:rPr>
                <w:rFonts w:ascii="Times New Roman" w:hAnsi="Times New Roman" w:cs="Times New Roman"/>
                <w:bCs/>
              </w:rPr>
              <w:t>30,0</w:t>
            </w:r>
          </w:p>
        </w:tc>
        <w:tc>
          <w:tcPr>
            <w:tcW w:w="424" w:type="pct"/>
            <w:shd w:val="clear" w:color="000000" w:fill="FFFFFF"/>
          </w:tcPr>
          <w:p w:rsidR="00AB5FE9" w:rsidRPr="00F94B8C" w:rsidRDefault="00296325" w:rsidP="00AB5FE9">
            <w:pPr>
              <w:spacing w:line="240" w:lineRule="auto"/>
              <w:jc w:val="center"/>
              <w:rPr>
                <w:rFonts w:ascii="Times New Roman" w:hAnsi="Times New Roman" w:cs="Times New Roman"/>
                <w:color w:val="000000"/>
              </w:rPr>
            </w:pPr>
            <w:r>
              <w:rPr>
                <w:rFonts w:ascii="Times New Roman" w:hAnsi="Times New Roman" w:cs="Times New Roman"/>
                <w:color w:val="000000"/>
              </w:rPr>
              <w:t>0</w:t>
            </w:r>
          </w:p>
        </w:tc>
        <w:tc>
          <w:tcPr>
            <w:tcW w:w="567" w:type="pct"/>
            <w:shd w:val="clear" w:color="000000" w:fill="FFFFFF"/>
          </w:tcPr>
          <w:p w:rsidR="00AB5FE9" w:rsidRPr="00F94B8C" w:rsidRDefault="00AB5FE9" w:rsidP="00AB5FE9">
            <w:pPr>
              <w:jc w:val="center"/>
              <w:rPr>
                <w:rFonts w:ascii="Times New Roman" w:hAnsi="Times New Roman" w:cs="Times New Roman"/>
                <w:bCs/>
              </w:rPr>
            </w:pPr>
            <w:r>
              <w:rPr>
                <w:rFonts w:ascii="Times New Roman" w:hAnsi="Times New Roman" w:cs="Times New Roman"/>
                <w:bCs/>
              </w:rPr>
              <w:t>30,0</w:t>
            </w:r>
          </w:p>
        </w:tc>
        <w:tc>
          <w:tcPr>
            <w:tcW w:w="447" w:type="pct"/>
            <w:shd w:val="clear" w:color="000000" w:fill="FFFFFF"/>
          </w:tcPr>
          <w:p w:rsidR="00AB5FE9" w:rsidRPr="00F94B8C" w:rsidRDefault="00E633F4" w:rsidP="00AB5FE9">
            <w:pPr>
              <w:spacing w:line="240" w:lineRule="auto"/>
              <w:jc w:val="center"/>
              <w:rPr>
                <w:rFonts w:ascii="Times New Roman" w:hAnsi="Times New Roman" w:cs="Times New Roman"/>
                <w:color w:val="000000"/>
              </w:rPr>
            </w:pPr>
            <w:r>
              <w:rPr>
                <w:rFonts w:ascii="Times New Roman" w:hAnsi="Times New Roman" w:cs="Times New Roman"/>
                <w:color w:val="000000"/>
              </w:rPr>
              <w:t>0</w:t>
            </w:r>
          </w:p>
        </w:tc>
      </w:tr>
      <w:tr w:rsidR="00AB5FE9" w:rsidRPr="00F94B8C" w:rsidTr="00B37F43">
        <w:trPr>
          <w:cantSplit/>
        </w:trPr>
        <w:tc>
          <w:tcPr>
            <w:tcW w:w="1722" w:type="pct"/>
            <w:tcBorders>
              <w:top w:val="single" w:sz="4" w:space="0" w:color="auto"/>
              <w:left w:val="single" w:sz="4" w:space="0" w:color="auto"/>
              <w:bottom w:val="single" w:sz="4" w:space="0" w:color="auto"/>
              <w:right w:val="single" w:sz="4" w:space="0" w:color="auto"/>
            </w:tcBorders>
            <w:shd w:val="clear" w:color="auto" w:fill="auto"/>
          </w:tcPr>
          <w:p w:rsidR="00AB5FE9" w:rsidRPr="00F94B8C" w:rsidRDefault="00AB5FE9" w:rsidP="00AB5FE9">
            <w:pPr>
              <w:spacing w:after="0" w:line="240" w:lineRule="auto"/>
              <w:rPr>
                <w:rFonts w:ascii="Times New Roman" w:hAnsi="Times New Roman" w:cs="Times New Roman"/>
                <w:sz w:val="24"/>
                <w:szCs w:val="24"/>
              </w:rPr>
            </w:pPr>
            <w:r w:rsidRPr="00F94B8C">
              <w:rPr>
                <w:rFonts w:ascii="Times New Roman" w:hAnsi="Times New Roman" w:cs="Times New Roman"/>
                <w:sz w:val="24"/>
                <w:szCs w:val="24"/>
              </w:rPr>
              <w:t>Межбюджетные трансферты общего характера бюджетам бюджетной системы Российской Федерации</w:t>
            </w:r>
          </w:p>
        </w:tc>
        <w:tc>
          <w:tcPr>
            <w:tcW w:w="213" w:type="pct"/>
            <w:tcBorders>
              <w:top w:val="single" w:sz="4" w:space="0" w:color="auto"/>
              <w:left w:val="single" w:sz="4" w:space="0" w:color="auto"/>
              <w:bottom w:val="single" w:sz="4" w:space="0" w:color="auto"/>
              <w:right w:val="single" w:sz="4" w:space="0" w:color="auto"/>
            </w:tcBorders>
            <w:shd w:val="clear" w:color="auto" w:fill="auto"/>
          </w:tcPr>
          <w:p w:rsidR="00AB5FE9" w:rsidRPr="00F94B8C" w:rsidRDefault="00AB5FE9" w:rsidP="00AB5FE9">
            <w:pPr>
              <w:spacing w:after="0" w:line="240" w:lineRule="auto"/>
              <w:rPr>
                <w:rFonts w:ascii="Times New Roman" w:eastAsia="Times New Roman" w:hAnsi="Times New Roman" w:cs="Times New Roman"/>
                <w:bCs/>
                <w:sz w:val="24"/>
                <w:szCs w:val="24"/>
              </w:rPr>
            </w:pPr>
            <w:r w:rsidRPr="00F94B8C">
              <w:rPr>
                <w:rFonts w:ascii="Times New Roman" w:eastAsia="Times New Roman" w:hAnsi="Times New Roman" w:cs="Times New Roman"/>
                <w:bCs/>
                <w:sz w:val="24"/>
                <w:szCs w:val="24"/>
              </w:rPr>
              <w:t>14</w:t>
            </w:r>
          </w:p>
        </w:tc>
        <w:tc>
          <w:tcPr>
            <w:tcW w:w="558" w:type="pct"/>
            <w:shd w:val="clear" w:color="000000" w:fill="FFFFFF"/>
          </w:tcPr>
          <w:p w:rsidR="00AB5FE9" w:rsidRPr="00F94B8C" w:rsidRDefault="00AB5FE9" w:rsidP="00AB5FE9">
            <w:pPr>
              <w:spacing w:line="240" w:lineRule="auto"/>
              <w:jc w:val="center"/>
              <w:rPr>
                <w:rFonts w:ascii="Times New Roman" w:hAnsi="Times New Roman" w:cs="Times New Roman"/>
              </w:rPr>
            </w:pPr>
            <w:r>
              <w:rPr>
                <w:rFonts w:ascii="Times New Roman" w:hAnsi="Times New Roman" w:cs="Times New Roman"/>
              </w:rPr>
              <w:t>291 094,0</w:t>
            </w:r>
          </w:p>
        </w:tc>
        <w:tc>
          <w:tcPr>
            <w:tcW w:w="503" w:type="pct"/>
            <w:shd w:val="clear" w:color="000000" w:fill="FFFFFF"/>
          </w:tcPr>
          <w:p w:rsidR="00AB5FE9" w:rsidRPr="00F94B8C" w:rsidRDefault="00AB5FE9" w:rsidP="00AB5FE9">
            <w:pPr>
              <w:spacing w:line="240" w:lineRule="auto"/>
              <w:jc w:val="center"/>
              <w:rPr>
                <w:rFonts w:ascii="Times New Roman" w:hAnsi="Times New Roman" w:cs="Times New Roman"/>
                <w:color w:val="000000"/>
              </w:rPr>
            </w:pPr>
            <w:r>
              <w:rPr>
                <w:rFonts w:ascii="Times New Roman" w:hAnsi="Times New Roman" w:cs="Times New Roman"/>
                <w:color w:val="000000"/>
              </w:rPr>
              <w:t>6,9</w:t>
            </w:r>
          </w:p>
        </w:tc>
        <w:tc>
          <w:tcPr>
            <w:tcW w:w="566" w:type="pct"/>
            <w:shd w:val="clear" w:color="000000" w:fill="FFFFFF"/>
          </w:tcPr>
          <w:p w:rsidR="00AB5FE9" w:rsidRPr="00F94B8C" w:rsidRDefault="00AB5FE9" w:rsidP="00AB5FE9">
            <w:pPr>
              <w:spacing w:line="240" w:lineRule="auto"/>
              <w:jc w:val="center"/>
              <w:rPr>
                <w:rFonts w:ascii="Times New Roman" w:hAnsi="Times New Roman" w:cs="Times New Roman"/>
              </w:rPr>
            </w:pPr>
            <w:r>
              <w:rPr>
                <w:rFonts w:ascii="Times New Roman" w:hAnsi="Times New Roman" w:cs="Times New Roman"/>
              </w:rPr>
              <w:t>260 509,2</w:t>
            </w:r>
          </w:p>
        </w:tc>
        <w:tc>
          <w:tcPr>
            <w:tcW w:w="424" w:type="pct"/>
            <w:shd w:val="clear" w:color="000000" w:fill="FFFFFF"/>
          </w:tcPr>
          <w:p w:rsidR="00AB5FE9" w:rsidRPr="00F94B8C" w:rsidRDefault="00296325" w:rsidP="00AB5FE9">
            <w:pPr>
              <w:spacing w:line="240" w:lineRule="auto"/>
              <w:jc w:val="center"/>
              <w:rPr>
                <w:rFonts w:ascii="Times New Roman" w:hAnsi="Times New Roman" w:cs="Times New Roman"/>
                <w:color w:val="000000"/>
              </w:rPr>
            </w:pPr>
            <w:r>
              <w:rPr>
                <w:rFonts w:ascii="Times New Roman" w:hAnsi="Times New Roman" w:cs="Times New Roman"/>
                <w:color w:val="000000"/>
              </w:rPr>
              <w:t>5,0</w:t>
            </w:r>
          </w:p>
        </w:tc>
        <w:tc>
          <w:tcPr>
            <w:tcW w:w="567" w:type="pct"/>
            <w:shd w:val="clear" w:color="000000" w:fill="FFFFFF"/>
          </w:tcPr>
          <w:p w:rsidR="00AB5FE9" w:rsidRPr="00F94B8C" w:rsidRDefault="00AB5FE9" w:rsidP="00AB5FE9">
            <w:pPr>
              <w:spacing w:line="240" w:lineRule="auto"/>
              <w:jc w:val="center"/>
              <w:rPr>
                <w:rFonts w:ascii="Times New Roman" w:hAnsi="Times New Roman" w:cs="Times New Roman"/>
              </w:rPr>
            </w:pPr>
            <w:r>
              <w:rPr>
                <w:rFonts w:ascii="Times New Roman" w:hAnsi="Times New Roman" w:cs="Times New Roman"/>
              </w:rPr>
              <w:t>256 186,3</w:t>
            </w:r>
          </w:p>
        </w:tc>
        <w:tc>
          <w:tcPr>
            <w:tcW w:w="447" w:type="pct"/>
            <w:shd w:val="clear" w:color="000000" w:fill="FFFFFF"/>
          </w:tcPr>
          <w:p w:rsidR="00AB5FE9" w:rsidRPr="00F94B8C" w:rsidRDefault="00E633F4" w:rsidP="00AB5FE9">
            <w:pPr>
              <w:spacing w:line="240" w:lineRule="auto"/>
              <w:jc w:val="center"/>
              <w:rPr>
                <w:rFonts w:ascii="Times New Roman" w:hAnsi="Times New Roman" w:cs="Times New Roman"/>
                <w:color w:val="000000"/>
              </w:rPr>
            </w:pPr>
            <w:r>
              <w:rPr>
                <w:rFonts w:ascii="Times New Roman" w:hAnsi="Times New Roman" w:cs="Times New Roman"/>
                <w:color w:val="000000"/>
              </w:rPr>
              <w:t>6,5</w:t>
            </w:r>
          </w:p>
        </w:tc>
      </w:tr>
    </w:tbl>
    <w:p w:rsidR="006A7A9D" w:rsidRPr="00F94B8C" w:rsidRDefault="006A7A9D" w:rsidP="00D44AD5">
      <w:pPr>
        <w:spacing w:after="0" w:line="240" w:lineRule="auto"/>
        <w:rPr>
          <w:rFonts w:ascii="Times New Roman" w:eastAsia="Times New Roman" w:hAnsi="Times New Roman" w:cs="Times New Roman"/>
          <w:szCs w:val="24"/>
        </w:rPr>
      </w:pPr>
    </w:p>
    <w:p w:rsidR="00374D54" w:rsidRDefault="00043C9A" w:rsidP="00A215FD">
      <w:pPr>
        <w:spacing w:after="0" w:line="240" w:lineRule="auto"/>
        <w:ind w:firstLine="709"/>
        <w:jc w:val="both"/>
        <w:rPr>
          <w:rFonts w:ascii="Times New Roman" w:eastAsia="Times New Roman" w:hAnsi="Times New Roman" w:cs="Times New Roman"/>
          <w:sz w:val="24"/>
          <w:szCs w:val="24"/>
        </w:rPr>
      </w:pPr>
      <w:r w:rsidRPr="00F94B8C">
        <w:rPr>
          <w:rFonts w:ascii="Times New Roman" w:eastAsia="Times New Roman" w:hAnsi="Times New Roman" w:cs="Times New Roman"/>
          <w:sz w:val="24"/>
          <w:szCs w:val="24"/>
        </w:rPr>
        <w:t>На диа</w:t>
      </w:r>
      <w:r>
        <w:rPr>
          <w:rFonts w:ascii="Times New Roman" w:eastAsia="Times New Roman" w:hAnsi="Times New Roman" w:cs="Times New Roman"/>
          <w:sz w:val="24"/>
          <w:szCs w:val="24"/>
        </w:rPr>
        <w:t>грамме 5</w:t>
      </w:r>
      <w:r w:rsidRPr="00F94B8C">
        <w:rPr>
          <w:rFonts w:ascii="Times New Roman" w:eastAsia="Times New Roman" w:hAnsi="Times New Roman" w:cs="Times New Roman"/>
          <w:sz w:val="24"/>
          <w:szCs w:val="24"/>
        </w:rPr>
        <w:t xml:space="preserve"> и в таблице </w:t>
      </w:r>
      <w:r w:rsidR="00A215FD">
        <w:rPr>
          <w:rFonts w:ascii="Times New Roman" w:eastAsia="Times New Roman" w:hAnsi="Times New Roman" w:cs="Times New Roman"/>
          <w:sz w:val="24"/>
          <w:szCs w:val="24"/>
        </w:rPr>
        <w:t>33</w:t>
      </w:r>
      <w:r w:rsidRPr="00F94B8C">
        <w:rPr>
          <w:rFonts w:ascii="Times New Roman" w:eastAsia="Times New Roman" w:hAnsi="Times New Roman" w:cs="Times New Roman"/>
          <w:sz w:val="24"/>
          <w:szCs w:val="24"/>
        </w:rPr>
        <w:t xml:space="preserve"> представлены </w:t>
      </w:r>
      <w:r>
        <w:rPr>
          <w:rFonts w:ascii="Times New Roman" w:eastAsia="Times New Roman" w:hAnsi="Times New Roman" w:cs="Times New Roman"/>
          <w:sz w:val="24"/>
          <w:szCs w:val="24"/>
        </w:rPr>
        <w:t>расходы бюджета</w:t>
      </w:r>
      <w:r w:rsidRPr="00F94B8C">
        <w:rPr>
          <w:rFonts w:ascii="Times New Roman" w:eastAsia="Times New Roman" w:hAnsi="Times New Roman" w:cs="Times New Roman"/>
          <w:sz w:val="24"/>
          <w:szCs w:val="24"/>
        </w:rPr>
        <w:t xml:space="preserve"> Октябрьского района</w:t>
      </w:r>
      <w:r w:rsidR="00A215FD">
        <w:rPr>
          <w:rFonts w:ascii="Times New Roman" w:eastAsia="Times New Roman" w:hAnsi="Times New Roman" w:cs="Times New Roman"/>
          <w:sz w:val="24"/>
          <w:szCs w:val="24"/>
        </w:rPr>
        <w:t xml:space="preserve"> на 2020 год и плановый период 2021 – 2022 годов, сгруппированные по пяти</w:t>
      </w:r>
      <w:r w:rsidRPr="00F94B8C">
        <w:rPr>
          <w:rFonts w:ascii="Times New Roman" w:eastAsia="Times New Roman" w:hAnsi="Times New Roman" w:cs="Times New Roman"/>
          <w:sz w:val="24"/>
          <w:szCs w:val="24"/>
        </w:rPr>
        <w:t xml:space="preserve"> отраслевым направлениям.</w:t>
      </w:r>
    </w:p>
    <w:p w:rsidR="00A215FD" w:rsidRPr="00F94B8C" w:rsidRDefault="00A215FD" w:rsidP="00A215FD">
      <w:pPr>
        <w:spacing w:after="0" w:line="240" w:lineRule="auto"/>
        <w:ind w:firstLine="709"/>
        <w:jc w:val="both"/>
        <w:rPr>
          <w:rFonts w:ascii="Times New Roman" w:eastAsia="Times New Roman" w:hAnsi="Times New Roman" w:cs="Times New Roman"/>
          <w:sz w:val="24"/>
          <w:szCs w:val="24"/>
        </w:rPr>
      </w:pPr>
    </w:p>
    <w:p w:rsidR="006B697D" w:rsidRPr="00F94B8C" w:rsidRDefault="00884FA2" w:rsidP="00374D54">
      <w:pPr>
        <w:spacing w:after="0" w:line="240" w:lineRule="auto"/>
        <w:jc w:val="right"/>
        <w:rPr>
          <w:rFonts w:ascii="Times New Roman" w:eastAsia="Times New Roman" w:hAnsi="Times New Roman" w:cs="Times New Roman"/>
          <w:sz w:val="24"/>
          <w:szCs w:val="24"/>
        </w:rPr>
      </w:pPr>
      <w:r w:rsidRPr="00F94B8C">
        <w:rPr>
          <w:rFonts w:ascii="Times New Roman" w:eastAsia="Times New Roman" w:hAnsi="Times New Roman" w:cs="Times New Roman"/>
          <w:sz w:val="24"/>
          <w:szCs w:val="24"/>
        </w:rPr>
        <w:t>Диаграмма 5</w:t>
      </w:r>
    </w:p>
    <w:p w:rsidR="00D93401" w:rsidRPr="00F94B8C" w:rsidRDefault="002B0483" w:rsidP="006140EC">
      <w:pPr>
        <w:spacing w:after="0" w:line="240" w:lineRule="auto"/>
        <w:jc w:val="center"/>
        <w:rPr>
          <w:rFonts w:ascii="Times New Roman" w:eastAsia="Times New Roman" w:hAnsi="Times New Roman" w:cs="Times New Roman"/>
          <w:b/>
          <w:noProof/>
          <w:sz w:val="24"/>
          <w:szCs w:val="24"/>
        </w:rPr>
      </w:pPr>
      <w:r w:rsidRPr="00F94B8C">
        <w:rPr>
          <w:rFonts w:ascii="Times New Roman" w:eastAsia="Times New Roman" w:hAnsi="Times New Roman" w:cs="Times New Roman"/>
          <w:b/>
          <w:noProof/>
          <w:sz w:val="24"/>
          <w:szCs w:val="24"/>
        </w:rPr>
        <w:t xml:space="preserve">Структура расходов бюджета </w:t>
      </w:r>
      <w:r w:rsidR="00347358" w:rsidRPr="00F94B8C">
        <w:rPr>
          <w:rFonts w:ascii="Times New Roman" w:eastAsia="Times New Roman" w:hAnsi="Times New Roman" w:cs="Times New Roman"/>
          <w:b/>
          <w:noProof/>
          <w:sz w:val="24"/>
          <w:szCs w:val="24"/>
        </w:rPr>
        <w:t>Октябрьского района</w:t>
      </w:r>
    </w:p>
    <w:p w:rsidR="00F14651" w:rsidRDefault="002B0483" w:rsidP="006140EC">
      <w:pPr>
        <w:spacing w:after="0" w:line="240" w:lineRule="auto"/>
        <w:jc w:val="center"/>
        <w:rPr>
          <w:rFonts w:ascii="Times New Roman" w:eastAsia="Times New Roman" w:hAnsi="Times New Roman" w:cs="Times New Roman"/>
          <w:b/>
          <w:noProof/>
          <w:sz w:val="24"/>
          <w:szCs w:val="24"/>
        </w:rPr>
      </w:pPr>
      <w:r w:rsidRPr="00F94B8C">
        <w:rPr>
          <w:rFonts w:ascii="Times New Roman" w:eastAsia="Times New Roman" w:hAnsi="Times New Roman" w:cs="Times New Roman"/>
          <w:b/>
          <w:noProof/>
          <w:sz w:val="24"/>
          <w:szCs w:val="24"/>
        </w:rPr>
        <w:t xml:space="preserve">в функциональном разрезе, </w:t>
      </w:r>
      <w:r w:rsidR="00347358" w:rsidRPr="00F94B8C">
        <w:rPr>
          <w:rFonts w:ascii="Times New Roman" w:eastAsia="Times New Roman" w:hAnsi="Times New Roman" w:cs="Times New Roman"/>
          <w:b/>
          <w:noProof/>
          <w:sz w:val="24"/>
          <w:szCs w:val="24"/>
        </w:rPr>
        <w:t>тыс.</w:t>
      </w:r>
      <w:r w:rsidRPr="00F94B8C">
        <w:rPr>
          <w:rFonts w:ascii="Times New Roman" w:eastAsia="Times New Roman" w:hAnsi="Times New Roman" w:cs="Times New Roman"/>
          <w:b/>
          <w:noProof/>
          <w:sz w:val="24"/>
          <w:szCs w:val="24"/>
        </w:rPr>
        <w:t xml:space="preserve"> рублей</w:t>
      </w:r>
    </w:p>
    <w:p w:rsidR="003D7A3E" w:rsidRPr="00F94B8C" w:rsidRDefault="003D7A3E" w:rsidP="006140EC">
      <w:pPr>
        <w:spacing w:after="0" w:line="240" w:lineRule="auto"/>
        <w:jc w:val="center"/>
        <w:rPr>
          <w:rFonts w:ascii="Times New Roman" w:eastAsia="Times New Roman" w:hAnsi="Times New Roman" w:cs="Times New Roman"/>
          <w:b/>
          <w:noProof/>
          <w:sz w:val="24"/>
          <w:szCs w:val="24"/>
        </w:rPr>
      </w:pPr>
    </w:p>
    <w:p w:rsidR="002B0483" w:rsidRPr="003D7A3E" w:rsidRDefault="005020D6" w:rsidP="006140EC">
      <w:pPr>
        <w:spacing w:line="240" w:lineRule="auto"/>
        <w:ind w:left="-284"/>
        <w:jc w:val="center"/>
        <w:rPr>
          <w:rFonts w:ascii="Times New Roman" w:eastAsia="Times New Roman" w:hAnsi="Times New Roman" w:cs="Times New Roman"/>
          <w:i/>
        </w:rPr>
      </w:pPr>
      <w:r>
        <w:rPr>
          <w:noProof/>
        </w:rPr>
        <w:lastRenderedPageBreak/>
        <w:drawing>
          <wp:inline distT="0" distB="0" distL="0" distR="0" wp14:anchorId="1DE5BCF3" wp14:editId="3B53170A">
            <wp:extent cx="6195060" cy="429768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3C630A" w:rsidRPr="00F94B8C" w:rsidRDefault="00927B4F" w:rsidP="005020D6">
      <w:pPr>
        <w:tabs>
          <w:tab w:val="left" w:pos="2127"/>
        </w:tabs>
        <w:spacing w:after="0" w:line="240" w:lineRule="auto"/>
        <w:ind w:firstLine="709"/>
        <w:jc w:val="both"/>
        <w:rPr>
          <w:rFonts w:ascii="Times New Roman" w:eastAsia="Courier New" w:hAnsi="Times New Roman" w:cs="Times New Roman"/>
          <w:color w:val="000000"/>
          <w:sz w:val="28"/>
          <w:szCs w:val="28"/>
        </w:rPr>
      </w:pPr>
      <w:r w:rsidRPr="00F94B8C">
        <w:rPr>
          <w:rFonts w:ascii="Times New Roman" w:hAnsi="Times New Roman" w:cs="Times New Roman"/>
          <w:sz w:val="24"/>
          <w:szCs w:val="24"/>
        </w:rPr>
        <w:t>В целом расходы на социальную сферу составили в 20</w:t>
      </w:r>
      <w:r w:rsidR="005020D6">
        <w:rPr>
          <w:rFonts w:ascii="Times New Roman" w:hAnsi="Times New Roman" w:cs="Times New Roman"/>
          <w:sz w:val="24"/>
          <w:szCs w:val="24"/>
        </w:rPr>
        <w:t>20</w:t>
      </w:r>
      <w:r w:rsidRPr="00F94B8C">
        <w:rPr>
          <w:rFonts w:ascii="Times New Roman" w:hAnsi="Times New Roman" w:cs="Times New Roman"/>
          <w:sz w:val="24"/>
          <w:szCs w:val="24"/>
        </w:rPr>
        <w:t xml:space="preserve"> году – </w:t>
      </w:r>
      <w:r w:rsidR="00DE4983">
        <w:rPr>
          <w:rFonts w:ascii="Times New Roman" w:hAnsi="Times New Roman" w:cs="Times New Roman"/>
          <w:sz w:val="24"/>
          <w:szCs w:val="24"/>
        </w:rPr>
        <w:t>67</w:t>
      </w:r>
      <w:r w:rsidR="004E1F76" w:rsidRPr="00F94B8C">
        <w:rPr>
          <w:rFonts w:ascii="Times New Roman" w:hAnsi="Times New Roman" w:cs="Times New Roman"/>
          <w:sz w:val="24"/>
          <w:szCs w:val="24"/>
        </w:rPr>
        <w:t>,2</w:t>
      </w:r>
      <w:r w:rsidRPr="00F94B8C">
        <w:rPr>
          <w:rFonts w:ascii="Times New Roman" w:hAnsi="Times New Roman" w:cs="Times New Roman"/>
          <w:sz w:val="24"/>
          <w:szCs w:val="24"/>
        </w:rPr>
        <w:t xml:space="preserve">%, или </w:t>
      </w:r>
      <w:r w:rsidR="004E1F76" w:rsidRPr="00F94B8C">
        <w:rPr>
          <w:rFonts w:ascii="Times New Roman" w:hAnsi="Times New Roman" w:cs="Times New Roman"/>
          <w:sz w:val="24"/>
          <w:szCs w:val="24"/>
        </w:rPr>
        <w:t>2</w:t>
      </w:r>
      <w:r w:rsidR="00DE4983">
        <w:rPr>
          <w:rFonts w:ascii="Times New Roman" w:hAnsi="Times New Roman" w:cs="Times New Roman"/>
          <w:sz w:val="24"/>
          <w:szCs w:val="24"/>
        </w:rPr>
        <w:t> 819 341,4</w:t>
      </w:r>
      <w:r w:rsidRPr="00F94B8C">
        <w:rPr>
          <w:rFonts w:ascii="Times New Roman" w:hAnsi="Times New Roman" w:cs="Times New Roman"/>
          <w:sz w:val="24"/>
          <w:szCs w:val="24"/>
        </w:rPr>
        <w:t xml:space="preserve"> тыс. рублей, в 20</w:t>
      </w:r>
      <w:r w:rsidR="00DE4983">
        <w:rPr>
          <w:rFonts w:ascii="Times New Roman" w:hAnsi="Times New Roman" w:cs="Times New Roman"/>
          <w:sz w:val="24"/>
          <w:szCs w:val="24"/>
        </w:rPr>
        <w:t>21</w:t>
      </w:r>
      <w:r w:rsidRPr="00F94B8C">
        <w:rPr>
          <w:rFonts w:ascii="Times New Roman" w:hAnsi="Times New Roman" w:cs="Times New Roman"/>
          <w:sz w:val="24"/>
          <w:szCs w:val="24"/>
        </w:rPr>
        <w:t xml:space="preserve"> году –</w:t>
      </w:r>
      <w:r w:rsidR="00DE4983">
        <w:rPr>
          <w:rFonts w:ascii="Times New Roman" w:hAnsi="Times New Roman" w:cs="Times New Roman"/>
          <w:sz w:val="24"/>
          <w:szCs w:val="24"/>
        </w:rPr>
        <w:t xml:space="preserve"> 68,4</w:t>
      </w:r>
      <w:r w:rsidRPr="00F94B8C">
        <w:rPr>
          <w:rFonts w:ascii="Times New Roman" w:hAnsi="Times New Roman" w:cs="Times New Roman"/>
          <w:sz w:val="24"/>
          <w:szCs w:val="24"/>
        </w:rPr>
        <w:t xml:space="preserve">%, или </w:t>
      </w:r>
      <w:r w:rsidR="00DE4983">
        <w:rPr>
          <w:rFonts w:ascii="Times New Roman" w:hAnsi="Times New Roman" w:cs="Times New Roman"/>
          <w:sz w:val="24"/>
          <w:szCs w:val="24"/>
        </w:rPr>
        <w:t>3 550 370,4</w:t>
      </w:r>
      <w:r w:rsidR="00D85346">
        <w:rPr>
          <w:rFonts w:ascii="Times New Roman" w:hAnsi="Times New Roman" w:cs="Times New Roman"/>
          <w:sz w:val="24"/>
          <w:szCs w:val="24"/>
        </w:rPr>
        <w:t xml:space="preserve"> </w:t>
      </w:r>
      <w:r w:rsidRPr="00F94B8C">
        <w:rPr>
          <w:rFonts w:ascii="Times New Roman" w:hAnsi="Times New Roman" w:cs="Times New Roman"/>
          <w:sz w:val="24"/>
          <w:szCs w:val="24"/>
        </w:rPr>
        <w:t>тыс. рублей, в 20</w:t>
      </w:r>
      <w:r w:rsidR="00DE4983">
        <w:rPr>
          <w:rFonts w:ascii="Times New Roman" w:hAnsi="Times New Roman" w:cs="Times New Roman"/>
          <w:sz w:val="24"/>
          <w:szCs w:val="24"/>
        </w:rPr>
        <w:t>22</w:t>
      </w:r>
      <w:r w:rsidRPr="00F94B8C">
        <w:rPr>
          <w:rFonts w:ascii="Times New Roman" w:hAnsi="Times New Roman" w:cs="Times New Roman"/>
          <w:sz w:val="24"/>
          <w:szCs w:val="24"/>
        </w:rPr>
        <w:t xml:space="preserve"> году – </w:t>
      </w:r>
      <w:r w:rsidR="00DE4983">
        <w:rPr>
          <w:rFonts w:ascii="Times New Roman" w:hAnsi="Times New Roman" w:cs="Times New Roman"/>
          <w:sz w:val="24"/>
          <w:szCs w:val="24"/>
        </w:rPr>
        <w:t>57,4</w:t>
      </w:r>
      <w:r w:rsidRPr="00F94B8C">
        <w:rPr>
          <w:rFonts w:ascii="Times New Roman" w:hAnsi="Times New Roman" w:cs="Times New Roman"/>
          <w:sz w:val="24"/>
          <w:szCs w:val="24"/>
        </w:rPr>
        <w:t xml:space="preserve">%, </w:t>
      </w:r>
      <w:r w:rsidR="00DE4983">
        <w:rPr>
          <w:rFonts w:ascii="Times New Roman" w:hAnsi="Times New Roman" w:cs="Times New Roman"/>
          <w:sz w:val="24"/>
          <w:szCs w:val="24"/>
        </w:rPr>
        <w:t>или 2 246 530,6</w:t>
      </w:r>
      <w:r w:rsidR="0002111B" w:rsidRPr="00F94B8C">
        <w:rPr>
          <w:rFonts w:ascii="Times New Roman" w:hAnsi="Times New Roman" w:cs="Times New Roman"/>
          <w:sz w:val="24"/>
          <w:szCs w:val="24"/>
        </w:rPr>
        <w:t xml:space="preserve"> </w:t>
      </w:r>
      <w:r w:rsidRPr="00F94B8C">
        <w:rPr>
          <w:rFonts w:ascii="Times New Roman" w:hAnsi="Times New Roman" w:cs="Times New Roman"/>
          <w:sz w:val="24"/>
          <w:szCs w:val="24"/>
        </w:rPr>
        <w:t xml:space="preserve">тыс. рублей в общих расходах бюджета </w:t>
      </w:r>
      <w:r w:rsidR="0002111B" w:rsidRPr="00F94B8C">
        <w:rPr>
          <w:rFonts w:ascii="Times New Roman" w:hAnsi="Times New Roman" w:cs="Times New Roman"/>
          <w:sz w:val="24"/>
          <w:szCs w:val="24"/>
        </w:rPr>
        <w:t>Октябрьского района</w:t>
      </w:r>
      <w:r w:rsidRPr="00F94B8C">
        <w:rPr>
          <w:rFonts w:ascii="Times New Roman" w:hAnsi="Times New Roman" w:cs="Times New Roman"/>
          <w:sz w:val="24"/>
          <w:szCs w:val="24"/>
        </w:rPr>
        <w:t xml:space="preserve">, что </w:t>
      </w:r>
      <w:r w:rsidR="00F3199D" w:rsidRPr="00F94B8C">
        <w:rPr>
          <w:rFonts w:ascii="Times New Roman" w:hAnsi="Times New Roman" w:cs="Times New Roman"/>
          <w:sz w:val="24"/>
          <w:szCs w:val="24"/>
        </w:rPr>
        <w:t>свидетельствует о</w:t>
      </w:r>
      <w:r w:rsidR="00915C54">
        <w:rPr>
          <w:rFonts w:ascii="Times New Roman" w:hAnsi="Times New Roman" w:cs="Times New Roman"/>
          <w:sz w:val="24"/>
          <w:szCs w:val="24"/>
        </w:rPr>
        <w:t xml:space="preserve"> </w:t>
      </w:r>
      <w:r w:rsidR="003F25D8" w:rsidRPr="00F94B8C">
        <w:rPr>
          <w:rFonts w:ascii="Times New Roman" w:hAnsi="Times New Roman" w:cs="Times New Roman"/>
          <w:sz w:val="24"/>
          <w:szCs w:val="24"/>
        </w:rPr>
        <w:t xml:space="preserve">сохранении </w:t>
      </w:r>
      <w:r w:rsidRPr="00F94B8C">
        <w:rPr>
          <w:rFonts w:ascii="Times New Roman" w:hAnsi="Times New Roman" w:cs="Times New Roman"/>
          <w:sz w:val="24"/>
          <w:szCs w:val="24"/>
        </w:rPr>
        <w:t>социальн</w:t>
      </w:r>
      <w:r w:rsidR="003F25D8" w:rsidRPr="00F94B8C">
        <w:rPr>
          <w:rFonts w:ascii="Times New Roman" w:hAnsi="Times New Roman" w:cs="Times New Roman"/>
          <w:sz w:val="24"/>
          <w:szCs w:val="24"/>
        </w:rPr>
        <w:t>ой</w:t>
      </w:r>
      <w:r w:rsidR="00915C54">
        <w:rPr>
          <w:rFonts w:ascii="Times New Roman" w:hAnsi="Times New Roman" w:cs="Times New Roman"/>
          <w:sz w:val="24"/>
          <w:szCs w:val="24"/>
        </w:rPr>
        <w:t xml:space="preserve"> </w:t>
      </w:r>
      <w:r w:rsidR="003C57D5" w:rsidRPr="00F94B8C">
        <w:rPr>
          <w:rFonts w:ascii="Times New Roman" w:hAnsi="Times New Roman" w:cs="Times New Roman"/>
          <w:sz w:val="24"/>
          <w:szCs w:val="24"/>
        </w:rPr>
        <w:t xml:space="preserve">направленности </w:t>
      </w:r>
      <w:r w:rsidRPr="00F94B8C">
        <w:rPr>
          <w:rFonts w:ascii="Times New Roman" w:hAnsi="Times New Roman" w:cs="Times New Roman"/>
          <w:sz w:val="24"/>
          <w:szCs w:val="24"/>
        </w:rPr>
        <w:t xml:space="preserve">бюджета </w:t>
      </w:r>
      <w:r w:rsidR="00F93B89" w:rsidRPr="00F94B8C">
        <w:rPr>
          <w:rFonts w:ascii="Times New Roman" w:hAnsi="Times New Roman" w:cs="Times New Roman"/>
          <w:sz w:val="24"/>
          <w:szCs w:val="24"/>
        </w:rPr>
        <w:t>Октябрьского района</w:t>
      </w:r>
      <w:r w:rsidR="003C57D5" w:rsidRPr="00F94B8C">
        <w:rPr>
          <w:rFonts w:ascii="Times New Roman" w:hAnsi="Times New Roman" w:cs="Times New Roman"/>
          <w:sz w:val="24"/>
          <w:szCs w:val="24"/>
        </w:rPr>
        <w:t xml:space="preserve"> в предстоящем </w:t>
      </w:r>
      <w:r w:rsidRPr="00F94B8C">
        <w:rPr>
          <w:rFonts w:ascii="Times New Roman" w:hAnsi="Times New Roman" w:cs="Times New Roman"/>
          <w:sz w:val="24"/>
          <w:szCs w:val="24"/>
        </w:rPr>
        <w:t>период</w:t>
      </w:r>
      <w:r w:rsidR="003C57D5" w:rsidRPr="00F94B8C">
        <w:rPr>
          <w:rFonts w:ascii="Times New Roman" w:hAnsi="Times New Roman" w:cs="Times New Roman"/>
          <w:sz w:val="24"/>
          <w:szCs w:val="24"/>
        </w:rPr>
        <w:t>е</w:t>
      </w:r>
      <w:r w:rsidRPr="00F94B8C">
        <w:rPr>
          <w:rFonts w:ascii="Times New Roman" w:hAnsi="Times New Roman" w:cs="Times New Roman"/>
          <w:sz w:val="24"/>
          <w:szCs w:val="24"/>
        </w:rPr>
        <w:t>.</w:t>
      </w:r>
    </w:p>
    <w:p w:rsidR="005E795D" w:rsidRDefault="00927B4F" w:rsidP="005E795D">
      <w:pPr>
        <w:spacing w:after="0" w:line="240" w:lineRule="auto"/>
        <w:ind w:firstLine="709"/>
        <w:jc w:val="both"/>
        <w:rPr>
          <w:rFonts w:ascii="Times New Roman" w:hAnsi="Times New Roman" w:cs="Times New Roman"/>
          <w:sz w:val="24"/>
          <w:szCs w:val="24"/>
        </w:rPr>
      </w:pPr>
      <w:r w:rsidRPr="00F94B8C">
        <w:rPr>
          <w:rFonts w:ascii="Times New Roman" w:hAnsi="Times New Roman" w:cs="Times New Roman"/>
          <w:sz w:val="24"/>
          <w:szCs w:val="24"/>
        </w:rPr>
        <w:t>На развитие отраслей экономического блока, относящихся к разделам «Национальная экономика», «Жилищно-коммунальное хозяйство», «Охрана окружающей среды», планируется направить в 20</w:t>
      </w:r>
      <w:r w:rsidR="00915C54">
        <w:rPr>
          <w:rFonts w:ascii="Times New Roman" w:hAnsi="Times New Roman" w:cs="Times New Roman"/>
          <w:sz w:val="24"/>
          <w:szCs w:val="24"/>
        </w:rPr>
        <w:t>20</w:t>
      </w:r>
      <w:r w:rsidRPr="00F94B8C">
        <w:rPr>
          <w:rFonts w:ascii="Times New Roman" w:hAnsi="Times New Roman" w:cs="Times New Roman"/>
          <w:sz w:val="24"/>
          <w:szCs w:val="24"/>
        </w:rPr>
        <w:t xml:space="preserve"> году – </w:t>
      </w:r>
      <w:r w:rsidR="00915C54">
        <w:rPr>
          <w:rFonts w:ascii="Times New Roman" w:hAnsi="Times New Roman" w:cs="Times New Roman"/>
          <w:sz w:val="24"/>
          <w:szCs w:val="24"/>
        </w:rPr>
        <w:t>629 025,6</w:t>
      </w:r>
      <w:r w:rsidRPr="00F94B8C">
        <w:rPr>
          <w:rFonts w:ascii="Times New Roman" w:hAnsi="Times New Roman" w:cs="Times New Roman"/>
          <w:sz w:val="24"/>
          <w:szCs w:val="24"/>
        </w:rPr>
        <w:t xml:space="preserve"> тыс. рублей, что составляет </w:t>
      </w:r>
      <w:r w:rsidR="00915C54">
        <w:rPr>
          <w:rFonts w:ascii="Times New Roman" w:hAnsi="Times New Roman" w:cs="Times New Roman"/>
          <w:sz w:val="24"/>
          <w:szCs w:val="24"/>
        </w:rPr>
        <w:t>15,0</w:t>
      </w:r>
      <w:r w:rsidRPr="00F94B8C">
        <w:rPr>
          <w:rFonts w:ascii="Times New Roman" w:hAnsi="Times New Roman" w:cs="Times New Roman"/>
          <w:sz w:val="24"/>
          <w:szCs w:val="24"/>
        </w:rPr>
        <w:t xml:space="preserve"> %, в 20</w:t>
      </w:r>
      <w:r w:rsidR="00915C54">
        <w:rPr>
          <w:rFonts w:ascii="Times New Roman" w:hAnsi="Times New Roman" w:cs="Times New Roman"/>
          <w:sz w:val="24"/>
          <w:szCs w:val="24"/>
        </w:rPr>
        <w:t>21</w:t>
      </w:r>
      <w:r w:rsidRPr="00F94B8C">
        <w:rPr>
          <w:rFonts w:ascii="Times New Roman" w:hAnsi="Times New Roman" w:cs="Times New Roman"/>
          <w:sz w:val="24"/>
          <w:szCs w:val="24"/>
        </w:rPr>
        <w:t xml:space="preserve"> году –</w:t>
      </w:r>
      <w:r w:rsidR="00D85346">
        <w:rPr>
          <w:rFonts w:ascii="Times New Roman" w:hAnsi="Times New Roman" w:cs="Times New Roman"/>
          <w:sz w:val="24"/>
          <w:szCs w:val="24"/>
        </w:rPr>
        <w:t xml:space="preserve"> </w:t>
      </w:r>
      <w:r w:rsidR="00915C54">
        <w:rPr>
          <w:rFonts w:ascii="Times New Roman" w:hAnsi="Times New Roman" w:cs="Times New Roman"/>
          <w:sz w:val="24"/>
          <w:szCs w:val="24"/>
        </w:rPr>
        <w:t>1 000 227,1</w:t>
      </w:r>
      <w:r w:rsidR="0002111B" w:rsidRPr="00F94B8C">
        <w:rPr>
          <w:rFonts w:ascii="Times New Roman" w:hAnsi="Times New Roman" w:cs="Times New Roman"/>
          <w:sz w:val="24"/>
          <w:szCs w:val="24"/>
        </w:rPr>
        <w:t xml:space="preserve"> </w:t>
      </w:r>
      <w:r w:rsidRPr="00F94B8C">
        <w:rPr>
          <w:rFonts w:ascii="Times New Roman" w:hAnsi="Times New Roman" w:cs="Times New Roman"/>
          <w:sz w:val="24"/>
          <w:szCs w:val="24"/>
        </w:rPr>
        <w:t xml:space="preserve">тыс. рублей, что составляет </w:t>
      </w:r>
      <w:r w:rsidR="00915C54">
        <w:rPr>
          <w:rFonts w:ascii="Times New Roman" w:hAnsi="Times New Roman" w:cs="Times New Roman"/>
          <w:sz w:val="24"/>
          <w:szCs w:val="24"/>
        </w:rPr>
        <w:t>1</w:t>
      </w:r>
      <w:r w:rsidR="0002111B" w:rsidRPr="00F94B8C">
        <w:rPr>
          <w:rFonts w:ascii="Times New Roman" w:hAnsi="Times New Roman" w:cs="Times New Roman"/>
          <w:sz w:val="24"/>
          <w:szCs w:val="24"/>
        </w:rPr>
        <w:t>9</w:t>
      </w:r>
      <w:r w:rsidR="00915C54">
        <w:rPr>
          <w:rFonts w:ascii="Times New Roman" w:hAnsi="Times New Roman" w:cs="Times New Roman"/>
          <w:sz w:val="24"/>
          <w:szCs w:val="24"/>
        </w:rPr>
        <w:t>,3</w:t>
      </w:r>
      <w:r w:rsidRPr="00F94B8C">
        <w:rPr>
          <w:rFonts w:ascii="Times New Roman" w:hAnsi="Times New Roman" w:cs="Times New Roman"/>
          <w:sz w:val="24"/>
          <w:szCs w:val="24"/>
        </w:rPr>
        <w:t xml:space="preserve"> %, в 20</w:t>
      </w:r>
      <w:r w:rsidR="00915C54">
        <w:rPr>
          <w:rFonts w:ascii="Times New Roman" w:hAnsi="Times New Roman" w:cs="Times New Roman"/>
          <w:sz w:val="24"/>
          <w:szCs w:val="24"/>
        </w:rPr>
        <w:t>22</w:t>
      </w:r>
      <w:r w:rsidRPr="00F94B8C">
        <w:rPr>
          <w:rFonts w:ascii="Times New Roman" w:hAnsi="Times New Roman" w:cs="Times New Roman"/>
          <w:sz w:val="24"/>
          <w:szCs w:val="24"/>
        </w:rPr>
        <w:t xml:space="preserve"> году –</w:t>
      </w:r>
      <w:r w:rsidR="00D85346">
        <w:rPr>
          <w:rFonts w:ascii="Times New Roman" w:hAnsi="Times New Roman" w:cs="Times New Roman"/>
          <w:sz w:val="24"/>
          <w:szCs w:val="24"/>
        </w:rPr>
        <w:t xml:space="preserve"> </w:t>
      </w:r>
      <w:r w:rsidR="00915C54">
        <w:rPr>
          <w:rFonts w:ascii="Times New Roman" w:hAnsi="Times New Roman" w:cs="Times New Roman"/>
          <w:sz w:val="24"/>
          <w:szCs w:val="24"/>
        </w:rPr>
        <w:t>848 150,9</w:t>
      </w:r>
      <w:r w:rsidR="0002111B" w:rsidRPr="00F94B8C">
        <w:rPr>
          <w:rFonts w:ascii="Times New Roman" w:hAnsi="Times New Roman" w:cs="Times New Roman"/>
          <w:sz w:val="24"/>
          <w:szCs w:val="24"/>
        </w:rPr>
        <w:t xml:space="preserve"> </w:t>
      </w:r>
      <w:r w:rsidRPr="00F94B8C">
        <w:rPr>
          <w:rFonts w:ascii="Times New Roman" w:hAnsi="Times New Roman" w:cs="Times New Roman"/>
          <w:sz w:val="24"/>
          <w:szCs w:val="24"/>
        </w:rPr>
        <w:t xml:space="preserve">тыс. рублей, что составляет </w:t>
      </w:r>
      <w:r w:rsidR="00915C54">
        <w:rPr>
          <w:rFonts w:ascii="Times New Roman" w:hAnsi="Times New Roman" w:cs="Times New Roman"/>
          <w:sz w:val="24"/>
          <w:szCs w:val="24"/>
        </w:rPr>
        <w:t xml:space="preserve">21,7 </w:t>
      </w:r>
      <w:r w:rsidR="005E795D">
        <w:rPr>
          <w:rFonts w:ascii="Times New Roman" w:hAnsi="Times New Roman" w:cs="Times New Roman"/>
          <w:sz w:val="24"/>
          <w:szCs w:val="24"/>
        </w:rPr>
        <w:t>% в общих расходах бюджета.</w:t>
      </w:r>
    </w:p>
    <w:p w:rsidR="005E795D" w:rsidRDefault="005E795D" w:rsidP="005E795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на правоохранительную деятельность и национальную оборону составили </w:t>
      </w:r>
      <w:r w:rsidRPr="00F94B8C">
        <w:rPr>
          <w:rFonts w:ascii="Times New Roman" w:hAnsi="Times New Roman" w:cs="Times New Roman"/>
          <w:sz w:val="24"/>
          <w:szCs w:val="24"/>
        </w:rPr>
        <w:t>в 20</w:t>
      </w:r>
      <w:r>
        <w:rPr>
          <w:rFonts w:ascii="Times New Roman" w:hAnsi="Times New Roman" w:cs="Times New Roman"/>
          <w:sz w:val="24"/>
          <w:szCs w:val="24"/>
        </w:rPr>
        <w:t>20</w:t>
      </w:r>
      <w:r w:rsidRPr="00F94B8C">
        <w:rPr>
          <w:rFonts w:ascii="Times New Roman" w:hAnsi="Times New Roman" w:cs="Times New Roman"/>
          <w:sz w:val="24"/>
          <w:szCs w:val="24"/>
        </w:rPr>
        <w:t xml:space="preserve"> году </w:t>
      </w:r>
      <w:proofErr w:type="gramStart"/>
      <w:r w:rsidRPr="00F94B8C">
        <w:rPr>
          <w:rFonts w:ascii="Times New Roman" w:hAnsi="Times New Roman" w:cs="Times New Roman"/>
          <w:sz w:val="24"/>
          <w:szCs w:val="24"/>
        </w:rPr>
        <w:t>–</w:t>
      </w:r>
      <w:r>
        <w:rPr>
          <w:rFonts w:ascii="Times New Roman" w:hAnsi="Times New Roman" w:cs="Times New Roman"/>
          <w:sz w:val="24"/>
          <w:szCs w:val="24"/>
        </w:rPr>
        <w:t xml:space="preserve">  </w:t>
      </w:r>
      <w:r w:rsidR="00BC4E5E">
        <w:rPr>
          <w:rFonts w:ascii="Times New Roman" w:hAnsi="Times New Roman" w:cs="Times New Roman"/>
          <w:bCs/>
          <w:sz w:val="24"/>
          <w:szCs w:val="24"/>
        </w:rPr>
        <w:t>21</w:t>
      </w:r>
      <w:proofErr w:type="gramEnd"/>
      <w:r w:rsidR="00BC4E5E">
        <w:rPr>
          <w:rFonts w:ascii="Times New Roman" w:hAnsi="Times New Roman" w:cs="Times New Roman"/>
          <w:bCs/>
          <w:sz w:val="24"/>
          <w:szCs w:val="24"/>
        </w:rPr>
        <w:t> 854,4</w:t>
      </w:r>
      <w:r w:rsidRPr="00F94B8C">
        <w:rPr>
          <w:rFonts w:ascii="Times New Roman" w:hAnsi="Times New Roman" w:cs="Times New Roman"/>
          <w:bCs/>
          <w:sz w:val="24"/>
          <w:szCs w:val="24"/>
        </w:rPr>
        <w:t xml:space="preserve"> </w:t>
      </w:r>
      <w:r w:rsidRPr="00F94B8C">
        <w:rPr>
          <w:rFonts w:ascii="Times New Roman" w:hAnsi="Times New Roman" w:cs="Times New Roman"/>
          <w:sz w:val="24"/>
          <w:szCs w:val="24"/>
        </w:rPr>
        <w:t xml:space="preserve">тыс. рублей, составляют </w:t>
      </w:r>
      <w:r w:rsidR="00BC4E5E">
        <w:rPr>
          <w:rFonts w:ascii="Times New Roman" w:hAnsi="Times New Roman" w:cs="Times New Roman"/>
          <w:sz w:val="24"/>
          <w:szCs w:val="24"/>
        </w:rPr>
        <w:t>0,5</w:t>
      </w:r>
      <w:r>
        <w:rPr>
          <w:rFonts w:ascii="Times New Roman" w:hAnsi="Times New Roman" w:cs="Times New Roman"/>
          <w:sz w:val="24"/>
          <w:szCs w:val="24"/>
        </w:rPr>
        <w:t xml:space="preserve"> </w:t>
      </w:r>
      <w:r w:rsidRPr="00F94B8C">
        <w:rPr>
          <w:rFonts w:ascii="Times New Roman" w:hAnsi="Times New Roman" w:cs="Times New Roman"/>
          <w:sz w:val="24"/>
          <w:szCs w:val="24"/>
        </w:rPr>
        <w:t>% в общих расходах бюджета, в 202</w:t>
      </w:r>
      <w:r>
        <w:rPr>
          <w:rFonts w:ascii="Times New Roman" w:hAnsi="Times New Roman" w:cs="Times New Roman"/>
          <w:sz w:val="24"/>
          <w:szCs w:val="24"/>
        </w:rPr>
        <w:t xml:space="preserve">1 </w:t>
      </w:r>
      <w:r w:rsidRPr="00F94B8C">
        <w:rPr>
          <w:rFonts w:ascii="Times New Roman" w:hAnsi="Times New Roman" w:cs="Times New Roman"/>
          <w:sz w:val="24"/>
          <w:szCs w:val="24"/>
        </w:rPr>
        <w:t>году –</w:t>
      </w:r>
      <w:r>
        <w:rPr>
          <w:rFonts w:ascii="Times New Roman" w:hAnsi="Times New Roman" w:cs="Times New Roman"/>
          <w:sz w:val="24"/>
          <w:szCs w:val="24"/>
        </w:rPr>
        <w:t xml:space="preserve"> </w:t>
      </w:r>
      <w:r w:rsidR="00BC4E5E">
        <w:rPr>
          <w:rFonts w:ascii="Times New Roman" w:hAnsi="Times New Roman" w:cs="Times New Roman"/>
          <w:bCs/>
          <w:sz w:val="24"/>
          <w:szCs w:val="24"/>
        </w:rPr>
        <w:t>15 257,1</w:t>
      </w:r>
      <w:r w:rsidRPr="00F94B8C">
        <w:rPr>
          <w:rFonts w:ascii="Times New Roman" w:hAnsi="Times New Roman" w:cs="Times New Roman"/>
          <w:bCs/>
          <w:sz w:val="24"/>
          <w:szCs w:val="24"/>
        </w:rPr>
        <w:t xml:space="preserve"> </w:t>
      </w:r>
      <w:r>
        <w:rPr>
          <w:rFonts w:ascii="Times New Roman" w:hAnsi="Times New Roman" w:cs="Times New Roman"/>
          <w:sz w:val="24"/>
          <w:szCs w:val="24"/>
        </w:rPr>
        <w:t>тыс. рублей</w:t>
      </w:r>
      <w:r w:rsidRPr="00F94B8C">
        <w:rPr>
          <w:rFonts w:ascii="Times New Roman" w:hAnsi="Times New Roman" w:cs="Times New Roman"/>
          <w:sz w:val="24"/>
          <w:szCs w:val="24"/>
        </w:rPr>
        <w:t xml:space="preserve"> или </w:t>
      </w:r>
      <w:r w:rsidR="00BC4E5E">
        <w:rPr>
          <w:rFonts w:ascii="Times New Roman" w:hAnsi="Times New Roman" w:cs="Times New Roman"/>
          <w:sz w:val="24"/>
          <w:szCs w:val="24"/>
        </w:rPr>
        <w:t>0,3</w:t>
      </w:r>
      <w:r>
        <w:rPr>
          <w:rFonts w:ascii="Times New Roman" w:hAnsi="Times New Roman" w:cs="Times New Roman"/>
          <w:sz w:val="24"/>
          <w:szCs w:val="24"/>
        </w:rPr>
        <w:t xml:space="preserve"> </w:t>
      </w:r>
      <w:r w:rsidRPr="00F94B8C">
        <w:rPr>
          <w:rFonts w:ascii="Times New Roman" w:hAnsi="Times New Roman" w:cs="Times New Roman"/>
          <w:sz w:val="24"/>
          <w:szCs w:val="24"/>
        </w:rPr>
        <w:t>%, в 20</w:t>
      </w:r>
      <w:r>
        <w:rPr>
          <w:rFonts w:ascii="Times New Roman" w:hAnsi="Times New Roman" w:cs="Times New Roman"/>
          <w:sz w:val="24"/>
          <w:szCs w:val="24"/>
        </w:rPr>
        <w:t>22</w:t>
      </w:r>
      <w:r w:rsidRPr="00F94B8C">
        <w:rPr>
          <w:rFonts w:ascii="Times New Roman" w:hAnsi="Times New Roman" w:cs="Times New Roman"/>
          <w:sz w:val="24"/>
          <w:szCs w:val="24"/>
        </w:rPr>
        <w:t xml:space="preserve"> году –</w:t>
      </w:r>
      <w:r>
        <w:rPr>
          <w:rFonts w:ascii="Times New Roman" w:hAnsi="Times New Roman" w:cs="Times New Roman"/>
          <w:sz w:val="24"/>
          <w:szCs w:val="24"/>
        </w:rPr>
        <w:t xml:space="preserve"> </w:t>
      </w:r>
      <w:r w:rsidR="00BC4E5E">
        <w:rPr>
          <w:rFonts w:ascii="Times New Roman" w:hAnsi="Times New Roman" w:cs="Times New Roman"/>
          <w:bCs/>
          <w:sz w:val="24"/>
          <w:szCs w:val="24"/>
        </w:rPr>
        <w:t>15 491,4</w:t>
      </w:r>
      <w:r w:rsidRPr="00F94B8C">
        <w:rPr>
          <w:rFonts w:ascii="Times New Roman" w:hAnsi="Times New Roman" w:cs="Times New Roman"/>
          <w:bCs/>
          <w:sz w:val="24"/>
          <w:szCs w:val="24"/>
        </w:rPr>
        <w:t xml:space="preserve"> </w:t>
      </w:r>
      <w:r w:rsidRPr="00F94B8C">
        <w:rPr>
          <w:rFonts w:ascii="Times New Roman" w:hAnsi="Times New Roman" w:cs="Times New Roman"/>
          <w:sz w:val="24"/>
          <w:szCs w:val="24"/>
        </w:rPr>
        <w:t xml:space="preserve">тыс. рублей, или </w:t>
      </w:r>
      <w:r w:rsidR="00BC4E5E">
        <w:rPr>
          <w:rFonts w:ascii="Times New Roman" w:hAnsi="Times New Roman" w:cs="Times New Roman"/>
          <w:sz w:val="24"/>
          <w:szCs w:val="24"/>
        </w:rPr>
        <w:t xml:space="preserve">0,4 </w:t>
      </w:r>
      <w:r>
        <w:rPr>
          <w:rFonts w:ascii="Times New Roman" w:hAnsi="Times New Roman" w:cs="Times New Roman"/>
          <w:sz w:val="24"/>
          <w:szCs w:val="24"/>
        </w:rPr>
        <w:t>%.</w:t>
      </w:r>
    </w:p>
    <w:p w:rsidR="005E795D" w:rsidRDefault="005E795D" w:rsidP="005E795D">
      <w:pPr>
        <w:spacing w:after="0" w:line="240" w:lineRule="auto"/>
        <w:ind w:firstLine="709"/>
        <w:jc w:val="both"/>
        <w:rPr>
          <w:rFonts w:ascii="Times New Roman" w:hAnsi="Times New Roman" w:cs="Times New Roman"/>
          <w:sz w:val="24"/>
          <w:szCs w:val="24"/>
        </w:rPr>
      </w:pPr>
      <w:r w:rsidRPr="00F94B8C">
        <w:rPr>
          <w:rFonts w:ascii="Times New Roman" w:hAnsi="Times New Roman" w:cs="Times New Roman"/>
          <w:sz w:val="24"/>
          <w:szCs w:val="24"/>
        </w:rPr>
        <w:t>Расходы на общегосударственные вопросы планируется направить в 20</w:t>
      </w:r>
      <w:r>
        <w:rPr>
          <w:rFonts w:ascii="Times New Roman" w:hAnsi="Times New Roman" w:cs="Times New Roman"/>
          <w:sz w:val="24"/>
          <w:szCs w:val="24"/>
        </w:rPr>
        <w:t>20</w:t>
      </w:r>
      <w:r w:rsidRPr="00F94B8C">
        <w:rPr>
          <w:rFonts w:ascii="Times New Roman" w:hAnsi="Times New Roman" w:cs="Times New Roman"/>
          <w:sz w:val="24"/>
          <w:szCs w:val="24"/>
        </w:rPr>
        <w:t xml:space="preserve"> году –</w:t>
      </w:r>
      <w:r>
        <w:rPr>
          <w:rFonts w:ascii="Times New Roman" w:hAnsi="Times New Roman" w:cs="Times New Roman"/>
          <w:sz w:val="24"/>
          <w:szCs w:val="24"/>
        </w:rPr>
        <w:t xml:space="preserve">            </w:t>
      </w:r>
      <w:r>
        <w:rPr>
          <w:rFonts w:ascii="Times New Roman" w:hAnsi="Times New Roman" w:cs="Times New Roman"/>
          <w:bCs/>
          <w:sz w:val="24"/>
          <w:szCs w:val="24"/>
        </w:rPr>
        <w:t>432 641,0</w:t>
      </w:r>
      <w:r w:rsidRPr="00F94B8C">
        <w:rPr>
          <w:rFonts w:ascii="Times New Roman" w:hAnsi="Times New Roman" w:cs="Times New Roman"/>
          <w:bCs/>
          <w:sz w:val="24"/>
          <w:szCs w:val="24"/>
        </w:rPr>
        <w:t xml:space="preserve"> </w:t>
      </w:r>
      <w:r w:rsidRPr="00F94B8C">
        <w:rPr>
          <w:rFonts w:ascii="Times New Roman" w:hAnsi="Times New Roman" w:cs="Times New Roman"/>
          <w:sz w:val="24"/>
          <w:szCs w:val="24"/>
        </w:rPr>
        <w:t xml:space="preserve">тыс. рублей, составляют </w:t>
      </w:r>
      <w:r>
        <w:rPr>
          <w:rFonts w:ascii="Times New Roman" w:hAnsi="Times New Roman" w:cs="Times New Roman"/>
          <w:sz w:val="24"/>
          <w:szCs w:val="24"/>
        </w:rPr>
        <w:t xml:space="preserve">10,3 </w:t>
      </w:r>
      <w:r w:rsidRPr="00F94B8C">
        <w:rPr>
          <w:rFonts w:ascii="Times New Roman" w:hAnsi="Times New Roman" w:cs="Times New Roman"/>
          <w:sz w:val="24"/>
          <w:szCs w:val="24"/>
        </w:rPr>
        <w:t>% в общих расходах бюджета, в 202</w:t>
      </w:r>
      <w:r>
        <w:rPr>
          <w:rFonts w:ascii="Times New Roman" w:hAnsi="Times New Roman" w:cs="Times New Roman"/>
          <w:sz w:val="24"/>
          <w:szCs w:val="24"/>
        </w:rPr>
        <w:t xml:space="preserve">1 </w:t>
      </w:r>
      <w:r w:rsidRPr="00F94B8C">
        <w:rPr>
          <w:rFonts w:ascii="Times New Roman" w:hAnsi="Times New Roman" w:cs="Times New Roman"/>
          <w:sz w:val="24"/>
          <w:szCs w:val="24"/>
        </w:rPr>
        <w:t>году –</w:t>
      </w:r>
      <w:r>
        <w:rPr>
          <w:rFonts w:ascii="Times New Roman" w:hAnsi="Times New Roman" w:cs="Times New Roman"/>
          <w:sz w:val="24"/>
          <w:szCs w:val="24"/>
        </w:rPr>
        <w:t xml:space="preserve"> </w:t>
      </w:r>
      <w:r>
        <w:rPr>
          <w:rFonts w:ascii="Times New Roman" w:hAnsi="Times New Roman" w:cs="Times New Roman"/>
          <w:bCs/>
          <w:sz w:val="24"/>
          <w:szCs w:val="24"/>
        </w:rPr>
        <w:t>360 225,8</w:t>
      </w:r>
      <w:r w:rsidRPr="00F94B8C">
        <w:rPr>
          <w:rFonts w:ascii="Times New Roman" w:hAnsi="Times New Roman" w:cs="Times New Roman"/>
          <w:bCs/>
          <w:sz w:val="24"/>
          <w:szCs w:val="24"/>
        </w:rPr>
        <w:t xml:space="preserve"> </w:t>
      </w:r>
      <w:r>
        <w:rPr>
          <w:rFonts w:ascii="Times New Roman" w:hAnsi="Times New Roman" w:cs="Times New Roman"/>
          <w:sz w:val="24"/>
          <w:szCs w:val="24"/>
        </w:rPr>
        <w:t>тыс. рублей</w:t>
      </w:r>
      <w:r w:rsidRPr="00F94B8C">
        <w:rPr>
          <w:rFonts w:ascii="Times New Roman" w:hAnsi="Times New Roman" w:cs="Times New Roman"/>
          <w:sz w:val="24"/>
          <w:szCs w:val="24"/>
        </w:rPr>
        <w:t xml:space="preserve"> или </w:t>
      </w:r>
      <w:r>
        <w:rPr>
          <w:rFonts w:ascii="Times New Roman" w:hAnsi="Times New Roman" w:cs="Times New Roman"/>
          <w:sz w:val="24"/>
          <w:szCs w:val="24"/>
        </w:rPr>
        <w:t xml:space="preserve">6,9 </w:t>
      </w:r>
      <w:r w:rsidRPr="00F94B8C">
        <w:rPr>
          <w:rFonts w:ascii="Times New Roman" w:hAnsi="Times New Roman" w:cs="Times New Roman"/>
          <w:sz w:val="24"/>
          <w:szCs w:val="24"/>
        </w:rPr>
        <w:t>%, в 20</w:t>
      </w:r>
      <w:r>
        <w:rPr>
          <w:rFonts w:ascii="Times New Roman" w:hAnsi="Times New Roman" w:cs="Times New Roman"/>
          <w:sz w:val="24"/>
          <w:szCs w:val="24"/>
        </w:rPr>
        <w:t>22</w:t>
      </w:r>
      <w:r w:rsidRPr="00F94B8C">
        <w:rPr>
          <w:rFonts w:ascii="Times New Roman" w:hAnsi="Times New Roman" w:cs="Times New Roman"/>
          <w:sz w:val="24"/>
          <w:szCs w:val="24"/>
        </w:rPr>
        <w:t xml:space="preserve"> году –</w:t>
      </w:r>
      <w:r>
        <w:rPr>
          <w:rFonts w:ascii="Times New Roman" w:hAnsi="Times New Roman" w:cs="Times New Roman"/>
          <w:sz w:val="24"/>
          <w:szCs w:val="24"/>
        </w:rPr>
        <w:t xml:space="preserve"> </w:t>
      </w:r>
      <w:r>
        <w:rPr>
          <w:rFonts w:ascii="Times New Roman" w:hAnsi="Times New Roman" w:cs="Times New Roman"/>
          <w:bCs/>
          <w:sz w:val="24"/>
          <w:szCs w:val="24"/>
        </w:rPr>
        <w:t>546729,6</w:t>
      </w:r>
      <w:r w:rsidRPr="00F94B8C">
        <w:rPr>
          <w:rFonts w:ascii="Times New Roman" w:hAnsi="Times New Roman" w:cs="Times New Roman"/>
          <w:bCs/>
          <w:sz w:val="24"/>
          <w:szCs w:val="24"/>
        </w:rPr>
        <w:t xml:space="preserve"> </w:t>
      </w:r>
      <w:r w:rsidRPr="00F94B8C">
        <w:rPr>
          <w:rFonts w:ascii="Times New Roman" w:hAnsi="Times New Roman" w:cs="Times New Roman"/>
          <w:sz w:val="24"/>
          <w:szCs w:val="24"/>
        </w:rPr>
        <w:t xml:space="preserve">тыс. рублей, или </w:t>
      </w:r>
      <w:r>
        <w:rPr>
          <w:rFonts w:ascii="Times New Roman" w:hAnsi="Times New Roman" w:cs="Times New Roman"/>
          <w:sz w:val="24"/>
          <w:szCs w:val="24"/>
        </w:rPr>
        <w:t>14,0%.</w:t>
      </w:r>
    </w:p>
    <w:p w:rsidR="005E795D" w:rsidRPr="005E795D" w:rsidRDefault="005E795D" w:rsidP="005E795D">
      <w:pPr>
        <w:spacing w:after="0" w:line="240" w:lineRule="auto"/>
        <w:ind w:firstLine="709"/>
        <w:jc w:val="both"/>
        <w:rPr>
          <w:rFonts w:ascii="Times New Roman" w:hAnsi="Times New Roman" w:cs="Times New Roman"/>
          <w:bCs/>
          <w:sz w:val="24"/>
          <w:szCs w:val="24"/>
        </w:rPr>
      </w:pPr>
      <w:r w:rsidRPr="00F94B8C">
        <w:rPr>
          <w:rFonts w:ascii="Times New Roman" w:hAnsi="Times New Roman" w:cs="Times New Roman"/>
          <w:bCs/>
          <w:sz w:val="24"/>
          <w:szCs w:val="24"/>
        </w:rPr>
        <w:t xml:space="preserve">Расходы на </w:t>
      </w:r>
      <w:r>
        <w:rPr>
          <w:rFonts w:ascii="Times New Roman" w:hAnsi="Times New Roman" w:cs="Times New Roman"/>
          <w:bCs/>
          <w:sz w:val="24"/>
          <w:szCs w:val="24"/>
        </w:rPr>
        <w:t>предоставление межбюджетных трансфертов</w:t>
      </w:r>
      <w:r w:rsidRPr="00F94B8C">
        <w:rPr>
          <w:rFonts w:ascii="Times New Roman" w:hAnsi="Times New Roman" w:cs="Times New Roman"/>
          <w:bCs/>
          <w:sz w:val="24"/>
          <w:szCs w:val="24"/>
        </w:rPr>
        <w:t xml:space="preserve"> общ</w:t>
      </w:r>
      <w:r>
        <w:rPr>
          <w:rFonts w:ascii="Times New Roman" w:hAnsi="Times New Roman" w:cs="Times New Roman"/>
          <w:bCs/>
          <w:sz w:val="24"/>
          <w:szCs w:val="24"/>
        </w:rPr>
        <w:t>его характера бюджетам поселений</w:t>
      </w:r>
      <w:r w:rsidRPr="00F94B8C">
        <w:rPr>
          <w:rFonts w:ascii="Times New Roman" w:hAnsi="Times New Roman" w:cs="Times New Roman"/>
          <w:bCs/>
          <w:sz w:val="24"/>
          <w:szCs w:val="24"/>
        </w:rPr>
        <w:t xml:space="preserve"> </w:t>
      </w:r>
      <w:r>
        <w:rPr>
          <w:rFonts w:ascii="Times New Roman" w:hAnsi="Times New Roman" w:cs="Times New Roman"/>
          <w:bCs/>
          <w:sz w:val="24"/>
          <w:szCs w:val="24"/>
        </w:rPr>
        <w:t>составляют на 2020</w:t>
      </w:r>
      <w:r w:rsidRPr="00F94B8C">
        <w:rPr>
          <w:rFonts w:ascii="Times New Roman" w:hAnsi="Times New Roman" w:cs="Times New Roman"/>
          <w:bCs/>
          <w:sz w:val="24"/>
          <w:szCs w:val="24"/>
        </w:rPr>
        <w:t xml:space="preserve"> год </w:t>
      </w:r>
      <w:r>
        <w:rPr>
          <w:rFonts w:ascii="Times New Roman" w:hAnsi="Times New Roman" w:cs="Times New Roman"/>
          <w:bCs/>
          <w:sz w:val="24"/>
          <w:szCs w:val="24"/>
        </w:rPr>
        <w:t>291 094,0</w:t>
      </w:r>
      <w:r w:rsidRPr="00F94B8C">
        <w:rPr>
          <w:rFonts w:ascii="Times New Roman" w:hAnsi="Times New Roman" w:cs="Times New Roman"/>
          <w:bCs/>
          <w:sz w:val="24"/>
          <w:szCs w:val="24"/>
        </w:rPr>
        <w:t xml:space="preserve"> тыс. рублей, что составляет </w:t>
      </w:r>
      <w:r>
        <w:rPr>
          <w:rFonts w:ascii="Times New Roman" w:hAnsi="Times New Roman" w:cs="Times New Roman"/>
          <w:bCs/>
          <w:sz w:val="24"/>
          <w:szCs w:val="24"/>
        </w:rPr>
        <w:t>6,9 %</w:t>
      </w:r>
      <w:r w:rsidRPr="00F94B8C">
        <w:rPr>
          <w:rFonts w:ascii="Times New Roman" w:hAnsi="Times New Roman" w:cs="Times New Roman"/>
          <w:bCs/>
          <w:sz w:val="24"/>
          <w:szCs w:val="24"/>
        </w:rPr>
        <w:t xml:space="preserve"> в общем</w:t>
      </w:r>
      <w:r>
        <w:rPr>
          <w:rFonts w:ascii="Times New Roman" w:hAnsi="Times New Roman" w:cs="Times New Roman"/>
          <w:bCs/>
          <w:sz w:val="24"/>
          <w:szCs w:val="24"/>
        </w:rPr>
        <w:t xml:space="preserve"> объеме расходов бюджета на 2021</w:t>
      </w:r>
      <w:r w:rsidRPr="00F94B8C">
        <w:rPr>
          <w:rFonts w:ascii="Times New Roman" w:hAnsi="Times New Roman" w:cs="Times New Roman"/>
          <w:bCs/>
          <w:sz w:val="24"/>
          <w:szCs w:val="24"/>
        </w:rPr>
        <w:t xml:space="preserve"> год –</w:t>
      </w:r>
      <w:r>
        <w:rPr>
          <w:rFonts w:ascii="Times New Roman" w:hAnsi="Times New Roman" w:cs="Times New Roman"/>
          <w:bCs/>
          <w:sz w:val="24"/>
          <w:szCs w:val="24"/>
        </w:rPr>
        <w:t xml:space="preserve"> 260 509,2</w:t>
      </w:r>
      <w:r w:rsidRPr="00F94B8C">
        <w:rPr>
          <w:rFonts w:ascii="Times New Roman" w:hAnsi="Times New Roman" w:cs="Times New Roman"/>
          <w:bCs/>
          <w:sz w:val="24"/>
          <w:szCs w:val="24"/>
        </w:rPr>
        <w:t xml:space="preserve"> тыс. рублей, или </w:t>
      </w:r>
      <w:r>
        <w:rPr>
          <w:rFonts w:ascii="Times New Roman" w:hAnsi="Times New Roman" w:cs="Times New Roman"/>
          <w:bCs/>
          <w:sz w:val="24"/>
          <w:szCs w:val="24"/>
        </w:rPr>
        <w:t>5,0 %, на 2022</w:t>
      </w:r>
      <w:r w:rsidRPr="00F94B8C">
        <w:rPr>
          <w:rFonts w:ascii="Times New Roman" w:hAnsi="Times New Roman" w:cs="Times New Roman"/>
          <w:bCs/>
          <w:sz w:val="24"/>
          <w:szCs w:val="24"/>
        </w:rPr>
        <w:t xml:space="preserve"> год –</w:t>
      </w:r>
      <w:r>
        <w:rPr>
          <w:rFonts w:ascii="Times New Roman" w:hAnsi="Times New Roman" w:cs="Times New Roman"/>
          <w:bCs/>
          <w:sz w:val="24"/>
          <w:szCs w:val="24"/>
        </w:rPr>
        <w:t xml:space="preserve"> 256 186,3</w:t>
      </w:r>
      <w:r w:rsidRPr="00F94B8C">
        <w:rPr>
          <w:rFonts w:ascii="Times New Roman" w:hAnsi="Times New Roman" w:cs="Times New Roman"/>
          <w:bCs/>
          <w:sz w:val="24"/>
          <w:szCs w:val="24"/>
        </w:rPr>
        <w:t xml:space="preserve"> тыс. рублей, или </w:t>
      </w:r>
      <w:r>
        <w:rPr>
          <w:rFonts w:ascii="Times New Roman" w:hAnsi="Times New Roman" w:cs="Times New Roman"/>
          <w:bCs/>
          <w:sz w:val="24"/>
          <w:szCs w:val="24"/>
        </w:rPr>
        <w:t>6,5 %.</w:t>
      </w:r>
    </w:p>
    <w:p w:rsidR="00337DEB" w:rsidRDefault="0006379A" w:rsidP="005E795D">
      <w:pPr>
        <w:spacing w:after="0" w:line="240" w:lineRule="auto"/>
        <w:ind w:firstLine="709"/>
        <w:jc w:val="both"/>
        <w:rPr>
          <w:rFonts w:ascii="Times New Roman" w:hAnsi="Times New Roman" w:cs="Times New Roman"/>
          <w:sz w:val="24"/>
          <w:szCs w:val="24"/>
        </w:rPr>
      </w:pPr>
      <w:r w:rsidRPr="00F94B8C">
        <w:rPr>
          <w:rFonts w:ascii="Times New Roman" w:hAnsi="Times New Roman" w:cs="Times New Roman"/>
          <w:sz w:val="24"/>
          <w:szCs w:val="24"/>
        </w:rPr>
        <w:t xml:space="preserve">Расходы бюджета </w:t>
      </w:r>
      <w:r w:rsidR="003E350E" w:rsidRPr="00F94B8C">
        <w:rPr>
          <w:rFonts w:ascii="Times New Roman" w:hAnsi="Times New Roman" w:cs="Times New Roman"/>
          <w:sz w:val="24"/>
          <w:szCs w:val="24"/>
        </w:rPr>
        <w:t>Октябрьского района</w:t>
      </w:r>
      <w:r w:rsidRPr="00F94B8C">
        <w:rPr>
          <w:rFonts w:ascii="Times New Roman" w:hAnsi="Times New Roman" w:cs="Times New Roman"/>
          <w:sz w:val="24"/>
          <w:szCs w:val="24"/>
        </w:rPr>
        <w:t xml:space="preserve"> на </w:t>
      </w:r>
      <w:r w:rsidR="006273E3" w:rsidRPr="00F94B8C">
        <w:rPr>
          <w:rFonts w:ascii="Times New Roman" w:hAnsi="Times New Roman" w:cs="Times New Roman"/>
          <w:sz w:val="24"/>
          <w:szCs w:val="24"/>
        </w:rPr>
        <w:t>20</w:t>
      </w:r>
      <w:r w:rsidR="000C7C1A">
        <w:rPr>
          <w:rFonts w:ascii="Times New Roman" w:hAnsi="Times New Roman" w:cs="Times New Roman"/>
          <w:sz w:val="24"/>
          <w:szCs w:val="24"/>
        </w:rPr>
        <w:t>20</w:t>
      </w:r>
      <w:r w:rsidR="006273E3" w:rsidRPr="00F94B8C">
        <w:rPr>
          <w:rFonts w:ascii="Times New Roman" w:hAnsi="Times New Roman" w:cs="Times New Roman"/>
          <w:sz w:val="24"/>
          <w:szCs w:val="24"/>
        </w:rPr>
        <w:t>–20</w:t>
      </w:r>
      <w:r w:rsidR="000C7C1A">
        <w:rPr>
          <w:rFonts w:ascii="Times New Roman" w:hAnsi="Times New Roman" w:cs="Times New Roman"/>
          <w:sz w:val="24"/>
          <w:szCs w:val="24"/>
        </w:rPr>
        <w:t>22</w:t>
      </w:r>
      <w:r w:rsidRPr="00F94B8C">
        <w:rPr>
          <w:rFonts w:ascii="Times New Roman" w:hAnsi="Times New Roman" w:cs="Times New Roman"/>
          <w:sz w:val="24"/>
          <w:szCs w:val="24"/>
        </w:rPr>
        <w:t xml:space="preserve"> год</w:t>
      </w:r>
      <w:r w:rsidR="00AB70CC" w:rsidRPr="00F94B8C">
        <w:rPr>
          <w:rFonts w:ascii="Times New Roman" w:hAnsi="Times New Roman" w:cs="Times New Roman"/>
          <w:sz w:val="24"/>
          <w:szCs w:val="24"/>
        </w:rPr>
        <w:t>ы</w:t>
      </w:r>
      <w:r w:rsidRPr="00F94B8C">
        <w:rPr>
          <w:rFonts w:ascii="Times New Roman" w:hAnsi="Times New Roman" w:cs="Times New Roman"/>
          <w:sz w:val="24"/>
          <w:szCs w:val="24"/>
        </w:rPr>
        <w:t xml:space="preserve"> в </w:t>
      </w:r>
      <w:r w:rsidRPr="000C7C1A">
        <w:rPr>
          <w:rFonts w:ascii="Times New Roman" w:hAnsi="Times New Roman" w:cs="Times New Roman"/>
          <w:sz w:val="24"/>
          <w:szCs w:val="24"/>
        </w:rPr>
        <w:t>ведомственном разрезе</w:t>
      </w:r>
      <w:r w:rsidRPr="00F94B8C">
        <w:rPr>
          <w:rFonts w:ascii="Times New Roman" w:hAnsi="Times New Roman" w:cs="Times New Roman"/>
          <w:sz w:val="24"/>
          <w:szCs w:val="24"/>
        </w:rPr>
        <w:t xml:space="preserve"> представлены в приложении </w:t>
      </w:r>
      <w:r w:rsidR="003E350E" w:rsidRPr="00F94B8C">
        <w:rPr>
          <w:rFonts w:ascii="Times New Roman" w:hAnsi="Times New Roman" w:cs="Times New Roman"/>
          <w:sz w:val="24"/>
          <w:szCs w:val="24"/>
        </w:rPr>
        <w:t xml:space="preserve">16,17 </w:t>
      </w:r>
      <w:r w:rsidRPr="00F94B8C">
        <w:rPr>
          <w:rFonts w:ascii="Times New Roman" w:hAnsi="Times New Roman" w:cs="Times New Roman"/>
          <w:sz w:val="24"/>
          <w:szCs w:val="24"/>
        </w:rPr>
        <w:t xml:space="preserve">к </w:t>
      </w:r>
      <w:r w:rsidR="005C5B91" w:rsidRPr="005C5B91">
        <w:rPr>
          <w:rFonts w:ascii="Times New Roman" w:hAnsi="Times New Roman" w:cs="Times New Roman"/>
          <w:sz w:val="24"/>
          <w:szCs w:val="24"/>
        </w:rPr>
        <w:t>проекту решения Думы Октябрьского района «О бюджете муниципального образ</w:t>
      </w:r>
      <w:r w:rsidR="000C7C1A">
        <w:rPr>
          <w:rFonts w:ascii="Times New Roman" w:hAnsi="Times New Roman" w:cs="Times New Roman"/>
          <w:sz w:val="24"/>
          <w:szCs w:val="24"/>
        </w:rPr>
        <w:t>ования Октябрьский район на 2020 год и на плановый период 2021 и 2022</w:t>
      </w:r>
      <w:r w:rsidR="005C5B91" w:rsidRPr="005C5B91">
        <w:rPr>
          <w:rFonts w:ascii="Times New Roman" w:hAnsi="Times New Roman" w:cs="Times New Roman"/>
          <w:sz w:val="24"/>
          <w:szCs w:val="24"/>
        </w:rPr>
        <w:t xml:space="preserve"> годов».</w:t>
      </w:r>
    </w:p>
    <w:p w:rsidR="000C7C1A" w:rsidRPr="000C7C1A" w:rsidRDefault="000C7C1A" w:rsidP="000C7C1A">
      <w:pPr>
        <w:spacing w:before="240" w:after="0" w:line="240" w:lineRule="auto"/>
        <w:ind w:firstLine="709"/>
        <w:jc w:val="both"/>
        <w:rPr>
          <w:rFonts w:ascii="Times New Roman" w:hAnsi="Times New Roman" w:cs="Times New Roman"/>
          <w:sz w:val="24"/>
          <w:szCs w:val="24"/>
        </w:rPr>
      </w:pPr>
    </w:p>
    <w:p w:rsidR="00FF5AC4" w:rsidRDefault="00FF5AC4" w:rsidP="006140EC">
      <w:pPr>
        <w:spacing w:after="0" w:line="240" w:lineRule="auto"/>
        <w:jc w:val="center"/>
        <w:rPr>
          <w:rFonts w:ascii="Times New Roman" w:hAnsi="Times New Roman" w:cs="Times New Roman"/>
          <w:b/>
          <w:sz w:val="24"/>
          <w:szCs w:val="24"/>
        </w:rPr>
      </w:pPr>
      <w:r w:rsidRPr="00F94B8C">
        <w:rPr>
          <w:rFonts w:ascii="Times New Roman" w:hAnsi="Times New Roman" w:cs="Times New Roman"/>
          <w:b/>
          <w:sz w:val="24"/>
          <w:szCs w:val="24"/>
        </w:rPr>
        <w:t>Межбюджетные трансферты из бюджета</w:t>
      </w:r>
      <w:r w:rsidR="005D6AA0" w:rsidRPr="00F94B8C">
        <w:rPr>
          <w:rFonts w:ascii="Times New Roman" w:hAnsi="Times New Roman" w:cs="Times New Roman"/>
          <w:b/>
          <w:sz w:val="24"/>
          <w:szCs w:val="24"/>
        </w:rPr>
        <w:t xml:space="preserve"> Октябрьского района</w:t>
      </w:r>
      <w:r w:rsidRPr="00F94B8C">
        <w:rPr>
          <w:rFonts w:ascii="Times New Roman" w:hAnsi="Times New Roman" w:cs="Times New Roman"/>
          <w:b/>
          <w:sz w:val="24"/>
          <w:szCs w:val="24"/>
        </w:rPr>
        <w:t xml:space="preserve">, предоставляемые бюджетам </w:t>
      </w:r>
      <w:r w:rsidR="005D6AA0" w:rsidRPr="00F94B8C">
        <w:rPr>
          <w:rFonts w:ascii="Times New Roman" w:hAnsi="Times New Roman" w:cs="Times New Roman"/>
          <w:b/>
          <w:sz w:val="24"/>
          <w:szCs w:val="24"/>
        </w:rPr>
        <w:t>городских и сельских поселений</w:t>
      </w:r>
      <w:r w:rsidR="000C7C1A">
        <w:rPr>
          <w:rFonts w:ascii="Times New Roman" w:hAnsi="Times New Roman" w:cs="Times New Roman"/>
          <w:b/>
          <w:sz w:val="24"/>
          <w:szCs w:val="24"/>
        </w:rPr>
        <w:t xml:space="preserve"> в 2020–2022</w:t>
      </w:r>
      <w:r w:rsidRPr="00F94B8C">
        <w:rPr>
          <w:rFonts w:ascii="Times New Roman" w:hAnsi="Times New Roman" w:cs="Times New Roman"/>
          <w:b/>
          <w:sz w:val="24"/>
          <w:szCs w:val="24"/>
        </w:rPr>
        <w:t xml:space="preserve"> годах</w:t>
      </w:r>
    </w:p>
    <w:p w:rsidR="00337DEB" w:rsidRPr="00F94B8C" w:rsidRDefault="00337DEB" w:rsidP="00337DEB">
      <w:pPr>
        <w:spacing w:after="0" w:line="240" w:lineRule="auto"/>
        <w:rPr>
          <w:rFonts w:ascii="Times New Roman" w:hAnsi="Times New Roman" w:cs="Times New Roman"/>
          <w:b/>
          <w:sz w:val="24"/>
          <w:szCs w:val="24"/>
        </w:rPr>
      </w:pPr>
    </w:p>
    <w:p w:rsidR="00FF5AC4" w:rsidRPr="00F94B8C" w:rsidRDefault="00FF5AC4" w:rsidP="006140EC">
      <w:pPr>
        <w:spacing w:after="0" w:line="240" w:lineRule="auto"/>
        <w:ind w:firstLine="709"/>
        <w:jc w:val="both"/>
        <w:rPr>
          <w:rFonts w:ascii="Times New Roman" w:hAnsi="Times New Roman" w:cs="Times New Roman"/>
          <w:color w:val="000000"/>
          <w:sz w:val="24"/>
          <w:szCs w:val="24"/>
        </w:rPr>
      </w:pPr>
    </w:p>
    <w:p w:rsidR="00E0572E" w:rsidRPr="00F94B8C" w:rsidRDefault="00FF5AC4" w:rsidP="006140EC">
      <w:pPr>
        <w:spacing w:after="0" w:line="240" w:lineRule="auto"/>
        <w:ind w:firstLine="709"/>
        <w:jc w:val="both"/>
        <w:rPr>
          <w:rFonts w:ascii="Times New Roman" w:hAnsi="Times New Roman" w:cs="Times New Roman"/>
          <w:sz w:val="24"/>
          <w:szCs w:val="24"/>
        </w:rPr>
      </w:pPr>
      <w:r w:rsidRPr="00F94B8C">
        <w:rPr>
          <w:rFonts w:ascii="Times New Roman" w:hAnsi="Times New Roman" w:cs="Times New Roman"/>
          <w:color w:val="000000"/>
          <w:sz w:val="24"/>
          <w:szCs w:val="24"/>
        </w:rPr>
        <w:t xml:space="preserve">Межбюджетные трансферты </w:t>
      </w:r>
      <w:r w:rsidR="00511BFC" w:rsidRPr="00F94B8C">
        <w:rPr>
          <w:rFonts w:ascii="Times New Roman" w:hAnsi="Times New Roman" w:cs="Times New Roman"/>
          <w:color w:val="000000"/>
          <w:sz w:val="24"/>
          <w:szCs w:val="24"/>
        </w:rPr>
        <w:t>из бюджета Октябрьского района</w:t>
      </w:r>
      <w:r w:rsidRPr="00F94B8C">
        <w:rPr>
          <w:rFonts w:ascii="Times New Roman" w:hAnsi="Times New Roman" w:cs="Times New Roman"/>
          <w:color w:val="000000"/>
          <w:sz w:val="24"/>
          <w:szCs w:val="24"/>
        </w:rPr>
        <w:t xml:space="preserve"> бюджетам </w:t>
      </w:r>
      <w:r w:rsidR="00511BFC" w:rsidRPr="00F94B8C">
        <w:rPr>
          <w:rFonts w:ascii="Times New Roman" w:hAnsi="Times New Roman" w:cs="Times New Roman"/>
          <w:color w:val="000000"/>
          <w:sz w:val="24"/>
          <w:szCs w:val="24"/>
        </w:rPr>
        <w:t>городских и сельских поселений</w:t>
      </w:r>
      <w:r w:rsidR="00A21213">
        <w:rPr>
          <w:rFonts w:ascii="Times New Roman" w:hAnsi="Times New Roman" w:cs="Times New Roman"/>
          <w:color w:val="000000"/>
          <w:sz w:val="24"/>
          <w:szCs w:val="24"/>
        </w:rPr>
        <w:t xml:space="preserve"> </w:t>
      </w:r>
      <w:r w:rsidR="000C7C1A">
        <w:rPr>
          <w:rFonts w:ascii="Times New Roman" w:hAnsi="Times New Roman" w:cs="Times New Roman"/>
          <w:sz w:val="24"/>
          <w:szCs w:val="24"/>
        </w:rPr>
        <w:t>на 2020</w:t>
      </w:r>
      <w:r w:rsidRPr="00F94B8C">
        <w:rPr>
          <w:rFonts w:ascii="Times New Roman" w:hAnsi="Times New Roman" w:cs="Times New Roman"/>
          <w:b/>
          <w:sz w:val="24"/>
          <w:szCs w:val="24"/>
        </w:rPr>
        <w:t>–</w:t>
      </w:r>
      <w:r w:rsidR="000C7C1A">
        <w:rPr>
          <w:rFonts w:ascii="Times New Roman" w:hAnsi="Times New Roman" w:cs="Times New Roman"/>
          <w:sz w:val="24"/>
          <w:szCs w:val="24"/>
        </w:rPr>
        <w:t>2022</w:t>
      </w:r>
      <w:r w:rsidRPr="00F94B8C">
        <w:rPr>
          <w:rFonts w:ascii="Times New Roman" w:hAnsi="Times New Roman" w:cs="Times New Roman"/>
          <w:sz w:val="24"/>
          <w:szCs w:val="24"/>
        </w:rPr>
        <w:t xml:space="preserve"> годы сформированы с учетом единых методологических подходов, установленных бюджетным законодательством Российской Федерации и автономного округа</w:t>
      </w:r>
      <w:r w:rsidR="00E0572E" w:rsidRPr="00F94B8C">
        <w:rPr>
          <w:rFonts w:ascii="Times New Roman" w:hAnsi="Times New Roman" w:cs="Times New Roman"/>
          <w:sz w:val="24"/>
          <w:szCs w:val="24"/>
        </w:rPr>
        <w:t>.</w:t>
      </w:r>
    </w:p>
    <w:p w:rsidR="00FF5AC4" w:rsidRPr="00F94B8C" w:rsidRDefault="00FF5AC4" w:rsidP="006140EC">
      <w:pPr>
        <w:spacing w:after="0" w:line="240" w:lineRule="auto"/>
        <w:ind w:firstLine="709"/>
        <w:jc w:val="both"/>
        <w:rPr>
          <w:rFonts w:ascii="Times New Roman" w:hAnsi="Times New Roman" w:cs="Times New Roman"/>
          <w:sz w:val="24"/>
          <w:szCs w:val="24"/>
        </w:rPr>
      </w:pPr>
      <w:r w:rsidRPr="00F94B8C">
        <w:rPr>
          <w:rFonts w:ascii="Times New Roman" w:hAnsi="Times New Roman" w:cs="Times New Roman"/>
          <w:color w:val="000000"/>
          <w:sz w:val="24"/>
          <w:szCs w:val="24"/>
        </w:rPr>
        <w:t>В соответствии с бюджетной классификацией Российской Федерации субвенции, субсидии, иные межбюджетные трансферты, имеющие целевое назначение отражены в соответствующих разделах и подразделах классификации рас</w:t>
      </w:r>
      <w:r w:rsidR="00E0572E" w:rsidRPr="00F94B8C">
        <w:rPr>
          <w:rFonts w:ascii="Times New Roman" w:hAnsi="Times New Roman" w:cs="Times New Roman"/>
          <w:color w:val="000000"/>
          <w:sz w:val="24"/>
          <w:szCs w:val="24"/>
        </w:rPr>
        <w:t>ходов бюджета Октябрьского района</w:t>
      </w:r>
      <w:r w:rsidRPr="00F94B8C">
        <w:rPr>
          <w:rFonts w:ascii="Times New Roman" w:hAnsi="Times New Roman" w:cs="Times New Roman"/>
          <w:color w:val="000000"/>
          <w:sz w:val="24"/>
          <w:szCs w:val="24"/>
        </w:rPr>
        <w:t>, а межбюджетные трансферты общего характера отнесение которых на соответствующие разделы и подразделы классификации расходов не представляется возможным отражены в разделе 1400 «Межбюджетные трансферты общего характера бюджетам бюджетной системы Российской Федерации».</w:t>
      </w:r>
    </w:p>
    <w:p w:rsidR="00BD2CDE" w:rsidRPr="00F94B8C" w:rsidRDefault="00FF5AC4" w:rsidP="00401399">
      <w:pPr>
        <w:spacing w:after="0" w:line="240" w:lineRule="auto"/>
        <w:ind w:firstLine="709"/>
        <w:jc w:val="both"/>
        <w:rPr>
          <w:rFonts w:ascii="Times New Roman" w:hAnsi="Times New Roman" w:cs="Times New Roman"/>
          <w:sz w:val="24"/>
          <w:szCs w:val="24"/>
        </w:rPr>
      </w:pPr>
      <w:r w:rsidRPr="00F94B8C">
        <w:rPr>
          <w:rFonts w:ascii="Times New Roman" w:hAnsi="Times New Roman" w:cs="Times New Roman"/>
          <w:b/>
          <w:sz w:val="24"/>
          <w:szCs w:val="24"/>
        </w:rPr>
        <w:t>Общий объем</w:t>
      </w:r>
      <w:r w:rsidR="00D85346">
        <w:rPr>
          <w:rFonts w:ascii="Times New Roman" w:hAnsi="Times New Roman" w:cs="Times New Roman"/>
          <w:b/>
          <w:sz w:val="24"/>
          <w:szCs w:val="24"/>
        </w:rPr>
        <w:t xml:space="preserve"> </w:t>
      </w:r>
      <w:r w:rsidRPr="00F94B8C">
        <w:rPr>
          <w:rFonts w:ascii="Times New Roman" w:hAnsi="Times New Roman" w:cs="Times New Roman"/>
          <w:b/>
          <w:sz w:val="24"/>
          <w:szCs w:val="24"/>
        </w:rPr>
        <w:t>межбюджетных трансфертов</w:t>
      </w:r>
      <w:r w:rsidRPr="00F94B8C">
        <w:rPr>
          <w:rFonts w:ascii="Times New Roman" w:hAnsi="Times New Roman" w:cs="Times New Roman"/>
          <w:sz w:val="24"/>
          <w:szCs w:val="24"/>
        </w:rPr>
        <w:t xml:space="preserve"> из бюджета </w:t>
      </w:r>
      <w:r w:rsidR="005D6AA0" w:rsidRPr="00F94B8C">
        <w:rPr>
          <w:rFonts w:ascii="Times New Roman" w:hAnsi="Times New Roman" w:cs="Times New Roman"/>
          <w:sz w:val="24"/>
          <w:szCs w:val="24"/>
        </w:rPr>
        <w:t>Октябрьского района</w:t>
      </w:r>
      <w:r w:rsidR="000F46ED">
        <w:rPr>
          <w:rFonts w:ascii="Times New Roman" w:hAnsi="Times New Roman" w:cs="Times New Roman"/>
          <w:sz w:val="24"/>
          <w:szCs w:val="24"/>
        </w:rPr>
        <w:t xml:space="preserve"> </w:t>
      </w:r>
      <w:r w:rsidRPr="00F94B8C">
        <w:rPr>
          <w:rFonts w:ascii="Times New Roman" w:hAnsi="Times New Roman" w:cs="Times New Roman"/>
          <w:color w:val="000000"/>
          <w:sz w:val="24"/>
          <w:szCs w:val="24"/>
        </w:rPr>
        <w:t xml:space="preserve">бюджетам </w:t>
      </w:r>
      <w:r w:rsidR="005D6AA0" w:rsidRPr="00F94B8C">
        <w:rPr>
          <w:rFonts w:ascii="Times New Roman" w:hAnsi="Times New Roman" w:cs="Times New Roman"/>
          <w:color w:val="000000"/>
          <w:sz w:val="24"/>
          <w:szCs w:val="24"/>
        </w:rPr>
        <w:t>городских и сельских поселений</w:t>
      </w:r>
      <w:r w:rsidR="000C7C1A">
        <w:rPr>
          <w:rFonts w:ascii="Times New Roman" w:hAnsi="Times New Roman" w:cs="Times New Roman"/>
          <w:sz w:val="24"/>
          <w:szCs w:val="24"/>
        </w:rPr>
        <w:t>на 2020</w:t>
      </w:r>
      <w:r w:rsidRPr="00F94B8C">
        <w:rPr>
          <w:rFonts w:ascii="Times New Roman" w:hAnsi="Times New Roman" w:cs="Times New Roman"/>
          <w:sz w:val="24"/>
          <w:szCs w:val="24"/>
        </w:rPr>
        <w:t xml:space="preserve"> год сложился в сумме </w:t>
      </w:r>
      <w:r w:rsidR="005A4F75">
        <w:rPr>
          <w:rFonts w:ascii="Times New Roman" w:hAnsi="Times New Roman" w:cs="Times New Roman"/>
          <w:sz w:val="24"/>
          <w:szCs w:val="24"/>
        </w:rPr>
        <w:t>335 877,6</w:t>
      </w:r>
      <w:r w:rsidRPr="00F94B8C">
        <w:rPr>
          <w:rFonts w:ascii="Times New Roman" w:hAnsi="Times New Roman" w:cs="Times New Roman"/>
          <w:sz w:val="24"/>
          <w:szCs w:val="24"/>
        </w:rPr>
        <w:t> тыс. рублей,</w:t>
      </w:r>
      <w:r w:rsidR="005A4F75">
        <w:rPr>
          <w:rFonts w:ascii="Times New Roman" w:eastAsia="Times New Roman" w:hAnsi="Times New Roman" w:cs="Times New Roman"/>
          <w:sz w:val="24"/>
          <w:szCs w:val="24"/>
        </w:rPr>
        <w:t xml:space="preserve"> на 2021</w:t>
      </w:r>
      <w:r w:rsidRPr="00F94B8C">
        <w:rPr>
          <w:rFonts w:ascii="Times New Roman" w:eastAsia="Times New Roman" w:hAnsi="Times New Roman" w:cs="Times New Roman"/>
          <w:sz w:val="24"/>
          <w:szCs w:val="24"/>
        </w:rPr>
        <w:t xml:space="preserve"> год – </w:t>
      </w:r>
      <w:r w:rsidR="005A4F75">
        <w:rPr>
          <w:rFonts w:ascii="Times New Roman" w:eastAsia="Times New Roman" w:hAnsi="Times New Roman" w:cs="Times New Roman"/>
          <w:sz w:val="24"/>
          <w:szCs w:val="24"/>
        </w:rPr>
        <w:t>292 784,1</w:t>
      </w:r>
      <w:r w:rsidR="00E370F9" w:rsidRPr="00F94B8C">
        <w:rPr>
          <w:rFonts w:ascii="Times New Roman" w:eastAsia="Times New Roman" w:hAnsi="Times New Roman" w:cs="Times New Roman"/>
          <w:sz w:val="24"/>
          <w:szCs w:val="24"/>
        </w:rPr>
        <w:t xml:space="preserve"> тыс.</w:t>
      </w:r>
      <w:r w:rsidR="005A4F75">
        <w:rPr>
          <w:rFonts w:ascii="Times New Roman" w:eastAsia="Times New Roman" w:hAnsi="Times New Roman" w:cs="Times New Roman"/>
          <w:sz w:val="24"/>
          <w:szCs w:val="24"/>
        </w:rPr>
        <w:t xml:space="preserve"> рублей, на 2022</w:t>
      </w:r>
      <w:r w:rsidRPr="00F94B8C">
        <w:rPr>
          <w:rFonts w:ascii="Times New Roman" w:eastAsia="Times New Roman" w:hAnsi="Times New Roman" w:cs="Times New Roman"/>
          <w:sz w:val="24"/>
          <w:szCs w:val="24"/>
        </w:rPr>
        <w:t xml:space="preserve"> год – </w:t>
      </w:r>
      <w:r w:rsidR="005A4F75">
        <w:rPr>
          <w:rFonts w:ascii="Times New Roman" w:eastAsia="Times New Roman" w:hAnsi="Times New Roman" w:cs="Times New Roman"/>
          <w:sz w:val="24"/>
          <w:szCs w:val="24"/>
        </w:rPr>
        <w:t>288 572,2</w:t>
      </w:r>
      <w:r w:rsidR="005D6AA0" w:rsidRPr="00F94B8C">
        <w:rPr>
          <w:rFonts w:ascii="Times New Roman" w:eastAsia="Times New Roman" w:hAnsi="Times New Roman" w:cs="Times New Roman"/>
          <w:sz w:val="24"/>
          <w:szCs w:val="24"/>
        </w:rPr>
        <w:t xml:space="preserve"> </w:t>
      </w:r>
      <w:r w:rsidRPr="00F94B8C">
        <w:rPr>
          <w:rFonts w:ascii="Times New Roman" w:eastAsia="Times New Roman" w:hAnsi="Times New Roman" w:cs="Times New Roman"/>
          <w:sz w:val="24"/>
          <w:szCs w:val="24"/>
        </w:rPr>
        <w:t>тыс. рублей,</w:t>
      </w:r>
      <w:r w:rsidRPr="00F94B8C">
        <w:rPr>
          <w:rFonts w:ascii="Times New Roman" w:hAnsi="Times New Roman" w:cs="Times New Roman"/>
          <w:sz w:val="24"/>
          <w:szCs w:val="24"/>
        </w:rPr>
        <w:t xml:space="preserve"> в структуре, представленной ниже </w:t>
      </w:r>
      <w:r w:rsidR="00E370F9" w:rsidRPr="00F94B8C">
        <w:rPr>
          <w:rFonts w:ascii="Times New Roman" w:hAnsi="Times New Roman" w:cs="Times New Roman"/>
          <w:sz w:val="24"/>
          <w:szCs w:val="24"/>
        </w:rPr>
        <w:t xml:space="preserve">на диаграмме 6. </w:t>
      </w:r>
    </w:p>
    <w:p w:rsidR="009C6839" w:rsidRPr="00F94B8C" w:rsidRDefault="00884FA2" w:rsidP="00D03FEF">
      <w:pPr>
        <w:spacing w:after="0" w:line="240" w:lineRule="auto"/>
        <w:jc w:val="right"/>
        <w:rPr>
          <w:rFonts w:ascii="Times New Roman" w:hAnsi="Times New Roman" w:cs="Times New Roman"/>
          <w:sz w:val="24"/>
          <w:szCs w:val="24"/>
        </w:rPr>
      </w:pPr>
      <w:r w:rsidRPr="00F94B8C">
        <w:rPr>
          <w:rFonts w:ascii="Times New Roman" w:hAnsi="Times New Roman" w:cs="Times New Roman"/>
          <w:sz w:val="24"/>
          <w:szCs w:val="24"/>
        </w:rPr>
        <w:t xml:space="preserve">Диаграмма 6 </w:t>
      </w:r>
    </w:p>
    <w:p w:rsidR="009C6839" w:rsidRPr="00F94B8C" w:rsidRDefault="009C6839" w:rsidP="009C6839">
      <w:pPr>
        <w:spacing w:after="0" w:line="240" w:lineRule="auto"/>
        <w:jc w:val="center"/>
        <w:rPr>
          <w:rFonts w:ascii="Times New Roman" w:hAnsi="Times New Roman" w:cs="Times New Roman"/>
          <w:b/>
          <w:sz w:val="24"/>
          <w:szCs w:val="24"/>
        </w:rPr>
      </w:pPr>
      <w:r w:rsidRPr="00F94B8C">
        <w:rPr>
          <w:rFonts w:ascii="Times New Roman" w:hAnsi="Times New Roman" w:cs="Times New Roman"/>
          <w:b/>
          <w:sz w:val="24"/>
          <w:szCs w:val="24"/>
        </w:rPr>
        <w:t>Межбюджетные трансферты из бюджета Октябрьского района, предоставляемые бюджетам город</w:t>
      </w:r>
      <w:r w:rsidR="008D4922">
        <w:rPr>
          <w:rFonts w:ascii="Times New Roman" w:hAnsi="Times New Roman" w:cs="Times New Roman"/>
          <w:b/>
          <w:sz w:val="24"/>
          <w:szCs w:val="24"/>
        </w:rPr>
        <w:t>ских и сельских поселений в 2020–2022</w:t>
      </w:r>
      <w:r w:rsidRPr="00F94B8C">
        <w:rPr>
          <w:rFonts w:ascii="Times New Roman" w:hAnsi="Times New Roman" w:cs="Times New Roman"/>
          <w:b/>
          <w:sz w:val="24"/>
          <w:szCs w:val="24"/>
        </w:rPr>
        <w:t xml:space="preserve"> годах</w:t>
      </w:r>
    </w:p>
    <w:p w:rsidR="00FF5AC4" w:rsidRPr="00F94B8C" w:rsidRDefault="00FF5AC4" w:rsidP="006140EC">
      <w:pPr>
        <w:spacing w:after="0" w:line="240" w:lineRule="auto"/>
        <w:jc w:val="both"/>
        <w:rPr>
          <w:rFonts w:ascii="Times New Roman" w:hAnsi="Times New Roman" w:cs="Times New Roman"/>
          <w:sz w:val="24"/>
          <w:szCs w:val="24"/>
        </w:rPr>
      </w:pPr>
    </w:p>
    <w:p w:rsidR="00FF5AC4" w:rsidRPr="00F94B8C" w:rsidRDefault="00FF5AC4" w:rsidP="00D817B3">
      <w:pPr>
        <w:spacing w:after="0" w:line="240" w:lineRule="auto"/>
        <w:ind w:firstLine="708"/>
        <w:jc w:val="center"/>
        <w:rPr>
          <w:rFonts w:ascii="Times New Roman" w:hAnsi="Times New Roman" w:cs="Times New Roman"/>
          <w:sz w:val="24"/>
          <w:szCs w:val="24"/>
        </w:rPr>
      </w:pPr>
    </w:p>
    <w:p w:rsidR="00FF5AC4" w:rsidRPr="00F94B8C" w:rsidRDefault="00F26EB0" w:rsidP="006140EC">
      <w:pPr>
        <w:widowControl w:val="0"/>
        <w:autoSpaceDE w:val="0"/>
        <w:autoSpaceDN w:val="0"/>
        <w:adjustRightInd w:val="0"/>
        <w:spacing w:after="0" w:line="240" w:lineRule="auto"/>
        <w:ind w:firstLine="709"/>
        <w:jc w:val="both"/>
        <w:rPr>
          <w:rFonts w:ascii="Times New Roman" w:hAnsi="Times New Roman" w:cs="Times New Roman"/>
          <w:sz w:val="24"/>
          <w:szCs w:val="24"/>
        </w:rPr>
      </w:pPr>
      <w:r>
        <w:rPr>
          <w:noProof/>
        </w:rPr>
        <w:drawing>
          <wp:inline distT="0" distB="0" distL="0" distR="0" wp14:anchorId="3707AF24" wp14:editId="36C43213">
            <wp:extent cx="5965190" cy="4168140"/>
            <wp:effectExtent l="0" t="0" r="0" b="0"/>
            <wp:docPr id="16" name="Диаграм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rsidR="00B2177C" w:rsidRPr="00F94B8C" w:rsidRDefault="00B2177C" w:rsidP="009C6839">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p>
    <w:p w:rsidR="002E1820" w:rsidRDefault="002E1820" w:rsidP="009C6839">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p>
    <w:p w:rsidR="002E1820" w:rsidRDefault="002E1820" w:rsidP="009C6839">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p>
    <w:p w:rsidR="002E1820" w:rsidRDefault="002E1820" w:rsidP="009C6839">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p>
    <w:p w:rsidR="00D85346" w:rsidRPr="00F94B8C" w:rsidRDefault="00FF5AC4" w:rsidP="002E1820">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 xml:space="preserve">Общий объем </w:t>
      </w:r>
      <w:r w:rsidR="00CE5B68" w:rsidRPr="00F94B8C">
        <w:rPr>
          <w:rFonts w:ascii="Times New Roman" w:eastAsia="Times New Roman" w:hAnsi="Times New Roman" w:cs="Times New Roman"/>
          <w:b/>
          <w:color w:val="000000"/>
          <w:sz w:val="24"/>
          <w:szCs w:val="24"/>
        </w:rPr>
        <w:t>дотации на выравнивание уровня</w:t>
      </w:r>
      <w:r w:rsidR="00390256">
        <w:rPr>
          <w:rFonts w:ascii="Times New Roman" w:eastAsia="Times New Roman" w:hAnsi="Times New Roman" w:cs="Times New Roman"/>
          <w:b/>
          <w:color w:val="000000"/>
          <w:sz w:val="24"/>
          <w:szCs w:val="24"/>
        </w:rPr>
        <w:t xml:space="preserve"> </w:t>
      </w:r>
      <w:r w:rsidR="00CE5B68" w:rsidRPr="00F94B8C">
        <w:rPr>
          <w:rFonts w:ascii="Times New Roman" w:eastAsia="Times New Roman" w:hAnsi="Times New Roman" w:cs="Times New Roman"/>
          <w:b/>
          <w:color w:val="000000"/>
          <w:sz w:val="24"/>
          <w:szCs w:val="24"/>
        </w:rPr>
        <w:t>бюджетной обеспеченности</w:t>
      </w:r>
      <w:r w:rsidR="00390256">
        <w:rPr>
          <w:rFonts w:ascii="Times New Roman" w:eastAsia="Times New Roman" w:hAnsi="Times New Roman" w:cs="Times New Roman"/>
          <w:b/>
          <w:color w:val="000000"/>
          <w:sz w:val="24"/>
          <w:szCs w:val="24"/>
        </w:rPr>
        <w:t xml:space="preserve"> </w:t>
      </w:r>
      <w:r w:rsidR="00CB6E24">
        <w:rPr>
          <w:rFonts w:ascii="Times New Roman" w:eastAsia="Times New Roman" w:hAnsi="Times New Roman" w:cs="Times New Roman"/>
          <w:color w:val="000000"/>
          <w:sz w:val="24"/>
          <w:szCs w:val="24"/>
        </w:rPr>
        <w:t>сложился на 2020</w:t>
      </w:r>
      <w:r w:rsidRPr="00F94B8C">
        <w:rPr>
          <w:rFonts w:ascii="Times New Roman" w:eastAsia="Times New Roman" w:hAnsi="Times New Roman" w:cs="Times New Roman"/>
          <w:color w:val="000000"/>
          <w:sz w:val="24"/>
          <w:szCs w:val="24"/>
        </w:rPr>
        <w:t xml:space="preserve"> год в сумме </w:t>
      </w:r>
      <w:r w:rsidR="00CB6E24">
        <w:rPr>
          <w:rFonts w:ascii="Times New Roman" w:eastAsia="Times New Roman" w:hAnsi="Times New Roman" w:cs="Times New Roman"/>
          <w:bCs/>
          <w:color w:val="000000"/>
          <w:sz w:val="24"/>
          <w:szCs w:val="24"/>
        </w:rPr>
        <w:t>132 972,0</w:t>
      </w:r>
      <w:r w:rsidR="00CE5B68" w:rsidRPr="00F94B8C">
        <w:rPr>
          <w:rFonts w:ascii="Times New Roman" w:eastAsia="Times New Roman" w:hAnsi="Times New Roman" w:cs="Times New Roman"/>
          <w:bCs/>
          <w:color w:val="000000"/>
          <w:sz w:val="24"/>
          <w:szCs w:val="24"/>
        </w:rPr>
        <w:t xml:space="preserve"> </w:t>
      </w:r>
      <w:r w:rsidR="00CB6E24">
        <w:rPr>
          <w:rFonts w:ascii="Times New Roman" w:eastAsia="Times New Roman" w:hAnsi="Times New Roman" w:cs="Times New Roman"/>
          <w:color w:val="000000"/>
          <w:sz w:val="24"/>
          <w:szCs w:val="24"/>
        </w:rPr>
        <w:t>тыс. рублей, на 2021</w:t>
      </w:r>
      <w:r w:rsidRPr="00F94B8C">
        <w:rPr>
          <w:rFonts w:ascii="Times New Roman" w:eastAsia="Times New Roman" w:hAnsi="Times New Roman" w:cs="Times New Roman"/>
          <w:color w:val="000000"/>
          <w:sz w:val="24"/>
          <w:szCs w:val="24"/>
        </w:rPr>
        <w:t xml:space="preserve"> год –</w:t>
      </w:r>
      <w:r w:rsidR="00D85346">
        <w:rPr>
          <w:rFonts w:ascii="Times New Roman" w:eastAsia="Times New Roman" w:hAnsi="Times New Roman" w:cs="Times New Roman"/>
          <w:color w:val="000000"/>
          <w:sz w:val="24"/>
          <w:szCs w:val="24"/>
        </w:rPr>
        <w:t xml:space="preserve"> </w:t>
      </w:r>
      <w:r w:rsidR="00CB6E24">
        <w:rPr>
          <w:rFonts w:ascii="Times New Roman" w:eastAsia="Times New Roman" w:hAnsi="Times New Roman" w:cs="Times New Roman"/>
          <w:bCs/>
          <w:color w:val="000000"/>
          <w:sz w:val="24"/>
          <w:szCs w:val="24"/>
        </w:rPr>
        <w:t>132 478,2</w:t>
      </w:r>
      <w:r w:rsidR="00CE5B68" w:rsidRPr="00F94B8C">
        <w:rPr>
          <w:rFonts w:ascii="Times New Roman" w:eastAsia="Times New Roman" w:hAnsi="Times New Roman" w:cs="Times New Roman"/>
          <w:bCs/>
          <w:color w:val="000000"/>
          <w:sz w:val="24"/>
          <w:szCs w:val="24"/>
        </w:rPr>
        <w:t xml:space="preserve"> </w:t>
      </w:r>
      <w:r w:rsidRPr="00F94B8C">
        <w:rPr>
          <w:rFonts w:ascii="Times New Roman" w:eastAsia="Times New Roman" w:hAnsi="Times New Roman" w:cs="Times New Roman"/>
          <w:color w:val="000000"/>
          <w:sz w:val="24"/>
          <w:szCs w:val="24"/>
        </w:rPr>
        <w:t xml:space="preserve">тыс. рублей, на </w:t>
      </w:r>
      <w:r w:rsidR="00CB6E24">
        <w:rPr>
          <w:rFonts w:ascii="Times New Roman" w:eastAsia="Times New Roman" w:hAnsi="Times New Roman" w:cs="Times New Roman"/>
          <w:color w:val="000000"/>
          <w:sz w:val="24"/>
          <w:szCs w:val="24"/>
        </w:rPr>
        <w:t>2022</w:t>
      </w:r>
      <w:r w:rsidRPr="00F94B8C">
        <w:rPr>
          <w:rFonts w:ascii="Times New Roman" w:eastAsia="Times New Roman" w:hAnsi="Times New Roman" w:cs="Times New Roman"/>
          <w:color w:val="000000"/>
          <w:sz w:val="24"/>
          <w:szCs w:val="24"/>
        </w:rPr>
        <w:t> год –</w:t>
      </w:r>
      <w:r w:rsidR="00D85346">
        <w:rPr>
          <w:rFonts w:ascii="Times New Roman" w:eastAsia="Times New Roman" w:hAnsi="Times New Roman" w:cs="Times New Roman"/>
          <w:color w:val="000000"/>
          <w:sz w:val="24"/>
          <w:szCs w:val="24"/>
        </w:rPr>
        <w:t xml:space="preserve"> </w:t>
      </w:r>
      <w:r w:rsidR="00CB6E24">
        <w:rPr>
          <w:rFonts w:ascii="Times New Roman" w:eastAsia="Times New Roman" w:hAnsi="Times New Roman" w:cs="Times New Roman"/>
          <w:bCs/>
          <w:color w:val="000000"/>
          <w:sz w:val="24"/>
          <w:szCs w:val="24"/>
        </w:rPr>
        <w:t>132 478,2</w:t>
      </w:r>
      <w:r w:rsidR="00CE5B68" w:rsidRPr="00F94B8C">
        <w:rPr>
          <w:rFonts w:ascii="Times New Roman" w:eastAsia="Times New Roman" w:hAnsi="Times New Roman" w:cs="Times New Roman"/>
          <w:bCs/>
          <w:color w:val="000000"/>
          <w:sz w:val="24"/>
          <w:szCs w:val="24"/>
        </w:rPr>
        <w:t xml:space="preserve"> </w:t>
      </w:r>
      <w:r w:rsidRPr="00F94B8C">
        <w:rPr>
          <w:rFonts w:ascii="Times New Roman" w:eastAsia="Times New Roman" w:hAnsi="Times New Roman" w:cs="Times New Roman"/>
          <w:color w:val="000000"/>
          <w:sz w:val="24"/>
          <w:szCs w:val="24"/>
        </w:rPr>
        <w:t>тыс. рублей</w:t>
      </w:r>
      <w:r w:rsidR="00390256">
        <w:rPr>
          <w:rFonts w:ascii="Times New Roman" w:eastAsia="Times New Roman" w:hAnsi="Times New Roman" w:cs="Times New Roman"/>
          <w:color w:val="000000"/>
          <w:sz w:val="24"/>
          <w:szCs w:val="24"/>
        </w:rPr>
        <w:t xml:space="preserve">, в соответствии с законом ХМАО-Югры </w:t>
      </w:r>
      <w:r w:rsidR="004F4E64">
        <w:rPr>
          <w:rFonts w:ascii="Times New Roman" w:eastAsia="Times New Roman" w:hAnsi="Times New Roman" w:cs="Times New Roman"/>
          <w:color w:val="000000"/>
          <w:sz w:val="24"/>
          <w:szCs w:val="24"/>
        </w:rPr>
        <w:t xml:space="preserve">от 10.11.2008 года № 132-оз «О межбюджетных отношениях в ХМАО-Югре». </w:t>
      </w:r>
    </w:p>
    <w:p w:rsidR="00CE5B68" w:rsidRPr="00F94B8C" w:rsidRDefault="00CE5B68" w:rsidP="009C6839">
      <w:pPr>
        <w:widowControl w:val="0"/>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rPr>
      </w:pPr>
      <w:r w:rsidRPr="00F94B8C">
        <w:rPr>
          <w:rFonts w:ascii="Times New Roman" w:eastAsia="Times New Roman" w:hAnsi="Times New Roman" w:cs="Times New Roman"/>
          <w:bCs/>
          <w:color w:val="000000"/>
          <w:sz w:val="24"/>
          <w:szCs w:val="24"/>
        </w:rPr>
        <w:t xml:space="preserve">Общий объем </w:t>
      </w:r>
      <w:r w:rsidRPr="00F94B8C">
        <w:rPr>
          <w:rFonts w:ascii="Times New Roman" w:eastAsia="Times New Roman" w:hAnsi="Times New Roman" w:cs="Times New Roman"/>
          <w:b/>
          <w:bCs/>
          <w:color w:val="000000"/>
          <w:sz w:val="24"/>
          <w:szCs w:val="24"/>
        </w:rPr>
        <w:t xml:space="preserve">дотации на поддержка мер по обеспечению сбалансированности   </w:t>
      </w:r>
      <w:r w:rsidRPr="00F94B8C">
        <w:rPr>
          <w:rFonts w:ascii="Times New Roman" w:eastAsia="Times New Roman" w:hAnsi="Times New Roman" w:cs="Times New Roman"/>
          <w:b/>
          <w:bCs/>
          <w:color w:val="000000"/>
          <w:sz w:val="24"/>
          <w:szCs w:val="24"/>
        </w:rPr>
        <w:lastRenderedPageBreak/>
        <w:t>бюджетов</w:t>
      </w:r>
      <w:r w:rsidR="00CB6E24">
        <w:rPr>
          <w:rFonts w:ascii="Times New Roman" w:eastAsia="Times New Roman" w:hAnsi="Times New Roman" w:cs="Times New Roman"/>
          <w:bCs/>
          <w:color w:val="000000"/>
          <w:sz w:val="24"/>
          <w:szCs w:val="24"/>
        </w:rPr>
        <w:t xml:space="preserve"> сложился на 2020 год в сумме 157 222,0 тыс. рублей, на 2021</w:t>
      </w:r>
      <w:r w:rsidRPr="00F94B8C">
        <w:rPr>
          <w:rFonts w:ascii="Times New Roman" w:eastAsia="Times New Roman" w:hAnsi="Times New Roman" w:cs="Times New Roman"/>
          <w:bCs/>
          <w:color w:val="000000"/>
          <w:sz w:val="24"/>
          <w:szCs w:val="24"/>
        </w:rPr>
        <w:t xml:space="preserve"> год –</w:t>
      </w:r>
      <w:r w:rsidR="00D85346">
        <w:rPr>
          <w:rFonts w:ascii="Times New Roman" w:eastAsia="Times New Roman" w:hAnsi="Times New Roman" w:cs="Times New Roman"/>
          <w:bCs/>
          <w:color w:val="000000"/>
          <w:sz w:val="24"/>
          <w:szCs w:val="24"/>
        </w:rPr>
        <w:t xml:space="preserve"> </w:t>
      </w:r>
      <w:r w:rsidRPr="00F94B8C">
        <w:rPr>
          <w:rFonts w:ascii="Times New Roman" w:eastAsia="Times New Roman" w:hAnsi="Times New Roman" w:cs="Times New Roman"/>
          <w:bCs/>
          <w:color w:val="000000"/>
          <w:sz w:val="24"/>
          <w:szCs w:val="24"/>
        </w:rPr>
        <w:t>1</w:t>
      </w:r>
      <w:r w:rsidR="00CB6E24">
        <w:rPr>
          <w:rFonts w:ascii="Times New Roman" w:eastAsia="Times New Roman" w:hAnsi="Times New Roman" w:cs="Times New Roman"/>
          <w:bCs/>
          <w:color w:val="000000"/>
          <w:sz w:val="24"/>
          <w:szCs w:val="24"/>
        </w:rPr>
        <w:t>27 331,0 тыс. рублей, на 2022 год –123 108,1</w:t>
      </w:r>
      <w:r w:rsidR="00390256">
        <w:rPr>
          <w:rFonts w:ascii="Times New Roman" w:eastAsia="Times New Roman" w:hAnsi="Times New Roman" w:cs="Times New Roman"/>
          <w:bCs/>
          <w:color w:val="000000"/>
          <w:sz w:val="24"/>
          <w:szCs w:val="24"/>
        </w:rPr>
        <w:t xml:space="preserve"> тыс. рублей, в соответствии с </w:t>
      </w:r>
      <w:r w:rsidRPr="00F94B8C">
        <w:rPr>
          <w:rFonts w:ascii="Times New Roman" w:eastAsia="Times New Roman" w:hAnsi="Times New Roman" w:cs="Times New Roman"/>
          <w:bCs/>
          <w:color w:val="000000"/>
          <w:sz w:val="24"/>
          <w:szCs w:val="24"/>
        </w:rPr>
        <w:t xml:space="preserve"> </w:t>
      </w:r>
      <w:r w:rsidR="00390256">
        <w:rPr>
          <w:rFonts w:ascii="Times New Roman" w:eastAsia="Times New Roman" w:hAnsi="Times New Roman" w:cs="Times New Roman"/>
          <w:bCs/>
          <w:color w:val="000000"/>
          <w:sz w:val="24"/>
          <w:szCs w:val="24"/>
        </w:rPr>
        <w:t xml:space="preserve">Решением Думы Октябрьского района от 29 мая 2015 года № 606 «О внесении изменений в решение Думы Октябрьского района от 13.11.2008 № 460 «О порядке предоставления межбюджетных трансфертов из бюджета муниципального образования Октябрьский район бюджетам городских и сельских поселений в границах Октябрьского района». </w:t>
      </w:r>
    </w:p>
    <w:p w:rsidR="00AD5992" w:rsidRPr="00F94B8C" w:rsidRDefault="00FF5AC4" w:rsidP="0091615A">
      <w:pPr>
        <w:spacing w:after="0" w:line="240" w:lineRule="auto"/>
        <w:ind w:firstLine="709"/>
        <w:jc w:val="both"/>
        <w:rPr>
          <w:rFonts w:ascii="Times New Roman" w:eastAsia="Times New Roman" w:hAnsi="Times New Roman" w:cs="Times New Roman"/>
          <w:b/>
          <w:bCs/>
          <w:sz w:val="24"/>
          <w:szCs w:val="24"/>
        </w:rPr>
      </w:pPr>
      <w:r w:rsidRPr="00F94B8C">
        <w:rPr>
          <w:rFonts w:ascii="Times New Roman" w:eastAsia="Times New Roman" w:hAnsi="Times New Roman" w:cs="Times New Roman"/>
          <w:sz w:val="24"/>
          <w:szCs w:val="24"/>
        </w:rPr>
        <w:t xml:space="preserve">Общий объем </w:t>
      </w:r>
      <w:r w:rsidRPr="00F94B8C">
        <w:rPr>
          <w:rFonts w:ascii="Times New Roman" w:eastAsia="Times New Roman" w:hAnsi="Times New Roman" w:cs="Times New Roman"/>
          <w:b/>
          <w:sz w:val="24"/>
          <w:szCs w:val="24"/>
        </w:rPr>
        <w:t>субвенций</w:t>
      </w:r>
      <w:r w:rsidR="00390256">
        <w:rPr>
          <w:rFonts w:ascii="Times New Roman" w:eastAsia="Times New Roman" w:hAnsi="Times New Roman" w:cs="Times New Roman"/>
          <w:b/>
          <w:sz w:val="24"/>
          <w:szCs w:val="24"/>
        </w:rPr>
        <w:t xml:space="preserve"> </w:t>
      </w:r>
      <w:r w:rsidR="0091615A" w:rsidRPr="00F94B8C">
        <w:rPr>
          <w:rFonts w:ascii="Times New Roman" w:eastAsia="Times New Roman" w:hAnsi="Times New Roman" w:cs="Times New Roman"/>
          <w:sz w:val="24"/>
          <w:szCs w:val="24"/>
        </w:rPr>
        <w:t xml:space="preserve">из федерального бюджета </w:t>
      </w:r>
      <w:r w:rsidR="00CE5B68" w:rsidRPr="00F94B8C">
        <w:rPr>
          <w:rFonts w:ascii="Times New Roman" w:eastAsia="Times New Roman" w:hAnsi="Times New Roman" w:cs="Times New Roman"/>
          <w:sz w:val="24"/>
          <w:szCs w:val="24"/>
        </w:rPr>
        <w:t xml:space="preserve">городским и сельским поселениям </w:t>
      </w:r>
      <w:r w:rsidRPr="00F94B8C">
        <w:rPr>
          <w:rFonts w:ascii="Times New Roman" w:eastAsia="Times New Roman" w:hAnsi="Times New Roman" w:cs="Times New Roman"/>
          <w:sz w:val="24"/>
          <w:szCs w:val="24"/>
        </w:rPr>
        <w:t>составил на</w:t>
      </w:r>
      <w:r w:rsidR="00DF3499">
        <w:rPr>
          <w:rFonts w:ascii="Times New Roman" w:eastAsia="Times New Roman" w:hAnsi="Times New Roman" w:cs="Times New Roman"/>
          <w:sz w:val="24"/>
          <w:szCs w:val="24"/>
        </w:rPr>
        <w:t xml:space="preserve"> </w:t>
      </w:r>
      <w:r w:rsidR="007B351A">
        <w:rPr>
          <w:rFonts w:ascii="Times New Roman" w:eastAsia="Times New Roman" w:hAnsi="Times New Roman" w:cs="Times New Roman"/>
          <w:sz w:val="24"/>
          <w:szCs w:val="24"/>
        </w:rPr>
        <w:t>2020</w:t>
      </w:r>
      <w:r w:rsidRPr="00F94B8C">
        <w:rPr>
          <w:rFonts w:ascii="Times New Roman" w:eastAsia="Times New Roman" w:hAnsi="Times New Roman" w:cs="Times New Roman"/>
          <w:sz w:val="24"/>
          <w:szCs w:val="24"/>
        </w:rPr>
        <w:t xml:space="preserve"> год </w:t>
      </w:r>
      <w:r w:rsidR="007B351A">
        <w:rPr>
          <w:rFonts w:ascii="Times New Roman" w:eastAsia="Times New Roman" w:hAnsi="Times New Roman" w:cs="Times New Roman"/>
          <w:sz w:val="24"/>
          <w:szCs w:val="24"/>
        </w:rPr>
        <w:t>4 638,9</w:t>
      </w:r>
      <w:r w:rsidR="00CE5B68" w:rsidRPr="00F94B8C">
        <w:rPr>
          <w:rFonts w:ascii="Times New Roman" w:eastAsia="Times New Roman" w:hAnsi="Times New Roman" w:cs="Times New Roman"/>
          <w:sz w:val="24"/>
          <w:szCs w:val="24"/>
        </w:rPr>
        <w:t xml:space="preserve"> </w:t>
      </w:r>
      <w:r w:rsidRPr="00F94B8C">
        <w:rPr>
          <w:rFonts w:ascii="Times New Roman" w:eastAsia="Times New Roman" w:hAnsi="Times New Roman" w:cs="Times New Roman"/>
          <w:sz w:val="24"/>
          <w:szCs w:val="24"/>
        </w:rPr>
        <w:t>тыс. рублей</w:t>
      </w:r>
      <w:r w:rsidR="007B351A">
        <w:rPr>
          <w:rFonts w:ascii="Times New Roman" w:eastAsia="Times New Roman" w:hAnsi="Times New Roman" w:cs="Times New Roman"/>
          <w:sz w:val="24"/>
          <w:szCs w:val="24"/>
        </w:rPr>
        <w:t xml:space="preserve"> на 2021</w:t>
      </w:r>
      <w:r w:rsidRPr="00F94B8C">
        <w:rPr>
          <w:rFonts w:ascii="Times New Roman" w:eastAsia="Times New Roman" w:hAnsi="Times New Roman" w:cs="Times New Roman"/>
          <w:sz w:val="24"/>
          <w:szCs w:val="24"/>
        </w:rPr>
        <w:t xml:space="preserve"> год –</w:t>
      </w:r>
      <w:r w:rsidR="00DF3499">
        <w:rPr>
          <w:rFonts w:ascii="Times New Roman" w:eastAsia="Times New Roman" w:hAnsi="Times New Roman" w:cs="Times New Roman"/>
          <w:sz w:val="24"/>
          <w:szCs w:val="24"/>
        </w:rPr>
        <w:t xml:space="preserve"> </w:t>
      </w:r>
      <w:r w:rsidR="007B351A">
        <w:rPr>
          <w:rFonts w:ascii="Times New Roman" w:eastAsia="Times New Roman" w:hAnsi="Times New Roman" w:cs="Times New Roman"/>
          <w:bCs/>
          <w:sz w:val="24"/>
          <w:szCs w:val="24"/>
        </w:rPr>
        <w:t>4 674,0</w:t>
      </w:r>
      <w:r w:rsidR="00CE5B68" w:rsidRPr="00F94B8C">
        <w:rPr>
          <w:rFonts w:ascii="Times New Roman" w:eastAsia="Times New Roman" w:hAnsi="Times New Roman" w:cs="Times New Roman"/>
          <w:bCs/>
          <w:sz w:val="24"/>
          <w:szCs w:val="24"/>
        </w:rPr>
        <w:t xml:space="preserve"> </w:t>
      </w:r>
      <w:r w:rsidR="007B351A">
        <w:rPr>
          <w:rFonts w:ascii="Times New Roman" w:eastAsia="Times New Roman" w:hAnsi="Times New Roman" w:cs="Times New Roman"/>
          <w:sz w:val="24"/>
          <w:szCs w:val="24"/>
        </w:rPr>
        <w:t>тыс. рублей, на 2022</w:t>
      </w:r>
      <w:r w:rsidRPr="00F94B8C">
        <w:rPr>
          <w:rFonts w:ascii="Times New Roman" w:eastAsia="Times New Roman" w:hAnsi="Times New Roman" w:cs="Times New Roman"/>
          <w:sz w:val="24"/>
          <w:szCs w:val="24"/>
        </w:rPr>
        <w:t xml:space="preserve"> год –</w:t>
      </w:r>
      <w:r w:rsidR="00DF3499">
        <w:rPr>
          <w:rFonts w:ascii="Times New Roman" w:eastAsia="Times New Roman" w:hAnsi="Times New Roman" w:cs="Times New Roman"/>
          <w:sz w:val="24"/>
          <w:szCs w:val="24"/>
        </w:rPr>
        <w:t xml:space="preserve"> </w:t>
      </w:r>
      <w:r w:rsidR="007B351A">
        <w:rPr>
          <w:rFonts w:ascii="Times New Roman" w:eastAsia="Times New Roman" w:hAnsi="Times New Roman" w:cs="Times New Roman"/>
          <w:bCs/>
          <w:sz w:val="24"/>
          <w:szCs w:val="24"/>
        </w:rPr>
        <w:t>4 785,1</w:t>
      </w:r>
      <w:r w:rsidR="00CE5B68" w:rsidRPr="00F94B8C">
        <w:rPr>
          <w:rFonts w:ascii="Times New Roman" w:eastAsia="Times New Roman" w:hAnsi="Times New Roman" w:cs="Times New Roman"/>
          <w:bCs/>
          <w:sz w:val="24"/>
          <w:szCs w:val="24"/>
        </w:rPr>
        <w:t xml:space="preserve"> </w:t>
      </w:r>
      <w:r w:rsidRPr="00F94B8C">
        <w:rPr>
          <w:rFonts w:ascii="Times New Roman" w:eastAsia="Times New Roman" w:hAnsi="Times New Roman" w:cs="Times New Roman"/>
          <w:sz w:val="24"/>
          <w:szCs w:val="24"/>
        </w:rPr>
        <w:t>тыс. рублей</w:t>
      </w:r>
      <w:r w:rsidR="00CE5B68" w:rsidRPr="00F94B8C">
        <w:rPr>
          <w:rFonts w:ascii="Times New Roman" w:eastAsia="Times New Roman" w:hAnsi="Times New Roman" w:cs="Times New Roman"/>
          <w:color w:val="000000"/>
          <w:sz w:val="24"/>
          <w:szCs w:val="24"/>
        </w:rPr>
        <w:t>.</w:t>
      </w:r>
    </w:p>
    <w:p w:rsidR="005C5B91" w:rsidRPr="005C5B91" w:rsidRDefault="00AD5992" w:rsidP="005C5B91">
      <w:pPr>
        <w:spacing w:after="0" w:line="240" w:lineRule="auto"/>
        <w:ind w:firstLine="709"/>
        <w:jc w:val="both"/>
        <w:rPr>
          <w:rFonts w:ascii="Times New Roman" w:eastAsia="Times New Roman" w:hAnsi="Times New Roman" w:cs="Times New Roman"/>
          <w:color w:val="000000"/>
          <w:sz w:val="24"/>
          <w:szCs w:val="24"/>
        </w:rPr>
      </w:pPr>
      <w:r w:rsidRPr="00F94B8C">
        <w:rPr>
          <w:rFonts w:ascii="Times New Roman" w:eastAsia="Times New Roman" w:hAnsi="Times New Roman" w:cs="Times New Roman"/>
          <w:color w:val="000000"/>
          <w:sz w:val="24"/>
          <w:szCs w:val="24"/>
        </w:rPr>
        <w:t>Распределение дотаций, субвенций бюджетам городских и сельских поселений в разрезе поселени</w:t>
      </w:r>
      <w:r w:rsidR="007B351A">
        <w:rPr>
          <w:rFonts w:ascii="Times New Roman" w:eastAsia="Times New Roman" w:hAnsi="Times New Roman" w:cs="Times New Roman"/>
          <w:color w:val="000000"/>
          <w:sz w:val="24"/>
          <w:szCs w:val="24"/>
        </w:rPr>
        <w:t>й представлено в приложениях 18,</w:t>
      </w:r>
      <w:r w:rsidRPr="00F94B8C">
        <w:rPr>
          <w:rFonts w:ascii="Times New Roman" w:eastAsia="Times New Roman" w:hAnsi="Times New Roman" w:cs="Times New Roman"/>
          <w:color w:val="000000"/>
          <w:sz w:val="24"/>
          <w:szCs w:val="24"/>
        </w:rPr>
        <w:t xml:space="preserve"> 20 к </w:t>
      </w:r>
      <w:r w:rsidR="005C5B91" w:rsidRPr="005C5B91">
        <w:rPr>
          <w:rFonts w:ascii="Times New Roman" w:eastAsia="Times New Roman" w:hAnsi="Times New Roman" w:cs="Times New Roman"/>
          <w:color w:val="000000"/>
          <w:sz w:val="24"/>
          <w:szCs w:val="24"/>
        </w:rPr>
        <w:t>проекту решения Думы Октябрьского района «О бюджете муниципального образ</w:t>
      </w:r>
      <w:r w:rsidR="007B351A">
        <w:rPr>
          <w:rFonts w:ascii="Times New Roman" w:eastAsia="Times New Roman" w:hAnsi="Times New Roman" w:cs="Times New Roman"/>
          <w:color w:val="000000"/>
          <w:sz w:val="24"/>
          <w:szCs w:val="24"/>
        </w:rPr>
        <w:t>ования Октябрьский район на 2020 год и на плановый период 2021 и 2022</w:t>
      </w:r>
      <w:r w:rsidR="005C5B91" w:rsidRPr="005C5B91">
        <w:rPr>
          <w:rFonts w:ascii="Times New Roman" w:eastAsia="Times New Roman" w:hAnsi="Times New Roman" w:cs="Times New Roman"/>
          <w:color w:val="000000"/>
          <w:sz w:val="24"/>
          <w:szCs w:val="24"/>
        </w:rPr>
        <w:t xml:space="preserve"> годов».</w:t>
      </w:r>
    </w:p>
    <w:p w:rsidR="00FF5AC4" w:rsidRPr="00F94B8C" w:rsidRDefault="00FF5AC4" w:rsidP="00AD5992">
      <w:pPr>
        <w:spacing w:after="0" w:line="240" w:lineRule="auto"/>
        <w:ind w:firstLine="709"/>
        <w:jc w:val="both"/>
        <w:rPr>
          <w:rFonts w:ascii="Times New Roman" w:eastAsia="Times New Roman" w:hAnsi="Times New Roman" w:cs="Times New Roman"/>
          <w:bCs/>
          <w:sz w:val="24"/>
          <w:szCs w:val="24"/>
        </w:rPr>
      </w:pPr>
      <w:r w:rsidRPr="00F94B8C">
        <w:rPr>
          <w:rFonts w:ascii="Times New Roman" w:eastAsia="Times New Roman" w:hAnsi="Times New Roman" w:cs="Times New Roman"/>
          <w:sz w:val="24"/>
          <w:szCs w:val="24"/>
        </w:rPr>
        <w:t xml:space="preserve">Общий объем </w:t>
      </w:r>
      <w:r w:rsidRPr="00F94B8C">
        <w:rPr>
          <w:rFonts w:ascii="Times New Roman" w:eastAsia="Times New Roman" w:hAnsi="Times New Roman" w:cs="Times New Roman"/>
          <w:b/>
          <w:sz w:val="24"/>
          <w:szCs w:val="24"/>
        </w:rPr>
        <w:t>иных межбюджетных трансфертов</w:t>
      </w:r>
      <w:r w:rsidRPr="00F94B8C">
        <w:rPr>
          <w:rFonts w:ascii="Times New Roman" w:eastAsia="Times New Roman" w:hAnsi="Times New Roman" w:cs="Times New Roman"/>
          <w:sz w:val="24"/>
          <w:szCs w:val="24"/>
        </w:rPr>
        <w:t xml:space="preserve"> бюджетам </w:t>
      </w:r>
      <w:r w:rsidR="00AD5992" w:rsidRPr="00F94B8C">
        <w:rPr>
          <w:rFonts w:ascii="Times New Roman" w:eastAsia="Times New Roman" w:hAnsi="Times New Roman" w:cs="Times New Roman"/>
          <w:color w:val="000000"/>
          <w:sz w:val="24"/>
          <w:szCs w:val="24"/>
        </w:rPr>
        <w:t>городских и сельских поселений</w:t>
      </w:r>
      <w:r w:rsidR="007B351A">
        <w:rPr>
          <w:rFonts w:ascii="Times New Roman" w:eastAsia="Times New Roman" w:hAnsi="Times New Roman" w:cs="Times New Roman"/>
          <w:sz w:val="24"/>
          <w:szCs w:val="24"/>
        </w:rPr>
        <w:t xml:space="preserve"> составил на 2020</w:t>
      </w:r>
      <w:r w:rsidRPr="00F94B8C">
        <w:rPr>
          <w:rFonts w:ascii="Times New Roman" w:eastAsia="Times New Roman" w:hAnsi="Times New Roman" w:cs="Times New Roman"/>
          <w:sz w:val="24"/>
          <w:szCs w:val="24"/>
        </w:rPr>
        <w:t xml:space="preserve"> год </w:t>
      </w:r>
      <w:r w:rsidR="00305FD9" w:rsidRPr="00F94B8C">
        <w:rPr>
          <w:rFonts w:ascii="Times New Roman" w:eastAsia="Times New Roman" w:hAnsi="Times New Roman" w:cs="Times New Roman"/>
          <w:sz w:val="24"/>
          <w:szCs w:val="24"/>
        </w:rPr>
        <w:t>в сумме</w:t>
      </w:r>
      <w:r w:rsidR="00D85346">
        <w:rPr>
          <w:rFonts w:ascii="Times New Roman" w:eastAsia="Times New Roman" w:hAnsi="Times New Roman" w:cs="Times New Roman"/>
          <w:sz w:val="24"/>
          <w:szCs w:val="24"/>
        </w:rPr>
        <w:t xml:space="preserve"> </w:t>
      </w:r>
      <w:r w:rsidR="007B351A">
        <w:rPr>
          <w:rFonts w:ascii="Times New Roman" w:eastAsia="Times New Roman" w:hAnsi="Times New Roman" w:cs="Times New Roman"/>
          <w:bCs/>
          <w:sz w:val="24"/>
          <w:szCs w:val="24"/>
        </w:rPr>
        <w:t>41 044,7</w:t>
      </w:r>
      <w:r w:rsidR="00AD5992" w:rsidRPr="00F94B8C">
        <w:rPr>
          <w:rFonts w:ascii="Times New Roman" w:eastAsia="Times New Roman" w:hAnsi="Times New Roman" w:cs="Times New Roman"/>
          <w:bCs/>
          <w:sz w:val="24"/>
          <w:szCs w:val="24"/>
        </w:rPr>
        <w:t xml:space="preserve"> </w:t>
      </w:r>
      <w:r w:rsidR="00AD5992" w:rsidRPr="00F94B8C">
        <w:rPr>
          <w:rFonts w:ascii="Times New Roman" w:eastAsia="Times New Roman" w:hAnsi="Times New Roman" w:cs="Times New Roman"/>
          <w:sz w:val="24"/>
          <w:szCs w:val="24"/>
        </w:rPr>
        <w:t>тыс.</w:t>
      </w:r>
      <w:r w:rsidR="007B351A">
        <w:rPr>
          <w:rFonts w:ascii="Times New Roman" w:eastAsia="Times New Roman" w:hAnsi="Times New Roman" w:cs="Times New Roman"/>
          <w:sz w:val="24"/>
          <w:szCs w:val="24"/>
        </w:rPr>
        <w:t xml:space="preserve"> рублей, на 2021</w:t>
      </w:r>
      <w:r w:rsidRPr="00F94B8C">
        <w:rPr>
          <w:rFonts w:ascii="Times New Roman" w:eastAsia="Times New Roman" w:hAnsi="Times New Roman" w:cs="Times New Roman"/>
          <w:sz w:val="24"/>
          <w:szCs w:val="24"/>
        </w:rPr>
        <w:t xml:space="preserve"> год </w:t>
      </w:r>
      <w:r w:rsidR="00305FD9" w:rsidRPr="00F94B8C">
        <w:rPr>
          <w:rFonts w:ascii="Times New Roman" w:eastAsia="Times New Roman" w:hAnsi="Times New Roman" w:cs="Times New Roman"/>
          <w:sz w:val="24"/>
          <w:szCs w:val="24"/>
        </w:rPr>
        <w:t>в сумме</w:t>
      </w:r>
      <w:r w:rsidR="00D85346">
        <w:rPr>
          <w:rFonts w:ascii="Times New Roman" w:eastAsia="Times New Roman" w:hAnsi="Times New Roman" w:cs="Times New Roman"/>
          <w:sz w:val="24"/>
          <w:szCs w:val="24"/>
        </w:rPr>
        <w:t xml:space="preserve"> </w:t>
      </w:r>
      <w:r w:rsidR="007B351A">
        <w:rPr>
          <w:rFonts w:ascii="Times New Roman" w:eastAsia="Times New Roman" w:hAnsi="Times New Roman" w:cs="Times New Roman"/>
          <w:bCs/>
          <w:sz w:val="24"/>
          <w:szCs w:val="24"/>
        </w:rPr>
        <w:t>28 300,9</w:t>
      </w:r>
      <w:r w:rsidR="00AD5992" w:rsidRPr="00F94B8C">
        <w:rPr>
          <w:rFonts w:ascii="Times New Roman" w:eastAsia="Times New Roman" w:hAnsi="Times New Roman" w:cs="Times New Roman"/>
          <w:bCs/>
          <w:sz w:val="24"/>
          <w:szCs w:val="24"/>
        </w:rPr>
        <w:t xml:space="preserve"> </w:t>
      </w:r>
      <w:r w:rsidRPr="00F94B8C">
        <w:rPr>
          <w:rFonts w:ascii="Times New Roman" w:eastAsia="Times New Roman" w:hAnsi="Times New Roman" w:cs="Times New Roman"/>
          <w:sz w:val="24"/>
          <w:szCs w:val="24"/>
        </w:rPr>
        <w:t>тыс.</w:t>
      </w:r>
      <w:r w:rsidR="007B351A">
        <w:rPr>
          <w:rFonts w:ascii="Times New Roman" w:eastAsia="Times New Roman" w:hAnsi="Times New Roman" w:cs="Times New Roman"/>
          <w:sz w:val="24"/>
          <w:szCs w:val="24"/>
        </w:rPr>
        <w:t xml:space="preserve"> рублей, на 2022</w:t>
      </w:r>
      <w:r w:rsidRPr="00F94B8C">
        <w:rPr>
          <w:rFonts w:ascii="Times New Roman" w:eastAsia="Times New Roman" w:hAnsi="Times New Roman" w:cs="Times New Roman"/>
          <w:sz w:val="24"/>
          <w:szCs w:val="24"/>
        </w:rPr>
        <w:t xml:space="preserve"> год </w:t>
      </w:r>
      <w:r w:rsidR="00305FD9" w:rsidRPr="00F94B8C">
        <w:rPr>
          <w:rFonts w:ascii="Times New Roman" w:eastAsia="Times New Roman" w:hAnsi="Times New Roman" w:cs="Times New Roman"/>
          <w:sz w:val="24"/>
          <w:szCs w:val="24"/>
        </w:rPr>
        <w:t>в сумме</w:t>
      </w:r>
      <w:r w:rsidR="00D85346">
        <w:rPr>
          <w:rFonts w:ascii="Times New Roman" w:eastAsia="Times New Roman" w:hAnsi="Times New Roman" w:cs="Times New Roman"/>
          <w:sz w:val="24"/>
          <w:szCs w:val="24"/>
        </w:rPr>
        <w:t xml:space="preserve"> </w:t>
      </w:r>
      <w:r w:rsidR="00A618F0">
        <w:rPr>
          <w:rFonts w:ascii="Times New Roman" w:eastAsia="Times New Roman" w:hAnsi="Times New Roman" w:cs="Times New Roman"/>
          <w:sz w:val="24"/>
          <w:szCs w:val="24"/>
        </w:rPr>
        <w:t>28 200,8</w:t>
      </w:r>
      <w:r w:rsidR="00AD5992" w:rsidRPr="00F94B8C">
        <w:rPr>
          <w:rFonts w:ascii="Times New Roman" w:eastAsia="Times New Roman" w:hAnsi="Times New Roman" w:cs="Times New Roman"/>
          <w:bCs/>
          <w:sz w:val="24"/>
          <w:szCs w:val="24"/>
        </w:rPr>
        <w:t xml:space="preserve"> </w:t>
      </w:r>
      <w:r w:rsidRPr="00F94B8C">
        <w:rPr>
          <w:rFonts w:ascii="Times New Roman" w:eastAsia="Times New Roman" w:hAnsi="Times New Roman" w:cs="Times New Roman"/>
          <w:sz w:val="24"/>
          <w:szCs w:val="24"/>
        </w:rPr>
        <w:t>тыс. рублей.</w:t>
      </w:r>
    </w:p>
    <w:p w:rsidR="00D76E51" w:rsidRDefault="00AD5992" w:rsidP="00E2540A">
      <w:pPr>
        <w:spacing w:line="240" w:lineRule="auto"/>
        <w:ind w:firstLine="709"/>
        <w:jc w:val="both"/>
        <w:rPr>
          <w:rFonts w:ascii="Times New Roman" w:eastAsia="Times New Roman" w:hAnsi="Times New Roman" w:cs="Times New Roman"/>
          <w:sz w:val="24"/>
          <w:szCs w:val="24"/>
        </w:rPr>
      </w:pPr>
      <w:r w:rsidRPr="00F94B8C">
        <w:rPr>
          <w:rFonts w:ascii="Times New Roman" w:eastAsia="Times New Roman" w:hAnsi="Times New Roman" w:cs="Times New Roman"/>
          <w:sz w:val="24"/>
          <w:szCs w:val="24"/>
        </w:rPr>
        <w:t>Распределение иных межбюджетных трансфертов</w:t>
      </w:r>
      <w:r w:rsidR="00305FD9" w:rsidRPr="00F94B8C">
        <w:rPr>
          <w:rFonts w:ascii="Times New Roman" w:eastAsia="Times New Roman" w:hAnsi="Times New Roman" w:cs="Times New Roman"/>
          <w:sz w:val="24"/>
          <w:szCs w:val="24"/>
        </w:rPr>
        <w:t>,</w:t>
      </w:r>
      <w:r w:rsidR="00831AC0" w:rsidRPr="00F94B8C">
        <w:rPr>
          <w:rFonts w:ascii="Times New Roman" w:eastAsia="Times New Roman" w:hAnsi="Times New Roman" w:cs="Times New Roman"/>
          <w:sz w:val="24"/>
          <w:szCs w:val="24"/>
        </w:rPr>
        <w:t xml:space="preserve"> предоставляемых бюджетам </w:t>
      </w:r>
      <w:r w:rsidRPr="00F94B8C">
        <w:rPr>
          <w:rFonts w:ascii="Times New Roman" w:eastAsia="Times New Roman" w:hAnsi="Times New Roman" w:cs="Times New Roman"/>
          <w:sz w:val="24"/>
          <w:szCs w:val="24"/>
        </w:rPr>
        <w:t>городских и сельских поселений</w:t>
      </w:r>
      <w:r w:rsidR="00831AC0" w:rsidRPr="00F94B8C">
        <w:rPr>
          <w:rFonts w:ascii="Times New Roman" w:eastAsia="Times New Roman" w:hAnsi="Times New Roman" w:cs="Times New Roman"/>
          <w:sz w:val="24"/>
          <w:szCs w:val="24"/>
        </w:rPr>
        <w:t xml:space="preserve"> из бюджета </w:t>
      </w:r>
      <w:r w:rsidRPr="00F94B8C">
        <w:rPr>
          <w:rFonts w:ascii="Times New Roman" w:eastAsia="Times New Roman" w:hAnsi="Times New Roman" w:cs="Times New Roman"/>
          <w:sz w:val="24"/>
          <w:szCs w:val="24"/>
        </w:rPr>
        <w:t>Октябрьского района в</w:t>
      </w:r>
      <w:r w:rsidR="00305FD9" w:rsidRPr="00F94B8C">
        <w:rPr>
          <w:rFonts w:ascii="Times New Roman" w:eastAsia="Times New Roman" w:hAnsi="Times New Roman" w:cs="Times New Roman"/>
          <w:sz w:val="24"/>
          <w:szCs w:val="24"/>
        </w:rPr>
        <w:t xml:space="preserve"> рамках </w:t>
      </w:r>
      <w:r w:rsidRPr="00F94B8C">
        <w:rPr>
          <w:rFonts w:ascii="Times New Roman" w:eastAsia="Times New Roman" w:hAnsi="Times New Roman" w:cs="Times New Roman"/>
          <w:sz w:val="24"/>
          <w:szCs w:val="24"/>
        </w:rPr>
        <w:t>муниципальных</w:t>
      </w:r>
      <w:r w:rsidR="00831AC0" w:rsidRPr="00F94B8C">
        <w:rPr>
          <w:rFonts w:ascii="Times New Roman" w:eastAsia="Times New Roman" w:hAnsi="Times New Roman" w:cs="Times New Roman"/>
          <w:sz w:val="24"/>
          <w:szCs w:val="24"/>
        </w:rPr>
        <w:t xml:space="preserve"> программ </w:t>
      </w:r>
      <w:r w:rsidRPr="00F94B8C">
        <w:rPr>
          <w:rFonts w:ascii="Times New Roman" w:eastAsia="Times New Roman" w:hAnsi="Times New Roman" w:cs="Times New Roman"/>
          <w:sz w:val="24"/>
          <w:szCs w:val="24"/>
        </w:rPr>
        <w:t>Октябрьского района</w:t>
      </w:r>
      <w:r w:rsidR="00305FD9" w:rsidRPr="00F94B8C">
        <w:rPr>
          <w:rFonts w:ascii="Times New Roman" w:eastAsia="Times New Roman" w:hAnsi="Times New Roman" w:cs="Times New Roman"/>
          <w:sz w:val="24"/>
          <w:szCs w:val="24"/>
        </w:rPr>
        <w:t>,</w:t>
      </w:r>
      <w:r w:rsidR="00A618F0">
        <w:rPr>
          <w:rFonts w:ascii="Times New Roman" w:eastAsia="Times New Roman" w:hAnsi="Times New Roman" w:cs="Times New Roman"/>
          <w:sz w:val="24"/>
          <w:szCs w:val="24"/>
        </w:rPr>
        <w:t xml:space="preserve"> на 2020</w:t>
      </w:r>
      <w:r w:rsidR="00831AC0" w:rsidRPr="00F94B8C">
        <w:rPr>
          <w:rFonts w:ascii="Times New Roman" w:eastAsia="Times New Roman" w:hAnsi="Times New Roman" w:cs="Times New Roman"/>
          <w:sz w:val="24"/>
          <w:szCs w:val="24"/>
        </w:rPr>
        <w:t xml:space="preserve"> год и на плановый период </w:t>
      </w:r>
      <w:r w:rsidR="00A618F0">
        <w:rPr>
          <w:rFonts w:ascii="Times New Roman" w:eastAsia="Times New Roman" w:hAnsi="Times New Roman" w:cs="Times New Roman"/>
          <w:sz w:val="24"/>
          <w:szCs w:val="24"/>
        </w:rPr>
        <w:t>2021</w:t>
      </w:r>
      <w:r w:rsidRPr="00F94B8C">
        <w:rPr>
          <w:rFonts w:ascii="Times New Roman" w:eastAsia="Times New Roman" w:hAnsi="Times New Roman" w:cs="Times New Roman"/>
          <w:sz w:val="24"/>
          <w:szCs w:val="24"/>
        </w:rPr>
        <w:t> и</w:t>
      </w:r>
      <w:r w:rsidR="00A618F0">
        <w:rPr>
          <w:rFonts w:ascii="Times New Roman" w:eastAsia="Times New Roman" w:hAnsi="Times New Roman" w:cs="Times New Roman"/>
          <w:sz w:val="24"/>
          <w:szCs w:val="24"/>
        </w:rPr>
        <w:t xml:space="preserve"> 2022</w:t>
      </w:r>
      <w:r w:rsidR="00831AC0" w:rsidRPr="00F94B8C">
        <w:rPr>
          <w:rFonts w:ascii="Times New Roman" w:eastAsia="Times New Roman" w:hAnsi="Times New Roman" w:cs="Times New Roman"/>
          <w:sz w:val="24"/>
          <w:szCs w:val="24"/>
        </w:rPr>
        <w:t xml:space="preserve"> годов приведено </w:t>
      </w:r>
      <w:r w:rsidRPr="00F94B8C">
        <w:rPr>
          <w:rFonts w:ascii="Times New Roman" w:eastAsia="Times New Roman" w:hAnsi="Times New Roman" w:cs="Times New Roman"/>
          <w:sz w:val="24"/>
          <w:szCs w:val="24"/>
        </w:rPr>
        <w:t xml:space="preserve">в приложениях 19, 21 к </w:t>
      </w:r>
      <w:r w:rsidRPr="005C5B91">
        <w:rPr>
          <w:rFonts w:ascii="Times New Roman" w:eastAsia="Times New Roman" w:hAnsi="Times New Roman" w:cs="Times New Roman"/>
          <w:sz w:val="24"/>
          <w:szCs w:val="24"/>
        </w:rPr>
        <w:t xml:space="preserve">проекту </w:t>
      </w:r>
      <w:r w:rsidR="005C5B91" w:rsidRPr="005C5B91">
        <w:rPr>
          <w:rFonts w:ascii="Times New Roman" w:eastAsia="Times New Roman" w:hAnsi="Times New Roman" w:cs="Times New Roman"/>
          <w:sz w:val="24"/>
          <w:szCs w:val="24"/>
        </w:rPr>
        <w:t>решения Думы Октябрьского района «О бюджете муниципального образ</w:t>
      </w:r>
      <w:r w:rsidR="00A618F0">
        <w:rPr>
          <w:rFonts w:ascii="Times New Roman" w:eastAsia="Times New Roman" w:hAnsi="Times New Roman" w:cs="Times New Roman"/>
          <w:sz w:val="24"/>
          <w:szCs w:val="24"/>
        </w:rPr>
        <w:t>ования Октябрьский район на 2020 год и на плановый период 2021 и 2022</w:t>
      </w:r>
      <w:r w:rsidR="005C5B91" w:rsidRPr="005C5B91">
        <w:rPr>
          <w:rFonts w:ascii="Times New Roman" w:eastAsia="Times New Roman" w:hAnsi="Times New Roman" w:cs="Times New Roman"/>
          <w:sz w:val="24"/>
          <w:szCs w:val="24"/>
        </w:rPr>
        <w:t xml:space="preserve"> годов».</w:t>
      </w:r>
    </w:p>
    <w:p w:rsidR="007B351A" w:rsidRPr="00F94B8C" w:rsidRDefault="007B351A" w:rsidP="00E2540A">
      <w:pPr>
        <w:spacing w:line="240" w:lineRule="auto"/>
        <w:ind w:firstLine="709"/>
        <w:jc w:val="both"/>
        <w:rPr>
          <w:rFonts w:ascii="Times New Roman" w:eastAsia="Times New Roman" w:hAnsi="Times New Roman" w:cs="Times New Roman"/>
          <w:sz w:val="24"/>
          <w:szCs w:val="24"/>
        </w:rPr>
      </w:pPr>
    </w:p>
    <w:p w:rsidR="00D76E51" w:rsidRPr="00F94B8C" w:rsidRDefault="00D76E51" w:rsidP="00D76E51">
      <w:pPr>
        <w:spacing w:after="0" w:line="240" w:lineRule="auto"/>
        <w:jc w:val="both"/>
        <w:rPr>
          <w:rFonts w:ascii="Times New Roman" w:hAnsi="Times New Roman" w:cs="Times New Roman"/>
          <w:color w:val="000000"/>
          <w:sz w:val="24"/>
          <w:szCs w:val="24"/>
        </w:rPr>
      </w:pPr>
      <w:r w:rsidRPr="00F94B8C">
        <w:rPr>
          <w:rFonts w:ascii="Times New Roman" w:hAnsi="Times New Roman" w:cs="Times New Roman"/>
          <w:color w:val="000000"/>
          <w:sz w:val="24"/>
          <w:szCs w:val="24"/>
        </w:rPr>
        <w:t>Председатель Комитета по управлению</w:t>
      </w:r>
    </w:p>
    <w:p w:rsidR="00D76E51" w:rsidRPr="00F94B8C" w:rsidRDefault="00D76E51" w:rsidP="00D76E51">
      <w:pPr>
        <w:spacing w:after="0" w:line="240" w:lineRule="auto"/>
        <w:jc w:val="both"/>
        <w:rPr>
          <w:rFonts w:ascii="Times New Roman" w:hAnsi="Times New Roman" w:cs="Times New Roman"/>
          <w:color w:val="000000"/>
          <w:sz w:val="24"/>
          <w:szCs w:val="24"/>
        </w:rPr>
      </w:pPr>
      <w:r w:rsidRPr="00F94B8C">
        <w:rPr>
          <w:rFonts w:ascii="Times New Roman" w:hAnsi="Times New Roman" w:cs="Times New Roman"/>
          <w:color w:val="000000"/>
          <w:sz w:val="24"/>
          <w:szCs w:val="24"/>
        </w:rPr>
        <w:t>муниципальными финансами администрации</w:t>
      </w:r>
    </w:p>
    <w:p w:rsidR="00D76E51" w:rsidRPr="00F94B8C" w:rsidRDefault="00D76E51" w:rsidP="00D76E51">
      <w:pPr>
        <w:spacing w:after="0" w:line="240" w:lineRule="auto"/>
        <w:jc w:val="both"/>
        <w:rPr>
          <w:rFonts w:ascii="Times New Roman" w:hAnsi="Times New Roman" w:cs="Times New Roman"/>
          <w:color w:val="000000"/>
          <w:sz w:val="24"/>
          <w:szCs w:val="24"/>
        </w:rPr>
      </w:pPr>
      <w:r w:rsidRPr="00F94B8C">
        <w:rPr>
          <w:rFonts w:ascii="Times New Roman" w:hAnsi="Times New Roman" w:cs="Times New Roman"/>
          <w:color w:val="000000"/>
          <w:sz w:val="24"/>
          <w:szCs w:val="24"/>
        </w:rPr>
        <w:t>Октябрьского района</w:t>
      </w:r>
      <w:r w:rsidRPr="00F94B8C">
        <w:rPr>
          <w:rFonts w:ascii="Times New Roman" w:hAnsi="Times New Roman" w:cs="Times New Roman"/>
          <w:color w:val="000000"/>
          <w:sz w:val="24"/>
          <w:szCs w:val="24"/>
        </w:rPr>
        <w:tab/>
      </w:r>
      <w:r w:rsidRPr="00F94B8C">
        <w:rPr>
          <w:rFonts w:ascii="Times New Roman" w:hAnsi="Times New Roman" w:cs="Times New Roman"/>
          <w:color w:val="000000"/>
          <w:sz w:val="24"/>
          <w:szCs w:val="24"/>
        </w:rPr>
        <w:tab/>
      </w:r>
      <w:r w:rsidRPr="00F94B8C">
        <w:rPr>
          <w:rFonts w:ascii="Times New Roman" w:hAnsi="Times New Roman" w:cs="Times New Roman"/>
          <w:color w:val="000000"/>
          <w:sz w:val="24"/>
          <w:szCs w:val="24"/>
        </w:rPr>
        <w:tab/>
      </w:r>
      <w:r w:rsidRPr="00F94B8C">
        <w:rPr>
          <w:rFonts w:ascii="Times New Roman" w:hAnsi="Times New Roman" w:cs="Times New Roman"/>
          <w:color w:val="000000"/>
          <w:sz w:val="24"/>
          <w:szCs w:val="24"/>
        </w:rPr>
        <w:tab/>
      </w:r>
      <w:r w:rsidRPr="00F94B8C">
        <w:rPr>
          <w:rFonts w:ascii="Times New Roman" w:hAnsi="Times New Roman" w:cs="Times New Roman"/>
          <w:color w:val="000000"/>
          <w:sz w:val="24"/>
          <w:szCs w:val="24"/>
        </w:rPr>
        <w:tab/>
      </w:r>
      <w:r w:rsidRPr="00F94B8C">
        <w:rPr>
          <w:rFonts w:ascii="Times New Roman" w:hAnsi="Times New Roman" w:cs="Times New Roman"/>
          <w:color w:val="000000"/>
          <w:sz w:val="24"/>
          <w:szCs w:val="24"/>
        </w:rPr>
        <w:tab/>
      </w:r>
      <w:r w:rsidRPr="00F94B8C">
        <w:rPr>
          <w:rFonts w:ascii="Times New Roman" w:hAnsi="Times New Roman" w:cs="Times New Roman"/>
          <w:color w:val="000000"/>
          <w:sz w:val="24"/>
          <w:szCs w:val="24"/>
        </w:rPr>
        <w:tab/>
      </w:r>
      <w:r w:rsidRPr="00F94B8C">
        <w:rPr>
          <w:rFonts w:ascii="Times New Roman" w:hAnsi="Times New Roman" w:cs="Times New Roman"/>
          <w:color w:val="000000"/>
          <w:sz w:val="24"/>
          <w:szCs w:val="24"/>
        </w:rPr>
        <w:tab/>
      </w:r>
      <w:r w:rsidRPr="00F94B8C">
        <w:rPr>
          <w:rFonts w:ascii="Times New Roman" w:hAnsi="Times New Roman" w:cs="Times New Roman"/>
          <w:color w:val="000000"/>
          <w:sz w:val="24"/>
          <w:szCs w:val="24"/>
        </w:rPr>
        <w:tab/>
        <w:t>Н.Г. Куклина</w:t>
      </w:r>
    </w:p>
    <w:p w:rsidR="00D76E51" w:rsidRPr="00F94B8C" w:rsidRDefault="00D76E51" w:rsidP="00D76E51">
      <w:pPr>
        <w:spacing w:after="0" w:line="360" w:lineRule="auto"/>
        <w:ind w:firstLine="567"/>
        <w:jc w:val="both"/>
        <w:rPr>
          <w:rFonts w:ascii="Times New Roman" w:hAnsi="Times New Roman" w:cs="Times New Roman"/>
          <w:color w:val="000000"/>
          <w:sz w:val="24"/>
          <w:szCs w:val="24"/>
        </w:rPr>
      </w:pPr>
    </w:p>
    <w:p w:rsidR="00D76E51" w:rsidRPr="00FF5AC4" w:rsidRDefault="00D76E51" w:rsidP="006140EC">
      <w:pPr>
        <w:spacing w:line="240" w:lineRule="auto"/>
        <w:ind w:firstLine="709"/>
        <w:jc w:val="both"/>
        <w:rPr>
          <w:rFonts w:ascii="Times New Roman" w:eastAsia="Times New Roman" w:hAnsi="Times New Roman" w:cs="Times New Roman"/>
          <w:sz w:val="24"/>
          <w:szCs w:val="24"/>
        </w:rPr>
      </w:pPr>
    </w:p>
    <w:sectPr w:rsidR="00D76E51" w:rsidRPr="00FF5AC4" w:rsidSect="00BF0A58">
      <w:footerReference w:type="default" r:id="rId39"/>
      <w:pgSz w:w="11906" w:h="16838" w:code="9"/>
      <w:pgMar w:top="1021" w:right="566" w:bottom="964" w:left="1418" w:header="567" w:footer="567" w:gutter="0"/>
      <w:pgNumType w:start="177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7169" w:rsidRDefault="005A7169" w:rsidP="00B40870">
      <w:pPr>
        <w:spacing w:after="0" w:line="240" w:lineRule="auto"/>
      </w:pPr>
      <w:r>
        <w:separator/>
      </w:r>
    </w:p>
  </w:endnote>
  <w:endnote w:type="continuationSeparator" w:id="0">
    <w:p w:rsidR="005A7169" w:rsidRDefault="005A7169" w:rsidP="00B408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PetersburgCTT">
    <w:altName w:val="Times New Roman"/>
    <w:panose1 w:val="00000000000000000000"/>
    <w:charset w:val="CC"/>
    <w:family w:val="roman"/>
    <w:notTrueType/>
    <w:pitch w:val="variable"/>
    <w:sig w:usb0="00000203" w:usb1="00000000" w:usb2="00000000" w:usb3="00000000" w:csb0="00000005"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B6C" w:rsidRDefault="00603B6C" w:rsidP="001744D4">
    <w:pPr>
      <w:pStyle w:val="af7"/>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7169" w:rsidRDefault="005A7169" w:rsidP="00B40870">
      <w:pPr>
        <w:spacing w:after="0" w:line="240" w:lineRule="auto"/>
      </w:pPr>
      <w:r>
        <w:separator/>
      </w:r>
    </w:p>
  </w:footnote>
  <w:footnote w:type="continuationSeparator" w:id="0">
    <w:p w:rsidR="005A7169" w:rsidRDefault="005A7169" w:rsidP="00B408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636786"/>
    <w:multiLevelType w:val="multilevel"/>
    <w:tmpl w:val="BEA07736"/>
    <w:lvl w:ilvl="0">
      <w:start w:val="1"/>
      <w:numFmt w:val="decimal"/>
      <w:pStyle w:val="a"/>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34A0213D"/>
    <w:multiLevelType w:val="hybridMultilevel"/>
    <w:tmpl w:val="C16A97EE"/>
    <w:lvl w:ilvl="0" w:tplc="9C0C243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46A270A8"/>
    <w:multiLevelType w:val="hybridMultilevel"/>
    <w:tmpl w:val="6D5E1B12"/>
    <w:lvl w:ilvl="0" w:tplc="FFFFFFFF">
      <w:numFmt w:val="bullet"/>
      <w:pStyle w:val="a0"/>
      <w:lvlText w:val="-"/>
      <w:lvlJc w:val="left"/>
      <w:pPr>
        <w:tabs>
          <w:tab w:val="num" w:pos="360"/>
        </w:tabs>
        <w:ind w:left="644" w:hanging="284"/>
      </w:pPr>
      <w:rPr>
        <w:rFonts w:ascii="Times New Roman" w:eastAsia="Times New Roman" w:hAnsi="Times New Roman" w:cs="Times New Roma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617CE"/>
    <w:rsid w:val="0000041C"/>
    <w:rsid w:val="000009FB"/>
    <w:rsid w:val="00001069"/>
    <w:rsid w:val="000016E5"/>
    <w:rsid w:val="00002CD7"/>
    <w:rsid w:val="00004714"/>
    <w:rsid w:val="00004B9E"/>
    <w:rsid w:val="0000638F"/>
    <w:rsid w:val="00007102"/>
    <w:rsid w:val="00007867"/>
    <w:rsid w:val="000079F3"/>
    <w:rsid w:val="00010282"/>
    <w:rsid w:val="0001030A"/>
    <w:rsid w:val="00010330"/>
    <w:rsid w:val="00010D02"/>
    <w:rsid w:val="000113CB"/>
    <w:rsid w:val="00011661"/>
    <w:rsid w:val="0001178F"/>
    <w:rsid w:val="0001187F"/>
    <w:rsid w:val="00011978"/>
    <w:rsid w:val="000131D0"/>
    <w:rsid w:val="00013EC1"/>
    <w:rsid w:val="0001412F"/>
    <w:rsid w:val="00014410"/>
    <w:rsid w:val="00014D1F"/>
    <w:rsid w:val="000160C7"/>
    <w:rsid w:val="00016C3B"/>
    <w:rsid w:val="000206AA"/>
    <w:rsid w:val="00020711"/>
    <w:rsid w:val="0002111B"/>
    <w:rsid w:val="0002251B"/>
    <w:rsid w:val="0002265B"/>
    <w:rsid w:val="0002271B"/>
    <w:rsid w:val="00022901"/>
    <w:rsid w:val="00024190"/>
    <w:rsid w:val="000241F5"/>
    <w:rsid w:val="00024B39"/>
    <w:rsid w:val="00024FF5"/>
    <w:rsid w:val="000255AD"/>
    <w:rsid w:val="00025B4B"/>
    <w:rsid w:val="000263B4"/>
    <w:rsid w:val="00026846"/>
    <w:rsid w:val="00027035"/>
    <w:rsid w:val="00027A77"/>
    <w:rsid w:val="000308A4"/>
    <w:rsid w:val="00030A11"/>
    <w:rsid w:val="00031395"/>
    <w:rsid w:val="00031457"/>
    <w:rsid w:val="00031E25"/>
    <w:rsid w:val="0003297D"/>
    <w:rsid w:val="00032E00"/>
    <w:rsid w:val="000331FF"/>
    <w:rsid w:val="000332A4"/>
    <w:rsid w:val="0003358F"/>
    <w:rsid w:val="00033AF5"/>
    <w:rsid w:val="0003436F"/>
    <w:rsid w:val="00036E18"/>
    <w:rsid w:val="00037A48"/>
    <w:rsid w:val="000400BC"/>
    <w:rsid w:val="00040635"/>
    <w:rsid w:val="00040981"/>
    <w:rsid w:val="000411C7"/>
    <w:rsid w:val="00041557"/>
    <w:rsid w:val="000424EC"/>
    <w:rsid w:val="00042658"/>
    <w:rsid w:val="00042659"/>
    <w:rsid w:val="00043531"/>
    <w:rsid w:val="0004364A"/>
    <w:rsid w:val="00043656"/>
    <w:rsid w:val="00043C9A"/>
    <w:rsid w:val="0004494F"/>
    <w:rsid w:val="00045A47"/>
    <w:rsid w:val="00045D79"/>
    <w:rsid w:val="00046256"/>
    <w:rsid w:val="00046392"/>
    <w:rsid w:val="00046814"/>
    <w:rsid w:val="00047F26"/>
    <w:rsid w:val="0005011D"/>
    <w:rsid w:val="00050DE2"/>
    <w:rsid w:val="0005246C"/>
    <w:rsid w:val="000535EB"/>
    <w:rsid w:val="000543E0"/>
    <w:rsid w:val="00054519"/>
    <w:rsid w:val="00054EF4"/>
    <w:rsid w:val="0005594E"/>
    <w:rsid w:val="00055E15"/>
    <w:rsid w:val="00056E9A"/>
    <w:rsid w:val="00057579"/>
    <w:rsid w:val="0005785B"/>
    <w:rsid w:val="00057BC8"/>
    <w:rsid w:val="00060276"/>
    <w:rsid w:val="0006045A"/>
    <w:rsid w:val="0006061C"/>
    <w:rsid w:val="0006078C"/>
    <w:rsid w:val="000627E2"/>
    <w:rsid w:val="00062CCE"/>
    <w:rsid w:val="00062E42"/>
    <w:rsid w:val="0006379A"/>
    <w:rsid w:val="00063940"/>
    <w:rsid w:val="00063D92"/>
    <w:rsid w:val="000641C5"/>
    <w:rsid w:val="00065F07"/>
    <w:rsid w:val="00065F3D"/>
    <w:rsid w:val="000669F1"/>
    <w:rsid w:val="00066A93"/>
    <w:rsid w:val="00067209"/>
    <w:rsid w:val="000677F4"/>
    <w:rsid w:val="00067F08"/>
    <w:rsid w:val="00070763"/>
    <w:rsid w:val="00070DA6"/>
    <w:rsid w:val="000711AB"/>
    <w:rsid w:val="00071313"/>
    <w:rsid w:val="0007164D"/>
    <w:rsid w:val="00071815"/>
    <w:rsid w:val="00071A2E"/>
    <w:rsid w:val="00071D4D"/>
    <w:rsid w:val="000728A1"/>
    <w:rsid w:val="00073340"/>
    <w:rsid w:val="00073994"/>
    <w:rsid w:val="00073A18"/>
    <w:rsid w:val="00074174"/>
    <w:rsid w:val="00074BC4"/>
    <w:rsid w:val="00076CB4"/>
    <w:rsid w:val="0007773F"/>
    <w:rsid w:val="000777D0"/>
    <w:rsid w:val="0008058A"/>
    <w:rsid w:val="00080BA3"/>
    <w:rsid w:val="00081408"/>
    <w:rsid w:val="00081575"/>
    <w:rsid w:val="000816C6"/>
    <w:rsid w:val="00081A63"/>
    <w:rsid w:val="000826F9"/>
    <w:rsid w:val="00082766"/>
    <w:rsid w:val="0008291D"/>
    <w:rsid w:val="00082E3E"/>
    <w:rsid w:val="00083115"/>
    <w:rsid w:val="000849AA"/>
    <w:rsid w:val="00084A8D"/>
    <w:rsid w:val="00084C90"/>
    <w:rsid w:val="00084FF8"/>
    <w:rsid w:val="000852A6"/>
    <w:rsid w:val="00085A46"/>
    <w:rsid w:val="00085C76"/>
    <w:rsid w:val="000862A4"/>
    <w:rsid w:val="00086C5C"/>
    <w:rsid w:val="0008730F"/>
    <w:rsid w:val="00087402"/>
    <w:rsid w:val="0008760A"/>
    <w:rsid w:val="00087E68"/>
    <w:rsid w:val="00090517"/>
    <w:rsid w:val="0009081F"/>
    <w:rsid w:val="0009243B"/>
    <w:rsid w:val="0009322E"/>
    <w:rsid w:val="00093887"/>
    <w:rsid w:val="00094DD5"/>
    <w:rsid w:val="00096552"/>
    <w:rsid w:val="000968C2"/>
    <w:rsid w:val="00096F55"/>
    <w:rsid w:val="00097499"/>
    <w:rsid w:val="000979DA"/>
    <w:rsid w:val="00097B1D"/>
    <w:rsid w:val="00097CC3"/>
    <w:rsid w:val="000A001B"/>
    <w:rsid w:val="000A0D94"/>
    <w:rsid w:val="000A0DB9"/>
    <w:rsid w:val="000A2902"/>
    <w:rsid w:val="000A2968"/>
    <w:rsid w:val="000A2D14"/>
    <w:rsid w:val="000A319B"/>
    <w:rsid w:val="000A4480"/>
    <w:rsid w:val="000A490D"/>
    <w:rsid w:val="000A4B12"/>
    <w:rsid w:val="000A4FC7"/>
    <w:rsid w:val="000A57EF"/>
    <w:rsid w:val="000A5E12"/>
    <w:rsid w:val="000A60F7"/>
    <w:rsid w:val="000A6480"/>
    <w:rsid w:val="000A6564"/>
    <w:rsid w:val="000A6C3E"/>
    <w:rsid w:val="000A7ECD"/>
    <w:rsid w:val="000B00E3"/>
    <w:rsid w:val="000B0ABF"/>
    <w:rsid w:val="000B0FFE"/>
    <w:rsid w:val="000B1541"/>
    <w:rsid w:val="000B1F5E"/>
    <w:rsid w:val="000B280D"/>
    <w:rsid w:val="000B2E2E"/>
    <w:rsid w:val="000B31DE"/>
    <w:rsid w:val="000B34E7"/>
    <w:rsid w:val="000B36FD"/>
    <w:rsid w:val="000B3A81"/>
    <w:rsid w:val="000B3BF1"/>
    <w:rsid w:val="000B3C39"/>
    <w:rsid w:val="000B3DA6"/>
    <w:rsid w:val="000B40D9"/>
    <w:rsid w:val="000B452A"/>
    <w:rsid w:val="000B55FC"/>
    <w:rsid w:val="000B6C00"/>
    <w:rsid w:val="000B715B"/>
    <w:rsid w:val="000B7A4C"/>
    <w:rsid w:val="000C0189"/>
    <w:rsid w:val="000C0487"/>
    <w:rsid w:val="000C0E6B"/>
    <w:rsid w:val="000C0FCB"/>
    <w:rsid w:val="000C106D"/>
    <w:rsid w:val="000C1648"/>
    <w:rsid w:val="000C1742"/>
    <w:rsid w:val="000C1821"/>
    <w:rsid w:val="000C1F9B"/>
    <w:rsid w:val="000C2194"/>
    <w:rsid w:val="000C2383"/>
    <w:rsid w:val="000C30EF"/>
    <w:rsid w:val="000C3199"/>
    <w:rsid w:val="000C3711"/>
    <w:rsid w:val="000C3F88"/>
    <w:rsid w:val="000C4115"/>
    <w:rsid w:val="000C4F4B"/>
    <w:rsid w:val="000C5060"/>
    <w:rsid w:val="000C574A"/>
    <w:rsid w:val="000C586D"/>
    <w:rsid w:val="000C59BE"/>
    <w:rsid w:val="000C5ED4"/>
    <w:rsid w:val="000C63A0"/>
    <w:rsid w:val="000C6818"/>
    <w:rsid w:val="000C6945"/>
    <w:rsid w:val="000C6950"/>
    <w:rsid w:val="000C7C1A"/>
    <w:rsid w:val="000D0207"/>
    <w:rsid w:val="000D11DD"/>
    <w:rsid w:val="000D1200"/>
    <w:rsid w:val="000D12EB"/>
    <w:rsid w:val="000D1E13"/>
    <w:rsid w:val="000D22B0"/>
    <w:rsid w:val="000D2AE5"/>
    <w:rsid w:val="000D2C31"/>
    <w:rsid w:val="000D3EC9"/>
    <w:rsid w:val="000D41D2"/>
    <w:rsid w:val="000D4296"/>
    <w:rsid w:val="000D49DD"/>
    <w:rsid w:val="000D4E2B"/>
    <w:rsid w:val="000D621A"/>
    <w:rsid w:val="000D63FC"/>
    <w:rsid w:val="000D6496"/>
    <w:rsid w:val="000D65B8"/>
    <w:rsid w:val="000D6711"/>
    <w:rsid w:val="000D74D5"/>
    <w:rsid w:val="000D754B"/>
    <w:rsid w:val="000D7868"/>
    <w:rsid w:val="000D7934"/>
    <w:rsid w:val="000D79EA"/>
    <w:rsid w:val="000D7A8C"/>
    <w:rsid w:val="000D7B00"/>
    <w:rsid w:val="000D7C5D"/>
    <w:rsid w:val="000E00B4"/>
    <w:rsid w:val="000E0379"/>
    <w:rsid w:val="000E07A4"/>
    <w:rsid w:val="000E0EFB"/>
    <w:rsid w:val="000E0FC2"/>
    <w:rsid w:val="000E252F"/>
    <w:rsid w:val="000E3D2A"/>
    <w:rsid w:val="000E3E06"/>
    <w:rsid w:val="000E3FBC"/>
    <w:rsid w:val="000E4853"/>
    <w:rsid w:val="000E5181"/>
    <w:rsid w:val="000E5595"/>
    <w:rsid w:val="000E6D70"/>
    <w:rsid w:val="000E7D42"/>
    <w:rsid w:val="000F0574"/>
    <w:rsid w:val="000F0F29"/>
    <w:rsid w:val="000F2286"/>
    <w:rsid w:val="000F2AEA"/>
    <w:rsid w:val="000F2B04"/>
    <w:rsid w:val="000F46ED"/>
    <w:rsid w:val="000F4FEA"/>
    <w:rsid w:val="000F5F83"/>
    <w:rsid w:val="000F6ECD"/>
    <w:rsid w:val="000F79E9"/>
    <w:rsid w:val="000F7BC7"/>
    <w:rsid w:val="00100628"/>
    <w:rsid w:val="00100BBA"/>
    <w:rsid w:val="00100F5A"/>
    <w:rsid w:val="00100F93"/>
    <w:rsid w:val="0010185F"/>
    <w:rsid w:val="00101BE8"/>
    <w:rsid w:val="00101D6B"/>
    <w:rsid w:val="00102C21"/>
    <w:rsid w:val="0010385F"/>
    <w:rsid w:val="00103A9C"/>
    <w:rsid w:val="00103FE7"/>
    <w:rsid w:val="00104369"/>
    <w:rsid w:val="00104BE8"/>
    <w:rsid w:val="00104DB1"/>
    <w:rsid w:val="00104E38"/>
    <w:rsid w:val="00104FE7"/>
    <w:rsid w:val="00105527"/>
    <w:rsid w:val="00107F63"/>
    <w:rsid w:val="00110836"/>
    <w:rsid w:val="00110BE9"/>
    <w:rsid w:val="0011143C"/>
    <w:rsid w:val="0011238A"/>
    <w:rsid w:val="001130B7"/>
    <w:rsid w:val="00113D3B"/>
    <w:rsid w:val="00114F6E"/>
    <w:rsid w:val="00115019"/>
    <w:rsid w:val="00115612"/>
    <w:rsid w:val="00115DB9"/>
    <w:rsid w:val="001173A1"/>
    <w:rsid w:val="00117FFD"/>
    <w:rsid w:val="00120359"/>
    <w:rsid w:val="00121145"/>
    <w:rsid w:val="00121DDF"/>
    <w:rsid w:val="00121E1A"/>
    <w:rsid w:val="00122AA5"/>
    <w:rsid w:val="00122B1C"/>
    <w:rsid w:val="00124794"/>
    <w:rsid w:val="00124983"/>
    <w:rsid w:val="00125C09"/>
    <w:rsid w:val="001261ED"/>
    <w:rsid w:val="0012639F"/>
    <w:rsid w:val="00126603"/>
    <w:rsid w:val="001279DC"/>
    <w:rsid w:val="00130E68"/>
    <w:rsid w:val="00130F53"/>
    <w:rsid w:val="0013131D"/>
    <w:rsid w:val="00131A99"/>
    <w:rsid w:val="00131D9C"/>
    <w:rsid w:val="00133745"/>
    <w:rsid w:val="00133D78"/>
    <w:rsid w:val="0013404A"/>
    <w:rsid w:val="0013450D"/>
    <w:rsid w:val="00134B7C"/>
    <w:rsid w:val="00135691"/>
    <w:rsid w:val="00135CAC"/>
    <w:rsid w:val="00136CD4"/>
    <w:rsid w:val="001374E3"/>
    <w:rsid w:val="0013774A"/>
    <w:rsid w:val="001406D3"/>
    <w:rsid w:val="00140977"/>
    <w:rsid w:val="00140A70"/>
    <w:rsid w:val="00141C9F"/>
    <w:rsid w:val="00141D86"/>
    <w:rsid w:val="00143253"/>
    <w:rsid w:val="00143817"/>
    <w:rsid w:val="00143DAB"/>
    <w:rsid w:val="00143DC1"/>
    <w:rsid w:val="00144003"/>
    <w:rsid w:val="00144138"/>
    <w:rsid w:val="0014546F"/>
    <w:rsid w:val="00146087"/>
    <w:rsid w:val="00146864"/>
    <w:rsid w:val="0014690F"/>
    <w:rsid w:val="00146AD7"/>
    <w:rsid w:val="00146EC0"/>
    <w:rsid w:val="001479F6"/>
    <w:rsid w:val="00147FCB"/>
    <w:rsid w:val="001500AD"/>
    <w:rsid w:val="00150228"/>
    <w:rsid w:val="0015034D"/>
    <w:rsid w:val="00151444"/>
    <w:rsid w:val="00151CF9"/>
    <w:rsid w:val="001527EB"/>
    <w:rsid w:val="00152884"/>
    <w:rsid w:val="00152972"/>
    <w:rsid w:val="00152B67"/>
    <w:rsid w:val="00152E0F"/>
    <w:rsid w:val="00153DB0"/>
    <w:rsid w:val="001548E6"/>
    <w:rsid w:val="001554BD"/>
    <w:rsid w:val="0015565F"/>
    <w:rsid w:val="00156151"/>
    <w:rsid w:val="00156283"/>
    <w:rsid w:val="00157007"/>
    <w:rsid w:val="001623C1"/>
    <w:rsid w:val="00162596"/>
    <w:rsid w:val="00162894"/>
    <w:rsid w:val="00163434"/>
    <w:rsid w:val="00163C3A"/>
    <w:rsid w:val="00163FA6"/>
    <w:rsid w:val="00164AF2"/>
    <w:rsid w:val="00165820"/>
    <w:rsid w:val="001659FB"/>
    <w:rsid w:val="00166687"/>
    <w:rsid w:val="001669EA"/>
    <w:rsid w:val="001674C5"/>
    <w:rsid w:val="0016763C"/>
    <w:rsid w:val="00167E53"/>
    <w:rsid w:val="001703D8"/>
    <w:rsid w:val="00170712"/>
    <w:rsid w:val="001712CD"/>
    <w:rsid w:val="00171311"/>
    <w:rsid w:val="00171CD0"/>
    <w:rsid w:val="00171F12"/>
    <w:rsid w:val="001722B0"/>
    <w:rsid w:val="00172622"/>
    <w:rsid w:val="00172B48"/>
    <w:rsid w:val="001731DE"/>
    <w:rsid w:val="00173339"/>
    <w:rsid w:val="001744D4"/>
    <w:rsid w:val="001747D7"/>
    <w:rsid w:val="001762FF"/>
    <w:rsid w:val="001763F2"/>
    <w:rsid w:val="001765E1"/>
    <w:rsid w:val="001765E5"/>
    <w:rsid w:val="00176906"/>
    <w:rsid w:val="00177394"/>
    <w:rsid w:val="001776A6"/>
    <w:rsid w:val="00177D9E"/>
    <w:rsid w:val="00180060"/>
    <w:rsid w:val="001801C1"/>
    <w:rsid w:val="00180E7B"/>
    <w:rsid w:val="0018146B"/>
    <w:rsid w:val="00181490"/>
    <w:rsid w:val="001815D3"/>
    <w:rsid w:val="00181760"/>
    <w:rsid w:val="001829B5"/>
    <w:rsid w:val="00182A7C"/>
    <w:rsid w:val="00183FA2"/>
    <w:rsid w:val="001842B6"/>
    <w:rsid w:val="00184B2A"/>
    <w:rsid w:val="00184F26"/>
    <w:rsid w:val="00184F8B"/>
    <w:rsid w:val="001853E6"/>
    <w:rsid w:val="001854DD"/>
    <w:rsid w:val="00185C5A"/>
    <w:rsid w:val="00186312"/>
    <w:rsid w:val="00186EBE"/>
    <w:rsid w:val="00186FBF"/>
    <w:rsid w:val="001876FC"/>
    <w:rsid w:val="00190B31"/>
    <w:rsid w:val="00191152"/>
    <w:rsid w:val="0019121F"/>
    <w:rsid w:val="00191E4C"/>
    <w:rsid w:val="00192043"/>
    <w:rsid w:val="001927A3"/>
    <w:rsid w:val="00193487"/>
    <w:rsid w:val="001941BE"/>
    <w:rsid w:val="00194829"/>
    <w:rsid w:val="0019493D"/>
    <w:rsid w:val="0019494B"/>
    <w:rsid w:val="00194C81"/>
    <w:rsid w:val="0019604E"/>
    <w:rsid w:val="00196602"/>
    <w:rsid w:val="00196AC2"/>
    <w:rsid w:val="00196E95"/>
    <w:rsid w:val="0019796C"/>
    <w:rsid w:val="00197D6A"/>
    <w:rsid w:val="001A0491"/>
    <w:rsid w:val="001A083C"/>
    <w:rsid w:val="001A0B6D"/>
    <w:rsid w:val="001A0E54"/>
    <w:rsid w:val="001A1864"/>
    <w:rsid w:val="001A1DBC"/>
    <w:rsid w:val="001A2139"/>
    <w:rsid w:val="001A3458"/>
    <w:rsid w:val="001A3D63"/>
    <w:rsid w:val="001A43F1"/>
    <w:rsid w:val="001A496E"/>
    <w:rsid w:val="001A4D37"/>
    <w:rsid w:val="001A5048"/>
    <w:rsid w:val="001A5F97"/>
    <w:rsid w:val="001A66CA"/>
    <w:rsid w:val="001A6F9E"/>
    <w:rsid w:val="001A78BC"/>
    <w:rsid w:val="001A7F8C"/>
    <w:rsid w:val="001B1827"/>
    <w:rsid w:val="001B208A"/>
    <w:rsid w:val="001B25A4"/>
    <w:rsid w:val="001B2D9D"/>
    <w:rsid w:val="001B3007"/>
    <w:rsid w:val="001B3411"/>
    <w:rsid w:val="001B34A7"/>
    <w:rsid w:val="001B38FE"/>
    <w:rsid w:val="001B4B2B"/>
    <w:rsid w:val="001B4E18"/>
    <w:rsid w:val="001B5A89"/>
    <w:rsid w:val="001B64BE"/>
    <w:rsid w:val="001B693D"/>
    <w:rsid w:val="001B6D8B"/>
    <w:rsid w:val="001B744E"/>
    <w:rsid w:val="001B77D1"/>
    <w:rsid w:val="001B7BF9"/>
    <w:rsid w:val="001C0437"/>
    <w:rsid w:val="001C0F68"/>
    <w:rsid w:val="001C1351"/>
    <w:rsid w:val="001C1C7B"/>
    <w:rsid w:val="001C1C89"/>
    <w:rsid w:val="001C2010"/>
    <w:rsid w:val="001C26E7"/>
    <w:rsid w:val="001C270D"/>
    <w:rsid w:val="001C2DCD"/>
    <w:rsid w:val="001C2F81"/>
    <w:rsid w:val="001C31BA"/>
    <w:rsid w:val="001C3311"/>
    <w:rsid w:val="001C3316"/>
    <w:rsid w:val="001C4215"/>
    <w:rsid w:val="001C4B81"/>
    <w:rsid w:val="001C5104"/>
    <w:rsid w:val="001C5EAA"/>
    <w:rsid w:val="001C6362"/>
    <w:rsid w:val="001C6511"/>
    <w:rsid w:val="001C721B"/>
    <w:rsid w:val="001D052C"/>
    <w:rsid w:val="001D0DA6"/>
    <w:rsid w:val="001D12CF"/>
    <w:rsid w:val="001D1EE4"/>
    <w:rsid w:val="001D1EFB"/>
    <w:rsid w:val="001D292D"/>
    <w:rsid w:val="001D2AA1"/>
    <w:rsid w:val="001D2C6C"/>
    <w:rsid w:val="001D36FE"/>
    <w:rsid w:val="001D3947"/>
    <w:rsid w:val="001D3F04"/>
    <w:rsid w:val="001D528A"/>
    <w:rsid w:val="001D55AC"/>
    <w:rsid w:val="001D6A12"/>
    <w:rsid w:val="001D7568"/>
    <w:rsid w:val="001D7743"/>
    <w:rsid w:val="001D7C4E"/>
    <w:rsid w:val="001D7E26"/>
    <w:rsid w:val="001E0095"/>
    <w:rsid w:val="001E0B2F"/>
    <w:rsid w:val="001E1021"/>
    <w:rsid w:val="001E137E"/>
    <w:rsid w:val="001E1D8B"/>
    <w:rsid w:val="001E29AB"/>
    <w:rsid w:val="001E449C"/>
    <w:rsid w:val="001E5605"/>
    <w:rsid w:val="001E5E6D"/>
    <w:rsid w:val="001E5EB2"/>
    <w:rsid w:val="001E601F"/>
    <w:rsid w:val="001E6EFA"/>
    <w:rsid w:val="001E7682"/>
    <w:rsid w:val="001E7B9E"/>
    <w:rsid w:val="001F03C1"/>
    <w:rsid w:val="001F0817"/>
    <w:rsid w:val="001F1862"/>
    <w:rsid w:val="001F2001"/>
    <w:rsid w:val="001F3003"/>
    <w:rsid w:val="001F3272"/>
    <w:rsid w:val="001F3580"/>
    <w:rsid w:val="001F4AFD"/>
    <w:rsid w:val="001F4C3C"/>
    <w:rsid w:val="001F5C31"/>
    <w:rsid w:val="001F6C38"/>
    <w:rsid w:val="001F71D8"/>
    <w:rsid w:val="001F73B3"/>
    <w:rsid w:val="001F7C9B"/>
    <w:rsid w:val="002012B9"/>
    <w:rsid w:val="002026F5"/>
    <w:rsid w:val="002041E7"/>
    <w:rsid w:val="00205ED7"/>
    <w:rsid w:val="002066B1"/>
    <w:rsid w:val="00206731"/>
    <w:rsid w:val="00207386"/>
    <w:rsid w:val="002073B0"/>
    <w:rsid w:val="002115AC"/>
    <w:rsid w:val="00211727"/>
    <w:rsid w:val="00211A9B"/>
    <w:rsid w:val="00212FEF"/>
    <w:rsid w:val="00213395"/>
    <w:rsid w:val="00213F55"/>
    <w:rsid w:val="002146CC"/>
    <w:rsid w:val="00215429"/>
    <w:rsid w:val="00215D4E"/>
    <w:rsid w:val="002166DF"/>
    <w:rsid w:val="0021746C"/>
    <w:rsid w:val="0021785E"/>
    <w:rsid w:val="00220313"/>
    <w:rsid w:val="00220E09"/>
    <w:rsid w:val="00221100"/>
    <w:rsid w:val="00221B57"/>
    <w:rsid w:val="0022217F"/>
    <w:rsid w:val="00222435"/>
    <w:rsid w:val="00222588"/>
    <w:rsid w:val="002227B4"/>
    <w:rsid w:val="00222C17"/>
    <w:rsid w:val="00222F54"/>
    <w:rsid w:val="00223DDA"/>
    <w:rsid w:val="0022478E"/>
    <w:rsid w:val="00224856"/>
    <w:rsid w:val="00224A26"/>
    <w:rsid w:val="0022543D"/>
    <w:rsid w:val="00226522"/>
    <w:rsid w:val="00226AA5"/>
    <w:rsid w:val="002307A9"/>
    <w:rsid w:val="00230C05"/>
    <w:rsid w:val="00230F38"/>
    <w:rsid w:val="00231C31"/>
    <w:rsid w:val="002329E6"/>
    <w:rsid w:val="00232CD9"/>
    <w:rsid w:val="002334C8"/>
    <w:rsid w:val="0023384E"/>
    <w:rsid w:val="002339C1"/>
    <w:rsid w:val="00234D14"/>
    <w:rsid w:val="002354B5"/>
    <w:rsid w:val="00235A78"/>
    <w:rsid w:val="00236491"/>
    <w:rsid w:val="00236DAC"/>
    <w:rsid w:val="00237236"/>
    <w:rsid w:val="002403F5"/>
    <w:rsid w:val="00241036"/>
    <w:rsid w:val="002418C8"/>
    <w:rsid w:val="00242F62"/>
    <w:rsid w:val="0024356E"/>
    <w:rsid w:val="002447CD"/>
    <w:rsid w:val="00245240"/>
    <w:rsid w:val="002456B1"/>
    <w:rsid w:val="00245FD1"/>
    <w:rsid w:val="002461F6"/>
    <w:rsid w:val="00246538"/>
    <w:rsid w:val="00246FF9"/>
    <w:rsid w:val="002470FE"/>
    <w:rsid w:val="00247323"/>
    <w:rsid w:val="00247360"/>
    <w:rsid w:val="00250182"/>
    <w:rsid w:val="00250310"/>
    <w:rsid w:val="0025060B"/>
    <w:rsid w:val="002506F9"/>
    <w:rsid w:val="00251139"/>
    <w:rsid w:val="0025117D"/>
    <w:rsid w:val="0025125F"/>
    <w:rsid w:val="0025164F"/>
    <w:rsid w:val="00251F69"/>
    <w:rsid w:val="00252973"/>
    <w:rsid w:val="00252CFB"/>
    <w:rsid w:val="00252E74"/>
    <w:rsid w:val="00253944"/>
    <w:rsid w:val="00253D5E"/>
    <w:rsid w:val="002559F4"/>
    <w:rsid w:val="002560F8"/>
    <w:rsid w:val="00256486"/>
    <w:rsid w:val="0025704A"/>
    <w:rsid w:val="0025751A"/>
    <w:rsid w:val="00257E98"/>
    <w:rsid w:val="002604E0"/>
    <w:rsid w:val="002610B6"/>
    <w:rsid w:val="002611A7"/>
    <w:rsid w:val="00261449"/>
    <w:rsid w:val="00262433"/>
    <w:rsid w:val="00262663"/>
    <w:rsid w:val="002642F5"/>
    <w:rsid w:val="00264423"/>
    <w:rsid w:val="00264EAF"/>
    <w:rsid w:val="002666CD"/>
    <w:rsid w:val="00266A78"/>
    <w:rsid w:val="00266C80"/>
    <w:rsid w:val="00267004"/>
    <w:rsid w:val="00267FF5"/>
    <w:rsid w:val="002703C9"/>
    <w:rsid w:val="00271846"/>
    <w:rsid w:val="00271A30"/>
    <w:rsid w:val="00271BFB"/>
    <w:rsid w:val="00271DFC"/>
    <w:rsid w:val="002722B3"/>
    <w:rsid w:val="00273F81"/>
    <w:rsid w:val="00276A2B"/>
    <w:rsid w:val="00280798"/>
    <w:rsid w:val="00280967"/>
    <w:rsid w:val="00280B0A"/>
    <w:rsid w:val="00280F24"/>
    <w:rsid w:val="0028121A"/>
    <w:rsid w:val="002821BD"/>
    <w:rsid w:val="00282453"/>
    <w:rsid w:val="002824D2"/>
    <w:rsid w:val="00282C82"/>
    <w:rsid w:val="0028312C"/>
    <w:rsid w:val="00283371"/>
    <w:rsid w:val="002833F1"/>
    <w:rsid w:val="002833F5"/>
    <w:rsid w:val="0028369C"/>
    <w:rsid w:val="00283EA2"/>
    <w:rsid w:val="0028402E"/>
    <w:rsid w:val="002843A8"/>
    <w:rsid w:val="00284C37"/>
    <w:rsid w:val="00284CFA"/>
    <w:rsid w:val="00284E9C"/>
    <w:rsid w:val="00285151"/>
    <w:rsid w:val="0028580E"/>
    <w:rsid w:val="00286FA4"/>
    <w:rsid w:val="00287276"/>
    <w:rsid w:val="00287B8C"/>
    <w:rsid w:val="00290A59"/>
    <w:rsid w:val="00290C6B"/>
    <w:rsid w:val="00291A7A"/>
    <w:rsid w:val="002924F3"/>
    <w:rsid w:val="00292CBF"/>
    <w:rsid w:val="00292DAF"/>
    <w:rsid w:val="00293729"/>
    <w:rsid w:val="00293866"/>
    <w:rsid w:val="002951F9"/>
    <w:rsid w:val="00296325"/>
    <w:rsid w:val="002970CA"/>
    <w:rsid w:val="002977BA"/>
    <w:rsid w:val="002A0F41"/>
    <w:rsid w:val="002A10D7"/>
    <w:rsid w:val="002A20FD"/>
    <w:rsid w:val="002A25F5"/>
    <w:rsid w:val="002A2969"/>
    <w:rsid w:val="002A2EAF"/>
    <w:rsid w:val="002A30CD"/>
    <w:rsid w:val="002A3241"/>
    <w:rsid w:val="002A34CB"/>
    <w:rsid w:val="002A3A12"/>
    <w:rsid w:val="002A3CD9"/>
    <w:rsid w:val="002A480C"/>
    <w:rsid w:val="002A50F4"/>
    <w:rsid w:val="002A5F37"/>
    <w:rsid w:val="002A62A4"/>
    <w:rsid w:val="002A69FF"/>
    <w:rsid w:val="002A6FF3"/>
    <w:rsid w:val="002A7103"/>
    <w:rsid w:val="002B0164"/>
    <w:rsid w:val="002B0483"/>
    <w:rsid w:val="002B0796"/>
    <w:rsid w:val="002B099E"/>
    <w:rsid w:val="002B10EE"/>
    <w:rsid w:val="002B120E"/>
    <w:rsid w:val="002B1253"/>
    <w:rsid w:val="002B154A"/>
    <w:rsid w:val="002B1BB9"/>
    <w:rsid w:val="002B1D42"/>
    <w:rsid w:val="002B1F5E"/>
    <w:rsid w:val="002B2672"/>
    <w:rsid w:val="002B297F"/>
    <w:rsid w:val="002B2EC5"/>
    <w:rsid w:val="002B3224"/>
    <w:rsid w:val="002B387F"/>
    <w:rsid w:val="002B3B6B"/>
    <w:rsid w:val="002B454A"/>
    <w:rsid w:val="002B45D1"/>
    <w:rsid w:val="002B4DBA"/>
    <w:rsid w:val="002B5401"/>
    <w:rsid w:val="002B565C"/>
    <w:rsid w:val="002B56AB"/>
    <w:rsid w:val="002B6208"/>
    <w:rsid w:val="002B6D16"/>
    <w:rsid w:val="002B71AE"/>
    <w:rsid w:val="002C0004"/>
    <w:rsid w:val="002C1A66"/>
    <w:rsid w:val="002C249C"/>
    <w:rsid w:val="002C2DE7"/>
    <w:rsid w:val="002C3D75"/>
    <w:rsid w:val="002C474E"/>
    <w:rsid w:val="002C49A0"/>
    <w:rsid w:val="002C7158"/>
    <w:rsid w:val="002C7478"/>
    <w:rsid w:val="002C7BEA"/>
    <w:rsid w:val="002D003A"/>
    <w:rsid w:val="002D10C3"/>
    <w:rsid w:val="002D1554"/>
    <w:rsid w:val="002D1A8A"/>
    <w:rsid w:val="002D3F62"/>
    <w:rsid w:val="002D422F"/>
    <w:rsid w:val="002D4422"/>
    <w:rsid w:val="002D44E8"/>
    <w:rsid w:val="002D4610"/>
    <w:rsid w:val="002D477A"/>
    <w:rsid w:val="002D4F3D"/>
    <w:rsid w:val="002D5019"/>
    <w:rsid w:val="002D59CE"/>
    <w:rsid w:val="002D6226"/>
    <w:rsid w:val="002D6257"/>
    <w:rsid w:val="002D6533"/>
    <w:rsid w:val="002D67A1"/>
    <w:rsid w:val="002D6CC1"/>
    <w:rsid w:val="002D6E31"/>
    <w:rsid w:val="002D7009"/>
    <w:rsid w:val="002D708A"/>
    <w:rsid w:val="002D77B3"/>
    <w:rsid w:val="002D784C"/>
    <w:rsid w:val="002E02D2"/>
    <w:rsid w:val="002E0E35"/>
    <w:rsid w:val="002E12CE"/>
    <w:rsid w:val="002E1820"/>
    <w:rsid w:val="002E184E"/>
    <w:rsid w:val="002E1E10"/>
    <w:rsid w:val="002E20EA"/>
    <w:rsid w:val="002E21FD"/>
    <w:rsid w:val="002E2FB1"/>
    <w:rsid w:val="002E52FB"/>
    <w:rsid w:val="002E5CB9"/>
    <w:rsid w:val="002E68F2"/>
    <w:rsid w:val="002E6E7B"/>
    <w:rsid w:val="002E76C8"/>
    <w:rsid w:val="002E7771"/>
    <w:rsid w:val="002F0661"/>
    <w:rsid w:val="002F072B"/>
    <w:rsid w:val="002F083D"/>
    <w:rsid w:val="002F1FC8"/>
    <w:rsid w:val="002F2E19"/>
    <w:rsid w:val="002F3BEB"/>
    <w:rsid w:val="002F3FF7"/>
    <w:rsid w:val="002F4399"/>
    <w:rsid w:val="002F43FF"/>
    <w:rsid w:val="002F4C12"/>
    <w:rsid w:val="002F4C6F"/>
    <w:rsid w:val="002F5B7F"/>
    <w:rsid w:val="002F5B82"/>
    <w:rsid w:val="002F5E22"/>
    <w:rsid w:val="002F6044"/>
    <w:rsid w:val="002F634F"/>
    <w:rsid w:val="002F6622"/>
    <w:rsid w:val="002F6CFF"/>
    <w:rsid w:val="002F7C7E"/>
    <w:rsid w:val="0030068F"/>
    <w:rsid w:val="00300845"/>
    <w:rsid w:val="00300EEF"/>
    <w:rsid w:val="0030157B"/>
    <w:rsid w:val="00301E2E"/>
    <w:rsid w:val="0030215B"/>
    <w:rsid w:val="00302BE7"/>
    <w:rsid w:val="0030312A"/>
    <w:rsid w:val="00304F32"/>
    <w:rsid w:val="00305024"/>
    <w:rsid w:val="003057C4"/>
    <w:rsid w:val="00305FD9"/>
    <w:rsid w:val="0030619E"/>
    <w:rsid w:val="003069F0"/>
    <w:rsid w:val="00306AC3"/>
    <w:rsid w:val="00306E87"/>
    <w:rsid w:val="0031042B"/>
    <w:rsid w:val="003106EF"/>
    <w:rsid w:val="0031093E"/>
    <w:rsid w:val="00310A95"/>
    <w:rsid w:val="00310D2F"/>
    <w:rsid w:val="00312571"/>
    <w:rsid w:val="00312BC8"/>
    <w:rsid w:val="00312E18"/>
    <w:rsid w:val="00313113"/>
    <w:rsid w:val="00313167"/>
    <w:rsid w:val="00313180"/>
    <w:rsid w:val="0031347E"/>
    <w:rsid w:val="003136D3"/>
    <w:rsid w:val="00313D11"/>
    <w:rsid w:val="0031546F"/>
    <w:rsid w:val="00315DCD"/>
    <w:rsid w:val="00316460"/>
    <w:rsid w:val="00320DA5"/>
    <w:rsid w:val="003212F6"/>
    <w:rsid w:val="00321973"/>
    <w:rsid w:val="00321C8E"/>
    <w:rsid w:val="00323046"/>
    <w:rsid w:val="003232E9"/>
    <w:rsid w:val="0032398A"/>
    <w:rsid w:val="00323C06"/>
    <w:rsid w:val="003240F9"/>
    <w:rsid w:val="00324751"/>
    <w:rsid w:val="00324ECD"/>
    <w:rsid w:val="00325D54"/>
    <w:rsid w:val="00325DFC"/>
    <w:rsid w:val="00325F68"/>
    <w:rsid w:val="0032622E"/>
    <w:rsid w:val="00326265"/>
    <w:rsid w:val="00326343"/>
    <w:rsid w:val="00326A5F"/>
    <w:rsid w:val="0032750D"/>
    <w:rsid w:val="0032757C"/>
    <w:rsid w:val="00327975"/>
    <w:rsid w:val="003307C6"/>
    <w:rsid w:val="00330B97"/>
    <w:rsid w:val="0033138A"/>
    <w:rsid w:val="003321DE"/>
    <w:rsid w:val="003322AA"/>
    <w:rsid w:val="003331E6"/>
    <w:rsid w:val="00333AC3"/>
    <w:rsid w:val="003345C1"/>
    <w:rsid w:val="00334F78"/>
    <w:rsid w:val="0033558E"/>
    <w:rsid w:val="00336332"/>
    <w:rsid w:val="00336448"/>
    <w:rsid w:val="00336624"/>
    <w:rsid w:val="00336BD0"/>
    <w:rsid w:val="00337B4C"/>
    <w:rsid w:val="00337D77"/>
    <w:rsid w:val="00337DEB"/>
    <w:rsid w:val="003403F6"/>
    <w:rsid w:val="00340E34"/>
    <w:rsid w:val="00340EC0"/>
    <w:rsid w:val="00341014"/>
    <w:rsid w:val="003413B2"/>
    <w:rsid w:val="003419DD"/>
    <w:rsid w:val="003421F2"/>
    <w:rsid w:val="00342686"/>
    <w:rsid w:val="003442EA"/>
    <w:rsid w:val="003447F1"/>
    <w:rsid w:val="003454B6"/>
    <w:rsid w:val="00345826"/>
    <w:rsid w:val="00345938"/>
    <w:rsid w:val="00345BB1"/>
    <w:rsid w:val="00347358"/>
    <w:rsid w:val="003475A0"/>
    <w:rsid w:val="00347FC7"/>
    <w:rsid w:val="00350D0B"/>
    <w:rsid w:val="0035256B"/>
    <w:rsid w:val="00353F8D"/>
    <w:rsid w:val="0035440C"/>
    <w:rsid w:val="0035475E"/>
    <w:rsid w:val="00354EC2"/>
    <w:rsid w:val="0035643F"/>
    <w:rsid w:val="003566F3"/>
    <w:rsid w:val="00357454"/>
    <w:rsid w:val="00357A58"/>
    <w:rsid w:val="00360271"/>
    <w:rsid w:val="00361E91"/>
    <w:rsid w:val="00362744"/>
    <w:rsid w:val="00363971"/>
    <w:rsid w:val="00363C2B"/>
    <w:rsid w:val="003646C0"/>
    <w:rsid w:val="00364A36"/>
    <w:rsid w:val="00364FA8"/>
    <w:rsid w:val="00365151"/>
    <w:rsid w:val="0036551B"/>
    <w:rsid w:val="00366B22"/>
    <w:rsid w:val="003673CD"/>
    <w:rsid w:val="00367E1B"/>
    <w:rsid w:val="00370405"/>
    <w:rsid w:val="0037085A"/>
    <w:rsid w:val="00370B9F"/>
    <w:rsid w:val="003713DB"/>
    <w:rsid w:val="00371BAF"/>
    <w:rsid w:val="0037260B"/>
    <w:rsid w:val="00372624"/>
    <w:rsid w:val="00373D34"/>
    <w:rsid w:val="00373EBC"/>
    <w:rsid w:val="00374D54"/>
    <w:rsid w:val="00374EC2"/>
    <w:rsid w:val="0037638C"/>
    <w:rsid w:val="00376710"/>
    <w:rsid w:val="00376BF0"/>
    <w:rsid w:val="00377313"/>
    <w:rsid w:val="0037779B"/>
    <w:rsid w:val="00377989"/>
    <w:rsid w:val="00377E4F"/>
    <w:rsid w:val="003805D2"/>
    <w:rsid w:val="00381407"/>
    <w:rsid w:val="00381717"/>
    <w:rsid w:val="003817F9"/>
    <w:rsid w:val="00382E9B"/>
    <w:rsid w:val="00383294"/>
    <w:rsid w:val="00383CAF"/>
    <w:rsid w:val="00384AFE"/>
    <w:rsid w:val="00384C46"/>
    <w:rsid w:val="00384D2F"/>
    <w:rsid w:val="00385978"/>
    <w:rsid w:val="00385D43"/>
    <w:rsid w:val="003860FE"/>
    <w:rsid w:val="0038658D"/>
    <w:rsid w:val="0038692A"/>
    <w:rsid w:val="003871DA"/>
    <w:rsid w:val="003872F0"/>
    <w:rsid w:val="00387839"/>
    <w:rsid w:val="00387B8D"/>
    <w:rsid w:val="00387D37"/>
    <w:rsid w:val="00390256"/>
    <w:rsid w:val="00391415"/>
    <w:rsid w:val="00391953"/>
    <w:rsid w:val="003927ED"/>
    <w:rsid w:val="0039292E"/>
    <w:rsid w:val="003941BD"/>
    <w:rsid w:val="003943FE"/>
    <w:rsid w:val="00394F36"/>
    <w:rsid w:val="003954D1"/>
    <w:rsid w:val="003955CB"/>
    <w:rsid w:val="003955EC"/>
    <w:rsid w:val="003958F8"/>
    <w:rsid w:val="00396E56"/>
    <w:rsid w:val="00396F2A"/>
    <w:rsid w:val="0039774A"/>
    <w:rsid w:val="00397CAA"/>
    <w:rsid w:val="003A0DBE"/>
    <w:rsid w:val="003A2263"/>
    <w:rsid w:val="003A2577"/>
    <w:rsid w:val="003A26C1"/>
    <w:rsid w:val="003A2BA4"/>
    <w:rsid w:val="003A4469"/>
    <w:rsid w:val="003A4960"/>
    <w:rsid w:val="003A4CBC"/>
    <w:rsid w:val="003A4E90"/>
    <w:rsid w:val="003A4FF2"/>
    <w:rsid w:val="003A517B"/>
    <w:rsid w:val="003A5396"/>
    <w:rsid w:val="003A5C78"/>
    <w:rsid w:val="003A5E69"/>
    <w:rsid w:val="003A60CB"/>
    <w:rsid w:val="003A6D59"/>
    <w:rsid w:val="003A7E1B"/>
    <w:rsid w:val="003B050C"/>
    <w:rsid w:val="003B11CB"/>
    <w:rsid w:val="003B1BDC"/>
    <w:rsid w:val="003B1F56"/>
    <w:rsid w:val="003B28F1"/>
    <w:rsid w:val="003B32EF"/>
    <w:rsid w:val="003B33FF"/>
    <w:rsid w:val="003B3547"/>
    <w:rsid w:val="003B362F"/>
    <w:rsid w:val="003B3C36"/>
    <w:rsid w:val="003B4AF7"/>
    <w:rsid w:val="003B5A17"/>
    <w:rsid w:val="003B5D91"/>
    <w:rsid w:val="003B73AB"/>
    <w:rsid w:val="003B78C9"/>
    <w:rsid w:val="003B7A34"/>
    <w:rsid w:val="003C090C"/>
    <w:rsid w:val="003C193D"/>
    <w:rsid w:val="003C1ED8"/>
    <w:rsid w:val="003C2B62"/>
    <w:rsid w:val="003C37DA"/>
    <w:rsid w:val="003C41BD"/>
    <w:rsid w:val="003C4F5E"/>
    <w:rsid w:val="003C57D5"/>
    <w:rsid w:val="003C629F"/>
    <w:rsid w:val="003C630A"/>
    <w:rsid w:val="003C704F"/>
    <w:rsid w:val="003C7180"/>
    <w:rsid w:val="003C7818"/>
    <w:rsid w:val="003D01E4"/>
    <w:rsid w:val="003D02CE"/>
    <w:rsid w:val="003D093F"/>
    <w:rsid w:val="003D23C5"/>
    <w:rsid w:val="003D2795"/>
    <w:rsid w:val="003D2C67"/>
    <w:rsid w:val="003D37BD"/>
    <w:rsid w:val="003D40A3"/>
    <w:rsid w:val="003D46D6"/>
    <w:rsid w:val="003D4BB6"/>
    <w:rsid w:val="003D4D54"/>
    <w:rsid w:val="003D4D83"/>
    <w:rsid w:val="003D4F6C"/>
    <w:rsid w:val="003D4FBF"/>
    <w:rsid w:val="003D57CD"/>
    <w:rsid w:val="003D5A55"/>
    <w:rsid w:val="003D5E8E"/>
    <w:rsid w:val="003D65A3"/>
    <w:rsid w:val="003D67C2"/>
    <w:rsid w:val="003D7A3E"/>
    <w:rsid w:val="003E084B"/>
    <w:rsid w:val="003E1441"/>
    <w:rsid w:val="003E1D9A"/>
    <w:rsid w:val="003E2133"/>
    <w:rsid w:val="003E2B0F"/>
    <w:rsid w:val="003E2B87"/>
    <w:rsid w:val="003E33ED"/>
    <w:rsid w:val="003E350E"/>
    <w:rsid w:val="003E3796"/>
    <w:rsid w:val="003E4369"/>
    <w:rsid w:val="003E47DB"/>
    <w:rsid w:val="003E4E5B"/>
    <w:rsid w:val="003E5182"/>
    <w:rsid w:val="003E7256"/>
    <w:rsid w:val="003E72F8"/>
    <w:rsid w:val="003E748F"/>
    <w:rsid w:val="003E7864"/>
    <w:rsid w:val="003E7D86"/>
    <w:rsid w:val="003F07C2"/>
    <w:rsid w:val="003F07CA"/>
    <w:rsid w:val="003F0B4F"/>
    <w:rsid w:val="003F0B94"/>
    <w:rsid w:val="003F1046"/>
    <w:rsid w:val="003F1294"/>
    <w:rsid w:val="003F1E30"/>
    <w:rsid w:val="003F25D8"/>
    <w:rsid w:val="003F2ED3"/>
    <w:rsid w:val="003F350E"/>
    <w:rsid w:val="003F5C75"/>
    <w:rsid w:val="003F6968"/>
    <w:rsid w:val="003F7216"/>
    <w:rsid w:val="003F74FE"/>
    <w:rsid w:val="003F77FE"/>
    <w:rsid w:val="0040116B"/>
    <w:rsid w:val="00401399"/>
    <w:rsid w:val="0040339F"/>
    <w:rsid w:val="00405F67"/>
    <w:rsid w:val="00406189"/>
    <w:rsid w:val="00406C49"/>
    <w:rsid w:val="00406E0B"/>
    <w:rsid w:val="00406F00"/>
    <w:rsid w:val="00407085"/>
    <w:rsid w:val="00407454"/>
    <w:rsid w:val="00407815"/>
    <w:rsid w:val="00407C2C"/>
    <w:rsid w:val="00411169"/>
    <w:rsid w:val="0041199B"/>
    <w:rsid w:val="0041311B"/>
    <w:rsid w:val="00413478"/>
    <w:rsid w:val="00414196"/>
    <w:rsid w:val="00414B26"/>
    <w:rsid w:val="004151CF"/>
    <w:rsid w:val="00415962"/>
    <w:rsid w:val="0041602E"/>
    <w:rsid w:val="00416279"/>
    <w:rsid w:val="004168E5"/>
    <w:rsid w:val="004169BF"/>
    <w:rsid w:val="004174E3"/>
    <w:rsid w:val="00420CC3"/>
    <w:rsid w:val="0042175E"/>
    <w:rsid w:val="00421D74"/>
    <w:rsid w:val="00423034"/>
    <w:rsid w:val="004230B0"/>
    <w:rsid w:val="00424329"/>
    <w:rsid w:val="00424764"/>
    <w:rsid w:val="0042511F"/>
    <w:rsid w:val="00425982"/>
    <w:rsid w:val="00426389"/>
    <w:rsid w:val="0042698B"/>
    <w:rsid w:val="004269C3"/>
    <w:rsid w:val="00426FD4"/>
    <w:rsid w:val="00427143"/>
    <w:rsid w:val="0042767E"/>
    <w:rsid w:val="00427B31"/>
    <w:rsid w:val="00427DE8"/>
    <w:rsid w:val="00430934"/>
    <w:rsid w:val="00430B0A"/>
    <w:rsid w:val="00430DBB"/>
    <w:rsid w:val="00431C88"/>
    <w:rsid w:val="00432186"/>
    <w:rsid w:val="004321DF"/>
    <w:rsid w:val="00432418"/>
    <w:rsid w:val="004329A4"/>
    <w:rsid w:val="0043317C"/>
    <w:rsid w:val="0043332B"/>
    <w:rsid w:val="00433AFD"/>
    <w:rsid w:val="0043489D"/>
    <w:rsid w:val="004349E5"/>
    <w:rsid w:val="004350D4"/>
    <w:rsid w:val="004352E4"/>
    <w:rsid w:val="00435ED7"/>
    <w:rsid w:val="00436F77"/>
    <w:rsid w:val="00437189"/>
    <w:rsid w:val="00437211"/>
    <w:rsid w:val="0043741E"/>
    <w:rsid w:val="00437E4E"/>
    <w:rsid w:val="004401EA"/>
    <w:rsid w:val="004404FB"/>
    <w:rsid w:val="00440B74"/>
    <w:rsid w:val="00440BB9"/>
    <w:rsid w:val="00440F3D"/>
    <w:rsid w:val="0044298E"/>
    <w:rsid w:val="00443132"/>
    <w:rsid w:val="00443275"/>
    <w:rsid w:val="00443CC7"/>
    <w:rsid w:val="0044493A"/>
    <w:rsid w:val="0044579E"/>
    <w:rsid w:val="00445D33"/>
    <w:rsid w:val="00446F26"/>
    <w:rsid w:val="00451DD5"/>
    <w:rsid w:val="00452CBA"/>
    <w:rsid w:val="00454116"/>
    <w:rsid w:val="00454328"/>
    <w:rsid w:val="00454AB4"/>
    <w:rsid w:val="00454CC6"/>
    <w:rsid w:val="0045767C"/>
    <w:rsid w:val="004579CB"/>
    <w:rsid w:val="00457FE7"/>
    <w:rsid w:val="0046037F"/>
    <w:rsid w:val="00460538"/>
    <w:rsid w:val="00461EAA"/>
    <w:rsid w:val="00462FC7"/>
    <w:rsid w:val="00463809"/>
    <w:rsid w:val="00463A48"/>
    <w:rsid w:val="00463FBA"/>
    <w:rsid w:val="00464F53"/>
    <w:rsid w:val="0046503B"/>
    <w:rsid w:val="00467F60"/>
    <w:rsid w:val="00470651"/>
    <w:rsid w:val="00470D92"/>
    <w:rsid w:val="00472D69"/>
    <w:rsid w:val="00472F25"/>
    <w:rsid w:val="00473457"/>
    <w:rsid w:val="00473C41"/>
    <w:rsid w:val="0047411D"/>
    <w:rsid w:val="00474426"/>
    <w:rsid w:val="0047529F"/>
    <w:rsid w:val="004761DB"/>
    <w:rsid w:val="00476929"/>
    <w:rsid w:val="00476F04"/>
    <w:rsid w:val="00476FE9"/>
    <w:rsid w:val="00477E49"/>
    <w:rsid w:val="004802EE"/>
    <w:rsid w:val="00480364"/>
    <w:rsid w:val="00480917"/>
    <w:rsid w:val="00480DCE"/>
    <w:rsid w:val="00481456"/>
    <w:rsid w:val="00481F69"/>
    <w:rsid w:val="00482543"/>
    <w:rsid w:val="00482B7A"/>
    <w:rsid w:val="00482F7B"/>
    <w:rsid w:val="00483A2A"/>
    <w:rsid w:val="00483AA6"/>
    <w:rsid w:val="00483C6C"/>
    <w:rsid w:val="00484484"/>
    <w:rsid w:val="00484543"/>
    <w:rsid w:val="00484A01"/>
    <w:rsid w:val="00484FF1"/>
    <w:rsid w:val="004855F9"/>
    <w:rsid w:val="00485CEF"/>
    <w:rsid w:val="00486687"/>
    <w:rsid w:val="00486BCD"/>
    <w:rsid w:val="00486E1E"/>
    <w:rsid w:val="004877A2"/>
    <w:rsid w:val="004877AE"/>
    <w:rsid w:val="00487F58"/>
    <w:rsid w:val="00490093"/>
    <w:rsid w:val="00491A17"/>
    <w:rsid w:val="004930EC"/>
    <w:rsid w:val="004935DD"/>
    <w:rsid w:val="0049378B"/>
    <w:rsid w:val="004942AF"/>
    <w:rsid w:val="004943C5"/>
    <w:rsid w:val="00496C86"/>
    <w:rsid w:val="004970CA"/>
    <w:rsid w:val="004978D9"/>
    <w:rsid w:val="00497C43"/>
    <w:rsid w:val="004A1679"/>
    <w:rsid w:val="004A2F43"/>
    <w:rsid w:val="004A2F67"/>
    <w:rsid w:val="004A41B3"/>
    <w:rsid w:val="004A460E"/>
    <w:rsid w:val="004A4BA2"/>
    <w:rsid w:val="004A6200"/>
    <w:rsid w:val="004A67FC"/>
    <w:rsid w:val="004A6EE9"/>
    <w:rsid w:val="004A79ED"/>
    <w:rsid w:val="004A7CAE"/>
    <w:rsid w:val="004B1DAA"/>
    <w:rsid w:val="004B26A0"/>
    <w:rsid w:val="004B2793"/>
    <w:rsid w:val="004B2D87"/>
    <w:rsid w:val="004B35A5"/>
    <w:rsid w:val="004B36D6"/>
    <w:rsid w:val="004B3B13"/>
    <w:rsid w:val="004B5D07"/>
    <w:rsid w:val="004B6945"/>
    <w:rsid w:val="004C0F8D"/>
    <w:rsid w:val="004C1D1A"/>
    <w:rsid w:val="004C24B3"/>
    <w:rsid w:val="004C4BDE"/>
    <w:rsid w:val="004C4C1A"/>
    <w:rsid w:val="004C4CDE"/>
    <w:rsid w:val="004C56B1"/>
    <w:rsid w:val="004C5C21"/>
    <w:rsid w:val="004C6389"/>
    <w:rsid w:val="004C65B3"/>
    <w:rsid w:val="004C7EF7"/>
    <w:rsid w:val="004D041A"/>
    <w:rsid w:val="004D0B2A"/>
    <w:rsid w:val="004D0CA1"/>
    <w:rsid w:val="004D104E"/>
    <w:rsid w:val="004D3543"/>
    <w:rsid w:val="004D3714"/>
    <w:rsid w:val="004D5A2A"/>
    <w:rsid w:val="004D63D9"/>
    <w:rsid w:val="004D6559"/>
    <w:rsid w:val="004D6DF1"/>
    <w:rsid w:val="004D7964"/>
    <w:rsid w:val="004E0005"/>
    <w:rsid w:val="004E0657"/>
    <w:rsid w:val="004E0EB6"/>
    <w:rsid w:val="004E151A"/>
    <w:rsid w:val="004E17F3"/>
    <w:rsid w:val="004E1F76"/>
    <w:rsid w:val="004E3217"/>
    <w:rsid w:val="004E32D4"/>
    <w:rsid w:val="004E3F52"/>
    <w:rsid w:val="004E5952"/>
    <w:rsid w:val="004E5E2B"/>
    <w:rsid w:val="004E67C5"/>
    <w:rsid w:val="004E6DE1"/>
    <w:rsid w:val="004E7D0E"/>
    <w:rsid w:val="004E7E96"/>
    <w:rsid w:val="004E7FCE"/>
    <w:rsid w:val="004F033C"/>
    <w:rsid w:val="004F07B7"/>
    <w:rsid w:val="004F13F8"/>
    <w:rsid w:val="004F2215"/>
    <w:rsid w:val="004F27A3"/>
    <w:rsid w:val="004F2E57"/>
    <w:rsid w:val="004F3C6E"/>
    <w:rsid w:val="004F47B2"/>
    <w:rsid w:val="004F4E64"/>
    <w:rsid w:val="004F532B"/>
    <w:rsid w:val="004F6425"/>
    <w:rsid w:val="004F66BA"/>
    <w:rsid w:val="004F671B"/>
    <w:rsid w:val="004F6A04"/>
    <w:rsid w:val="004F7C4D"/>
    <w:rsid w:val="004F7DA6"/>
    <w:rsid w:val="00500601"/>
    <w:rsid w:val="00500B49"/>
    <w:rsid w:val="00500CD5"/>
    <w:rsid w:val="0050189F"/>
    <w:rsid w:val="00501FFA"/>
    <w:rsid w:val="005020D6"/>
    <w:rsid w:val="00502742"/>
    <w:rsid w:val="00503326"/>
    <w:rsid w:val="005038CA"/>
    <w:rsid w:val="00503A86"/>
    <w:rsid w:val="00504146"/>
    <w:rsid w:val="00504818"/>
    <w:rsid w:val="00504F95"/>
    <w:rsid w:val="00505565"/>
    <w:rsid w:val="005057B1"/>
    <w:rsid w:val="00505ECE"/>
    <w:rsid w:val="00506427"/>
    <w:rsid w:val="00506565"/>
    <w:rsid w:val="00507714"/>
    <w:rsid w:val="00507777"/>
    <w:rsid w:val="00507997"/>
    <w:rsid w:val="00510AFB"/>
    <w:rsid w:val="00510CCA"/>
    <w:rsid w:val="00511177"/>
    <w:rsid w:val="005116FE"/>
    <w:rsid w:val="0051190D"/>
    <w:rsid w:val="00511BFC"/>
    <w:rsid w:val="005126F8"/>
    <w:rsid w:val="00513046"/>
    <w:rsid w:val="005135D9"/>
    <w:rsid w:val="0051410A"/>
    <w:rsid w:val="00514814"/>
    <w:rsid w:val="005150D3"/>
    <w:rsid w:val="00515740"/>
    <w:rsid w:val="00515A79"/>
    <w:rsid w:val="005164E9"/>
    <w:rsid w:val="00516B2A"/>
    <w:rsid w:val="0051797D"/>
    <w:rsid w:val="00521A10"/>
    <w:rsid w:val="00521D96"/>
    <w:rsid w:val="00522556"/>
    <w:rsid w:val="00522901"/>
    <w:rsid w:val="00522AB7"/>
    <w:rsid w:val="00522AFC"/>
    <w:rsid w:val="00522BAF"/>
    <w:rsid w:val="00523D8A"/>
    <w:rsid w:val="00525008"/>
    <w:rsid w:val="00526F14"/>
    <w:rsid w:val="00526FC6"/>
    <w:rsid w:val="00527056"/>
    <w:rsid w:val="00527FCB"/>
    <w:rsid w:val="005300EE"/>
    <w:rsid w:val="00530BFE"/>
    <w:rsid w:val="005313B3"/>
    <w:rsid w:val="005319EE"/>
    <w:rsid w:val="005328F9"/>
    <w:rsid w:val="00532FFD"/>
    <w:rsid w:val="00533852"/>
    <w:rsid w:val="00533A08"/>
    <w:rsid w:val="0053443E"/>
    <w:rsid w:val="00534746"/>
    <w:rsid w:val="005349C3"/>
    <w:rsid w:val="005351F0"/>
    <w:rsid w:val="005356DF"/>
    <w:rsid w:val="00535761"/>
    <w:rsid w:val="00535F8C"/>
    <w:rsid w:val="00536D38"/>
    <w:rsid w:val="00536EC8"/>
    <w:rsid w:val="005373C3"/>
    <w:rsid w:val="0053792C"/>
    <w:rsid w:val="005403F0"/>
    <w:rsid w:val="0054057B"/>
    <w:rsid w:val="00540E12"/>
    <w:rsid w:val="00542863"/>
    <w:rsid w:val="00542E1A"/>
    <w:rsid w:val="0054326B"/>
    <w:rsid w:val="00543A26"/>
    <w:rsid w:val="00543C0F"/>
    <w:rsid w:val="00543EFB"/>
    <w:rsid w:val="005442A5"/>
    <w:rsid w:val="0054449F"/>
    <w:rsid w:val="00544C6E"/>
    <w:rsid w:val="0054635F"/>
    <w:rsid w:val="0054647E"/>
    <w:rsid w:val="00547B76"/>
    <w:rsid w:val="00550193"/>
    <w:rsid w:val="00551716"/>
    <w:rsid w:val="00551731"/>
    <w:rsid w:val="00551912"/>
    <w:rsid w:val="00552A93"/>
    <w:rsid w:val="00552E63"/>
    <w:rsid w:val="00552FB5"/>
    <w:rsid w:val="00553268"/>
    <w:rsid w:val="00553CCA"/>
    <w:rsid w:val="00553E9B"/>
    <w:rsid w:val="00554C8A"/>
    <w:rsid w:val="00554EBD"/>
    <w:rsid w:val="0055511D"/>
    <w:rsid w:val="00556438"/>
    <w:rsid w:val="00557ABB"/>
    <w:rsid w:val="00557EBA"/>
    <w:rsid w:val="00560840"/>
    <w:rsid w:val="005623AF"/>
    <w:rsid w:val="00562CDD"/>
    <w:rsid w:val="00563EC1"/>
    <w:rsid w:val="00564069"/>
    <w:rsid w:val="00564C5D"/>
    <w:rsid w:val="00564C92"/>
    <w:rsid w:val="005651AC"/>
    <w:rsid w:val="00565E0F"/>
    <w:rsid w:val="005674C2"/>
    <w:rsid w:val="00567B59"/>
    <w:rsid w:val="00567D17"/>
    <w:rsid w:val="00571B79"/>
    <w:rsid w:val="005723DD"/>
    <w:rsid w:val="00572853"/>
    <w:rsid w:val="00572926"/>
    <w:rsid w:val="00572ED6"/>
    <w:rsid w:val="005734FB"/>
    <w:rsid w:val="005739C4"/>
    <w:rsid w:val="00573BC2"/>
    <w:rsid w:val="00575C50"/>
    <w:rsid w:val="0057754F"/>
    <w:rsid w:val="005805F3"/>
    <w:rsid w:val="005816F0"/>
    <w:rsid w:val="00581C00"/>
    <w:rsid w:val="00582109"/>
    <w:rsid w:val="005825F1"/>
    <w:rsid w:val="00582D89"/>
    <w:rsid w:val="00583380"/>
    <w:rsid w:val="0058429D"/>
    <w:rsid w:val="0058499B"/>
    <w:rsid w:val="00584DBF"/>
    <w:rsid w:val="00584EB9"/>
    <w:rsid w:val="00585768"/>
    <w:rsid w:val="00585C4C"/>
    <w:rsid w:val="00585DB3"/>
    <w:rsid w:val="005865A1"/>
    <w:rsid w:val="00586B59"/>
    <w:rsid w:val="00586D7E"/>
    <w:rsid w:val="00586DB4"/>
    <w:rsid w:val="00587155"/>
    <w:rsid w:val="00587A1C"/>
    <w:rsid w:val="00587C30"/>
    <w:rsid w:val="00590614"/>
    <w:rsid w:val="00590B8D"/>
    <w:rsid w:val="00590D7F"/>
    <w:rsid w:val="0059124B"/>
    <w:rsid w:val="005912E5"/>
    <w:rsid w:val="0059136A"/>
    <w:rsid w:val="005914C0"/>
    <w:rsid w:val="00591760"/>
    <w:rsid w:val="005940BD"/>
    <w:rsid w:val="00594106"/>
    <w:rsid w:val="0059542D"/>
    <w:rsid w:val="00595855"/>
    <w:rsid w:val="005960F8"/>
    <w:rsid w:val="0059615B"/>
    <w:rsid w:val="0059692A"/>
    <w:rsid w:val="005970CA"/>
    <w:rsid w:val="00597506"/>
    <w:rsid w:val="0059751B"/>
    <w:rsid w:val="00597FD0"/>
    <w:rsid w:val="005A0A12"/>
    <w:rsid w:val="005A0F2B"/>
    <w:rsid w:val="005A1EF8"/>
    <w:rsid w:val="005A1F09"/>
    <w:rsid w:val="005A217C"/>
    <w:rsid w:val="005A237D"/>
    <w:rsid w:val="005A4EB7"/>
    <w:rsid w:val="005A4F75"/>
    <w:rsid w:val="005A507E"/>
    <w:rsid w:val="005A5CB5"/>
    <w:rsid w:val="005A5EA4"/>
    <w:rsid w:val="005A6DFF"/>
    <w:rsid w:val="005A6E09"/>
    <w:rsid w:val="005A6F9A"/>
    <w:rsid w:val="005A7169"/>
    <w:rsid w:val="005A7C2A"/>
    <w:rsid w:val="005B047F"/>
    <w:rsid w:val="005B0553"/>
    <w:rsid w:val="005B13A1"/>
    <w:rsid w:val="005B3AF8"/>
    <w:rsid w:val="005B3F0B"/>
    <w:rsid w:val="005B51E8"/>
    <w:rsid w:val="005B55FC"/>
    <w:rsid w:val="005B5785"/>
    <w:rsid w:val="005B72CB"/>
    <w:rsid w:val="005B7BCE"/>
    <w:rsid w:val="005C004A"/>
    <w:rsid w:val="005C03C0"/>
    <w:rsid w:val="005C0709"/>
    <w:rsid w:val="005C2347"/>
    <w:rsid w:val="005C3016"/>
    <w:rsid w:val="005C3E50"/>
    <w:rsid w:val="005C45C9"/>
    <w:rsid w:val="005C4BDA"/>
    <w:rsid w:val="005C5183"/>
    <w:rsid w:val="005C5B91"/>
    <w:rsid w:val="005C6900"/>
    <w:rsid w:val="005C6D06"/>
    <w:rsid w:val="005D0662"/>
    <w:rsid w:val="005D0E0C"/>
    <w:rsid w:val="005D1AE6"/>
    <w:rsid w:val="005D2557"/>
    <w:rsid w:val="005D2FB9"/>
    <w:rsid w:val="005D3100"/>
    <w:rsid w:val="005D3320"/>
    <w:rsid w:val="005D5CA8"/>
    <w:rsid w:val="005D6AA0"/>
    <w:rsid w:val="005D7B6F"/>
    <w:rsid w:val="005E1CBE"/>
    <w:rsid w:val="005E240A"/>
    <w:rsid w:val="005E274A"/>
    <w:rsid w:val="005E2EC0"/>
    <w:rsid w:val="005E3376"/>
    <w:rsid w:val="005E3B58"/>
    <w:rsid w:val="005E3C3A"/>
    <w:rsid w:val="005E461F"/>
    <w:rsid w:val="005E4990"/>
    <w:rsid w:val="005E508C"/>
    <w:rsid w:val="005E6291"/>
    <w:rsid w:val="005E6C81"/>
    <w:rsid w:val="005E71DE"/>
    <w:rsid w:val="005E795D"/>
    <w:rsid w:val="005E7AB0"/>
    <w:rsid w:val="005F02C2"/>
    <w:rsid w:val="005F07C7"/>
    <w:rsid w:val="005F17A4"/>
    <w:rsid w:val="005F28C3"/>
    <w:rsid w:val="005F3448"/>
    <w:rsid w:val="005F3D20"/>
    <w:rsid w:val="005F3D52"/>
    <w:rsid w:val="005F479E"/>
    <w:rsid w:val="005F4F55"/>
    <w:rsid w:val="005F53E8"/>
    <w:rsid w:val="005F5A67"/>
    <w:rsid w:val="005F6679"/>
    <w:rsid w:val="005F6887"/>
    <w:rsid w:val="005F6D99"/>
    <w:rsid w:val="005F7A2A"/>
    <w:rsid w:val="00600872"/>
    <w:rsid w:val="006022C8"/>
    <w:rsid w:val="00602A7D"/>
    <w:rsid w:val="00602F3F"/>
    <w:rsid w:val="0060356E"/>
    <w:rsid w:val="006035CF"/>
    <w:rsid w:val="00603B6C"/>
    <w:rsid w:val="00603D3F"/>
    <w:rsid w:val="00604826"/>
    <w:rsid w:val="00604B8E"/>
    <w:rsid w:val="00604DEC"/>
    <w:rsid w:val="00605FD6"/>
    <w:rsid w:val="00606267"/>
    <w:rsid w:val="006067F0"/>
    <w:rsid w:val="006068D7"/>
    <w:rsid w:val="00606EA8"/>
    <w:rsid w:val="0060762E"/>
    <w:rsid w:val="006111C3"/>
    <w:rsid w:val="00612339"/>
    <w:rsid w:val="0061262A"/>
    <w:rsid w:val="00612A8E"/>
    <w:rsid w:val="00613051"/>
    <w:rsid w:val="006140EC"/>
    <w:rsid w:val="00614274"/>
    <w:rsid w:val="00614679"/>
    <w:rsid w:val="0061529E"/>
    <w:rsid w:val="00615CBB"/>
    <w:rsid w:val="00616206"/>
    <w:rsid w:val="006164F5"/>
    <w:rsid w:val="0061686F"/>
    <w:rsid w:val="006176CB"/>
    <w:rsid w:val="006206C9"/>
    <w:rsid w:val="006207A8"/>
    <w:rsid w:val="00620CE2"/>
    <w:rsid w:val="00620D79"/>
    <w:rsid w:val="00621F60"/>
    <w:rsid w:val="0062252F"/>
    <w:rsid w:val="0062360D"/>
    <w:rsid w:val="00623D0E"/>
    <w:rsid w:val="00623ED2"/>
    <w:rsid w:val="0062423E"/>
    <w:rsid w:val="006244D1"/>
    <w:rsid w:val="006245D6"/>
    <w:rsid w:val="00625DF6"/>
    <w:rsid w:val="0062681B"/>
    <w:rsid w:val="0062699D"/>
    <w:rsid w:val="00626C35"/>
    <w:rsid w:val="006273E3"/>
    <w:rsid w:val="0062776D"/>
    <w:rsid w:val="00627A5E"/>
    <w:rsid w:val="00627EF2"/>
    <w:rsid w:val="00631878"/>
    <w:rsid w:val="006322B4"/>
    <w:rsid w:val="00632CB5"/>
    <w:rsid w:val="00632EF9"/>
    <w:rsid w:val="00632FE8"/>
    <w:rsid w:val="00633734"/>
    <w:rsid w:val="0063379A"/>
    <w:rsid w:val="006337D4"/>
    <w:rsid w:val="00634017"/>
    <w:rsid w:val="00634DB2"/>
    <w:rsid w:val="00635AE3"/>
    <w:rsid w:val="006364D5"/>
    <w:rsid w:val="00636821"/>
    <w:rsid w:val="00636FF1"/>
    <w:rsid w:val="0063706D"/>
    <w:rsid w:val="00637587"/>
    <w:rsid w:val="00637E85"/>
    <w:rsid w:val="0064058A"/>
    <w:rsid w:val="006412EE"/>
    <w:rsid w:val="006416BF"/>
    <w:rsid w:val="00641949"/>
    <w:rsid w:val="00641D63"/>
    <w:rsid w:val="00641F1A"/>
    <w:rsid w:val="006427AB"/>
    <w:rsid w:val="00643F60"/>
    <w:rsid w:val="006448C8"/>
    <w:rsid w:val="00645515"/>
    <w:rsid w:val="00645551"/>
    <w:rsid w:val="00645971"/>
    <w:rsid w:val="00645995"/>
    <w:rsid w:val="00646B83"/>
    <w:rsid w:val="0064731F"/>
    <w:rsid w:val="00650A1D"/>
    <w:rsid w:val="00650B5F"/>
    <w:rsid w:val="00651318"/>
    <w:rsid w:val="0065159B"/>
    <w:rsid w:val="006521E0"/>
    <w:rsid w:val="00652FE0"/>
    <w:rsid w:val="00653636"/>
    <w:rsid w:val="006536E9"/>
    <w:rsid w:val="00654091"/>
    <w:rsid w:val="006545EE"/>
    <w:rsid w:val="006549C5"/>
    <w:rsid w:val="00656163"/>
    <w:rsid w:val="00656189"/>
    <w:rsid w:val="00656CCD"/>
    <w:rsid w:val="00656E3D"/>
    <w:rsid w:val="00657931"/>
    <w:rsid w:val="00657AAD"/>
    <w:rsid w:val="006607AF"/>
    <w:rsid w:val="00661998"/>
    <w:rsid w:val="00661B47"/>
    <w:rsid w:val="00662C90"/>
    <w:rsid w:val="00662EC4"/>
    <w:rsid w:val="006635B0"/>
    <w:rsid w:val="006637E9"/>
    <w:rsid w:val="0066391F"/>
    <w:rsid w:val="00663A19"/>
    <w:rsid w:val="00663EAA"/>
    <w:rsid w:val="006646F9"/>
    <w:rsid w:val="006652C9"/>
    <w:rsid w:val="006652D3"/>
    <w:rsid w:val="00666A56"/>
    <w:rsid w:val="00666F21"/>
    <w:rsid w:val="006672D2"/>
    <w:rsid w:val="00667EC1"/>
    <w:rsid w:val="00670720"/>
    <w:rsid w:val="00670C64"/>
    <w:rsid w:val="006729B7"/>
    <w:rsid w:val="00672C33"/>
    <w:rsid w:val="006734E9"/>
    <w:rsid w:val="00674023"/>
    <w:rsid w:val="00674D2B"/>
    <w:rsid w:val="006754B2"/>
    <w:rsid w:val="00675DF6"/>
    <w:rsid w:val="0067665B"/>
    <w:rsid w:val="006767F3"/>
    <w:rsid w:val="00677D0C"/>
    <w:rsid w:val="00680042"/>
    <w:rsid w:val="00680064"/>
    <w:rsid w:val="006804EB"/>
    <w:rsid w:val="0068137C"/>
    <w:rsid w:val="00681A13"/>
    <w:rsid w:val="00681C09"/>
    <w:rsid w:val="00681F31"/>
    <w:rsid w:val="00682C18"/>
    <w:rsid w:val="0068356E"/>
    <w:rsid w:val="00683C03"/>
    <w:rsid w:val="00683D0E"/>
    <w:rsid w:val="00685C78"/>
    <w:rsid w:val="00685D41"/>
    <w:rsid w:val="00686021"/>
    <w:rsid w:val="006861E1"/>
    <w:rsid w:val="006862E8"/>
    <w:rsid w:val="006862EB"/>
    <w:rsid w:val="0068655B"/>
    <w:rsid w:val="00686D97"/>
    <w:rsid w:val="00687A93"/>
    <w:rsid w:val="00690056"/>
    <w:rsid w:val="00691765"/>
    <w:rsid w:val="00691E63"/>
    <w:rsid w:val="00692258"/>
    <w:rsid w:val="00692370"/>
    <w:rsid w:val="00692818"/>
    <w:rsid w:val="00692905"/>
    <w:rsid w:val="00693F2F"/>
    <w:rsid w:val="006940B8"/>
    <w:rsid w:val="006943A8"/>
    <w:rsid w:val="0069472C"/>
    <w:rsid w:val="00694938"/>
    <w:rsid w:val="00694C43"/>
    <w:rsid w:val="00694F66"/>
    <w:rsid w:val="00695E0E"/>
    <w:rsid w:val="00696B85"/>
    <w:rsid w:val="006971BF"/>
    <w:rsid w:val="006977CC"/>
    <w:rsid w:val="00697AD0"/>
    <w:rsid w:val="00697B08"/>
    <w:rsid w:val="00697FA5"/>
    <w:rsid w:val="006A1182"/>
    <w:rsid w:val="006A1D0A"/>
    <w:rsid w:val="006A1DAD"/>
    <w:rsid w:val="006A1EF5"/>
    <w:rsid w:val="006A2E86"/>
    <w:rsid w:val="006A300F"/>
    <w:rsid w:val="006A3A33"/>
    <w:rsid w:val="006A40ED"/>
    <w:rsid w:val="006A503A"/>
    <w:rsid w:val="006A5C21"/>
    <w:rsid w:val="006A61D2"/>
    <w:rsid w:val="006A69D5"/>
    <w:rsid w:val="006A7488"/>
    <w:rsid w:val="006A79AA"/>
    <w:rsid w:val="006A7A9D"/>
    <w:rsid w:val="006A7F44"/>
    <w:rsid w:val="006B010F"/>
    <w:rsid w:val="006B04D1"/>
    <w:rsid w:val="006B0779"/>
    <w:rsid w:val="006B0923"/>
    <w:rsid w:val="006B109E"/>
    <w:rsid w:val="006B1805"/>
    <w:rsid w:val="006B2A4F"/>
    <w:rsid w:val="006B3195"/>
    <w:rsid w:val="006B33A1"/>
    <w:rsid w:val="006B49EF"/>
    <w:rsid w:val="006B5EED"/>
    <w:rsid w:val="006B63ED"/>
    <w:rsid w:val="006B64C9"/>
    <w:rsid w:val="006B6537"/>
    <w:rsid w:val="006B68D4"/>
    <w:rsid w:val="006B697D"/>
    <w:rsid w:val="006B6A54"/>
    <w:rsid w:val="006B6DCD"/>
    <w:rsid w:val="006B77AC"/>
    <w:rsid w:val="006B7CB7"/>
    <w:rsid w:val="006C0C50"/>
    <w:rsid w:val="006C14AE"/>
    <w:rsid w:val="006C2104"/>
    <w:rsid w:val="006C2171"/>
    <w:rsid w:val="006C28C7"/>
    <w:rsid w:val="006C35EB"/>
    <w:rsid w:val="006C401E"/>
    <w:rsid w:val="006C4880"/>
    <w:rsid w:val="006C4B4B"/>
    <w:rsid w:val="006C5102"/>
    <w:rsid w:val="006C5383"/>
    <w:rsid w:val="006C6045"/>
    <w:rsid w:val="006C6819"/>
    <w:rsid w:val="006C6942"/>
    <w:rsid w:val="006C6AA2"/>
    <w:rsid w:val="006C6C22"/>
    <w:rsid w:val="006C7513"/>
    <w:rsid w:val="006C7FF6"/>
    <w:rsid w:val="006D0D37"/>
    <w:rsid w:val="006D1037"/>
    <w:rsid w:val="006D1827"/>
    <w:rsid w:val="006D1D1F"/>
    <w:rsid w:val="006D214C"/>
    <w:rsid w:val="006D2D68"/>
    <w:rsid w:val="006D4389"/>
    <w:rsid w:val="006D4431"/>
    <w:rsid w:val="006D4451"/>
    <w:rsid w:val="006D6D34"/>
    <w:rsid w:val="006D7359"/>
    <w:rsid w:val="006E0184"/>
    <w:rsid w:val="006E0514"/>
    <w:rsid w:val="006E076D"/>
    <w:rsid w:val="006E099B"/>
    <w:rsid w:val="006E219C"/>
    <w:rsid w:val="006E27AC"/>
    <w:rsid w:val="006E3FCF"/>
    <w:rsid w:val="006E4325"/>
    <w:rsid w:val="006E526D"/>
    <w:rsid w:val="006E5A23"/>
    <w:rsid w:val="006E5D67"/>
    <w:rsid w:val="006E6374"/>
    <w:rsid w:val="006E7A05"/>
    <w:rsid w:val="006E7D62"/>
    <w:rsid w:val="006F0442"/>
    <w:rsid w:val="006F1522"/>
    <w:rsid w:val="006F15A2"/>
    <w:rsid w:val="006F1F64"/>
    <w:rsid w:val="006F208D"/>
    <w:rsid w:val="006F2C65"/>
    <w:rsid w:val="006F2C8C"/>
    <w:rsid w:val="006F4577"/>
    <w:rsid w:val="006F62E5"/>
    <w:rsid w:val="006F7433"/>
    <w:rsid w:val="006F7718"/>
    <w:rsid w:val="006F7801"/>
    <w:rsid w:val="006F7F4F"/>
    <w:rsid w:val="00700D3D"/>
    <w:rsid w:val="0070111F"/>
    <w:rsid w:val="007024EC"/>
    <w:rsid w:val="0070281A"/>
    <w:rsid w:val="007029A7"/>
    <w:rsid w:val="00702A28"/>
    <w:rsid w:val="00702BBF"/>
    <w:rsid w:val="007030C6"/>
    <w:rsid w:val="0070354A"/>
    <w:rsid w:val="00703C00"/>
    <w:rsid w:val="0070408D"/>
    <w:rsid w:val="00705041"/>
    <w:rsid w:val="00705084"/>
    <w:rsid w:val="00705457"/>
    <w:rsid w:val="007054C5"/>
    <w:rsid w:val="00705DB2"/>
    <w:rsid w:val="0070697E"/>
    <w:rsid w:val="00707342"/>
    <w:rsid w:val="00710044"/>
    <w:rsid w:val="00710714"/>
    <w:rsid w:val="007107E9"/>
    <w:rsid w:val="00710F00"/>
    <w:rsid w:val="00711EFE"/>
    <w:rsid w:val="007135BA"/>
    <w:rsid w:val="00713F98"/>
    <w:rsid w:val="00714A17"/>
    <w:rsid w:val="00714A5B"/>
    <w:rsid w:val="00714C70"/>
    <w:rsid w:val="00714D9C"/>
    <w:rsid w:val="00714E79"/>
    <w:rsid w:val="0071555C"/>
    <w:rsid w:val="00716DEC"/>
    <w:rsid w:val="00717119"/>
    <w:rsid w:val="0071776A"/>
    <w:rsid w:val="0071789A"/>
    <w:rsid w:val="00717D7C"/>
    <w:rsid w:val="007200EA"/>
    <w:rsid w:val="00720FBF"/>
    <w:rsid w:val="00721185"/>
    <w:rsid w:val="00722D3E"/>
    <w:rsid w:val="007234D4"/>
    <w:rsid w:val="00723868"/>
    <w:rsid w:val="00723C55"/>
    <w:rsid w:val="00724220"/>
    <w:rsid w:val="00725802"/>
    <w:rsid w:val="00725DC0"/>
    <w:rsid w:val="00726298"/>
    <w:rsid w:val="00726761"/>
    <w:rsid w:val="00726B2F"/>
    <w:rsid w:val="00726DE6"/>
    <w:rsid w:val="007270B8"/>
    <w:rsid w:val="0072717D"/>
    <w:rsid w:val="00730434"/>
    <w:rsid w:val="00731987"/>
    <w:rsid w:val="00731CED"/>
    <w:rsid w:val="007328DC"/>
    <w:rsid w:val="007334AD"/>
    <w:rsid w:val="0073364E"/>
    <w:rsid w:val="007337FA"/>
    <w:rsid w:val="0073434F"/>
    <w:rsid w:val="0073437C"/>
    <w:rsid w:val="007347CD"/>
    <w:rsid w:val="00734C69"/>
    <w:rsid w:val="00735072"/>
    <w:rsid w:val="00735637"/>
    <w:rsid w:val="007365FF"/>
    <w:rsid w:val="00736B2C"/>
    <w:rsid w:val="00736F41"/>
    <w:rsid w:val="00737EC6"/>
    <w:rsid w:val="00740386"/>
    <w:rsid w:val="00740689"/>
    <w:rsid w:val="007414C8"/>
    <w:rsid w:val="007417F4"/>
    <w:rsid w:val="00741866"/>
    <w:rsid w:val="00741CCF"/>
    <w:rsid w:val="00742B6A"/>
    <w:rsid w:val="00742F35"/>
    <w:rsid w:val="0074388E"/>
    <w:rsid w:val="007444E3"/>
    <w:rsid w:val="00745001"/>
    <w:rsid w:val="0074537E"/>
    <w:rsid w:val="00745C11"/>
    <w:rsid w:val="00746D71"/>
    <w:rsid w:val="00746E7B"/>
    <w:rsid w:val="00747C6B"/>
    <w:rsid w:val="00750FCB"/>
    <w:rsid w:val="00751B61"/>
    <w:rsid w:val="00751C55"/>
    <w:rsid w:val="007552FB"/>
    <w:rsid w:val="007560A4"/>
    <w:rsid w:val="00756155"/>
    <w:rsid w:val="00756A30"/>
    <w:rsid w:val="00756A53"/>
    <w:rsid w:val="00756FC5"/>
    <w:rsid w:val="007571B0"/>
    <w:rsid w:val="007571FD"/>
    <w:rsid w:val="0075759E"/>
    <w:rsid w:val="007576AA"/>
    <w:rsid w:val="00757E96"/>
    <w:rsid w:val="0076017E"/>
    <w:rsid w:val="00760202"/>
    <w:rsid w:val="0076059C"/>
    <w:rsid w:val="00761B30"/>
    <w:rsid w:val="00761D68"/>
    <w:rsid w:val="00762669"/>
    <w:rsid w:val="00762943"/>
    <w:rsid w:val="00762EF1"/>
    <w:rsid w:val="00763AF7"/>
    <w:rsid w:val="00763B41"/>
    <w:rsid w:val="00764407"/>
    <w:rsid w:val="00764E43"/>
    <w:rsid w:val="007650E4"/>
    <w:rsid w:val="007656D1"/>
    <w:rsid w:val="007662BC"/>
    <w:rsid w:val="0076692D"/>
    <w:rsid w:val="00767D75"/>
    <w:rsid w:val="00770B17"/>
    <w:rsid w:val="00770EDA"/>
    <w:rsid w:val="007719EA"/>
    <w:rsid w:val="00771D3B"/>
    <w:rsid w:val="00771E67"/>
    <w:rsid w:val="00772677"/>
    <w:rsid w:val="00772B8C"/>
    <w:rsid w:val="00772BED"/>
    <w:rsid w:val="00772E9D"/>
    <w:rsid w:val="00773282"/>
    <w:rsid w:val="00773A35"/>
    <w:rsid w:val="00775042"/>
    <w:rsid w:val="007750A0"/>
    <w:rsid w:val="00776588"/>
    <w:rsid w:val="00776A02"/>
    <w:rsid w:val="00776C9D"/>
    <w:rsid w:val="007770B7"/>
    <w:rsid w:val="007774FA"/>
    <w:rsid w:val="00777577"/>
    <w:rsid w:val="0077771E"/>
    <w:rsid w:val="007779D7"/>
    <w:rsid w:val="00780295"/>
    <w:rsid w:val="00780688"/>
    <w:rsid w:val="007815BE"/>
    <w:rsid w:val="00781BA0"/>
    <w:rsid w:val="00782226"/>
    <w:rsid w:val="007823ED"/>
    <w:rsid w:val="00782A0A"/>
    <w:rsid w:val="0078367A"/>
    <w:rsid w:val="007839AB"/>
    <w:rsid w:val="00786149"/>
    <w:rsid w:val="007904C1"/>
    <w:rsid w:val="007913BC"/>
    <w:rsid w:val="00791B14"/>
    <w:rsid w:val="007929BF"/>
    <w:rsid w:val="00793DB8"/>
    <w:rsid w:val="00793DE2"/>
    <w:rsid w:val="00793E84"/>
    <w:rsid w:val="007941F4"/>
    <w:rsid w:val="00794C06"/>
    <w:rsid w:val="0079525F"/>
    <w:rsid w:val="00795FDD"/>
    <w:rsid w:val="0079625F"/>
    <w:rsid w:val="00796293"/>
    <w:rsid w:val="00796349"/>
    <w:rsid w:val="007965CA"/>
    <w:rsid w:val="0079665F"/>
    <w:rsid w:val="00796F29"/>
    <w:rsid w:val="0079793F"/>
    <w:rsid w:val="007A060B"/>
    <w:rsid w:val="007A065B"/>
    <w:rsid w:val="007A0B38"/>
    <w:rsid w:val="007A17D1"/>
    <w:rsid w:val="007A1CC7"/>
    <w:rsid w:val="007A2676"/>
    <w:rsid w:val="007A3C4B"/>
    <w:rsid w:val="007A40BB"/>
    <w:rsid w:val="007A441A"/>
    <w:rsid w:val="007A4C38"/>
    <w:rsid w:val="007A5397"/>
    <w:rsid w:val="007A5874"/>
    <w:rsid w:val="007A62C9"/>
    <w:rsid w:val="007A6D60"/>
    <w:rsid w:val="007A6DA2"/>
    <w:rsid w:val="007B0B37"/>
    <w:rsid w:val="007B186E"/>
    <w:rsid w:val="007B2459"/>
    <w:rsid w:val="007B264E"/>
    <w:rsid w:val="007B2F24"/>
    <w:rsid w:val="007B2FA5"/>
    <w:rsid w:val="007B351A"/>
    <w:rsid w:val="007B39C5"/>
    <w:rsid w:val="007B3B5E"/>
    <w:rsid w:val="007B47BC"/>
    <w:rsid w:val="007B48D6"/>
    <w:rsid w:val="007B509A"/>
    <w:rsid w:val="007B53C2"/>
    <w:rsid w:val="007B5700"/>
    <w:rsid w:val="007B5925"/>
    <w:rsid w:val="007B6231"/>
    <w:rsid w:val="007B6B22"/>
    <w:rsid w:val="007B73F0"/>
    <w:rsid w:val="007B7992"/>
    <w:rsid w:val="007C06A8"/>
    <w:rsid w:val="007C0851"/>
    <w:rsid w:val="007C1924"/>
    <w:rsid w:val="007C2708"/>
    <w:rsid w:val="007C2ED8"/>
    <w:rsid w:val="007C3EC2"/>
    <w:rsid w:val="007C4038"/>
    <w:rsid w:val="007C5440"/>
    <w:rsid w:val="007C5802"/>
    <w:rsid w:val="007C62D1"/>
    <w:rsid w:val="007C667E"/>
    <w:rsid w:val="007C6A96"/>
    <w:rsid w:val="007C6C3D"/>
    <w:rsid w:val="007C6D93"/>
    <w:rsid w:val="007C76CC"/>
    <w:rsid w:val="007D0BF6"/>
    <w:rsid w:val="007D0F1B"/>
    <w:rsid w:val="007D0FD0"/>
    <w:rsid w:val="007D10AF"/>
    <w:rsid w:val="007D166F"/>
    <w:rsid w:val="007D194A"/>
    <w:rsid w:val="007D2458"/>
    <w:rsid w:val="007D2547"/>
    <w:rsid w:val="007D2ABA"/>
    <w:rsid w:val="007D384B"/>
    <w:rsid w:val="007D3E9F"/>
    <w:rsid w:val="007D45E7"/>
    <w:rsid w:val="007D4694"/>
    <w:rsid w:val="007D4954"/>
    <w:rsid w:val="007D5472"/>
    <w:rsid w:val="007D623B"/>
    <w:rsid w:val="007D6333"/>
    <w:rsid w:val="007D669D"/>
    <w:rsid w:val="007D73FB"/>
    <w:rsid w:val="007E018E"/>
    <w:rsid w:val="007E1069"/>
    <w:rsid w:val="007E1921"/>
    <w:rsid w:val="007E24BF"/>
    <w:rsid w:val="007E27C7"/>
    <w:rsid w:val="007E2B7F"/>
    <w:rsid w:val="007E3379"/>
    <w:rsid w:val="007E432C"/>
    <w:rsid w:val="007E4514"/>
    <w:rsid w:val="007E4902"/>
    <w:rsid w:val="007E49EC"/>
    <w:rsid w:val="007E4CE5"/>
    <w:rsid w:val="007E4DF3"/>
    <w:rsid w:val="007E4F2C"/>
    <w:rsid w:val="007E5F5B"/>
    <w:rsid w:val="007E60E4"/>
    <w:rsid w:val="007E739E"/>
    <w:rsid w:val="007E75A9"/>
    <w:rsid w:val="007E7E00"/>
    <w:rsid w:val="007F09E6"/>
    <w:rsid w:val="007F0F0B"/>
    <w:rsid w:val="007F191E"/>
    <w:rsid w:val="007F2A09"/>
    <w:rsid w:val="007F309D"/>
    <w:rsid w:val="007F3801"/>
    <w:rsid w:val="007F4580"/>
    <w:rsid w:val="007F45FE"/>
    <w:rsid w:val="007F4D85"/>
    <w:rsid w:val="007F5671"/>
    <w:rsid w:val="007F578E"/>
    <w:rsid w:val="007F6293"/>
    <w:rsid w:val="007F668C"/>
    <w:rsid w:val="007F6AF6"/>
    <w:rsid w:val="007F70C6"/>
    <w:rsid w:val="007F7E5F"/>
    <w:rsid w:val="007F7F0C"/>
    <w:rsid w:val="008008C2"/>
    <w:rsid w:val="008009A3"/>
    <w:rsid w:val="008009E0"/>
    <w:rsid w:val="00800AB7"/>
    <w:rsid w:val="00800EE3"/>
    <w:rsid w:val="00800EF1"/>
    <w:rsid w:val="008022CF"/>
    <w:rsid w:val="00802C8E"/>
    <w:rsid w:val="00802E75"/>
    <w:rsid w:val="008036A1"/>
    <w:rsid w:val="00803860"/>
    <w:rsid w:val="00803989"/>
    <w:rsid w:val="00804628"/>
    <w:rsid w:val="00804A0C"/>
    <w:rsid w:val="0080526C"/>
    <w:rsid w:val="008055CA"/>
    <w:rsid w:val="008064C0"/>
    <w:rsid w:val="00806941"/>
    <w:rsid w:val="00807483"/>
    <w:rsid w:val="008108B5"/>
    <w:rsid w:val="0081129F"/>
    <w:rsid w:val="008112BE"/>
    <w:rsid w:val="00811323"/>
    <w:rsid w:val="00812B19"/>
    <w:rsid w:val="00812B6A"/>
    <w:rsid w:val="00813BA4"/>
    <w:rsid w:val="00814676"/>
    <w:rsid w:val="00814689"/>
    <w:rsid w:val="00814F73"/>
    <w:rsid w:val="008156E8"/>
    <w:rsid w:val="00815AAF"/>
    <w:rsid w:val="00816A7A"/>
    <w:rsid w:val="00817309"/>
    <w:rsid w:val="008174E3"/>
    <w:rsid w:val="008174EC"/>
    <w:rsid w:val="0082129F"/>
    <w:rsid w:val="008217EC"/>
    <w:rsid w:val="00821B23"/>
    <w:rsid w:val="00821E93"/>
    <w:rsid w:val="008222B3"/>
    <w:rsid w:val="008227E5"/>
    <w:rsid w:val="00822B3F"/>
    <w:rsid w:val="00822D61"/>
    <w:rsid w:val="008237EB"/>
    <w:rsid w:val="00824CBF"/>
    <w:rsid w:val="00825C30"/>
    <w:rsid w:val="00825C4D"/>
    <w:rsid w:val="0082601C"/>
    <w:rsid w:val="008266A4"/>
    <w:rsid w:val="00826BA5"/>
    <w:rsid w:val="008271AE"/>
    <w:rsid w:val="0082757D"/>
    <w:rsid w:val="008275A0"/>
    <w:rsid w:val="008301AD"/>
    <w:rsid w:val="0083096C"/>
    <w:rsid w:val="00830D66"/>
    <w:rsid w:val="00831553"/>
    <w:rsid w:val="008318C5"/>
    <w:rsid w:val="00831A7C"/>
    <w:rsid w:val="00831AC0"/>
    <w:rsid w:val="00832773"/>
    <w:rsid w:val="008327F3"/>
    <w:rsid w:val="00832FF8"/>
    <w:rsid w:val="0083354F"/>
    <w:rsid w:val="00833B1A"/>
    <w:rsid w:val="00835011"/>
    <w:rsid w:val="008353E1"/>
    <w:rsid w:val="00835D0A"/>
    <w:rsid w:val="00836988"/>
    <w:rsid w:val="008369B7"/>
    <w:rsid w:val="008400DE"/>
    <w:rsid w:val="008405BB"/>
    <w:rsid w:val="00840F62"/>
    <w:rsid w:val="00840F81"/>
    <w:rsid w:val="00841088"/>
    <w:rsid w:val="008419B0"/>
    <w:rsid w:val="00841D43"/>
    <w:rsid w:val="008421CC"/>
    <w:rsid w:val="00842675"/>
    <w:rsid w:val="0084273E"/>
    <w:rsid w:val="00842898"/>
    <w:rsid w:val="00843B41"/>
    <w:rsid w:val="00843DE3"/>
    <w:rsid w:val="00843F46"/>
    <w:rsid w:val="00845BEE"/>
    <w:rsid w:val="008465E0"/>
    <w:rsid w:val="00846961"/>
    <w:rsid w:val="00846B8C"/>
    <w:rsid w:val="00846D89"/>
    <w:rsid w:val="0084796C"/>
    <w:rsid w:val="0085036D"/>
    <w:rsid w:val="0085080A"/>
    <w:rsid w:val="00850C0A"/>
    <w:rsid w:val="00851172"/>
    <w:rsid w:val="008513C4"/>
    <w:rsid w:val="008520E5"/>
    <w:rsid w:val="00852172"/>
    <w:rsid w:val="008522AE"/>
    <w:rsid w:val="008527BE"/>
    <w:rsid w:val="0085282A"/>
    <w:rsid w:val="00852BC8"/>
    <w:rsid w:val="00852CBA"/>
    <w:rsid w:val="00852F54"/>
    <w:rsid w:val="00853986"/>
    <w:rsid w:val="00854139"/>
    <w:rsid w:val="00854869"/>
    <w:rsid w:val="00854C58"/>
    <w:rsid w:val="00854DB1"/>
    <w:rsid w:val="00855C39"/>
    <w:rsid w:val="00855DB1"/>
    <w:rsid w:val="00856220"/>
    <w:rsid w:val="008564D2"/>
    <w:rsid w:val="008566A4"/>
    <w:rsid w:val="008568E9"/>
    <w:rsid w:val="008577E1"/>
    <w:rsid w:val="00860419"/>
    <w:rsid w:val="0086064E"/>
    <w:rsid w:val="0086135B"/>
    <w:rsid w:val="00861538"/>
    <w:rsid w:val="008617CE"/>
    <w:rsid w:val="00861DD4"/>
    <w:rsid w:val="00861F12"/>
    <w:rsid w:val="0086213D"/>
    <w:rsid w:val="00862220"/>
    <w:rsid w:val="00862790"/>
    <w:rsid w:val="00862A79"/>
    <w:rsid w:val="00862DF8"/>
    <w:rsid w:val="0086302F"/>
    <w:rsid w:val="0086349B"/>
    <w:rsid w:val="008635C4"/>
    <w:rsid w:val="0086371B"/>
    <w:rsid w:val="00863D82"/>
    <w:rsid w:val="008641CC"/>
    <w:rsid w:val="008642BF"/>
    <w:rsid w:val="008645CC"/>
    <w:rsid w:val="00864926"/>
    <w:rsid w:val="00865161"/>
    <w:rsid w:val="008659C2"/>
    <w:rsid w:val="0086713C"/>
    <w:rsid w:val="008672A8"/>
    <w:rsid w:val="0086786E"/>
    <w:rsid w:val="008702B5"/>
    <w:rsid w:val="00870405"/>
    <w:rsid w:val="00870B42"/>
    <w:rsid w:val="00870FF2"/>
    <w:rsid w:val="008710FF"/>
    <w:rsid w:val="00871648"/>
    <w:rsid w:val="0087208E"/>
    <w:rsid w:val="00872138"/>
    <w:rsid w:val="00872477"/>
    <w:rsid w:val="008729A0"/>
    <w:rsid w:val="008729FB"/>
    <w:rsid w:val="00873382"/>
    <w:rsid w:val="00873EBA"/>
    <w:rsid w:val="008741E3"/>
    <w:rsid w:val="00874841"/>
    <w:rsid w:val="00875BFE"/>
    <w:rsid w:val="00875E7B"/>
    <w:rsid w:val="00876E02"/>
    <w:rsid w:val="00876E8E"/>
    <w:rsid w:val="008800CC"/>
    <w:rsid w:val="008808D6"/>
    <w:rsid w:val="00881350"/>
    <w:rsid w:val="00881EB3"/>
    <w:rsid w:val="00882BB3"/>
    <w:rsid w:val="0088350B"/>
    <w:rsid w:val="00884D62"/>
    <w:rsid w:val="00884FA2"/>
    <w:rsid w:val="00885E29"/>
    <w:rsid w:val="00886439"/>
    <w:rsid w:val="0088662E"/>
    <w:rsid w:val="00886A6D"/>
    <w:rsid w:val="00886EC8"/>
    <w:rsid w:val="008875B8"/>
    <w:rsid w:val="008903D3"/>
    <w:rsid w:val="008907A9"/>
    <w:rsid w:val="00890BBB"/>
    <w:rsid w:val="00892128"/>
    <w:rsid w:val="00894095"/>
    <w:rsid w:val="0089441C"/>
    <w:rsid w:val="00896354"/>
    <w:rsid w:val="00897C72"/>
    <w:rsid w:val="008A0C35"/>
    <w:rsid w:val="008A11B7"/>
    <w:rsid w:val="008A1C5C"/>
    <w:rsid w:val="008A1D63"/>
    <w:rsid w:val="008A3377"/>
    <w:rsid w:val="008A39BF"/>
    <w:rsid w:val="008A40F7"/>
    <w:rsid w:val="008A486B"/>
    <w:rsid w:val="008A4E4B"/>
    <w:rsid w:val="008A4EB0"/>
    <w:rsid w:val="008A5940"/>
    <w:rsid w:val="008A5AE5"/>
    <w:rsid w:val="008A6194"/>
    <w:rsid w:val="008A6D7B"/>
    <w:rsid w:val="008A7708"/>
    <w:rsid w:val="008A7A8D"/>
    <w:rsid w:val="008B1415"/>
    <w:rsid w:val="008B1A30"/>
    <w:rsid w:val="008B3521"/>
    <w:rsid w:val="008B40F3"/>
    <w:rsid w:val="008B53F7"/>
    <w:rsid w:val="008B60E7"/>
    <w:rsid w:val="008B61AD"/>
    <w:rsid w:val="008B63B7"/>
    <w:rsid w:val="008B669D"/>
    <w:rsid w:val="008B6A0E"/>
    <w:rsid w:val="008B6A3C"/>
    <w:rsid w:val="008B75BB"/>
    <w:rsid w:val="008B7760"/>
    <w:rsid w:val="008C03D9"/>
    <w:rsid w:val="008C0A92"/>
    <w:rsid w:val="008C1773"/>
    <w:rsid w:val="008C2176"/>
    <w:rsid w:val="008C21ED"/>
    <w:rsid w:val="008C253E"/>
    <w:rsid w:val="008C26BB"/>
    <w:rsid w:val="008C3659"/>
    <w:rsid w:val="008C6AA8"/>
    <w:rsid w:val="008C6C26"/>
    <w:rsid w:val="008C6F3E"/>
    <w:rsid w:val="008C71BC"/>
    <w:rsid w:val="008D005E"/>
    <w:rsid w:val="008D0365"/>
    <w:rsid w:val="008D08E8"/>
    <w:rsid w:val="008D0F8F"/>
    <w:rsid w:val="008D21EB"/>
    <w:rsid w:val="008D2B1F"/>
    <w:rsid w:val="008D2F21"/>
    <w:rsid w:val="008D3BED"/>
    <w:rsid w:val="008D3C4E"/>
    <w:rsid w:val="008D4091"/>
    <w:rsid w:val="008D46AD"/>
    <w:rsid w:val="008D46EB"/>
    <w:rsid w:val="008D4922"/>
    <w:rsid w:val="008D5455"/>
    <w:rsid w:val="008D60A8"/>
    <w:rsid w:val="008D652E"/>
    <w:rsid w:val="008D6925"/>
    <w:rsid w:val="008D69F9"/>
    <w:rsid w:val="008D6F74"/>
    <w:rsid w:val="008D6FF6"/>
    <w:rsid w:val="008D740C"/>
    <w:rsid w:val="008D7CAC"/>
    <w:rsid w:val="008E1C37"/>
    <w:rsid w:val="008E1D94"/>
    <w:rsid w:val="008E2079"/>
    <w:rsid w:val="008E274E"/>
    <w:rsid w:val="008E3976"/>
    <w:rsid w:val="008E3D5D"/>
    <w:rsid w:val="008E54AF"/>
    <w:rsid w:val="008E6EF4"/>
    <w:rsid w:val="008E6FCC"/>
    <w:rsid w:val="008E7685"/>
    <w:rsid w:val="008E76CD"/>
    <w:rsid w:val="008F04AF"/>
    <w:rsid w:val="008F058D"/>
    <w:rsid w:val="008F0767"/>
    <w:rsid w:val="008F0812"/>
    <w:rsid w:val="008F085A"/>
    <w:rsid w:val="008F0B6C"/>
    <w:rsid w:val="008F11DA"/>
    <w:rsid w:val="008F162E"/>
    <w:rsid w:val="008F1BAD"/>
    <w:rsid w:val="008F2176"/>
    <w:rsid w:val="008F22F1"/>
    <w:rsid w:val="008F2D6E"/>
    <w:rsid w:val="008F3126"/>
    <w:rsid w:val="008F3469"/>
    <w:rsid w:val="008F3E21"/>
    <w:rsid w:val="008F4271"/>
    <w:rsid w:val="008F43F0"/>
    <w:rsid w:val="008F4409"/>
    <w:rsid w:val="008F4635"/>
    <w:rsid w:val="008F4805"/>
    <w:rsid w:val="008F492A"/>
    <w:rsid w:val="008F5DCE"/>
    <w:rsid w:val="008F6BA6"/>
    <w:rsid w:val="008F734B"/>
    <w:rsid w:val="008F777F"/>
    <w:rsid w:val="008F7BD8"/>
    <w:rsid w:val="008F7DB1"/>
    <w:rsid w:val="008F7DDD"/>
    <w:rsid w:val="008F7F50"/>
    <w:rsid w:val="00902164"/>
    <w:rsid w:val="00902518"/>
    <w:rsid w:val="00902606"/>
    <w:rsid w:val="009030B4"/>
    <w:rsid w:val="00904FB0"/>
    <w:rsid w:val="00905270"/>
    <w:rsid w:val="00906087"/>
    <w:rsid w:val="00906538"/>
    <w:rsid w:val="009065FE"/>
    <w:rsid w:val="00906954"/>
    <w:rsid w:val="00906FF5"/>
    <w:rsid w:val="009073D9"/>
    <w:rsid w:val="00910126"/>
    <w:rsid w:val="0091016A"/>
    <w:rsid w:val="00910392"/>
    <w:rsid w:val="009109BE"/>
    <w:rsid w:val="00910BE6"/>
    <w:rsid w:val="00911C03"/>
    <w:rsid w:val="009125E9"/>
    <w:rsid w:val="00912A2B"/>
    <w:rsid w:val="00912BA0"/>
    <w:rsid w:val="00913B7D"/>
    <w:rsid w:val="00913F70"/>
    <w:rsid w:val="0091405A"/>
    <w:rsid w:val="00914292"/>
    <w:rsid w:val="00914D7D"/>
    <w:rsid w:val="00915043"/>
    <w:rsid w:val="00915C54"/>
    <w:rsid w:val="0091615A"/>
    <w:rsid w:val="00916242"/>
    <w:rsid w:val="0091692D"/>
    <w:rsid w:val="00916AB1"/>
    <w:rsid w:val="0091769C"/>
    <w:rsid w:val="00920009"/>
    <w:rsid w:val="00920CCB"/>
    <w:rsid w:val="00921636"/>
    <w:rsid w:val="009219EE"/>
    <w:rsid w:val="00921CFF"/>
    <w:rsid w:val="00921FBD"/>
    <w:rsid w:val="00922941"/>
    <w:rsid w:val="00922FD9"/>
    <w:rsid w:val="009244FD"/>
    <w:rsid w:val="009245D1"/>
    <w:rsid w:val="0092528C"/>
    <w:rsid w:val="009258F5"/>
    <w:rsid w:val="00925A59"/>
    <w:rsid w:val="00925A91"/>
    <w:rsid w:val="009265D2"/>
    <w:rsid w:val="00927A82"/>
    <w:rsid w:val="00927B4F"/>
    <w:rsid w:val="00927E8E"/>
    <w:rsid w:val="009305BB"/>
    <w:rsid w:val="00930C12"/>
    <w:rsid w:val="00931812"/>
    <w:rsid w:val="00931C7C"/>
    <w:rsid w:val="00931FE4"/>
    <w:rsid w:val="00932229"/>
    <w:rsid w:val="00932551"/>
    <w:rsid w:val="00932CF6"/>
    <w:rsid w:val="0093498B"/>
    <w:rsid w:val="0093520E"/>
    <w:rsid w:val="0093557B"/>
    <w:rsid w:val="00935670"/>
    <w:rsid w:val="009363E2"/>
    <w:rsid w:val="0093682C"/>
    <w:rsid w:val="00937937"/>
    <w:rsid w:val="00937D0E"/>
    <w:rsid w:val="00940B67"/>
    <w:rsid w:val="00940B8C"/>
    <w:rsid w:val="00942770"/>
    <w:rsid w:val="00942C90"/>
    <w:rsid w:val="00942FFC"/>
    <w:rsid w:val="00943C15"/>
    <w:rsid w:val="009443A1"/>
    <w:rsid w:val="00945136"/>
    <w:rsid w:val="00947016"/>
    <w:rsid w:val="0094709C"/>
    <w:rsid w:val="009474C4"/>
    <w:rsid w:val="00947585"/>
    <w:rsid w:val="009506A3"/>
    <w:rsid w:val="0095078F"/>
    <w:rsid w:val="00951610"/>
    <w:rsid w:val="00952779"/>
    <w:rsid w:val="00953778"/>
    <w:rsid w:val="00954544"/>
    <w:rsid w:val="00956AF2"/>
    <w:rsid w:val="00956C5D"/>
    <w:rsid w:val="00957301"/>
    <w:rsid w:val="009575A9"/>
    <w:rsid w:val="00957ADB"/>
    <w:rsid w:val="00960173"/>
    <w:rsid w:val="009610AB"/>
    <w:rsid w:val="00961559"/>
    <w:rsid w:val="00961BC2"/>
    <w:rsid w:val="00961BE5"/>
    <w:rsid w:val="00962910"/>
    <w:rsid w:val="00963BBA"/>
    <w:rsid w:val="00963C01"/>
    <w:rsid w:val="00963DE0"/>
    <w:rsid w:val="009640FC"/>
    <w:rsid w:val="00965108"/>
    <w:rsid w:val="00965435"/>
    <w:rsid w:val="00965923"/>
    <w:rsid w:val="00966598"/>
    <w:rsid w:val="00966A24"/>
    <w:rsid w:val="00966FDE"/>
    <w:rsid w:val="0097010A"/>
    <w:rsid w:val="00970504"/>
    <w:rsid w:val="00970F87"/>
    <w:rsid w:val="0097155A"/>
    <w:rsid w:val="00971D43"/>
    <w:rsid w:val="009721FA"/>
    <w:rsid w:val="00972F47"/>
    <w:rsid w:val="00973351"/>
    <w:rsid w:val="00973963"/>
    <w:rsid w:val="0097398C"/>
    <w:rsid w:val="0097592A"/>
    <w:rsid w:val="00975AAB"/>
    <w:rsid w:val="00977C7A"/>
    <w:rsid w:val="00981CAA"/>
    <w:rsid w:val="009823C2"/>
    <w:rsid w:val="00982C65"/>
    <w:rsid w:val="009840A9"/>
    <w:rsid w:val="0098434D"/>
    <w:rsid w:val="00984A00"/>
    <w:rsid w:val="0098546B"/>
    <w:rsid w:val="00985E43"/>
    <w:rsid w:val="00986730"/>
    <w:rsid w:val="00986E9F"/>
    <w:rsid w:val="009871C3"/>
    <w:rsid w:val="00987770"/>
    <w:rsid w:val="00987886"/>
    <w:rsid w:val="009905D4"/>
    <w:rsid w:val="00990671"/>
    <w:rsid w:val="00990EB6"/>
    <w:rsid w:val="009916A3"/>
    <w:rsid w:val="00991B05"/>
    <w:rsid w:val="00993CEA"/>
    <w:rsid w:val="00994409"/>
    <w:rsid w:val="0099445D"/>
    <w:rsid w:val="00994569"/>
    <w:rsid w:val="00994C12"/>
    <w:rsid w:val="00994C2C"/>
    <w:rsid w:val="00994C9B"/>
    <w:rsid w:val="009951BB"/>
    <w:rsid w:val="009959BF"/>
    <w:rsid w:val="00995AA1"/>
    <w:rsid w:val="00996316"/>
    <w:rsid w:val="009963DC"/>
    <w:rsid w:val="009966A7"/>
    <w:rsid w:val="00996861"/>
    <w:rsid w:val="009A051B"/>
    <w:rsid w:val="009A118B"/>
    <w:rsid w:val="009A11AB"/>
    <w:rsid w:val="009A11CB"/>
    <w:rsid w:val="009A15F9"/>
    <w:rsid w:val="009A18F4"/>
    <w:rsid w:val="009A2174"/>
    <w:rsid w:val="009A2CF3"/>
    <w:rsid w:val="009A2EDB"/>
    <w:rsid w:val="009A3B47"/>
    <w:rsid w:val="009A52F9"/>
    <w:rsid w:val="009A5DFC"/>
    <w:rsid w:val="009A6A29"/>
    <w:rsid w:val="009B093B"/>
    <w:rsid w:val="009B0FB6"/>
    <w:rsid w:val="009B10D7"/>
    <w:rsid w:val="009B1478"/>
    <w:rsid w:val="009B1E14"/>
    <w:rsid w:val="009B25CB"/>
    <w:rsid w:val="009B3437"/>
    <w:rsid w:val="009B34CD"/>
    <w:rsid w:val="009B3D2B"/>
    <w:rsid w:val="009B5093"/>
    <w:rsid w:val="009B5C48"/>
    <w:rsid w:val="009B5DEC"/>
    <w:rsid w:val="009B5F4C"/>
    <w:rsid w:val="009B6CE0"/>
    <w:rsid w:val="009B6DDA"/>
    <w:rsid w:val="009B7DA9"/>
    <w:rsid w:val="009B7F16"/>
    <w:rsid w:val="009C14F2"/>
    <w:rsid w:val="009C17F3"/>
    <w:rsid w:val="009C2694"/>
    <w:rsid w:val="009C2BE3"/>
    <w:rsid w:val="009C3339"/>
    <w:rsid w:val="009C3668"/>
    <w:rsid w:val="009C3B2D"/>
    <w:rsid w:val="009C3F97"/>
    <w:rsid w:val="009C433B"/>
    <w:rsid w:val="009C46A2"/>
    <w:rsid w:val="009C46F7"/>
    <w:rsid w:val="009C4E25"/>
    <w:rsid w:val="009C5A4A"/>
    <w:rsid w:val="009C625E"/>
    <w:rsid w:val="009C6839"/>
    <w:rsid w:val="009C7362"/>
    <w:rsid w:val="009C7386"/>
    <w:rsid w:val="009D0AAA"/>
    <w:rsid w:val="009D1123"/>
    <w:rsid w:val="009D1AA2"/>
    <w:rsid w:val="009D2284"/>
    <w:rsid w:val="009D2522"/>
    <w:rsid w:val="009D2BF2"/>
    <w:rsid w:val="009D3093"/>
    <w:rsid w:val="009D3145"/>
    <w:rsid w:val="009D3CE1"/>
    <w:rsid w:val="009D535C"/>
    <w:rsid w:val="009D5806"/>
    <w:rsid w:val="009D5AA3"/>
    <w:rsid w:val="009D6D20"/>
    <w:rsid w:val="009D6EC6"/>
    <w:rsid w:val="009D74E1"/>
    <w:rsid w:val="009D7C70"/>
    <w:rsid w:val="009D7D52"/>
    <w:rsid w:val="009E00C8"/>
    <w:rsid w:val="009E0463"/>
    <w:rsid w:val="009E064F"/>
    <w:rsid w:val="009E06F8"/>
    <w:rsid w:val="009E0D5E"/>
    <w:rsid w:val="009E0EC6"/>
    <w:rsid w:val="009E1061"/>
    <w:rsid w:val="009E1630"/>
    <w:rsid w:val="009E1760"/>
    <w:rsid w:val="009E1CB2"/>
    <w:rsid w:val="009E24B2"/>
    <w:rsid w:val="009E2B2A"/>
    <w:rsid w:val="009E3569"/>
    <w:rsid w:val="009E36B2"/>
    <w:rsid w:val="009E397D"/>
    <w:rsid w:val="009E3EB4"/>
    <w:rsid w:val="009E3F78"/>
    <w:rsid w:val="009E3FA1"/>
    <w:rsid w:val="009E41E2"/>
    <w:rsid w:val="009E4433"/>
    <w:rsid w:val="009E47E4"/>
    <w:rsid w:val="009E4DBA"/>
    <w:rsid w:val="009E5AE4"/>
    <w:rsid w:val="009E677D"/>
    <w:rsid w:val="009E6A58"/>
    <w:rsid w:val="009E71D7"/>
    <w:rsid w:val="009F0858"/>
    <w:rsid w:val="009F0D8B"/>
    <w:rsid w:val="009F1393"/>
    <w:rsid w:val="009F1C66"/>
    <w:rsid w:val="009F50B5"/>
    <w:rsid w:val="009F5654"/>
    <w:rsid w:val="009F58DC"/>
    <w:rsid w:val="009F678E"/>
    <w:rsid w:val="009F682A"/>
    <w:rsid w:val="009F6CF1"/>
    <w:rsid w:val="009F79DB"/>
    <w:rsid w:val="009F7E44"/>
    <w:rsid w:val="00A004AE"/>
    <w:rsid w:val="00A01160"/>
    <w:rsid w:val="00A01439"/>
    <w:rsid w:val="00A01591"/>
    <w:rsid w:val="00A03626"/>
    <w:rsid w:val="00A03753"/>
    <w:rsid w:val="00A038C5"/>
    <w:rsid w:val="00A04F8E"/>
    <w:rsid w:val="00A051D1"/>
    <w:rsid w:val="00A06DF1"/>
    <w:rsid w:val="00A075BA"/>
    <w:rsid w:val="00A07D47"/>
    <w:rsid w:val="00A100EA"/>
    <w:rsid w:val="00A101C2"/>
    <w:rsid w:val="00A1031E"/>
    <w:rsid w:val="00A1074C"/>
    <w:rsid w:val="00A1144F"/>
    <w:rsid w:val="00A11EAB"/>
    <w:rsid w:val="00A12B6C"/>
    <w:rsid w:val="00A12F34"/>
    <w:rsid w:val="00A1344F"/>
    <w:rsid w:val="00A137B5"/>
    <w:rsid w:val="00A13981"/>
    <w:rsid w:val="00A1403A"/>
    <w:rsid w:val="00A14136"/>
    <w:rsid w:val="00A142F7"/>
    <w:rsid w:val="00A1477F"/>
    <w:rsid w:val="00A14A5B"/>
    <w:rsid w:val="00A15608"/>
    <w:rsid w:val="00A1572C"/>
    <w:rsid w:val="00A15799"/>
    <w:rsid w:val="00A16291"/>
    <w:rsid w:val="00A16297"/>
    <w:rsid w:val="00A172E3"/>
    <w:rsid w:val="00A17699"/>
    <w:rsid w:val="00A178F6"/>
    <w:rsid w:val="00A17C17"/>
    <w:rsid w:val="00A20566"/>
    <w:rsid w:val="00A20882"/>
    <w:rsid w:val="00A20E08"/>
    <w:rsid w:val="00A20E3D"/>
    <w:rsid w:val="00A21213"/>
    <w:rsid w:val="00A215FD"/>
    <w:rsid w:val="00A2181E"/>
    <w:rsid w:val="00A21B90"/>
    <w:rsid w:val="00A21EA5"/>
    <w:rsid w:val="00A22D12"/>
    <w:rsid w:val="00A23A41"/>
    <w:rsid w:val="00A24EBE"/>
    <w:rsid w:val="00A25045"/>
    <w:rsid w:val="00A25519"/>
    <w:rsid w:val="00A26C84"/>
    <w:rsid w:val="00A27419"/>
    <w:rsid w:val="00A27460"/>
    <w:rsid w:val="00A275FE"/>
    <w:rsid w:val="00A27EC8"/>
    <w:rsid w:val="00A30438"/>
    <w:rsid w:val="00A31016"/>
    <w:rsid w:val="00A318D2"/>
    <w:rsid w:val="00A3243F"/>
    <w:rsid w:val="00A32701"/>
    <w:rsid w:val="00A32761"/>
    <w:rsid w:val="00A32E27"/>
    <w:rsid w:val="00A33607"/>
    <w:rsid w:val="00A33706"/>
    <w:rsid w:val="00A33847"/>
    <w:rsid w:val="00A33C88"/>
    <w:rsid w:val="00A344BB"/>
    <w:rsid w:val="00A347FF"/>
    <w:rsid w:val="00A35975"/>
    <w:rsid w:val="00A35C0C"/>
    <w:rsid w:val="00A3633C"/>
    <w:rsid w:val="00A3655E"/>
    <w:rsid w:val="00A36C0B"/>
    <w:rsid w:val="00A36C99"/>
    <w:rsid w:val="00A36D9D"/>
    <w:rsid w:val="00A37047"/>
    <w:rsid w:val="00A375CA"/>
    <w:rsid w:val="00A37981"/>
    <w:rsid w:val="00A37C02"/>
    <w:rsid w:val="00A37DDD"/>
    <w:rsid w:val="00A37E94"/>
    <w:rsid w:val="00A40638"/>
    <w:rsid w:val="00A41D11"/>
    <w:rsid w:val="00A41F2F"/>
    <w:rsid w:val="00A42303"/>
    <w:rsid w:val="00A42983"/>
    <w:rsid w:val="00A42FD8"/>
    <w:rsid w:val="00A43186"/>
    <w:rsid w:val="00A4340A"/>
    <w:rsid w:val="00A43D25"/>
    <w:rsid w:val="00A43ED9"/>
    <w:rsid w:val="00A445FE"/>
    <w:rsid w:val="00A46D48"/>
    <w:rsid w:val="00A5015B"/>
    <w:rsid w:val="00A503D3"/>
    <w:rsid w:val="00A51302"/>
    <w:rsid w:val="00A516BA"/>
    <w:rsid w:val="00A51779"/>
    <w:rsid w:val="00A517A7"/>
    <w:rsid w:val="00A518E7"/>
    <w:rsid w:val="00A522DA"/>
    <w:rsid w:val="00A52D71"/>
    <w:rsid w:val="00A53AC7"/>
    <w:rsid w:val="00A54D21"/>
    <w:rsid w:val="00A54F04"/>
    <w:rsid w:val="00A551E9"/>
    <w:rsid w:val="00A55984"/>
    <w:rsid w:val="00A56B0A"/>
    <w:rsid w:val="00A5712E"/>
    <w:rsid w:val="00A5795C"/>
    <w:rsid w:val="00A6056D"/>
    <w:rsid w:val="00A61049"/>
    <w:rsid w:val="00A61620"/>
    <w:rsid w:val="00A618F0"/>
    <w:rsid w:val="00A61A03"/>
    <w:rsid w:val="00A61A69"/>
    <w:rsid w:val="00A61B7E"/>
    <w:rsid w:val="00A638C9"/>
    <w:rsid w:val="00A641EB"/>
    <w:rsid w:val="00A64963"/>
    <w:rsid w:val="00A64A45"/>
    <w:rsid w:val="00A64F79"/>
    <w:rsid w:val="00A65441"/>
    <w:rsid w:val="00A655E8"/>
    <w:rsid w:val="00A65613"/>
    <w:rsid w:val="00A65F61"/>
    <w:rsid w:val="00A65F8F"/>
    <w:rsid w:val="00A67F77"/>
    <w:rsid w:val="00A71211"/>
    <w:rsid w:val="00A71D10"/>
    <w:rsid w:val="00A72E49"/>
    <w:rsid w:val="00A735A7"/>
    <w:rsid w:val="00A7392A"/>
    <w:rsid w:val="00A759EB"/>
    <w:rsid w:val="00A76B93"/>
    <w:rsid w:val="00A774A8"/>
    <w:rsid w:val="00A774B5"/>
    <w:rsid w:val="00A77658"/>
    <w:rsid w:val="00A776A1"/>
    <w:rsid w:val="00A77F43"/>
    <w:rsid w:val="00A80811"/>
    <w:rsid w:val="00A81309"/>
    <w:rsid w:val="00A81655"/>
    <w:rsid w:val="00A818C4"/>
    <w:rsid w:val="00A81A67"/>
    <w:rsid w:val="00A82039"/>
    <w:rsid w:val="00A823B1"/>
    <w:rsid w:val="00A83C1F"/>
    <w:rsid w:val="00A84156"/>
    <w:rsid w:val="00A843D1"/>
    <w:rsid w:val="00A84BCA"/>
    <w:rsid w:val="00A85092"/>
    <w:rsid w:val="00A8561D"/>
    <w:rsid w:val="00A858D6"/>
    <w:rsid w:val="00A85B27"/>
    <w:rsid w:val="00A865DA"/>
    <w:rsid w:val="00A878CB"/>
    <w:rsid w:val="00A9000A"/>
    <w:rsid w:val="00A9037C"/>
    <w:rsid w:val="00A90501"/>
    <w:rsid w:val="00A918BA"/>
    <w:rsid w:val="00A9190F"/>
    <w:rsid w:val="00A92904"/>
    <w:rsid w:val="00A92FB9"/>
    <w:rsid w:val="00A9303E"/>
    <w:rsid w:val="00A951DB"/>
    <w:rsid w:val="00A95C99"/>
    <w:rsid w:val="00A9659F"/>
    <w:rsid w:val="00A971FF"/>
    <w:rsid w:val="00AA0424"/>
    <w:rsid w:val="00AA10E0"/>
    <w:rsid w:val="00AA16AB"/>
    <w:rsid w:val="00AA1D55"/>
    <w:rsid w:val="00AA2099"/>
    <w:rsid w:val="00AA2B3A"/>
    <w:rsid w:val="00AA3212"/>
    <w:rsid w:val="00AA3FDD"/>
    <w:rsid w:val="00AA413F"/>
    <w:rsid w:val="00AA441B"/>
    <w:rsid w:val="00AA50B5"/>
    <w:rsid w:val="00AA54D6"/>
    <w:rsid w:val="00AA5D36"/>
    <w:rsid w:val="00AA5EA6"/>
    <w:rsid w:val="00AA7AB3"/>
    <w:rsid w:val="00AA7E49"/>
    <w:rsid w:val="00AB02DF"/>
    <w:rsid w:val="00AB1766"/>
    <w:rsid w:val="00AB1A97"/>
    <w:rsid w:val="00AB1C5C"/>
    <w:rsid w:val="00AB27E6"/>
    <w:rsid w:val="00AB308C"/>
    <w:rsid w:val="00AB353D"/>
    <w:rsid w:val="00AB3674"/>
    <w:rsid w:val="00AB409E"/>
    <w:rsid w:val="00AB47EC"/>
    <w:rsid w:val="00AB51DF"/>
    <w:rsid w:val="00AB5312"/>
    <w:rsid w:val="00AB5D1E"/>
    <w:rsid w:val="00AB5FE9"/>
    <w:rsid w:val="00AB61BA"/>
    <w:rsid w:val="00AB61FD"/>
    <w:rsid w:val="00AB6501"/>
    <w:rsid w:val="00AB6676"/>
    <w:rsid w:val="00AB6AA0"/>
    <w:rsid w:val="00AB70CC"/>
    <w:rsid w:val="00AB72A8"/>
    <w:rsid w:val="00AB7BE6"/>
    <w:rsid w:val="00AB7D0C"/>
    <w:rsid w:val="00AC02AE"/>
    <w:rsid w:val="00AC28C1"/>
    <w:rsid w:val="00AC296E"/>
    <w:rsid w:val="00AC32E7"/>
    <w:rsid w:val="00AC36EC"/>
    <w:rsid w:val="00AC4452"/>
    <w:rsid w:val="00AC502C"/>
    <w:rsid w:val="00AC51E5"/>
    <w:rsid w:val="00AC68F5"/>
    <w:rsid w:val="00AC6B7C"/>
    <w:rsid w:val="00AC7331"/>
    <w:rsid w:val="00AC7ADC"/>
    <w:rsid w:val="00AD006D"/>
    <w:rsid w:val="00AD04D6"/>
    <w:rsid w:val="00AD0A80"/>
    <w:rsid w:val="00AD19BB"/>
    <w:rsid w:val="00AD2EF6"/>
    <w:rsid w:val="00AD43BC"/>
    <w:rsid w:val="00AD49A1"/>
    <w:rsid w:val="00AD4BCA"/>
    <w:rsid w:val="00AD4E41"/>
    <w:rsid w:val="00AD51F8"/>
    <w:rsid w:val="00AD56E6"/>
    <w:rsid w:val="00AD5992"/>
    <w:rsid w:val="00AD62F7"/>
    <w:rsid w:val="00AD639B"/>
    <w:rsid w:val="00AD682B"/>
    <w:rsid w:val="00AD6B0A"/>
    <w:rsid w:val="00AD7720"/>
    <w:rsid w:val="00AE03C6"/>
    <w:rsid w:val="00AE0F5B"/>
    <w:rsid w:val="00AE14E0"/>
    <w:rsid w:val="00AE1B7A"/>
    <w:rsid w:val="00AE2086"/>
    <w:rsid w:val="00AE2E5B"/>
    <w:rsid w:val="00AE3A95"/>
    <w:rsid w:val="00AE3B52"/>
    <w:rsid w:val="00AE40A4"/>
    <w:rsid w:val="00AE4438"/>
    <w:rsid w:val="00AE4577"/>
    <w:rsid w:val="00AE589B"/>
    <w:rsid w:val="00AE5E47"/>
    <w:rsid w:val="00AE691E"/>
    <w:rsid w:val="00AE7623"/>
    <w:rsid w:val="00AE7B89"/>
    <w:rsid w:val="00AF0A6C"/>
    <w:rsid w:val="00AF0A72"/>
    <w:rsid w:val="00AF0D80"/>
    <w:rsid w:val="00AF132C"/>
    <w:rsid w:val="00AF17EF"/>
    <w:rsid w:val="00AF18F8"/>
    <w:rsid w:val="00AF1FF1"/>
    <w:rsid w:val="00AF2C2A"/>
    <w:rsid w:val="00AF2D05"/>
    <w:rsid w:val="00AF3668"/>
    <w:rsid w:val="00AF3A66"/>
    <w:rsid w:val="00AF41D0"/>
    <w:rsid w:val="00AF4BFA"/>
    <w:rsid w:val="00AF5826"/>
    <w:rsid w:val="00AF59FB"/>
    <w:rsid w:val="00AF5C13"/>
    <w:rsid w:val="00AF7556"/>
    <w:rsid w:val="00AF7F10"/>
    <w:rsid w:val="00B0006E"/>
    <w:rsid w:val="00B00E86"/>
    <w:rsid w:val="00B011AA"/>
    <w:rsid w:val="00B01DAC"/>
    <w:rsid w:val="00B02323"/>
    <w:rsid w:val="00B02A16"/>
    <w:rsid w:val="00B0376E"/>
    <w:rsid w:val="00B03BF9"/>
    <w:rsid w:val="00B04DCB"/>
    <w:rsid w:val="00B05150"/>
    <w:rsid w:val="00B055C7"/>
    <w:rsid w:val="00B05896"/>
    <w:rsid w:val="00B06310"/>
    <w:rsid w:val="00B06533"/>
    <w:rsid w:val="00B06598"/>
    <w:rsid w:val="00B071A4"/>
    <w:rsid w:val="00B100D8"/>
    <w:rsid w:val="00B10297"/>
    <w:rsid w:val="00B1060A"/>
    <w:rsid w:val="00B107E0"/>
    <w:rsid w:val="00B10D2C"/>
    <w:rsid w:val="00B11427"/>
    <w:rsid w:val="00B11C60"/>
    <w:rsid w:val="00B13FC3"/>
    <w:rsid w:val="00B142C6"/>
    <w:rsid w:val="00B15B6F"/>
    <w:rsid w:val="00B15D50"/>
    <w:rsid w:val="00B160A4"/>
    <w:rsid w:val="00B16E1F"/>
    <w:rsid w:val="00B17674"/>
    <w:rsid w:val="00B17B94"/>
    <w:rsid w:val="00B17C12"/>
    <w:rsid w:val="00B207A2"/>
    <w:rsid w:val="00B20A39"/>
    <w:rsid w:val="00B2153E"/>
    <w:rsid w:val="00B2177C"/>
    <w:rsid w:val="00B21AE9"/>
    <w:rsid w:val="00B21B24"/>
    <w:rsid w:val="00B21CD7"/>
    <w:rsid w:val="00B227BF"/>
    <w:rsid w:val="00B227C5"/>
    <w:rsid w:val="00B227EF"/>
    <w:rsid w:val="00B22F0A"/>
    <w:rsid w:val="00B23C11"/>
    <w:rsid w:val="00B24544"/>
    <w:rsid w:val="00B24DAB"/>
    <w:rsid w:val="00B257F6"/>
    <w:rsid w:val="00B25A17"/>
    <w:rsid w:val="00B26909"/>
    <w:rsid w:val="00B26F51"/>
    <w:rsid w:val="00B27680"/>
    <w:rsid w:val="00B2782C"/>
    <w:rsid w:val="00B27BE5"/>
    <w:rsid w:val="00B31B65"/>
    <w:rsid w:val="00B32C28"/>
    <w:rsid w:val="00B32FD7"/>
    <w:rsid w:val="00B342DB"/>
    <w:rsid w:val="00B345A1"/>
    <w:rsid w:val="00B358A9"/>
    <w:rsid w:val="00B36152"/>
    <w:rsid w:val="00B36AD3"/>
    <w:rsid w:val="00B37026"/>
    <w:rsid w:val="00B37AAF"/>
    <w:rsid w:val="00B37D0B"/>
    <w:rsid w:val="00B37F43"/>
    <w:rsid w:val="00B37FD7"/>
    <w:rsid w:val="00B4050B"/>
    <w:rsid w:val="00B40870"/>
    <w:rsid w:val="00B409AF"/>
    <w:rsid w:val="00B40DCB"/>
    <w:rsid w:val="00B44A56"/>
    <w:rsid w:val="00B45A07"/>
    <w:rsid w:val="00B46385"/>
    <w:rsid w:val="00B464DE"/>
    <w:rsid w:val="00B4675D"/>
    <w:rsid w:val="00B46AF4"/>
    <w:rsid w:val="00B47823"/>
    <w:rsid w:val="00B47DEE"/>
    <w:rsid w:val="00B47EE4"/>
    <w:rsid w:val="00B506E7"/>
    <w:rsid w:val="00B5090F"/>
    <w:rsid w:val="00B50CB5"/>
    <w:rsid w:val="00B51736"/>
    <w:rsid w:val="00B519FE"/>
    <w:rsid w:val="00B51ACC"/>
    <w:rsid w:val="00B51F44"/>
    <w:rsid w:val="00B52018"/>
    <w:rsid w:val="00B520B4"/>
    <w:rsid w:val="00B53B98"/>
    <w:rsid w:val="00B53E45"/>
    <w:rsid w:val="00B5490C"/>
    <w:rsid w:val="00B54A4B"/>
    <w:rsid w:val="00B54B3B"/>
    <w:rsid w:val="00B54F68"/>
    <w:rsid w:val="00B553A9"/>
    <w:rsid w:val="00B5567E"/>
    <w:rsid w:val="00B56C90"/>
    <w:rsid w:val="00B572A9"/>
    <w:rsid w:val="00B6043A"/>
    <w:rsid w:val="00B60D67"/>
    <w:rsid w:val="00B618FD"/>
    <w:rsid w:val="00B620A2"/>
    <w:rsid w:val="00B6265D"/>
    <w:rsid w:val="00B62682"/>
    <w:rsid w:val="00B62DCA"/>
    <w:rsid w:val="00B6306E"/>
    <w:rsid w:val="00B63143"/>
    <w:rsid w:val="00B634B1"/>
    <w:rsid w:val="00B6369D"/>
    <w:rsid w:val="00B63F34"/>
    <w:rsid w:val="00B64BD6"/>
    <w:rsid w:val="00B65F74"/>
    <w:rsid w:val="00B667F7"/>
    <w:rsid w:val="00B66B5E"/>
    <w:rsid w:val="00B66EAA"/>
    <w:rsid w:val="00B66F96"/>
    <w:rsid w:val="00B674B7"/>
    <w:rsid w:val="00B67F24"/>
    <w:rsid w:val="00B707A4"/>
    <w:rsid w:val="00B710E7"/>
    <w:rsid w:val="00B7165F"/>
    <w:rsid w:val="00B71DAA"/>
    <w:rsid w:val="00B7212C"/>
    <w:rsid w:val="00B72C4B"/>
    <w:rsid w:val="00B72F88"/>
    <w:rsid w:val="00B74C36"/>
    <w:rsid w:val="00B74C8E"/>
    <w:rsid w:val="00B74FCC"/>
    <w:rsid w:val="00B758B2"/>
    <w:rsid w:val="00B75B6F"/>
    <w:rsid w:val="00B769F5"/>
    <w:rsid w:val="00B77293"/>
    <w:rsid w:val="00B8025E"/>
    <w:rsid w:val="00B8175A"/>
    <w:rsid w:val="00B83217"/>
    <w:rsid w:val="00B8382F"/>
    <w:rsid w:val="00B83A10"/>
    <w:rsid w:val="00B840AF"/>
    <w:rsid w:val="00B84606"/>
    <w:rsid w:val="00B84863"/>
    <w:rsid w:val="00B85555"/>
    <w:rsid w:val="00B85E25"/>
    <w:rsid w:val="00B86A3A"/>
    <w:rsid w:val="00B86C44"/>
    <w:rsid w:val="00B876AE"/>
    <w:rsid w:val="00B9045D"/>
    <w:rsid w:val="00B90706"/>
    <w:rsid w:val="00B92F26"/>
    <w:rsid w:val="00B935E9"/>
    <w:rsid w:val="00B93A51"/>
    <w:rsid w:val="00B941B2"/>
    <w:rsid w:val="00B94539"/>
    <w:rsid w:val="00B94CC8"/>
    <w:rsid w:val="00B94E99"/>
    <w:rsid w:val="00B953E4"/>
    <w:rsid w:val="00B963DE"/>
    <w:rsid w:val="00B96CEC"/>
    <w:rsid w:val="00B970A7"/>
    <w:rsid w:val="00B972C3"/>
    <w:rsid w:val="00B97BD8"/>
    <w:rsid w:val="00B97CE0"/>
    <w:rsid w:val="00BA0760"/>
    <w:rsid w:val="00BA1C1E"/>
    <w:rsid w:val="00BA35C0"/>
    <w:rsid w:val="00BA39C4"/>
    <w:rsid w:val="00BA422C"/>
    <w:rsid w:val="00BA5021"/>
    <w:rsid w:val="00BA5071"/>
    <w:rsid w:val="00BA54A1"/>
    <w:rsid w:val="00BA5670"/>
    <w:rsid w:val="00BA5B83"/>
    <w:rsid w:val="00BA66A1"/>
    <w:rsid w:val="00BA6E7D"/>
    <w:rsid w:val="00BA7DEA"/>
    <w:rsid w:val="00BB092B"/>
    <w:rsid w:val="00BB0944"/>
    <w:rsid w:val="00BB0AF2"/>
    <w:rsid w:val="00BB1438"/>
    <w:rsid w:val="00BB15D7"/>
    <w:rsid w:val="00BB172E"/>
    <w:rsid w:val="00BB1C89"/>
    <w:rsid w:val="00BB2052"/>
    <w:rsid w:val="00BB2480"/>
    <w:rsid w:val="00BB2896"/>
    <w:rsid w:val="00BB30D2"/>
    <w:rsid w:val="00BB31B2"/>
    <w:rsid w:val="00BB320B"/>
    <w:rsid w:val="00BB4B8D"/>
    <w:rsid w:val="00BB5586"/>
    <w:rsid w:val="00BB65E2"/>
    <w:rsid w:val="00BB721C"/>
    <w:rsid w:val="00BC057B"/>
    <w:rsid w:val="00BC0B25"/>
    <w:rsid w:val="00BC1C91"/>
    <w:rsid w:val="00BC2543"/>
    <w:rsid w:val="00BC300D"/>
    <w:rsid w:val="00BC3DB1"/>
    <w:rsid w:val="00BC4163"/>
    <w:rsid w:val="00BC4D5E"/>
    <w:rsid w:val="00BC4D88"/>
    <w:rsid w:val="00BC4E5E"/>
    <w:rsid w:val="00BC4EF4"/>
    <w:rsid w:val="00BC59E0"/>
    <w:rsid w:val="00BC5A36"/>
    <w:rsid w:val="00BC6F22"/>
    <w:rsid w:val="00BC7516"/>
    <w:rsid w:val="00BC7893"/>
    <w:rsid w:val="00BC7E8C"/>
    <w:rsid w:val="00BD03E1"/>
    <w:rsid w:val="00BD0587"/>
    <w:rsid w:val="00BD09CC"/>
    <w:rsid w:val="00BD0D31"/>
    <w:rsid w:val="00BD29BB"/>
    <w:rsid w:val="00BD2CDE"/>
    <w:rsid w:val="00BD4178"/>
    <w:rsid w:val="00BD4456"/>
    <w:rsid w:val="00BD45D5"/>
    <w:rsid w:val="00BD466A"/>
    <w:rsid w:val="00BD6827"/>
    <w:rsid w:val="00BD7885"/>
    <w:rsid w:val="00BD794E"/>
    <w:rsid w:val="00BE04B0"/>
    <w:rsid w:val="00BE1080"/>
    <w:rsid w:val="00BE133E"/>
    <w:rsid w:val="00BE268C"/>
    <w:rsid w:val="00BE2E15"/>
    <w:rsid w:val="00BE3026"/>
    <w:rsid w:val="00BE324B"/>
    <w:rsid w:val="00BE34B5"/>
    <w:rsid w:val="00BE462A"/>
    <w:rsid w:val="00BE47FE"/>
    <w:rsid w:val="00BE4E40"/>
    <w:rsid w:val="00BE5013"/>
    <w:rsid w:val="00BE559A"/>
    <w:rsid w:val="00BE73EE"/>
    <w:rsid w:val="00BF0264"/>
    <w:rsid w:val="00BF0A58"/>
    <w:rsid w:val="00BF16C6"/>
    <w:rsid w:val="00BF1DE3"/>
    <w:rsid w:val="00BF22BE"/>
    <w:rsid w:val="00BF2890"/>
    <w:rsid w:val="00BF28C8"/>
    <w:rsid w:val="00BF2FA8"/>
    <w:rsid w:val="00BF2FE8"/>
    <w:rsid w:val="00BF31AD"/>
    <w:rsid w:val="00BF31F2"/>
    <w:rsid w:val="00BF38A8"/>
    <w:rsid w:val="00BF3CAA"/>
    <w:rsid w:val="00BF47C3"/>
    <w:rsid w:val="00BF48DA"/>
    <w:rsid w:val="00BF4A3C"/>
    <w:rsid w:val="00BF4D13"/>
    <w:rsid w:val="00BF4D6A"/>
    <w:rsid w:val="00BF5F5E"/>
    <w:rsid w:val="00BF6033"/>
    <w:rsid w:val="00BF6F22"/>
    <w:rsid w:val="00BF7ED1"/>
    <w:rsid w:val="00C008F2"/>
    <w:rsid w:val="00C00DE4"/>
    <w:rsid w:val="00C010D6"/>
    <w:rsid w:val="00C016C9"/>
    <w:rsid w:val="00C02D65"/>
    <w:rsid w:val="00C04129"/>
    <w:rsid w:val="00C04D97"/>
    <w:rsid w:val="00C04E51"/>
    <w:rsid w:val="00C0516A"/>
    <w:rsid w:val="00C052F6"/>
    <w:rsid w:val="00C05336"/>
    <w:rsid w:val="00C06E77"/>
    <w:rsid w:val="00C0741C"/>
    <w:rsid w:val="00C07A17"/>
    <w:rsid w:val="00C10448"/>
    <w:rsid w:val="00C1212C"/>
    <w:rsid w:val="00C137C6"/>
    <w:rsid w:val="00C13A83"/>
    <w:rsid w:val="00C13F59"/>
    <w:rsid w:val="00C14CF3"/>
    <w:rsid w:val="00C15067"/>
    <w:rsid w:val="00C179F8"/>
    <w:rsid w:val="00C17A0A"/>
    <w:rsid w:val="00C17A3F"/>
    <w:rsid w:val="00C20676"/>
    <w:rsid w:val="00C21090"/>
    <w:rsid w:val="00C213F9"/>
    <w:rsid w:val="00C2167F"/>
    <w:rsid w:val="00C21AFC"/>
    <w:rsid w:val="00C22BA8"/>
    <w:rsid w:val="00C23E38"/>
    <w:rsid w:val="00C2401B"/>
    <w:rsid w:val="00C24A3A"/>
    <w:rsid w:val="00C25251"/>
    <w:rsid w:val="00C25AB1"/>
    <w:rsid w:val="00C25EA2"/>
    <w:rsid w:val="00C26B3A"/>
    <w:rsid w:val="00C26EB5"/>
    <w:rsid w:val="00C3331F"/>
    <w:rsid w:val="00C336C8"/>
    <w:rsid w:val="00C336C9"/>
    <w:rsid w:val="00C34205"/>
    <w:rsid w:val="00C34A83"/>
    <w:rsid w:val="00C355F9"/>
    <w:rsid w:val="00C366D7"/>
    <w:rsid w:val="00C37046"/>
    <w:rsid w:val="00C408B9"/>
    <w:rsid w:val="00C417BF"/>
    <w:rsid w:val="00C42BAB"/>
    <w:rsid w:val="00C43216"/>
    <w:rsid w:val="00C44B6E"/>
    <w:rsid w:val="00C44C89"/>
    <w:rsid w:val="00C45178"/>
    <w:rsid w:val="00C454E1"/>
    <w:rsid w:val="00C465A9"/>
    <w:rsid w:val="00C466AE"/>
    <w:rsid w:val="00C469A0"/>
    <w:rsid w:val="00C50005"/>
    <w:rsid w:val="00C50077"/>
    <w:rsid w:val="00C5020E"/>
    <w:rsid w:val="00C51A50"/>
    <w:rsid w:val="00C525C7"/>
    <w:rsid w:val="00C527E6"/>
    <w:rsid w:val="00C52FB2"/>
    <w:rsid w:val="00C538CD"/>
    <w:rsid w:val="00C539B0"/>
    <w:rsid w:val="00C53F67"/>
    <w:rsid w:val="00C540C9"/>
    <w:rsid w:val="00C54990"/>
    <w:rsid w:val="00C54A3D"/>
    <w:rsid w:val="00C553BE"/>
    <w:rsid w:val="00C553D8"/>
    <w:rsid w:val="00C55885"/>
    <w:rsid w:val="00C55C45"/>
    <w:rsid w:val="00C55C86"/>
    <w:rsid w:val="00C55E25"/>
    <w:rsid w:val="00C5602F"/>
    <w:rsid w:val="00C56070"/>
    <w:rsid w:val="00C56529"/>
    <w:rsid w:val="00C56A88"/>
    <w:rsid w:val="00C57359"/>
    <w:rsid w:val="00C6040D"/>
    <w:rsid w:val="00C60942"/>
    <w:rsid w:val="00C6185E"/>
    <w:rsid w:val="00C6216B"/>
    <w:rsid w:val="00C62A3F"/>
    <w:rsid w:val="00C636BE"/>
    <w:rsid w:val="00C63D99"/>
    <w:rsid w:val="00C64053"/>
    <w:rsid w:val="00C641CA"/>
    <w:rsid w:val="00C648B7"/>
    <w:rsid w:val="00C64914"/>
    <w:rsid w:val="00C64DAB"/>
    <w:rsid w:val="00C6521E"/>
    <w:rsid w:val="00C65E9A"/>
    <w:rsid w:val="00C6664E"/>
    <w:rsid w:val="00C70336"/>
    <w:rsid w:val="00C70B99"/>
    <w:rsid w:val="00C72B83"/>
    <w:rsid w:val="00C7300F"/>
    <w:rsid w:val="00C742FC"/>
    <w:rsid w:val="00C7457B"/>
    <w:rsid w:val="00C749BB"/>
    <w:rsid w:val="00C75207"/>
    <w:rsid w:val="00C75506"/>
    <w:rsid w:val="00C756E3"/>
    <w:rsid w:val="00C75984"/>
    <w:rsid w:val="00C75B49"/>
    <w:rsid w:val="00C75CF2"/>
    <w:rsid w:val="00C75FE3"/>
    <w:rsid w:val="00C76000"/>
    <w:rsid w:val="00C764F4"/>
    <w:rsid w:val="00C76C58"/>
    <w:rsid w:val="00C776A6"/>
    <w:rsid w:val="00C80728"/>
    <w:rsid w:val="00C80EDE"/>
    <w:rsid w:val="00C80F82"/>
    <w:rsid w:val="00C8101D"/>
    <w:rsid w:val="00C81291"/>
    <w:rsid w:val="00C8164B"/>
    <w:rsid w:val="00C83348"/>
    <w:rsid w:val="00C836B8"/>
    <w:rsid w:val="00C8445E"/>
    <w:rsid w:val="00C84C7F"/>
    <w:rsid w:val="00C854DA"/>
    <w:rsid w:val="00C8556C"/>
    <w:rsid w:val="00C86337"/>
    <w:rsid w:val="00C87923"/>
    <w:rsid w:val="00C8794F"/>
    <w:rsid w:val="00C87EF5"/>
    <w:rsid w:val="00C90A09"/>
    <w:rsid w:val="00C90EB2"/>
    <w:rsid w:val="00C911FE"/>
    <w:rsid w:val="00C91C3A"/>
    <w:rsid w:val="00C91CE3"/>
    <w:rsid w:val="00C9205C"/>
    <w:rsid w:val="00C929A6"/>
    <w:rsid w:val="00C92A1C"/>
    <w:rsid w:val="00C9378D"/>
    <w:rsid w:val="00C94202"/>
    <w:rsid w:val="00C94308"/>
    <w:rsid w:val="00C9478C"/>
    <w:rsid w:val="00C94DF6"/>
    <w:rsid w:val="00C95394"/>
    <w:rsid w:val="00C95615"/>
    <w:rsid w:val="00C958C6"/>
    <w:rsid w:val="00C9590F"/>
    <w:rsid w:val="00C95A99"/>
    <w:rsid w:val="00C95B01"/>
    <w:rsid w:val="00C95CE2"/>
    <w:rsid w:val="00C9646A"/>
    <w:rsid w:val="00C9699F"/>
    <w:rsid w:val="00CA0AAB"/>
    <w:rsid w:val="00CA38B8"/>
    <w:rsid w:val="00CA3C95"/>
    <w:rsid w:val="00CA51DA"/>
    <w:rsid w:val="00CA5665"/>
    <w:rsid w:val="00CA5A22"/>
    <w:rsid w:val="00CA6080"/>
    <w:rsid w:val="00CA6487"/>
    <w:rsid w:val="00CA6AE8"/>
    <w:rsid w:val="00CA7131"/>
    <w:rsid w:val="00CA7133"/>
    <w:rsid w:val="00CB2BBF"/>
    <w:rsid w:val="00CB2C34"/>
    <w:rsid w:val="00CB30EA"/>
    <w:rsid w:val="00CB3331"/>
    <w:rsid w:val="00CB419E"/>
    <w:rsid w:val="00CB4472"/>
    <w:rsid w:val="00CB48AD"/>
    <w:rsid w:val="00CB53F6"/>
    <w:rsid w:val="00CB60BF"/>
    <w:rsid w:val="00CB6364"/>
    <w:rsid w:val="00CB6C38"/>
    <w:rsid w:val="00CB6E24"/>
    <w:rsid w:val="00CB7173"/>
    <w:rsid w:val="00CB73DC"/>
    <w:rsid w:val="00CB75E9"/>
    <w:rsid w:val="00CB7726"/>
    <w:rsid w:val="00CC0131"/>
    <w:rsid w:val="00CC11C5"/>
    <w:rsid w:val="00CC12DD"/>
    <w:rsid w:val="00CC18F2"/>
    <w:rsid w:val="00CC1DA3"/>
    <w:rsid w:val="00CC1F6C"/>
    <w:rsid w:val="00CC284D"/>
    <w:rsid w:val="00CC2BBB"/>
    <w:rsid w:val="00CC2D83"/>
    <w:rsid w:val="00CC32BD"/>
    <w:rsid w:val="00CC358E"/>
    <w:rsid w:val="00CC3E48"/>
    <w:rsid w:val="00CC4273"/>
    <w:rsid w:val="00CC48D2"/>
    <w:rsid w:val="00CC4A63"/>
    <w:rsid w:val="00CC5DE6"/>
    <w:rsid w:val="00CC616C"/>
    <w:rsid w:val="00CC67FD"/>
    <w:rsid w:val="00CC728F"/>
    <w:rsid w:val="00CC7921"/>
    <w:rsid w:val="00CC7A98"/>
    <w:rsid w:val="00CD05A0"/>
    <w:rsid w:val="00CD11FE"/>
    <w:rsid w:val="00CD16F8"/>
    <w:rsid w:val="00CD1ABA"/>
    <w:rsid w:val="00CD1B61"/>
    <w:rsid w:val="00CD23FA"/>
    <w:rsid w:val="00CD2862"/>
    <w:rsid w:val="00CD3357"/>
    <w:rsid w:val="00CD33EA"/>
    <w:rsid w:val="00CD34E4"/>
    <w:rsid w:val="00CD3930"/>
    <w:rsid w:val="00CD3D68"/>
    <w:rsid w:val="00CD3FDA"/>
    <w:rsid w:val="00CD4181"/>
    <w:rsid w:val="00CD4CC4"/>
    <w:rsid w:val="00CD4FD6"/>
    <w:rsid w:val="00CD5666"/>
    <w:rsid w:val="00CD5C96"/>
    <w:rsid w:val="00CD6D37"/>
    <w:rsid w:val="00CD788A"/>
    <w:rsid w:val="00CD7FEB"/>
    <w:rsid w:val="00CE0A05"/>
    <w:rsid w:val="00CE0A78"/>
    <w:rsid w:val="00CE13F4"/>
    <w:rsid w:val="00CE1D03"/>
    <w:rsid w:val="00CE208D"/>
    <w:rsid w:val="00CE38BC"/>
    <w:rsid w:val="00CE4C98"/>
    <w:rsid w:val="00CE5AB3"/>
    <w:rsid w:val="00CE5B68"/>
    <w:rsid w:val="00CE5EAF"/>
    <w:rsid w:val="00CE5FD2"/>
    <w:rsid w:val="00CE6003"/>
    <w:rsid w:val="00CE63D4"/>
    <w:rsid w:val="00CE6CC5"/>
    <w:rsid w:val="00CE7DED"/>
    <w:rsid w:val="00CE7F0C"/>
    <w:rsid w:val="00CF014E"/>
    <w:rsid w:val="00CF04D4"/>
    <w:rsid w:val="00CF051A"/>
    <w:rsid w:val="00CF07D2"/>
    <w:rsid w:val="00CF0917"/>
    <w:rsid w:val="00CF148E"/>
    <w:rsid w:val="00CF29A8"/>
    <w:rsid w:val="00CF33A5"/>
    <w:rsid w:val="00CF3A8B"/>
    <w:rsid w:val="00CF3DB5"/>
    <w:rsid w:val="00CF415B"/>
    <w:rsid w:val="00CF5697"/>
    <w:rsid w:val="00CF6DA6"/>
    <w:rsid w:val="00CF7153"/>
    <w:rsid w:val="00CF7BD7"/>
    <w:rsid w:val="00D001DB"/>
    <w:rsid w:val="00D006FE"/>
    <w:rsid w:val="00D00884"/>
    <w:rsid w:val="00D008E4"/>
    <w:rsid w:val="00D00F23"/>
    <w:rsid w:val="00D02006"/>
    <w:rsid w:val="00D037AE"/>
    <w:rsid w:val="00D03FEF"/>
    <w:rsid w:val="00D041FB"/>
    <w:rsid w:val="00D0451A"/>
    <w:rsid w:val="00D04710"/>
    <w:rsid w:val="00D04B8B"/>
    <w:rsid w:val="00D060B6"/>
    <w:rsid w:val="00D06761"/>
    <w:rsid w:val="00D06C83"/>
    <w:rsid w:val="00D076F5"/>
    <w:rsid w:val="00D07704"/>
    <w:rsid w:val="00D10194"/>
    <w:rsid w:val="00D103B1"/>
    <w:rsid w:val="00D1089C"/>
    <w:rsid w:val="00D10D45"/>
    <w:rsid w:val="00D112D7"/>
    <w:rsid w:val="00D11A87"/>
    <w:rsid w:val="00D11B97"/>
    <w:rsid w:val="00D11C51"/>
    <w:rsid w:val="00D127C2"/>
    <w:rsid w:val="00D12877"/>
    <w:rsid w:val="00D137EA"/>
    <w:rsid w:val="00D138B5"/>
    <w:rsid w:val="00D13EFD"/>
    <w:rsid w:val="00D14E63"/>
    <w:rsid w:val="00D15443"/>
    <w:rsid w:val="00D155FF"/>
    <w:rsid w:val="00D167B6"/>
    <w:rsid w:val="00D1786E"/>
    <w:rsid w:val="00D17949"/>
    <w:rsid w:val="00D17B14"/>
    <w:rsid w:val="00D17BAF"/>
    <w:rsid w:val="00D212BC"/>
    <w:rsid w:val="00D214F6"/>
    <w:rsid w:val="00D2169A"/>
    <w:rsid w:val="00D23017"/>
    <w:rsid w:val="00D23C66"/>
    <w:rsid w:val="00D2417D"/>
    <w:rsid w:val="00D245EC"/>
    <w:rsid w:val="00D24793"/>
    <w:rsid w:val="00D2479E"/>
    <w:rsid w:val="00D256E2"/>
    <w:rsid w:val="00D2572B"/>
    <w:rsid w:val="00D25D11"/>
    <w:rsid w:val="00D2665F"/>
    <w:rsid w:val="00D27539"/>
    <w:rsid w:val="00D275A9"/>
    <w:rsid w:val="00D27E10"/>
    <w:rsid w:val="00D30381"/>
    <w:rsid w:val="00D3070B"/>
    <w:rsid w:val="00D30A8C"/>
    <w:rsid w:val="00D316C2"/>
    <w:rsid w:val="00D3198B"/>
    <w:rsid w:val="00D34182"/>
    <w:rsid w:val="00D348C0"/>
    <w:rsid w:val="00D35083"/>
    <w:rsid w:val="00D35B4F"/>
    <w:rsid w:val="00D364BC"/>
    <w:rsid w:val="00D36913"/>
    <w:rsid w:val="00D36BB3"/>
    <w:rsid w:val="00D37A1B"/>
    <w:rsid w:val="00D37E14"/>
    <w:rsid w:val="00D402B2"/>
    <w:rsid w:val="00D40911"/>
    <w:rsid w:val="00D4101E"/>
    <w:rsid w:val="00D41D4D"/>
    <w:rsid w:val="00D422BC"/>
    <w:rsid w:val="00D42760"/>
    <w:rsid w:val="00D4315E"/>
    <w:rsid w:val="00D4371C"/>
    <w:rsid w:val="00D44162"/>
    <w:rsid w:val="00D44305"/>
    <w:rsid w:val="00D44AD5"/>
    <w:rsid w:val="00D4537E"/>
    <w:rsid w:val="00D45554"/>
    <w:rsid w:val="00D46791"/>
    <w:rsid w:val="00D500EC"/>
    <w:rsid w:val="00D507CF"/>
    <w:rsid w:val="00D50A99"/>
    <w:rsid w:val="00D50B34"/>
    <w:rsid w:val="00D50FE1"/>
    <w:rsid w:val="00D511D2"/>
    <w:rsid w:val="00D517D0"/>
    <w:rsid w:val="00D52341"/>
    <w:rsid w:val="00D54647"/>
    <w:rsid w:val="00D54FE0"/>
    <w:rsid w:val="00D560AB"/>
    <w:rsid w:val="00D563BD"/>
    <w:rsid w:val="00D56AF6"/>
    <w:rsid w:val="00D56D0E"/>
    <w:rsid w:val="00D57567"/>
    <w:rsid w:val="00D576DD"/>
    <w:rsid w:val="00D60472"/>
    <w:rsid w:val="00D60B49"/>
    <w:rsid w:val="00D612B8"/>
    <w:rsid w:val="00D612E0"/>
    <w:rsid w:val="00D6219D"/>
    <w:rsid w:val="00D6308D"/>
    <w:rsid w:val="00D6342A"/>
    <w:rsid w:val="00D636FB"/>
    <w:rsid w:val="00D6380C"/>
    <w:rsid w:val="00D63C8C"/>
    <w:rsid w:val="00D642E9"/>
    <w:rsid w:val="00D6460C"/>
    <w:rsid w:val="00D6500D"/>
    <w:rsid w:val="00D669DB"/>
    <w:rsid w:val="00D66DB9"/>
    <w:rsid w:val="00D6744F"/>
    <w:rsid w:val="00D679F0"/>
    <w:rsid w:val="00D7020E"/>
    <w:rsid w:val="00D702C9"/>
    <w:rsid w:val="00D70AAF"/>
    <w:rsid w:val="00D71956"/>
    <w:rsid w:val="00D71B28"/>
    <w:rsid w:val="00D72587"/>
    <w:rsid w:val="00D72BF4"/>
    <w:rsid w:val="00D72CD1"/>
    <w:rsid w:val="00D72EFB"/>
    <w:rsid w:val="00D734CA"/>
    <w:rsid w:val="00D73911"/>
    <w:rsid w:val="00D739CD"/>
    <w:rsid w:val="00D73A6A"/>
    <w:rsid w:val="00D74EE1"/>
    <w:rsid w:val="00D7512D"/>
    <w:rsid w:val="00D758DF"/>
    <w:rsid w:val="00D7647B"/>
    <w:rsid w:val="00D768A6"/>
    <w:rsid w:val="00D7690D"/>
    <w:rsid w:val="00D769F0"/>
    <w:rsid w:val="00D76E51"/>
    <w:rsid w:val="00D7732B"/>
    <w:rsid w:val="00D77DAB"/>
    <w:rsid w:val="00D8033D"/>
    <w:rsid w:val="00D8087E"/>
    <w:rsid w:val="00D80FB5"/>
    <w:rsid w:val="00D810BE"/>
    <w:rsid w:val="00D817B3"/>
    <w:rsid w:val="00D818A4"/>
    <w:rsid w:val="00D81DE7"/>
    <w:rsid w:val="00D822E1"/>
    <w:rsid w:val="00D82A33"/>
    <w:rsid w:val="00D83582"/>
    <w:rsid w:val="00D83BD9"/>
    <w:rsid w:val="00D83E44"/>
    <w:rsid w:val="00D845DE"/>
    <w:rsid w:val="00D85346"/>
    <w:rsid w:val="00D85CD9"/>
    <w:rsid w:val="00D85E0E"/>
    <w:rsid w:val="00D866D7"/>
    <w:rsid w:val="00D86C07"/>
    <w:rsid w:val="00D876E6"/>
    <w:rsid w:val="00D87BF6"/>
    <w:rsid w:val="00D900C8"/>
    <w:rsid w:val="00D900E7"/>
    <w:rsid w:val="00D901AA"/>
    <w:rsid w:val="00D903EF"/>
    <w:rsid w:val="00D9113B"/>
    <w:rsid w:val="00D91B12"/>
    <w:rsid w:val="00D9290C"/>
    <w:rsid w:val="00D93141"/>
    <w:rsid w:val="00D93401"/>
    <w:rsid w:val="00D934A6"/>
    <w:rsid w:val="00D93767"/>
    <w:rsid w:val="00D93B55"/>
    <w:rsid w:val="00D93C73"/>
    <w:rsid w:val="00D93D40"/>
    <w:rsid w:val="00D94C85"/>
    <w:rsid w:val="00D9536D"/>
    <w:rsid w:val="00D9725D"/>
    <w:rsid w:val="00D97E4F"/>
    <w:rsid w:val="00DA017B"/>
    <w:rsid w:val="00DA0CC9"/>
    <w:rsid w:val="00DA1C2E"/>
    <w:rsid w:val="00DA226B"/>
    <w:rsid w:val="00DA2E2C"/>
    <w:rsid w:val="00DA3064"/>
    <w:rsid w:val="00DA32DC"/>
    <w:rsid w:val="00DA374D"/>
    <w:rsid w:val="00DA3CDC"/>
    <w:rsid w:val="00DA40D4"/>
    <w:rsid w:val="00DA4E36"/>
    <w:rsid w:val="00DA60E7"/>
    <w:rsid w:val="00DA740E"/>
    <w:rsid w:val="00DA7A12"/>
    <w:rsid w:val="00DB000D"/>
    <w:rsid w:val="00DB0FF8"/>
    <w:rsid w:val="00DB1A82"/>
    <w:rsid w:val="00DB34FE"/>
    <w:rsid w:val="00DB3C0D"/>
    <w:rsid w:val="00DB3CA8"/>
    <w:rsid w:val="00DB3E8D"/>
    <w:rsid w:val="00DB43BC"/>
    <w:rsid w:val="00DB472F"/>
    <w:rsid w:val="00DB4980"/>
    <w:rsid w:val="00DB4EB1"/>
    <w:rsid w:val="00DB5972"/>
    <w:rsid w:val="00DB70D7"/>
    <w:rsid w:val="00DB7684"/>
    <w:rsid w:val="00DC041A"/>
    <w:rsid w:val="00DC091B"/>
    <w:rsid w:val="00DC09FA"/>
    <w:rsid w:val="00DC16BF"/>
    <w:rsid w:val="00DC1DE0"/>
    <w:rsid w:val="00DC2175"/>
    <w:rsid w:val="00DC2A9F"/>
    <w:rsid w:val="00DC2E6F"/>
    <w:rsid w:val="00DC3031"/>
    <w:rsid w:val="00DC30C9"/>
    <w:rsid w:val="00DC3228"/>
    <w:rsid w:val="00DC4048"/>
    <w:rsid w:val="00DC5A99"/>
    <w:rsid w:val="00DC5D7E"/>
    <w:rsid w:val="00DC70C1"/>
    <w:rsid w:val="00DC7C1C"/>
    <w:rsid w:val="00DD1098"/>
    <w:rsid w:val="00DD1AB5"/>
    <w:rsid w:val="00DD2B00"/>
    <w:rsid w:val="00DD2ECD"/>
    <w:rsid w:val="00DD2F74"/>
    <w:rsid w:val="00DD4C53"/>
    <w:rsid w:val="00DD535E"/>
    <w:rsid w:val="00DD55F0"/>
    <w:rsid w:val="00DD5C3D"/>
    <w:rsid w:val="00DD6387"/>
    <w:rsid w:val="00DD6901"/>
    <w:rsid w:val="00DD73C1"/>
    <w:rsid w:val="00DD7845"/>
    <w:rsid w:val="00DD7946"/>
    <w:rsid w:val="00DE02F7"/>
    <w:rsid w:val="00DE0346"/>
    <w:rsid w:val="00DE0766"/>
    <w:rsid w:val="00DE1A1A"/>
    <w:rsid w:val="00DE2360"/>
    <w:rsid w:val="00DE247B"/>
    <w:rsid w:val="00DE2D91"/>
    <w:rsid w:val="00DE38F5"/>
    <w:rsid w:val="00DE400A"/>
    <w:rsid w:val="00DE4034"/>
    <w:rsid w:val="00DE48BE"/>
    <w:rsid w:val="00DE4983"/>
    <w:rsid w:val="00DE4BD3"/>
    <w:rsid w:val="00DE4DD6"/>
    <w:rsid w:val="00DE56C8"/>
    <w:rsid w:val="00DE57AD"/>
    <w:rsid w:val="00DE590E"/>
    <w:rsid w:val="00DE594C"/>
    <w:rsid w:val="00DE5EE2"/>
    <w:rsid w:val="00DE5EE5"/>
    <w:rsid w:val="00DE6078"/>
    <w:rsid w:val="00DE680B"/>
    <w:rsid w:val="00DE6EF1"/>
    <w:rsid w:val="00DE7EDD"/>
    <w:rsid w:val="00DE7F8C"/>
    <w:rsid w:val="00DF0837"/>
    <w:rsid w:val="00DF0AD1"/>
    <w:rsid w:val="00DF14B8"/>
    <w:rsid w:val="00DF1A97"/>
    <w:rsid w:val="00DF1AC2"/>
    <w:rsid w:val="00DF201B"/>
    <w:rsid w:val="00DF2066"/>
    <w:rsid w:val="00DF291E"/>
    <w:rsid w:val="00DF2BB8"/>
    <w:rsid w:val="00DF2EBA"/>
    <w:rsid w:val="00DF3499"/>
    <w:rsid w:val="00DF41BD"/>
    <w:rsid w:val="00DF481D"/>
    <w:rsid w:val="00DF5767"/>
    <w:rsid w:val="00DF5A0A"/>
    <w:rsid w:val="00DF6601"/>
    <w:rsid w:val="00DF68C3"/>
    <w:rsid w:val="00DF763D"/>
    <w:rsid w:val="00DF7DCC"/>
    <w:rsid w:val="00E0042F"/>
    <w:rsid w:val="00E00585"/>
    <w:rsid w:val="00E00B03"/>
    <w:rsid w:val="00E01164"/>
    <w:rsid w:val="00E0206B"/>
    <w:rsid w:val="00E024B3"/>
    <w:rsid w:val="00E02A17"/>
    <w:rsid w:val="00E02DCE"/>
    <w:rsid w:val="00E031BD"/>
    <w:rsid w:val="00E0357E"/>
    <w:rsid w:val="00E03704"/>
    <w:rsid w:val="00E04D4F"/>
    <w:rsid w:val="00E0572E"/>
    <w:rsid w:val="00E05FDA"/>
    <w:rsid w:val="00E06185"/>
    <w:rsid w:val="00E06314"/>
    <w:rsid w:val="00E06966"/>
    <w:rsid w:val="00E069F5"/>
    <w:rsid w:val="00E06A3C"/>
    <w:rsid w:val="00E06C5D"/>
    <w:rsid w:val="00E07A38"/>
    <w:rsid w:val="00E1194F"/>
    <w:rsid w:val="00E1198E"/>
    <w:rsid w:val="00E1282B"/>
    <w:rsid w:val="00E13957"/>
    <w:rsid w:val="00E1417C"/>
    <w:rsid w:val="00E141F6"/>
    <w:rsid w:val="00E14313"/>
    <w:rsid w:val="00E14552"/>
    <w:rsid w:val="00E1567C"/>
    <w:rsid w:val="00E15C4C"/>
    <w:rsid w:val="00E162AA"/>
    <w:rsid w:val="00E163E8"/>
    <w:rsid w:val="00E16C8B"/>
    <w:rsid w:val="00E17142"/>
    <w:rsid w:val="00E172DA"/>
    <w:rsid w:val="00E17D3E"/>
    <w:rsid w:val="00E20D9C"/>
    <w:rsid w:val="00E2119C"/>
    <w:rsid w:val="00E2183D"/>
    <w:rsid w:val="00E21999"/>
    <w:rsid w:val="00E21FEF"/>
    <w:rsid w:val="00E222F5"/>
    <w:rsid w:val="00E23013"/>
    <w:rsid w:val="00E24D15"/>
    <w:rsid w:val="00E2540A"/>
    <w:rsid w:val="00E259D6"/>
    <w:rsid w:val="00E25C4D"/>
    <w:rsid w:val="00E2653B"/>
    <w:rsid w:val="00E2675F"/>
    <w:rsid w:val="00E26F79"/>
    <w:rsid w:val="00E27195"/>
    <w:rsid w:val="00E271C4"/>
    <w:rsid w:val="00E271FD"/>
    <w:rsid w:val="00E2776D"/>
    <w:rsid w:val="00E279A6"/>
    <w:rsid w:val="00E30C4B"/>
    <w:rsid w:val="00E31ECF"/>
    <w:rsid w:val="00E32307"/>
    <w:rsid w:val="00E32409"/>
    <w:rsid w:val="00E32935"/>
    <w:rsid w:val="00E32C63"/>
    <w:rsid w:val="00E350DB"/>
    <w:rsid w:val="00E36B5E"/>
    <w:rsid w:val="00E370F9"/>
    <w:rsid w:val="00E40CB0"/>
    <w:rsid w:val="00E41469"/>
    <w:rsid w:val="00E41AAF"/>
    <w:rsid w:val="00E41F28"/>
    <w:rsid w:val="00E427B7"/>
    <w:rsid w:val="00E42A4F"/>
    <w:rsid w:val="00E43EEE"/>
    <w:rsid w:val="00E4427D"/>
    <w:rsid w:val="00E448BD"/>
    <w:rsid w:val="00E4503E"/>
    <w:rsid w:val="00E457E4"/>
    <w:rsid w:val="00E45DBC"/>
    <w:rsid w:val="00E4638B"/>
    <w:rsid w:val="00E463A7"/>
    <w:rsid w:val="00E46903"/>
    <w:rsid w:val="00E47701"/>
    <w:rsid w:val="00E51C3F"/>
    <w:rsid w:val="00E52963"/>
    <w:rsid w:val="00E52A4A"/>
    <w:rsid w:val="00E52D66"/>
    <w:rsid w:val="00E536A0"/>
    <w:rsid w:val="00E53EA9"/>
    <w:rsid w:val="00E55F44"/>
    <w:rsid w:val="00E56037"/>
    <w:rsid w:val="00E56BD1"/>
    <w:rsid w:val="00E60740"/>
    <w:rsid w:val="00E609D2"/>
    <w:rsid w:val="00E614DD"/>
    <w:rsid w:val="00E61745"/>
    <w:rsid w:val="00E626B3"/>
    <w:rsid w:val="00E628E0"/>
    <w:rsid w:val="00E62C0D"/>
    <w:rsid w:val="00E62C18"/>
    <w:rsid w:val="00E633F4"/>
    <w:rsid w:val="00E636D7"/>
    <w:rsid w:val="00E63B92"/>
    <w:rsid w:val="00E63DB7"/>
    <w:rsid w:val="00E64499"/>
    <w:rsid w:val="00E64C8F"/>
    <w:rsid w:val="00E663B0"/>
    <w:rsid w:val="00E6678C"/>
    <w:rsid w:val="00E7016F"/>
    <w:rsid w:val="00E7091C"/>
    <w:rsid w:val="00E70BD6"/>
    <w:rsid w:val="00E70D56"/>
    <w:rsid w:val="00E718FE"/>
    <w:rsid w:val="00E71EF0"/>
    <w:rsid w:val="00E7254C"/>
    <w:rsid w:val="00E72908"/>
    <w:rsid w:val="00E73BE2"/>
    <w:rsid w:val="00E74337"/>
    <w:rsid w:val="00E75393"/>
    <w:rsid w:val="00E75566"/>
    <w:rsid w:val="00E75A8F"/>
    <w:rsid w:val="00E75E00"/>
    <w:rsid w:val="00E76637"/>
    <w:rsid w:val="00E772D9"/>
    <w:rsid w:val="00E77A23"/>
    <w:rsid w:val="00E77BCB"/>
    <w:rsid w:val="00E80524"/>
    <w:rsid w:val="00E80AEC"/>
    <w:rsid w:val="00E81689"/>
    <w:rsid w:val="00E81EA8"/>
    <w:rsid w:val="00E824D7"/>
    <w:rsid w:val="00E827E3"/>
    <w:rsid w:val="00E82A29"/>
    <w:rsid w:val="00E83397"/>
    <w:rsid w:val="00E83652"/>
    <w:rsid w:val="00E83EED"/>
    <w:rsid w:val="00E84312"/>
    <w:rsid w:val="00E8444A"/>
    <w:rsid w:val="00E84522"/>
    <w:rsid w:val="00E84B19"/>
    <w:rsid w:val="00E84DC2"/>
    <w:rsid w:val="00E854E7"/>
    <w:rsid w:val="00E86C23"/>
    <w:rsid w:val="00E86CB5"/>
    <w:rsid w:val="00E8734A"/>
    <w:rsid w:val="00E90112"/>
    <w:rsid w:val="00E90822"/>
    <w:rsid w:val="00E910E0"/>
    <w:rsid w:val="00E919D8"/>
    <w:rsid w:val="00E92227"/>
    <w:rsid w:val="00E92815"/>
    <w:rsid w:val="00E9389B"/>
    <w:rsid w:val="00E93B5C"/>
    <w:rsid w:val="00E94403"/>
    <w:rsid w:val="00E94739"/>
    <w:rsid w:val="00E96412"/>
    <w:rsid w:val="00E9652A"/>
    <w:rsid w:val="00E9663F"/>
    <w:rsid w:val="00E9678C"/>
    <w:rsid w:val="00E96E12"/>
    <w:rsid w:val="00E97037"/>
    <w:rsid w:val="00E97600"/>
    <w:rsid w:val="00E97F6C"/>
    <w:rsid w:val="00EA08C1"/>
    <w:rsid w:val="00EA0A91"/>
    <w:rsid w:val="00EA1801"/>
    <w:rsid w:val="00EA211B"/>
    <w:rsid w:val="00EA235A"/>
    <w:rsid w:val="00EA2A94"/>
    <w:rsid w:val="00EA3760"/>
    <w:rsid w:val="00EA7A88"/>
    <w:rsid w:val="00EB021E"/>
    <w:rsid w:val="00EB094E"/>
    <w:rsid w:val="00EB09D0"/>
    <w:rsid w:val="00EB0A36"/>
    <w:rsid w:val="00EB1456"/>
    <w:rsid w:val="00EB182F"/>
    <w:rsid w:val="00EB1B4D"/>
    <w:rsid w:val="00EB2B58"/>
    <w:rsid w:val="00EB3501"/>
    <w:rsid w:val="00EB3773"/>
    <w:rsid w:val="00EB3EB1"/>
    <w:rsid w:val="00EB5003"/>
    <w:rsid w:val="00EB5151"/>
    <w:rsid w:val="00EB5652"/>
    <w:rsid w:val="00EB5FD0"/>
    <w:rsid w:val="00EB66D7"/>
    <w:rsid w:val="00EB7333"/>
    <w:rsid w:val="00EC00EC"/>
    <w:rsid w:val="00EC0C74"/>
    <w:rsid w:val="00EC1410"/>
    <w:rsid w:val="00EC1574"/>
    <w:rsid w:val="00EC1733"/>
    <w:rsid w:val="00EC1A4C"/>
    <w:rsid w:val="00EC22E1"/>
    <w:rsid w:val="00EC236C"/>
    <w:rsid w:val="00EC2ABB"/>
    <w:rsid w:val="00EC2B96"/>
    <w:rsid w:val="00EC323E"/>
    <w:rsid w:val="00EC3AD5"/>
    <w:rsid w:val="00EC3D08"/>
    <w:rsid w:val="00EC3DE1"/>
    <w:rsid w:val="00EC3EF2"/>
    <w:rsid w:val="00EC46AB"/>
    <w:rsid w:val="00EC4D37"/>
    <w:rsid w:val="00EC5A3D"/>
    <w:rsid w:val="00EC5C5B"/>
    <w:rsid w:val="00EC6288"/>
    <w:rsid w:val="00EC6AC3"/>
    <w:rsid w:val="00EC6B05"/>
    <w:rsid w:val="00EC7DC5"/>
    <w:rsid w:val="00ED037B"/>
    <w:rsid w:val="00ED0512"/>
    <w:rsid w:val="00ED0A50"/>
    <w:rsid w:val="00ED1B3F"/>
    <w:rsid w:val="00ED1DF9"/>
    <w:rsid w:val="00ED2241"/>
    <w:rsid w:val="00ED3FD9"/>
    <w:rsid w:val="00ED4180"/>
    <w:rsid w:val="00ED5A09"/>
    <w:rsid w:val="00ED61D7"/>
    <w:rsid w:val="00ED77D3"/>
    <w:rsid w:val="00ED7A71"/>
    <w:rsid w:val="00ED7EEC"/>
    <w:rsid w:val="00EE07E8"/>
    <w:rsid w:val="00EE0E03"/>
    <w:rsid w:val="00EE15AA"/>
    <w:rsid w:val="00EE166B"/>
    <w:rsid w:val="00EE2119"/>
    <w:rsid w:val="00EE435D"/>
    <w:rsid w:val="00EE43F3"/>
    <w:rsid w:val="00EE4D65"/>
    <w:rsid w:val="00EE529E"/>
    <w:rsid w:val="00EE5988"/>
    <w:rsid w:val="00EE5BE7"/>
    <w:rsid w:val="00EE60C6"/>
    <w:rsid w:val="00EE63E9"/>
    <w:rsid w:val="00EE6788"/>
    <w:rsid w:val="00EE6C2E"/>
    <w:rsid w:val="00EE6E2A"/>
    <w:rsid w:val="00EE6EB3"/>
    <w:rsid w:val="00EE7200"/>
    <w:rsid w:val="00EE7268"/>
    <w:rsid w:val="00EF01F8"/>
    <w:rsid w:val="00EF0C7C"/>
    <w:rsid w:val="00EF0C98"/>
    <w:rsid w:val="00EF147E"/>
    <w:rsid w:val="00EF15BF"/>
    <w:rsid w:val="00EF3013"/>
    <w:rsid w:val="00EF3E07"/>
    <w:rsid w:val="00EF40AC"/>
    <w:rsid w:val="00EF57BA"/>
    <w:rsid w:val="00EF6EFF"/>
    <w:rsid w:val="00EF6FC8"/>
    <w:rsid w:val="00EF720A"/>
    <w:rsid w:val="00EF7770"/>
    <w:rsid w:val="00F00994"/>
    <w:rsid w:val="00F00EC6"/>
    <w:rsid w:val="00F012A4"/>
    <w:rsid w:val="00F02357"/>
    <w:rsid w:val="00F02535"/>
    <w:rsid w:val="00F03549"/>
    <w:rsid w:val="00F04E5F"/>
    <w:rsid w:val="00F064A0"/>
    <w:rsid w:val="00F0691F"/>
    <w:rsid w:val="00F0703B"/>
    <w:rsid w:val="00F076D8"/>
    <w:rsid w:val="00F07E28"/>
    <w:rsid w:val="00F1044D"/>
    <w:rsid w:val="00F10F6C"/>
    <w:rsid w:val="00F11F88"/>
    <w:rsid w:val="00F1203F"/>
    <w:rsid w:val="00F12075"/>
    <w:rsid w:val="00F1283B"/>
    <w:rsid w:val="00F12A1D"/>
    <w:rsid w:val="00F14651"/>
    <w:rsid w:val="00F1573B"/>
    <w:rsid w:val="00F158B2"/>
    <w:rsid w:val="00F15B86"/>
    <w:rsid w:val="00F15FDD"/>
    <w:rsid w:val="00F1603A"/>
    <w:rsid w:val="00F16259"/>
    <w:rsid w:val="00F16717"/>
    <w:rsid w:val="00F16BFE"/>
    <w:rsid w:val="00F16C0A"/>
    <w:rsid w:val="00F16FB1"/>
    <w:rsid w:val="00F17356"/>
    <w:rsid w:val="00F17524"/>
    <w:rsid w:val="00F211BE"/>
    <w:rsid w:val="00F23405"/>
    <w:rsid w:val="00F26EB0"/>
    <w:rsid w:val="00F27402"/>
    <w:rsid w:val="00F3039A"/>
    <w:rsid w:val="00F304B3"/>
    <w:rsid w:val="00F3199D"/>
    <w:rsid w:val="00F31DFF"/>
    <w:rsid w:val="00F31FAC"/>
    <w:rsid w:val="00F32033"/>
    <w:rsid w:val="00F320D9"/>
    <w:rsid w:val="00F32A1F"/>
    <w:rsid w:val="00F33168"/>
    <w:rsid w:val="00F33918"/>
    <w:rsid w:val="00F33DB6"/>
    <w:rsid w:val="00F342F7"/>
    <w:rsid w:val="00F34764"/>
    <w:rsid w:val="00F348CD"/>
    <w:rsid w:val="00F34E7F"/>
    <w:rsid w:val="00F352A8"/>
    <w:rsid w:val="00F35322"/>
    <w:rsid w:val="00F35CC4"/>
    <w:rsid w:val="00F35DBC"/>
    <w:rsid w:val="00F365FD"/>
    <w:rsid w:val="00F36EA8"/>
    <w:rsid w:val="00F37541"/>
    <w:rsid w:val="00F37FA7"/>
    <w:rsid w:val="00F37FE3"/>
    <w:rsid w:val="00F4166F"/>
    <w:rsid w:val="00F416B9"/>
    <w:rsid w:val="00F41970"/>
    <w:rsid w:val="00F427A4"/>
    <w:rsid w:val="00F431A2"/>
    <w:rsid w:val="00F43572"/>
    <w:rsid w:val="00F44AD5"/>
    <w:rsid w:val="00F45014"/>
    <w:rsid w:val="00F455D0"/>
    <w:rsid w:val="00F459DC"/>
    <w:rsid w:val="00F46763"/>
    <w:rsid w:val="00F46A69"/>
    <w:rsid w:val="00F46E27"/>
    <w:rsid w:val="00F47533"/>
    <w:rsid w:val="00F47621"/>
    <w:rsid w:val="00F476CA"/>
    <w:rsid w:val="00F47840"/>
    <w:rsid w:val="00F47A7A"/>
    <w:rsid w:val="00F50AEF"/>
    <w:rsid w:val="00F5128B"/>
    <w:rsid w:val="00F520EB"/>
    <w:rsid w:val="00F52922"/>
    <w:rsid w:val="00F5308B"/>
    <w:rsid w:val="00F53C97"/>
    <w:rsid w:val="00F55AE3"/>
    <w:rsid w:val="00F565EB"/>
    <w:rsid w:val="00F57178"/>
    <w:rsid w:val="00F57405"/>
    <w:rsid w:val="00F57DEA"/>
    <w:rsid w:val="00F611AB"/>
    <w:rsid w:val="00F61546"/>
    <w:rsid w:val="00F62A56"/>
    <w:rsid w:val="00F62F99"/>
    <w:rsid w:val="00F63493"/>
    <w:rsid w:val="00F63841"/>
    <w:rsid w:val="00F63C4D"/>
    <w:rsid w:val="00F64A04"/>
    <w:rsid w:val="00F64E4E"/>
    <w:rsid w:val="00F64E6E"/>
    <w:rsid w:val="00F65084"/>
    <w:rsid w:val="00F650E5"/>
    <w:rsid w:val="00F65D41"/>
    <w:rsid w:val="00F65D5E"/>
    <w:rsid w:val="00F669D2"/>
    <w:rsid w:val="00F675A6"/>
    <w:rsid w:val="00F6776E"/>
    <w:rsid w:val="00F67E77"/>
    <w:rsid w:val="00F7037E"/>
    <w:rsid w:val="00F705EB"/>
    <w:rsid w:val="00F71AFD"/>
    <w:rsid w:val="00F71B97"/>
    <w:rsid w:val="00F720C8"/>
    <w:rsid w:val="00F73C57"/>
    <w:rsid w:val="00F74A53"/>
    <w:rsid w:val="00F761B8"/>
    <w:rsid w:val="00F76C5B"/>
    <w:rsid w:val="00F808A6"/>
    <w:rsid w:val="00F8095B"/>
    <w:rsid w:val="00F80ECC"/>
    <w:rsid w:val="00F81429"/>
    <w:rsid w:val="00F82029"/>
    <w:rsid w:val="00F82531"/>
    <w:rsid w:val="00F82E17"/>
    <w:rsid w:val="00F836CE"/>
    <w:rsid w:val="00F859F3"/>
    <w:rsid w:val="00F86843"/>
    <w:rsid w:val="00F86986"/>
    <w:rsid w:val="00F86ADB"/>
    <w:rsid w:val="00F87451"/>
    <w:rsid w:val="00F87C8C"/>
    <w:rsid w:val="00F91547"/>
    <w:rsid w:val="00F9167F"/>
    <w:rsid w:val="00F91A16"/>
    <w:rsid w:val="00F91B07"/>
    <w:rsid w:val="00F91B4A"/>
    <w:rsid w:val="00F91D93"/>
    <w:rsid w:val="00F9211D"/>
    <w:rsid w:val="00F922DF"/>
    <w:rsid w:val="00F92DF9"/>
    <w:rsid w:val="00F93785"/>
    <w:rsid w:val="00F93B89"/>
    <w:rsid w:val="00F94B8C"/>
    <w:rsid w:val="00F95F7D"/>
    <w:rsid w:val="00F96B08"/>
    <w:rsid w:val="00F97067"/>
    <w:rsid w:val="00F973CF"/>
    <w:rsid w:val="00F9785F"/>
    <w:rsid w:val="00F97978"/>
    <w:rsid w:val="00FA1543"/>
    <w:rsid w:val="00FA22AA"/>
    <w:rsid w:val="00FA2680"/>
    <w:rsid w:val="00FA2688"/>
    <w:rsid w:val="00FA2FF1"/>
    <w:rsid w:val="00FA307F"/>
    <w:rsid w:val="00FA38F7"/>
    <w:rsid w:val="00FA516F"/>
    <w:rsid w:val="00FA5F7A"/>
    <w:rsid w:val="00FA60D0"/>
    <w:rsid w:val="00FB1A1F"/>
    <w:rsid w:val="00FB20BB"/>
    <w:rsid w:val="00FB26F0"/>
    <w:rsid w:val="00FB2CDA"/>
    <w:rsid w:val="00FB2EDC"/>
    <w:rsid w:val="00FB313A"/>
    <w:rsid w:val="00FB350C"/>
    <w:rsid w:val="00FB39DC"/>
    <w:rsid w:val="00FB39E0"/>
    <w:rsid w:val="00FB3FAD"/>
    <w:rsid w:val="00FB4D21"/>
    <w:rsid w:val="00FB5012"/>
    <w:rsid w:val="00FB5D76"/>
    <w:rsid w:val="00FB68C2"/>
    <w:rsid w:val="00FB6935"/>
    <w:rsid w:val="00FB7915"/>
    <w:rsid w:val="00FC036B"/>
    <w:rsid w:val="00FC1E8B"/>
    <w:rsid w:val="00FC1EDD"/>
    <w:rsid w:val="00FC2207"/>
    <w:rsid w:val="00FC2527"/>
    <w:rsid w:val="00FC2589"/>
    <w:rsid w:val="00FC3921"/>
    <w:rsid w:val="00FC3EE2"/>
    <w:rsid w:val="00FC3FF2"/>
    <w:rsid w:val="00FC4244"/>
    <w:rsid w:val="00FC4BB7"/>
    <w:rsid w:val="00FC4E6D"/>
    <w:rsid w:val="00FC541F"/>
    <w:rsid w:val="00FC6992"/>
    <w:rsid w:val="00FC6D9B"/>
    <w:rsid w:val="00FC7430"/>
    <w:rsid w:val="00FC7997"/>
    <w:rsid w:val="00FC7D16"/>
    <w:rsid w:val="00FD1484"/>
    <w:rsid w:val="00FD1557"/>
    <w:rsid w:val="00FD2EA0"/>
    <w:rsid w:val="00FD3FC5"/>
    <w:rsid w:val="00FD4086"/>
    <w:rsid w:val="00FD4860"/>
    <w:rsid w:val="00FD4A55"/>
    <w:rsid w:val="00FD5E92"/>
    <w:rsid w:val="00FD6001"/>
    <w:rsid w:val="00FD606F"/>
    <w:rsid w:val="00FD643C"/>
    <w:rsid w:val="00FD7F81"/>
    <w:rsid w:val="00FE0285"/>
    <w:rsid w:val="00FE0531"/>
    <w:rsid w:val="00FE09F7"/>
    <w:rsid w:val="00FE1C71"/>
    <w:rsid w:val="00FE1DFE"/>
    <w:rsid w:val="00FE1E31"/>
    <w:rsid w:val="00FE3CE6"/>
    <w:rsid w:val="00FE3EBC"/>
    <w:rsid w:val="00FE409D"/>
    <w:rsid w:val="00FE4255"/>
    <w:rsid w:val="00FE4D58"/>
    <w:rsid w:val="00FE5039"/>
    <w:rsid w:val="00FE566F"/>
    <w:rsid w:val="00FE5CDF"/>
    <w:rsid w:val="00FE5E24"/>
    <w:rsid w:val="00FE6E2C"/>
    <w:rsid w:val="00FE713D"/>
    <w:rsid w:val="00FF033B"/>
    <w:rsid w:val="00FF05C1"/>
    <w:rsid w:val="00FF0E6D"/>
    <w:rsid w:val="00FF1449"/>
    <w:rsid w:val="00FF1CCA"/>
    <w:rsid w:val="00FF28F1"/>
    <w:rsid w:val="00FF2A09"/>
    <w:rsid w:val="00FF3C53"/>
    <w:rsid w:val="00FF3D6D"/>
    <w:rsid w:val="00FF41C3"/>
    <w:rsid w:val="00FF44AB"/>
    <w:rsid w:val="00FF474B"/>
    <w:rsid w:val="00FF4939"/>
    <w:rsid w:val="00FF4C07"/>
    <w:rsid w:val="00FF4E0B"/>
    <w:rsid w:val="00FF4EC4"/>
    <w:rsid w:val="00FF5AC4"/>
    <w:rsid w:val="00FF5CA2"/>
    <w:rsid w:val="00FF5DBD"/>
    <w:rsid w:val="00FF6139"/>
    <w:rsid w:val="00FF7349"/>
    <w:rsid w:val="00FF75DF"/>
    <w:rsid w:val="00FF7B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7DD508-37F1-4288-83A6-7108D3FCF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7C2ED8"/>
  </w:style>
  <w:style w:type="paragraph" w:styleId="1">
    <w:name w:val="heading 1"/>
    <w:basedOn w:val="a1"/>
    <w:next w:val="a1"/>
    <w:link w:val="10"/>
    <w:qFormat/>
    <w:rsid w:val="0070697E"/>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20"/>
      <w:szCs w:val="20"/>
    </w:rPr>
  </w:style>
  <w:style w:type="paragraph" w:styleId="2">
    <w:name w:val="heading 2"/>
    <w:basedOn w:val="a1"/>
    <w:next w:val="a1"/>
    <w:link w:val="20"/>
    <w:unhideWhenUsed/>
    <w:qFormat/>
    <w:rsid w:val="006067F0"/>
    <w:pPr>
      <w:keepNext/>
      <w:spacing w:after="0" w:line="312" w:lineRule="auto"/>
      <w:jc w:val="center"/>
      <w:outlineLvl w:val="1"/>
    </w:pPr>
    <w:rPr>
      <w:rFonts w:ascii="Times New Roman" w:eastAsia="Times New Roman" w:hAnsi="Times New Roman" w:cs="Times New Roman"/>
      <w:sz w:val="26"/>
      <w:szCs w:val="24"/>
      <w:lang w:eastAsia="en-US"/>
    </w:rPr>
  </w:style>
  <w:style w:type="paragraph" w:styleId="3">
    <w:name w:val="heading 3"/>
    <w:basedOn w:val="a1"/>
    <w:next w:val="a1"/>
    <w:link w:val="30"/>
    <w:unhideWhenUsed/>
    <w:qFormat/>
    <w:rsid w:val="001C5EAA"/>
    <w:pPr>
      <w:keepNext/>
      <w:keepLines/>
      <w:spacing w:before="200" w:after="0" w:line="240" w:lineRule="auto"/>
      <w:outlineLvl w:val="2"/>
    </w:pPr>
    <w:rPr>
      <w:rFonts w:asciiTheme="majorHAnsi" w:eastAsiaTheme="majorEastAsia" w:hAnsiTheme="majorHAnsi" w:cstheme="majorBidi"/>
      <w:b/>
      <w:bCs/>
      <w:color w:val="4F81BD" w:themeColor="accent1"/>
      <w:sz w:val="20"/>
      <w:szCs w:val="20"/>
    </w:rPr>
  </w:style>
  <w:style w:type="paragraph" w:styleId="4">
    <w:name w:val="heading 4"/>
    <w:basedOn w:val="a1"/>
    <w:next w:val="a1"/>
    <w:link w:val="40"/>
    <w:qFormat/>
    <w:rsid w:val="001C3316"/>
    <w:pPr>
      <w:keepNext/>
      <w:tabs>
        <w:tab w:val="left" w:pos="3969"/>
        <w:tab w:val="left" w:pos="4111"/>
      </w:tabs>
      <w:spacing w:after="0" w:line="240" w:lineRule="auto"/>
      <w:ind w:hanging="108"/>
      <w:outlineLvl w:val="3"/>
    </w:pPr>
    <w:rPr>
      <w:rFonts w:ascii="Times New Roman" w:eastAsia="Times New Roman" w:hAnsi="Times New Roman" w:cs="Times New Roman"/>
      <w:b/>
      <w:i/>
      <w:sz w:val="20"/>
      <w:szCs w:val="20"/>
    </w:rPr>
  </w:style>
  <w:style w:type="paragraph" w:styleId="5">
    <w:name w:val="heading 5"/>
    <w:basedOn w:val="a1"/>
    <w:next w:val="a1"/>
    <w:link w:val="50"/>
    <w:qFormat/>
    <w:rsid w:val="0043741E"/>
    <w:pPr>
      <w:keepNext/>
      <w:spacing w:after="0" w:line="240" w:lineRule="auto"/>
      <w:jc w:val="center"/>
      <w:outlineLvl w:val="4"/>
    </w:pPr>
    <w:rPr>
      <w:rFonts w:ascii="Times New Roman" w:eastAsia="Times New Roman" w:hAnsi="Times New Roman" w:cs="Times New Roman"/>
      <w:b/>
      <w:sz w:val="28"/>
      <w:szCs w:val="24"/>
    </w:rPr>
  </w:style>
  <w:style w:type="paragraph" w:styleId="6">
    <w:name w:val="heading 6"/>
    <w:basedOn w:val="a1"/>
    <w:next w:val="a1"/>
    <w:link w:val="60"/>
    <w:uiPriority w:val="9"/>
    <w:semiHidden/>
    <w:unhideWhenUsed/>
    <w:qFormat/>
    <w:rsid w:val="001B34A7"/>
    <w:pPr>
      <w:keepNext/>
      <w:keepLines/>
      <w:spacing w:before="40" w:after="0"/>
      <w:outlineLvl w:val="5"/>
    </w:pPr>
    <w:rPr>
      <w:rFonts w:asciiTheme="majorHAnsi" w:eastAsiaTheme="majorEastAsia" w:hAnsiTheme="majorHAnsi" w:cstheme="majorBidi"/>
      <w:color w:val="243F60" w:themeColor="accent1" w:themeShade="7F"/>
    </w:rPr>
  </w:style>
  <w:style w:type="paragraph" w:styleId="9">
    <w:name w:val="heading 9"/>
    <w:basedOn w:val="a1"/>
    <w:next w:val="a1"/>
    <w:link w:val="90"/>
    <w:qFormat/>
    <w:rsid w:val="00007867"/>
    <w:pPr>
      <w:tabs>
        <w:tab w:val="num" w:pos="0"/>
      </w:tabs>
      <w:spacing w:before="240" w:after="60" w:line="240" w:lineRule="auto"/>
      <w:ind w:left="6480" w:hanging="720"/>
      <w:jc w:val="both"/>
      <w:outlineLvl w:val="8"/>
    </w:pPr>
    <w:rPr>
      <w:rFonts w:ascii="PetersburgCTT" w:eastAsia="Batang" w:hAnsi="PetersburgCTT" w:cs="Times New Roman"/>
      <w:i/>
      <w:sz w:val="18"/>
      <w:szCs w:val="24"/>
      <w:lang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70697E"/>
    <w:rPr>
      <w:rFonts w:ascii="Arial" w:eastAsia="Times New Roman" w:hAnsi="Arial" w:cs="Arial"/>
      <w:b/>
      <w:bCs/>
      <w:color w:val="000080"/>
      <w:sz w:val="20"/>
      <w:szCs w:val="20"/>
    </w:rPr>
  </w:style>
  <w:style w:type="character" w:customStyle="1" w:styleId="20">
    <w:name w:val="Заголовок 2 Знак"/>
    <w:basedOn w:val="a2"/>
    <w:link w:val="2"/>
    <w:rsid w:val="006067F0"/>
    <w:rPr>
      <w:rFonts w:ascii="Times New Roman" w:eastAsia="Times New Roman" w:hAnsi="Times New Roman" w:cs="Times New Roman"/>
      <w:sz w:val="26"/>
      <w:szCs w:val="24"/>
      <w:lang w:eastAsia="en-US"/>
    </w:rPr>
  </w:style>
  <w:style w:type="character" w:customStyle="1" w:styleId="50">
    <w:name w:val="Заголовок 5 Знак"/>
    <w:basedOn w:val="a2"/>
    <w:link w:val="5"/>
    <w:rsid w:val="0043741E"/>
    <w:rPr>
      <w:rFonts w:ascii="Times New Roman" w:eastAsia="Times New Roman" w:hAnsi="Times New Roman" w:cs="Times New Roman"/>
      <w:b/>
      <w:sz w:val="28"/>
      <w:szCs w:val="24"/>
    </w:rPr>
  </w:style>
  <w:style w:type="paragraph" w:styleId="a5">
    <w:name w:val="Normal (Web)"/>
    <w:aliases w:val="Обычный (веб) Знак"/>
    <w:basedOn w:val="a1"/>
    <w:qFormat/>
    <w:rsid w:val="00BB5586"/>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Hyperlink"/>
    <w:rsid w:val="00800EF1"/>
    <w:rPr>
      <w:color w:val="0000FF"/>
      <w:u w:val="single"/>
    </w:rPr>
  </w:style>
  <w:style w:type="paragraph" w:customStyle="1" w:styleId="ConsPlusNormal">
    <w:name w:val="ConsPlusNormal"/>
    <w:link w:val="ConsPlusNormal0"/>
    <w:qFormat/>
    <w:rsid w:val="00DA017B"/>
    <w:pPr>
      <w:autoSpaceDE w:val="0"/>
      <w:autoSpaceDN w:val="0"/>
      <w:adjustRightInd w:val="0"/>
      <w:spacing w:after="0" w:line="240" w:lineRule="auto"/>
      <w:ind w:firstLine="720"/>
    </w:pPr>
    <w:rPr>
      <w:rFonts w:ascii="Arial" w:eastAsia="Times New Roman" w:hAnsi="Arial" w:cs="Arial"/>
      <w:sz w:val="20"/>
      <w:szCs w:val="20"/>
    </w:rPr>
  </w:style>
  <w:style w:type="table" w:styleId="a7">
    <w:name w:val="Table Grid"/>
    <w:basedOn w:val="a3"/>
    <w:uiPriority w:val="99"/>
    <w:rsid w:val="00A92FB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Balloon Text"/>
    <w:basedOn w:val="a1"/>
    <w:link w:val="a9"/>
    <w:semiHidden/>
    <w:unhideWhenUsed/>
    <w:rsid w:val="00CA5A22"/>
    <w:pPr>
      <w:spacing w:after="0" w:line="240" w:lineRule="auto"/>
    </w:pPr>
    <w:rPr>
      <w:rFonts w:ascii="Tahoma" w:hAnsi="Tahoma" w:cs="Tahoma"/>
      <w:sz w:val="16"/>
      <w:szCs w:val="16"/>
    </w:rPr>
  </w:style>
  <w:style w:type="character" w:customStyle="1" w:styleId="a9">
    <w:name w:val="Текст выноски Знак"/>
    <w:basedOn w:val="a2"/>
    <w:link w:val="a8"/>
    <w:semiHidden/>
    <w:rsid w:val="00CA5A22"/>
    <w:rPr>
      <w:rFonts w:ascii="Tahoma" w:hAnsi="Tahoma" w:cs="Tahoma"/>
      <w:sz w:val="16"/>
      <w:szCs w:val="16"/>
    </w:rPr>
  </w:style>
  <w:style w:type="paragraph" w:customStyle="1" w:styleId="ConsPlusNonformat">
    <w:name w:val="ConsPlusNonformat"/>
    <w:uiPriority w:val="99"/>
    <w:rsid w:val="00EB094E"/>
    <w:pPr>
      <w:autoSpaceDE w:val="0"/>
      <w:autoSpaceDN w:val="0"/>
      <w:adjustRightInd w:val="0"/>
      <w:spacing w:after="0" w:line="240" w:lineRule="auto"/>
    </w:pPr>
    <w:rPr>
      <w:rFonts w:ascii="Courier New" w:eastAsia="Times New Roman" w:hAnsi="Courier New" w:cs="Courier New"/>
      <w:sz w:val="20"/>
      <w:szCs w:val="20"/>
    </w:rPr>
  </w:style>
  <w:style w:type="character" w:styleId="aa">
    <w:name w:val="FollowedHyperlink"/>
    <w:basedOn w:val="a2"/>
    <w:uiPriority w:val="99"/>
    <w:unhideWhenUsed/>
    <w:rsid w:val="00B21CD7"/>
    <w:rPr>
      <w:color w:val="800080" w:themeColor="followedHyperlink"/>
      <w:u w:val="single"/>
    </w:rPr>
  </w:style>
  <w:style w:type="paragraph" w:styleId="ab">
    <w:name w:val="List Paragraph"/>
    <w:basedOn w:val="a1"/>
    <w:link w:val="ac"/>
    <w:uiPriority w:val="34"/>
    <w:qFormat/>
    <w:rsid w:val="001E5E6D"/>
    <w:pPr>
      <w:ind w:left="720"/>
      <w:contextualSpacing/>
    </w:pPr>
  </w:style>
  <w:style w:type="paragraph" w:customStyle="1" w:styleId="ConsPlusCell">
    <w:name w:val="ConsPlusCell"/>
    <w:uiPriority w:val="99"/>
    <w:rsid w:val="00A6056D"/>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21">
    <w:name w:val="Основной текст (2)_"/>
    <w:basedOn w:val="a2"/>
    <w:link w:val="22"/>
    <w:rsid w:val="00C50005"/>
    <w:rPr>
      <w:rFonts w:ascii="Times New Roman" w:eastAsia="Times New Roman" w:hAnsi="Times New Roman" w:cs="Times New Roman"/>
      <w:sz w:val="23"/>
      <w:szCs w:val="23"/>
      <w:shd w:val="clear" w:color="auto" w:fill="FFFFFF"/>
    </w:rPr>
  </w:style>
  <w:style w:type="paragraph" w:customStyle="1" w:styleId="22">
    <w:name w:val="Основной текст (2)"/>
    <w:basedOn w:val="a1"/>
    <w:link w:val="21"/>
    <w:rsid w:val="00C50005"/>
    <w:pPr>
      <w:shd w:val="clear" w:color="auto" w:fill="FFFFFF"/>
      <w:spacing w:after="0" w:line="278" w:lineRule="exact"/>
    </w:pPr>
    <w:rPr>
      <w:rFonts w:ascii="Times New Roman" w:eastAsia="Times New Roman" w:hAnsi="Times New Roman" w:cs="Times New Roman"/>
      <w:sz w:val="23"/>
      <w:szCs w:val="23"/>
    </w:rPr>
  </w:style>
  <w:style w:type="paragraph" w:styleId="ad">
    <w:name w:val="Body Text Indent"/>
    <w:basedOn w:val="a1"/>
    <w:link w:val="ae"/>
    <w:unhideWhenUsed/>
    <w:rsid w:val="009640FC"/>
    <w:pPr>
      <w:spacing w:after="120" w:line="240" w:lineRule="auto"/>
      <w:ind w:left="283"/>
      <w:jc w:val="center"/>
    </w:pPr>
    <w:rPr>
      <w:rFonts w:eastAsiaTheme="minorHAnsi"/>
      <w:lang w:eastAsia="en-US"/>
    </w:rPr>
  </w:style>
  <w:style w:type="character" w:customStyle="1" w:styleId="ae">
    <w:name w:val="Основной текст с отступом Знак"/>
    <w:basedOn w:val="a2"/>
    <w:link w:val="ad"/>
    <w:rsid w:val="009640FC"/>
    <w:rPr>
      <w:rFonts w:eastAsiaTheme="minorHAnsi"/>
      <w:lang w:eastAsia="en-US"/>
    </w:rPr>
  </w:style>
  <w:style w:type="character" w:customStyle="1" w:styleId="af">
    <w:name w:val="Основной текст_"/>
    <w:basedOn w:val="a2"/>
    <w:link w:val="11"/>
    <w:rsid w:val="00CE6CC5"/>
    <w:rPr>
      <w:rFonts w:ascii="Times New Roman" w:eastAsia="Times New Roman" w:hAnsi="Times New Roman" w:cs="Times New Roman"/>
      <w:sz w:val="23"/>
      <w:szCs w:val="23"/>
      <w:shd w:val="clear" w:color="auto" w:fill="FFFFFF"/>
    </w:rPr>
  </w:style>
  <w:style w:type="paragraph" w:customStyle="1" w:styleId="11">
    <w:name w:val="Основной текст1"/>
    <w:basedOn w:val="a1"/>
    <w:link w:val="af"/>
    <w:rsid w:val="00CE6CC5"/>
    <w:pPr>
      <w:shd w:val="clear" w:color="auto" w:fill="FFFFFF"/>
      <w:spacing w:after="0" w:line="0" w:lineRule="atLeast"/>
    </w:pPr>
    <w:rPr>
      <w:rFonts w:ascii="Times New Roman" w:eastAsia="Times New Roman" w:hAnsi="Times New Roman" w:cs="Times New Roman"/>
      <w:sz w:val="23"/>
      <w:szCs w:val="23"/>
    </w:rPr>
  </w:style>
  <w:style w:type="character" w:customStyle="1" w:styleId="af0">
    <w:name w:val="Основной текст + Не курсив"/>
    <w:basedOn w:val="af"/>
    <w:rsid w:val="00DB000D"/>
    <w:rPr>
      <w:rFonts w:ascii="Times New Roman" w:eastAsia="Times New Roman" w:hAnsi="Times New Roman" w:cs="Times New Roman"/>
      <w:b w:val="0"/>
      <w:bCs w:val="0"/>
      <w:i/>
      <w:iCs/>
      <w:smallCaps w:val="0"/>
      <w:strike w:val="0"/>
      <w:spacing w:val="0"/>
      <w:sz w:val="23"/>
      <w:szCs w:val="23"/>
      <w:shd w:val="clear" w:color="auto" w:fill="FFFFFF"/>
    </w:rPr>
  </w:style>
  <w:style w:type="character" w:customStyle="1" w:styleId="CharStyle8">
    <w:name w:val="Char Style 8"/>
    <w:rsid w:val="00316460"/>
    <w:rPr>
      <w:b/>
      <w:bCs/>
      <w:sz w:val="27"/>
      <w:szCs w:val="27"/>
      <w:lang w:eastAsia="ar-SA" w:bidi="ar-SA"/>
    </w:rPr>
  </w:style>
  <w:style w:type="paragraph" w:customStyle="1" w:styleId="ConsPlusTitle">
    <w:name w:val="ConsPlusTitle"/>
    <w:rsid w:val="009E1630"/>
    <w:pPr>
      <w:autoSpaceDE w:val="0"/>
      <w:autoSpaceDN w:val="0"/>
      <w:adjustRightInd w:val="0"/>
      <w:spacing w:after="0" w:line="240" w:lineRule="auto"/>
    </w:pPr>
    <w:rPr>
      <w:rFonts w:ascii="Arial" w:eastAsia="Times New Roman" w:hAnsi="Arial" w:cs="Arial"/>
      <w:b/>
      <w:bCs/>
      <w:sz w:val="20"/>
      <w:szCs w:val="20"/>
    </w:rPr>
  </w:style>
  <w:style w:type="paragraph" w:styleId="af1">
    <w:name w:val="header"/>
    <w:basedOn w:val="a1"/>
    <w:link w:val="af2"/>
    <w:rsid w:val="006067F0"/>
    <w:pPr>
      <w:tabs>
        <w:tab w:val="center" w:pos="4677"/>
        <w:tab w:val="right" w:pos="9355"/>
      </w:tabs>
      <w:spacing w:after="0" w:line="240" w:lineRule="auto"/>
    </w:pPr>
    <w:rPr>
      <w:rFonts w:ascii="Times New Roman" w:eastAsia="Times New Roman" w:hAnsi="Times New Roman" w:cs="Times New Roman"/>
      <w:sz w:val="20"/>
      <w:szCs w:val="20"/>
      <w:lang w:eastAsia="en-US"/>
    </w:rPr>
  </w:style>
  <w:style w:type="character" w:customStyle="1" w:styleId="af2">
    <w:name w:val="Верхний колонтитул Знак"/>
    <w:basedOn w:val="a2"/>
    <w:link w:val="af1"/>
    <w:rsid w:val="006067F0"/>
    <w:rPr>
      <w:rFonts w:ascii="Times New Roman" w:eastAsia="Times New Roman" w:hAnsi="Times New Roman" w:cs="Times New Roman"/>
      <w:sz w:val="20"/>
      <w:szCs w:val="20"/>
      <w:lang w:eastAsia="en-US"/>
    </w:rPr>
  </w:style>
  <w:style w:type="paragraph" w:customStyle="1" w:styleId="af3">
    <w:name w:val="ХМАО"/>
    <w:basedOn w:val="a1"/>
    <w:link w:val="af4"/>
    <w:qFormat/>
    <w:rsid w:val="006067F0"/>
    <w:pPr>
      <w:spacing w:after="0" w:line="240" w:lineRule="auto"/>
      <w:ind w:firstLine="709"/>
      <w:jc w:val="both"/>
    </w:pPr>
    <w:rPr>
      <w:rFonts w:ascii="Calibri" w:eastAsia="Times New Roman" w:hAnsi="Calibri" w:cs="Times New Roman"/>
      <w:lang w:eastAsia="en-US"/>
    </w:rPr>
  </w:style>
  <w:style w:type="character" w:customStyle="1" w:styleId="af4">
    <w:name w:val="ХМАО Знак"/>
    <w:link w:val="af3"/>
    <w:rsid w:val="006067F0"/>
    <w:rPr>
      <w:rFonts w:ascii="Calibri" w:eastAsia="Times New Roman" w:hAnsi="Calibri" w:cs="Times New Roman"/>
      <w:lang w:eastAsia="en-US"/>
    </w:rPr>
  </w:style>
  <w:style w:type="paragraph" w:styleId="af5">
    <w:name w:val="No Spacing"/>
    <w:link w:val="af6"/>
    <w:qFormat/>
    <w:rsid w:val="006067F0"/>
    <w:pPr>
      <w:spacing w:after="0" w:line="240" w:lineRule="auto"/>
    </w:pPr>
    <w:rPr>
      <w:rFonts w:ascii="Calibri" w:eastAsia="Times New Roman" w:hAnsi="Calibri" w:cs="Calibri"/>
    </w:rPr>
  </w:style>
  <w:style w:type="character" w:customStyle="1" w:styleId="af6">
    <w:name w:val="Без интервала Знак"/>
    <w:link w:val="af5"/>
    <w:locked/>
    <w:rsid w:val="0070697E"/>
    <w:rPr>
      <w:rFonts w:ascii="Calibri" w:eastAsia="Times New Roman" w:hAnsi="Calibri" w:cs="Calibri"/>
    </w:rPr>
  </w:style>
  <w:style w:type="paragraph" w:styleId="af7">
    <w:name w:val="footer"/>
    <w:basedOn w:val="a1"/>
    <w:link w:val="af8"/>
    <w:uiPriority w:val="99"/>
    <w:unhideWhenUsed/>
    <w:rsid w:val="006067F0"/>
    <w:pPr>
      <w:tabs>
        <w:tab w:val="center" w:pos="4677"/>
        <w:tab w:val="right" w:pos="9355"/>
      </w:tabs>
      <w:spacing w:after="0" w:line="240" w:lineRule="auto"/>
      <w:ind w:left="2835" w:hanging="2835"/>
      <w:jc w:val="both"/>
    </w:pPr>
    <w:rPr>
      <w:rFonts w:eastAsiaTheme="minorHAnsi"/>
      <w:lang w:eastAsia="en-US"/>
    </w:rPr>
  </w:style>
  <w:style w:type="character" w:customStyle="1" w:styleId="af8">
    <w:name w:val="Нижний колонтитул Знак"/>
    <w:basedOn w:val="a2"/>
    <w:link w:val="af7"/>
    <w:uiPriority w:val="99"/>
    <w:rsid w:val="006067F0"/>
    <w:rPr>
      <w:rFonts w:eastAsiaTheme="minorHAnsi"/>
      <w:lang w:eastAsia="en-US"/>
    </w:rPr>
  </w:style>
  <w:style w:type="paragraph" w:customStyle="1" w:styleId="a">
    <w:name w:val="Нумерованный абзац"/>
    <w:rsid w:val="0070697E"/>
    <w:pPr>
      <w:numPr>
        <w:numId w:val="1"/>
      </w:numPr>
      <w:tabs>
        <w:tab w:val="left" w:pos="1134"/>
      </w:tabs>
      <w:suppressAutoHyphens/>
      <w:spacing w:before="240" w:after="0" w:line="240" w:lineRule="auto"/>
      <w:jc w:val="both"/>
    </w:pPr>
    <w:rPr>
      <w:rFonts w:ascii="Times New Roman" w:eastAsia="Times New Roman" w:hAnsi="Times New Roman" w:cs="Times New Roman"/>
      <w:noProof/>
      <w:sz w:val="28"/>
      <w:szCs w:val="20"/>
    </w:rPr>
  </w:style>
  <w:style w:type="paragraph" w:customStyle="1" w:styleId="12">
    <w:name w:val="Абзац списка1"/>
    <w:basedOn w:val="a1"/>
    <w:uiPriority w:val="99"/>
    <w:rsid w:val="0070697E"/>
    <w:pPr>
      <w:spacing w:after="0" w:line="240" w:lineRule="auto"/>
      <w:ind w:left="720"/>
    </w:pPr>
    <w:rPr>
      <w:rFonts w:ascii="Calibri" w:eastAsia="Times New Roman" w:hAnsi="Calibri" w:cs="Calibri"/>
      <w:lang w:eastAsia="en-US"/>
    </w:rPr>
  </w:style>
  <w:style w:type="character" w:customStyle="1" w:styleId="220">
    <w:name w:val="Заголовок №2 (2)_"/>
    <w:basedOn w:val="a2"/>
    <w:link w:val="221"/>
    <w:rsid w:val="0070697E"/>
    <w:rPr>
      <w:rFonts w:ascii="Times New Roman" w:eastAsia="Times New Roman" w:hAnsi="Times New Roman" w:cs="Times New Roman"/>
      <w:sz w:val="23"/>
      <w:szCs w:val="23"/>
      <w:shd w:val="clear" w:color="auto" w:fill="FFFFFF"/>
    </w:rPr>
  </w:style>
  <w:style w:type="paragraph" w:customStyle="1" w:styleId="221">
    <w:name w:val="Заголовок №2 (2)"/>
    <w:basedOn w:val="a1"/>
    <w:link w:val="220"/>
    <w:rsid w:val="0070697E"/>
    <w:pPr>
      <w:shd w:val="clear" w:color="auto" w:fill="FFFFFF"/>
      <w:spacing w:before="240" w:after="300" w:line="0" w:lineRule="atLeast"/>
      <w:outlineLvl w:val="1"/>
    </w:pPr>
    <w:rPr>
      <w:rFonts w:ascii="Times New Roman" w:eastAsia="Times New Roman" w:hAnsi="Times New Roman" w:cs="Times New Roman"/>
      <w:sz w:val="23"/>
      <w:szCs w:val="23"/>
    </w:rPr>
  </w:style>
  <w:style w:type="paragraph" w:styleId="23">
    <w:name w:val="Body Text 2"/>
    <w:basedOn w:val="a1"/>
    <w:link w:val="24"/>
    <w:unhideWhenUsed/>
    <w:rsid w:val="00564069"/>
    <w:pPr>
      <w:spacing w:after="120" w:line="480" w:lineRule="auto"/>
    </w:pPr>
    <w:rPr>
      <w:rFonts w:ascii="Calibri" w:eastAsia="Times New Roman" w:hAnsi="Calibri" w:cs="Calibri"/>
    </w:rPr>
  </w:style>
  <w:style w:type="character" w:customStyle="1" w:styleId="24">
    <w:name w:val="Основной текст 2 Знак"/>
    <w:basedOn w:val="a2"/>
    <w:link w:val="23"/>
    <w:rsid w:val="00564069"/>
    <w:rPr>
      <w:rFonts w:ascii="Calibri" w:eastAsia="Times New Roman" w:hAnsi="Calibri" w:cs="Calibri"/>
    </w:rPr>
  </w:style>
  <w:style w:type="paragraph" w:styleId="af9">
    <w:name w:val="Title"/>
    <w:basedOn w:val="a1"/>
    <w:link w:val="afa"/>
    <w:qFormat/>
    <w:rsid w:val="0043741E"/>
    <w:pPr>
      <w:spacing w:after="0" w:line="240" w:lineRule="auto"/>
      <w:jc w:val="center"/>
    </w:pPr>
    <w:rPr>
      <w:rFonts w:ascii="Times New Roman" w:eastAsia="Times New Roman" w:hAnsi="Times New Roman" w:cs="Times New Roman"/>
      <w:sz w:val="24"/>
      <w:szCs w:val="20"/>
    </w:rPr>
  </w:style>
  <w:style w:type="character" w:customStyle="1" w:styleId="afa">
    <w:name w:val="Название Знак"/>
    <w:basedOn w:val="a2"/>
    <w:link w:val="af9"/>
    <w:rsid w:val="0043741E"/>
    <w:rPr>
      <w:rFonts w:ascii="Times New Roman" w:eastAsia="Times New Roman" w:hAnsi="Times New Roman" w:cs="Times New Roman"/>
      <w:sz w:val="24"/>
      <w:szCs w:val="20"/>
    </w:rPr>
  </w:style>
  <w:style w:type="character" w:customStyle="1" w:styleId="afb">
    <w:name w:val="Текст примечания Знак"/>
    <w:basedOn w:val="a2"/>
    <w:link w:val="afc"/>
    <w:rsid w:val="0043741E"/>
    <w:rPr>
      <w:rFonts w:ascii="Times New Roman" w:eastAsia="Times New Roman" w:hAnsi="Times New Roman" w:cs="Times New Roman"/>
      <w:sz w:val="20"/>
      <w:szCs w:val="20"/>
    </w:rPr>
  </w:style>
  <w:style w:type="paragraph" w:styleId="afc">
    <w:name w:val="annotation text"/>
    <w:basedOn w:val="a1"/>
    <w:link w:val="afb"/>
    <w:rsid w:val="0043741E"/>
    <w:pPr>
      <w:spacing w:after="0" w:line="240" w:lineRule="auto"/>
    </w:pPr>
    <w:rPr>
      <w:rFonts w:ascii="Times New Roman" w:eastAsia="Times New Roman" w:hAnsi="Times New Roman" w:cs="Times New Roman"/>
      <w:sz w:val="20"/>
      <w:szCs w:val="20"/>
    </w:rPr>
  </w:style>
  <w:style w:type="character" w:styleId="afd">
    <w:name w:val="page number"/>
    <w:basedOn w:val="a2"/>
    <w:rsid w:val="0043741E"/>
  </w:style>
  <w:style w:type="paragraph" w:customStyle="1" w:styleId="CharCarChar">
    <w:name w:val="Char Car Char"/>
    <w:basedOn w:val="a1"/>
    <w:rsid w:val="0043741E"/>
    <w:pPr>
      <w:spacing w:after="160" w:line="240" w:lineRule="exact"/>
    </w:pPr>
    <w:rPr>
      <w:rFonts w:ascii="Verdana" w:eastAsia="Times New Roman" w:hAnsi="Verdana" w:cs="Verdana"/>
      <w:sz w:val="20"/>
      <w:szCs w:val="20"/>
      <w:lang w:val="en-US" w:eastAsia="en-US"/>
    </w:rPr>
  </w:style>
  <w:style w:type="character" w:customStyle="1" w:styleId="apple-style-span">
    <w:name w:val="apple-style-span"/>
    <w:basedOn w:val="a2"/>
    <w:rsid w:val="0043741E"/>
  </w:style>
  <w:style w:type="character" w:styleId="afe">
    <w:name w:val="endnote reference"/>
    <w:basedOn w:val="a2"/>
    <w:uiPriority w:val="99"/>
    <w:semiHidden/>
    <w:unhideWhenUsed/>
    <w:rsid w:val="00873EBA"/>
    <w:rPr>
      <w:vertAlign w:val="superscript"/>
    </w:rPr>
  </w:style>
  <w:style w:type="table" w:customStyle="1" w:styleId="13">
    <w:name w:val="Сетка таблицы1"/>
    <w:basedOn w:val="a3"/>
    <w:next w:val="a7"/>
    <w:uiPriority w:val="59"/>
    <w:rsid w:val="000A490D"/>
    <w:pPr>
      <w:spacing w:after="0" w:line="240" w:lineRule="auto"/>
    </w:pPr>
    <w:rPr>
      <w:rFonts w:ascii="Times New Roman" w:eastAsiaTheme="minorHAnsi" w:hAnsi="Times New Roman" w:cs="Times New Roman"/>
      <w:sz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basedOn w:val="a2"/>
    <w:link w:val="4"/>
    <w:rsid w:val="001C3316"/>
    <w:rPr>
      <w:rFonts w:ascii="Times New Roman" w:eastAsia="Times New Roman" w:hAnsi="Times New Roman" w:cs="Times New Roman"/>
      <w:b/>
      <w:i/>
      <w:sz w:val="20"/>
      <w:szCs w:val="20"/>
    </w:rPr>
  </w:style>
  <w:style w:type="table" w:customStyle="1" w:styleId="25">
    <w:name w:val="Сетка таблицы2"/>
    <w:basedOn w:val="a3"/>
    <w:next w:val="a7"/>
    <w:uiPriority w:val="59"/>
    <w:rsid w:val="003B73AB"/>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3"/>
    <w:next w:val="a7"/>
    <w:uiPriority w:val="59"/>
    <w:rsid w:val="00670720"/>
    <w:pPr>
      <w:spacing w:after="0" w:line="240" w:lineRule="auto"/>
    </w:pPr>
    <w:rPr>
      <w:rFonts w:ascii="Times New Roman" w:eastAsiaTheme="minorHAnsi" w:hAnsi="Times New Roman" w:cs="Times New Roman"/>
      <w:sz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3"/>
    <w:next w:val="a7"/>
    <w:uiPriority w:val="59"/>
    <w:rsid w:val="00A56B0A"/>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
    <w:name w:val="Нет списка1"/>
    <w:next w:val="a4"/>
    <w:uiPriority w:val="99"/>
    <w:semiHidden/>
    <w:unhideWhenUsed/>
    <w:rsid w:val="00806941"/>
  </w:style>
  <w:style w:type="character" w:styleId="aff">
    <w:name w:val="annotation reference"/>
    <w:basedOn w:val="a2"/>
    <w:semiHidden/>
    <w:rsid w:val="00806941"/>
    <w:rPr>
      <w:sz w:val="16"/>
      <w:szCs w:val="16"/>
    </w:rPr>
  </w:style>
  <w:style w:type="table" w:customStyle="1" w:styleId="51">
    <w:name w:val="Сетка таблицы5"/>
    <w:basedOn w:val="a3"/>
    <w:next w:val="a7"/>
    <w:rsid w:val="0080694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0">
    <w:name w:val="footnote reference"/>
    <w:aliases w:val="Знак сноски-FN,Ciae niinee-FN,Знак сноски 1"/>
    <w:basedOn w:val="a2"/>
    <w:semiHidden/>
    <w:rsid w:val="00806941"/>
    <w:rPr>
      <w:vertAlign w:val="superscript"/>
    </w:rPr>
  </w:style>
  <w:style w:type="paragraph" w:customStyle="1" w:styleId="aff1">
    <w:name w:val="Всегда"/>
    <w:basedOn w:val="a1"/>
    <w:autoRedefine/>
    <w:qFormat/>
    <w:rsid w:val="002F43FF"/>
    <w:pPr>
      <w:tabs>
        <w:tab w:val="left" w:pos="1701"/>
      </w:tabs>
      <w:spacing w:after="0" w:line="240" w:lineRule="auto"/>
    </w:pPr>
    <w:rPr>
      <w:rFonts w:ascii="Times New Roman" w:eastAsia="Times New Roman" w:hAnsi="Times New Roman" w:cs="Times New Roman"/>
      <w:sz w:val="24"/>
      <w:szCs w:val="24"/>
    </w:rPr>
  </w:style>
  <w:style w:type="paragraph" w:styleId="aff2">
    <w:name w:val="Body Text"/>
    <w:basedOn w:val="a1"/>
    <w:link w:val="aff3"/>
    <w:unhideWhenUsed/>
    <w:rsid w:val="008F22F1"/>
    <w:pPr>
      <w:spacing w:after="120"/>
    </w:pPr>
  </w:style>
  <w:style w:type="character" w:customStyle="1" w:styleId="aff3">
    <w:name w:val="Основной текст Знак"/>
    <w:basedOn w:val="a2"/>
    <w:link w:val="aff2"/>
    <w:rsid w:val="008F22F1"/>
  </w:style>
  <w:style w:type="paragraph" w:styleId="26">
    <w:name w:val="Body Text Indent 2"/>
    <w:basedOn w:val="a1"/>
    <w:link w:val="27"/>
    <w:unhideWhenUsed/>
    <w:rsid w:val="001B77D1"/>
    <w:pPr>
      <w:spacing w:after="120" w:line="480" w:lineRule="auto"/>
      <w:ind w:left="283"/>
    </w:pPr>
    <w:rPr>
      <w:rFonts w:ascii="Calibri" w:eastAsia="Calibri" w:hAnsi="Calibri" w:cs="Times New Roman"/>
      <w:lang w:eastAsia="en-US"/>
    </w:rPr>
  </w:style>
  <w:style w:type="character" w:customStyle="1" w:styleId="27">
    <w:name w:val="Основной текст с отступом 2 Знак"/>
    <w:basedOn w:val="a2"/>
    <w:link w:val="26"/>
    <w:rsid w:val="001B77D1"/>
    <w:rPr>
      <w:rFonts w:ascii="Calibri" w:eastAsia="Calibri" w:hAnsi="Calibri" w:cs="Times New Roman"/>
      <w:lang w:eastAsia="en-US"/>
    </w:rPr>
  </w:style>
  <w:style w:type="paragraph" w:customStyle="1" w:styleId="NormalANX">
    <w:name w:val="NormalANX"/>
    <w:basedOn w:val="a1"/>
    <w:rsid w:val="00843F46"/>
    <w:pPr>
      <w:spacing w:before="240" w:after="240" w:line="360" w:lineRule="auto"/>
      <w:ind w:firstLine="720"/>
      <w:jc w:val="both"/>
    </w:pPr>
    <w:rPr>
      <w:rFonts w:ascii="Times New Roman" w:eastAsia="Times New Roman" w:hAnsi="Times New Roman" w:cs="Times New Roman"/>
      <w:sz w:val="28"/>
      <w:szCs w:val="20"/>
    </w:rPr>
  </w:style>
  <w:style w:type="table" w:customStyle="1" w:styleId="110">
    <w:name w:val="Сетка таблицы11"/>
    <w:basedOn w:val="a3"/>
    <w:next w:val="a7"/>
    <w:rsid w:val="00843F4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F3C6E"/>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ff4">
    <w:name w:val="footnote text"/>
    <w:basedOn w:val="a1"/>
    <w:link w:val="aff5"/>
    <w:uiPriority w:val="99"/>
    <w:rsid w:val="004F3C6E"/>
    <w:pPr>
      <w:spacing w:after="0" w:line="240" w:lineRule="auto"/>
    </w:pPr>
    <w:rPr>
      <w:rFonts w:ascii="Times New Roman" w:eastAsia="Times New Roman" w:hAnsi="Times New Roman" w:cs="Times New Roman"/>
      <w:sz w:val="20"/>
      <w:szCs w:val="20"/>
    </w:rPr>
  </w:style>
  <w:style w:type="character" w:customStyle="1" w:styleId="aff5">
    <w:name w:val="Текст сноски Знак"/>
    <w:basedOn w:val="a2"/>
    <w:link w:val="aff4"/>
    <w:uiPriority w:val="99"/>
    <w:rsid w:val="004F3C6E"/>
    <w:rPr>
      <w:rFonts w:ascii="Times New Roman" w:eastAsia="Times New Roman" w:hAnsi="Times New Roman" w:cs="Times New Roman"/>
      <w:sz w:val="20"/>
      <w:szCs w:val="20"/>
    </w:rPr>
  </w:style>
  <w:style w:type="paragraph" w:styleId="28">
    <w:name w:val="Body Text First Indent 2"/>
    <w:basedOn w:val="ad"/>
    <w:link w:val="29"/>
    <w:rsid w:val="004F3C6E"/>
    <w:pPr>
      <w:ind w:firstLine="210"/>
      <w:jc w:val="left"/>
    </w:pPr>
    <w:rPr>
      <w:rFonts w:ascii="Times New Roman" w:eastAsia="Times New Roman" w:hAnsi="Times New Roman" w:cs="Times New Roman"/>
      <w:sz w:val="24"/>
      <w:szCs w:val="24"/>
      <w:lang w:eastAsia="ru-RU"/>
    </w:rPr>
  </w:style>
  <w:style w:type="character" w:customStyle="1" w:styleId="29">
    <w:name w:val="Красная строка 2 Знак"/>
    <w:basedOn w:val="ae"/>
    <w:link w:val="28"/>
    <w:rsid w:val="004F3C6E"/>
    <w:rPr>
      <w:rFonts w:ascii="Times New Roman" w:eastAsia="Times New Roman" w:hAnsi="Times New Roman" w:cs="Times New Roman"/>
      <w:sz w:val="24"/>
      <w:szCs w:val="24"/>
      <w:lang w:eastAsia="en-US"/>
    </w:rPr>
  </w:style>
  <w:style w:type="character" w:styleId="aff6">
    <w:name w:val="Strong"/>
    <w:basedOn w:val="a2"/>
    <w:uiPriority w:val="22"/>
    <w:qFormat/>
    <w:rsid w:val="004F3C6E"/>
    <w:rPr>
      <w:b/>
      <w:bCs/>
    </w:rPr>
  </w:style>
  <w:style w:type="paragraph" w:customStyle="1" w:styleId="a0">
    <w:name w:val="Список: маркер"/>
    <w:basedOn w:val="a1"/>
    <w:link w:val="aff7"/>
    <w:rsid w:val="004F3C6E"/>
    <w:pPr>
      <w:numPr>
        <w:numId w:val="2"/>
      </w:numPr>
      <w:spacing w:after="0" w:line="360" w:lineRule="auto"/>
      <w:jc w:val="both"/>
    </w:pPr>
    <w:rPr>
      <w:rFonts w:ascii="Times New Roman" w:eastAsia="Times New Roman" w:hAnsi="Times New Roman" w:cs="Times New Roman"/>
      <w:sz w:val="28"/>
      <w:szCs w:val="24"/>
    </w:rPr>
  </w:style>
  <w:style w:type="character" w:customStyle="1" w:styleId="aff7">
    <w:name w:val="Список: маркер Знак"/>
    <w:basedOn w:val="a2"/>
    <w:link w:val="a0"/>
    <w:rsid w:val="004F3C6E"/>
    <w:rPr>
      <w:rFonts w:ascii="Times New Roman" w:eastAsia="Times New Roman" w:hAnsi="Times New Roman" w:cs="Times New Roman"/>
      <w:sz w:val="28"/>
      <w:szCs w:val="24"/>
    </w:rPr>
  </w:style>
  <w:style w:type="character" w:styleId="aff8">
    <w:name w:val="Placeholder Text"/>
    <w:basedOn w:val="a2"/>
    <w:uiPriority w:val="99"/>
    <w:semiHidden/>
    <w:rsid w:val="004F3C6E"/>
    <w:rPr>
      <w:color w:val="808080"/>
    </w:rPr>
  </w:style>
  <w:style w:type="paragraph" w:styleId="aff9">
    <w:name w:val="endnote text"/>
    <w:basedOn w:val="a1"/>
    <w:link w:val="affa"/>
    <w:uiPriority w:val="99"/>
    <w:unhideWhenUsed/>
    <w:rsid w:val="00100F93"/>
    <w:pPr>
      <w:spacing w:after="0" w:line="240" w:lineRule="auto"/>
    </w:pPr>
    <w:rPr>
      <w:rFonts w:eastAsiaTheme="minorHAnsi"/>
      <w:sz w:val="20"/>
      <w:szCs w:val="20"/>
      <w:lang w:eastAsia="en-US"/>
    </w:rPr>
  </w:style>
  <w:style w:type="character" w:customStyle="1" w:styleId="affa">
    <w:name w:val="Текст концевой сноски Знак"/>
    <w:basedOn w:val="a2"/>
    <w:link w:val="aff9"/>
    <w:uiPriority w:val="99"/>
    <w:rsid w:val="00100F93"/>
    <w:rPr>
      <w:rFonts w:eastAsiaTheme="minorHAnsi"/>
      <w:sz w:val="20"/>
      <w:szCs w:val="20"/>
      <w:lang w:eastAsia="en-US"/>
    </w:rPr>
  </w:style>
  <w:style w:type="character" w:styleId="HTML">
    <w:name w:val="HTML Cite"/>
    <w:basedOn w:val="a2"/>
    <w:uiPriority w:val="99"/>
    <w:unhideWhenUsed/>
    <w:rsid w:val="00100F93"/>
    <w:rPr>
      <w:i/>
      <w:iCs/>
    </w:rPr>
  </w:style>
  <w:style w:type="character" w:customStyle="1" w:styleId="titlerazdel">
    <w:name w:val="title_razdel"/>
    <w:basedOn w:val="a2"/>
    <w:rsid w:val="00100F93"/>
  </w:style>
  <w:style w:type="numbering" w:customStyle="1" w:styleId="2a">
    <w:name w:val="Нет списка2"/>
    <w:next w:val="a4"/>
    <w:uiPriority w:val="99"/>
    <w:semiHidden/>
    <w:unhideWhenUsed/>
    <w:rsid w:val="004F2E57"/>
  </w:style>
  <w:style w:type="table" w:customStyle="1" w:styleId="61">
    <w:name w:val="Сетка таблицы6"/>
    <w:basedOn w:val="a3"/>
    <w:next w:val="a7"/>
    <w:rsid w:val="004F2E57"/>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32">
    <w:name w:val="Нет списка3"/>
    <w:next w:val="a4"/>
    <w:uiPriority w:val="99"/>
    <w:semiHidden/>
    <w:unhideWhenUsed/>
    <w:rsid w:val="00D11C51"/>
  </w:style>
  <w:style w:type="table" w:customStyle="1" w:styleId="7">
    <w:name w:val="Сетка таблицы7"/>
    <w:basedOn w:val="a3"/>
    <w:next w:val="a7"/>
    <w:rsid w:val="00D11C5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
    <w:name w:val="Сетка таблицы8"/>
    <w:basedOn w:val="a3"/>
    <w:next w:val="a7"/>
    <w:uiPriority w:val="59"/>
    <w:rsid w:val="000C1F9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
    <w:name w:val="Сетка таблицы9"/>
    <w:basedOn w:val="a3"/>
    <w:next w:val="a7"/>
    <w:uiPriority w:val="99"/>
    <w:rsid w:val="0017739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42">
    <w:name w:val="Нет списка4"/>
    <w:next w:val="a4"/>
    <w:uiPriority w:val="99"/>
    <w:semiHidden/>
    <w:unhideWhenUsed/>
    <w:rsid w:val="00177394"/>
  </w:style>
  <w:style w:type="table" w:customStyle="1" w:styleId="100">
    <w:name w:val="Сетка таблицы10"/>
    <w:basedOn w:val="a3"/>
    <w:next w:val="a7"/>
    <w:rsid w:val="0017739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3"/>
    <w:next w:val="a7"/>
    <w:rsid w:val="00F35DB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
    <w:name w:val="Нет списка5"/>
    <w:next w:val="a4"/>
    <w:uiPriority w:val="99"/>
    <w:semiHidden/>
    <w:unhideWhenUsed/>
    <w:rsid w:val="00886EC8"/>
  </w:style>
  <w:style w:type="table" w:customStyle="1" w:styleId="130">
    <w:name w:val="Сетка таблицы13"/>
    <w:basedOn w:val="a3"/>
    <w:next w:val="a7"/>
    <w:uiPriority w:val="59"/>
    <w:rsid w:val="00886EC8"/>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5">
    <w:name w:val="Текст примечания Знак1"/>
    <w:basedOn w:val="a2"/>
    <w:semiHidden/>
    <w:rsid w:val="005038CA"/>
    <w:rPr>
      <w:sz w:val="20"/>
      <w:szCs w:val="20"/>
    </w:rPr>
  </w:style>
  <w:style w:type="numbering" w:customStyle="1" w:styleId="62">
    <w:name w:val="Нет списка6"/>
    <w:next w:val="a4"/>
    <w:uiPriority w:val="99"/>
    <w:semiHidden/>
    <w:unhideWhenUsed/>
    <w:rsid w:val="00D9725D"/>
  </w:style>
  <w:style w:type="table" w:customStyle="1" w:styleId="140">
    <w:name w:val="Сетка таблицы14"/>
    <w:basedOn w:val="a3"/>
    <w:next w:val="a7"/>
    <w:rsid w:val="00D9725D"/>
    <w:pPr>
      <w:spacing w:after="0" w:line="240" w:lineRule="auto"/>
    </w:pPr>
    <w:rPr>
      <w:rFonts w:ascii="Times New Roman" w:eastAsiaTheme="minorHAnsi" w:hAnsi="Times New Roman" w:cs="Times New Roman"/>
      <w:sz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3"/>
    <w:next w:val="a7"/>
    <w:rsid w:val="00A3360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0">
    <w:name w:val="Нет списка7"/>
    <w:next w:val="a4"/>
    <w:uiPriority w:val="99"/>
    <w:semiHidden/>
    <w:unhideWhenUsed/>
    <w:rsid w:val="00E00B03"/>
  </w:style>
  <w:style w:type="table" w:customStyle="1" w:styleId="16">
    <w:name w:val="Сетка таблицы16"/>
    <w:basedOn w:val="a3"/>
    <w:next w:val="a7"/>
    <w:rsid w:val="00E00B03"/>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90">
    <w:name w:val="Заголовок 9 Знак"/>
    <w:basedOn w:val="a2"/>
    <w:link w:val="9"/>
    <w:rsid w:val="00007867"/>
    <w:rPr>
      <w:rFonts w:ascii="PetersburgCTT" w:eastAsia="Batang" w:hAnsi="PetersburgCTT" w:cs="Times New Roman"/>
      <w:i/>
      <w:sz w:val="18"/>
      <w:szCs w:val="24"/>
      <w:lang w:eastAsia="en-US"/>
    </w:rPr>
  </w:style>
  <w:style w:type="numbering" w:customStyle="1" w:styleId="80">
    <w:name w:val="Нет списка8"/>
    <w:next w:val="a4"/>
    <w:uiPriority w:val="99"/>
    <w:semiHidden/>
    <w:unhideWhenUsed/>
    <w:rsid w:val="00007867"/>
  </w:style>
  <w:style w:type="table" w:customStyle="1" w:styleId="17">
    <w:name w:val="Сетка таблицы17"/>
    <w:basedOn w:val="a3"/>
    <w:next w:val="a7"/>
    <w:rsid w:val="0000786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b">
    <w:name w:val="annotation subject"/>
    <w:basedOn w:val="afc"/>
    <w:next w:val="afc"/>
    <w:link w:val="affc"/>
    <w:uiPriority w:val="99"/>
    <w:semiHidden/>
    <w:unhideWhenUsed/>
    <w:rsid w:val="00007867"/>
    <w:pPr>
      <w:spacing w:after="160"/>
    </w:pPr>
    <w:rPr>
      <w:rFonts w:ascii="Calibri" w:eastAsia="Calibri" w:hAnsi="Calibri"/>
      <w:b/>
      <w:bCs/>
      <w:lang w:eastAsia="en-US"/>
    </w:rPr>
  </w:style>
  <w:style w:type="character" w:customStyle="1" w:styleId="affc">
    <w:name w:val="Тема примечания Знак"/>
    <w:basedOn w:val="afb"/>
    <w:link w:val="affb"/>
    <w:uiPriority w:val="99"/>
    <w:semiHidden/>
    <w:rsid w:val="00007867"/>
    <w:rPr>
      <w:rFonts w:ascii="Calibri" w:eastAsia="Calibri" w:hAnsi="Calibri" w:cs="Times New Roman"/>
      <w:b/>
      <w:bCs/>
      <w:sz w:val="20"/>
      <w:szCs w:val="20"/>
      <w:lang w:eastAsia="en-US"/>
    </w:rPr>
  </w:style>
  <w:style w:type="numbering" w:customStyle="1" w:styleId="92">
    <w:name w:val="Нет списка9"/>
    <w:next w:val="a4"/>
    <w:uiPriority w:val="99"/>
    <w:semiHidden/>
    <w:unhideWhenUsed/>
    <w:rsid w:val="00833B1A"/>
  </w:style>
  <w:style w:type="table" w:customStyle="1" w:styleId="18">
    <w:name w:val="Сетка таблицы18"/>
    <w:basedOn w:val="a3"/>
    <w:next w:val="a7"/>
    <w:rsid w:val="00833B1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
    <w:name w:val="Нет списка10"/>
    <w:next w:val="a4"/>
    <w:uiPriority w:val="99"/>
    <w:semiHidden/>
    <w:unhideWhenUsed/>
    <w:rsid w:val="00026846"/>
  </w:style>
  <w:style w:type="table" w:customStyle="1" w:styleId="19">
    <w:name w:val="Сетка таблицы19"/>
    <w:basedOn w:val="a3"/>
    <w:next w:val="a7"/>
    <w:rsid w:val="00026846"/>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00">
    <w:name w:val="Сетка таблицы20"/>
    <w:basedOn w:val="a3"/>
    <w:next w:val="a7"/>
    <w:uiPriority w:val="59"/>
    <w:rsid w:val="0030157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3"/>
    <w:next w:val="a7"/>
    <w:rsid w:val="0021542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1"/>
    <w:basedOn w:val="a3"/>
    <w:next w:val="a7"/>
    <w:rsid w:val="0046037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
    <w:name w:val="Сетка таблицы22"/>
    <w:basedOn w:val="a3"/>
    <w:next w:val="a7"/>
    <w:rsid w:val="00C62A3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3"/>
    <w:next w:val="a7"/>
    <w:uiPriority w:val="99"/>
    <w:rsid w:val="0077771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910">
    <w:name w:val="Сетка таблицы91"/>
    <w:basedOn w:val="a3"/>
    <w:next w:val="a7"/>
    <w:uiPriority w:val="99"/>
    <w:rsid w:val="00AD4BC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40">
    <w:name w:val="Сетка таблицы24"/>
    <w:basedOn w:val="a3"/>
    <w:next w:val="a7"/>
    <w:rsid w:val="003F74FE"/>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d">
    <w:name w:val="Прижатый влево"/>
    <w:basedOn w:val="a1"/>
    <w:next w:val="a1"/>
    <w:uiPriority w:val="99"/>
    <w:rsid w:val="00407454"/>
    <w:pPr>
      <w:widowControl w:val="0"/>
      <w:autoSpaceDE w:val="0"/>
      <w:autoSpaceDN w:val="0"/>
      <w:adjustRightInd w:val="0"/>
      <w:spacing w:after="0" w:line="240" w:lineRule="auto"/>
    </w:pPr>
    <w:rPr>
      <w:rFonts w:ascii="Times New Roman" w:eastAsia="Times New Roman" w:hAnsi="Times New Roman" w:cs="Arial"/>
      <w:sz w:val="24"/>
      <w:szCs w:val="24"/>
    </w:rPr>
  </w:style>
  <w:style w:type="character" w:customStyle="1" w:styleId="ConsPlusNormal0">
    <w:name w:val="ConsPlusNormal Знак"/>
    <w:link w:val="ConsPlusNormal"/>
    <w:locked/>
    <w:rsid w:val="00994C9B"/>
    <w:rPr>
      <w:rFonts w:ascii="Arial" w:eastAsia="Times New Roman" w:hAnsi="Arial" w:cs="Arial"/>
      <w:sz w:val="20"/>
      <w:szCs w:val="20"/>
    </w:rPr>
  </w:style>
  <w:style w:type="numbering" w:customStyle="1" w:styleId="112">
    <w:name w:val="Нет списка11"/>
    <w:next w:val="a4"/>
    <w:uiPriority w:val="99"/>
    <w:semiHidden/>
    <w:unhideWhenUsed/>
    <w:rsid w:val="00881EB3"/>
  </w:style>
  <w:style w:type="table" w:customStyle="1" w:styleId="250">
    <w:name w:val="Сетка таблицы25"/>
    <w:basedOn w:val="a3"/>
    <w:next w:val="a7"/>
    <w:rsid w:val="00881EB3"/>
    <w:pPr>
      <w:spacing w:after="0" w:line="240" w:lineRule="auto"/>
    </w:pPr>
    <w:rPr>
      <w:rFonts w:ascii="Times New Roman" w:eastAsiaTheme="minorHAnsi" w:hAnsi="Times New Roman" w:cs="Times New Roman"/>
      <w:sz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4">
    <w:name w:val="xl64"/>
    <w:basedOn w:val="a1"/>
    <w:rsid w:val="0015565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1"/>
    <w:rsid w:val="0015565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67">
    <w:name w:val="xl67"/>
    <w:basedOn w:val="a1"/>
    <w:rsid w:val="0015565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a1"/>
    <w:rsid w:val="0015565F"/>
    <w:pP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70">
    <w:name w:val="xl70"/>
    <w:basedOn w:val="a1"/>
    <w:rsid w:val="0015565F"/>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71">
    <w:name w:val="xl71"/>
    <w:basedOn w:val="a1"/>
    <w:rsid w:val="0015565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72">
    <w:name w:val="xl72"/>
    <w:basedOn w:val="a1"/>
    <w:rsid w:val="0015565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73">
    <w:name w:val="xl73"/>
    <w:basedOn w:val="a1"/>
    <w:rsid w:val="0015565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74">
    <w:name w:val="xl74"/>
    <w:basedOn w:val="a1"/>
    <w:rsid w:val="001556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75">
    <w:name w:val="xl75"/>
    <w:basedOn w:val="a1"/>
    <w:rsid w:val="001556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76">
    <w:name w:val="xl76"/>
    <w:basedOn w:val="a1"/>
    <w:rsid w:val="001556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0"/>
      <w:szCs w:val="20"/>
    </w:rPr>
  </w:style>
  <w:style w:type="paragraph" w:customStyle="1" w:styleId="xl77">
    <w:name w:val="xl77"/>
    <w:basedOn w:val="a1"/>
    <w:rsid w:val="001556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a1"/>
    <w:rsid w:val="001556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79">
    <w:name w:val="xl79"/>
    <w:basedOn w:val="a1"/>
    <w:rsid w:val="0015565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0">
    <w:name w:val="xl80"/>
    <w:basedOn w:val="a1"/>
    <w:rsid w:val="001556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0"/>
      <w:szCs w:val="20"/>
    </w:rPr>
  </w:style>
  <w:style w:type="paragraph" w:customStyle="1" w:styleId="xl81">
    <w:name w:val="xl81"/>
    <w:basedOn w:val="a1"/>
    <w:rsid w:val="001556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0"/>
      <w:szCs w:val="20"/>
    </w:rPr>
  </w:style>
  <w:style w:type="paragraph" w:customStyle="1" w:styleId="xl82">
    <w:name w:val="xl82"/>
    <w:basedOn w:val="a1"/>
    <w:rsid w:val="001556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83">
    <w:name w:val="xl83"/>
    <w:basedOn w:val="a1"/>
    <w:rsid w:val="0015565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84">
    <w:name w:val="xl84"/>
    <w:basedOn w:val="a1"/>
    <w:rsid w:val="0015565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85">
    <w:name w:val="xl85"/>
    <w:basedOn w:val="a1"/>
    <w:rsid w:val="0015565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86">
    <w:name w:val="xl86"/>
    <w:basedOn w:val="a1"/>
    <w:rsid w:val="0015565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7">
    <w:name w:val="xl87"/>
    <w:basedOn w:val="a1"/>
    <w:rsid w:val="0015565F"/>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8">
    <w:name w:val="xl88"/>
    <w:basedOn w:val="a1"/>
    <w:rsid w:val="0015565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89">
    <w:name w:val="xl89"/>
    <w:basedOn w:val="a1"/>
    <w:rsid w:val="0015565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90">
    <w:name w:val="xl90"/>
    <w:basedOn w:val="a1"/>
    <w:rsid w:val="0015565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91">
    <w:name w:val="xl91"/>
    <w:basedOn w:val="a1"/>
    <w:rsid w:val="0015565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character" w:customStyle="1" w:styleId="30">
    <w:name w:val="Заголовок 3 Знак"/>
    <w:basedOn w:val="a2"/>
    <w:link w:val="3"/>
    <w:rsid w:val="001C5EAA"/>
    <w:rPr>
      <w:rFonts w:asciiTheme="majorHAnsi" w:eastAsiaTheme="majorEastAsia" w:hAnsiTheme="majorHAnsi" w:cstheme="majorBidi"/>
      <w:b/>
      <w:bCs/>
      <w:color w:val="4F81BD" w:themeColor="accent1"/>
      <w:sz w:val="20"/>
      <w:szCs w:val="20"/>
    </w:rPr>
  </w:style>
  <w:style w:type="character" w:styleId="affe">
    <w:name w:val="Emphasis"/>
    <w:basedOn w:val="a2"/>
    <w:qFormat/>
    <w:rsid w:val="001C5EAA"/>
    <w:rPr>
      <w:i/>
      <w:iCs/>
    </w:rPr>
  </w:style>
  <w:style w:type="character" w:customStyle="1" w:styleId="ac">
    <w:name w:val="Абзац списка Знак"/>
    <w:link w:val="ab"/>
    <w:uiPriority w:val="34"/>
    <w:locked/>
    <w:rsid w:val="007571FD"/>
  </w:style>
  <w:style w:type="paragraph" w:customStyle="1" w:styleId="ConsPlusTitlePage">
    <w:name w:val="ConsPlusTitlePage"/>
    <w:rsid w:val="00DE2D91"/>
    <w:pPr>
      <w:widowControl w:val="0"/>
      <w:autoSpaceDE w:val="0"/>
      <w:autoSpaceDN w:val="0"/>
      <w:spacing w:after="0" w:line="240" w:lineRule="auto"/>
    </w:pPr>
    <w:rPr>
      <w:rFonts w:ascii="Tahoma" w:eastAsia="Times New Roman" w:hAnsi="Tahoma" w:cs="Tahoma"/>
      <w:sz w:val="20"/>
      <w:szCs w:val="20"/>
    </w:rPr>
  </w:style>
  <w:style w:type="paragraph" w:styleId="afff">
    <w:name w:val="Plain Text"/>
    <w:basedOn w:val="a1"/>
    <w:link w:val="afff0"/>
    <w:uiPriority w:val="99"/>
    <w:semiHidden/>
    <w:unhideWhenUsed/>
    <w:rsid w:val="00AC296E"/>
    <w:pPr>
      <w:spacing w:after="0" w:line="240" w:lineRule="auto"/>
    </w:pPr>
    <w:rPr>
      <w:rFonts w:ascii="Calibri" w:eastAsiaTheme="minorHAnsi" w:hAnsi="Calibri"/>
      <w:szCs w:val="21"/>
      <w:lang w:eastAsia="en-US"/>
    </w:rPr>
  </w:style>
  <w:style w:type="character" w:customStyle="1" w:styleId="afff0">
    <w:name w:val="Текст Знак"/>
    <w:basedOn w:val="a2"/>
    <w:link w:val="afff"/>
    <w:uiPriority w:val="99"/>
    <w:semiHidden/>
    <w:rsid w:val="00AC296E"/>
    <w:rPr>
      <w:rFonts w:ascii="Calibri" w:eastAsiaTheme="minorHAnsi" w:hAnsi="Calibri"/>
      <w:szCs w:val="21"/>
      <w:lang w:eastAsia="en-US"/>
    </w:rPr>
  </w:style>
  <w:style w:type="character" w:customStyle="1" w:styleId="60">
    <w:name w:val="Заголовок 6 Знак"/>
    <w:basedOn w:val="a2"/>
    <w:link w:val="6"/>
    <w:uiPriority w:val="9"/>
    <w:semiHidden/>
    <w:rsid w:val="001B34A7"/>
    <w:rPr>
      <w:rFonts w:asciiTheme="majorHAnsi" w:eastAsiaTheme="majorEastAsia" w:hAnsiTheme="majorHAnsi" w:cstheme="majorBidi"/>
      <w:color w:val="243F60" w:themeColor="accent1" w:themeShade="7F"/>
    </w:rPr>
  </w:style>
  <w:style w:type="numbering" w:customStyle="1" w:styleId="121">
    <w:name w:val="Нет списка12"/>
    <w:next w:val="a4"/>
    <w:uiPriority w:val="99"/>
    <w:semiHidden/>
    <w:unhideWhenUsed/>
    <w:rsid w:val="00C75B49"/>
  </w:style>
  <w:style w:type="paragraph" w:customStyle="1" w:styleId="ConsTitle">
    <w:name w:val="ConsTitle"/>
    <w:rsid w:val="00C75B49"/>
    <w:pPr>
      <w:autoSpaceDE w:val="0"/>
      <w:autoSpaceDN w:val="0"/>
      <w:adjustRightInd w:val="0"/>
      <w:spacing w:after="0" w:line="240" w:lineRule="auto"/>
    </w:pPr>
    <w:rPr>
      <w:rFonts w:ascii="Arial" w:eastAsia="Times New Roman" w:hAnsi="Arial" w:cs="Arial"/>
      <w:b/>
      <w:bCs/>
      <w:sz w:val="16"/>
      <w:szCs w:val="16"/>
    </w:rPr>
  </w:style>
  <w:style w:type="paragraph" w:styleId="33">
    <w:name w:val="Body Text Indent 3"/>
    <w:basedOn w:val="a1"/>
    <w:link w:val="34"/>
    <w:rsid w:val="00C75B49"/>
    <w:pPr>
      <w:spacing w:after="120" w:line="240" w:lineRule="auto"/>
      <w:ind w:left="283"/>
    </w:pPr>
    <w:rPr>
      <w:rFonts w:ascii="Times New Roman" w:eastAsia="Times New Roman" w:hAnsi="Times New Roman" w:cs="Times New Roman"/>
      <w:sz w:val="16"/>
      <w:szCs w:val="16"/>
    </w:rPr>
  </w:style>
  <w:style w:type="character" w:customStyle="1" w:styleId="34">
    <w:name w:val="Основной текст с отступом 3 Знак"/>
    <w:basedOn w:val="a2"/>
    <w:link w:val="33"/>
    <w:rsid w:val="00C75B49"/>
    <w:rPr>
      <w:rFonts w:ascii="Times New Roman" w:eastAsia="Times New Roman" w:hAnsi="Times New Roman" w:cs="Times New Roman"/>
      <w:sz w:val="16"/>
      <w:szCs w:val="16"/>
    </w:rPr>
  </w:style>
  <w:style w:type="table" w:customStyle="1" w:styleId="260">
    <w:name w:val="Сетка таблицы26"/>
    <w:basedOn w:val="a3"/>
    <w:next w:val="a7"/>
    <w:uiPriority w:val="59"/>
    <w:rsid w:val="00C75B49"/>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35">
    <w:name w:val="Body Text 3"/>
    <w:basedOn w:val="a1"/>
    <w:link w:val="36"/>
    <w:rsid w:val="00C75B49"/>
    <w:pPr>
      <w:spacing w:after="120" w:line="240" w:lineRule="auto"/>
    </w:pPr>
    <w:rPr>
      <w:rFonts w:ascii="Times New Roman" w:eastAsia="Times New Roman" w:hAnsi="Times New Roman" w:cs="Times New Roman"/>
      <w:sz w:val="16"/>
      <w:szCs w:val="16"/>
    </w:rPr>
  </w:style>
  <w:style w:type="character" w:customStyle="1" w:styleId="36">
    <w:name w:val="Основной текст 3 Знак"/>
    <w:basedOn w:val="a2"/>
    <w:link w:val="35"/>
    <w:rsid w:val="00C75B49"/>
    <w:rPr>
      <w:rFonts w:ascii="Times New Roman" w:eastAsia="Times New Roman" w:hAnsi="Times New Roman" w:cs="Times New Roman"/>
      <w:sz w:val="16"/>
      <w:szCs w:val="16"/>
    </w:rPr>
  </w:style>
  <w:style w:type="paragraph" w:styleId="afff1">
    <w:name w:val="Body Text First Indent"/>
    <w:basedOn w:val="aff2"/>
    <w:link w:val="afff2"/>
    <w:rsid w:val="00C75B49"/>
    <w:pPr>
      <w:spacing w:line="240" w:lineRule="auto"/>
      <w:ind w:firstLine="210"/>
    </w:pPr>
    <w:rPr>
      <w:rFonts w:ascii="Times New Roman" w:eastAsia="Times New Roman" w:hAnsi="Times New Roman" w:cs="Times New Roman"/>
      <w:sz w:val="24"/>
      <w:szCs w:val="24"/>
    </w:rPr>
  </w:style>
  <w:style w:type="character" w:customStyle="1" w:styleId="afff2">
    <w:name w:val="Красная строка Знак"/>
    <w:basedOn w:val="aff3"/>
    <w:link w:val="afff1"/>
    <w:rsid w:val="00C75B49"/>
    <w:rPr>
      <w:rFonts w:ascii="Times New Roman" w:eastAsia="Times New Roman" w:hAnsi="Times New Roman" w:cs="Times New Roman"/>
      <w:sz w:val="24"/>
      <w:szCs w:val="24"/>
    </w:rPr>
  </w:style>
  <w:style w:type="paragraph" w:styleId="afff3">
    <w:name w:val="Subtitle"/>
    <w:basedOn w:val="a1"/>
    <w:link w:val="afff4"/>
    <w:qFormat/>
    <w:rsid w:val="00C75B49"/>
    <w:pPr>
      <w:spacing w:after="0" w:line="360" w:lineRule="auto"/>
      <w:jc w:val="center"/>
    </w:pPr>
    <w:rPr>
      <w:rFonts w:ascii="Times New Roman" w:eastAsia="Times New Roman" w:hAnsi="Times New Roman" w:cs="Times New Roman"/>
      <w:b/>
      <w:bCs/>
      <w:i/>
      <w:iCs/>
      <w:sz w:val="24"/>
      <w:szCs w:val="24"/>
    </w:rPr>
  </w:style>
  <w:style w:type="character" w:customStyle="1" w:styleId="afff4">
    <w:name w:val="Подзаголовок Знак"/>
    <w:basedOn w:val="a2"/>
    <w:link w:val="afff3"/>
    <w:rsid w:val="00C75B49"/>
    <w:rPr>
      <w:rFonts w:ascii="Times New Roman" w:eastAsia="Times New Roman" w:hAnsi="Times New Roman" w:cs="Times New Roman"/>
      <w:b/>
      <w:bCs/>
      <w:i/>
      <w:iCs/>
      <w:sz w:val="24"/>
      <w:szCs w:val="24"/>
    </w:rPr>
  </w:style>
  <w:style w:type="paragraph" w:customStyle="1" w:styleId="afff5">
    <w:name w:val="Знак Знак Знак"/>
    <w:basedOn w:val="a1"/>
    <w:rsid w:val="00C75B49"/>
    <w:pPr>
      <w:spacing w:after="160" w:line="240" w:lineRule="exact"/>
    </w:pPr>
    <w:rPr>
      <w:rFonts w:ascii="Verdana" w:eastAsia="Times New Roman" w:hAnsi="Verdana" w:cs="Times New Roman"/>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5938">
      <w:bodyDiv w:val="1"/>
      <w:marLeft w:val="0"/>
      <w:marRight w:val="0"/>
      <w:marTop w:val="0"/>
      <w:marBottom w:val="0"/>
      <w:divBdr>
        <w:top w:val="none" w:sz="0" w:space="0" w:color="auto"/>
        <w:left w:val="none" w:sz="0" w:space="0" w:color="auto"/>
        <w:bottom w:val="none" w:sz="0" w:space="0" w:color="auto"/>
        <w:right w:val="none" w:sz="0" w:space="0" w:color="auto"/>
      </w:divBdr>
    </w:div>
    <w:div w:id="3021396">
      <w:bodyDiv w:val="1"/>
      <w:marLeft w:val="0"/>
      <w:marRight w:val="0"/>
      <w:marTop w:val="0"/>
      <w:marBottom w:val="0"/>
      <w:divBdr>
        <w:top w:val="none" w:sz="0" w:space="0" w:color="auto"/>
        <w:left w:val="none" w:sz="0" w:space="0" w:color="auto"/>
        <w:bottom w:val="none" w:sz="0" w:space="0" w:color="auto"/>
        <w:right w:val="none" w:sz="0" w:space="0" w:color="auto"/>
      </w:divBdr>
    </w:div>
    <w:div w:id="8026980">
      <w:bodyDiv w:val="1"/>
      <w:marLeft w:val="0"/>
      <w:marRight w:val="0"/>
      <w:marTop w:val="0"/>
      <w:marBottom w:val="0"/>
      <w:divBdr>
        <w:top w:val="none" w:sz="0" w:space="0" w:color="auto"/>
        <w:left w:val="none" w:sz="0" w:space="0" w:color="auto"/>
        <w:bottom w:val="none" w:sz="0" w:space="0" w:color="auto"/>
        <w:right w:val="none" w:sz="0" w:space="0" w:color="auto"/>
      </w:divBdr>
    </w:div>
    <w:div w:id="10880248">
      <w:bodyDiv w:val="1"/>
      <w:marLeft w:val="0"/>
      <w:marRight w:val="0"/>
      <w:marTop w:val="0"/>
      <w:marBottom w:val="0"/>
      <w:divBdr>
        <w:top w:val="none" w:sz="0" w:space="0" w:color="auto"/>
        <w:left w:val="none" w:sz="0" w:space="0" w:color="auto"/>
        <w:bottom w:val="none" w:sz="0" w:space="0" w:color="auto"/>
        <w:right w:val="none" w:sz="0" w:space="0" w:color="auto"/>
      </w:divBdr>
    </w:div>
    <w:div w:id="15236839">
      <w:bodyDiv w:val="1"/>
      <w:marLeft w:val="0"/>
      <w:marRight w:val="0"/>
      <w:marTop w:val="0"/>
      <w:marBottom w:val="0"/>
      <w:divBdr>
        <w:top w:val="none" w:sz="0" w:space="0" w:color="auto"/>
        <w:left w:val="none" w:sz="0" w:space="0" w:color="auto"/>
        <w:bottom w:val="none" w:sz="0" w:space="0" w:color="auto"/>
        <w:right w:val="none" w:sz="0" w:space="0" w:color="auto"/>
      </w:divBdr>
    </w:div>
    <w:div w:id="26833195">
      <w:bodyDiv w:val="1"/>
      <w:marLeft w:val="0"/>
      <w:marRight w:val="0"/>
      <w:marTop w:val="0"/>
      <w:marBottom w:val="0"/>
      <w:divBdr>
        <w:top w:val="none" w:sz="0" w:space="0" w:color="auto"/>
        <w:left w:val="none" w:sz="0" w:space="0" w:color="auto"/>
        <w:bottom w:val="none" w:sz="0" w:space="0" w:color="auto"/>
        <w:right w:val="none" w:sz="0" w:space="0" w:color="auto"/>
      </w:divBdr>
    </w:div>
    <w:div w:id="27416617">
      <w:bodyDiv w:val="1"/>
      <w:marLeft w:val="0"/>
      <w:marRight w:val="0"/>
      <w:marTop w:val="0"/>
      <w:marBottom w:val="0"/>
      <w:divBdr>
        <w:top w:val="none" w:sz="0" w:space="0" w:color="auto"/>
        <w:left w:val="none" w:sz="0" w:space="0" w:color="auto"/>
        <w:bottom w:val="none" w:sz="0" w:space="0" w:color="auto"/>
        <w:right w:val="none" w:sz="0" w:space="0" w:color="auto"/>
      </w:divBdr>
    </w:div>
    <w:div w:id="39257513">
      <w:bodyDiv w:val="1"/>
      <w:marLeft w:val="0"/>
      <w:marRight w:val="0"/>
      <w:marTop w:val="0"/>
      <w:marBottom w:val="0"/>
      <w:divBdr>
        <w:top w:val="none" w:sz="0" w:space="0" w:color="auto"/>
        <w:left w:val="none" w:sz="0" w:space="0" w:color="auto"/>
        <w:bottom w:val="none" w:sz="0" w:space="0" w:color="auto"/>
        <w:right w:val="none" w:sz="0" w:space="0" w:color="auto"/>
      </w:divBdr>
    </w:div>
    <w:div w:id="45686256">
      <w:bodyDiv w:val="1"/>
      <w:marLeft w:val="0"/>
      <w:marRight w:val="0"/>
      <w:marTop w:val="0"/>
      <w:marBottom w:val="0"/>
      <w:divBdr>
        <w:top w:val="none" w:sz="0" w:space="0" w:color="auto"/>
        <w:left w:val="none" w:sz="0" w:space="0" w:color="auto"/>
        <w:bottom w:val="none" w:sz="0" w:space="0" w:color="auto"/>
        <w:right w:val="none" w:sz="0" w:space="0" w:color="auto"/>
      </w:divBdr>
    </w:div>
    <w:div w:id="50888612">
      <w:bodyDiv w:val="1"/>
      <w:marLeft w:val="0"/>
      <w:marRight w:val="0"/>
      <w:marTop w:val="0"/>
      <w:marBottom w:val="0"/>
      <w:divBdr>
        <w:top w:val="none" w:sz="0" w:space="0" w:color="auto"/>
        <w:left w:val="none" w:sz="0" w:space="0" w:color="auto"/>
        <w:bottom w:val="none" w:sz="0" w:space="0" w:color="auto"/>
        <w:right w:val="none" w:sz="0" w:space="0" w:color="auto"/>
      </w:divBdr>
    </w:div>
    <w:div w:id="55209897">
      <w:bodyDiv w:val="1"/>
      <w:marLeft w:val="0"/>
      <w:marRight w:val="0"/>
      <w:marTop w:val="0"/>
      <w:marBottom w:val="0"/>
      <w:divBdr>
        <w:top w:val="none" w:sz="0" w:space="0" w:color="auto"/>
        <w:left w:val="none" w:sz="0" w:space="0" w:color="auto"/>
        <w:bottom w:val="none" w:sz="0" w:space="0" w:color="auto"/>
        <w:right w:val="none" w:sz="0" w:space="0" w:color="auto"/>
      </w:divBdr>
    </w:div>
    <w:div w:id="55931005">
      <w:bodyDiv w:val="1"/>
      <w:marLeft w:val="0"/>
      <w:marRight w:val="0"/>
      <w:marTop w:val="0"/>
      <w:marBottom w:val="0"/>
      <w:divBdr>
        <w:top w:val="none" w:sz="0" w:space="0" w:color="auto"/>
        <w:left w:val="none" w:sz="0" w:space="0" w:color="auto"/>
        <w:bottom w:val="none" w:sz="0" w:space="0" w:color="auto"/>
        <w:right w:val="none" w:sz="0" w:space="0" w:color="auto"/>
      </w:divBdr>
    </w:div>
    <w:div w:id="61562245">
      <w:bodyDiv w:val="1"/>
      <w:marLeft w:val="0"/>
      <w:marRight w:val="0"/>
      <w:marTop w:val="0"/>
      <w:marBottom w:val="0"/>
      <w:divBdr>
        <w:top w:val="none" w:sz="0" w:space="0" w:color="auto"/>
        <w:left w:val="none" w:sz="0" w:space="0" w:color="auto"/>
        <w:bottom w:val="none" w:sz="0" w:space="0" w:color="auto"/>
        <w:right w:val="none" w:sz="0" w:space="0" w:color="auto"/>
      </w:divBdr>
    </w:div>
    <w:div w:id="75786400">
      <w:bodyDiv w:val="1"/>
      <w:marLeft w:val="0"/>
      <w:marRight w:val="0"/>
      <w:marTop w:val="0"/>
      <w:marBottom w:val="0"/>
      <w:divBdr>
        <w:top w:val="none" w:sz="0" w:space="0" w:color="auto"/>
        <w:left w:val="none" w:sz="0" w:space="0" w:color="auto"/>
        <w:bottom w:val="none" w:sz="0" w:space="0" w:color="auto"/>
        <w:right w:val="none" w:sz="0" w:space="0" w:color="auto"/>
      </w:divBdr>
    </w:div>
    <w:div w:id="79060331">
      <w:bodyDiv w:val="1"/>
      <w:marLeft w:val="0"/>
      <w:marRight w:val="0"/>
      <w:marTop w:val="0"/>
      <w:marBottom w:val="0"/>
      <w:divBdr>
        <w:top w:val="none" w:sz="0" w:space="0" w:color="auto"/>
        <w:left w:val="none" w:sz="0" w:space="0" w:color="auto"/>
        <w:bottom w:val="none" w:sz="0" w:space="0" w:color="auto"/>
        <w:right w:val="none" w:sz="0" w:space="0" w:color="auto"/>
      </w:divBdr>
    </w:div>
    <w:div w:id="83500502">
      <w:bodyDiv w:val="1"/>
      <w:marLeft w:val="0"/>
      <w:marRight w:val="0"/>
      <w:marTop w:val="0"/>
      <w:marBottom w:val="0"/>
      <w:divBdr>
        <w:top w:val="none" w:sz="0" w:space="0" w:color="auto"/>
        <w:left w:val="none" w:sz="0" w:space="0" w:color="auto"/>
        <w:bottom w:val="none" w:sz="0" w:space="0" w:color="auto"/>
        <w:right w:val="none" w:sz="0" w:space="0" w:color="auto"/>
      </w:divBdr>
    </w:div>
    <w:div w:id="88737999">
      <w:bodyDiv w:val="1"/>
      <w:marLeft w:val="0"/>
      <w:marRight w:val="0"/>
      <w:marTop w:val="0"/>
      <w:marBottom w:val="0"/>
      <w:divBdr>
        <w:top w:val="none" w:sz="0" w:space="0" w:color="auto"/>
        <w:left w:val="none" w:sz="0" w:space="0" w:color="auto"/>
        <w:bottom w:val="none" w:sz="0" w:space="0" w:color="auto"/>
        <w:right w:val="none" w:sz="0" w:space="0" w:color="auto"/>
      </w:divBdr>
    </w:div>
    <w:div w:id="92748737">
      <w:bodyDiv w:val="1"/>
      <w:marLeft w:val="0"/>
      <w:marRight w:val="0"/>
      <w:marTop w:val="0"/>
      <w:marBottom w:val="0"/>
      <w:divBdr>
        <w:top w:val="none" w:sz="0" w:space="0" w:color="auto"/>
        <w:left w:val="none" w:sz="0" w:space="0" w:color="auto"/>
        <w:bottom w:val="none" w:sz="0" w:space="0" w:color="auto"/>
        <w:right w:val="none" w:sz="0" w:space="0" w:color="auto"/>
      </w:divBdr>
    </w:div>
    <w:div w:id="102268034">
      <w:bodyDiv w:val="1"/>
      <w:marLeft w:val="0"/>
      <w:marRight w:val="0"/>
      <w:marTop w:val="0"/>
      <w:marBottom w:val="0"/>
      <w:divBdr>
        <w:top w:val="none" w:sz="0" w:space="0" w:color="auto"/>
        <w:left w:val="none" w:sz="0" w:space="0" w:color="auto"/>
        <w:bottom w:val="none" w:sz="0" w:space="0" w:color="auto"/>
        <w:right w:val="none" w:sz="0" w:space="0" w:color="auto"/>
      </w:divBdr>
    </w:div>
    <w:div w:id="116531476">
      <w:bodyDiv w:val="1"/>
      <w:marLeft w:val="0"/>
      <w:marRight w:val="0"/>
      <w:marTop w:val="0"/>
      <w:marBottom w:val="0"/>
      <w:divBdr>
        <w:top w:val="none" w:sz="0" w:space="0" w:color="auto"/>
        <w:left w:val="none" w:sz="0" w:space="0" w:color="auto"/>
        <w:bottom w:val="none" w:sz="0" w:space="0" w:color="auto"/>
        <w:right w:val="none" w:sz="0" w:space="0" w:color="auto"/>
      </w:divBdr>
    </w:div>
    <w:div w:id="123037803">
      <w:bodyDiv w:val="1"/>
      <w:marLeft w:val="0"/>
      <w:marRight w:val="0"/>
      <w:marTop w:val="0"/>
      <w:marBottom w:val="0"/>
      <w:divBdr>
        <w:top w:val="none" w:sz="0" w:space="0" w:color="auto"/>
        <w:left w:val="none" w:sz="0" w:space="0" w:color="auto"/>
        <w:bottom w:val="none" w:sz="0" w:space="0" w:color="auto"/>
        <w:right w:val="none" w:sz="0" w:space="0" w:color="auto"/>
      </w:divBdr>
    </w:div>
    <w:div w:id="126440426">
      <w:bodyDiv w:val="1"/>
      <w:marLeft w:val="0"/>
      <w:marRight w:val="0"/>
      <w:marTop w:val="0"/>
      <w:marBottom w:val="0"/>
      <w:divBdr>
        <w:top w:val="none" w:sz="0" w:space="0" w:color="auto"/>
        <w:left w:val="none" w:sz="0" w:space="0" w:color="auto"/>
        <w:bottom w:val="none" w:sz="0" w:space="0" w:color="auto"/>
        <w:right w:val="none" w:sz="0" w:space="0" w:color="auto"/>
      </w:divBdr>
    </w:div>
    <w:div w:id="134959420">
      <w:bodyDiv w:val="1"/>
      <w:marLeft w:val="0"/>
      <w:marRight w:val="0"/>
      <w:marTop w:val="0"/>
      <w:marBottom w:val="0"/>
      <w:divBdr>
        <w:top w:val="none" w:sz="0" w:space="0" w:color="auto"/>
        <w:left w:val="none" w:sz="0" w:space="0" w:color="auto"/>
        <w:bottom w:val="none" w:sz="0" w:space="0" w:color="auto"/>
        <w:right w:val="none" w:sz="0" w:space="0" w:color="auto"/>
      </w:divBdr>
    </w:div>
    <w:div w:id="146097581">
      <w:bodyDiv w:val="1"/>
      <w:marLeft w:val="0"/>
      <w:marRight w:val="0"/>
      <w:marTop w:val="0"/>
      <w:marBottom w:val="0"/>
      <w:divBdr>
        <w:top w:val="none" w:sz="0" w:space="0" w:color="auto"/>
        <w:left w:val="none" w:sz="0" w:space="0" w:color="auto"/>
        <w:bottom w:val="none" w:sz="0" w:space="0" w:color="auto"/>
        <w:right w:val="none" w:sz="0" w:space="0" w:color="auto"/>
      </w:divBdr>
    </w:div>
    <w:div w:id="148909216">
      <w:bodyDiv w:val="1"/>
      <w:marLeft w:val="0"/>
      <w:marRight w:val="0"/>
      <w:marTop w:val="0"/>
      <w:marBottom w:val="0"/>
      <w:divBdr>
        <w:top w:val="none" w:sz="0" w:space="0" w:color="auto"/>
        <w:left w:val="none" w:sz="0" w:space="0" w:color="auto"/>
        <w:bottom w:val="none" w:sz="0" w:space="0" w:color="auto"/>
        <w:right w:val="none" w:sz="0" w:space="0" w:color="auto"/>
      </w:divBdr>
    </w:div>
    <w:div w:id="154230849">
      <w:bodyDiv w:val="1"/>
      <w:marLeft w:val="0"/>
      <w:marRight w:val="0"/>
      <w:marTop w:val="0"/>
      <w:marBottom w:val="0"/>
      <w:divBdr>
        <w:top w:val="none" w:sz="0" w:space="0" w:color="auto"/>
        <w:left w:val="none" w:sz="0" w:space="0" w:color="auto"/>
        <w:bottom w:val="none" w:sz="0" w:space="0" w:color="auto"/>
        <w:right w:val="none" w:sz="0" w:space="0" w:color="auto"/>
      </w:divBdr>
    </w:div>
    <w:div w:id="179859235">
      <w:bodyDiv w:val="1"/>
      <w:marLeft w:val="0"/>
      <w:marRight w:val="0"/>
      <w:marTop w:val="0"/>
      <w:marBottom w:val="0"/>
      <w:divBdr>
        <w:top w:val="none" w:sz="0" w:space="0" w:color="auto"/>
        <w:left w:val="none" w:sz="0" w:space="0" w:color="auto"/>
        <w:bottom w:val="none" w:sz="0" w:space="0" w:color="auto"/>
        <w:right w:val="none" w:sz="0" w:space="0" w:color="auto"/>
      </w:divBdr>
    </w:div>
    <w:div w:id="192573676">
      <w:bodyDiv w:val="1"/>
      <w:marLeft w:val="0"/>
      <w:marRight w:val="0"/>
      <w:marTop w:val="0"/>
      <w:marBottom w:val="0"/>
      <w:divBdr>
        <w:top w:val="none" w:sz="0" w:space="0" w:color="auto"/>
        <w:left w:val="none" w:sz="0" w:space="0" w:color="auto"/>
        <w:bottom w:val="none" w:sz="0" w:space="0" w:color="auto"/>
        <w:right w:val="none" w:sz="0" w:space="0" w:color="auto"/>
      </w:divBdr>
    </w:div>
    <w:div w:id="204175808">
      <w:bodyDiv w:val="1"/>
      <w:marLeft w:val="0"/>
      <w:marRight w:val="0"/>
      <w:marTop w:val="0"/>
      <w:marBottom w:val="0"/>
      <w:divBdr>
        <w:top w:val="none" w:sz="0" w:space="0" w:color="auto"/>
        <w:left w:val="none" w:sz="0" w:space="0" w:color="auto"/>
        <w:bottom w:val="none" w:sz="0" w:space="0" w:color="auto"/>
        <w:right w:val="none" w:sz="0" w:space="0" w:color="auto"/>
      </w:divBdr>
    </w:div>
    <w:div w:id="211120605">
      <w:bodyDiv w:val="1"/>
      <w:marLeft w:val="0"/>
      <w:marRight w:val="0"/>
      <w:marTop w:val="0"/>
      <w:marBottom w:val="0"/>
      <w:divBdr>
        <w:top w:val="none" w:sz="0" w:space="0" w:color="auto"/>
        <w:left w:val="none" w:sz="0" w:space="0" w:color="auto"/>
        <w:bottom w:val="none" w:sz="0" w:space="0" w:color="auto"/>
        <w:right w:val="none" w:sz="0" w:space="0" w:color="auto"/>
      </w:divBdr>
    </w:div>
    <w:div w:id="212430556">
      <w:bodyDiv w:val="1"/>
      <w:marLeft w:val="0"/>
      <w:marRight w:val="0"/>
      <w:marTop w:val="0"/>
      <w:marBottom w:val="0"/>
      <w:divBdr>
        <w:top w:val="none" w:sz="0" w:space="0" w:color="auto"/>
        <w:left w:val="none" w:sz="0" w:space="0" w:color="auto"/>
        <w:bottom w:val="none" w:sz="0" w:space="0" w:color="auto"/>
        <w:right w:val="none" w:sz="0" w:space="0" w:color="auto"/>
      </w:divBdr>
    </w:div>
    <w:div w:id="213858108">
      <w:bodyDiv w:val="1"/>
      <w:marLeft w:val="0"/>
      <w:marRight w:val="0"/>
      <w:marTop w:val="0"/>
      <w:marBottom w:val="0"/>
      <w:divBdr>
        <w:top w:val="none" w:sz="0" w:space="0" w:color="auto"/>
        <w:left w:val="none" w:sz="0" w:space="0" w:color="auto"/>
        <w:bottom w:val="none" w:sz="0" w:space="0" w:color="auto"/>
        <w:right w:val="none" w:sz="0" w:space="0" w:color="auto"/>
      </w:divBdr>
    </w:div>
    <w:div w:id="215749100">
      <w:bodyDiv w:val="1"/>
      <w:marLeft w:val="0"/>
      <w:marRight w:val="0"/>
      <w:marTop w:val="0"/>
      <w:marBottom w:val="0"/>
      <w:divBdr>
        <w:top w:val="none" w:sz="0" w:space="0" w:color="auto"/>
        <w:left w:val="none" w:sz="0" w:space="0" w:color="auto"/>
        <w:bottom w:val="none" w:sz="0" w:space="0" w:color="auto"/>
        <w:right w:val="none" w:sz="0" w:space="0" w:color="auto"/>
      </w:divBdr>
    </w:div>
    <w:div w:id="221645429">
      <w:bodyDiv w:val="1"/>
      <w:marLeft w:val="0"/>
      <w:marRight w:val="0"/>
      <w:marTop w:val="0"/>
      <w:marBottom w:val="0"/>
      <w:divBdr>
        <w:top w:val="none" w:sz="0" w:space="0" w:color="auto"/>
        <w:left w:val="none" w:sz="0" w:space="0" w:color="auto"/>
        <w:bottom w:val="none" w:sz="0" w:space="0" w:color="auto"/>
        <w:right w:val="none" w:sz="0" w:space="0" w:color="auto"/>
      </w:divBdr>
    </w:div>
    <w:div w:id="230963695">
      <w:bodyDiv w:val="1"/>
      <w:marLeft w:val="0"/>
      <w:marRight w:val="0"/>
      <w:marTop w:val="0"/>
      <w:marBottom w:val="0"/>
      <w:divBdr>
        <w:top w:val="none" w:sz="0" w:space="0" w:color="auto"/>
        <w:left w:val="none" w:sz="0" w:space="0" w:color="auto"/>
        <w:bottom w:val="none" w:sz="0" w:space="0" w:color="auto"/>
        <w:right w:val="none" w:sz="0" w:space="0" w:color="auto"/>
      </w:divBdr>
    </w:div>
    <w:div w:id="234899958">
      <w:bodyDiv w:val="1"/>
      <w:marLeft w:val="0"/>
      <w:marRight w:val="0"/>
      <w:marTop w:val="0"/>
      <w:marBottom w:val="0"/>
      <w:divBdr>
        <w:top w:val="none" w:sz="0" w:space="0" w:color="auto"/>
        <w:left w:val="none" w:sz="0" w:space="0" w:color="auto"/>
        <w:bottom w:val="none" w:sz="0" w:space="0" w:color="auto"/>
        <w:right w:val="none" w:sz="0" w:space="0" w:color="auto"/>
      </w:divBdr>
    </w:div>
    <w:div w:id="239603642">
      <w:bodyDiv w:val="1"/>
      <w:marLeft w:val="0"/>
      <w:marRight w:val="0"/>
      <w:marTop w:val="0"/>
      <w:marBottom w:val="0"/>
      <w:divBdr>
        <w:top w:val="none" w:sz="0" w:space="0" w:color="auto"/>
        <w:left w:val="none" w:sz="0" w:space="0" w:color="auto"/>
        <w:bottom w:val="none" w:sz="0" w:space="0" w:color="auto"/>
        <w:right w:val="none" w:sz="0" w:space="0" w:color="auto"/>
      </w:divBdr>
    </w:div>
    <w:div w:id="262615531">
      <w:bodyDiv w:val="1"/>
      <w:marLeft w:val="0"/>
      <w:marRight w:val="0"/>
      <w:marTop w:val="0"/>
      <w:marBottom w:val="0"/>
      <w:divBdr>
        <w:top w:val="none" w:sz="0" w:space="0" w:color="auto"/>
        <w:left w:val="none" w:sz="0" w:space="0" w:color="auto"/>
        <w:bottom w:val="none" w:sz="0" w:space="0" w:color="auto"/>
        <w:right w:val="none" w:sz="0" w:space="0" w:color="auto"/>
      </w:divBdr>
    </w:div>
    <w:div w:id="263651610">
      <w:bodyDiv w:val="1"/>
      <w:marLeft w:val="0"/>
      <w:marRight w:val="0"/>
      <w:marTop w:val="0"/>
      <w:marBottom w:val="0"/>
      <w:divBdr>
        <w:top w:val="none" w:sz="0" w:space="0" w:color="auto"/>
        <w:left w:val="none" w:sz="0" w:space="0" w:color="auto"/>
        <w:bottom w:val="none" w:sz="0" w:space="0" w:color="auto"/>
        <w:right w:val="none" w:sz="0" w:space="0" w:color="auto"/>
      </w:divBdr>
    </w:div>
    <w:div w:id="270162389">
      <w:bodyDiv w:val="1"/>
      <w:marLeft w:val="0"/>
      <w:marRight w:val="0"/>
      <w:marTop w:val="0"/>
      <w:marBottom w:val="0"/>
      <w:divBdr>
        <w:top w:val="none" w:sz="0" w:space="0" w:color="auto"/>
        <w:left w:val="none" w:sz="0" w:space="0" w:color="auto"/>
        <w:bottom w:val="none" w:sz="0" w:space="0" w:color="auto"/>
        <w:right w:val="none" w:sz="0" w:space="0" w:color="auto"/>
      </w:divBdr>
    </w:div>
    <w:div w:id="270936751">
      <w:bodyDiv w:val="1"/>
      <w:marLeft w:val="0"/>
      <w:marRight w:val="0"/>
      <w:marTop w:val="0"/>
      <w:marBottom w:val="0"/>
      <w:divBdr>
        <w:top w:val="none" w:sz="0" w:space="0" w:color="auto"/>
        <w:left w:val="none" w:sz="0" w:space="0" w:color="auto"/>
        <w:bottom w:val="none" w:sz="0" w:space="0" w:color="auto"/>
        <w:right w:val="none" w:sz="0" w:space="0" w:color="auto"/>
      </w:divBdr>
    </w:div>
    <w:div w:id="281806987">
      <w:bodyDiv w:val="1"/>
      <w:marLeft w:val="0"/>
      <w:marRight w:val="0"/>
      <w:marTop w:val="0"/>
      <w:marBottom w:val="0"/>
      <w:divBdr>
        <w:top w:val="none" w:sz="0" w:space="0" w:color="auto"/>
        <w:left w:val="none" w:sz="0" w:space="0" w:color="auto"/>
        <w:bottom w:val="none" w:sz="0" w:space="0" w:color="auto"/>
        <w:right w:val="none" w:sz="0" w:space="0" w:color="auto"/>
      </w:divBdr>
    </w:div>
    <w:div w:id="286785734">
      <w:bodyDiv w:val="1"/>
      <w:marLeft w:val="0"/>
      <w:marRight w:val="0"/>
      <w:marTop w:val="0"/>
      <w:marBottom w:val="0"/>
      <w:divBdr>
        <w:top w:val="none" w:sz="0" w:space="0" w:color="auto"/>
        <w:left w:val="none" w:sz="0" w:space="0" w:color="auto"/>
        <w:bottom w:val="none" w:sz="0" w:space="0" w:color="auto"/>
        <w:right w:val="none" w:sz="0" w:space="0" w:color="auto"/>
      </w:divBdr>
    </w:div>
    <w:div w:id="289434425">
      <w:bodyDiv w:val="1"/>
      <w:marLeft w:val="0"/>
      <w:marRight w:val="0"/>
      <w:marTop w:val="0"/>
      <w:marBottom w:val="0"/>
      <w:divBdr>
        <w:top w:val="none" w:sz="0" w:space="0" w:color="auto"/>
        <w:left w:val="none" w:sz="0" w:space="0" w:color="auto"/>
        <w:bottom w:val="none" w:sz="0" w:space="0" w:color="auto"/>
        <w:right w:val="none" w:sz="0" w:space="0" w:color="auto"/>
      </w:divBdr>
    </w:div>
    <w:div w:id="306011530">
      <w:bodyDiv w:val="1"/>
      <w:marLeft w:val="0"/>
      <w:marRight w:val="0"/>
      <w:marTop w:val="0"/>
      <w:marBottom w:val="0"/>
      <w:divBdr>
        <w:top w:val="none" w:sz="0" w:space="0" w:color="auto"/>
        <w:left w:val="none" w:sz="0" w:space="0" w:color="auto"/>
        <w:bottom w:val="none" w:sz="0" w:space="0" w:color="auto"/>
        <w:right w:val="none" w:sz="0" w:space="0" w:color="auto"/>
      </w:divBdr>
    </w:div>
    <w:div w:id="308946024">
      <w:bodyDiv w:val="1"/>
      <w:marLeft w:val="0"/>
      <w:marRight w:val="0"/>
      <w:marTop w:val="0"/>
      <w:marBottom w:val="0"/>
      <w:divBdr>
        <w:top w:val="none" w:sz="0" w:space="0" w:color="auto"/>
        <w:left w:val="none" w:sz="0" w:space="0" w:color="auto"/>
        <w:bottom w:val="none" w:sz="0" w:space="0" w:color="auto"/>
        <w:right w:val="none" w:sz="0" w:space="0" w:color="auto"/>
      </w:divBdr>
    </w:div>
    <w:div w:id="324553616">
      <w:bodyDiv w:val="1"/>
      <w:marLeft w:val="0"/>
      <w:marRight w:val="0"/>
      <w:marTop w:val="0"/>
      <w:marBottom w:val="0"/>
      <w:divBdr>
        <w:top w:val="none" w:sz="0" w:space="0" w:color="auto"/>
        <w:left w:val="none" w:sz="0" w:space="0" w:color="auto"/>
        <w:bottom w:val="none" w:sz="0" w:space="0" w:color="auto"/>
        <w:right w:val="none" w:sz="0" w:space="0" w:color="auto"/>
      </w:divBdr>
    </w:div>
    <w:div w:id="330959397">
      <w:bodyDiv w:val="1"/>
      <w:marLeft w:val="0"/>
      <w:marRight w:val="0"/>
      <w:marTop w:val="0"/>
      <w:marBottom w:val="0"/>
      <w:divBdr>
        <w:top w:val="none" w:sz="0" w:space="0" w:color="auto"/>
        <w:left w:val="none" w:sz="0" w:space="0" w:color="auto"/>
        <w:bottom w:val="none" w:sz="0" w:space="0" w:color="auto"/>
        <w:right w:val="none" w:sz="0" w:space="0" w:color="auto"/>
      </w:divBdr>
    </w:div>
    <w:div w:id="333263916">
      <w:bodyDiv w:val="1"/>
      <w:marLeft w:val="0"/>
      <w:marRight w:val="0"/>
      <w:marTop w:val="0"/>
      <w:marBottom w:val="0"/>
      <w:divBdr>
        <w:top w:val="none" w:sz="0" w:space="0" w:color="auto"/>
        <w:left w:val="none" w:sz="0" w:space="0" w:color="auto"/>
        <w:bottom w:val="none" w:sz="0" w:space="0" w:color="auto"/>
        <w:right w:val="none" w:sz="0" w:space="0" w:color="auto"/>
      </w:divBdr>
    </w:div>
    <w:div w:id="342249678">
      <w:bodyDiv w:val="1"/>
      <w:marLeft w:val="0"/>
      <w:marRight w:val="0"/>
      <w:marTop w:val="0"/>
      <w:marBottom w:val="0"/>
      <w:divBdr>
        <w:top w:val="none" w:sz="0" w:space="0" w:color="auto"/>
        <w:left w:val="none" w:sz="0" w:space="0" w:color="auto"/>
        <w:bottom w:val="none" w:sz="0" w:space="0" w:color="auto"/>
        <w:right w:val="none" w:sz="0" w:space="0" w:color="auto"/>
      </w:divBdr>
    </w:div>
    <w:div w:id="347605840">
      <w:bodyDiv w:val="1"/>
      <w:marLeft w:val="0"/>
      <w:marRight w:val="0"/>
      <w:marTop w:val="0"/>
      <w:marBottom w:val="0"/>
      <w:divBdr>
        <w:top w:val="none" w:sz="0" w:space="0" w:color="auto"/>
        <w:left w:val="none" w:sz="0" w:space="0" w:color="auto"/>
        <w:bottom w:val="none" w:sz="0" w:space="0" w:color="auto"/>
        <w:right w:val="none" w:sz="0" w:space="0" w:color="auto"/>
      </w:divBdr>
    </w:div>
    <w:div w:id="370376289">
      <w:bodyDiv w:val="1"/>
      <w:marLeft w:val="0"/>
      <w:marRight w:val="0"/>
      <w:marTop w:val="0"/>
      <w:marBottom w:val="0"/>
      <w:divBdr>
        <w:top w:val="none" w:sz="0" w:space="0" w:color="auto"/>
        <w:left w:val="none" w:sz="0" w:space="0" w:color="auto"/>
        <w:bottom w:val="none" w:sz="0" w:space="0" w:color="auto"/>
        <w:right w:val="none" w:sz="0" w:space="0" w:color="auto"/>
      </w:divBdr>
    </w:div>
    <w:div w:id="381709662">
      <w:bodyDiv w:val="1"/>
      <w:marLeft w:val="0"/>
      <w:marRight w:val="0"/>
      <w:marTop w:val="0"/>
      <w:marBottom w:val="0"/>
      <w:divBdr>
        <w:top w:val="none" w:sz="0" w:space="0" w:color="auto"/>
        <w:left w:val="none" w:sz="0" w:space="0" w:color="auto"/>
        <w:bottom w:val="none" w:sz="0" w:space="0" w:color="auto"/>
        <w:right w:val="none" w:sz="0" w:space="0" w:color="auto"/>
      </w:divBdr>
    </w:div>
    <w:div w:id="384456520">
      <w:bodyDiv w:val="1"/>
      <w:marLeft w:val="0"/>
      <w:marRight w:val="0"/>
      <w:marTop w:val="0"/>
      <w:marBottom w:val="0"/>
      <w:divBdr>
        <w:top w:val="none" w:sz="0" w:space="0" w:color="auto"/>
        <w:left w:val="none" w:sz="0" w:space="0" w:color="auto"/>
        <w:bottom w:val="none" w:sz="0" w:space="0" w:color="auto"/>
        <w:right w:val="none" w:sz="0" w:space="0" w:color="auto"/>
      </w:divBdr>
    </w:div>
    <w:div w:id="391925448">
      <w:bodyDiv w:val="1"/>
      <w:marLeft w:val="0"/>
      <w:marRight w:val="0"/>
      <w:marTop w:val="0"/>
      <w:marBottom w:val="0"/>
      <w:divBdr>
        <w:top w:val="none" w:sz="0" w:space="0" w:color="auto"/>
        <w:left w:val="none" w:sz="0" w:space="0" w:color="auto"/>
        <w:bottom w:val="none" w:sz="0" w:space="0" w:color="auto"/>
        <w:right w:val="none" w:sz="0" w:space="0" w:color="auto"/>
      </w:divBdr>
    </w:div>
    <w:div w:id="392047874">
      <w:bodyDiv w:val="1"/>
      <w:marLeft w:val="0"/>
      <w:marRight w:val="0"/>
      <w:marTop w:val="0"/>
      <w:marBottom w:val="0"/>
      <w:divBdr>
        <w:top w:val="none" w:sz="0" w:space="0" w:color="auto"/>
        <w:left w:val="none" w:sz="0" w:space="0" w:color="auto"/>
        <w:bottom w:val="none" w:sz="0" w:space="0" w:color="auto"/>
        <w:right w:val="none" w:sz="0" w:space="0" w:color="auto"/>
      </w:divBdr>
    </w:div>
    <w:div w:id="401372375">
      <w:bodyDiv w:val="1"/>
      <w:marLeft w:val="0"/>
      <w:marRight w:val="0"/>
      <w:marTop w:val="0"/>
      <w:marBottom w:val="0"/>
      <w:divBdr>
        <w:top w:val="none" w:sz="0" w:space="0" w:color="auto"/>
        <w:left w:val="none" w:sz="0" w:space="0" w:color="auto"/>
        <w:bottom w:val="none" w:sz="0" w:space="0" w:color="auto"/>
        <w:right w:val="none" w:sz="0" w:space="0" w:color="auto"/>
      </w:divBdr>
    </w:div>
    <w:div w:id="404496295">
      <w:bodyDiv w:val="1"/>
      <w:marLeft w:val="0"/>
      <w:marRight w:val="0"/>
      <w:marTop w:val="0"/>
      <w:marBottom w:val="0"/>
      <w:divBdr>
        <w:top w:val="none" w:sz="0" w:space="0" w:color="auto"/>
        <w:left w:val="none" w:sz="0" w:space="0" w:color="auto"/>
        <w:bottom w:val="none" w:sz="0" w:space="0" w:color="auto"/>
        <w:right w:val="none" w:sz="0" w:space="0" w:color="auto"/>
      </w:divBdr>
    </w:div>
    <w:div w:id="408430581">
      <w:bodyDiv w:val="1"/>
      <w:marLeft w:val="0"/>
      <w:marRight w:val="0"/>
      <w:marTop w:val="0"/>
      <w:marBottom w:val="0"/>
      <w:divBdr>
        <w:top w:val="none" w:sz="0" w:space="0" w:color="auto"/>
        <w:left w:val="none" w:sz="0" w:space="0" w:color="auto"/>
        <w:bottom w:val="none" w:sz="0" w:space="0" w:color="auto"/>
        <w:right w:val="none" w:sz="0" w:space="0" w:color="auto"/>
      </w:divBdr>
    </w:div>
    <w:div w:id="413401478">
      <w:bodyDiv w:val="1"/>
      <w:marLeft w:val="0"/>
      <w:marRight w:val="0"/>
      <w:marTop w:val="0"/>
      <w:marBottom w:val="0"/>
      <w:divBdr>
        <w:top w:val="none" w:sz="0" w:space="0" w:color="auto"/>
        <w:left w:val="none" w:sz="0" w:space="0" w:color="auto"/>
        <w:bottom w:val="none" w:sz="0" w:space="0" w:color="auto"/>
        <w:right w:val="none" w:sz="0" w:space="0" w:color="auto"/>
      </w:divBdr>
    </w:div>
    <w:div w:id="414515999">
      <w:bodyDiv w:val="1"/>
      <w:marLeft w:val="0"/>
      <w:marRight w:val="0"/>
      <w:marTop w:val="0"/>
      <w:marBottom w:val="0"/>
      <w:divBdr>
        <w:top w:val="none" w:sz="0" w:space="0" w:color="auto"/>
        <w:left w:val="none" w:sz="0" w:space="0" w:color="auto"/>
        <w:bottom w:val="none" w:sz="0" w:space="0" w:color="auto"/>
        <w:right w:val="none" w:sz="0" w:space="0" w:color="auto"/>
      </w:divBdr>
    </w:div>
    <w:div w:id="435180865">
      <w:bodyDiv w:val="1"/>
      <w:marLeft w:val="0"/>
      <w:marRight w:val="0"/>
      <w:marTop w:val="0"/>
      <w:marBottom w:val="0"/>
      <w:divBdr>
        <w:top w:val="none" w:sz="0" w:space="0" w:color="auto"/>
        <w:left w:val="none" w:sz="0" w:space="0" w:color="auto"/>
        <w:bottom w:val="none" w:sz="0" w:space="0" w:color="auto"/>
        <w:right w:val="none" w:sz="0" w:space="0" w:color="auto"/>
      </w:divBdr>
    </w:div>
    <w:div w:id="435293914">
      <w:bodyDiv w:val="1"/>
      <w:marLeft w:val="0"/>
      <w:marRight w:val="0"/>
      <w:marTop w:val="0"/>
      <w:marBottom w:val="0"/>
      <w:divBdr>
        <w:top w:val="none" w:sz="0" w:space="0" w:color="auto"/>
        <w:left w:val="none" w:sz="0" w:space="0" w:color="auto"/>
        <w:bottom w:val="none" w:sz="0" w:space="0" w:color="auto"/>
        <w:right w:val="none" w:sz="0" w:space="0" w:color="auto"/>
      </w:divBdr>
    </w:div>
    <w:div w:id="435296177">
      <w:bodyDiv w:val="1"/>
      <w:marLeft w:val="0"/>
      <w:marRight w:val="0"/>
      <w:marTop w:val="0"/>
      <w:marBottom w:val="0"/>
      <w:divBdr>
        <w:top w:val="none" w:sz="0" w:space="0" w:color="auto"/>
        <w:left w:val="none" w:sz="0" w:space="0" w:color="auto"/>
        <w:bottom w:val="none" w:sz="0" w:space="0" w:color="auto"/>
        <w:right w:val="none" w:sz="0" w:space="0" w:color="auto"/>
      </w:divBdr>
    </w:div>
    <w:div w:id="438260090">
      <w:bodyDiv w:val="1"/>
      <w:marLeft w:val="0"/>
      <w:marRight w:val="0"/>
      <w:marTop w:val="0"/>
      <w:marBottom w:val="0"/>
      <w:divBdr>
        <w:top w:val="none" w:sz="0" w:space="0" w:color="auto"/>
        <w:left w:val="none" w:sz="0" w:space="0" w:color="auto"/>
        <w:bottom w:val="none" w:sz="0" w:space="0" w:color="auto"/>
        <w:right w:val="none" w:sz="0" w:space="0" w:color="auto"/>
      </w:divBdr>
    </w:div>
    <w:div w:id="469397522">
      <w:bodyDiv w:val="1"/>
      <w:marLeft w:val="0"/>
      <w:marRight w:val="0"/>
      <w:marTop w:val="0"/>
      <w:marBottom w:val="0"/>
      <w:divBdr>
        <w:top w:val="none" w:sz="0" w:space="0" w:color="auto"/>
        <w:left w:val="none" w:sz="0" w:space="0" w:color="auto"/>
        <w:bottom w:val="none" w:sz="0" w:space="0" w:color="auto"/>
        <w:right w:val="none" w:sz="0" w:space="0" w:color="auto"/>
      </w:divBdr>
    </w:div>
    <w:div w:id="475222621">
      <w:bodyDiv w:val="1"/>
      <w:marLeft w:val="0"/>
      <w:marRight w:val="0"/>
      <w:marTop w:val="0"/>
      <w:marBottom w:val="0"/>
      <w:divBdr>
        <w:top w:val="none" w:sz="0" w:space="0" w:color="auto"/>
        <w:left w:val="none" w:sz="0" w:space="0" w:color="auto"/>
        <w:bottom w:val="none" w:sz="0" w:space="0" w:color="auto"/>
        <w:right w:val="none" w:sz="0" w:space="0" w:color="auto"/>
      </w:divBdr>
    </w:div>
    <w:div w:id="482744753">
      <w:bodyDiv w:val="1"/>
      <w:marLeft w:val="0"/>
      <w:marRight w:val="0"/>
      <w:marTop w:val="0"/>
      <w:marBottom w:val="0"/>
      <w:divBdr>
        <w:top w:val="none" w:sz="0" w:space="0" w:color="auto"/>
        <w:left w:val="none" w:sz="0" w:space="0" w:color="auto"/>
        <w:bottom w:val="none" w:sz="0" w:space="0" w:color="auto"/>
        <w:right w:val="none" w:sz="0" w:space="0" w:color="auto"/>
      </w:divBdr>
    </w:div>
    <w:div w:id="503856528">
      <w:bodyDiv w:val="1"/>
      <w:marLeft w:val="0"/>
      <w:marRight w:val="0"/>
      <w:marTop w:val="0"/>
      <w:marBottom w:val="0"/>
      <w:divBdr>
        <w:top w:val="none" w:sz="0" w:space="0" w:color="auto"/>
        <w:left w:val="none" w:sz="0" w:space="0" w:color="auto"/>
        <w:bottom w:val="none" w:sz="0" w:space="0" w:color="auto"/>
        <w:right w:val="none" w:sz="0" w:space="0" w:color="auto"/>
      </w:divBdr>
    </w:div>
    <w:div w:id="508108802">
      <w:bodyDiv w:val="1"/>
      <w:marLeft w:val="0"/>
      <w:marRight w:val="0"/>
      <w:marTop w:val="0"/>
      <w:marBottom w:val="0"/>
      <w:divBdr>
        <w:top w:val="none" w:sz="0" w:space="0" w:color="auto"/>
        <w:left w:val="none" w:sz="0" w:space="0" w:color="auto"/>
        <w:bottom w:val="none" w:sz="0" w:space="0" w:color="auto"/>
        <w:right w:val="none" w:sz="0" w:space="0" w:color="auto"/>
      </w:divBdr>
    </w:div>
    <w:div w:id="514029567">
      <w:bodyDiv w:val="1"/>
      <w:marLeft w:val="0"/>
      <w:marRight w:val="0"/>
      <w:marTop w:val="0"/>
      <w:marBottom w:val="0"/>
      <w:divBdr>
        <w:top w:val="none" w:sz="0" w:space="0" w:color="auto"/>
        <w:left w:val="none" w:sz="0" w:space="0" w:color="auto"/>
        <w:bottom w:val="none" w:sz="0" w:space="0" w:color="auto"/>
        <w:right w:val="none" w:sz="0" w:space="0" w:color="auto"/>
      </w:divBdr>
    </w:div>
    <w:div w:id="526453506">
      <w:bodyDiv w:val="1"/>
      <w:marLeft w:val="0"/>
      <w:marRight w:val="0"/>
      <w:marTop w:val="0"/>
      <w:marBottom w:val="0"/>
      <w:divBdr>
        <w:top w:val="none" w:sz="0" w:space="0" w:color="auto"/>
        <w:left w:val="none" w:sz="0" w:space="0" w:color="auto"/>
        <w:bottom w:val="none" w:sz="0" w:space="0" w:color="auto"/>
        <w:right w:val="none" w:sz="0" w:space="0" w:color="auto"/>
      </w:divBdr>
    </w:div>
    <w:div w:id="530187766">
      <w:bodyDiv w:val="1"/>
      <w:marLeft w:val="0"/>
      <w:marRight w:val="0"/>
      <w:marTop w:val="0"/>
      <w:marBottom w:val="0"/>
      <w:divBdr>
        <w:top w:val="none" w:sz="0" w:space="0" w:color="auto"/>
        <w:left w:val="none" w:sz="0" w:space="0" w:color="auto"/>
        <w:bottom w:val="none" w:sz="0" w:space="0" w:color="auto"/>
        <w:right w:val="none" w:sz="0" w:space="0" w:color="auto"/>
      </w:divBdr>
    </w:div>
    <w:div w:id="552012039">
      <w:bodyDiv w:val="1"/>
      <w:marLeft w:val="0"/>
      <w:marRight w:val="0"/>
      <w:marTop w:val="0"/>
      <w:marBottom w:val="0"/>
      <w:divBdr>
        <w:top w:val="none" w:sz="0" w:space="0" w:color="auto"/>
        <w:left w:val="none" w:sz="0" w:space="0" w:color="auto"/>
        <w:bottom w:val="none" w:sz="0" w:space="0" w:color="auto"/>
        <w:right w:val="none" w:sz="0" w:space="0" w:color="auto"/>
      </w:divBdr>
    </w:div>
    <w:div w:id="558521246">
      <w:bodyDiv w:val="1"/>
      <w:marLeft w:val="0"/>
      <w:marRight w:val="0"/>
      <w:marTop w:val="0"/>
      <w:marBottom w:val="0"/>
      <w:divBdr>
        <w:top w:val="none" w:sz="0" w:space="0" w:color="auto"/>
        <w:left w:val="none" w:sz="0" w:space="0" w:color="auto"/>
        <w:bottom w:val="none" w:sz="0" w:space="0" w:color="auto"/>
        <w:right w:val="none" w:sz="0" w:space="0" w:color="auto"/>
      </w:divBdr>
    </w:div>
    <w:div w:id="561018276">
      <w:bodyDiv w:val="1"/>
      <w:marLeft w:val="0"/>
      <w:marRight w:val="0"/>
      <w:marTop w:val="0"/>
      <w:marBottom w:val="0"/>
      <w:divBdr>
        <w:top w:val="none" w:sz="0" w:space="0" w:color="auto"/>
        <w:left w:val="none" w:sz="0" w:space="0" w:color="auto"/>
        <w:bottom w:val="none" w:sz="0" w:space="0" w:color="auto"/>
        <w:right w:val="none" w:sz="0" w:space="0" w:color="auto"/>
      </w:divBdr>
    </w:div>
    <w:div w:id="570505353">
      <w:bodyDiv w:val="1"/>
      <w:marLeft w:val="0"/>
      <w:marRight w:val="0"/>
      <w:marTop w:val="0"/>
      <w:marBottom w:val="0"/>
      <w:divBdr>
        <w:top w:val="none" w:sz="0" w:space="0" w:color="auto"/>
        <w:left w:val="none" w:sz="0" w:space="0" w:color="auto"/>
        <w:bottom w:val="none" w:sz="0" w:space="0" w:color="auto"/>
        <w:right w:val="none" w:sz="0" w:space="0" w:color="auto"/>
      </w:divBdr>
    </w:div>
    <w:div w:id="572273183">
      <w:bodyDiv w:val="1"/>
      <w:marLeft w:val="0"/>
      <w:marRight w:val="0"/>
      <w:marTop w:val="0"/>
      <w:marBottom w:val="0"/>
      <w:divBdr>
        <w:top w:val="none" w:sz="0" w:space="0" w:color="auto"/>
        <w:left w:val="none" w:sz="0" w:space="0" w:color="auto"/>
        <w:bottom w:val="none" w:sz="0" w:space="0" w:color="auto"/>
        <w:right w:val="none" w:sz="0" w:space="0" w:color="auto"/>
      </w:divBdr>
    </w:div>
    <w:div w:id="578445297">
      <w:bodyDiv w:val="1"/>
      <w:marLeft w:val="0"/>
      <w:marRight w:val="0"/>
      <w:marTop w:val="0"/>
      <w:marBottom w:val="0"/>
      <w:divBdr>
        <w:top w:val="none" w:sz="0" w:space="0" w:color="auto"/>
        <w:left w:val="none" w:sz="0" w:space="0" w:color="auto"/>
        <w:bottom w:val="none" w:sz="0" w:space="0" w:color="auto"/>
        <w:right w:val="none" w:sz="0" w:space="0" w:color="auto"/>
      </w:divBdr>
    </w:div>
    <w:div w:id="590049361">
      <w:bodyDiv w:val="1"/>
      <w:marLeft w:val="0"/>
      <w:marRight w:val="0"/>
      <w:marTop w:val="0"/>
      <w:marBottom w:val="0"/>
      <w:divBdr>
        <w:top w:val="none" w:sz="0" w:space="0" w:color="auto"/>
        <w:left w:val="none" w:sz="0" w:space="0" w:color="auto"/>
        <w:bottom w:val="none" w:sz="0" w:space="0" w:color="auto"/>
        <w:right w:val="none" w:sz="0" w:space="0" w:color="auto"/>
      </w:divBdr>
    </w:div>
    <w:div w:id="593127410">
      <w:bodyDiv w:val="1"/>
      <w:marLeft w:val="0"/>
      <w:marRight w:val="0"/>
      <w:marTop w:val="0"/>
      <w:marBottom w:val="0"/>
      <w:divBdr>
        <w:top w:val="none" w:sz="0" w:space="0" w:color="auto"/>
        <w:left w:val="none" w:sz="0" w:space="0" w:color="auto"/>
        <w:bottom w:val="none" w:sz="0" w:space="0" w:color="auto"/>
        <w:right w:val="none" w:sz="0" w:space="0" w:color="auto"/>
      </w:divBdr>
    </w:div>
    <w:div w:id="604656271">
      <w:bodyDiv w:val="1"/>
      <w:marLeft w:val="0"/>
      <w:marRight w:val="0"/>
      <w:marTop w:val="0"/>
      <w:marBottom w:val="0"/>
      <w:divBdr>
        <w:top w:val="none" w:sz="0" w:space="0" w:color="auto"/>
        <w:left w:val="none" w:sz="0" w:space="0" w:color="auto"/>
        <w:bottom w:val="none" w:sz="0" w:space="0" w:color="auto"/>
        <w:right w:val="none" w:sz="0" w:space="0" w:color="auto"/>
      </w:divBdr>
    </w:div>
    <w:div w:id="604963159">
      <w:bodyDiv w:val="1"/>
      <w:marLeft w:val="0"/>
      <w:marRight w:val="0"/>
      <w:marTop w:val="0"/>
      <w:marBottom w:val="0"/>
      <w:divBdr>
        <w:top w:val="none" w:sz="0" w:space="0" w:color="auto"/>
        <w:left w:val="none" w:sz="0" w:space="0" w:color="auto"/>
        <w:bottom w:val="none" w:sz="0" w:space="0" w:color="auto"/>
        <w:right w:val="none" w:sz="0" w:space="0" w:color="auto"/>
      </w:divBdr>
    </w:div>
    <w:div w:id="607274298">
      <w:bodyDiv w:val="1"/>
      <w:marLeft w:val="0"/>
      <w:marRight w:val="0"/>
      <w:marTop w:val="0"/>
      <w:marBottom w:val="0"/>
      <w:divBdr>
        <w:top w:val="none" w:sz="0" w:space="0" w:color="auto"/>
        <w:left w:val="none" w:sz="0" w:space="0" w:color="auto"/>
        <w:bottom w:val="none" w:sz="0" w:space="0" w:color="auto"/>
        <w:right w:val="none" w:sz="0" w:space="0" w:color="auto"/>
      </w:divBdr>
    </w:div>
    <w:div w:id="619146763">
      <w:bodyDiv w:val="1"/>
      <w:marLeft w:val="0"/>
      <w:marRight w:val="0"/>
      <w:marTop w:val="0"/>
      <w:marBottom w:val="0"/>
      <w:divBdr>
        <w:top w:val="none" w:sz="0" w:space="0" w:color="auto"/>
        <w:left w:val="none" w:sz="0" w:space="0" w:color="auto"/>
        <w:bottom w:val="none" w:sz="0" w:space="0" w:color="auto"/>
        <w:right w:val="none" w:sz="0" w:space="0" w:color="auto"/>
      </w:divBdr>
    </w:div>
    <w:div w:id="620763599">
      <w:bodyDiv w:val="1"/>
      <w:marLeft w:val="0"/>
      <w:marRight w:val="0"/>
      <w:marTop w:val="0"/>
      <w:marBottom w:val="0"/>
      <w:divBdr>
        <w:top w:val="none" w:sz="0" w:space="0" w:color="auto"/>
        <w:left w:val="none" w:sz="0" w:space="0" w:color="auto"/>
        <w:bottom w:val="none" w:sz="0" w:space="0" w:color="auto"/>
        <w:right w:val="none" w:sz="0" w:space="0" w:color="auto"/>
      </w:divBdr>
    </w:div>
    <w:div w:id="624118502">
      <w:bodyDiv w:val="1"/>
      <w:marLeft w:val="0"/>
      <w:marRight w:val="0"/>
      <w:marTop w:val="0"/>
      <w:marBottom w:val="0"/>
      <w:divBdr>
        <w:top w:val="none" w:sz="0" w:space="0" w:color="auto"/>
        <w:left w:val="none" w:sz="0" w:space="0" w:color="auto"/>
        <w:bottom w:val="none" w:sz="0" w:space="0" w:color="auto"/>
        <w:right w:val="none" w:sz="0" w:space="0" w:color="auto"/>
      </w:divBdr>
    </w:div>
    <w:div w:id="638414400">
      <w:bodyDiv w:val="1"/>
      <w:marLeft w:val="0"/>
      <w:marRight w:val="0"/>
      <w:marTop w:val="0"/>
      <w:marBottom w:val="0"/>
      <w:divBdr>
        <w:top w:val="none" w:sz="0" w:space="0" w:color="auto"/>
        <w:left w:val="none" w:sz="0" w:space="0" w:color="auto"/>
        <w:bottom w:val="none" w:sz="0" w:space="0" w:color="auto"/>
        <w:right w:val="none" w:sz="0" w:space="0" w:color="auto"/>
      </w:divBdr>
    </w:div>
    <w:div w:id="639504913">
      <w:bodyDiv w:val="1"/>
      <w:marLeft w:val="0"/>
      <w:marRight w:val="0"/>
      <w:marTop w:val="0"/>
      <w:marBottom w:val="0"/>
      <w:divBdr>
        <w:top w:val="none" w:sz="0" w:space="0" w:color="auto"/>
        <w:left w:val="none" w:sz="0" w:space="0" w:color="auto"/>
        <w:bottom w:val="none" w:sz="0" w:space="0" w:color="auto"/>
        <w:right w:val="none" w:sz="0" w:space="0" w:color="auto"/>
      </w:divBdr>
    </w:div>
    <w:div w:id="651449944">
      <w:bodyDiv w:val="1"/>
      <w:marLeft w:val="0"/>
      <w:marRight w:val="0"/>
      <w:marTop w:val="0"/>
      <w:marBottom w:val="0"/>
      <w:divBdr>
        <w:top w:val="none" w:sz="0" w:space="0" w:color="auto"/>
        <w:left w:val="none" w:sz="0" w:space="0" w:color="auto"/>
        <w:bottom w:val="none" w:sz="0" w:space="0" w:color="auto"/>
        <w:right w:val="none" w:sz="0" w:space="0" w:color="auto"/>
      </w:divBdr>
    </w:div>
    <w:div w:id="654115796">
      <w:bodyDiv w:val="1"/>
      <w:marLeft w:val="0"/>
      <w:marRight w:val="0"/>
      <w:marTop w:val="0"/>
      <w:marBottom w:val="0"/>
      <w:divBdr>
        <w:top w:val="none" w:sz="0" w:space="0" w:color="auto"/>
        <w:left w:val="none" w:sz="0" w:space="0" w:color="auto"/>
        <w:bottom w:val="none" w:sz="0" w:space="0" w:color="auto"/>
        <w:right w:val="none" w:sz="0" w:space="0" w:color="auto"/>
      </w:divBdr>
    </w:div>
    <w:div w:id="666248185">
      <w:bodyDiv w:val="1"/>
      <w:marLeft w:val="0"/>
      <w:marRight w:val="0"/>
      <w:marTop w:val="0"/>
      <w:marBottom w:val="0"/>
      <w:divBdr>
        <w:top w:val="none" w:sz="0" w:space="0" w:color="auto"/>
        <w:left w:val="none" w:sz="0" w:space="0" w:color="auto"/>
        <w:bottom w:val="none" w:sz="0" w:space="0" w:color="auto"/>
        <w:right w:val="none" w:sz="0" w:space="0" w:color="auto"/>
      </w:divBdr>
    </w:div>
    <w:div w:id="681593594">
      <w:bodyDiv w:val="1"/>
      <w:marLeft w:val="0"/>
      <w:marRight w:val="0"/>
      <w:marTop w:val="0"/>
      <w:marBottom w:val="0"/>
      <w:divBdr>
        <w:top w:val="none" w:sz="0" w:space="0" w:color="auto"/>
        <w:left w:val="none" w:sz="0" w:space="0" w:color="auto"/>
        <w:bottom w:val="none" w:sz="0" w:space="0" w:color="auto"/>
        <w:right w:val="none" w:sz="0" w:space="0" w:color="auto"/>
      </w:divBdr>
    </w:div>
    <w:div w:id="688793625">
      <w:bodyDiv w:val="1"/>
      <w:marLeft w:val="0"/>
      <w:marRight w:val="0"/>
      <w:marTop w:val="0"/>
      <w:marBottom w:val="0"/>
      <w:divBdr>
        <w:top w:val="none" w:sz="0" w:space="0" w:color="auto"/>
        <w:left w:val="none" w:sz="0" w:space="0" w:color="auto"/>
        <w:bottom w:val="none" w:sz="0" w:space="0" w:color="auto"/>
        <w:right w:val="none" w:sz="0" w:space="0" w:color="auto"/>
      </w:divBdr>
    </w:div>
    <w:div w:id="690256550">
      <w:bodyDiv w:val="1"/>
      <w:marLeft w:val="0"/>
      <w:marRight w:val="0"/>
      <w:marTop w:val="0"/>
      <w:marBottom w:val="0"/>
      <w:divBdr>
        <w:top w:val="none" w:sz="0" w:space="0" w:color="auto"/>
        <w:left w:val="none" w:sz="0" w:space="0" w:color="auto"/>
        <w:bottom w:val="none" w:sz="0" w:space="0" w:color="auto"/>
        <w:right w:val="none" w:sz="0" w:space="0" w:color="auto"/>
      </w:divBdr>
    </w:div>
    <w:div w:id="694114359">
      <w:bodyDiv w:val="1"/>
      <w:marLeft w:val="0"/>
      <w:marRight w:val="0"/>
      <w:marTop w:val="0"/>
      <w:marBottom w:val="0"/>
      <w:divBdr>
        <w:top w:val="none" w:sz="0" w:space="0" w:color="auto"/>
        <w:left w:val="none" w:sz="0" w:space="0" w:color="auto"/>
        <w:bottom w:val="none" w:sz="0" w:space="0" w:color="auto"/>
        <w:right w:val="none" w:sz="0" w:space="0" w:color="auto"/>
      </w:divBdr>
    </w:div>
    <w:div w:id="705831900">
      <w:bodyDiv w:val="1"/>
      <w:marLeft w:val="0"/>
      <w:marRight w:val="0"/>
      <w:marTop w:val="0"/>
      <w:marBottom w:val="0"/>
      <w:divBdr>
        <w:top w:val="none" w:sz="0" w:space="0" w:color="auto"/>
        <w:left w:val="none" w:sz="0" w:space="0" w:color="auto"/>
        <w:bottom w:val="none" w:sz="0" w:space="0" w:color="auto"/>
        <w:right w:val="none" w:sz="0" w:space="0" w:color="auto"/>
      </w:divBdr>
    </w:div>
    <w:div w:id="711458923">
      <w:bodyDiv w:val="1"/>
      <w:marLeft w:val="0"/>
      <w:marRight w:val="0"/>
      <w:marTop w:val="0"/>
      <w:marBottom w:val="0"/>
      <w:divBdr>
        <w:top w:val="none" w:sz="0" w:space="0" w:color="auto"/>
        <w:left w:val="none" w:sz="0" w:space="0" w:color="auto"/>
        <w:bottom w:val="none" w:sz="0" w:space="0" w:color="auto"/>
        <w:right w:val="none" w:sz="0" w:space="0" w:color="auto"/>
      </w:divBdr>
    </w:div>
    <w:div w:id="723718779">
      <w:bodyDiv w:val="1"/>
      <w:marLeft w:val="0"/>
      <w:marRight w:val="0"/>
      <w:marTop w:val="0"/>
      <w:marBottom w:val="0"/>
      <w:divBdr>
        <w:top w:val="none" w:sz="0" w:space="0" w:color="auto"/>
        <w:left w:val="none" w:sz="0" w:space="0" w:color="auto"/>
        <w:bottom w:val="none" w:sz="0" w:space="0" w:color="auto"/>
        <w:right w:val="none" w:sz="0" w:space="0" w:color="auto"/>
      </w:divBdr>
    </w:div>
    <w:div w:id="725370236">
      <w:bodyDiv w:val="1"/>
      <w:marLeft w:val="0"/>
      <w:marRight w:val="0"/>
      <w:marTop w:val="0"/>
      <w:marBottom w:val="0"/>
      <w:divBdr>
        <w:top w:val="none" w:sz="0" w:space="0" w:color="auto"/>
        <w:left w:val="none" w:sz="0" w:space="0" w:color="auto"/>
        <w:bottom w:val="none" w:sz="0" w:space="0" w:color="auto"/>
        <w:right w:val="none" w:sz="0" w:space="0" w:color="auto"/>
      </w:divBdr>
    </w:div>
    <w:div w:id="726339709">
      <w:bodyDiv w:val="1"/>
      <w:marLeft w:val="0"/>
      <w:marRight w:val="0"/>
      <w:marTop w:val="0"/>
      <w:marBottom w:val="0"/>
      <w:divBdr>
        <w:top w:val="none" w:sz="0" w:space="0" w:color="auto"/>
        <w:left w:val="none" w:sz="0" w:space="0" w:color="auto"/>
        <w:bottom w:val="none" w:sz="0" w:space="0" w:color="auto"/>
        <w:right w:val="none" w:sz="0" w:space="0" w:color="auto"/>
      </w:divBdr>
    </w:div>
    <w:div w:id="728958087">
      <w:bodyDiv w:val="1"/>
      <w:marLeft w:val="0"/>
      <w:marRight w:val="0"/>
      <w:marTop w:val="0"/>
      <w:marBottom w:val="0"/>
      <w:divBdr>
        <w:top w:val="none" w:sz="0" w:space="0" w:color="auto"/>
        <w:left w:val="none" w:sz="0" w:space="0" w:color="auto"/>
        <w:bottom w:val="none" w:sz="0" w:space="0" w:color="auto"/>
        <w:right w:val="none" w:sz="0" w:space="0" w:color="auto"/>
      </w:divBdr>
    </w:div>
    <w:div w:id="733313376">
      <w:bodyDiv w:val="1"/>
      <w:marLeft w:val="0"/>
      <w:marRight w:val="0"/>
      <w:marTop w:val="0"/>
      <w:marBottom w:val="0"/>
      <w:divBdr>
        <w:top w:val="none" w:sz="0" w:space="0" w:color="auto"/>
        <w:left w:val="none" w:sz="0" w:space="0" w:color="auto"/>
        <w:bottom w:val="none" w:sz="0" w:space="0" w:color="auto"/>
        <w:right w:val="none" w:sz="0" w:space="0" w:color="auto"/>
      </w:divBdr>
    </w:div>
    <w:div w:id="737673797">
      <w:bodyDiv w:val="1"/>
      <w:marLeft w:val="0"/>
      <w:marRight w:val="0"/>
      <w:marTop w:val="0"/>
      <w:marBottom w:val="0"/>
      <w:divBdr>
        <w:top w:val="none" w:sz="0" w:space="0" w:color="auto"/>
        <w:left w:val="none" w:sz="0" w:space="0" w:color="auto"/>
        <w:bottom w:val="none" w:sz="0" w:space="0" w:color="auto"/>
        <w:right w:val="none" w:sz="0" w:space="0" w:color="auto"/>
      </w:divBdr>
    </w:div>
    <w:div w:id="746346466">
      <w:bodyDiv w:val="1"/>
      <w:marLeft w:val="0"/>
      <w:marRight w:val="0"/>
      <w:marTop w:val="0"/>
      <w:marBottom w:val="0"/>
      <w:divBdr>
        <w:top w:val="none" w:sz="0" w:space="0" w:color="auto"/>
        <w:left w:val="none" w:sz="0" w:space="0" w:color="auto"/>
        <w:bottom w:val="none" w:sz="0" w:space="0" w:color="auto"/>
        <w:right w:val="none" w:sz="0" w:space="0" w:color="auto"/>
      </w:divBdr>
    </w:div>
    <w:div w:id="749231586">
      <w:bodyDiv w:val="1"/>
      <w:marLeft w:val="0"/>
      <w:marRight w:val="0"/>
      <w:marTop w:val="0"/>
      <w:marBottom w:val="0"/>
      <w:divBdr>
        <w:top w:val="none" w:sz="0" w:space="0" w:color="auto"/>
        <w:left w:val="none" w:sz="0" w:space="0" w:color="auto"/>
        <w:bottom w:val="none" w:sz="0" w:space="0" w:color="auto"/>
        <w:right w:val="none" w:sz="0" w:space="0" w:color="auto"/>
      </w:divBdr>
    </w:div>
    <w:div w:id="772556203">
      <w:bodyDiv w:val="1"/>
      <w:marLeft w:val="0"/>
      <w:marRight w:val="0"/>
      <w:marTop w:val="0"/>
      <w:marBottom w:val="0"/>
      <w:divBdr>
        <w:top w:val="none" w:sz="0" w:space="0" w:color="auto"/>
        <w:left w:val="none" w:sz="0" w:space="0" w:color="auto"/>
        <w:bottom w:val="none" w:sz="0" w:space="0" w:color="auto"/>
        <w:right w:val="none" w:sz="0" w:space="0" w:color="auto"/>
      </w:divBdr>
    </w:div>
    <w:div w:id="781923916">
      <w:bodyDiv w:val="1"/>
      <w:marLeft w:val="0"/>
      <w:marRight w:val="0"/>
      <w:marTop w:val="0"/>
      <w:marBottom w:val="0"/>
      <w:divBdr>
        <w:top w:val="none" w:sz="0" w:space="0" w:color="auto"/>
        <w:left w:val="none" w:sz="0" w:space="0" w:color="auto"/>
        <w:bottom w:val="none" w:sz="0" w:space="0" w:color="auto"/>
        <w:right w:val="none" w:sz="0" w:space="0" w:color="auto"/>
      </w:divBdr>
    </w:div>
    <w:div w:id="787742730">
      <w:bodyDiv w:val="1"/>
      <w:marLeft w:val="0"/>
      <w:marRight w:val="0"/>
      <w:marTop w:val="0"/>
      <w:marBottom w:val="0"/>
      <w:divBdr>
        <w:top w:val="none" w:sz="0" w:space="0" w:color="auto"/>
        <w:left w:val="none" w:sz="0" w:space="0" w:color="auto"/>
        <w:bottom w:val="none" w:sz="0" w:space="0" w:color="auto"/>
        <w:right w:val="none" w:sz="0" w:space="0" w:color="auto"/>
      </w:divBdr>
    </w:div>
    <w:div w:id="802816088">
      <w:bodyDiv w:val="1"/>
      <w:marLeft w:val="0"/>
      <w:marRight w:val="0"/>
      <w:marTop w:val="0"/>
      <w:marBottom w:val="0"/>
      <w:divBdr>
        <w:top w:val="none" w:sz="0" w:space="0" w:color="auto"/>
        <w:left w:val="none" w:sz="0" w:space="0" w:color="auto"/>
        <w:bottom w:val="none" w:sz="0" w:space="0" w:color="auto"/>
        <w:right w:val="none" w:sz="0" w:space="0" w:color="auto"/>
      </w:divBdr>
    </w:div>
    <w:div w:id="838235151">
      <w:bodyDiv w:val="1"/>
      <w:marLeft w:val="0"/>
      <w:marRight w:val="0"/>
      <w:marTop w:val="0"/>
      <w:marBottom w:val="0"/>
      <w:divBdr>
        <w:top w:val="none" w:sz="0" w:space="0" w:color="auto"/>
        <w:left w:val="none" w:sz="0" w:space="0" w:color="auto"/>
        <w:bottom w:val="none" w:sz="0" w:space="0" w:color="auto"/>
        <w:right w:val="none" w:sz="0" w:space="0" w:color="auto"/>
      </w:divBdr>
    </w:div>
    <w:div w:id="844327348">
      <w:bodyDiv w:val="1"/>
      <w:marLeft w:val="0"/>
      <w:marRight w:val="0"/>
      <w:marTop w:val="0"/>
      <w:marBottom w:val="0"/>
      <w:divBdr>
        <w:top w:val="none" w:sz="0" w:space="0" w:color="auto"/>
        <w:left w:val="none" w:sz="0" w:space="0" w:color="auto"/>
        <w:bottom w:val="none" w:sz="0" w:space="0" w:color="auto"/>
        <w:right w:val="none" w:sz="0" w:space="0" w:color="auto"/>
      </w:divBdr>
    </w:div>
    <w:div w:id="847912816">
      <w:bodyDiv w:val="1"/>
      <w:marLeft w:val="0"/>
      <w:marRight w:val="0"/>
      <w:marTop w:val="0"/>
      <w:marBottom w:val="0"/>
      <w:divBdr>
        <w:top w:val="none" w:sz="0" w:space="0" w:color="auto"/>
        <w:left w:val="none" w:sz="0" w:space="0" w:color="auto"/>
        <w:bottom w:val="none" w:sz="0" w:space="0" w:color="auto"/>
        <w:right w:val="none" w:sz="0" w:space="0" w:color="auto"/>
      </w:divBdr>
    </w:div>
    <w:div w:id="856698821">
      <w:bodyDiv w:val="1"/>
      <w:marLeft w:val="0"/>
      <w:marRight w:val="0"/>
      <w:marTop w:val="0"/>
      <w:marBottom w:val="0"/>
      <w:divBdr>
        <w:top w:val="none" w:sz="0" w:space="0" w:color="auto"/>
        <w:left w:val="none" w:sz="0" w:space="0" w:color="auto"/>
        <w:bottom w:val="none" w:sz="0" w:space="0" w:color="auto"/>
        <w:right w:val="none" w:sz="0" w:space="0" w:color="auto"/>
      </w:divBdr>
    </w:div>
    <w:div w:id="862790386">
      <w:bodyDiv w:val="1"/>
      <w:marLeft w:val="0"/>
      <w:marRight w:val="0"/>
      <w:marTop w:val="0"/>
      <w:marBottom w:val="0"/>
      <w:divBdr>
        <w:top w:val="none" w:sz="0" w:space="0" w:color="auto"/>
        <w:left w:val="none" w:sz="0" w:space="0" w:color="auto"/>
        <w:bottom w:val="none" w:sz="0" w:space="0" w:color="auto"/>
        <w:right w:val="none" w:sz="0" w:space="0" w:color="auto"/>
      </w:divBdr>
    </w:div>
    <w:div w:id="872690385">
      <w:bodyDiv w:val="1"/>
      <w:marLeft w:val="0"/>
      <w:marRight w:val="0"/>
      <w:marTop w:val="0"/>
      <w:marBottom w:val="0"/>
      <w:divBdr>
        <w:top w:val="none" w:sz="0" w:space="0" w:color="auto"/>
        <w:left w:val="none" w:sz="0" w:space="0" w:color="auto"/>
        <w:bottom w:val="none" w:sz="0" w:space="0" w:color="auto"/>
        <w:right w:val="none" w:sz="0" w:space="0" w:color="auto"/>
      </w:divBdr>
    </w:div>
    <w:div w:id="875047120">
      <w:bodyDiv w:val="1"/>
      <w:marLeft w:val="0"/>
      <w:marRight w:val="0"/>
      <w:marTop w:val="0"/>
      <w:marBottom w:val="0"/>
      <w:divBdr>
        <w:top w:val="none" w:sz="0" w:space="0" w:color="auto"/>
        <w:left w:val="none" w:sz="0" w:space="0" w:color="auto"/>
        <w:bottom w:val="none" w:sz="0" w:space="0" w:color="auto"/>
        <w:right w:val="none" w:sz="0" w:space="0" w:color="auto"/>
      </w:divBdr>
    </w:div>
    <w:div w:id="877547722">
      <w:bodyDiv w:val="1"/>
      <w:marLeft w:val="0"/>
      <w:marRight w:val="0"/>
      <w:marTop w:val="0"/>
      <w:marBottom w:val="0"/>
      <w:divBdr>
        <w:top w:val="none" w:sz="0" w:space="0" w:color="auto"/>
        <w:left w:val="none" w:sz="0" w:space="0" w:color="auto"/>
        <w:bottom w:val="none" w:sz="0" w:space="0" w:color="auto"/>
        <w:right w:val="none" w:sz="0" w:space="0" w:color="auto"/>
      </w:divBdr>
    </w:div>
    <w:div w:id="878081521">
      <w:bodyDiv w:val="1"/>
      <w:marLeft w:val="0"/>
      <w:marRight w:val="0"/>
      <w:marTop w:val="0"/>
      <w:marBottom w:val="0"/>
      <w:divBdr>
        <w:top w:val="none" w:sz="0" w:space="0" w:color="auto"/>
        <w:left w:val="none" w:sz="0" w:space="0" w:color="auto"/>
        <w:bottom w:val="none" w:sz="0" w:space="0" w:color="auto"/>
        <w:right w:val="none" w:sz="0" w:space="0" w:color="auto"/>
      </w:divBdr>
    </w:div>
    <w:div w:id="885488154">
      <w:bodyDiv w:val="1"/>
      <w:marLeft w:val="0"/>
      <w:marRight w:val="0"/>
      <w:marTop w:val="0"/>
      <w:marBottom w:val="0"/>
      <w:divBdr>
        <w:top w:val="none" w:sz="0" w:space="0" w:color="auto"/>
        <w:left w:val="none" w:sz="0" w:space="0" w:color="auto"/>
        <w:bottom w:val="none" w:sz="0" w:space="0" w:color="auto"/>
        <w:right w:val="none" w:sz="0" w:space="0" w:color="auto"/>
      </w:divBdr>
    </w:div>
    <w:div w:id="887650210">
      <w:bodyDiv w:val="1"/>
      <w:marLeft w:val="0"/>
      <w:marRight w:val="0"/>
      <w:marTop w:val="0"/>
      <w:marBottom w:val="0"/>
      <w:divBdr>
        <w:top w:val="none" w:sz="0" w:space="0" w:color="auto"/>
        <w:left w:val="none" w:sz="0" w:space="0" w:color="auto"/>
        <w:bottom w:val="none" w:sz="0" w:space="0" w:color="auto"/>
        <w:right w:val="none" w:sz="0" w:space="0" w:color="auto"/>
      </w:divBdr>
    </w:div>
    <w:div w:id="888801816">
      <w:bodyDiv w:val="1"/>
      <w:marLeft w:val="0"/>
      <w:marRight w:val="0"/>
      <w:marTop w:val="0"/>
      <w:marBottom w:val="0"/>
      <w:divBdr>
        <w:top w:val="none" w:sz="0" w:space="0" w:color="auto"/>
        <w:left w:val="none" w:sz="0" w:space="0" w:color="auto"/>
        <w:bottom w:val="none" w:sz="0" w:space="0" w:color="auto"/>
        <w:right w:val="none" w:sz="0" w:space="0" w:color="auto"/>
      </w:divBdr>
    </w:div>
    <w:div w:id="918104127">
      <w:bodyDiv w:val="1"/>
      <w:marLeft w:val="0"/>
      <w:marRight w:val="0"/>
      <w:marTop w:val="0"/>
      <w:marBottom w:val="0"/>
      <w:divBdr>
        <w:top w:val="none" w:sz="0" w:space="0" w:color="auto"/>
        <w:left w:val="none" w:sz="0" w:space="0" w:color="auto"/>
        <w:bottom w:val="none" w:sz="0" w:space="0" w:color="auto"/>
        <w:right w:val="none" w:sz="0" w:space="0" w:color="auto"/>
      </w:divBdr>
    </w:div>
    <w:div w:id="926577021">
      <w:bodyDiv w:val="1"/>
      <w:marLeft w:val="0"/>
      <w:marRight w:val="0"/>
      <w:marTop w:val="0"/>
      <w:marBottom w:val="0"/>
      <w:divBdr>
        <w:top w:val="none" w:sz="0" w:space="0" w:color="auto"/>
        <w:left w:val="none" w:sz="0" w:space="0" w:color="auto"/>
        <w:bottom w:val="none" w:sz="0" w:space="0" w:color="auto"/>
        <w:right w:val="none" w:sz="0" w:space="0" w:color="auto"/>
      </w:divBdr>
    </w:div>
    <w:div w:id="969674173">
      <w:bodyDiv w:val="1"/>
      <w:marLeft w:val="0"/>
      <w:marRight w:val="0"/>
      <w:marTop w:val="0"/>
      <w:marBottom w:val="0"/>
      <w:divBdr>
        <w:top w:val="none" w:sz="0" w:space="0" w:color="auto"/>
        <w:left w:val="none" w:sz="0" w:space="0" w:color="auto"/>
        <w:bottom w:val="none" w:sz="0" w:space="0" w:color="auto"/>
        <w:right w:val="none" w:sz="0" w:space="0" w:color="auto"/>
      </w:divBdr>
    </w:div>
    <w:div w:id="988438189">
      <w:bodyDiv w:val="1"/>
      <w:marLeft w:val="0"/>
      <w:marRight w:val="0"/>
      <w:marTop w:val="0"/>
      <w:marBottom w:val="0"/>
      <w:divBdr>
        <w:top w:val="none" w:sz="0" w:space="0" w:color="auto"/>
        <w:left w:val="none" w:sz="0" w:space="0" w:color="auto"/>
        <w:bottom w:val="none" w:sz="0" w:space="0" w:color="auto"/>
        <w:right w:val="none" w:sz="0" w:space="0" w:color="auto"/>
      </w:divBdr>
    </w:div>
    <w:div w:id="995649617">
      <w:bodyDiv w:val="1"/>
      <w:marLeft w:val="0"/>
      <w:marRight w:val="0"/>
      <w:marTop w:val="0"/>
      <w:marBottom w:val="0"/>
      <w:divBdr>
        <w:top w:val="none" w:sz="0" w:space="0" w:color="auto"/>
        <w:left w:val="none" w:sz="0" w:space="0" w:color="auto"/>
        <w:bottom w:val="none" w:sz="0" w:space="0" w:color="auto"/>
        <w:right w:val="none" w:sz="0" w:space="0" w:color="auto"/>
      </w:divBdr>
    </w:div>
    <w:div w:id="999389711">
      <w:bodyDiv w:val="1"/>
      <w:marLeft w:val="0"/>
      <w:marRight w:val="0"/>
      <w:marTop w:val="0"/>
      <w:marBottom w:val="0"/>
      <w:divBdr>
        <w:top w:val="none" w:sz="0" w:space="0" w:color="auto"/>
        <w:left w:val="none" w:sz="0" w:space="0" w:color="auto"/>
        <w:bottom w:val="none" w:sz="0" w:space="0" w:color="auto"/>
        <w:right w:val="none" w:sz="0" w:space="0" w:color="auto"/>
      </w:divBdr>
    </w:div>
    <w:div w:id="1002393896">
      <w:bodyDiv w:val="1"/>
      <w:marLeft w:val="0"/>
      <w:marRight w:val="0"/>
      <w:marTop w:val="0"/>
      <w:marBottom w:val="0"/>
      <w:divBdr>
        <w:top w:val="none" w:sz="0" w:space="0" w:color="auto"/>
        <w:left w:val="none" w:sz="0" w:space="0" w:color="auto"/>
        <w:bottom w:val="none" w:sz="0" w:space="0" w:color="auto"/>
        <w:right w:val="none" w:sz="0" w:space="0" w:color="auto"/>
      </w:divBdr>
    </w:div>
    <w:div w:id="1002658736">
      <w:bodyDiv w:val="1"/>
      <w:marLeft w:val="0"/>
      <w:marRight w:val="0"/>
      <w:marTop w:val="0"/>
      <w:marBottom w:val="0"/>
      <w:divBdr>
        <w:top w:val="none" w:sz="0" w:space="0" w:color="auto"/>
        <w:left w:val="none" w:sz="0" w:space="0" w:color="auto"/>
        <w:bottom w:val="none" w:sz="0" w:space="0" w:color="auto"/>
        <w:right w:val="none" w:sz="0" w:space="0" w:color="auto"/>
      </w:divBdr>
    </w:div>
    <w:div w:id="1028067787">
      <w:bodyDiv w:val="1"/>
      <w:marLeft w:val="0"/>
      <w:marRight w:val="0"/>
      <w:marTop w:val="0"/>
      <w:marBottom w:val="0"/>
      <w:divBdr>
        <w:top w:val="none" w:sz="0" w:space="0" w:color="auto"/>
        <w:left w:val="none" w:sz="0" w:space="0" w:color="auto"/>
        <w:bottom w:val="none" w:sz="0" w:space="0" w:color="auto"/>
        <w:right w:val="none" w:sz="0" w:space="0" w:color="auto"/>
      </w:divBdr>
    </w:div>
    <w:div w:id="1033655741">
      <w:bodyDiv w:val="1"/>
      <w:marLeft w:val="0"/>
      <w:marRight w:val="0"/>
      <w:marTop w:val="0"/>
      <w:marBottom w:val="0"/>
      <w:divBdr>
        <w:top w:val="none" w:sz="0" w:space="0" w:color="auto"/>
        <w:left w:val="none" w:sz="0" w:space="0" w:color="auto"/>
        <w:bottom w:val="none" w:sz="0" w:space="0" w:color="auto"/>
        <w:right w:val="none" w:sz="0" w:space="0" w:color="auto"/>
      </w:divBdr>
    </w:div>
    <w:div w:id="1041974087">
      <w:bodyDiv w:val="1"/>
      <w:marLeft w:val="0"/>
      <w:marRight w:val="0"/>
      <w:marTop w:val="0"/>
      <w:marBottom w:val="0"/>
      <w:divBdr>
        <w:top w:val="none" w:sz="0" w:space="0" w:color="auto"/>
        <w:left w:val="none" w:sz="0" w:space="0" w:color="auto"/>
        <w:bottom w:val="none" w:sz="0" w:space="0" w:color="auto"/>
        <w:right w:val="none" w:sz="0" w:space="0" w:color="auto"/>
      </w:divBdr>
    </w:div>
    <w:div w:id="1045064505">
      <w:bodyDiv w:val="1"/>
      <w:marLeft w:val="0"/>
      <w:marRight w:val="0"/>
      <w:marTop w:val="0"/>
      <w:marBottom w:val="0"/>
      <w:divBdr>
        <w:top w:val="none" w:sz="0" w:space="0" w:color="auto"/>
        <w:left w:val="none" w:sz="0" w:space="0" w:color="auto"/>
        <w:bottom w:val="none" w:sz="0" w:space="0" w:color="auto"/>
        <w:right w:val="none" w:sz="0" w:space="0" w:color="auto"/>
      </w:divBdr>
    </w:div>
    <w:div w:id="1060011001">
      <w:bodyDiv w:val="1"/>
      <w:marLeft w:val="0"/>
      <w:marRight w:val="0"/>
      <w:marTop w:val="0"/>
      <w:marBottom w:val="0"/>
      <w:divBdr>
        <w:top w:val="none" w:sz="0" w:space="0" w:color="auto"/>
        <w:left w:val="none" w:sz="0" w:space="0" w:color="auto"/>
        <w:bottom w:val="none" w:sz="0" w:space="0" w:color="auto"/>
        <w:right w:val="none" w:sz="0" w:space="0" w:color="auto"/>
      </w:divBdr>
    </w:div>
    <w:div w:id="1062560189">
      <w:bodyDiv w:val="1"/>
      <w:marLeft w:val="0"/>
      <w:marRight w:val="0"/>
      <w:marTop w:val="0"/>
      <w:marBottom w:val="0"/>
      <w:divBdr>
        <w:top w:val="none" w:sz="0" w:space="0" w:color="auto"/>
        <w:left w:val="none" w:sz="0" w:space="0" w:color="auto"/>
        <w:bottom w:val="none" w:sz="0" w:space="0" w:color="auto"/>
        <w:right w:val="none" w:sz="0" w:space="0" w:color="auto"/>
      </w:divBdr>
    </w:div>
    <w:div w:id="1072043620">
      <w:bodyDiv w:val="1"/>
      <w:marLeft w:val="0"/>
      <w:marRight w:val="0"/>
      <w:marTop w:val="0"/>
      <w:marBottom w:val="0"/>
      <w:divBdr>
        <w:top w:val="none" w:sz="0" w:space="0" w:color="auto"/>
        <w:left w:val="none" w:sz="0" w:space="0" w:color="auto"/>
        <w:bottom w:val="none" w:sz="0" w:space="0" w:color="auto"/>
        <w:right w:val="none" w:sz="0" w:space="0" w:color="auto"/>
      </w:divBdr>
    </w:div>
    <w:div w:id="1083602390">
      <w:bodyDiv w:val="1"/>
      <w:marLeft w:val="0"/>
      <w:marRight w:val="0"/>
      <w:marTop w:val="0"/>
      <w:marBottom w:val="0"/>
      <w:divBdr>
        <w:top w:val="none" w:sz="0" w:space="0" w:color="auto"/>
        <w:left w:val="none" w:sz="0" w:space="0" w:color="auto"/>
        <w:bottom w:val="none" w:sz="0" w:space="0" w:color="auto"/>
        <w:right w:val="none" w:sz="0" w:space="0" w:color="auto"/>
      </w:divBdr>
    </w:div>
    <w:div w:id="1086338309">
      <w:bodyDiv w:val="1"/>
      <w:marLeft w:val="0"/>
      <w:marRight w:val="0"/>
      <w:marTop w:val="0"/>
      <w:marBottom w:val="0"/>
      <w:divBdr>
        <w:top w:val="none" w:sz="0" w:space="0" w:color="auto"/>
        <w:left w:val="none" w:sz="0" w:space="0" w:color="auto"/>
        <w:bottom w:val="none" w:sz="0" w:space="0" w:color="auto"/>
        <w:right w:val="none" w:sz="0" w:space="0" w:color="auto"/>
      </w:divBdr>
    </w:div>
    <w:div w:id="1092163221">
      <w:bodyDiv w:val="1"/>
      <w:marLeft w:val="0"/>
      <w:marRight w:val="0"/>
      <w:marTop w:val="0"/>
      <w:marBottom w:val="0"/>
      <w:divBdr>
        <w:top w:val="none" w:sz="0" w:space="0" w:color="auto"/>
        <w:left w:val="none" w:sz="0" w:space="0" w:color="auto"/>
        <w:bottom w:val="none" w:sz="0" w:space="0" w:color="auto"/>
        <w:right w:val="none" w:sz="0" w:space="0" w:color="auto"/>
      </w:divBdr>
    </w:div>
    <w:div w:id="1092506392">
      <w:bodyDiv w:val="1"/>
      <w:marLeft w:val="0"/>
      <w:marRight w:val="0"/>
      <w:marTop w:val="0"/>
      <w:marBottom w:val="0"/>
      <w:divBdr>
        <w:top w:val="none" w:sz="0" w:space="0" w:color="auto"/>
        <w:left w:val="none" w:sz="0" w:space="0" w:color="auto"/>
        <w:bottom w:val="none" w:sz="0" w:space="0" w:color="auto"/>
        <w:right w:val="none" w:sz="0" w:space="0" w:color="auto"/>
      </w:divBdr>
    </w:div>
    <w:div w:id="1112438660">
      <w:bodyDiv w:val="1"/>
      <w:marLeft w:val="0"/>
      <w:marRight w:val="0"/>
      <w:marTop w:val="0"/>
      <w:marBottom w:val="0"/>
      <w:divBdr>
        <w:top w:val="none" w:sz="0" w:space="0" w:color="auto"/>
        <w:left w:val="none" w:sz="0" w:space="0" w:color="auto"/>
        <w:bottom w:val="none" w:sz="0" w:space="0" w:color="auto"/>
        <w:right w:val="none" w:sz="0" w:space="0" w:color="auto"/>
      </w:divBdr>
    </w:div>
    <w:div w:id="1113863340">
      <w:bodyDiv w:val="1"/>
      <w:marLeft w:val="0"/>
      <w:marRight w:val="0"/>
      <w:marTop w:val="0"/>
      <w:marBottom w:val="0"/>
      <w:divBdr>
        <w:top w:val="none" w:sz="0" w:space="0" w:color="auto"/>
        <w:left w:val="none" w:sz="0" w:space="0" w:color="auto"/>
        <w:bottom w:val="none" w:sz="0" w:space="0" w:color="auto"/>
        <w:right w:val="none" w:sz="0" w:space="0" w:color="auto"/>
      </w:divBdr>
    </w:div>
    <w:div w:id="1120807712">
      <w:bodyDiv w:val="1"/>
      <w:marLeft w:val="0"/>
      <w:marRight w:val="0"/>
      <w:marTop w:val="0"/>
      <w:marBottom w:val="0"/>
      <w:divBdr>
        <w:top w:val="none" w:sz="0" w:space="0" w:color="auto"/>
        <w:left w:val="none" w:sz="0" w:space="0" w:color="auto"/>
        <w:bottom w:val="none" w:sz="0" w:space="0" w:color="auto"/>
        <w:right w:val="none" w:sz="0" w:space="0" w:color="auto"/>
      </w:divBdr>
    </w:div>
    <w:div w:id="1126045529">
      <w:bodyDiv w:val="1"/>
      <w:marLeft w:val="0"/>
      <w:marRight w:val="0"/>
      <w:marTop w:val="0"/>
      <w:marBottom w:val="0"/>
      <w:divBdr>
        <w:top w:val="none" w:sz="0" w:space="0" w:color="auto"/>
        <w:left w:val="none" w:sz="0" w:space="0" w:color="auto"/>
        <w:bottom w:val="none" w:sz="0" w:space="0" w:color="auto"/>
        <w:right w:val="none" w:sz="0" w:space="0" w:color="auto"/>
      </w:divBdr>
    </w:div>
    <w:div w:id="1154568912">
      <w:bodyDiv w:val="1"/>
      <w:marLeft w:val="0"/>
      <w:marRight w:val="0"/>
      <w:marTop w:val="0"/>
      <w:marBottom w:val="0"/>
      <w:divBdr>
        <w:top w:val="none" w:sz="0" w:space="0" w:color="auto"/>
        <w:left w:val="none" w:sz="0" w:space="0" w:color="auto"/>
        <w:bottom w:val="none" w:sz="0" w:space="0" w:color="auto"/>
        <w:right w:val="none" w:sz="0" w:space="0" w:color="auto"/>
      </w:divBdr>
    </w:div>
    <w:div w:id="1169298228">
      <w:bodyDiv w:val="1"/>
      <w:marLeft w:val="0"/>
      <w:marRight w:val="0"/>
      <w:marTop w:val="0"/>
      <w:marBottom w:val="0"/>
      <w:divBdr>
        <w:top w:val="none" w:sz="0" w:space="0" w:color="auto"/>
        <w:left w:val="none" w:sz="0" w:space="0" w:color="auto"/>
        <w:bottom w:val="none" w:sz="0" w:space="0" w:color="auto"/>
        <w:right w:val="none" w:sz="0" w:space="0" w:color="auto"/>
      </w:divBdr>
    </w:div>
    <w:div w:id="1171796459">
      <w:bodyDiv w:val="1"/>
      <w:marLeft w:val="0"/>
      <w:marRight w:val="0"/>
      <w:marTop w:val="0"/>
      <w:marBottom w:val="0"/>
      <w:divBdr>
        <w:top w:val="none" w:sz="0" w:space="0" w:color="auto"/>
        <w:left w:val="none" w:sz="0" w:space="0" w:color="auto"/>
        <w:bottom w:val="none" w:sz="0" w:space="0" w:color="auto"/>
        <w:right w:val="none" w:sz="0" w:space="0" w:color="auto"/>
      </w:divBdr>
    </w:div>
    <w:div w:id="1175262265">
      <w:bodyDiv w:val="1"/>
      <w:marLeft w:val="0"/>
      <w:marRight w:val="0"/>
      <w:marTop w:val="0"/>
      <w:marBottom w:val="0"/>
      <w:divBdr>
        <w:top w:val="none" w:sz="0" w:space="0" w:color="auto"/>
        <w:left w:val="none" w:sz="0" w:space="0" w:color="auto"/>
        <w:bottom w:val="none" w:sz="0" w:space="0" w:color="auto"/>
        <w:right w:val="none" w:sz="0" w:space="0" w:color="auto"/>
      </w:divBdr>
    </w:div>
    <w:div w:id="1177228510">
      <w:bodyDiv w:val="1"/>
      <w:marLeft w:val="0"/>
      <w:marRight w:val="0"/>
      <w:marTop w:val="0"/>
      <w:marBottom w:val="0"/>
      <w:divBdr>
        <w:top w:val="none" w:sz="0" w:space="0" w:color="auto"/>
        <w:left w:val="none" w:sz="0" w:space="0" w:color="auto"/>
        <w:bottom w:val="none" w:sz="0" w:space="0" w:color="auto"/>
        <w:right w:val="none" w:sz="0" w:space="0" w:color="auto"/>
      </w:divBdr>
    </w:div>
    <w:div w:id="1178040767">
      <w:bodyDiv w:val="1"/>
      <w:marLeft w:val="0"/>
      <w:marRight w:val="0"/>
      <w:marTop w:val="0"/>
      <w:marBottom w:val="0"/>
      <w:divBdr>
        <w:top w:val="none" w:sz="0" w:space="0" w:color="auto"/>
        <w:left w:val="none" w:sz="0" w:space="0" w:color="auto"/>
        <w:bottom w:val="none" w:sz="0" w:space="0" w:color="auto"/>
        <w:right w:val="none" w:sz="0" w:space="0" w:color="auto"/>
      </w:divBdr>
    </w:div>
    <w:div w:id="1183275951">
      <w:bodyDiv w:val="1"/>
      <w:marLeft w:val="0"/>
      <w:marRight w:val="0"/>
      <w:marTop w:val="0"/>
      <w:marBottom w:val="0"/>
      <w:divBdr>
        <w:top w:val="none" w:sz="0" w:space="0" w:color="auto"/>
        <w:left w:val="none" w:sz="0" w:space="0" w:color="auto"/>
        <w:bottom w:val="none" w:sz="0" w:space="0" w:color="auto"/>
        <w:right w:val="none" w:sz="0" w:space="0" w:color="auto"/>
      </w:divBdr>
    </w:div>
    <w:div w:id="1185440766">
      <w:bodyDiv w:val="1"/>
      <w:marLeft w:val="0"/>
      <w:marRight w:val="0"/>
      <w:marTop w:val="0"/>
      <w:marBottom w:val="0"/>
      <w:divBdr>
        <w:top w:val="none" w:sz="0" w:space="0" w:color="auto"/>
        <w:left w:val="none" w:sz="0" w:space="0" w:color="auto"/>
        <w:bottom w:val="none" w:sz="0" w:space="0" w:color="auto"/>
        <w:right w:val="none" w:sz="0" w:space="0" w:color="auto"/>
      </w:divBdr>
    </w:div>
    <w:div w:id="1194422413">
      <w:bodyDiv w:val="1"/>
      <w:marLeft w:val="0"/>
      <w:marRight w:val="0"/>
      <w:marTop w:val="0"/>
      <w:marBottom w:val="0"/>
      <w:divBdr>
        <w:top w:val="none" w:sz="0" w:space="0" w:color="auto"/>
        <w:left w:val="none" w:sz="0" w:space="0" w:color="auto"/>
        <w:bottom w:val="none" w:sz="0" w:space="0" w:color="auto"/>
        <w:right w:val="none" w:sz="0" w:space="0" w:color="auto"/>
      </w:divBdr>
    </w:div>
    <w:div w:id="1195771034">
      <w:bodyDiv w:val="1"/>
      <w:marLeft w:val="0"/>
      <w:marRight w:val="0"/>
      <w:marTop w:val="0"/>
      <w:marBottom w:val="0"/>
      <w:divBdr>
        <w:top w:val="none" w:sz="0" w:space="0" w:color="auto"/>
        <w:left w:val="none" w:sz="0" w:space="0" w:color="auto"/>
        <w:bottom w:val="none" w:sz="0" w:space="0" w:color="auto"/>
        <w:right w:val="none" w:sz="0" w:space="0" w:color="auto"/>
      </w:divBdr>
    </w:div>
    <w:div w:id="1202089690">
      <w:bodyDiv w:val="1"/>
      <w:marLeft w:val="0"/>
      <w:marRight w:val="0"/>
      <w:marTop w:val="0"/>
      <w:marBottom w:val="0"/>
      <w:divBdr>
        <w:top w:val="none" w:sz="0" w:space="0" w:color="auto"/>
        <w:left w:val="none" w:sz="0" w:space="0" w:color="auto"/>
        <w:bottom w:val="none" w:sz="0" w:space="0" w:color="auto"/>
        <w:right w:val="none" w:sz="0" w:space="0" w:color="auto"/>
      </w:divBdr>
    </w:div>
    <w:div w:id="1203403147">
      <w:bodyDiv w:val="1"/>
      <w:marLeft w:val="0"/>
      <w:marRight w:val="0"/>
      <w:marTop w:val="0"/>
      <w:marBottom w:val="0"/>
      <w:divBdr>
        <w:top w:val="none" w:sz="0" w:space="0" w:color="auto"/>
        <w:left w:val="none" w:sz="0" w:space="0" w:color="auto"/>
        <w:bottom w:val="none" w:sz="0" w:space="0" w:color="auto"/>
        <w:right w:val="none" w:sz="0" w:space="0" w:color="auto"/>
      </w:divBdr>
    </w:div>
    <w:div w:id="1208028980">
      <w:bodyDiv w:val="1"/>
      <w:marLeft w:val="0"/>
      <w:marRight w:val="0"/>
      <w:marTop w:val="0"/>
      <w:marBottom w:val="0"/>
      <w:divBdr>
        <w:top w:val="none" w:sz="0" w:space="0" w:color="auto"/>
        <w:left w:val="none" w:sz="0" w:space="0" w:color="auto"/>
        <w:bottom w:val="none" w:sz="0" w:space="0" w:color="auto"/>
        <w:right w:val="none" w:sz="0" w:space="0" w:color="auto"/>
      </w:divBdr>
    </w:div>
    <w:div w:id="1213299827">
      <w:bodyDiv w:val="1"/>
      <w:marLeft w:val="0"/>
      <w:marRight w:val="0"/>
      <w:marTop w:val="0"/>
      <w:marBottom w:val="0"/>
      <w:divBdr>
        <w:top w:val="none" w:sz="0" w:space="0" w:color="auto"/>
        <w:left w:val="none" w:sz="0" w:space="0" w:color="auto"/>
        <w:bottom w:val="none" w:sz="0" w:space="0" w:color="auto"/>
        <w:right w:val="none" w:sz="0" w:space="0" w:color="auto"/>
      </w:divBdr>
    </w:div>
    <w:div w:id="1218542151">
      <w:bodyDiv w:val="1"/>
      <w:marLeft w:val="0"/>
      <w:marRight w:val="0"/>
      <w:marTop w:val="0"/>
      <w:marBottom w:val="0"/>
      <w:divBdr>
        <w:top w:val="none" w:sz="0" w:space="0" w:color="auto"/>
        <w:left w:val="none" w:sz="0" w:space="0" w:color="auto"/>
        <w:bottom w:val="none" w:sz="0" w:space="0" w:color="auto"/>
        <w:right w:val="none" w:sz="0" w:space="0" w:color="auto"/>
      </w:divBdr>
    </w:div>
    <w:div w:id="1223715998">
      <w:bodyDiv w:val="1"/>
      <w:marLeft w:val="0"/>
      <w:marRight w:val="0"/>
      <w:marTop w:val="0"/>
      <w:marBottom w:val="0"/>
      <w:divBdr>
        <w:top w:val="none" w:sz="0" w:space="0" w:color="auto"/>
        <w:left w:val="none" w:sz="0" w:space="0" w:color="auto"/>
        <w:bottom w:val="none" w:sz="0" w:space="0" w:color="auto"/>
        <w:right w:val="none" w:sz="0" w:space="0" w:color="auto"/>
      </w:divBdr>
    </w:div>
    <w:div w:id="1223951886">
      <w:bodyDiv w:val="1"/>
      <w:marLeft w:val="0"/>
      <w:marRight w:val="0"/>
      <w:marTop w:val="0"/>
      <w:marBottom w:val="0"/>
      <w:divBdr>
        <w:top w:val="none" w:sz="0" w:space="0" w:color="auto"/>
        <w:left w:val="none" w:sz="0" w:space="0" w:color="auto"/>
        <w:bottom w:val="none" w:sz="0" w:space="0" w:color="auto"/>
        <w:right w:val="none" w:sz="0" w:space="0" w:color="auto"/>
      </w:divBdr>
    </w:div>
    <w:div w:id="1227837829">
      <w:bodyDiv w:val="1"/>
      <w:marLeft w:val="0"/>
      <w:marRight w:val="0"/>
      <w:marTop w:val="0"/>
      <w:marBottom w:val="0"/>
      <w:divBdr>
        <w:top w:val="none" w:sz="0" w:space="0" w:color="auto"/>
        <w:left w:val="none" w:sz="0" w:space="0" w:color="auto"/>
        <w:bottom w:val="none" w:sz="0" w:space="0" w:color="auto"/>
        <w:right w:val="none" w:sz="0" w:space="0" w:color="auto"/>
      </w:divBdr>
    </w:div>
    <w:div w:id="1228108229">
      <w:bodyDiv w:val="1"/>
      <w:marLeft w:val="0"/>
      <w:marRight w:val="0"/>
      <w:marTop w:val="0"/>
      <w:marBottom w:val="0"/>
      <w:divBdr>
        <w:top w:val="none" w:sz="0" w:space="0" w:color="auto"/>
        <w:left w:val="none" w:sz="0" w:space="0" w:color="auto"/>
        <w:bottom w:val="none" w:sz="0" w:space="0" w:color="auto"/>
        <w:right w:val="none" w:sz="0" w:space="0" w:color="auto"/>
      </w:divBdr>
    </w:div>
    <w:div w:id="1240753097">
      <w:bodyDiv w:val="1"/>
      <w:marLeft w:val="0"/>
      <w:marRight w:val="0"/>
      <w:marTop w:val="0"/>
      <w:marBottom w:val="0"/>
      <w:divBdr>
        <w:top w:val="none" w:sz="0" w:space="0" w:color="auto"/>
        <w:left w:val="none" w:sz="0" w:space="0" w:color="auto"/>
        <w:bottom w:val="none" w:sz="0" w:space="0" w:color="auto"/>
        <w:right w:val="none" w:sz="0" w:space="0" w:color="auto"/>
      </w:divBdr>
    </w:div>
    <w:div w:id="1267687265">
      <w:bodyDiv w:val="1"/>
      <w:marLeft w:val="0"/>
      <w:marRight w:val="0"/>
      <w:marTop w:val="0"/>
      <w:marBottom w:val="0"/>
      <w:divBdr>
        <w:top w:val="none" w:sz="0" w:space="0" w:color="auto"/>
        <w:left w:val="none" w:sz="0" w:space="0" w:color="auto"/>
        <w:bottom w:val="none" w:sz="0" w:space="0" w:color="auto"/>
        <w:right w:val="none" w:sz="0" w:space="0" w:color="auto"/>
      </w:divBdr>
    </w:div>
    <w:div w:id="1267689389">
      <w:bodyDiv w:val="1"/>
      <w:marLeft w:val="0"/>
      <w:marRight w:val="0"/>
      <w:marTop w:val="0"/>
      <w:marBottom w:val="0"/>
      <w:divBdr>
        <w:top w:val="none" w:sz="0" w:space="0" w:color="auto"/>
        <w:left w:val="none" w:sz="0" w:space="0" w:color="auto"/>
        <w:bottom w:val="none" w:sz="0" w:space="0" w:color="auto"/>
        <w:right w:val="none" w:sz="0" w:space="0" w:color="auto"/>
      </w:divBdr>
    </w:div>
    <w:div w:id="1268657553">
      <w:bodyDiv w:val="1"/>
      <w:marLeft w:val="0"/>
      <w:marRight w:val="0"/>
      <w:marTop w:val="0"/>
      <w:marBottom w:val="0"/>
      <w:divBdr>
        <w:top w:val="none" w:sz="0" w:space="0" w:color="auto"/>
        <w:left w:val="none" w:sz="0" w:space="0" w:color="auto"/>
        <w:bottom w:val="none" w:sz="0" w:space="0" w:color="auto"/>
        <w:right w:val="none" w:sz="0" w:space="0" w:color="auto"/>
      </w:divBdr>
    </w:div>
    <w:div w:id="1286423396">
      <w:bodyDiv w:val="1"/>
      <w:marLeft w:val="0"/>
      <w:marRight w:val="0"/>
      <w:marTop w:val="0"/>
      <w:marBottom w:val="0"/>
      <w:divBdr>
        <w:top w:val="none" w:sz="0" w:space="0" w:color="auto"/>
        <w:left w:val="none" w:sz="0" w:space="0" w:color="auto"/>
        <w:bottom w:val="none" w:sz="0" w:space="0" w:color="auto"/>
        <w:right w:val="none" w:sz="0" w:space="0" w:color="auto"/>
      </w:divBdr>
    </w:div>
    <w:div w:id="1288127923">
      <w:bodyDiv w:val="1"/>
      <w:marLeft w:val="0"/>
      <w:marRight w:val="0"/>
      <w:marTop w:val="0"/>
      <w:marBottom w:val="0"/>
      <w:divBdr>
        <w:top w:val="none" w:sz="0" w:space="0" w:color="auto"/>
        <w:left w:val="none" w:sz="0" w:space="0" w:color="auto"/>
        <w:bottom w:val="none" w:sz="0" w:space="0" w:color="auto"/>
        <w:right w:val="none" w:sz="0" w:space="0" w:color="auto"/>
      </w:divBdr>
    </w:div>
    <w:div w:id="1293093867">
      <w:bodyDiv w:val="1"/>
      <w:marLeft w:val="0"/>
      <w:marRight w:val="0"/>
      <w:marTop w:val="0"/>
      <w:marBottom w:val="0"/>
      <w:divBdr>
        <w:top w:val="none" w:sz="0" w:space="0" w:color="auto"/>
        <w:left w:val="none" w:sz="0" w:space="0" w:color="auto"/>
        <w:bottom w:val="none" w:sz="0" w:space="0" w:color="auto"/>
        <w:right w:val="none" w:sz="0" w:space="0" w:color="auto"/>
      </w:divBdr>
    </w:div>
    <w:div w:id="1332564492">
      <w:bodyDiv w:val="1"/>
      <w:marLeft w:val="0"/>
      <w:marRight w:val="0"/>
      <w:marTop w:val="0"/>
      <w:marBottom w:val="0"/>
      <w:divBdr>
        <w:top w:val="none" w:sz="0" w:space="0" w:color="auto"/>
        <w:left w:val="none" w:sz="0" w:space="0" w:color="auto"/>
        <w:bottom w:val="none" w:sz="0" w:space="0" w:color="auto"/>
        <w:right w:val="none" w:sz="0" w:space="0" w:color="auto"/>
      </w:divBdr>
    </w:div>
    <w:div w:id="1333145774">
      <w:bodyDiv w:val="1"/>
      <w:marLeft w:val="0"/>
      <w:marRight w:val="0"/>
      <w:marTop w:val="0"/>
      <w:marBottom w:val="0"/>
      <w:divBdr>
        <w:top w:val="none" w:sz="0" w:space="0" w:color="auto"/>
        <w:left w:val="none" w:sz="0" w:space="0" w:color="auto"/>
        <w:bottom w:val="none" w:sz="0" w:space="0" w:color="auto"/>
        <w:right w:val="none" w:sz="0" w:space="0" w:color="auto"/>
      </w:divBdr>
    </w:div>
    <w:div w:id="1337222747">
      <w:bodyDiv w:val="1"/>
      <w:marLeft w:val="0"/>
      <w:marRight w:val="0"/>
      <w:marTop w:val="0"/>
      <w:marBottom w:val="0"/>
      <w:divBdr>
        <w:top w:val="none" w:sz="0" w:space="0" w:color="auto"/>
        <w:left w:val="none" w:sz="0" w:space="0" w:color="auto"/>
        <w:bottom w:val="none" w:sz="0" w:space="0" w:color="auto"/>
        <w:right w:val="none" w:sz="0" w:space="0" w:color="auto"/>
      </w:divBdr>
    </w:div>
    <w:div w:id="1371567650">
      <w:bodyDiv w:val="1"/>
      <w:marLeft w:val="0"/>
      <w:marRight w:val="0"/>
      <w:marTop w:val="0"/>
      <w:marBottom w:val="0"/>
      <w:divBdr>
        <w:top w:val="none" w:sz="0" w:space="0" w:color="auto"/>
        <w:left w:val="none" w:sz="0" w:space="0" w:color="auto"/>
        <w:bottom w:val="none" w:sz="0" w:space="0" w:color="auto"/>
        <w:right w:val="none" w:sz="0" w:space="0" w:color="auto"/>
      </w:divBdr>
    </w:div>
    <w:div w:id="1395860561">
      <w:bodyDiv w:val="1"/>
      <w:marLeft w:val="0"/>
      <w:marRight w:val="0"/>
      <w:marTop w:val="0"/>
      <w:marBottom w:val="0"/>
      <w:divBdr>
        <w:top w:val="none" w:sz="0" w:space="0" w:color="auto"/>
        <w:left w:val="none" w:sz="0" w:space="0" w:color="auto"/>
        <w:bottom w:val="none" w:sz="0" w:space="0" w:color="auto"/>
        <w:right w:val="none" w:sz="0" w:space="0" w:color="auto"/>
      </w:divBdr>
    </w:div>
    <w:div w:id="1419866605">
      <w:bodyDiv w:val="1"/>
      <w:marLeft w:val="0"/>
      <w:marRight w:val="0"/>
      <w:marTop w:val="0"/>
      <w:marBottom w:val="0"/>
      <w:divBdr>
        <w:top w:val="none" w:sz="0" w:space="0" w:color="auto"/>
        <w:left w:val="none" w:sz="0" w:space="0" w:color="auto"/>
        <w:bottom w:val="none" w:sz="0" w:space="0" w:color="auto"/>
        <w:right w:val="none" w:sz="0" w:space="0" w:color="auto"/>
      </w:divBdr>
    </w:div>
    <w:div w:id="1420636878">
      <w:bodyDiv w:val="1"/>
      <w:marLeft w:val="0"/>
      <w:marRight w:val="0"/>
      <w:marTop w:val="0"/>
      <w:marBottom w:val="0"/>
      <w:divBdr>
        <w:top w:val="none" w:sz="0" w:space="0" w:color="auto"/>
        <w:left w:val="none" w:sz="0" w:space="0" w:color="auto"/>
        <w:bottom w:val="none" w:sz="0" w:space="0" w:color="auto"/>
        <w:right w:val="none" w:sz="0" w:space="0" w:color="auto"/>
      </w:divBdr>
    </w:div>
    <w:div w:id="1421681277">
      <w:bodyDiv w:val="1"/>
      <w:marLeft w:val="0"/>
      <w:marRight w:val="0"/>
      <w:marTop w:val="0"/>
      <w:marBottom w:val="0"/>
      <w:divBdr>
        <w:top w:val="none" w:sz="0" w:space="0" w:color="auto"/>
        <w:left w:val="none" w:sz="0" w:space="0" w:color="auto"/>
        <w:bottom w:val="none" w:sz="0" w:space="0" w:color="auto"/>
        <w:right w:val="none" w:sz="0" w:space="0" w:color="auto"/>
      </w:divBdr>
    </w:div>
    <w:div w:id="1428040614">
      <w:bodyDiv w:val="1"/>
      <w:marLeft w:val="0"/>
      <w:marRight w:val="0"/>
      <w:marTop w:val="0"/>
      <w:marBottom w:val="0"/>
      <w:divBdr>
        <w:top w:val="none" w:sz="0" w:space="0" w:color="auto"/>
        <w:left w:val="none" w:sz="0" w:space="0" w:color="auto"/>
        <w:bottom w:val="none" w:sz="0" w:space="0" w:color="auto"/>
        <w:right w:val="none" w:sz="0" w:space="0" w:color="auto"/>
      </w:divBdr>
    </w:div>
    <w:div w:id="1433236473">
      <w:bodyDiv w:val="1"/>
      <w:marLeft w:val="0"/>
      <w:marRight w:val="0"/>
      <w:marTop w:val="0"/>
      <w:marBottom w:val="0"/>
      <w:divBdr>
        <w:top w:val="none" w:sz="0" w:space="0" w:color="auto"/>
        <w:left w:val="none" w:sz="0" w:space="0" w:color="auto"/>
        <w:bottom w:val="none" w:sz="0" w:space="0" w:color="auto"/>
        <w:right w:val="none" w:sz="0" w:space="0" w:color="auto"/>
      </w:divBdr>
    </w:div>
    <w:div w:id="1433819922">
      <w:bodyDiv w:val="1"/>
      <w:marLeft w:val="0"/>
      <w:marRight w:val="0"/>
      <w:marTop w:val="0"/>
      <w:marBottom w:val="0"/>
      <w:divBdr>
        <w:top w:val="none" w:sz="0" w:space="0" w:color="auto"/>
        <w:left w:val="none" w:sz="0" w:space="0" w:color="auto"/>
        <w:bottom w:val="none" w:sz="0" w:space="0" w:color="auto"/>
        <w:right w:val="none" w:sz="0" w:space="0" w:color="auto"/>
      </w:divBdr>
    </w:div>
    <w:div w:id="1434394277">
      <w:bodyDiv w:val="1"/>
      <w:marLeft w:val="0"/>
      <w:marRight w:val="0"/>
      <w:marTop w:val="0"/>
      <w:marBottom w:val="0"/>
      <w:divBdr>
        <w:top w:val="none" w:sz="0" w:space="0" w:color="auto"/>
        <w:left w:val="none" w:sz="0" w:space="0" w:color="auto"/>
        <w:bottom w:val="none" w:sz="0" w:space="0" w:color="auto"/>
        <w:right w:val="none" w:sz="0" w:space="0" w:color="auto"/>
      </w:divBdr>
    </w:div>
    <w:div w:id="1445222754">
      <w:bodyDiv w:val="1"/>
      <w:marLeft w:val="0"/>
      <w:marRight w:val="0"/>
      <w:marTop w:val="0"/>
      <w:marBottom w:val="0"/>
      <w:divBdr>
        <w:top w:val="none" w:sz="0" w:space="0" w:color="auto"/>
        <w:left w:val="none" w:sz="0" w:space="0" w:color="auto"/>
        <w:bottom w:val="none" w:sz="0" w:space="0" w:color="auto"/>
        <w:right w:val="none" w:sz="0" w:space="0" w:color="auto"/>
      </w:divBdr>
    </w:div>
    <w:div w:id="1450011327">
      <w:bodyDiv w:val="1"/>
      <w:marLeft w:val="0"/>
      <w:marRight w:val="0"/>
      <w:marTop w:val="0"/>
      <w:marBottom w:val="0"/>
      <w:divBdr>
        <w:top w:val="none" w:sz="0" w:space="0" w:color="auto"/>
        <w:left w:val="none" w:sz="0" w:space="0" w:color="auto"/>
        <w:bottom w:val="none" w:sz="0" w:space="0" w:color="auto"/>
        <w:right w:val="none" w:sz="0" w:space="0" w:color="auto"/>
      </w:divBdr>
    </w:div>
    <w:div w:id="1457332609">
      <w:bodyDiv w:val="1"/>
      <w:marLeft w:val="0"/>
      <w:marRight w:val="0"/>
      <w:marTop w:val="0"/>
      <w:marBottom w:val="0"/>
      <w:divBdr>
        <w:top w:val="none" w:sz="0" w:space="0" w:color="auto"/>
        <w:left w:val="none" w:sz="0" w:space="0" w:color="auto"/>
        <w:bottom w:val="none" w:sz="0" w:space="0" w:color="auto"/>
        <w:right w:val="none" w:sz="0" w:space="0" w:color="auto"/>
      </w:divBdr>
    </w:div>
    <w:div w:id="1464273386">
      <w:bodyDiv w:val="1"/>
      <w:marLeft w:val="0"/>
      <w:marRight w:val="0"/>
      <w:marTop w:val="0"/>
      <w:marBottom w:val="0"/>
      <w:divBdr>
        <w:top w:val="none" w:sz="0" w:space="0" w:color="auto"/>
        <w:left w:val="none" w:sz="0" w:space="0" w:color="auto"/>
        <w:bottom w:val="none" w:sz="0" w:space="0" w:color="auto"/>
        <w:right w:val="none" w:sz="0" w:space="0" w:color="auto"/>
      </w:divBdr>
    </w:div>
    <w:div w:id="1470900907">
      <w:bodyDiv w:val="1"/>
      <w:marLeft w:val="0"/>
      <w:marRight w:val="0"/>
      <w:marTop w:val="0"/>
      <w:marBottom w:val="0"/>
      <w:divBdr>
        <w:top w:val="none" w:sz="0" w:space="0" w:color="auto"/>
        <w:left w:val="none" w:sz="0" w:space="0" w:color="auto"/>
        <w:bottom w:val="none" w:sz="0" w:space="0" w:color="auto"/>
        <w:right w:val="none" w:sz="0" w:space="0" w:color="auto"/>
      </w:divBdr>
    </w:div>
    <w:div w:id="1484002949">
      <w:bodyDiv w:val="1"/>
      <w:marLeft w:val="0"/>
      <w:marRight w:val="0"/>
      <w:marTop w:val="0"/>
      <w:marBottom w:val="0"/>
      <w:divBdr>
        <w:top w:val="none" w:sz="0" w:space="0" w:color="auto"/>
        <w:left w:val="none" w:sz="0" w:space="0" w:color="auto"/>
        <w:bottom w:val="none" w:sz="0" w:space="0" w:color="auto"/>
        <w:right w:val="none" w:sz="0" w:space="0" w:color="auto"/>
      </w:divBdr>
    </w:div>
    <w:div w:id="1494491883">
      <w:bodyDiv w:val="1"/>
      <w:marLeft w:val="0"/>
      <w:marRight w:val="0"/>
      <w:marTop w:val="0"/>
      <w:marBottom w:val="0"/>
      <w:divBdr>
        <w:top w:val="none" w:sz="0" w:space="0" w:color="auto"/>
        <w:left w:val="none" w:sz="0" w:space="0" w:color="auto"/>
        <w:bottom w:val="none" w:sz="0" w:space="0" w:color="auto"/>
        <w:right w:val="none" w:sz="0" w:space="0" w:color="auto"/>
      </w:divBdr>
    </w:div>
    <w:div w:id="1498035378">
      <w:bodyDiv w:val="1"/>
      <w:marLeft w:val="0"/>
      <w:marRight w:val="0"/>
      <w:marTop w:val="0"/>
      <w:marBottom w:val="0"/>
      <w:divBdr>
        <w:top w:val="none" w:sz="0" w:space="0" w:color="auto"/>
        <w:left w:val="none" w:sz="0" w:space="0" w:color="auto"/>
        <w:bottom w:val="none" w:sz="0" w:space="0" w:color="auto"/>
        <w:right w:val="none" w:sz="0" w:space="0" w:color="auto"/>
      </w:divBdr>
    </w:div>
    <w:div w:id="1498224874">
      <w:bodyDiv w:val="1"/>
      <w:marLeft w:val="0"/>
      <w:marRight w:val="0"/>
      <w:marTop w:val="0"/>
      <w:marBottom w:val="0"/>
      <w:divBdr>
        <w:top w:val="none" w:sz="0" w:space="0" w:color="auto"/>
        <w:left w:val="none" w:sz="0" w:space="0" w:color="auto"/>
        <w:bottom w:val="none" w:sz="0" w:space="0" w:color="auto"/>
        <w:right w:val="none" w:sz="0" w:space="0" w:color="auto"/>
      </w:divBdr>
    </w:div>
    <w:div w:id="1498350623">
      <w:bodyDiv w:val="1"/>
      <w:marLeft w:val="0"/>
      <w:marRight w:val="0"/>
      <w:marTop w:val="0"/>
      <w:marBottom w:val="0"/>
      <w:divBdr>
        <w:top w:val="none" w:sz="0" w:space="0" w:color="auto"/>
        <w:left w:val="none" w:sz="0" w:space="0" w:color="auto"/>
        <w:bottom w:val="none" w:sz="0" w:space="0" w:color="auto"/>
        <w:right w:val="none" w:sz="0" w:space="0" w:color="auto"/>
      </w:divBdr>
    </w:div>
    <w:div w:id="1498500862">
      <w:bodyDiv w:val="1"/>
      <w:marLeft w:val="0"/>
      <w:marRight w:val="0"/>
      <w:marTop w:val="0"/>
      <w:marBottom w:val="0"/>
      <w:divBdr>
        <w:top w:val="none" w:sz="0" w:space="0" w:color="auto"/>
        <w:left w:val="none" w:sz="0" w:space="0" w:color="auto"/>
        <w:bottom w:val="none" w:sz="0" w:space="0" w:color="auto"/>
        <w:right w:val="none" w:sz="0" w:space="0" w:color="auto"/>
      </w:divBdr>
    </w:div>
    <w:div w:id="1501652546">
      <w:bodyDiv w:val="1"/>
      <w:marLeft w:val="0"/>
      <w:marRight w:val="0"/>
      <w:marTop w:val="0"/>
      <w:marBottom w:val="0"/>
      <w:divBdr>
        <w:top w:val="none" w:sz="0" w:space="0" w:color="auto"/>
        <w:left w:val="none" w:sz="0" w:space="0" w:color="auto"/>
        <w:bottom w:val="none" w:sz="0" w:space="0" w:color="auto"/>
        <w:right w:val="none" w:sz="0" w:space="0" w:color="auto"/>
      </w:divBdr>
    </w:div>
    <w:div w:id="1518498973">
      <w:bodyDiv w:val="1"/>
      <w:marLeft w:val="0"/>
      <w:marRight w:val="0"/>
      <w:marTop w:val="0"/>
      <w:marBottom w:val="0"/>
      <w:divBdr>
        <w:top w:val="none" w:sz="0" w:space="0" w:color="auto"/>
        <w:left w:val="none" w:sz="0" w:space="0" w:color="auto"/>
        <w:bottom w:val="none" w:sz="0" w:space="0" w:color="auto"/>
        <w:right w:val="none" w:sz="0" w:space="0" w:color="auto"/>
      </w:divBdr>
    </w:div>
    <w:div w:id="1521773122">
      <w:bodyDiv w:val="1"/>
      <w:marLeft w:val="0"/>
      <w:marRight w:val="0"/>
      <w:marTop w:val="0"/>
      <w:marBottom w:val="0"/>
      <w:divBdr>
        <w:top w:val="none" w:sz="0" w:space="0" w:color="auto"/>
        <w:left w:val="none" w:sz="0" w:space="0" w:color="auto"/>
        <w:bottom w:val="none" w:sz="0" w:space="0" w:color="auto"/>
        <w:right w:val="none" w:sz="0" w:space="0" w:color="auto"/>
      </w:divBdr>
    </w:div>
    <w:div w:id="1522357503">
      <w:bodyDiv w:val="1"/>
      <w:marLeft w:val="0"/>
      <w:marRight w:val="0"/>
      <w:marTop w:val="0"/>
      <w:marBottom w:val="0"/>
      <w:divBdr>
        <w:top w:val="none" w:sz="0" w:space="0" w:color="auto"/>
        <w:left w:val="none" w:sz="0" w:space="0" w:color="auto"/>
        <w:bottom w:val="none" w:sz="0" w:space="0" w:color="auto"/>
        <w:right w:val="none" w:sz="0" w:space="0" w:color="auto"/>
      </w:divBdr>
    </w:div>
    <w:div w:id="1527131859">
      <w:bodyDiv w:val="1"/>
      <w:marLeft w:val="0"/>
      <w:marRight w:val="0"/>
      <w:marTop w:val="0"/>
      <w:marBottom w:val="0"/>
      <w:divBdr>
        <w:top w:val="none" w:sz="0" w:space="0" w:color="auto"/>
        <w:left w:val="none" w:sz="0" w:space="0" w:color="auto"/>
        <w:bottom w:val="none" w:sz="0" w:space="0" w:color="auto"/>
        <w:right w:val="none" w:sz="0" w:space="0" w:color="auto"/>
      </w:divBdr>
    </w:div>
    <w:div w:id="1530677339">
      <w:bodyDiv w:val="1"/>
      <w:marLeft w:val="0"/>
      <w:marRight w:val="0"/>
      <w:marTop w:val="0"/>
      <w:marBottom w:val="0"/>
      <w:divBdr>
        <w:top w:val="none" w:sz="0" w:space="0" w:color="auto"/>
        <w:left w:val="none" w:sz="0" w:space="0" w:color="auto"/>
        <w:bottom w:val="none" w:sz="0" w:space="0" w:color="auto"/>
        <w:right w:val="none" w:sz="0" w:space="0" w:color="auto"/>
      </w:divBdr>
    </w:div>
    <w:div w:id="1531992678">
      <w:bodyDiv w:val="1"/>
      <w:marLeft w:val="0"/>
      <w:marRight w:val="0"/>
      <w:marTop w:val="0"/>
      <w:marBottom w:val="0"/>
      <w:divBdr>
        <w:top w:val="none" w:sz="0" w:space="0" w:color="auto"/>
        <w:left w:val="none" w:sz="0" w:space="0" w:color="auto"/>
        <w:bottom w:val="none" w:sz="0" w:space="0" w:color="auto"/>
        <w:right w:val="none" w:sz="0" w:space="0" w:color="auto"/>
      </w:divBdr>
    </w:div>
    <w:div w:id="1555893930">
      <w:bodyDiv w:val="1"/>
      <w:marLeft w:val="0"/>
      <w:marRight w:val="0"/>
      <w:marTop w:val="0"/>
      <w:marBottom w:val="0"/>
      <w:divBdr>
        <w:top w:val="none" w:sz="0" w:space="0" w:color="auto"/>
        <w:left w:val="none" w:sz="0" w:space="0" w:color="auto"/>
        <w:bottom w:val="none" w:sz="0" w:space="0" w:color="auto"/>
        <w:right w:val="none" w:sz="0" w:space="0" w:color="auto"/>
      </w:divBdr>
    </w:div>
    <w:div w:id="1567498171">
      <w:bodyDiv w:val="1"/>
      <w:marLeft w:val="0"/>
      <w:marRight w:val="0"/>
      <w:marTop w:val="0"/>
      <w:marBottom w:val="0"/>
      <w:divBdr>
        <w:top w:val="none" w:sz="0" w:space="0" w:color="auto"/>
        <w:left w:val="none" w:sz="0" w:space="0" w:color="auto"/>
        <w:bottom w:val="none" w:sz="0" w:space="0" w:color="auto"/>
        <w:right w:val="none" w:sz="0" w:space="0" w:color="auto"/>
      </w:divBdr>
    </w:div>
    <w:div w:id="1568759305">
      <w:bodyDiv w:val="1"/>
      <w:marLeft w:val="0"/>
      <w:marRight w:val="0"/>
      <w:marTop w:val="0"/>
      <w:marBottom w:val="0"/>
      <w:divBdr>
        <w:top w:val="none" w:sz="0" w:space="0" w:color="auto"/>
        <w:left w:val="none" w:sz="0" w:space="0" w:color="auto"/>
        <w:bottom w:val="none" w:sz="0" w:space="0" w:color="auto"/>
        <w:right w:val="none" w:sz="0" w:space="0" w:color="auto"/>
      </w:divBdr>
    </w:div>
    <w:div w:id="1571503251">
      <w:bodyDiv w:val="1"/>
      <w:marLeft w:val="0"/>
      <w:marRight w:val="0"/>
      <w:marTop w:val="0"/>
      <w:marBottom w:val="0"/>
      <w:divBdr>
        <w:top w:val="none" w:sz="0" w:space="0" w:color="auto"/>
        <w:left w:val="none" w:sz="0" w:space="0" w:color="auto"/>
        <w:bottom w:val="none" w:sz="0" w:space="0" w:color="auto"/>
        <w:right w:val="none" w:sz="0" w:space="0" w:color="auto"/>
      </w:divBdr>
    </w:div>
    <w:div w:id="1592664526">
      <w:bodyDiv w:val="1"/>
      <w:marLeft w:val="0"/>
      <w:marRight w:val="0"/>
      <w:marTop w:val="0"/>
      <w:marBottom w:val="0"/>
      <w:divBdr>
        <w:top w:val="none" w:sz="0" w:space="0" w:color="auto"/>
        <w:left w:val="none" w:sz="0" w:space="0" w:color="auto"/>
        <w:bottom w:val="none" w:sz="0" w:space="0" w:color="auto"/>
        <w:right w:val="none" w:sz="0" w:space="0" w:color="auto"/>
      </w:divBdr>
    </w:div>
    <w:div w:id="1593735107">
      <w:bodyDiv w:val="1"/>
      <w:marLeft w:val="0"/>
      <w:marRight w:val="0"/>
      <w:marTop w:val="0"/>
      <w:marBottom w:val="0"/>
      <w:divBdr>
        <w:top w:val="none" w:sz="0" w:space="0" w:color="auto"/>
        <w:left w:val="none" w:sz="0" w:space="0" w:color="auto"/>
        <w:bottom w:val="none" w:sz="0" w:space="0" w:color="auto"/>
        <w:right w:val="none" w:sz="0" w:space="0" w:color="auto"/>
      </w:divBdr>
    </w:div>
    <w:div w:id="1608154028">
      <w:bodyDiv w:val="1"/>
      <w:marLeft w:val="0"/>
      <w:marRight w:val="0"/>
      <w:marTop w:val="0"/>
      <w:marBottom w:val="0"/>
      <w:divBdr>
        <w:top w:val="none" w:sz="0" w:space="0" w:color="auto"/>
        <w:left w:val="none" w:sz="0" w:space="0" w:color="auto"/>
        <w:bottom w:val="none" w:sz="0" w:space="0" w:color="auto"/>
        <w:right w:val="none" w:sz="0" w:space="0" w:color="auto"/>
      </w:divBdr>
    </w:div>
    <w:div w:id="1608929219">
      <w:bodyDiv w:val="1"/>
      <w:marLeft w:val="0"/>
      <w:marRight w:val="0"/>
      <w:marTop w:val="0"/>
      <w:marBottom w:val="0"/>
      <w:divBdr>
        <w:top w:val="none" w:sz="0" w:space="0" w:color="auto"/>
        <w:left w:val="none" w:sz="0" w:space="0" w:color="auto"/>
        <w:bottom w:val="none" w:sz="0" w:space="0" w:color="auto"/>
        <w:right w:val="none" w:sz="0" w:space="0" w:color="auto"/>
      </w:divBdr>
    </w:div>
    <w:div w:id="1611160654">
      <w:bodyDiv w:val="1"/>
      <w:marLeft w:val="0"/>
      <w:marRight w:val="0"/>
      <w:marTop w:val="0"/>
      <w:marBottom w:val="0"/>
      <w:divBdr>
        <w:top w:val="none" w:sz="0" w:space="0" w:color="auto"/>
        <w:left w:val="none" w:sz="0" w:space="0" w:color="auto"/>
        <w:bottom w:val="none" w:sz="0" w:space="0" w:color="auto"/>
        <w:right w:val="none" w:sz="0" w:space="0" w:color="auto"/>
      </w:divBdr>
    </w:div>
    <w:div w:id="1620138933">
      <w:bodyDiv w:val="1"/>
      <w:marLeft w:val="0"/>
      <w:marRight w:val="0"/>
      <w:marTop w:val="0"/>
      <w:marBottom w:val="0"/>
      <w:divBdr>
        <w:top w:val="none" w:sz="0" w:space="0" w:color="auto"/>
        <w:left w:val="none" w:sz="0" w:space="0" w:color="auto"/>
        <w:bottom w:val="none" w:sz="0" w:space="0" w:color="auto"/>
        <w:right w:val="none" w:sz="0" w:space="0" w:color="auto"/>
      </w:divBdr>
    </w:div>
    <w:div w:id="1632978466">
      <w:bodyDiv w:val="1"/>
      <w:marLeft w:val="0"/>
      <w:marRight w:val="0"/>
      <w:marTop w:val="0"/>
      <w:marBottom w:val="0"/>
      <w:divBdr>
        <w:top w:val="none" w:sz="0" w:space="0" w:color="auto"/>
        <w:left w:val="none" w:sz="0" w:space="0" w:color="auto"/>
        <w:bottom w:val="none" w:sz="0" w:space="0" w:color="auto"/>
        <w:right w:val="none" w:sz="0" w:space="0" w:color="auto"/>
      </w:divBdr>
    </w:div>
    <w:div w:id="1632980635">
      <w:bodyDiv w:val="1"/>
      <w:marLeft w:val="0"/>
      <w:marRight w:val="0"/>
      <w:marTop w:val="0"/>
      <w:marBottom w:val="0"/>
      <w:divBdr>
        <w:top w:val="none" w:sz="0" w:space="0" w:color="auto"/>
        <w:left w:val="none" w:sz="0" w:space="0" w:color="auto"/>
        <w:bottom w:val="none" w:sz="0" w:space="0" w:color="auto"/>
        <w:right w:val="none" w:sz="0" w:space="0" w:color="auto"/>
      </w:divBdr>
    </w:div>
    <w:div w:id="1643541853">
      <w:bodyDiv w:val="1"/>
      <w:marLeft w:val="0"/>
      <w:marRight w:val="0"/>
      <w:marTop w:val="0"/>
      <w:marBottom w:val="0"/>
      <w:divBdr>
        <w:top w:val="none" w:sz="0" w:space="0" w:color="auto"/>
        <w:left w:val="none" w:sz="0" w:space="0" w:color="auto"/>
        <w:bottom w:val="none" w:sz="0" w:space="0" w:color="auto"/>
        <w:right w:val="none" w:sz="0" w:space="0" w:color="auto"/>
      </w:divBdr>
    </w:div>
    <w:div w:id="1655068977">
      <w:bodyDiv w:val="1"/>
      <w:marLeft w:val="0"/>
      <w:marRight w:val="0"/>
      <w:marTop w:val="0"/>
      <w:marBottom w:val="0"/>
      <w:divBdr>
        <w:top w:val="none" w:sz="0" w:space="0" w:color="auto"/>
        <w:left w:val="none" w:sz="0" w:space="0" w:color="auto"/>
        <w:bottom w:val="none" w:sz="0" w:space="0" w:color="auto"/>
        <w:right w:val="none" w:sz="0" w:space="0" w:color="auto"/>
      </w:divBdr>
    </w:div>
    <w:div w:id="1658531113">
      <w:bodyDiv w:val="1"/>
      <w:marLeft w:val="0"/>
      <w:marRight w:val="0"/>
      <w:marTop w:val="0"/>
      <w:marBottom w:val="0"/>
      <w:divBdr>
        <w:top w:val="none" w:sz="0" w:space="0" w:color="auto"/>
        <w:left w:val="none" w:sz="0" w:space="0" w:color="auto"/>
        <w:bottom w:val="none" w:sz="0" w:space="0" w:color="auto"/>
        <w:right w:val="none" w:sz="0" w:space="0" w:color="auto"/>
      </w:divBdr>
    </w:div>
    <w:div w:id="1659261839">
      <w:bodyDiv w:val="1"/>
      <w:marLeft w:val="0"/>
      <w:marRight w:val="0"/>
      <w:marTop w:val="0"/>
      <w:marBottom w:val="0"/>
      <w:divBdr>
        <w:top w:val="none" w:sz="0" w:space="0" w:color="auto"/>
        <w:left w:val="none" w:sz="0" w:space="0" w:color="auto"/>
        <w:bottom w:val="none" w:sz="0" w:space="0" w:color="auto"/>
        <w:right w:val="none" w:sz="0" w:space="0" w:color="auto"/>
      </w:divBdr>
    </w:div>
    <w:div w:id="1663001327">
      <w:bodyDiv w:val="1"/>
      <w:marLeft w:val="0"/>
      <w:marRight w:val="0"/>
      <w:marTop w:val="0"/>
      <w:marBottom w:val="0"/>
      <w:divBdr>
        <w:top w:val="none" w:sz="0" w:space="0" w:color="auto"/>
        <w:left w:val="none" w:sz="0" w:space="0" w:color="auto"/>
        <w:bottom w:val="none" w:sz="0" w:space="0" w:color="auto"/>
        <w:right w:val="none" w:sz="0" w:space="0" w:color="auto"/>
      </w:divBdr>
    </w:div>
    <w:div w:id="1673488064">
      <w:bodyDiv w:val="1"/>
      <w:marLeft w:val="0"/>
      <w:marRight w:val="0"/>
      <w:marTop w:val="0"/>
      <w:marBottom w:val="0"/>
      <w:divBdr>
        <w:top w:val="none" w:sz="0" w:space="0" w:color="auto"/>
        <w:left w:val="none" w:sz="0" w:space="0" w:color="auto"/>
        <w:bottom w:val="none" w:sz="0" w:space="0" w:color="auto"/>
        <w:right w:val="none" w:sz="0" w:space="0" w:color="auto"/>
      </w:divBdr>
    </w:div>
    <w:div w:id="1681200117">
      <w:bodyDiv w:val="1"/>
      <w:marLeft w:val="0"/>
      <w:marRight w:val="0"/>
      <w:marTop w:val="0"/>
      <w:marBottom w:val="0"/>
      <w:divBdr>
        <w:top w:val="none" w:sz="0" w:space="0" w:color="auto"/>
        <w:left w:val="none" w:sz="0" w:space="0" w:color="auto"/>
        <w:bottom w:val="none" w:sz="0" w:space="0" w:color="auto"/>
        <w:right w:val="none" w:sz="0" w:space="0" w:color="auto"/>
      </w:divBdr>
    </w:div>
    <w:div w:id="1701708478">
      <w:bodyDiv w:val="1"/>
      <w:marLeft w:val="0"/>
      <w:marRight w:val="0"/>
      <w:marTop w:val="0"/>
      <w:marBottom w:val="0"/>
      <w:divBdr>
        <w:top w:val="none" w:sz="0" w:space="0" w:color="auto"/>
        <w:left w:val="none" w:sz="0" w:space="0" w:color="auto"/>
        <w:bottom w:val="none" w:sz="0" w:space="0" w:color="auto"/>
        <w:right w:val="none" w:sz="0" w:space="0" w:color="auto"/>
      </w:divBdr>
    </w:div>
    <w:div w:id="1702120698">
      <w:bodyDiv w:val="1"/>
      <w:marLeft w:val="0"/>
      <w:marRight w:val="0"/>
      <w:marTop w:val="0"/>
      <w:marBottom w:val="0"/>
      <w:divBdr>
        <w:top w:val="none" w:sz="0" w:space="0" w:color="auto"/>
        <w:left w:val="none" w:sz="0" w:space="0" w:color="auto"/>
        <w:bottom w:val="none" w:sz="0" w:space="0" w:color="auto"/>
        <w:right w:val="none" w:sz="0" w:space="0" w:color="auto"/>
      </w:divBdr>
    </w:div>
    <w:div w:id="1706757187">
      <w:bodyDiv w:val="1"/>
      <w:marLeft w:val="0"/>
      <w:marRight w:val="0"/>
      <w:marTop w:val="0"/>
      <w:marBottom w:val="0"/>
      <w:divBdr>
        <w:top w:val="none" w:sz="0" w:space="0" w:color="auto"/>
        <w:left w:val="none" w:sz="0" w:space="0" w:color="auto"/>
        <w:bottom w:val="none" w:sz="0" w:space="0" w:color="auto"/>
        <w:right w:val="none" w:sz="0" w:space="0" w:color="auto"/>
      </w:divBdr>
    </w:div>
    <w:div w:id="1728529154">
      <w:bodyDiv w:val="1"/>
      <w:marLeft w:val="0"/>
      <w:marRight w:val="0"/>
      <w:marTop w:val="0"/>
      <w:marBottom w:val="0"/>
      <w:divBdr>
        <w:top w:val="none" w:sz="0" w:space="0" w:color="auto"/>
        <w:left w:val="none" w:sz="0" w:space="0" w:color="auto"/>
        <w:bottom w:val="none" w:sz="0" w:space="0" w:color="auto"/>
        <w:right w:val="none" w:sz="0" w:space="0" w:color="auto"/>
      </w:divBdr>
    </w:div>
    <w:div w:id="1734741735">
      <w:bodyDiv w:val="1"/>
      <w:marLeft w:val="0"/>
      <w:marRight w:val="0"/>
      <w:marTop w:val="0"/>
      <w:marBottom w:val="0"/>
      <w:divBdr>
        <w:top w:val="none" w:sz="0" w:space="0" w:color="auto"/>
        <w:left w:val="none" w:sz="0" w:space="0" w:color="auto"/>
        <w:bottom w:val="none" w:sz="0" w:space="0" w:color="auto"/>
        <w:right w:val="none" w:sz="0" w:space="0" w:color="auto"/>
      </w:divBdr>
    </w:div>
    <w:div w:id="1736119328">
      <w:bodyDiv w:val="1"/>
      <w:marLeft w:val="0"/>
      <w:marRight w:val="0"/>
      <w:marTop w:val="0"/>
      <w:marBottom w:val="0"/>
      <w:divBdr>
        <w:top w:val="none" w:sz="0" w:space="0" w:color="auto"/>
        <w:left w:val="none" w:sz="0" w:space="0" w:color="auto"/>
        <w:bottom w:val="none" w:sz="0" w:space="0" w:color="auto"/>
        <w:right w:val="none" w:sz="0" w:space="0" w:color="auto"/>
      </w:divBdr>
    </w:div>
    <w:div w:id="1739399939">
      <w:bodyDiv w:val="1"/>
      <w:marLeft w:val="0"/>
      <w:marRight w:val="0"/>
      <w:marTop w:val="0"/>
      <w:marBottom w:val="0"/>
      <w:divBdr>
        <w:top w:val="none" w:sz="0" w:space="0" w:color="auto"/>
        <w:left w:val="none" w:sz="0" w:space="0" w:color="auto"/>
        <w:bottom w:val="none" w:sz="0" w:space="0" w:color="auto"/>
        <w:right w:val="none" w:sz="0" w:space="0" w:color="auto"/>
      </w:divBdr>
    </w:div>
    <w:div w:id="1750930488">
      <w:bodyDiv w:val="1"/>
      <w:marLeft w:val="0"/>
      <w:marRight w:val="0"/>
      <w:marTop w:val="0"/>
      <w:marBottom w:val="0"/>
      <w:divBdr>
        <w:top w:val="none" w:sz="0" w:space="0" w:color="auto"/>
        <w:left w:val="none" w:sz="0" w:space="0" w:color="auto"/>
        <w:bottom w:val="none" w:sz="0" w:space="0" w:color="auto"/>
        <w:right w:val="none" w:sz="0" w:space="0" w:color="auto"/>
      </w:divBdr>
    </w:div>
    <w:div w:id="1754156241">
      <w:bodyDiv w:val="1"/>
      <w:marLeft w:val="0"/>
      <w:marRight w:val="0"/>
      <w:marTop w:val="0"/>
      <w:marBottom w:val="0"/>
      <w:divBdr>
        <w:top w:val="none" w:sz="0" w:space="0" w:color="auto"/>
        <w:left w:val="none" w:sz="0" w:space="0" w:color="auto"/>
        <w:bottom w:val="none" w:sz="0" w:space="0" w:color="auto"/>
        <w:right w:val="none" w:sz="0" w:space="0" w:color="auto"/>
      </w:divBdr>
    </w:div>
    <w:div w:id="1761020955">
      <w:bodyDiv w:val="1"/>
      <w:marLeft w:val="0"/>
      <w:marRight w:val="0"/>
      <w:marTop w:val="0"/>
      <w:marBottom w:val="0"/>
      <w:divBdr>
        <w:top w:val="none" w:sz="0" w:space="0" w:color="auto"/>
        <w:left w:val="none" w:sz="0" w:space="0" w:color="auto"/>
        <w:bottom w:val="none" w:sz="0" w:space="0" w:color="auto"/>
        <w:right w:val="none" w:sz="0" w:space="0" w:color="auto"/>
      </w:divBdr>
    </w:div>
    <w:div w:id="1773436791">
      <w:bodyDiv w:val="1"/>
      <w:marLeft w:val="0"/>
      <w:marRight w:val="0"/>
      <w:marTop w:val="0"/>
      <w:marBottom w:val="0"/>
      <w:divBdr>
        <w:top w:val="none" w:sz="0" w:space="0" w:color="auto"/>
        <w:left w:val="none" w:sz="0" w:space="0" w:color="auto"/>
        <w:bottom w:val="none" w:sz="0" w:space="0" w:color="auto"/>
        <w:right w:val="none" w:sz="0" w:space="0" w:color="auto"/>
      </w:divBdr>
    </w:div>
    <w:div w:id="1776096367">
      <w:bodyDiv w:val="1"/>
      <w:marLeft w:val="0"/>
      <w:marRight w:val="0"/>
      <w:marTop w:val="0"/>
      <w:marBottom w:val="0"/>
      <w:divBdr>
        <w:top w:val="none" w:sz="0" w:space="0" w:color="auto"/>
        <w:left w:val="none" w:sz="0" w:space="0" w:color="auto"/>
        <w:bottom w:val="none" w:sz="0" w:space="0" w:color="auto"/>
        <w:right w:val="none" w:sz="0" w:space="0" w:color="auto"/>
      </w:divBdr>
    </w:div>
    <w:div w:id="1780221825">
      <w:bodyDiv w:val="1"/>
      <w:marLeft w:val="0"/>
      <w:marRight w:val="0"/>
      <w:marTop w:val="0"/>
      <w:marBottom w:val="0"/>
      <w:divBdr>
        <w:top w:val="none" w:sz="0" w:space="0" w:color="auto"/>
        <w:left w:val="none" w:sz="0" w:space="0" w:color="auto"/>
        <w:bottom w:val="none" w:sz="0" w:space="0" w:color="auto"/>
        <w:right w:val="none" w:sz="0" w:space="0" w:color="auto"/>
      </w:divBdr>
    </w:div>
    <w:div w:id="1793357781">
      <w:bodyDiv w:val="1"/>
      <w:marLeft w:val="0"/>
      <w:marRight w:val="0"/>
      <w:marTop w:val="0"/>
      <w:marBottom w:val="0"/>
      <w:divBdr>
        <w:top w:val="none" w:sz="0" w:space="0" w:color="auto"/>
        <w:left w:val="none" w:sz="0" w:space="0" w:color="auto"/>
        <w:bottom w:val="none" w:sz="0" w:space="0" w:color="auto"/>
        <w:right w:val="none" w:sz="0" w:space="0" w:color="auto"/>
      </w:divBdr>
    </w:div>
    <w:div w:id="1795905407">
      <w:bodyDiv w:val="1"/>
      <w:marLeft w:val="0"/>
      <w:marRight w:val="0"/>
      <w:marTop w:val="0"/>
      <w:marBottom w:val="0"/>
      <w:divBdr>
        <w:top w:val="none" w:sz="0" w:space="0" w:color="auto"/>
        <w:left w:val="none" w:sz="0" w:space="0" w:color="auto"/>
        <w:bottom w:val="none" w:sz="0" w:space="0" w:color="auto"/>
        <w:right w:val="none" w:sz="0" w:space="0" w:color="auto"/>
      </w:divBdr>
    </w:div>
    <w:div w:id="1798838764">
      <w:bodyDiv w:val="1"/>
      <w:marLeft w:val="0"/>
      <w:marRight w:val="0"/>
      <w:marTop w:val="0"/>
      <w:marBottom w:val="0"/>
      <w:divBdr>
        <w:top w:val="none" w:sz="0" w:space="0" w:color="auto"/>
        <w:left w:val="none" w:sz="0" w:space="0" w:color="auto"/>
        <w:bottom w:val="none" w:sz="0" w:space="0" w:color="auto"/>
        <w:right w:val="none" w:sz="0" w:space="0" w:color="auto"/>
      </w:divBdr>
    </w:div>
    <w:div w:id="1799177289">
      <w:bodyDiv w:val="1"/>
      <w:marLeft w:val="0"/>
      <w:marRight w:val="0"/>
      <w:marTop w:val="0"/>
      <w:marBottom w:val="0"/>
      <w:divBdr>
        <w:top w:val="none" w:sz="0" w:space="0" w:color="auto"/>
        <w:left w:val="none" w:sz="0" w:space="0" w:color="auto"/>
        <w:bottom w:val="none" w:sz="0" w:space="0" w:color="auto"/>
        <w:right w:val="none" w:sz="0" w:space="0" w:color="auto"/>
      </w:divBdr>
    </w:div>
    <w:div w:id="1813788968">
      <w:bodyDiv w:val="1"/>
      <w:marLeft w:val="0"/>
      <w:marRight w:val="0"/>
      <w:marTop w:val="0"/>
      <w:marBottom w:val="0"/>
      <w:divBdr>
        <w:top w:val="none" w:sz="0" w:space="0" w:color="auto"/>
        <w:left w:val="none" w:sz="0" w:space="0" w:color="auto"/>
        <w:bottom w:val="none" w:sz="0" w:space="0" w:color="auto"/>
        <w:right w:val="none" w:sz="0" w:space="0" w:color="auto"/>
      </w:divBdr>
    </w:div>
    <w:div w:id="1823043834">
      <w:bodyDiv w:val="1"/>
      <w:marLeft w:val="0"/>
      <w:marRight w:val="0"/>
      <w:marTop w:val="0"/>
      <w:marBottom w:val="0"/>
      <w:divBdr>
        <w:top w:val="none" w:sz="0" w:space="0" w:color="auto"/>
        <w:left w:val="none" w:sz="0" w:space="0" w:color="auto"/>
        <w:bottom w:val="none" w:sz="0" w:space="0" w:color="auto"/>
        <w:right w:val="none" w:sz="0" w:space="0" w:color="auto"/>
      </w:divBdr>
    </w:div>
    <w:div w:id="1831362712">
      <w:bodyDiv w:val="1"/>
      <w:marLeft w:val="0"/>
      <w:marRight w:val="0"/>
      <w:marTop w:val="0"/>
      <w:marBottom w:val="0"/>
      <w:divBdr>
        <w:top w:val="none" w:sz="0" w:space="0" w:color="auto"/>
        <w:left w:val="none" w:sz="0" w:space="0" w:color="auto"/>
        <w:bottom w:val="none" w:sz="0" w:space="0" w:color="auto"/>
        <w:right w:val="none" w:sz="0" w:space="0" w:color="auto"/>
      </w:divBdr>
    </w:div>
    <w:div w:id="1832288239">
      <w:bodyDiv w:val="1"/>
      <w:marLeft w:val="0"/>
      <w:marRight w:val="0"/>
      <w:marTop w:val="0"/>
      <w:marBottom w:val="0"/>
      <w:divBdr>
        <w:top w:val="none" w:sz="0" w:space="0" w:color="auto"/>
        <w:left w:val="none" w:sz="0" w:space="0" w:color="auto"/>
        <w:bottom w:val="none" w:sz="0" w:space="0" w:color="auto"/>
        <w:right w:val="none" w:sz="0" w:space="0" w:color="auto"/>
      </w:divBdr>
    </w:div>
    <w:div w:id="1841196731">
      <w:bodyDiv w:val="1"/>
      <w:marLeft w:val="0"/>
      <w:marRight w:val="0"/>
      <w:marTop w:val="0"/>
      <w:marBottom w:val="0"/>
      <w:divBdr>
        <w:top w:val="none" w:sz="0" w:space="0" w:color="auto"/>
        <w:left w:val="none" w:sz="0" w:space="0" w:color="auto"/>
        <w:bottom w:val="none" w:sz="0" w:space="0" w:color="auto"/>
        <w:right w:val="none" w:sz="0" w:space="0" w:color="auto"/>
      </w:divBdr>
    </w:div>
    <w:div w:id="1841771824">
      <w:bodyDiv w:val="1"/>
      <w:marLeft w:val="0"/>
      <w:marRight w:val="0"/>
      <w:marTop w:val="0"/>
      <w:marBottom w:val="0"/>
      <w:divBdr>
        <w:top w:val="none" w:sz="0" w:space="0" w:color="auto"/>
        <w:left w:val="none" w:sz="0" w:space="0" w:color="auto"/>
        <w:bottom w:val="none" w:sz="0" w:space="0" w:color="auto"/>
        <w:right w:val="none" w:sz="0" w:space="0" w:color="auto"/>
      </w:divBdr>
    </w:div>
    <w:div w:id="1849322723">
      <w:bodyDiv w:val="1"/>
      <w:marLeft w:val="0"/>
      <w:marRight w:val="0"/>
      <w:marTop w:val="0"/>
      <w:marBottom w:val="0"/>
      <w:divBdr>
        <w:top w:val="none" w:sz="0" w:space="0" w:color="auto"/>
        <w:left w:val="none" w:sz="0" w:space="0" w:color="auto"/>
        <w:bottom w:val="none" w:sz="0" w:space="0" w:color="auto"/>
        <w:right w:val="none" w:sz="0" w:space="0" w:color="auto"/>
      </w:divBdr>
    </w:div>
    <w:div w:id="1851600812">
      <w:bodyDiv w:val="1"/>
      <w:marLeft w:val="0"/>
      <w:marRight w:val="0"/>
      <w:marTop w:val="0"/>
      <w:marBottom w:val="0"/>
      <w:divBdr>
        <w:top w:val="none" w:sz="0" w:space="0" w:color="auto"/>
        <w:left w:val="none" w:sz="0" w:space="0" w:color="auto"/>
        <w:bottom w:val="none" w:sz="0" w:space="0" w:color="auto"/>
        <w:right w:val="none" w:sz="0" w:space="0" w:color="auto"/>
      </w:divBdr>
    </w:div>
    <w:div w:id="1853642805">
      <w:bodyDiv w:val="1"/>
      <w:marLeft w:val="0"/>
      <w:marRight w:val="0"/>
      <w:marTop w:val="0"/>
      <w:marBottom w:val="0"/>
      <w:divBdr>
        <w:top w:val="none" w:sz="0" w:space="0" w:color="auto"/>
        <w:left w:val="none" w:sz="0" w:space="0" w:color="auto"/>
        <w:bottom w:val="none" w:sz="0" w:space="0" w:color="auto"/>
        <w:right w:val="none" w:sz="0" w:space="0" w:color="auto"/>
      </w:divBdr>
    </w:div>
    <w:div w:id="1854299396">
      <w:bodyDiv w:val="1"/>
      <w:marLeft w:val="0"/>
      <w:marRight w:val="0"/>
      <w:marTop w:val="0"/>
      <w:marBottom w:val="0"/>
      <w:divBdr>
        <w:top w:val="none" w:sz="0" w:space="0" w:color="auto"/>
        <w:left w:val="none" w:sz="0" w:space="0" w:color="auto"/>
        <w:bottom w:val="none" w:sz="0" w:space="0" w:color="auto"/>
        <w:right w:val="none" w:sz="0" w:space="0" w:color="auto"/>
      </w:divBdr>
    </w:div>
    <w:div w:id="1854415874">
      <w:bodyDiv w:val="1"/>
      <w:marLeft w:val="0"/>
      <w:marRight w:val="0"/>
      <w:marTop w:val="0"/>
      <w:marBottom w:val="0"/>
      <w:divBdr>
        <w:top w:val="none" w:sz="0" w:space="0" w:color="auto"/>
        <w:left w:val="none" w:sz="0" w:space="0" w:color="auto"/>
        <w:bottom w:val="none" w:sz="0" w:space="0" w:color="auto"/>
        <w:right w:val="none" w:sz="0" w:space="0" w:color="auto"/>
      </w:divBdr>
    </w:div>
    <w:div w:id="1859351224">
      <w:bodyDiv w:val="1"/>
      <w:marLeft w:val="0"/>
      <w:marRight w:val="0"/>
      <w:marTop w:val="0"/>
      <w:marBottom w:val="0"/>
      <w:divBdr>
        <w:top w:val="none" w:sz="0" w:space="0" w:color="auto"/>
        <w:left w:val="none" w:sz="0" w:space="0" w:color="auto"/>
        <w:bottom w:val="none" w:sz="0" w:space="0" w:color="auto"/>
        <w:right w:val="none" w:sz="0" w:space="0" w:color="auto"/>
      </w:divBdr>
    </w:div>
    <w:div w:id="1862280438">
      <w:bodyDiv w:val="1"/>
      <w:marLeft w:val="0"/>
      <w:marRight w:val="0"/>
      <w:marTop w:val="0"/>
      <w:marBottom w:val="0"/>
      <w:divBdr>
        <w:top w:val="none" w:sz="0" w:space="0" w:color="auto"/>
        <w:left w:val="none" w:sz="0" w:space="0" w:color="auto"/>
        <w:bottom w:val="none" w:sz="0" w:space="0" w:color="auto"/>
        <w:right w:val="none" w:sz="0" w:space="0" w:color="auto"/>
      </w:divBdr>
    </w:div>
    <w:div w:id="1865286756">
      <w:bodyDiv w:val="1"/>
      <w:marLeft w:val="0"/>
      <w:marRight w:val="0"/>
      <w:marTop w:val="0"/>
      <w:marBottom w:val="0"/>
      <w:divBdr>
        <w:top w:val="none" w:sz="0" w:space="0" w:color="auto"/>
        <w:left w:val="none" w:sz="0" w:space="0" w:color="auto"/>
        <w:bottom w:val="none" w:sz="0" w:space="0" w:color="auto"/>
        <w:right w:val="none" w:sz="0" w:space="0" w:color="auto"/>
      </w:divBdr>
    </w:div>
    <w:div w:id="1870529341">
      <w:bodyDiv w:val="1"/>
      <w:marLeft w:val="0"/>
      <w:marRight w:val="0"/>
      <w:marTop w:val="0"/>
      <w:marBottom w:val="0"/>
      <w:divBdr>
        <w:top w:val="none" w:sz="0" w:space="0" w:color="auto"/>
        <w:left w:val="none" w:sz="0" w:space="0" w:color="auto"/>
        <w:bottom w:val="none" w:sz="0" w:space="0" w:color="auto"/>
        <w:right w:val="none" w:sz="0" w:space="0" w:color="auto"/>
      </w:divBdr>
    </w:div>
    <w:div w:id="1871455330">
      <w:bodyDiv w:val="1"/>
      <w:marLeft w:val="0"/>
      <w:marRight w:val="0"/>
      <w:marTop w:val="0"/>
      <w:marBottom w:val="0"/>
      <w:divBdr>
        <w:top w:val="none" w:sz="0" w:space="0" w:color="auto"/>
        <w:left w:val="none" w:sz="0" w:space="0" w:color="auto"/>
        <w:bottom w:val="none" w:sz="0" w:space="0" w:color="auto"/>
        <w:right w:val="none" w:sz="0" w:space="0" w:color="auto"/>
      </w:divBdr>
    </w:div>
    <w:div w:id="1874925435">
      <w:bodyDiv w:val="1"/>
      <w:marLeft w:val="0"/>
      <w:marRight w:val="0"/>
      <w:marTop w:val="0"/>
      <w:marBottom w:val="0"/>
      <w:divBdr>
        <w:top w:val="none" w:sz="0" w:space="0" w:color="auto"/>
        <w:left w:val="none" w:sz="0" w:space="0" w:color="auto"/>
        <w:bottom w:val="none" w:sz="0" w:space="0" w:color="auto"/>
        <w:right w:val="none" w:sz="0" w:space="0" w:color="auto"/>
      </w:divBdr>
    </w:div>
    <w:div w:id="1876194854">
      <w:bodyDiv w:val="1"/>
      <w:marLeft w:val="0"/>
      <w:marRight w:val="0"/>
      <w:marTop w:val="0"/>
      <w:marBottom w:val="0"/>
      <w:divBdr>
        <w:top w:val="none" w:sz="0" w:space="0" w:color="auto"/>
        <w:left w:val="none" w:sz="0" w:space="0" w:color="auto"/>
        <w:bottom w:val="none" w:sz="0" w:space="0" w:color="auto"/>
        <w:right w:val="none" w:sz="0" w:space="0" w:color="auto"/>
      </w:divBdr>
    </w:div>
    <w:div w:id="1888250890">
      <w:bodyDiv w:val="1"/>
      <w:marLeft w:val="0"/>
      <w:marRight w:val="0"/>
      <w:marTop w:val="0"/>
      <w:marBottom w:val="0"/>
      <w:divBdr>
        <w:top w:val="none" w:sz="0" w:space="0" w:color="auto"/>
        <w:left w:val="none" w:sz="0" w:space="0" w:color="auto"/>
        <w:bottom w:val="none" w:sz="0" w:space="0" w:color="auto"/>
        <w:right w:val="none" w:sz="0" w:space="0" w:color="auto"/>
      </w:divBdr>
    </w:div>
    <w:div w:id="1899003312">
      <w:bodyDiv w:val="1"/>
      <w:marLeft w:val="0"/>
      <w:marRight w:val="0"/>
      <w:marTop w:val="0"/>
      <w:marBottom w:val="0"/>
      <w:divBdr>
        <w:top w:val="none" w:sz="0" w:space="0" w:color="auto"/>
        <w:left w:val="none" w:sz="0" w:space="0" w:color="auto"/>
        <w:bottom w:val="none" w:sz="0" w:space="0" w:color="auto"/>
        <w:right w:val="none" w:sz="0" w:space="0" w:color="auto"/>
      </w:divBdr>
    </w:div>
    <w:div w:id="1901208710">
      <w:bodyDiv w:val="1"/>
      <w:marLeft w:val="0"/>
      <w:marRight w:val="0"/>
      <w:marTop w:val="0"/>
      <w:marBottom w:val="0"/>
      <w:divBdr>
        <w:top w:val="none" w:sz="0" w:space="0" w:color="auto"/>
        <w:left w:val="none" w:sz="0" w:space="0" w:color="auto"/>
        <w:bottom w:val="none" w:sz="0" w:space="0" w:color="auto"/>
        <w:right w:val="none" w:sz="0" w:space="0" w:color="auto"/>
      </w:divBdr>
    </w:div>
    <w:div w:id="1906527164">
      <w:bodyDiv w:val="1"/>
      <w:marLeft w:val="0"/>
      <w:marRight w:val="0"/>
      <w:marTop w:val="0"/>
      <w:marBottom w:val="0"/>
      <w:divBdr>
        <w:top w:val="none" w:sz="0" w:space="0" w:color="auto"/>
        <w:left w:val="none" w:sz="0" w:space="0" w:color="auto"/>
        <w:bottom w:val="none" w:sz="0" w:space="0" w:color="auto"/>
        <w:right w:val="none" w:sz="0" w:space="0" w:color="auto"/>
      </w:divBdr>
    </w:div>
    <w:div w:id="1912275859">
      <w:bodyDiv w:val="1"/>
      <w:marLeft w:val="0"/>
      <w:marRight w:val="0"/>
      <w:marTop w:val="0"/>
      <w:marBottom w:val="0"/>
      <w:divBdr>
        <w:top w:val="none" w:sz="0" w:space="0" w:color="auto"/>
        <w:left w:val="none" w:sz="0" w:space="0" w:color="auto"/>
        <w:bottom w:val="none" w:sz="0" w:space="0" w:color="auto"/>
        <w:right w:val="none" w:sz="0" w:space="0" w:color="auto"/>
      </w:divBdr>
    </w:div>
    <w:div w:id="1914005017">
      <w:bodyDiv w:val="1"/>
      <w:marLeft w:val="0"/>
      <w:marRight w:val="0"/>
      <w:marTop w:val="0"/>
      <w:marBottom w:val="0"/>
      <w:divBdr>
        <w:top w:val="none" w:sz="0" w:space="0" w:color="auto"/>
        <w:left w:val="none" w:sz="0" w:space="0" w:color="auto"/>
        <w:bottom w:val="none" w:sz="0" w:space="0" w:color="auto"/>
        <w:right w:val="none" w:sz="0" w:space="0" w:color="auto"/>
      </w:divBdr>
    </w:div>
    <w:div w:id="1915428249">
      <w:bodyDiv w:val="1"/>
      <w:marLeft w:val="0"/>
      <w:marRight w:val="0"/>
      <w:marTop w:val="0"/>
      <w:marBottom w:val="0"/>
      <w:divBdr>
        <w:top w:val="none" w:sz="0" w:space="0" w:color="auto"/>
        <w:left w:val="none" w:sz="0" w:space="0" w:color="auto"/>
        <w:bottom w:val="none" w:sz="0" w:space="0" w:color="auto"/>
        <w:right w:val="none" w:sz="0" w:space="0" w:color="auto"/>
      </w:divBdr>
    </w:div>
    <w:div w:id="1918899718">
      <w:bodyDiv w:val="1"/>
      <w:marLeft w:val="0"/>
      <w:marRight w:val="0"/>
      <w:marTop w:val="0"/>
      <w:marBottom w:val="0"/>
      <w:divBdr>
        <w:top w:val="none" w:sz="0" w:space="0" w:color="auto"/>
        <w:left w:val="none" w:sz="0" w:space="0" w:color="auto"/>
        <w:bottom w:val="none" w:sz="0" w:space="0" w:color="auto"/>
        <w:right w:val="none" w:sz="0" w:space="0" w:color="auto"/>
      </w:divBdr>
    </w:div>
    <w:div w:id="1925531858">
      <w:bodyDiv w:val="1"/>
      <w:marLeft w:val="0"/>
      <w:marRight w:val="0"/>
      <w:marTop w:val="0"/>
      <w:marBottom w:val="0"/>
      <w:divBdr>
        <w:top w:val="none" w:sz="0" w:space="0" w:color="auto"/>
        <w:left w:val="none" w:sz="0" w:space="0" w:color="auto"/>
        <w:bottom w:val="none" w:sz="0" w:space="0" w:color="auto"/>
        <w:right w:val="none" w:sz="0" w:space="0" w:color="auto"/>
      </w:divBdr>
    </w:div>
    <w:div w:id="1926104752">
      <w:bodyDiv w:val="1"/>
      <w:marLeft w:val="0"/>
      <w:marRight w:val="0"/>
      <w:marTop w:val="0"/>
      <w:marBottom w:val="0"/>
      <w:divBdr>
        <w:top w:val="none" w:sz="0" w:space="0" w:color="auto"/>
        <w:left w:val="none" w:sz="0" w:space="0" w:color="auto"/>
        <w:bottom w:val="none" w:sz="0" w:space="0" w:color="auto"/>
        <w:right w:val="none" w:sz="0" w:space="0" w:color="auto"/>
      </w:divBdr>
    </w:div>
    <w:div w:id="1928265773">
      <w:bodyDiv w:val="1"/>
      <w:marLeft w:val="0"/>
      <w:marRight w:val="0"/>
      <w:marTop w:val="0"/>
      <w:marBottom w:val="0"/>
      <w:divBdr>
        <w:top w:val="none" w:sz="0" w:space="0" w:color="auto"/>
        <w:left w:val="none" w:sz="0" w:space="0" w:color="auto"/>
        <w:bottom w:val="none" w:sz="0" w:space="0" w:color="auto"/>
        <w:right w:val="none" w:sz="0" w:space="0" w:color="auto"/>
      </w:divBdr>
    </w:div>
    <w:div w:id="1947927996">
      <w:bodyDiv w:val="1"/>
      <w:marLeft w:val="0"/>
      <w:marRight w:val="0"/>
      <w:marTop w:val="0"/>
      <w:marBottom w:val="0"/>
      <w:divBdr>
        <w:top w:val="none" w:sz="0" w:space="0" w:color="auto"/>
        <w:left w:val="none" w:sz="0" w:space="0" w:color="auto"/>
        <w:bottom w:val="none" w:sz="0" w:space="0" w:color="auto"/>
        <w:right w:val="none" w:sz="0" w:space="0" w:color="auto"/>
      </w:divBdr>
    </w:div>
    <w:div w:id="1950432472">
      <w:bodyDiv w:val="1"/>
      <w:marLeft w:val="0"/>
      <w:marRight w:val="0"/>
      <w:marTop w:val="0"/>
      <w:marBottom w:val="0"/>
      <w:divBdr>
        <w:top w:val="none" w:sz="0" w:space="0" w:color="auto"/>
        <w:left w:val="none" w:sz="0" w:space="0" w:color="auto"/>
        <w:bottom w:val="none" w:sz="0" w:space="0" w:color="auto"/>
        <w:right w:val="none" w:sz="0" w:space="0" w:color="auto"/>
      </w:divBdr>
    </w:div>
    <w:div w:id="1952397005">
      <w:bodyDiv w:val="1"/>
      <w:marLeft w:val="0"/>
      <w:marRight w:val="0"/>
      <w:marTop w:val="0"/>
      <w:marBottom w:val="0"/>
      <w:divBdr>
        <w:top w:val="none" w:sz="0" w:space="0" w:color="auto"/>
        <w:left w:val="none" w:sz="0" w:space="0" w:color="auto"/>
        <w:bottom w:val="none" w:sz="0" w:space="0" w:color="auto"/>
        <w:right w:val="none" w:sz="0" w:space="0" w:color="auto"/>
      </w:divBdr>
    </w:div>
    <w:div w:id="1954824216">
      <w:bodyDiv w:val="1"/>
      <w:marLeft w:val="0"/>
      <w:marRight w:val="0"/>
      <w:marTop w:val="0"/>
      <w:marBottom w:val="0"/>
      <w:divBdr>
        <w:top w:val="none" w:sz="0" w:space="0" w:color="auto"/>
        <w:left w:val="none" w:sz="0" w:space="0" w:color="auto"/>
        <w:bottom w:val="none" w:sz="0" w:space="0" w:color="auto"/>
        <w:right w:val="none" w:sz="0" w:space="0" w:color="auto"/>
      </w:divBdr>
    </w:div>
    <w:div w:id="1964382843">
      <w:bodyDiv w:val="1"/>
      <w:marLeft w:val="0"/>
      <w:marRight w:val="0"/>
      <w:marTop w:val="0"/>
      <w:marBottom w:val="0"/>
      <w:divBdr>
        <w:top w:val="none" w:sz="0" w:space="0" w:color="auto"/>
        <w:left w:val="none" w:sz="0" w:space="0" w:color="auto"/>
        <w:bottom w:val="none" w:sz="0" w:space="0" w:color="auto"/>
        <w:right w:val="none" w:sz="0" w:space="0" w:color="auto"/>
      </w:divBdr>
    </w:div>
    <w:div w:id="1976254276">
      <w:bodyDiv w:val="1"/>
      <w:marLeft w:val="0"/>
      <w:marRight w:val="0"/>
      <w:marTop w:val="0"/>
      <w:marBottom w:val="0"/>
      <w:divBdr>
        <w:top w:val="none" w:sz="0" w:space="0" w:color="auto"/>
        <w:left w:val="none" w:sz="0" w:space="0" w:color="auto"/>
        <w:bottom w:val="none" w:sz="0" w:space="0" w:color="auto"/>
        <w:right w:val="none" w:sz="0" w:space="0" w:color="auto"/>
      </w:divBdr>
    </w:div>
    <w:div w:id="1977292389">
      <w:bodyDiv w:val="1"/>
      <w:marLeft w:val="0"/>
      <w:marRight w:val="0"/>
      <w:marTop w:val="0"/>
      <w:marBottom w:val="0"/>
      <w:divBdr>
        <w:top w:val="none" w:sz="0" w:space="0" w:color="auto"/>
        <w:left w:val="none" w:sz="0" w:space="0" w:color="auto"/>
        <w:bottom w:val="none" w:sz="0" w:space="0" w:color="auto"/>
        <w:right w:val="none" w:sz="0" w:space="0" w:color="auto"/>
      </w:divBdr>
    </w:div>
    <w:div w:id="1978104347">
      <w:bodyDiv w:val="1"/>
      <w:marLeft w:val="0"/>
      <w:marRight w:val="0"/>
      <w:marTop w:val="0"/>
      <w:marBottom w:val="0"/>
      <w:divBdr>
        <w:top w:val="none" w:sz="0" w:space="0" w:color="auto"/>
        <w:left w:val="none" w:sz="0" w:space="0" w:color="auto"/>
        <w:bottom w:val="none" w:sz="0" w:space="0" w:color="auto"/>
        <w:right w:val="none" w:sz="0" w:space="0" w:color="auto"/>
      </w:divBdr>
    </w:div>
    <w:div w:id="1981153542">
      <w:bodyDiv w:val="1"/>
      <w:marLeft w:val="0"/>
      <w:marRight w:val="0"/>
      <w:marTop w:val="0"/>
      <w:marBottom w:val="0"/>
      <w:divBdr>
        <w:top w:val="none" w:sz="0" w:space="0" w:color="auto"/>
        <w:left w:val="none" w:sz="0" w:space="0" w:color="auto"/>
        <w:bottom w:val="none" w:sz="0" w:space="0" w:color="auto"/>
        <w:right w:val="none" w:sz="0" w:space="0" w:color="auto"/>
      </w:divBdr>
    </w:div>
    <w:div w:id="1985087216">
      <w:bodyDiv w:val="1"/>
      <w:marLeft w:val="0"/>
      <w:marRight w:val="0"/>
      <w:marTop w:val="0"/>
      <w:marBottom w:val="0"/>
      <w:divBdr>
        <w:top w:val="none" w:sz="0" w:space="0" w:color="auto"/>
        <w:left w:val="none" w:sz="0" w:space="0" w:color="auto"/>
        <w:bottom w:val="none" w:sz="0" w:space="0" w:color="auto"/>
        <w:right w:val="none" w:sz="0" w:space="0" w:color="auto"/>
      </w:divBdr>
    </w:div>
    <w:div w:id="2002392067">
      <w:bodyDiv w:val="1"/>
      <w:marLeft w:val="0"/>
      <w:marRight w:val="0"/>
      <w:marTop w:val="0"/>
      <w:marBottom w:val="0"/>
      <w:divBdr>
        <w:top w:val="none" w:sz="0" w:space="0" w:color="auto"/>
        <w:left w:val="none" w:sz="0" w:space="0" w:color="auto"/>
        <w:bottom w:val="none" w:sz="0" w:space="0" w:color="auto"/>
        <w:right w:val="none" w:sz="0" w:space="0" w:color="auto"/>
      </w:divBdr>
    </w:div>
    <w:div w:id="2013608647">
      <w:bodyDiv w:val="1"/>
      <w:marLeft w:val="0"/>
      <w:marRight w:val="0"/>
      <w:marTop w:val="0"/>
      <w:marBottom w:val="0"/>
      <w:divBdr>
        <w:top w:val="none" w:sz="0" w:space="0" w:color="auto"/>
        <w:left w:val="none" w:sz="0" w:space="0" w:color="auto"/>
        <w:bottom w:val="none" w:sz="0" w:space="0" w:color="auto"/>
        <w:right w:val="none" w:sz="0" w:space="0" w:color="auto"/>
      </w:divBdr>
    </w:div>
    <w:div w:id="2024433624">
      <w:bodyDiv w:val="1"/>
      <w:marLeft w:val="0"/>
      <w:marRight w:val="0"/>
      <w:marTop w:val="0"/>
      <w:marBottom w:val="0"/>
      <w:divBdr>
        <w:top w:val="none" w:sz="0" w:space="0" w:color="auto"/>
        <w:left w:val="none" w:sz="0" w:space="0" w:color="auto"/>
        <w:bottom w:val="none" w:sz="0" w:space="0" w:color="auto"/>
        <w:right w:val="none" w:sz="0" w:space="0" w:color="auto"/>
      </w:divBdr>
    </w:div>
    <w:div w:id="2037197465">
      <w:bodyDiv w:val="1"/>
      <w:marLeft w:val="0"/>
      <w:marRight w:val="0"/>
      <w:marTop w:val="0"/>
      <w:marBottom w:val="0"/>
      <w:divBdr>
        <w:top w:val="none" w:sz="0" w:space="0" w:color="auto"/>
        <w:left w:val="none" w:sz="0" w:space="0" w:color="auto"/>
        <w:bottom w:val="none" w:sz="0" w:space="0" w:color="auto"/>
        <w:right w:val="none" w:sz="0" w:space="0" w:color="auto"/>
      </w:divBdr>
    </w:div>
    <w:div w:id="2046367731">
      <w:bodyDiv w:val="1"/>
      <w:marLeft w:val="0"/>
      <w:marRight w:val="0"/>
      <w:marTop w:val="0"/>
      <w:marBottom w:val="0"/>
      <w:divBdr>
        <w:top w:val="none" w:sz="0" w:space="0" w:color="auto"/>
        <w:left w:val="none" w:sz="0" w:space="0" w:color="auto"/>
        <w:bottom w:val="none" w:sz="0" w:space="0" w:color="auto"/>
        <w:right w:val="none" w:sz="0" w:space="0" w:color="auto"/>
      </w:divBdr>
    </w:div>
    <w:div w:id="2047219386">
      <w:bodyDiv w:val="1"/>
      <w:marLeft w:val="0"/>
      <w:marRight w:val="0"/>
      <w:marTop w:val="0"/>
      <w:marBottom w:val="0"/>
      <w:divBdr>
        <w:top w:val="none" w:sz="0" w:space="0" w:color="auto"/>
        <w:left w:val="none" w:sz="0" w:space="0" w:color="auto"/>
        <w:bottom w:val="none" w:sz="0" w:space="0" w:color="auto"/>
        <w:right w:val="none" w:sz="0" w:space="0" w:color="auto"/>
      </w:divBdr>
    </w:div>
    <w:div w:id="2047945146">
      <w:bodyDiv w:val="1"/>
      <w:marLeft w:val="0"/>
      <w:marRight w:val="0"/>
      <w:marTop w:val="0"/>
      <w:marBottom w:val="0"/>
      <w:divBdr>
        <w:top w:val="none" w:sz="0" w:space="0" w:color="auto"/>
        <w:left w:val="none" w:sz="0" w:space="0" w:color="auto"/>
        <w:bottom w:val="none" w:sz="0" w:space="0" w:color="auto"/>
        <w:right w:val="none" w:sz="0" w:space="0" w:color="auto"/>
      </w:divBdr>
    </w:div>
    <w:div w:id="2059745352">
      <w:bodyDiv w:val="1"/>
      <w:marLeft w:val="0"/>
      <w:marRight w:val="0"/>
      <w:marTop w:val="0"/>
      <w:marBottom w:val="0"/>
      <w:divBdr>
        <w:top w:val="none" w:sz="0" w:space="0" w:color="auto"/>
        <w:left w:val="none" w:sz="0" w:space="0" w:color="auto"/>
        <w:bottom w:val="none" w:sz="0" w:space="0" w:color="auto"/>
        <w:right w:val="none" w:sz="0" w:space="0" w:color="auto"/>
      </w:divBdr>
    </w:div>
    <w:div w:id="2072389506">
      <w:bodyDiv w:val="1"/>
      <w:marLeft w:val="0"/>
      <w:marRight w:val="0"/>
      <w:marTop w:val="0"/>
      <w:marBottom w:val="0"/>
      <w:divBdr>
        <w:top w:val="none" w:sz="0" w:space="0" w:color="auto"/>
        <w:left w:val="none" w:sz="0" w:space="0" w:color="auto"/>
        <w:bottom w:val="none" w:sz="0" w:space="0" w:color="auto"/>
        <w:right w:val="none" w:sz="0" w:space="0" w:color="auto"/>
      </w:divBdr>
    </w:div>
    <w:div w:id="2083288917">
      <w:bodyDiv w:val="1"/>
      <w:marLeft w:val="0"/>
      <w:marRight w:val="0"/>
      <w:marTop w:val="0"/>
      <w:marBottom w:val="0"/>
      <w:divBdr>
        <w:top w:val="none" w:sz="0" w:space="0" w:color="auto"/>
        <w:left w:val="none" w:sz="0" w:space="0" w:color="auto"/>
        <w:bottom w:val="none" w:sz="0" w:space="0" w:color="auto"/>
        <w:right w:val="none" w:sz="0" w:space="0" w:color="auto"/>
      </w:divBdr>
    </w:div>
    <w:div w:id="2087651897">
      <w:bodyDiv w:val="1"/>
      <w:marLeft w:val="0"/>
      <w:marRight w:val="0"/>
      <w:marTop w:val="0"/>
      <w:marBottom w:val="0"/>
      <w:divBdr>
        <w:top w:val="none" w:sz="0" w:space="0" w:color="auto"/>
        <w:left w:val="none" w:sz="0" w:space="0" w:color="auto"/>
        <w:bottom w:val="none" w:sz="0" w:space="0" w:color="auto"/>
        <w:right w:val="none" w:sz="0" w:space="0" w:color="auto"/>
      </w:divBdr>
    </w:div>
    <w:div w:id="2091807678">
      <w:bodyDiv w:val="1"/>
      <w:marLeft w:val="0"/>
      <w:marRight w:val="0"/>
      <w:marTop w:val="0"/>
      <w:marBottom w:val="0"/>
      <w:divBdr>
        <w:top w:val="none" w:sz="0" w:space="0" w:color="auto"/>
        <w:left w:val="none" w:sz="0" w:space="0" w:color="auto"/>
        <w:bottom w:val="none" w:sz="0" w:space="0" w:color="auto"/>
        <w:right w:val="none" w:sz="0" w:space="0" w:color="auto"/>
      </w:divBdr>
    </w:div>
    <w:div w:id="2092119770">
      <w:bodyDiv w:val="1"/>
      <w:marLeft w:val="0"/>
      <w:marRight w:val="0"/>
      <w:marTop w:val="0"/>
      <w:marBottom w:val="0"/>
      <w:divBdr>
        <w:top w:val="none" w:sz="0" w:space="0" w:color="auto"/>
        <w:left w:val="none" w:sz="0" w:space="0" w:color="auto"/>
        <w:bottom w:val="none" w:sz="0" w:space="0" w:color="auto"/>
        <w:right w:val="none" w:sz="0" w:space="0" w:color="auto"/>
      </w:divBdr>
    </w:div>
    <w:div w:id="2095470321">
      <w:bodyDiv w:val="1"/>
      <w:marLeft w:val="0"/>
      <w:marRight w:val="0"/>
      <w:marTop w:val="0"/>
      <w:marBottom w:val="0"/>
      <w:divBdr>
        <w:top w:val="none" w:sz="0" w:space="0" w:color="auto"/>
        <w:left w:val="none" w:sz="0" w:space="0" w:color="auto"/>
        <w:bottom w:val="none" w:sz="0" w:space="0" w:color="auto"/>
        <w:right w:val="none" w:sz="0" w:space="0" w:color="auto"/>
      </w:divBdr>
    </w:div>
    <w:div w:id="2103912830">
      <w:bodyDiv w:val="1"/>
      <w:marLeft w:val="0"/>
      <w:marRight w:val="0"/>
      <w:marTop w:val="0"/>
      <w:marBottom w:val="0"/>
      <w:divBdr>
        <w:top w:val="none" w:sz="0" w:space="0" w:color="auto"/>
        <w:left w:val="none" w:sz="0" w:space="0" w:color="auto"/>
        <w:bottom w:val="none" w:sz="0" w:space="0" w:color="auto"/>
        <w:right w:val="none" w:sz="0" w:space="0" w:color="auto"/>
      </w:divBdr>
    </w:div>
    <w:div w:id="2105612755">
      <w:bodyDiv w:val="1"/>
      <w:marLeft w:val="0"/>
      <w:marRight w:val="0"/>
      <w:marTop w:val="0"/>
      <w:marBottom w:val="0"/>
      <w:divBdr>
        <w:top w:val="none" w:sz="0" w:space="0" w:color="auto"/>
        <w:left w:val="none" w:sz="0" w:space="0" w:color="auto"/>
        <w:bottom w:val="none" w:sz="0" w:space="0" w:color="auto"/>
        <w:right w:val="none" w:sz="0" w:space="0" w:color="auto"/>
      </w:divBdr>
    </w:div>
    <w:div w:id="2110543451">
      <w:bodyDiv w:val="1"/>
      <w:marLeft w:val="0"/>
      <w:marRight w:val="0"/>
      <w:marTop w:val="0"/>
      <w:marBottom w:val="0"/>
      <w:divBdr>
        <w:top w:val="none" w:sz="0" w:space="0" w:color="auto"/>
        <w:left w:val="none" w:sz="0" w:space="0" w:color="auto"/>
        <w:bottom w:val="none" w:sz="0" w:space="0" w:color="auto"/>
        <w:right w:val="none" w:sz="0" w:space="0" w:color="auto"/>
      </w:divBdr>
    </w:div>
    <w:div w:id="2113815316">
      <w:bodyDiv w:val="1"/>
      <w:marLeft w:val="0"/>
      <w:marRight w:val="0"/>
      <w:marTop w:val="0"/>
      <w:marBottom w:val="0"/>
      <w:divBdr>
        <w:top w:val="none" w:sz="0" w:space="0" w:color="auto"/>
        <w:left w:val="none" w:sz="0" w:space="0" w:color="auto"/>
        <w:bottom w:val="none" w:sz="0" w:space="0" w:color="auto"/>
        <w:right w:val="none" w:sz="0" w:space="0" w:color="auto"/>
      </w:divBdr>
    </w:div>
    <w:div w:id="2118864825">
      <w:bodyDiv w:val="1"/>
      <w:marLeft w:val="0"/>
      <w:marRight w:val="0"/>
      <w:marTop w:val="0"/>
      <w:marBottom w:val="0"/>
      <w:divBdr>
        <w:top w:val="none" w:sz="0" w:space="0" w:color="auto"/>
        <w:left w:val="none" w:sz="0" w:space="0" w:color="auto"/>
        <w:bottom w:val="none" w:sz="0" w:space="0" w:color="auto"/>
        <w:right w:val="none" w:sz="0" w:space="0" w:color="auto"/>
      </w:divBdr>
    </w:div>
    <w:div w:id="2121609045">
      <w:bodyDiv w:val="1"/>
      <w:marLeft w:val="0"/>
      <w:marRight w:val="0"/>
      <w:marTop w:val="0"/>
      <w:marBottom w:val="0"/>
      <w:divBdr>
        <w:top w:val="none" w:sz="0" w:space="0" w:color="auto"/>
        <w:left w:val="none" w:sz="0" w:space="0" w:color="auto"/>
        <w:bottom w:val="none" w:sz="0" w:space="0" w:color="auto"/>
        <w:right w:val="none" w:sz="0" w:space="0" w:color="auto"/>
      </w:divBdr>
    </w:div>
    <w:div w:id="2122608278">
      <w:bodyDiv w:val="1"/>
      <w:marLeft w:val="0"/>
      <w:marRight w:val="0"/>
      <w:marTop w:val="0"/>
      <w:marBottom w:val="0"/>
      <w:divBdr>
        <w:top w:val="none" w:sz="0" w:space="0" w:color="auto"/>
        <w:left w:val="none" w:sz="0" w:space="0" w:color="auto"/>
        <w:bottom w:val="none" w:sz="0" w:space="0" w:color="auto"/>
        <w:right w:val="none" w:sz="0" w:space="0" w:color="auto"/>
      </w:divBdr>
    </w:div>
    <w:div w:id="2124422748">
      <w:bodyDiv w:val="1"/>
      <w:marLeft w:val="0"/>
      <w:marRight w:val="0"/>
      <w:marTop w:val="0"/>
      <w:marBottom w:val="0"/>
      <w:divBdr>
        <w:top w:val="none" w:sz="0" w:space="0" w:color="auto"/>
        <w:left w:val="none" w:sz="0" w:space="0" w:color="auto"/>
        <w:bottom w:val="none" w:sz="0" w:space="0" w:color="auto"/>
        <w:right w:val="none" w:sz="0" w:space="0" w:color="auto"/>
      </w:divBdr>
    </w:div>
    <w:div w:id="2126151566">
      <w:bodyDiv w:val="1"/>
      <w:marLeft w:val="0"/>
      <w:marRight w:val="0"/>
      <w:marTop w:val="0"/>
      <w:marBottom w:val="0"/>
      <w:divBdr>
        <w:top w:val="none" w:sz="0" w:space="0" w:color="auto"/>
        <w:left w:val="none" w:sz="0" w:space="0" w:color="auto"/>
        <w:bottom w:val="none" w:sz="0" w:space="0" w:color="auto"/>
        <w:right w:val="none" w:sz="0" w:space="0" w:color="auto"/>
      </w:divBdr>
    </w:div>
    <w:div w:id="2129005641">
      <w:bodyDiv w:val="1"/>
      <w:marLeft w:val="0"/>
      <w:marRight w:val="0"/>
      <w:marTop w:val="0"/>
      <w:marBottom w:val="0"/>
      <w:divBdr>
        <w:top w:val="none" w:sz="0" w:space="0" w:color="auto"/>
        <w:left w:val="none" w:sz="0" w:space="0" w:color="auto"/>
        <w:bottom w:val="none" w:sz="0" w:space="0" w:color="auto"/>
        <w:right w:val="none" w:sz="0" w:space="0" w:color="auto"/>
      </w:divBdr>
    </w:div>
    <w:div w:id="2145851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4.xml"/><Relationship Id="rId18" Type="http://schemas.openxmlformats.org/officeDocument/2006/relationships/hyperlink" Target="http://www/.oktregion.ru/" TargetMode="External"/><Relationship Id="rId26" Type="http://schemas.openxmlformats.org/officeDocument/2006/relationships/hyperlink" Target="http://www/.oktregion.ru/" TargetMode="External"/><Relationship Id="rId39" Type="http://schemas.openxmlformats.org/officeDocument/2006/relationships/footer" Target="footer1.xml"/><Relationship Id="rId21" Type="http://schemas.openxmlformats.org/officeDocument/2006/relationships/hyperlink" Target="http://www/.oktregion.ru/" TargetMode="External"/><Relationship Id="rId34" Type="http://schemas.openxmlformats.org/officeDocument/2006/relationships/hyperlink" Target="http://www/.oktregion.ru/"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oktregion.ru/" TargetMode="External"/><Relationship Id="rId20" Type="http://schemas.openxmlformats.org/officeDocument/2006/relationships/hyperlink" Target="http://www/.oktregion.ru/" TargetMode="External"/><Relationship Id="rId29" Type="http://schemas.openxmlformats.org/officeDocument/2006/relationships/hyperlink" Target="http://www/.oktregion.ru/"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24" Type="http://schemas.openxmlformats.org/officeDocument/2006/relationships/hyperlink" Target="http://www/.oktregion.ru/" TargetMode="External"/><Relationship Id="rId32" Type="http://schemas.openxmlformats.org/officeDocument/2006/relationships/hyperlink" Target="http://www/.oktregion.ru/" TargetMode="External"/><Relationship Id="rId37" Type="http://schemas.openxmlformats.org/officeDocument/2006/relationships/chart" Target="charts/chart5.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oktregion.ru/" TargetMode="External"/><Relationship Id="rId23" Type="http://schemas.openxmlformats.org/officeDocument/2006/relationships/hyperlink" Target="http://www/.oktregion.ru/" TargetMode="External"/><Relationship Id="rId28" Type="http://schemas.openxmlformats.org/officeDocument/2006/relationships/hyperlink" Target="http://www/.oktregion.ru/" TargetMode="External"/><Relationship Id="rId36" Type="http://schemas.openxmlformats.org/officeDocument/2006/relationships/hyperlink" Target="http://www/.oktregion.ru/" TargetMode="External"/><Relationship Id="rId10" Type="http://schemas.openxmlformats.org/officeDocument/2006/relationships/hyperlink" Target="consultantplus://offline/ref=3EF7018CFE6FADC7D3DD4C4FF85B97B6FC9E40BEEE2411B4DC5C8B819FA505E3787ACDF301I" TargetMode="External"/><Relationship Id="rId19" Type="http://schemas.openxmlformats.org/officeDocument/2006/relationships/hyperlink" Target="http://www/.oktregion.ru/" TargetMode="External"/><Relationship Id="rId31" Type="http://schemas.openxmlformats.org/officeDocument/2006/relationships/hyperlink" Target="http://www/.oktregion.ru/" TargetMode="Externa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yperlink" Target="http://www/.oktregion.ru/" TargetMode="External"/><Relationship Id="rId22" Type="http://schemas.openxmlformats.org/officeDocument/2006/relationships/hyperlink" Target="http://www/.oktregion.ru/" TargetMode="External"/><Relationship Id="rId27" Type="http://schemas.openxmlformats.org/officeDocument/2006/relationships/hyperlink" Target="http://www/.oktregion.ru/" TargetMode="External"/><Relationship Id="rId30" Type="http://schemas.openxmlformats.org/officeDocument/2006/relationships/hyperlink" Target="http://www/.oktregion.ru/" TargetMode="External"/><Relationship Id="rId35" Type="http://schemas.openxmlformats.org/officeDocument/2006/relationships/hyperlink" Target="http://www/.oktregion.ru/" TargetMode="External"/><Relationship Id="rId8" Type="http://schemas.openxmlformats.org/officeDocument/2006/relationships/chart" Target="charts/chart1.xml"/><Relationship Id="rId3" Type="http://schemas.openxmlformats.org/officeDocument/2006/relationships/styles" Target="styles.xml"/><Relationship Id="rId12" Type="http://schemas.openxmlformats.org/officeDocument/2006/relationships/hyperlink" Target="http://www.oktregion.ru" TargetMode="External"/><Relationship Id="rId17" Type="http://schemas.openxmlformats.org/officeDocument/2006/relationships/hyperlink" Target="consultantplus://offline/ref=5DD88AA9766EF0E873BE0B268C74745E56E894676CBF2A81A8BEE9C7FD0A6025F1CA5FFA3CAE08CE51182C9FgAAFL" TargetMode="External"/><Relationship Id="rId25" Type="http://schemas.openxmlformats.org/officeDocument/2006/relationships/hyperlink" Target="http://www/.oktregion.ru/" TargetMode="External"/><Relationship Id="rId33" Type="http://schemas.openxmlformats.org/officeDocument/2006/relationships/hyperlink" Target="http://www/.oktregion.ru/" TargetMode="External"/><Relationship Id="rId38" Type="http://schemas.openxmlformats.org/officeDocument/2006/relationships/chart" Target="charts/chart6.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_____Microsoft_Excel4.xlsx"/><Relationship Id="rId2" Type="http://schemas.microsoft.com/office/2011/relationships/chartColorStyle" Target="colors1.xml"/><Relationship Id="rId1" Type="http://schemas.microsoft.com/office/2011/relationships/chartStyle" Target="style1.xml"/></Relationships>
</file>

<file path=word/charts/_rels/chart5.xml.rels><?xml version="1.0" encoding="UTF-8" standalone="yes"?>
<Relationships xmlns="http://schemas.openxmlformats.org/package/2006/relationships"><Relationship Id="rId3" Type="http://schemas.openxmlformats.org/officeDocument/2006/relationships/package" Target="../embeddings/_____Microsoft_Excel5.xlsx"/><Relationship Id="rId2" Type="http://schemas.microsoft.com/office/2011/relationships/chartColorStyle" Target="colors2.xml"/><Relationship Id="rId1" Type="http://schemas.microsoft.com/office/2011/relationships/chartStyle" Target="style2.xml"/></Relationships>
</file>

<file path=word/charts/_rels/chart6.xml.rels><?xml version="1.0" encoding="UTF-8" standalone="yes"?>
<Relationships xmlns="http://schemas.openxmlformats.org/package/2006/relationships"><Relationship Id="rId3" Type="http://schemas.openxmlformats.org/officeDocument/2006/relationships/package" Target="../embeddings/_____Microsoft_Excel6.xlsx"/><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depthPercent val="100"/>
      <c:rAngAx val="1"/>
    </c:view3D>
    <c:floor>
      <c:thickness val="0"/>
    </c:floor>
    <c:sideWall>
      <c:thickness val="0"/>
    </c:sideWall>
    <c:backWall>
      <c:thickness val="0"/>
    </c:backWall>
    <c:plotArea>
      <c:layout/>
      <c:bar3DChart>
        <c:barDir val="bar"/>
        <c:grouping val="stacked"/>
        <c:varyColors val="0"/>
        <c:ser>
          <c:idx val="0"/>
          <c:order val="0"/>
          <c:tx>
            <c:strRef>
              <c:f>Лист1!$K$14</c:f>
              <c:strCache>
                <c:ptCount val="1"/>
                <c:pt idx="0">
                  <c:v>Налоговые доходы </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multiLvlStrRef>
              <c:f>Лист1!$L$12:$P$13</c:f>
              <c:multiLvlStrCache>
                <c:ptCount val="5"/>
                <c:lvl>
                  <c:pt idx="0">
                    <c:v>отчет</c:v>
                  </c:pt>
                  <c:pt idx="1">
                    <c:v>план</c:v>
                  </c:pt>
                  <c:pt idx="2">
                    <c:v>проект</c:v>
                  </c:pt>
                  <c:pt idx="3">
                    <c:v>проект</c:v>
                  </c:pt>
                  <c:pt idx="4">
                    <c:v>проект</c:v>
                  </c:pt>
                </c:lvl>
                <c:lvl>
                  <c:pt idx="0">
                    <c:v>2018 год</c:v>
                  </c:pt>
                  <c:pt idx="1">
                    <c:v>2019 год</c:v>
                  </c:pt>
                  <c:pt idx="2">
                    <c:v>2020 год</c:v>
                  </c:pt>
                  <c:pt idx="3">
                    <c:v>2021 год</c:v>
                  </c:pt>
                  <c:pt idx="4">
                    <c:v>2022 год</c:v>
                  </c:pt>
                </c:lvl>
              </c:multiLvlStrCache>
            </c:multiLvlStrRef>
          </c:cat>
          <c:val>
            <c:numRef>
              <c:f>Лист1!$L$14:$P$14</c:f>
              <c:numCache>
                <c:formatCode>#\ ##0.0</c:formatCode>
                <c:ptCount val="5"/>
                <c:pt idx="0">
                  <c:v>17.374863652890557</c:v>
                </c:pt>
                <c:pt idx="1">
                  <c:v>17.734530429015965</c:v>
                </c:pt>
                <c:pt idx="2">
                  <c:v>17.403433476394849</c:v>
                </c:pt>
                <c:pt idx="3">
                  <c:v>14.30416843404157</c:v>
                </c:pt>
                <c:pt idx="4">
                  <c:v>19.582939357542614</c:v>
                </c:pt>
              </c:numCache>
            </c:numRef>
          </c:val>
        </c:ser>
        <c:ser>
          <c:idx val="1"/>
          <c:order val="1"/>
          <c:tx>
            <c:strRef>
              <c:f>Лист1!$K$15</c:f>
              <c:strCache>
                <c:ptCount val="1"/>
                <c:pt idx="0">
                  <c:v>Неналоговые доходы</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multiLvlStrRef>
              <c:f>Лист1!$L$12:$P$13</c:f>
              <c:multiLvlStrCache>
                <c:ptCount val="5"/>
                <c:lvl>
                  <c:pt idx="0">
                    <c:v>отчет</c:v>
                  </c:pt>
                  <c:pt idx="1">
                    <c:v>план</c:v>
                  </c:pt>
                  <c:pt idx="2">
                    <c:v>проект</c:v>
                  </c:pt>
                  <c:pt idx="3">
                    <c:v>проект</c:v>
                  </c:pt>
                  <c:pt idx="4">
                    <c:v>проект</c:v>
                  </c:pt>
                </c:lvl>
                <c:lvl>
                  <c:pt idx="0">
                    <c:v>2018 год</c:v>
                  </c:pt>
                  <c:pt idx="1">
                    <c:v>2019 год</c:v>
                  </c:pt>
                  <c:pt idx="2">
                    <c:v>2020 год</c:v>
                  </c:pt>
                  <c:pt idx="3">
                    <c:v>2021 год</c:v>
                  </c:pt>
                  <c:pt idx="4">
                    <c:v>2022 год</c:v>
                  </c:pt>
                </c:lvl>
              </c:multiLvlStrCache>
            </c:multiLvlStrRef>
          </c:cat>
          <c:val>
            <c:numRef>
              <c:f>Лист1!$L$15:$P$15</c:f>
              <c:numCache>
                <c:formatCode>#\ ##0.0</c:formatCode>
                <c:ptCount val="5"/>
                <c:pt idx="0">
                  <c:v>6.8258392922070064</c:v>
                </c:pt>
                <c:pt idx="1">
                  <c:v>4.3615773095954697</c:v>
                </c:pt>
                <c:pt idx="2">
                  <c:v>3.4096328087744396</c:v>
                </c:pt>
                <c:pt idx="3">
                  <c:v>2.7590328924536309</c:v>
                </c:pt>
                <c:pt idx="4">
                  <c:v>3.6569471774296596</c:v>
                </c:pt>
              </c:numCache>
            </c:numRef>
          </c:val>
        </c:ser>
        <c:ser>
          <c:idx val="2"/>
          <c:order val="2"/>
          <c:tx>
            <c:strRef>
              <c:f>Лист1!$K$16</c:f>
              <c:strCache>
                <c:ptCount val="1"/>
                <c:pt idx="0">
                  <c:v>Безвозмездные поступления</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multiLvlStrRef>
              <c:f>Лист1!$L$12:$P$13</c:f>
              <c:multiLvlStrCache>
                <c:ptCount val="5"/>
                <c:lvl>
                  <c:pt idx="0">
                    <c:v>отчет</c:v>
                  </c:pt>
                  <c:pt idx="1">
                    <c:v>план</c:v>
                  </c:pt>
                  <c:pt idx="2">
                    <c:v>проект</c:v>
                  </c:pt>
                  <c:pt idx="3">
                    <c:v>проект</c:v>
                  </c:pt>
                  <c:pt idx="4">
                    <c:v>проект</c:v>
                  </c:pt>
                </c:lvl>
                <c:lvl>
                  <c:pt idx="0">
                    <c:v>2018 год</c:v>
                  </c:pt>
                  <c:pt idx="1">
                    <c:v>2019 год</c:v>
                  </c:pt>
                  <c:pt idx="2">
                    <c:v>2020 год</c:v>
                  </c:pt>
                  <c:pt idx="3">
                    <c:v>2021 год</c:v>
                  </c:pt>
                  <c:pt idx="4">
                    <c:v>2022 год</c:v>
                  </c:pt>
                </c:lvl>
              </c:multiLvlStrCache>
            </c:multiLvlStrRef>
          </c:cat>
          <c:val>
            <c:numRef>
              <c:f>Лист1!$L$16:$P$16</c:f>
              <c:numCache>
                <c:formatCode>#\ ##0.0</c:formatCode>
                <c:ptCount val="5"/>
                <c:pt idx="0">
                  <c:v>75.799297054902439</c:v>
                </c:pt>
                <c:pt idx="1">
                  <c:v>77.903892261388549</c:v>
                </c:pt>
                <c:pt idx="2">
                  <c:v>79.186933714830715</c:v>
                </c:pt>
                <c:pt idx="3">
                  <c:v>82.938726718852436</c:v>
                </c:pt>
                <c:pt idx="4">
                  <c:v>76.760113465027729</c:v>
                </c:pt>
              </c:numCache>
            </c:numRef>
          </c:val>
        </c:ser>
        <c:dLbls>
          <c:showLegendKey val="0"/>
          <c:showVal val="0"/>
          <c:showCatName val="0"/>
          <c:showSerName val="0"/>
          <c:showPercent val="0"/>
          <c:showBubbleSize val="0"/>
        </c:dLbls>
        <c:gapWidth val="150"/>
        <c:shape val="cylinder"/>
        <c:axId val="-951548064"/>
        <c:axId val="-951545888"/>
        <c:axId val="0"/>
      </c:bar3DChart>
      <c:catAx>
        <c:axId val="-951548064"/>
        <c:scaling>
          <c:orientation val="minMax"/>
        </c:scaling>
        <c:delete val="0"/>
        <c:axPos val="l"/>
        <c:numFmt formatCode="General" sourceLinked="1"/>
        <c:majorTickMark val="out"/>
        <c:minorTickMark val="none"/>
        <c:tickLblPos val="nextTo"/>
        <c:crossAx val="-951545888"/>
        <c:crosses val="autoZero"/>
        <c:auto val="1"/>
        <c:lblAlgn val="ctr"/>
        <c:lblOffset val="100"/>
        <c:noMultiLvlLbl val="0"/>
      </c:catAx>
      <c:valAx>
        <c:axId val="-951545888"/>
        <c:scaling>
          <c:orientation val="minMax"/>
        </c:scaling>
        <c:delete val="0"/>
        <c:axPos val="b"/>
        <c:majorGridlines/>
        <c:numFmt formatCode="#\ ##0.0" sourceLinked="1"/>
        <c:majorTickMark val="out"/>
        <c:minorTickMark val="none"/>
        <c:tickLblPos val="nextTo"/>
        <c:crossAx val="-951548064"/>
        <c:crosses val="autoZero"/>
        <c:crossBetween val="between"/>
      </c:valAx>
      <c:spPr>
        <a:noFill/>
        <a:ln w="25405">
          <a:noFill/>
        </a:ln>
      </c:spPr>
    </c:plotArea>
    <c:legend>
      <c:legendPos val="r"/>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v>НДФЛ</c:v>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multiLvlStrRef>
              <c:f>Лист1!$B$65:$E$66</c:f>
              <c:multiLvlStrCache>
                <c:ptCount val="4"/>
                <c:lvl>
                  <c:pt idx="1">
                    <c:v>2020 год </c:v>
                  </c:pt>
                  <c:pt idx="2">
                    <c:v>2021 год </c:v>
                  </c:pt>
                  <c:pt idx="3">
                    <c:v>2022 год </c:v>
                  </c:pt>
                </c:lvl>
                <c:lvl>
                  <c:pt idx="0">
                    <c:v>2019 год (Решение Думы от 21.08.2019 №482)</c:v>
                  </c:pt>
                  <c:pt idx="1">
                    <c:v>Проект</c:v>
                  </c:pt>
                </c:lvl>
              </c:multiLvlStrCache>
            </c:multiLvlStrRef>
          </c:cat>
          <c:val>
            <c:numRef>
              <c:f>Лист1!$B$67:$E$67</c:f>
              <c:numCache>
                <c:formatCode>#\ ##0.0</c:formatCode>
                <c:ptCount val="4"/>
                <c:pt idx="0">
                  <c:v>91.450110206569363</c:v>
                </c:pt>
                <c:pt idx="1">
                  <c:v>91.557202109764418</c:v>
                </c:pt>
                <c:pt idx="2">
                  <c:v>92.261949694012344</c:v>
                </c:pt>
                <c:pt idx="3">
                  <c:v>92.376729892144766</c:v>
                </c:pt>
              </c:numCache>
            </c:numRef>
          </c:val>
        </c:ser>
        <c:ser>
          <c:idx val="1"/>
          <c:order val="1"/>
          <c:tx>
            <c:v>Акцизы</c:v>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multiLvlStrRef>
              <c:f>Лист1!$B$65:$E$66</c:f>
              <c:multiLvlStrCache>
                <c:ptCount val="4"/>
                <c:lvl>
                  <c:pt idx="1">
                    <c:v>2020 год </c:v>
                  </c:pt>
                  <c:pt idx="2">
                    <c:v>2021 год </c:v>
                  </c:pt>
                  <c:pt idx="3">
                    <c:v>2022 год </c:v>
                  </c:pt>
                </c:lvl>
                <c:lvl>
                  <c:pt idx="0">
                    <c:v>2019 год (Решение Думы от 21.08.2019 №482)</c:v>
                  </c:pt>
                  <c:pt idx="1">
                    <c:v>Проект</c:v>
                  </c:pt>
                </c:lvl>
              </c:multiLvlStrCache>
            </c:multiLvlStrRef>
          </c:cat>
          <c:val>
            <c:numRef>
              <c:f>Лист1!$B$68:$E$68</c:f>
              <c:numCache>
                <c:formatCode>#\ ##0.0</c:formatCode>
                <c:ptCount val="4"/>
                <c:pt idx="0">
                  <c:v>0.80537229340978234</c:v>
                </c:pt>
                <c:pt idx="1">
                  <c:v>0.75449916933985872</c:v>
                </c:pt>
                <c:pt idx="2">
                  <c:v>0.82623406033483404</c:v>
                </c:pt>
                <c:pt idx="3">
                  <c:v>0.79987733343773038</c:v>
                </c:pt>
              </c:numCache>
            </c:numRef>
          </c:val>
        </c:ser>
        <c:ser>
          <c:idx val="2"/>
          <c:order val="2"/>
          <c:tx>
            <c:v>Налоги на совокупный доход</c:v>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multiLvlStrRef>
              <c:f>Лист1!$B$65:$E$66</c:f>
              <c:multiLvlStrCache>
                <c:ptCount val="4"/>
                <c:lvl>
                  <c:pt idx="1">
                    <c:v>2020 год </c:v>
                  </c:pt>
                  <c:pt idx="2">
                    <c:v>2021 год </c:v>
                  </c:pt>
                  <c:pt idx="3">
                    <c:v>2022 год </c:v>
                  </c:pt>
                </c:lvl>
                <c:lvl>
                  <c:pt idx="0">
                    <c:v>2019 год (Решение Думы от 21.08.2019 №482)</c:v>
                  </c:pt>
                  <c:pt idx="1">
                    <c:v>Проект</c:v>
                  </c:pt>
                </c:lvl>
              </c:multiLvlStrCache>
            </c:multiLvlStrRef>
          </c:cat>
          <c:val>
            <c:numRef>
              <c:f>Лист1!$B$69:$E$69</c:f>
              <c:numCache>
                <c:formatCode>#\ ##0.0</c:formatCode>
                <c:ptCount val="4"/>
                <c:pt idx="0">
                  <c:v>6.7378021332586258</c:v>
                </c:pt>
                <c:pt idx="1">
                  <c:v>6.1032901156238362</c:v>
                </c:pt>
                <c:pt idx="2">
                  <c:v>5.3452133825789234</c:v>
                </c:pt>
                <c:pt idx="3">
                  <c:v>5.2934536509614318</c:v>
                </c:pt>
              </c:numCache>
            </c:numRef>
          </c:val>
        </c:ser>
        <c:ser>
          <c:idx val="3"/>
          <c:order val="3"/>
          <c:tx>
            <c:v>Налоги на имущество</c:v>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multiLvlStrRef>
              <c:f>Лист1!$B$65:$E$66</c:f>
              <c:multiLvlStrCache>
                <c:ptCount val="4"/>
                <c:lvl>
                  <c:pt idx="1">
                    <c:v>2020 год </c:v>
                  </c:pt>
                  <c:pt idx="2">
                    <c:v>2021 год </c:v>
                  </c:pt>
                  <c:pt idx="3">
                    <c:v>2022 год </c:v>
                  </c:pt>
                </c:lvl>
                <c:lvl>
                  <c:pt idx="0">
                    <c:v>2019 год (Решение Думы от 21.08.2019 №482)</c:v>
                  </c:pt>
                  <c:pt idx="1">
                    <c:v>Проект</c:v>
                  </c:pt>
                </c:lvl>
              </c:multiLvlStrCache>
            </c:multiLvlStrRef>
          </c:cat>
          <c:val>
            <c:numRef>
              <c:f>Лист1!$B$70:$E$70</c:f>
              <c:numCache>
                <c:formatCode>#\ ##0.0</c:formatCode>
                <c:ptCount val="4"/>
                <c:pt idx="0">
                  <c:v>0.53212097957432047</c:v>
                </c:pt>
                <c:pt idx="1">
                  <c:v>1.1253574797911059</c:v>
                </c:pt>
                <c:pt idx="2">
                  <c:v>1.107621384088642</c:v>
                </c:pt>
                <c:pt idx="3">
                  <c:v>1.0725494418018935</c:v>
                </c:pt>
              </c:numCache>
            </c:numRef>
          </c:val>
        </c:ser>
        <c:ser>
          <c:idx val="4"/>
          <c:order val="4"/>
          <c:tx>
            <c:v>Госпошлина</c:v>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multiLvlStrRef>
              <c:f>Лист1!$B$65:$E$66</c:f>
              <c:multiLvlStrCache>
                <c:ptCount val="4"/>
                <c:lvl>
                  <c:pt idx="1">
                    <c:v>2020 год </c:v>
                  </c:pt>
                  <c:pt idx="2">
                    <c:v>2021 год </c:v>
                  </c:pt>
                  <c:pt idx="3">
                    <c:v>2022 год </c:v>
                  </c:pt>
                </c:lvl>
                <c:lvl>
                  <c:pt idx="0">
                    <c:v>2019 год (Решение Думы от 21.08.2019 №482)</c:v>
                  </c:pt>
                  <c:pt idx="1">
                    <c:v>Проект</c:v>
                  </c:pt>
                </c:lvl>
              </c:multiLvlStrCache>
            </c:multiLvlStrRef>
          </c:cat>
          <c:val>
            <c:numRef>
              <c:f>Лист1!$B$71:$E$71</c:f>
              <c:numCache>
                <c:formatCode>#\ ##0.0</c:formatCode>
                <c:ptCount val="4"/>
                <c:pt idx="0">
                  <c:v>0.47459438718790747</c:v>
                </c:pt>
                <c:pt idx="1">
                  <c:v>0.45965112548078413</c:v>
                </c:pt>
                <c:pt idx="2">
                  <c:v>0.45898147898525327</c:v>
                </c:pt>
                <c:pt idx="3">
                  <c:v>0.45738968165417165</c:v>
                </c:pt>
              </c:numCache>
            </c:numRef>
          </c:val>
        </c:ser>
        <c:dLbls>
          <c:showLegendKey val="0"/>
          <c:showVal val="0"/>
          <c:showCatName val="0"/>
          <c:showSerName val="0"/>
          <c:showPercent val="0"/>
          <c:showBubbleSize val="0"/>
        </c:dLbls>
        <c:gapWidth val="150"/>
        <c:axId val="-951543168"/>
        <c:axId val="-951554592"/>
      </c:barChart>
      <c:catAx>
        <c:axId val="-951543168"/>
        <c:scaling>
          <c:orientation val="minMax"/>
        </c:scaling>
        <c:delete val="0"/>
        <c:axPos val="b"/>
        <c:numFmt formatCode="General" sourceLinked="1"/>
        <c:majorTickMark val="out"/>
        <c:minorTickMark val="none"/>
        <c:tickLblPos val="nextTo"/>
        <c:crossAx val="-951554592"/>
        <c:crosses val="autoZero"/>
        <c:auto val="1"/>
        <c:lblAlgn val="ctr"/>
        <c:lblOffset val="100"/>
        <c:noMultiLvlLbl val="0"/>
      </c:catAx>
      <c:valAx>
        <c:axId val="-951554592"/>
        <c:scaling>
          <c:orientation val="minMax"/>
        </c:scaling>
        <c:delete val="0"/>
        <c:axPos val="l"/>
        <c:majorGridlines/>
        <c:numFmt formatCode="#\ ##0.0" sourceLinked="1"/>
        <c:majorTickMark val="out"/>
        <c:minorTickMark val="none"/>
        <c:tickLblPos val="nextTo"/>
        <c:crossAx val="-951543168"/>
        <c:crosses val="autoZero"/>
        <c:crossBetween val="between"/>
      </c:valAx>
    </c:plotArea>
    <c:legend>
      <c:legendPos val="r"/>
      <c:overlay val="0"/>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Лист1!$A$89</c:f>
              <c:strCache>
                <c:ptCount val="1"/>
                <c:pt idx="0">
                  <c:v>Доходы от использования имущества, находящегося                в государственной и муниципальной собственности </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multiLvlStrRef>
              <c:f>Лист1!$B$87:$E$88</c:f>
              <c:multiLvlStrCache>
                <c:ptCount val="4"/>
                <c:lvl>
                  <c:pt idx="1">
                    <c:v>2020 год </c:v>
                  </c:pt>
                  <c:pt idx="2">
                    <c:v>2021 год </c:v>
                  </c:pt>
                  <c:pt idx="3">
                    <c:v>2022 год </c:v>
                  </c:pt>
                </c:lvl>
                <c:lvl>
                  <c:pt idx="0">
                    <c:v>2019 год (Решение Думы от 21.08.2019 №482)</c:v>
                  </c:pt>
                  <c:pt idx="1">
                    <c:v>Проект</c:v>
                  </c:pt>
                </c:lvl>
              </c:multiLvlStrCache>
            </c:multiLvlStrRef>
          </c:cat>
          <c:val>
            <c:numRef>
              <c:f>Лист1!$B$89:$E$89</c:f>
              <c:numCache>
                <c:formatCode>#\ ##0.0</c:formatCode>
                <c:ptCount val="4"/>
                <c:pt idx="0">
                  <c:v>67.631401640897508</c:v>
                </c:pt>
                <c:pt idx="1">
                  <c:v>73.34911664731635</c:v>
                </c:pt>
                <c:pt idx="2">
                  <c:v>73.322110365242622</c:v>
                </c:pt>
                <c:pt idx="3">
                  <c:v>73.331484452988718</c:v>
                </c:pt>
              </c:numCache>
            </c:numRef>
          </c:val>
        </c:ser>
        <c:ser>
          <c:idx val="1"/>
          <c:order val="1"/>
          <c:tx>
            <c:strRef>
              <c:f>Лист1!$A$90</c:f>
              <c:strCache>
                <c:ptCount val="1"/>
                <c:pt idx="0">
                  <c:v>Доходы от оказания платных услуг</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multiLvlStrRef>
              <c:f>Лист1!$B$87:$E$88</c:f>
              <c:multiLvlStrCache>
                <c:ptCount val="4"/>
                <c:lvl>
                  <c:pt idx="1">
                    <c:v>2020 год </c:v>
                  </c:pt>
                  <c:pt idx="2">
                    <c:v>2021 год </c:v>
                  </c:pt>
                  <c:pt idx="3">
                    <c:v>2022 год </c:v>
                  </c:pt>
                </c:lvl>
                <c:lvl>
                  <c:pt idx="0">
                    <c:v>2019 год (Решение Думы от 21.08.2019 №482)</c:v>
                  </c:pt>
                  <c:pt idx="1">
                    <c:v>Проект</c:v>
                  </c:pt>
                </c:lvl>
              </c:multiLvlStrCache>
            </c:multiLvlStrRef>
          </c:cat>
          <c:val>
            <c:numRef>
              <c:f>Лист1!$B$90:$E$90</c:f>
              <c:numCache>
                <c:formatCode>#\ ##0.0</c:formatCode>
                <c:ptCount val="4"/>
                <c:pt idx="0">
                  <c:v>9.0056357600555845</c:v>
                </c:pt>
                <c:pt idx="1">
                  <c:v>11.168011861964775</c:v>
                </c:pt>
                <c:pt idx="2">
                  <c:v>11.206755583880856</c:v>
                </c:pt>
                <c:pt idx="3">
                  <c:v>11.202817749530736</c:v>
                </c:pt>
              </c:numCache>
            </c:numRef>
          </c:val>
        </c:ser>
        <c:ser>
          <c:idx val="2"/>
          <c:order val="2"/>
          <c:tx>
            <c:strRef>
              <c:f>Лист1!$A$91</c:f>
              <c:strCache>
                <c:ptCount val="1"/>
                <c:pt idx="0">
                  <c:v>Доходы от продажи материальных и нематериальных активов</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multiLvlStrRef>
              <c:f>Лист1!$B$87:$E$88</c:f>
              <c:multiLvlStrCache>
                <c:ptCount val="4"/>
                <c:lvl>
                  <c:pt idx="1">
                    <c:v>2020 год </c:v>
                  </c:pt>
                  <c:pt idx="2">
                    <c:v>2021 год </c:v>
                  </c:pt>
                  <c:pt idx="3">
                    <c:v>2022 год </c:v>
                  </c:pt>
                </c:lvl>
                <c:lvl>
                  <c:pt idx="0">
                    <c:v>2019 год (Решение Думы от 21.08.2019 №482)</c:v>
                  </c:pt>
                  <c:pt idx="1">
                    <c:v>Проект</c:v>
                  </c:pt>
                </c:lvl>
              </c:multiLvlStrCache>
            </c:multiLvlStrRef>
          </c:cat>
          <c:val>
            <c:numRef>
              <c:f>Лист1!$B$91:$E$91</c:f>
              <c:numCache>
                <c:formatCode>#\ ##0.0</c:formatCode>
                <c:ptCount val="4"/>
                <c:pt idx="0">
                  <c:v>12.916394704397483</c:v>
                </c:pt>
                <c:pt idx="1">
                  <c:v>8.7691812726433422</c:v>
                </c:pt>
                <c:pt idx="2">
                  <c:v>8.7631394680900137</c:v>
                </c:pt>
                <c:pt idx="3">
                  <c:v>8.7600602725678076</c:v>
                </c:pt>
              </c:numCache>
            </c:numRef>
          </c:val>
        </c:ser>
        <c:ser>
          <c:idx val="3"/>
          <c:order val="3"/>
          <c:tx>
            <c:strRef>
              <c:f>Лист1!$A$92</c:f>
              <c:strCache>
                <c:ptCount val="1"/>
                <c:pt idx="0">
                  <c:v>Прочие неналоговые </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multiLvlStrRef>
              <c:f>Лист1!$B$87:$E$88</c:f>
              <c:multiLvlStrCache>
                <c:ptCount val="4"/>
                <c:lvl>
                  <c:pt idx="1">
                    <c:v>2020 год </c:v>
                  </c:pt>
                  <c:pt idx="2">
                    <c:v>2021 год </c:v>
                  </c:pt>
                  <c:pt idx="3">
                    <c:v>2022 год </c:v>
                  </c:pt>
                </c:lvl>
                <c:lvl>
                  <c:pt idx="0">
                    <c:v>2019 год (Решение Думы от 21.08.2019 №482)</c:v>
                  </c:pt>
                  <c:pt idx="1">
                    <c:v>Проект</c:v>
                  </c:pt>
                </c:lvl>
              </c:multiLvlStrCache>
            </c:multiLvlStrRef>
          </c:cat>
          <c:val>
            <c:numRef>
              <c:f>Лист1!$B$92:$E$92</c:f>
              <c:numCache>
                <c:formatCode>#\ ##0.0</c:formatCode>
                <c:ptCount val="4"/>
                <c:pt idx="0">
                  <c:v>10.446567894649418</c:v>
                </c:pt>
                <c:pt idx="1">
                  <c:v>6.7136902180755067</c:v>
                </c:pt>
                <c:pt idx="2">
                  <c:v>6.7079945827865108</c:v>
                </c:pt>
                <c:pt idx="3">
                  <c:v>6.7056375249127305</c:v>
                </c:pt>
              </c:numCache>
            </c:numRef>
          </c:val>
        </c:ser>
        <c:dLbls>
          <c:showLegendKey val="0"/>
          <c:showVal val="0"/>
          <c:showCatName val="0"/>
          <c:showSerName val="0"/>
          <c:showPercent val="0"/>
          <c:showBubbleSize val="0"/>
        </c:dLbls>
        <c:gapWidth val="150"/>
        <c:axId val="-951568816"/>
        <c:axId val="-951567184"/>
      </c:barChart>
      <c:catAx>
        <c:axId val="-951568816"/>
        <c:scaling>
          <c:orientation val="minMax"/>
        </c:scaling>
        <c:delete val="0"/>
        <c:axPos val="b"/>
        <c:numFmt formatCode="General" sourceLinked="1"/>
        <c:majorTickMark val="out"/>
        <c:minorTickMark val="none"/>
        <c:tickLblPos val="nextTo"/>
        <c:crossAx val="-951567184"/>
        <c:crosses val="autoZero"/>
        <c:auto val="1"/>
        <c:lblAlgn val="ctr"/>
        <c:lblOffset val="100"/>
        <c:noMultiLvlLbl val="0"/>
      </c:catAx>
      <c:valAx>
        <c:axId val="-951567184"/>
        <c:scaling>
          <c:orientation val="minMax"/>
        </c:scaling>
        <c:delete val="0"/>
        <c:axPos val="l"/>
        <c:majorGridlines/>
        <c:numFmt formatCode="#\ ##0.0" sourceLinked="1"/>
        <c:majorTickMark val="out"/>
        <c:minorTickMark val="none"/>
        <c:tickLblPos val="nextTo"/>
        <c:crossAx val="-951568816"/>
        <c:crosses val="autoZero"/>
        <c:crossBetween val="between"/>
      </c:valAx>
    </c:plotArea>
    <c:legend>
      <c:legendPos val="r"/>
      <c:overlay val="0"/>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Структура</a:t>
            </a:r>
            <a:r>
              <a:rPr lang="ru-RU" baseline="0"/>
              <a:t> программных направлений бюджета Октябрьского района на 2020 - 2022 годы, тыс. руб.</a:t>
            </a:r>
            <a:endParaRPr lang="ru-RU"/>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barChart>
        <c:barDir val="bar"/>
        <c:grouping val="clustered"/>
        <c:varyColors val="0"/>
        <c:ser>
          <c:idx val="0"/>
          <c:order val="0"/>
          <c:tx>
            <c:strRef>
              <c:f>Лист1!$A$5</c:f>
              <c:strCache>
                <c:ptCount val="1"/>
                <c:pt idx="0">
                  <c:v>2020</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Лист1!$B$4:$E$4</c:f>
              <c:strCache>
                <c:ptCount val="4"/>
                <c:pt idx="0">
                  <c:v>социально-культурная сфера</c:v>
                </c:pt>
                <c:pt idx="1">
                  <c:v>Жилищно-коммунальная сфера</c:v>
                </c:pt>
                <c:pt idx="2">
                  <c:v>Развитие отраслей экономики</c:v>
                </c:pt>
                <c:pt idx="3">
                  <c:v>Иные направления</c:v>
                </c:pt>
              </c:strCache>
            </c:strRef>
          </c:cat>
          <c:val>
            <c:numRef>
              <c:f>Лист1!$B$5:$E$5</c:f>
              <c:numCache>
                <c:formatCode>#,##0.0</c:formatCode>
                <c:ptCount val="4"/>
                <c:pt idx="0">
                  <c:v>2816959.7</c:v>
                </c:pt>
                <c:pt idx="1">
                  <c:v>274859.90000000002</c:v>
                </c:pt>
                <c:pt idx="2">
                  <c:v>255165.4</c:v>
                </c:pt>
                <c:pt idx="3">
                  <c:v>846549.9</c:v>
                </c:pt>
              </c:numCache>
            </c:numRef>
          </c:val>
        </c:ser>
        <c:ser>
          <c:idx val="1"/>
          <c:order val="1"/>
          <c:tx>
            <c:strRef>
              <c:f>Лист1!$A$6</c:f>
              <c:strCache>
                <c:ptCount val="1"/>
                <c:pt idx="0">
                  <c:v>2021</c:v>
                </c:pt>
              </c:strCache>
            </c:strRef>
          </c:tx>
          <c:spPr>
            <a:solidFill>
              <a:schemeClr val="accent2"/>
            </a:solidFill>
            <a:ln>
              <a:noFill/>
            </a:ln>
            <a:effectLst/>
          </c:spPr>
          <c:invertIfNegative val="0"/>
          <c:dLbls>
            <c:dLbl>
              <c:idx val="0"/>
              <c:showLegendKey val="0"/>
              <c:showVal val="1"/>
              <c:showCatName val="0"/>
              <c:showSerName val="0"/>
              <c:showPercent val="0"/>
              <c:showBubbleSize val="0"/>
              <c:extLst>
                <c:ext xmlns:c15="http://schemas.microsoft.com/office/drawing/2012/chart" uri="{CE6537A1-D6FC-4f65-9D91-7224C49458BB}"/>
              </c:extLst>
            </c:dLbl>
            <c:dLbl>
              <c:idx val="1"/>
              <c:showLegendKey val="0"/>
              <c:showVal val="1"/>
              <c:showCatName val="0"/>
              <c:showSerName val="0"/>
              <c:showPercent val="0"/>
              <c:showBubbleSize val="0"/>
              <c:extLst>
                <c:ext xmlns:c15="http://schemas.microsoft.com/office/drawing/2012/chart" uri="{CE6537A1-D6FC-4f65-9D91-7224C49458BB}"/>
              </c:extLst>
            </c:dLbl>
            <c:dLbl>
              <c:idx val="2"/>
              <c:showLegendKey val="0"/>
              <c:showVal val="1"/>
              <c:showCatName val="0"/>
              <c:showSerName val="0"/>
              <c:showPercent val="0"/>
              <c:showBubbleSize val="0"/>
              <c:extLst>
                <c:ext xmlns:c15="http://schemas.microsoft.com/office/drawing/2012/chart" uri="{CE6537A1-D6FC-4f65-9D91-7224C49458BB}"/>
              </c:extLst>
            </c:dLbl>
            <c:dLbl>
              <c:idx val="3"/>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ru-RU"/>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Лист1!$B$4:$E$4</c:f>
              <c:strCache>
                <c:ptCount val="4"/>
                <c:pt idx="0">
                  <c:v>социально-культурная сфера</c:v>
                </c:pt>
                <c:pt idx="1">
                  <c:v>Жилищно-коммунальная сфера</c:v>
                </c:pt>
                <c:pt idx="2">
                  <c:v>Развитие отраслей экономики</c:v>
                </c:pt>
                <c:pt idx="3">
                  <c:v>Иные направления</c:v>
                </c:pt>
              </c:strCache>
            </c:strRef>
          </c:cat>
          <c:val>
            <c:numRef>
              <c:f>Лист1!$B$6:$E$6</c:f>
              <c:numCache>
                <c:formatCode>#,##0.0</c:formatCode>
                <c:ptCount val="4"/>
                <c:pt idx="0">
                  <c:v>3547857.4</c:v>
                </c:pt>
                <c:pt idx="1">
                  <c:v>428412.8</c:v>
                </c:pt>
                <c:pt idx="2">
                  <c:v>504457.5</c:v>
                </c:pt>
                <c:pt idx="3">
                  <c:v>705891.9</c:v>
                </c:pt>
              </c:numCache>
            </c:numRef>
          </c:val>
        </c:ser>
        <c:ser>
          <c:idx val="2"/>
          <c:order val="2"/>
          <c:tx>
            <c:strRef>
              <c:f>Лист1!$A$7</c:f>
              <c:strCache>
                <c:ptCount val="1"/>
                <c:pt idx="0">
                  <c:v>2022</c:v>
                </c:pt>
              </c:strCache>
            </c:strRef>
          </c:tx>
          <c:spPr>
            <a:solidFill>
              <a:schemeClr val="accent3"/>
            </a:solidFill>
            <a:ln>
              <a:noFill/>
            </a:ln>
            <a:effectLst/>
          </c:spPr>
          <c:invertIfNegative val="0"/>
          <c:dLbls>
            <c:dLbl>
              <c:idx val="0"/>
              <c:showLegendKey val="0"/>
              <c:showVal val="1"/>
              <c:showCatName val="0"/>
              <c:showSerName val="0"/>
              <c:showPercent val="0"/>
              <c:showBubbleSize val="0"/>
              <c:extLst>
                <c:ext xmlns:c15="http://schemas.microsoft.com/office/drawing/2012/chart" uri="{CE6537A1-D6FC-4f65-9D91-7224C49458BB}"/>
              </c:extLst>
            </c:dLbl>
            <c:dLbl>
              <c:idx val="1"/>
              <c:showLegendKey val="0"/>
              <c:showVal val="1"/>
              <c:showCatName val="0"/>
              <c:showSerName val="0"/>
              <c:showPercent val="0"/>
              <c:showBubbleSize val="0"/>
              <c:extLst>
                <c:ext xmlns:c15="http://schemas.microsoft.com/office/drawing/2012/chart" uri="{CE6537A1-D6FC-4f65-9D91-7224C49458BB}"/>
              </c:extLst>
            </c:dLbl>
            <c:dLbl>
              <c:idx val="2"/>
              <c:showLegendKey val="0"/>
              <c:showVal val="1"/>
              <c:showCatName val="0"/>
              <c:showSerName val="0"/>
              <c:showPercent val="0"/>
              <c:showBubbleSize val="0"/>
              <c:extLst>
                <c:ext xmlns:c15="http://schemas.microsoft.com/office/drawing/2012/chart" uri="{CE6537A1-D6FC-4f65-9D91-7224C49458BB}"/>
              </c:extLst>
            </c:dLbl>
            <c:dLbl>
              <c:idx val="3"/>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ru-RU"/>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Лист1!$B$4:$E$4</c:f>
              <c:strCache>
                <c:ptCount val="4"/>
                <c:pt idx="0">
                  <c:v>социально-культурная сфера</c:v>
                </c:pt>
                <c:pt idx="1">
                  <c:v>Жилищно-коммунальная сфера</c:v>
                </c:pt>
                <c:pt idx="2">
                  <c:v>Развитие отраслей экономики</c:v>
                </c:pt>
                <c:pt idx="3">
                  <c:v>Иные направления</c:v>
                </c:pt>
              </c:strCache>
            </c:strRef>
          </c:cat>
          <c:val>
            <c:numRef>
              <c:f>Лист1!$B$7:$E$7</c:f>
              <c:numCache>
                <c:formatCode>#,##0.0</c:formatCode>
                <c:ptCount val="4"/>
                <c:pt idx="0">
                  <c:v>2243969.4</c:v>
                </c:pt>
                <c:pt idx="1">
                  <c:v>370121.2</c:v>
                </c:pt>
                <c:pt idx="2">
                  <c:v>525721.1</c:v>
                </c:pt>
                <c:pt idx="3">
                  <c:v>773307.1</c:v>
                </c:pt>
              </c:numCache>
            </c:numRef>
          </c:val>
        </c:ser>
        <c:dLbls>
          <c:showLegendKey val="0"/>
          <c:showVal val="0"/>
          <c:showCatName val="0"/>
          <c:showSerName val="0"/>
          <c:showPercent val="0"/>
          <c:showBubbleSize val="0"/>
        </c:dLbls>
        <c:gapWidth val="182"/>
        <c:axId val="-951570992"/>
        <c:axId val="-951566096"/>
      </c:barChart>
      <c:catAx>
        <c:axId val="-95157099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951566096"/>
        <c:crosses val="autoZero"/>
        <c:auto val="1"/>
        <c:lblAlgn val="ctr"/>
        <c:lblOffset val="100"/>
        <c:noMultiLvlLbl val="0"/>
      </c:catAx>
      <c:valAx>
        <c:axId val="-951566096"/>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95157099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percentStacked"/>
        <c:varyColors val="0"/>
        <c:ser>
          <c:idx val="0"/>
          <c:order val="0"/>
          <c:tx>
            <c:strRef>
              <c:f>Лист2!$C$7</c:f>
              <c:strCache>
                <c:ptCount val="1"/>
                <c:pt idx="0">
                  <c:v>Межбюджетные трансферты общего характера бюджетам бюджетной системы Российской Федерации</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Лист2!$B$8:$B$10</c:f>
              <c:strCache>
                <c:ptCount val="3"/>
                <c:pt idx="0">
                  <c:v>2020 (проект)</c:v>
                </c:pt>
                <c:pt idx="1">
                  <c:v>2021 (проект)</c:v>
                </c:pt>
                <c:pt idx="2">
                  <c:v>2022 (проект)</c:v>
                </c:pt>
              </c:strCache>
            </c:strRef>
          </c:cat>
          <c:val>
            <c:numRef>
              <c:f>Лист2!$C$8:$C$10</c:f>
              <c:numCache>
                <c:formatCode>_-* #,##0.0\ _₽_-;\-* #,##0.0\ _₽_-;_-* "-"??\ _₽_-;_-@_-</c:formatCode>
                <c:ptCount val="3"/>
                <c:pt idx="0">
                  <c:v>291094</c:v>
                </c:pt>
                <c:pt idx="1">
                  <c:v>260509.2</c:v>
                </c:pt>
                <c:pt idx="2">
                  <c:v>256186.3</c:v>
                </c:pt>
              </c:numCache>
            </c:numRef>
          </c:val>
        </c:ser>
        <c:ser>
          <c:idx val="1"/>
          <c:order val="1"/>
          <c:tx>
            <c:strRef>
              <c:f>Лист2!$D$7</c:f>
              <c:strCache>
                <c:ptCount val="1"/>
                <c:pt idx="0">
                  <c:v>Общегосударственные расходы, включая расходы на обслуживание муниципального долга</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Лист2!$B$8:$B$10</c:f>
              <c:strCache>
                <c:ptCount val="3"/>
                <c:pt idx="0">
                  <c:v>2020 (проект)</c:v>
                </c:pt>
                <c:pt idx="1">
                  <c:v>2021 (проект)</c:v>
                </c:pt>
                <c:pt idx="2">
                  <c:v>2022 (проект)</c:v>
                </c:pt>
              </c:strCache>
            </c:strRef>
          </c:cat>
          <c:val>
            <c:numRef>
              <c:f>Лист2!$D$8:$D$10</c:f>
              <c:numCache>
                <c:formatCode>_-* #,##0.0\ _₽_-;\-* #,##0.0\ _₽_-;_-* "-"??\ _₽_-;_-@_-</c:formatCode>
                <c:ptCount val="3"/>
                <c:pt idx="0">
                  <c:v>432671</c:v>
                </c:pt>
                <c:pt idx="1">
                  <c:v>360255.8</c:v>
                </c:pt>
                <c:pt idx="2">
                  <c:v>546759.6</c:v>
                </c:pt>
              </c:numCache>
            </c:numRef>
          </c:val>
        </c:ser>
        <c:ser>
          <c:idx val="2"/>
          <c:order val="2"/>
          <c:tx>
            <c:strRef>
              <c:f>Лист2!$E$7</c:f>
              <c:strCache>
                <c:ptCount val="1"/>
                <c:pt idx="0">
                  <c:v>Правоохранительная деятельность</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Лист2!$B$8:$B$10</c:f>
              <c:strCache>
                <c:ptCount val="3"/>
                <c:pt idx="0">
                  <c:v>2020 (проект)</c:v>
                </c:pt>
                <c:pt idx="1">
                  <c:v>2021 (проект)</c:v>
                </c:pt>
                <c:pt idx="2">
                  <c:v>2022 (проект)</c:v>
                </c:pt>
              </c:strCache>
            </c:strRef>
          </c:cat>
          <c:val>
            <c:numRef>
              <c:f>Лист2!$E$8:$E$10</c:f>
              <c:numCache>
                <c:formatCode>_-* #,##0.0\ _₽_-;\-* #,##0.0\ _₽_-;_-* "-"??\ _₽_-;_-@_-</c:formatCode>
                <c:ptCount val="3"/>
                <c:pt idx="0">
                  <c:v>21854.400000000001</c:v>
                </c:pt>
                <c:pt idx="1">
                  <c:v>15257.1</c:v>
                </c:pt>
                <c:pt idx="2">
                  <c:v>15491.4</c:v>
                </c:pt>
              </c:numCache>
            </c:numRef>
          </c:val>
        </c:ser>
        <c:ser>
          <c:idx val="3"/>
          <c:order val="3"/>
          <c:tx>
            <c:strRef>
              <c:f>Лист2!$F$7</c:f>
              <c:strCache>
                <c:ptCount val="1"/>
                <c:pt idx="0">
                  <c:v>Экономический блок</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Лист2!$B$8:$B$10</c:f>
              <c:strCache>
                <c:ptCount val="3"/>
                <c:pt idx="0">
                  <c:v>2020 (проект)</c:v>
                </c:pt>
                <c:pt idx="1">
                  <c:v>2021 (проект)</c:v>
                </c:pt>
                <c:pt idx="2">
                  <c:v>2022 (проект)</c:v>
                </c:pt>
              </c:strCache>
            </c:strRef>
          </c:cat>
          <c:val>
            <c:numRef>
              <c:f>Лист2!$F$8:$F$10</c:f>
              <c:numCache>
                <c:formatCode>_-* #,##0.0\ _₽_-;\-* #,##0.0\ _₽_-;_-* "-"??\ _₽_-;_-@_-</c:formatCode>
                <c:ptCount val="3"/>
                <c:pt idx="0">
                  <c:v>629025.6</c:v>
                </c:pt>
                <c:pt idx="1">
                  <c:v>1000227.1</c:v>
                </c:pt>
                <c:pt idx="2">
                  <c:v>848150.9</c:v>
                </c:pt>
              </c:numCache>
            </c:numRef>
          </c:val>
        </c:ser>
        <c:ser>
          <c:idx val="4"/>
          <c:order val="4"/>
          <c:tx>
            <c:strRef>
              <c:f>Лист2!$G$7</c:f>
              <c:strCache>
                <c:ptCount val="1"/>
                <c:pt idx="0">
                  <c:v>Социальный блок</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Лист2!$B$8:$B$10</c:f>
              <c:strCache>
                <c:ptCount val="3"/>
                <c:pt idx="0">
                  <c:v>2020 (проект)</c:v>
                </c:pt>
                <c:pt idx="1">
                  <c:v>2021 (проект)</c:v>
                </c:pt>
                <c:pt idx="2">
                  <c:v>2022 (проект)</c:v>
                </c:pt>
              </c:strCache>
            </c:strRef>
          </c:cat>
          <c:val>
            <c:numRef>
              <c:f>Лист2!$G$8:$G$10</c:f>
              <c:numCache>
                <c:formatCode>_-* #,##0.0\ _₽_-;\-* #,##0.0\ _₽_-;_-* "-"??\ _₽_-;_-@_-</c:formatCode>
                <c:ptCount val="3"/>
                <c:pt idx="0">
                  <c:v>2819341.4</c:v>
                </c:pt>
                <c:pt idx="1">
                  <c:v>3550370.4</c:v>
                </c:pt>
                <c:pt idx="2">
                  <c:v>2246530.6</c:v>
                </c:pt>
              </c:numCache>
            </c:numRef>
          </c:val>
        </c:ser>
        <c:dLbls>
          <c:dLblPos val="ctr"/>
          <c:showLegendKey val="0"/>
          <c:showVal val="1"/>
          <c:showCatName val="0"/>
          <c:showSerName val="0"/>
          <c:showPercent val="0"/>
          <c:showBubbleSize val="0"/>
        </c:dLbls>
        <c:gapWidth val="79"/>
        <c:overlap val="100"/>
        <c:axId val="-951572624"/>
        <c:axId val="-951570448"/>
      </c:barChart>
      <c:catAx>
        <c:axId val="-951572624"/>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1" i="0" u="none" strike="noStrike" kern="1200" cap="all" spc="120" normalizeH="0" baseline="0">
                <a:solidFill>
                  <a:schemeClr val="tx1"/>
                </a:solidFill>
                <a:latin typeface="+mn-lt"/>
                <a:ea typeface="+mn-ea"/>
                <a:cs typeface="+mn-cs"/>
              </a:defRPr>
            </a:pPr>
            <a:endParaRPr lang="ru-RU"/>
          </a:p>
        </c:txPr>
        <c:crossAx val="-951570448"/>
        <c:crosses val="autoZero"/>
        <c:auto val="1"/>
        <c:lblAlgn val="ctr"/>
        <c:lblOffset val="100"/>
        <c:noMultiLvlLbl val="0"/>
      </c:catAx>
      <c:valAx>
        <c:axId val="-951570448"/>
        <c:scaling>
          <c:orientation val="minMax"/>
        </c:scaling>
        <c:delete val="1"/>
        <c:axPos val="l"/>
        <c:numFmt formatCode="0%" sourceLinked="1"/>
        <c:majorTickMark val="none"/>
        <c:minorTickMark val="none"/>
        <c:tickLblPos val="nextTo"/>
        <c:crossAx val="-951572624"/>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Sheet1!$C$5:$C$6</c:f>
              <c:strCache>
                <c:ptCount val="2"/>
                <c:pt idx="1">
                  <c:v>Дотация на выравнивание уровня бюджетной обеспеченности</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Sheet1!$B$7:$B$9</c:f>
              <c:strCache>
                <c:ptCount val="3"/>
                <c:pt idx="0">
                  <c:v>2020 (проект)</c:v>
                </c:pt>
                <c:pt idx="1">
                  <c:v>2021 (проект)</c:v>
                </c:pt>
                <c:pt idx="2">
                  <c:v>2022 (проект)</c:v>
                </c:pt>
              </c:strCache>
            </c:strRef>
          </c:cat>
          <c:val>
            <c:numRef>
              <c:f>Sheet1!$C$7:$C$9</c:f>
              <c:numCache>
                <c:formatCode>#,##0.0</c:formatCode>
                <c:ptCount val="3"/>
                <c:pt idx="0">
                  <c:v>132972</c:v>
                </c:pt>
                <c:pt idx="1">
                  <c:v>132478.20000000001</c:v>
                </c:pt>
                <c:pt idx="2">
                  <c:v>132478.20000000001</c:v>
                </c:pt>
              </c:numCache>
            </c:numRef>
          </c:val>
        </c:ser>
        <c:ser>
          <c:idx val="1"/>
          <c:order val="1"/>
          <c:tx>
            <c:strRef>
              <c:f>Sheet1!$D$5:$D$6</c:f>
              <c:strCache>
                <c:ptCount val="2"/>
                <c:pt idx="1">
                  <c:v>Дотация на поддержку мер по обеспечению мер сбалансированности бюджетов</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Sheet1!$B$7:$B$9</c:f>
              <c:strCache>
                <c:ptCount val="3"/>
                <c:pt idx="0">
                  <c:v>2020 (проект)</c:v>
                </c:pt>
                <c:pt idx="1">
                  <c:v>2021 (проект)</c:v>
                </c:pt>
                <c:pt idx="2">
                  <c:v>2022 (проект)</c:v>
                </c:pt>
              </c:strCache>
            </c:strRef>
          </c:cat>
          <c:val>
            <c:numRef>
              <c:f>Sheet1!$D$7:$D$9</c:f>
              <c:numCache>
                <c:formatCode>#,##0.0</c:formatCode>
                <c:ptCount val="3"/>
                <c:pt idx="0">
                  <c:v>157222</c:v>
                </c:pt>
                <c:pt idx="1">
                  <c:v>127331</c:v>
                </c:pt>
                <c:pt idx="2">
                  <c:v>123108.1</c:v>
                </c:pt>
              </c:numCache>
            </c:numRef>
          </c:val>
        </c:ser>
        <c:ser>
          <c:idx val="2"/>
          <c:order val="2"/>
          <c:tx>
            <c:strRef>
              <c:f>Sheet1!$E$5:$E$6</c:f>
              <c:strCache>
                <c:ptCount val="2"/>
                <c:pt idx="1">
                  <c:v>Субвенции </c:v>
                </c:pt>
              </c:strCache>
            </c:strRef>
          </c:tx>
          <c:spPr>
            <a:solidFill>
              <a:schemeClr val="accent6"/>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Sheet1!$B$7:$B$9</c:f>
              <c:strCache>
                <c:ptCount val="3"/>
                <c:pt idx="0">
                  <c:v>2020 (проект)</c:v>
                </c:pt>
                <c:pt idx="1">
                  <c:v>2021 (проект)</c:v>
                </c:pt>
                <c:pt idx="2">
                  <c:v>2022 (проект)</c:v>
                </c:pt>
              </c:strCache>
            </c:strRef>
          </c:cat>
          <c:val>
            <c:numRef>
              <c:f>Sheet1!$E$7:$E$9</c:f>
              <c:numCache>
                <c:formatCode>#,##0.0</c:formatCode>
                <c:ptCount val="3"/>
                <c:pt idx="0">
                  <c:v>4638.8999999999996</c:v>
                </c:pt>
                <c:pt idx="1">
                  <c:v>4674</c:v>
                </c:pt>
                <c:pt idx="2">
                  <c:v>4785.1000000000004</c:v>
                </c:pt>
              </c:numCache>
            </c:numRef>
          </c:val>
        </c:ser>
        <c:ser>
          <c:idx val="3"/>
          <c:order val="3"/>
          <c:tx>
            <c:strRef>
              <c:f>Sheet1!$F$5:$F$6</c:f>
              <c:strCache>
                <c:ptCount val="2"/>
                <c:pt idx="1">
                  <c:v>Иные межбюджетные трансферты</c:v>
                </c:pt>
              </c:strCache>
            </c:strRef>
          </c:tx>
          <c:spPr>
            <a:solidFill>
              <a:schemeClr val="accent2">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Sheet1!$B$7:$B$9</c:f>
              <c:strCache>
                <c:ptCount val="3"/>
                <c:pt idx="0">
                  <c:v>2020 (проект)</c:v>
                </c:pt>
                <c:pt idx="1">
                  <c:v>2021 (проект)</c:v>
                </c:pt>
                <c:pt idx="2">
                  <c:v>2022 (проект)</c:v>
                </c:pt>
              </c:strCache>
            </c:strRef>
          </c:cat>
          <c:val>
            <c:numRef>
              <c:f>Sheet1!$F$7:$F$9</c:f>
              <c:numCache>
                <c:formatCode>#,##0.0</c:formatCode>
                <c:ptCount val="3"/>
                <c:pt idx="0">
                  <c:v>41044.699999999997</c:v>
                </c:pt>
                <c:pt idx="1">
                  <c:v>28300.9</c:v>
                </c:pt>
                <c:pt idx="2">
                  <c:v>28200.799999999999</c:v>
                </c:pt>
              </c:numCache>
            </c:numRef>
          </c:val>
        </c:ser>
        <c:dLbls>
          <c:dLblPos val="ctr"/>
          <c:showLegendKey val="0"/>
          <c:showVal val="1"/>
          <c:showCatName val="0"/>
          <c:showSerName val="0"/>
          <c:showPercent val="0"/>
          <c:showBubbleSize val="0"/>
        </c:dLbls>
        <c:gapWidth val="79"/>
        <c:overlap val="100"/>
        <c:axId val="-951569360"/>
        <c:axId val="-951566640"/>
      </c:barChart>
      <c:catAx>
        <c:axId val="-95156936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1" i="0" u="none" strike="noStrike" kern="1200" cap="all" spc="120" normalizeH="0" baseline="0">
                <a:solidFill>
                  <a:schemeClr val="tx1"/>
                </a:solidFill>
                <a:latin typeface="+mn-lt"/>
                <a:ea typeface="+mn-ea"/>
                <a:cs typeface="+mn-cs"/>
              </a:defRPr>
            </a:pPr>
            <a:endParaRPr lang="ru-RU"/>
          </a:p>
        </c:txPr>
        <c:crossAx val="-951566640"/>
        <c:crosses val="autoZero"/>
        <c:auto val="1"/>
        <c:lblAlgn val="ctr"/>
        <c:lblOffset val="100"/>
        <c:noMultiLvlLbl val="0"/>
      </c:catAx>
      <c:valAx>
        <c:axId val="-951566640"/>
        <c:scaling>
          <c:orientation val="minMax"/>
        </c:scaling>
        <c:delete val="1"/>
        <c:axPos val="l"/>
        <c:numFmt formatCode="#,##0.0" sourceLinked="1"/>
        <c:majorTickMark val="none"/>
        <c:minorTickMark val="none"/>
        <c:tickLblPos val="nextTo"/>
        <c:crossAx val="-951569360"/>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98">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98">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0C4EA3-E442-4C1A-B235-309C478FE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6360</TotalTime>
  <Pages>61</Pages>
  <Words>22382</Words>
  <Characters>127584</Characters>
  <Application>Microsoft Office Word</Application>
  <DocSecurity>0</DocSecurity>
  <Lines>1063</Lines>
  <Paragraphs>299</Paragraphs>
  <ScaleCrop>false</ScaleCrop>
  <HeadingPairs>
    <vt:vector size="2" baseType="variant">
      <vt:variant>
        <vt:lpstr>Название</vt:lpstr>
      </vt:variant>
      <vt:variant>
        <vt:i4>1</vt:i4>
      </vt:variant>
    </vt:vector>
  </HeadingPairs>
  <TitlesOfParts>
    <vt:vector size="1" baseType="lpstr">
      <vt:lpstr/>
    </vt:vector>
  </TitlesOfParts>
  <Company>Депимущества Югры</Company>
  <LinksUpToDate>false</LinksUpToDate>
  <CharactersWithSpaces>149667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Шарова Жанна Юрьевна</dc:creator>
  <cp:lastModifiedBy>Заворотынская Наталья Алексеевна</cp:lastModifiedBy>
  <cp:revision>137</cp:revision>
  <cp:lastPrinted>2019-11-18T06:22:00Z</cp:lastPrinted>
  <dcterms:created xsi:type="dcterms:W3CDTF">2018-11-14T11:51:00Z</dcterms:created>
  <dcterms:modified xsi:type="dcterms:W3CDTF">2019-11-27T07:01:00Z</dcterms:modified>
</cp:coreProperties>
</file>