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1AF" w:rsidRPr="00D015F2" w:rsidRDefault="005E11AF" w:rsidP="005E11AF">
      <w:pPr>
        <w:jc w:val="right"/>
      </w:pPr>
      <w:r w:rsidRPr="00D015F2">
        <w:t xml:space="preserve">Приложение </w:t>
      </w:r>
    </w:p>
    <w:p w:rsidR="005E11AF" w:rsidRPr="00D015F2" w:rsidRDefault="005E11AF" w:rsidP="005E11AF">
      <w:pPr>
        <w:jc w:val="right"/>
      </w:pPr>
      <w:r w:rsidRPr="00D015F2">
        <w:t>к постановлению администрации Октябрьского района</w:t>
      </w:r>
    </w:p>
    <w:p w:rsidR="005E11AF" w:rsidRPr="00D015F2" w:rsidRDefault="005E11AF" w:rsidP="005E11AF">
      <w:pPr>
        <w:jc w:val="right"/>
      </w:pPr>
      <w:r w:rsidRPr="00D015F2">
        <w:t>от «___»____________2019 № ______</w:t>
      </w:r>
    </w:p>
    <w:p w:rsidR="005E11AF" w:rsidRPr="00D015F2" w:rsidRDefault="005E11AF" w:rsidP="005E11AF">
      <w:pPr>
        <w:jc w:val="right"/>
      </w:pPr>
    </w:p>
    <w:p w:rsidR="005E11AF" w:rsidRPr="00D015F2" w:rsidRDefault="005E11AF" w:rsidP="005E11AF">
      <w:pPr>
        <w:rPr>
          <w:b/>
        </w:rPr>
      </w:pPr>
    </w:p>
    <w:p w:rsidR="005E11AF" w:rsidRPr="00D015F2" w:rsidRDefault="005E11AF" w:rsidP="005E11AF">
      <w:pPr>
        <w:jc w:val="center"/>
        <w:rPr>
          <w:b/>
        </w:rPr>
      </w:pPr>
      <w:r w:rsidRPr="00D015F2">
        <w:rPr>
          <w:b/>
        </w:rPr>
        <w:t xml:space="preserve">Муниципальная программа </w:t>
      </w:r>
    </w:p>
    <w:p w:rsidR="005E11AF" w:rsidRDefault="005E11AF" w:rsidP="005E11AF">
      <w:pPr>
        <w:jc w:val="center"/>
      </w:pPr>
      <w:r w:rsidRPr="00D015F2">
        <w:rPr>
          <w:b/>
        </w:rPr>
        <w:t>«</w:t>
      </w:r>
      <w:r w:rsidRPr="00DF4E4B">
        <w:t>Развитие</w:t>
      </w:r>
      <w:r>
        <w:t xml:space="preserve"> информационного общества</w:t>
      </w:r>
      <w:r w:rsidRPr="00DF4E4B">
        <w:t xml:space="preserve"> в муниципальном образовании </w:t>
      </w:r>
    </w:p>
    <w:p w:rsidR="005E11AF" w:rsidRPr="00D015F2" w:rsidRDefault="005E11AF" w:rsidP="005E11AF">
      <w:pPr>
        <w:jc w:val="center"/>
        <w:rPr>
          <w:b/>
        </w:rPr>
      </w:pPr>
      <w:r w:rsidRPr="00DF4E4B">
        <w:t>Октябрьский район</w:t>
      </w:r>
      <w:r w:rsidRPr="00D015F2">
        <w:rPr>
          <w:b/>
        </w:rPr>
        <w:t>»</w:t>
      </w:r>
    </w:p>
    <w:p w:rsidR="005E11AF" w:rsidRPr="00D015F2" w:rsidRDefault="005E11AF" w:rsidP="005E11AF">
      <w:pPr>
        <w:jc w:val="center"/>
      </w:pPr>
      <w:r w:rsidRPr="00D015F2">
        <w:t>(далее – муниципальная программа)</w:t>
      </w:r>
      <w:r w:rsidRPr="00D015F2">
        <w:br/>
      </w:r>
    </w:p>
    <w:p w:rsidR="005E11AF" w:rsidRPr="00D015F2" w:rsidRDefault="005E11AF" w:rsidP="005E11AF">
      <w:pPr>
        <w:jc w:val="center"/>
        <w:rPr>
          <w:b/>
        </w:rPr>
      </w:pPr>
      <w:r w:rsidRPr="00D015F2">
        <w:rPr>
          <w:b/>
        </w:rPr>
        <w:t xml:space="preserve">Паспорт </w:t>
      </w:r>
      <w:r>
        <w:rPr>
          <w:b/>
        </w:rPr>
        <w:t xml:space="preserve">муниципальной </w:t>
      </w:r>
      <w:r w:rsidRPr="00D015F2">
        <w:rPr>
          <w:b/>
        </w:rPr>
        <w:t>Программы</w:t>
      </w:r>
    </w:p>
    <w:tbl>
      <w:tblPr>
        <w:tblW w:w="0" w:type="auto"/>
        <w:jc w:val="center"/>
        <w:tblInd w:w="-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00"/>
        <w:gridCol w:w="6664"/>
      </w:tblGrid>
      <w:tr w:rsidR="005E11AF" w:rsidRPr="00D015F2" w:rsidTr="00A01503">
        <w:trPr>
          <w:jc w:val="center"/>
        </w:trPr>
        <w:tc>
          <w:tcPr>
            <w:tcW w:w="3621" w:type="dxa"/>
          </w:tcPr>
          <w:p w:rsidR="005E11AF" w:rsidRPr="00D015F2" w:rsidRDefault="005E11AF" w:rsidP="00A01503">
            <w:pPr>
              <w:jc w:val="both"/>
            </w:pPr>
            <w:r w:rsidRPr="00D015F2">
              <w:t>Наименование муниципальной программы</w:t>
            </w:r>
          </w:p>
        </w:tc>
        <w:tc>
          <w:tcPr>
            <w:tcW w:w="6720" w:type="dxa"/>
          </w:tcPr>
          <w:p w:rsidR="005E11AF" w:rsidRDefault="005E11AF" w:rsidP="00A01503">
            <w:r w:rsidRPr="00DF4E4B">
              <w:t>Развитие</w:t>
            </w:r>
            <w:r>
              <w:t xml:space="preserve"> </w:t>
            </w:r>
            <w:proofErr w:type="gramStart"/>
            <w:r>
              <w:t>информационного</w:t>
            </w:r>
            <w:proofErr w:type="gramEnd"/>
          </w:p>
          <w:p w:rsidR="005E11AF" w:rsidRPr="00D015F2" w:rsidRDefault="005E11AF" w:rsidP="00A01503">
            <w:pPr>
              <w:jc w:val="both"/>
            </w:pPr>
            <w:r>
              <w:t>общества</w:t>
            </w:r>
            <w:r w:rsidRPr="00DF4E4B">
              <w:t xml:space="preserve"> в муниципальном образовании Октябрьский район</w:t>
            </w:r>
          </w:p>
        </w:tc>
      </w:tr>
      <w:tr w:rsidR="005E11AF" w:rsidRPr="00D015F2" w:rsidTr="00A01503">
        <w:trPr>
          <w:jc w:val="center"/>
        </w:trPr>
        <w:tc>
          <w:tcPr>
            <w:tcW w:w="3621" w:type="dxa"/>
          </w:tcPr>
          <w:p w:rsidR="005E11AF" w:rsidRPr="00D015F2" w:rsidRDefault="005E11AF" w:rsidP="00A01503">
            <w:pPr>
              <w:jc w:val="both"/>
            </w:pPr>
            <w:r w:rsidRPr="00D015F2">
              <w:t>Дата утверждения муниципальной программы (наименование и номер соответствующего муниципального правового акта)</w:t>
            </w:r>
          </w:p>
        </w:tc>
        <w:tc>
          <w:tcPr>
            <w:tcW w:w="6720" w:type="dxa"/>
          </w:tcPr>
          <w:p w:rsidR="005E11AF" w:rsidRPr="002C2397" w:rsidRDefault="005E11AF" w:rsidP="00A0150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C2397">
              <w:rPr>
                <w:rFonts w:ascii="Times New Roman" w:hAnsi="Times New Roman" w:cs="Times New Roman"/>
                <w:b w:val="0"/>
                <w:sz w:val="24"/>
                <w:szCs w:val="24"/>
              </w:rPr>
              <w:t>Постановление администрации Октябрьского района</w:t>
            </w:r>
          </w:p>
          <w:p w:rsidR="005E11AF" w:rsidRPr="002C2397" w:rsidRDefault="005E11AF" w:rsidP="00A01503">
            <w:pPr>
              <w:widowControl w:val="0"/>
              <w:autoSpaceDE w:val="0"/>
              <w:autoSpaceDN w:val="0"/>
              <w:adjustRightInd w:val="0"/>
              <w:jc w:val="both"/>
            </w:pPr>
            <w:r w:rsidRPr="002C2397">
              <w:t>от «</w:t>
            </w:r>
            <w:r>
              <w:t>____</w:t>
            </w:r>
            <w:r w:rsidRPr="002C2397">
              <w:t xml:space="preserve">» </w:t>
            </w:r>
            <w:r>
              <w:t xml:space="preserve">________ </w:t>
            </w:r>
            <w:r w:rsidRPr="002C2397">
              <w:t>201</w:t>
            </w:r>
            <w:r>
              <w:t>9</w:t>
            </w:r>
            <w:r w:rsidRPr="002C2397">
              <w:t xml:space="preserve"> года № </w:t>
            </w:r>
            <w:r>
              <w:t>_____</w:t>
            </w:r>
          </w:p>
          <w:p w:rsidR="005E11AF" w:rsidRPr="00D015F2" w:rsidRDefault="005E11AF" w:rsidP="00A01503">
            <w:pPr>
              <w:jc w:val="both"/>
            </w:pPr>
          </w:p>
        </w:tc>
      </w:tr>
      <w:tr w:rsidR="005E11AF" w:rsidRPr="00D015F2" w:rsidTr="00A01503">
        <w:trPr>
          <w:jc w:val="center"/>
        </w:trPr>
        <w:tc>
          <w:tcPr>
            <w:tcW w:w="3621" w:type="dxa"/>
          </w:tcPr>
          <w:p w:rsidR="005E11AF" w:rsidRPr="00D015F2" w:rsidRDefault="005E11AF" w:rsidP="00A01503">
            <w:pPr>
              <w:jc w:val="both"/>
            </w:pPr>
            <w:r w:rsidRPr="00D015F2">
              <w:t>Ответственный исполнитель</w:t>
            </w:r>
          </w:p>
        </w:tc>
        <w:tc>
          <w:tcPr>
            <w:tcW w:w="6720" w:type="dxa"/>
          </w:tcPr>
          <w:p w:rsidR="005E11AF" w:rsidRPr="00D015F2" w:rsidRDefault="005E11AF" w:rsidP="00A01503">
            <w:pPr>
              <w:jc w:val="both"/>
            </w:pPr>
            <w:r w:rsidRPr="00D015F2">
              <w:t>Комитет по управлению муниципальной собственностью администрации Октябрьского района</w:t>
            </w:r>
          </w:p>
        </w:tc>
      </w:tr>
      <w:tr w:rsidR="005E11AF" w:rsidRPr="00D015F2" w:rsidTr="00A01503">
        <w:trPr>
          <w:jc w:val="center"/>
        </w:trPr>
        <w:tc>
          <w:tcPr>
            <w:tcW w:w="3621" w:type="dxa"/>
          </w:tcPr>
          <w:p w:rsidR="005E11AF" w:rsidRPr="00D015F2" w:rsidRDefault="005E11AF" w:rsidP="00A01503">
            <w:pPr>
              <w:jc w:val="both"/>
            </w:pPr>
            <w:r w:rsidRPr="00D015F2">
              <w:t>Соисполнители муниципальной программы</w:t>
            </w:r>
          </w:p>
        </w:tc>
        <w:tc>
          <w:tcPr>
            <w:tcW w:w="6720" w:type="dxa"/>
          </w:tcPr>
          <w:p w:rsidR="005E11AF" w:rsidRPr="00D015F2" w:rsidRDefault="005E11AF" w:rsidP="00A01503">
            <w:pPr>
              <w:jc w:val="both"/>
            </w:pPr>
            <w:r w:rsidRPr="00D015F2">
              <w:t>Отдел культуры и туризма администрации Октябрьского района</w:t>
            </w:r>
          </w:p>
          <w:p w:rsidR="005E11AF" w:rsidRPr="00D015F2" w:rsidRDefault="005E11AF" w:rsidP="00A01503">
            <w:pPr>
              <w:jc w:val="both"/>
            </w:pPr>
            <w:r w:rsidRPr="00D015F2">
              <w:t>Администрация Октябрьского района</w:t>
            </w:r>
          </w:p>
        </w:tc>
      </w:tr>
      <w:tr w:rsidR="005E11AF" w:rsidRPr="00D015F2" w:rsidTr="00A01503">
        <w:trPr>
          <w:jc w:val="center"/>
        </w:trPr>
        <w:tc>
          <w:tcPr>
            <w:tcW w:w="3621" w:type="dxa"/>
          </w:tcPr>
          <w:p w:rsidR="005E11AF" w:rsidRPr="00D015F2" w:rsidRDefault="005E11AF" w:rsidP="00A01503">
            <w:pPr>
              <w:jc w:val="both"/>
            </w:pPr>
            <w:r w:rsidRPr="00D015F2">
              <w:t>Цели муниципальной программы</w:t>
            </w:r>
          </w:p>
        </w:tc>
        <w:tc>
          <w:tcPr>
            <w:tcW w:w="6720" w:type="dxa"/>
          </w:tcPr>
          <w:p w:rsidR="005E11AF" w:rsidRPr="00D30F10" w:rsidRDefault="005E11AF" w:rsidP="00A01503">
            <w:pPr>
              <w:jc w:val="both"/>
            </w:pPr>
            <w:r w:rsidRPr="00D30F10">
              <w:t>1. Развитие и модернизация системы предоставления государственных и муниципальных услуг по принципу «одного окна».</w:t>
            </w:r>
          </w:p>
          <w:p w:rsidR="005E11AF" w:rsidRPr="00D30F10" w:rsidRDefault="005E11AF" w:rsidP="00A01503">
            <w:pPr>
              <w:ind w:left="60"/>
              <w:jc w:val="both"/>
            </w:pPr>
            <w:r w:rsidRPr="00D30F10">
              <w:t>2.  Обеспечение реализации конституционных прав граждан на получение своевременной, достоверной, полной и разносторонней информации о деятельности органов местного самоуправления и социально-экономическом развитии Октябрьского района.</w:t>
            </w:r>
          </w:p>
          <w:p w:rsidR="005E11AF" w:rsidRPr="00D30F10" w:rsidRDefault="005E11AF" w:rsidP="00A01503">
            <w:pPr>
              <w:autoSpaceDE w:val="0"/>
              <w:autoSpaceDN w:val="0"/>
              <w:adjustRightInd w:val="0"/>
              <w:jc w:val="both"/>
            </w:pPr>
            <w:r w:rsidRPr="00D30F10">
              <w:t>3. Ф</w:t>
            </w:r>
            <w:r w:rsidRPr="00D30F10">
              <w:rPr>
                <w:bCs/>
              </w:rPr>
              <w:t>ормирование информационного пространства на основе использования информационных и телекоммуникационных технологий для повышения качества жизни граждан, улучшения условий деятельности организаций Октябрьского района и обеспечения условий для реализации эффективной системы управления в органах местного самоуправления Октябрьского района.</w:t>
            </w:r>
          </w:p>
        </w:tc>
      </w:tr>
      <w:tr w:rsidR="005E11AF" w:rsidRPr="00D015F2" w:rsidTr="00A01503">
        <w:trPr>
          <w:jc w:val="center"/>
        </w:trPr>
        <w:tc>
          <w:tcPr>
            <w:tcW w:w="3621" w:type="dxa"/>
          </w:tcPr>
          <w:p w:rsidR="005E11AF" w:rsidRPr="00D015F2" w:rsidRDefault="005E11AF" w:rsidP="00A01503">
            <w:pPr>
              <w:jc w:val="both"/>
            </w:pPr>
            <w:r w:rsidRPr="00D015F2">
              <w:t>Задачи муниципальной программы</w:t>
            </w:r>
          </w:p>
        </w:tc>
        <w:tc>
          <w:tcPr>
            <w:tcW w:w="6720" w:type="dxa"/>
          </w:tcPr>
          <w:p w:rsidR="005E11AF" w:rsidRPr="00D30F10" w:rsidRDefault="005E11AF" w:rsidP="00A01503">
            <w:pPr>
              <w:jc w:val="both"/>
            </w:pPr>
            <w:r w:rsidRPr="00D30F10">
              <w:t>1. Обеспечение качества и доступности предоставления государственных и муниципальных услуг населению Октябрьского района по принципу «одного окна».</w:t>
            </w:r>
          </w:p>
          <w:p w:rsidR="005E11AF" w:rsidRPr="00D30F10" w:rsidRDefault="005E11AF" w:rsidP="00A01503">
            <w:pPr>
              <w:jc w:val="both"/>
            </w:pPr>
            <w:r w:rsidRPr="00D30F10">
              <w:t>2. Обеспечение информационной открытости деятельности органов местного самоуправления, а также социально-экономического развития Октябрьского района.</w:t>
            </w:r>
          </w:p>
          <w:p w:rsidR="005E11AF" w:rsidRPr="00D30F10" w:rsidRDefault="005E11AF" w:rsidP="00A01503">
            <w:pPr>
              <w:autoSpaceDE w:val="0"/>
              <w:autoSpaceDN w:val="0"/>
              <w:adjustRightInd w:val="0"/>
              <w:jc w:val="both"/>
            </w:pPr>
            <w:r w:rsidRPr="00D30F10">
              <w:t>3. Развитие информационного общества и электронного правительства, в том числе технологий, обеспечивающих повышение качества государственного управления, электронного взаимодействия населения и органов местного самоуправления Октябрьского района.</w:t>
            </w:r>
          </w:p>
          <w:p w:rsidR="005E11AF" w:rsidRPr="00D30F10" w:rsidRDefault="005E11AF" w:rsidP="00A01503">
            <w:pPr>
              <w:autoSpaceDE w:val="0"/>
              <w:autoSpaceDN w:val="0"/>
              <w:adjustRightInd w:val="0"/>
              <w:jc w:val="both"/>
            </w:pPr>
            <w:r w:rsidRPr="00D30F10">
              <w:t xml:space="preserve">4. Обеспечение условий для безопасности информации в информационных системах в органах местного </w:t>
            </w:r>
            <w:r w:rsidRPr="00D30F10">
              <w:lastRenderedPageBreak/>
              <w:t>самоуправления Октябрьского района для обеспечения системы эффективного управления.</w:t>
            </w:r>
          </w:p>
        </w:tc>
      </w:tr>
      <w:tr w:rsidR="005E11AF" w:rsidRPr="00D015F2" w:rsidTr="00A01503">
        <w:trPr>
          <w:jc w:val="center"/>
        </w:trPr>
        <w:tc>
          <w:tcPr>
            <w:tcW w:w="3621" w:type="dxa"/>
          </w:tcPr>
          <w:p w:rsidR="005E11AF" w:rsidRPr="005D5DBB" w:rsidRDefault="005E11AF" w:rsidP="00A01503">
            <w:r w:rsidRPr="00D015F2">
              <w:lastRenderedPageBreak/>
              <w:t>Подпрограммы и (или) основные мероприятия</w:t>
            </w:r>
          </w:p>
        </w:tc>
        <w:tc>
          <w:tcPr>
            <w:tcW w:w="6720" w:type="dxa"/>
          </w:tcPr>
          <w:p w:rsidR="005E11AF" w:rsidRPr="00D30F10" w:rsidRDefault="005E11AF" w:rsidP="00A01503">
            <w:pPr>
              <w:jc w:val="both"/>
              <w:rPr>
                <w:color w:val="000000"/>
              </w:rPr>
            </w:pPr>
            <w:r w:rsidRPr="00D30F10">
              <w:rPr>
                <w:color w:val="000000"/>
              </w:rPr>
              <w:t>1. Предоставление государственных и муниципальных услуг населению Октябрьского района</w:t>
            </w:r>
          </w:p>
          <w:p w:rsidR="005E11AF" w:rsidRPr="00D30F10" w:rsidRDefault="005E11AF" w:rsidP="00A01503">
            <w:pPr>
              <w:jc w:val="both"/>
              <w:rPr>
                <w:color w:val="000000"/>
              </w:rPr>
            </w:pPr>
            <w:r w:rsidRPr="00D30F10">
              <w:t xml:space="preserve">2. </w:t>
            </w:r>
            <w:r w:rsidRPr="00D30F10">
              <w:rPr>
                <w:color w:val="000000"/>
              </w:rPr>
              <w:t>Осуществление муниципальных закупок на опубликование муниципальных правовых актов органов местного самоуправления и информации о деятельности органов местного самоуправления.</w:t>
            </w:r>
          </w:p>
          <w:p w:rsidR="005E11AF" w:rsidRPr="00D30F10" w:rsidRDefault="005E11AF" w:rsidP="00A01503">
            <w:pPr>
              <w:jc w:val="both"/>
            </w:pPr>
            <w:r w:rsidRPr="00D30F10">
              <w:rPr>
                <w:color w:val="000000"/>
              </w:rPr>
              <w:t xml:space="preserve">3. </w:t>
            </w:r>
            <w:r w:rsidRPr="00D30F10">
              <w:t>Предоставление информационных услуг населению Октябрьского района.</w:t>
            </w:r>
          </w:p>
          <w:p w:rsidR="005E11AF" w:rsidRPr="00D30F10" w:rsidRDefault="005E11AF" w:rsidP="00A01503">
            <w:pPr>
              <w:autoSpaceDE w:val="0"/>
              <w:autoSpaceDN w:val="0"/>
              <w:adjustRightInd w:val="0"/>
              <w:jc w:val="both"/>
            </w:pPr>
            <w:r w:rsidRPr="00D30F10">
              <w:t xml:space="preserve">4. Создание устойчивой информационно-телекоммуникационной инфраструктуры высокоскоростной передачи, обработки и хранения больших объемов данных, доступной для всех организаций и домохозяйств.      </w:t>
            </w:r>
          </w:p>
          <w:p w:rsidR="005E11AF" w:rsidRPr="00D30F10" w:rsidRDefault="005E11AF" w:rsidP="00A01503">
            <w:pPr>
              <w:autoSpaceDE w:val="0"/>
              <w:autoSpaceDN w:val="0"/>
              <w:adjustRightInd w:val="0"/>
              <w:jc w:val="both"/>
            </w:pPr>
            <w:r w:rsidRPr="00D30F10">
              <w:t xml:space="preserve">5. Развитие электронного правительства, формирование и сопровождение информационных ресурсов и систем, обеспечение доступа к ним. </w:t>
            </w:r>
          </w:p>
          <w:p w:rsidR="005E11AF" w:rsidRPr="00D30F10" w:rsidRDefault="005E11AF" w:rsidP="00A01503">
            <w:pPr>
              <w:autoSpaceDE w:val="0"/>
              <w:autoSpaceDN w:val="0"/>
              <w:adjustRightInd w:val="0"/>
              <w:jc w:val="both"/>
            </w:pPr>
            <w:r w:rsidRPr="00D30F10">
              <w:t xml:space="preserve">6. Развитие </w:t>
            </w:r>
            <w:proofErr w:type="gramStart"/>
            <w:r w:rsidRPr="00D30F10">
              <w:t>системы обеспечения информационной безопасности органов местного самоуправления Октябрьского района</w:t>
            </w:r>
            <w:proofErr w:type="gramEnd"/>
            <w:r w:rsidRPr="00D30F10">
              <w:t xml:space="preserve">. </w:t>
            </w:r>
          </w:p>
        </w:tc>
      </w:tr>
      <w:tr w:rsidR="005E11AF" w:rsidRPr="00D015F2" w:rsidTr="00A01503">
        <w:trPr>
          <w:jc w:val="center"/>
        </w:trPr>
        <w:tc>
          <w:tcPr>
            <w:tcW w:w="3621" w:type="dxa"/>
            <w:shd w:val="clear" w:color="auto" w:fill="auto"/>
          </w:tcPr>
          <w:p w:rsidR="005E11AF" w:rsidRPr="00D015F2" w:rsidRDefault="005E11AF" w:rsidP="00A01503">
            <w:pPr>
              <w:jc w:val="both"/>
            </w:pPr>
            <w:r w:rsidRPr="00D015F2">
              <w:t>Портфели проектов, проекты Октябрьского района, входящие в состав муниципальной программы, в том числе направленные на реализацию национальных проектов (программ) Российской Федерации, параметры их финансового обеспечения</w:t>
            </w:r>
          </w:p>
        </w:tc>
        <w:tc>
          <w:tcPr>
            <w:tcW w:w="6720" w:type="dxa"/>
            <w:shd w:val="clear" w:color="auto" w:fill="auto"/>
          </w:tcPr>
          <w:p w:rsidR="005E11AF" w:rsidRPr="00D30F10" w:rsidRDefault="005E11AF" w:rsidP="00A01503">
            <w:pPr>
              <w:jc w:val="both"/>
            </w:pPr>
            <w:r w:rsidRPr="00D30F10">
              <w:t>-</w:t>
            </w:r>
          </w:p>
        </w:tc>
      </w:tr>
      <w:tr w:rsidR="005E11AF" w:rsidRPr="00D015F2" w:rsidTr="00A01503">
        <w:trPr>
          <w:jc w:val="center"/>
        </w:trPr>
        <w:tc>
          <w:tcPr>
            <w:tcW w:w="3621" w:type="dxa"/>
          </w:tcPr>
          <w:p w:rsidR="005E11AF" w:rsidRPr="00D015F2" w:rsidRDefault="005E11AF" w:rsidP="00A01503">
            <w:pPr>
              <w:jc w:val="both"/>
            </w:pPr>
            <w:r w:rsidRPr="00D015F2">
              <w:t xml:space="preserve">Целевые показатели муниципальной программы </w:t>
            </w:r>
          </w:p>
        </w:tc>
        <w:tc>
          <w:tcPr>
            <w:tcW w:w="6720" w:type="dxa"/>
          </w:tcPr>
          <w:p w:rsidR="005E11AF" w:rsidRPr="00D30F10" w:rsidRDefault="005E11AF" w:rsidP="00A01503">
            <w:pPr>
              <w:jc w:val="both"/>
            </w:pPr>
            <w:r w:rsidRPr="00D30F10">
              <w:t xml:space="preserve">1. Увеличение </w:t>
            </w:r>
            <w:r w:rsidRPr="00652367">
              <w:t>количества предоставляемых государственных и муниципальных услуг с 42 400 до 44 800 услуг.</w:t>
            </w:r>
          </w:p>
          <w:p w:rsidR="005E11AF" w:rsidRPr="00D30F10" w:rsidRDefault="005E11AF" w:rsidP="00A01503">
            <w:pPr>
              <w:jc w:val="both"/>
            </w:pPr>
            <w:r w:rsidRPr="00D30F10">
              <w:t xml:space="preserve">2. Доля жалоб заявителей, неудовлетворенных качеством оказываемых государственных и муниципальных услуг не более 0,1 %. </w:t>
            </w:r>
          </w:p>
          <w:p w:rsidR="005E11AF" w:rsidRPr="00D30F10" w:rsidRDefault="005E11AF" w:rsidP="00A01503">
            <w:pPr>
              <w:jc w:val="both"/>
            </w:pPr>
            <w:r w:rsidRPr="00D30F10">
              <w:t>3. Количество информационных сообщений, передаваемых печатными средствами массовой информации</w:t>
            </w:r>
            <w:r w:rsidRPr="00D30F10">
              <w:rPr>
                <w:color w:val="000000"/>
              </w:rPr>
              <w:t xml:space="preserve"> Октябрьского района</w:t>
            </w:r>
            <w:r w:rsidRPr="00D30F10">
              <w:t>,</w:t>
            </w:r>
            <w:r w:rsidRPr="00D30F10">
              <w:rPr>
                <w:color w:val="000000"/>
              </w:rPr>
              <w:t xml:space="preserve"> с упоминанием органов местного самоуправления в количестве </w:t>
            </w:r>
            <w:r>
              <w:rPr>
                <w:color w:val="000000"/>
              </w:rPr>
              <w:t>91</w:t>
            </w:r>
            <w:r w:rsidRPr="00D30F10">
              <w:rPr>
                <w:color w:val="000000"/>
              </w:rPr>
              <w:t xml:space="preserve"> страниц</w:t>
            </w:r>
            <w:r>
              <w:rPr>
                <w:color w:val="000000"/>
              </w:rPr>
              <w:t>ы</w:t>
            </w:r>
            <w:r w:rsidRPr="00D30F10">
              <w:rPr>
                <w:color w:val="000000"/>
              </w:rPr>
              <w:t xml:space="preserve"> в год.</w:t>
            </w:r>
          </w:p>
          <w:p w:rsidR="005E11AF" w:rsidRPr="005C3C24" w:rsidRDefault="005E11AF" w:rsidP="00A01503">
            <w:pPr>
              <w:jc w:val="both"/>
            </w:pPr>
            <w:r w:rsidRPr="00D30F10">
              <w:t xml:space="preserve">4. Количество информационных материалов, передаваемых через </w:t>
            </w:r>
            <w:r w:rsidRPr="005C3C24">
              <w:t>электронные средства массовой информации</w:t>
            </w:r>
            <w:r w:rsidRPr="005C3C24">
              <w:rPr>
                <w:color w:val="000000"/>
              </w:rPr>
              <w:t xml:space="preserve"> Октябрьского района, с упоминанием органов местного самоуправления в количестве 9 460 единиц в год.</w:t>
            </w:r>
          </w:p>
          <w:p w:rsidR="005E11AF" w:rsidRPr="00D30F10" w:rsidRDefault="005E11AF" w:rsidP="00A01503">
            <w:pPr>
              <w:jc w:val="both"/>
              <w:rPr>
                <w:color w:val="000000"/>
              </w:rPr>
            </w:pPr>
            <w:r w:rsidRPr="005C3C24">
              <w:rPr>
                <w:color w:val="000000"/>
              </w:rPr>
              <w:t>5. Доля населения Октябрьского района, удовлетворенного качеством предоставления государственных и муниципальны</w:t>
            </w:r>
            <w:r>
              <w:rPr>
                <w:color w:val="000000"/>
              </w:rPr>
              <w:t>х услуг</w:t>
            </w:r>
            <w:r w:rsidRPr="005C3C24">
              <w:rPr>
                <w:color w:val="000000"/>
              </w:rPr>
              <w:t>,</w:t>
            </w:r>
            <w:r w:rsidRPr="00D30F10">
              <w:rPr>
                <w:color w:val="000000"/>
              </w:rPr>
              <w:t xml:space="preserve"> не менее 90%.</w:t>
            </w:r>
          </w:p>
          <w:p w:rsidR="005E11AF" w:rsidRPr="00D30F10" w:rsidRDefault="005E11AF" w:rsidP="00A01503">
            <w:pPr>
              <w:jc w:val="both"/>
              <w:rPr>
                <w:color w:val="000000"/>
              </w:rPr>
            </w:pPr>
            <w:r w:rsidRPr="00D30F10">
              <w:rPr>
                <w:color w:val="000000"/>
              </w:rPr>
              <w:t>6. Сохранение доступности предоставления государственных и муниципальных услуг по принципу «одного окна» на уровне 100 %.</w:t>
            </w:r>
          </w:p>
          <w:p w:rsidR="005E11AF" w:rsidRPr="00D30F10" w:rsidRDefault="005E11AF" w:rsidP="00A01503">
            <w:pPr>
              <w:autoSpaceDE w:val="0"/>
              <w:autoSpaceDN w:val="0"/>
              <w:adjustRightInd w:val="0"/>
              <w:jc w:val="both"/>
            </w:pPr>
            <w:r w:rsidRPr="00D30F10">
              <w:t xml:space="preserve">7. Увеличение доли государственных и муниципальных услуг, функций, сервисов, предоставленных без необходимости личного посещения исполнительных органов государственной власти, органов местного самоуправления муниципальных </w:t>
            </w:r>
            <w:r w:rsidRPr="00D30F10">
              <w:lastRenderedPageBreak/>
              <w:t xml:space="preserve">образований, организаций Октябрьского района, с </w:t>
            </w:r>
            <w:r>
              <w:t xml:space="preserve">65 </w:t>
            </w:r>
            <w:r w:rsidRPr="00D30F10">
              <w:t xml:space="preserve">% до </w:t>
            </w:r>
            <w:r>
              <w:t>73</w:t>
            </w:r>
            <w:r w:rsidRPr="00D30F10">
              <w:t xml:space="preserve"> %. </w:t>
            </w:r>
          </w:p>
          <w:p w:rsidR="005E11AF" w:rsidRPr="00D30F10" w:rsidRDefault="005E11AF" w:rsidP="00A01503">
            <w:pPr>
              <w:autoSpaceDE w:val="0"/>
              <w:autoSpaceDN w:val="0"/>
              <w:adjustRightInd w:val="0"/>
              <w:jc w:val="both"/>
            </w:pPr>
            <w:r w:rsidRPr="00D30F10">
              <w:t xml:space="preserve">8. Увеличение доли государственных и муниципальных услуг, функций, сервисов, предоставленных в цифровом виде, с </w:t>
            </w:r>
            <w:r>
              <w:t xml:space="preserve">95 </w:t>
            </w:r>
            <w:r w:rsidRPr="00D30F10">
              <w:t xml:space="preserve">% до </w:t>
            </w:r>
            <w:r>
              <w:t>99</w:t>
            </w:r>
            <w:r w:rsidRPr="00D30F10">
              <w:t xml:space="preserve"> %. </w:t>
            </w:r>
          </w:p>
          <w:p w:rsidR="005E11AF" w:rsidRPr="00D30F10" w:rsidRDefault="005E11AF" w:rsidP="00A01503">
            <w:pPr>
              <w:autoSpaceDE w:val="0"/>
              <w:autoSpaceDN w:val="0"/>
              <w:adjustRightInd w:val="0"/>
              <w:jc w:val="both"/>
            </w:pPr>
            <w:r w:rsidRPr="00D30F10">
              <w:t xml:space="preserve">9. Уменьшение стоимостной доли закупаемого и (или) арендуемого органами местного самоуправления муниципального образования, муниципальными учреждениями Октябрьского района иностранного программного обеспечения, с 50% до 10%.   </w:t>
            </w:r>
          </w:p>
          <w:p w:rsidR="005E11AF" w:rsidRPr="00D30F10" w:rsidRDefault="005E11AF" w:rsidP="00A01503">
            <w:pPr>
              <w:autoSpaceDE w:val="0"/>
              <w:autoSpaceDN w:val="0"/>
              <w:adjustRightInd w:val="0"/>
              <w:jc w:val="both"/>
            </w:pPr>
            <w:r w:rsidRPr="00D30F10">
              <w:t xml:space="preserve">10. Увеличение доли населенных пунктов, обеспеченных возможностью широкополосного доступа к сети «Интернет» (не менее 10 Мбит/с) в общем количестве населенных пунктов Октябрьского района с </w:t>
            </w:r>
            <w:r>
              <w:t>55</w:t>
            </w:r>
            <w:r w:rsidRPr="00D30F10">
              <w:t xml:space="preserve"> до </w:t>
            </w:r>
            <w:r>
              <w:t xml:space="preserve">85 </w:t>
            </w:r>
            <w:r w:rsidRPr="00D30F10">
              <w:t xml:space="preserve">%. </w:t>
            </w:r>
          </w:p>
          <w:p w:rsidR="005E11AF" w:rsidRPr="00D30F10" w:rsidRDefault="005E11AF" w:rsidP="00A01503">
            <w:pPr>
              <w:autoSpaceDE w:val="0"/>
              <w:autoSpaceDN w:val="0"/>
              <w:adjustRightInd w:val="0"/>
              <w:jc w:val="both"/>
            </w:pPr>
            <w:r w:rsidRPr="00D30F10">
              <w:t xml:space="preserve">11. Уменьшение среднего срока простоя государственных и муниципальных систем в результате компьютерных атак, с 48 до 1 часа. </w:t>
            </w:r>
          </w:p>
        </w:tc>
      </w:tr>
      <w:tr w:rsidR="005E11AF" w:rsidRPr="00D015F2" w:rsidTr="00A01503">
        <w:trPr>
          <w:jc w:val="center"/>
        </w:trPr>
        <w:tc>
          <w:tcPr>
            <w:tcW w:w="3621" w:type="dxa"/>
          </w:tcPr>
          <w:p w:rsidR="005E11AF" w:rsidRPr="00D015F2" w:rsidRDefault="005E11AF" w:rsidP="00A01503">
            <w:r w:rsidRPr="00D015F2">
              <w:lastRenderedPageBreak/>
              <w:t>Сроки реализации муниципальной программы (разрабатывается на срок от трех лет)</w:t>
            </w:r>
          </w:p>
        </w:tc>
        <w:tc>
          <w:tcPr>
            <w:tcW w:w="6720" w:type="dxa"/>
          </w:tcPr>
          <w:p w:rsidR="005E11AF" w:rsidRPr="00D30F10" w:rsidRDefault="005E11AF" w:rsidP="00A01503">
            <w:pPr>
              <w:jc w:val="both"/>
            </w:pPr>
            <w:r w:rsidRPr="00D30F10">
              <w:t xml:space="preserve"> 2020 – 2025 годы и плановый период до 2030 года</w:t>
            </w:r>
          </w:p>
        </w:tc>
      </w:tr>
      <w:tr w:rsidR="005E11AF" w:rsidRPr="00D015F2" w:rsidTr="00A01503">
        <w:trPr>
          <w:trHeight w:val="843"/>
          <w:jc w:val="center"/>
        </w:trPr>
        <w:tc>
          <w:tcPr>
            <w:tcW w:w="3621" w:type="dxa"/>
          </w:tcPr>
          <w:p w:rsidR="005E11AF" w:rsidRPr="00D015F2" w:rsidRDefault="005E11AF" w:rsidP="00A01503">
            <w:r w:rsidRPr="00D015F2">
              <w:t>Параметры финансового обеспечения муниципальной программы</w:t>
            </w:r>
          </w:p>
        </w:tc>
        <w:tc>
          <w:tcPr>
            <w:tcW w:w="6720" w:type="dxa"/>
          </w:tcPr>
          <w:p w:rsidR="005E11AF" w:rsidRPr="00D30F10" w:rsidRDefault="005E11AF" w:rsidP="00A01503">
            <w:pPr>
              <w:jc w:val="both"/>
            </w:pPr>
            <w:r w:rsidRPr="00D30F10">
              <w:t>Общий объем</w:t>
            </w:r>
            <w:r>
              <w:t xml:space="preserve"> финансирования программы на 20</w:t>
            </w:r>
            <w:r w:rsidRPr="006076F2">
              <w:t>20</w:t>
            </w:r>
            <w:r w:rsidRPr="00D30F10">
              <w:t xml:space="preserve"> – 2030 годы за счет всех источников – </w:t>
            </w:r>
            <w:r>
              <w:t>240 320,2</w:t>
            </w:r>
            <w:r w:rsidRPr="00D30F10">
              <w:t xml:space="preserve"> тысяч рублей, в том числе по годам:</w:t>
            </w:r>
          </w:p>
          <w:p w:rsidR="005E11AF" w:rsidRPr="00D30F10" w:rsidRDefault="005E11AF" w:rsidP="00A01503">
            <w:pPr>
              <w:jc w:val="both"/>
            </w:pPr>
            <w:r w:rsidRPr="00D30F10">
              <w:t>- 2020 год – 4</w:t>
            </w:r>
            <w:r>
              <w:t>6 463,0</w:t>
            </w:r>
            <w:r w:rsidRPr="00D30F10">
              <w:t xml:space="preserve"> тысяч рублей, </w:t>
            </w:r>
          </w:p>
          <w:p w:rsidR="005E11AF" w:rsidRPr="00D30F10" w:rsidRDefault="005E11AF" w:rsidP="00A01503">
            <w:pPr>
              <w:jc w:val="both"/>
            </w:pPr>
            <w:r w:rsidRPr="00D30F10">
              <w:t>- 2021 год – 4</w:t>
            </w:r>
            <w:r>
              <w:t>6 463,0</w:t>
            </w:r>
            <w:r w:rsidRPr="00D30F10">
              <w:t xml:space="preserve"> тысяч рублей, </w:t>
            </w:r>
          </w:p>
          <w:p w:rsidR="005E11AF" w:rsidRPr="00D30F10" w:rsidRDefault="005E11AF" w:rsidP="00A01503">
            <w:pPr>
              <w:jc w:val="both"/>
            </w:pPr>
            <w:r w:rsidRPr="00D30F10">
              <w:t>- 2022 год – 4</w:t>
            </w:r>
            <w:r>
              <w:t>6 463,0</w:t>
            </w:r>
            <w:r w:rsidRPr="00D30F10">
              <w:t xml:space="preserve"> тысяч рублей,</w:t>
            </w:r>
          </w:p>
          <w:p w:rsidR="005E11AF" w:rsidRPr="00D30F10" w:rsidRDefault="005E11AF" w:rsidP="00A01503">
            <w:pPr>
              <w:jc w:val="both"/>
            </w:pPr>
            <w:r>
              <w:t>- 2023 год – 12 616,4</w:t>
            </w:r>
            <w:r w:rsidRPr="00D30F10">
              <w:t xml:space="preserve"> тысяч рублей,</w:t>
            </w:r>
          </w:p>
          <w:p w:rsidR="005E11AF" w:rsidRPr="00D30F10" w:rsidRDefault="005E11AF" w:rsidP="00A01503">
            <w:pPr>
              <w:jc w:val="both"/>
            </w:pPr>
            <w:r w:rsidRPr="00D30F10">
              <w:t xml:space="preserve">- 2024 год – </w:t>
            </w:r>
            <w:r>
              <w:t>12 616,4</w:t>
            </w:r>
            <w:r w:rsidRPr="00D30F10">
              <w:t xml:space="preserve"> тысяч рублей,</w:t>
            </w:r>
          </w:p>
          <w:p w:rsidR="005E11AF" w:rsidRPr="00D30F10" w:rsidRDefault="005E11AF" w:rsidP="00A01503">
            <w:pPr>
              <w:jc w:val="both"/>
            </w:pPr>
            <w:r w:rsidRPr="00D30F10">
              <w:t xml:space="preserve">- 2025 год – </w:t>
            </w:r>
            <w:r>
              <w:t>12 616,4</w:t>
            </w:r>
            <w:r w:rsidRPr="00D30F10">
              <w:t xml:space="preserve"> тысяч рублей,</w:t>
            </w:r>
          </w:p>
          <w:p w:rsidR="005E11AF" w:rsidRPr="00D30F10" w:rsidRDefault="005E11AF" w:rsidP="00A01503">
            <w:pPr>
              <w:jc w:val="both"/>
            </w:pPr>
            <w:r>
              <w:t>- 2026 – 2030 годы – 63 082,0</w:t>
            </w:r>
            <w:r w:rsidRPr="00D30F10">
              <w:t xml:space="preserve"> тысяч рублей.</w:t>
            </w:r>
          </w:p>
        </w:tc>
      </w:tr>
    </w:tbl>
    <w:p w:rsidR="00290CD2" w:rsidRDefault="00290CD2"/>
    <w:sectPr w:rsidR="00290CD2" w:rsidSect="00290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11AF"/>
    <w:rsid w:val="00290CD2"/>
    <w:rsid w:val="005E11AF"/>
    <w:rsid w:val="00CA5ED1"/>
    <w:rsid w:val="00CF3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1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E11A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869</Words>
  <Characters>4957</Characters>
  <Application>Microsoft Office Word</Application>
  <DocSecurity>0</DocSecurity>
  <Lines>41</Lines>
  <Paragraphs>11</Paragraphs>
  <ScaleCrop>false</ScaleCrop>
  <Company/>
  <LinksUpToDate>false</LinksUpToDate>
  <CharactersWithSpaces>5815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YuferovUI</dc:creator>
  <cp:lastModifiedBy>YuferovUI</cp:lastModifiedBy>
  <cp:revision>1</cp:revision>
  <dcterms:created xsi:type="dcterms:W3CDTF">2019-11-22T06:44:00Z</dcterms:created>
  <dcterms:modified xsi:type="dcterms:W3CDTF">2019-11-22T06:45:00Z</dcterms:modified>
</cp:coreProperties>
</file>