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222"/>
        <w:gridCol w:w="598"/>
        <w:gridCol w:w="235"/>
        <w:gridCol w:w="1563"/>
        <w:gridCol w:w="367"/>
        <w:gridCol w:w="359"/>
        <w:gridCol w:w="235"/>
        <w:gridCol w:w="3992"/>
        <w:gridCol w:w="455"/>
        <w:gridCol w:w="1827"/>
      </w:tblGrid>
      <w:tr w:rsidR="007717EA" w:rsidRPr="0033716A" w:rsidTr="00756DBE">
        <w:trPr>
          <w:trHeight w:hRule="exact" w:val="284"/>
        </w:trPr>
        <w:tc>
          <w:tcPr>
            <w:tcW w:w="5000" w:type="pct"/>
            <w:gridSpan w:val="10"/>
          </w:tcPr>
          <w:p w:rsidR="007717EA" w:rsidRPr="00003A97" w:rsidRDefault="007717EA" w:rsidP="00756DBE">
            <w:pPr>
              <w:spacing w:after="0" w:line="240" w:lineRule="auto"/>
              <w:ind w:firstLine="7560"/>
              <w:rPr>
                <w:rFonts w:ascii="Georgia" w:hAnsi="Georgia"/>
                <w:b/>
                <w:sz w:val="24"/>
                <w:szCs w:val="24"/>
                <w:lang w:eastAsia="ru-RU"/>
              </w:rPr>
            </w:pPr>
          </w:p>
        </w:tc>
      </w:tr>
      <w:tr w:rsidR="007717EA" w:rsidRPr="0033716A" w:rsidTr="00756DBE">
        <w:trPr>
          <w:trHeight w:hRule="exact" w:val="1361"/>
        </w:trPr>
        <w:tc>
          <w:tcPr>
            <w:tcW w:w="5000" w:type="pct"/>
            <w:gridSpan w:val="10"/>
          </w:tcPr>
          <w:p w:rsidR="007717EA" w:rsidRPr="00003A97" w:rsidRDefault="007717EA" w:rsidP="00756DBE">
            <w:pPr>
              <w:spacing w:after="0" w:line="240" w:lineRule="auto"/>
              <w:jc w:val="center"/>
              <w:rPr>
                <w:rFonts w:ascii="Georgia" w:hAnsi="Georgia"/>
                <w:b/>
                <w:sz w:val="24"/>
                <w:szCs w:val="24"/>
                <w:lang w:eastAsia="ru-RU"/>
              </w:rPr>
            </w:pPr>
            <w:r w:rsidRPr="00003A97">
              <w:rPr>
                <w:rFonts w:ascii="Georgia" w:hAnsi="Georgia"/>
                <w:b/>
                <w:sz w:val="24"/>
                <w:szCs w:val="24"/>
                <w:lang w:eastAsia="ru-RU"/>
              </w:rPr>
              <w:t>Муниципальное образование</w:t>
            </w:r>
          </w:p>
          <w:p w:rsidR="007717EA" w:rsidRPr="00003A97" w:rsidRDefault="007717EA" w:rsidP="00756DBE">
            <w:pPr>
              <w:spacing w:after="0" w:line="240" w:lineRule="auto"/>
              <w:jc w:val="center"/>
              <w:rPr>
                <w:rFonts w:ascii="Georgia" w:hAnsi="Georgia"/>
                <w:b/>
                <w:sz w:val="24"/>
                <w:szCs w:val="24"/>
                <w:lang w:eastAsia="ru-RU"/>
              </w:rPr>
            </w:pPr>
            <w:r w:rsidRPr="00003A97">
              <w:rPr>
                <w:rFonts w:ascii="Georgia" w:hAnsi="Georgia"/>
                <w:b/>
                <w:sz w:val="24"/>
                <w:szCs w:val="24"/>
                <w:lang w:eastAsia="ru-RU"/>
              </w:rPr>
              <w:t>Октябрьский район</w:t>
            </w:r>
          </w:p>
          <w:p w:rsidR="007717EA" w:rsidRPr="00003A97" w:rsidRDefault="007717EA" w:rsidP="00756DBE">
            <w:pPr>
              <w:spacing w:after="0" w:line="240" w:lineRule="auto"/>
              <w:jc w:val="center"/>
              <w:rPr>
                <w:rFonts w:ascii="Georgia" w:hAnsi="Georgia"/>
                <w:sz w:val="8"/>
                <w:szCs w:val="8"/>
                <w:lang w:eastAsia="ru-RU"/>
              </w:rPr>
            </w:pPr>
          </w:p>
          <w:p w:rsidR="007717EA" w:rsidRPr="00003A97" w:rsidRDefault="007717EA" w:rsidP="00756DBE">
            <w:pPr>
              <w:spacing w:after="0" w:line="240" w:lineRule="auto"/>
              <w:jc w:val="center"/>
              <w:rPr>
                <w:rFonts w:ascii="Times New Roman" w:hAnsi="Times New Roman"/>
                <w:b/>
                <w:sz w:val="26"/>
                <w:szCs w:val="26"/>
                <w:lang w:eastAsia="ru-RU"/>
              </w:rPr>
            </w:pPr>
            <w:r w:rsidRPr="00003A97">
              <w:rPr>
                <w:rFonts w:ascii="Times New Roman" w:hAnsi="Times New Roman"/>
                <w:b/>
                <w:sz w:val="26"/>
                <w:szCs w:val="26"/>
                <w:lang w:eastAsia="ru-RU"/>
              </w:rPr>
              <w:t>ДУМА</w:t>
            </w:r>
          </w:p>
          <w:p w:rsidR="007717EA" w:rsidRPr="00003A97" w:rsidRDefault="007717EA" w:rsidP="00756DBE">
            <w:pPr>
              <w:spacing w:after="0" w:line="240" w:lineRule="auto"/>
              <w:jc w:val="center"/>
              <w:rPr>
                <w:rFonts w:ascii="Times New Roman" w:hAnsi="Times New Roman"/>
                <w:b/>
                <w:spacing w:val="40"/>
                <w:sz w:val="12"/>
                <w:szCs w:val="12"/>
                <w:lang w:eastAsia="ru-RU"/>
              </w:rPr>
            </w:pPr>
          </w:p>
          <w:p w:rsidR="007717EA" w:rsidRPr="00003A97" w:rsidRDefault="007717EA" w:rsidP="00756DBE">
            <w:pPr>
              <w:spacing w:after="0" w:line="240" w:lineRule="auto"/>
              <w:jc w:val="center"/>
              <w:rPr>
                <w:rFonts w:ascii="Times New Roman" w:hAnsi="Times New Roman"/>
                <w:b/>
                <w:spacing w:val="40"/>
                <w:sz w:val="26"/>
                <w:szCs w:val="26"/>
                <w:lang w:eastAsia="ru-RU"/>
              </w:rPr>
            </w:pPr>
            <w:r w:rsidRPr="00003A97">
              <w:rPr>
                <w:rFonts w:ascii="Times New Roman" w:hAnsi="Times New Roman"/>
                <w:b/>
                <w:spacing w:val="40"/>
                <w:sz w:val="26"/>
                <w:szCs w:val="26"/>
                <w:lang w:eastAsia="ru-RU"/>
              </w:rPr>
              <w:t>РЕШЕНИЕ</w:t>
            </w:r>
          </w:p>
        </w:tc>
      </w:tr>
      <w:tr w:rsidR="007717EA" w:rsidRPr="0033716A" w:rsidTr="007717EA">
        <w:trPr>
          <w:trHeight w:hRule="exact" w:val="454"/>
        </w:trPr>
        <w:tc>
          <w:tcPr>
            <w:tcW w:w="113" w:type="pct"/>
            <w:tcMar>
              <w:left w:w="0" w:type="dxa"/>
              <w:right w:w="0" w:type="dxa"/>
            </w:tcMar>
            <w:vAlign w:val="bottom"/>
          </w:tcPr>
          <w:p w:rsidR="007717EA" w:rsidRPr="00003A97" w:rsidRDefault="007717EA" w:rsidP="00756DBE">
            <w:pPr>
              <w:spacing w:after="0" w:line="240" w:lineRule="auto"/>
              <w:jc w:val="right"/>
              <w:rPr>
                <w:rFonts w:ascii="Times New Roman" w:hAnsi="Times New Roman"/>
                <w:sz w:val="24"/>
                <w:szCs w:val="24"/>
                <w:lang w:eastAsia="ru-RU"/>
              </w:rPr>
            </w:pPr>
            <w:r w:rsidRPr="00003A97">
              <w:rPr>
                <w:rFonts w:ascii="Times New Roman" w:hAnsi="Times New Roman"/>
                <w:sz w:val="24"/>
                <w:szCs w:val="24"/>
                <w:lang w:eastAsia="ru-RU"/>
              </w:rPr>
              <w:t>«</w:t>
            </w:r>
          </w:p>
        </w:tc>
        <w:tc>
          <w:tcPr>
            <w:tcW w:w="304" w:type="pct"/>
            <w:tcBorders>
              <w:bottom w:val="single" w:sz="4" w:space="0" w:color="auto"/>
            </w:tcBorders>
            <w:vAlign w:val="bottom"/>
          </w:tcPr>
          <w:p w:rsidR="007717EA" w:rsidRPr="00003A97" w:rsidRDefault="005B2EE6" w:rsidP="00756D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19" w:type="pct"/>
            <w:tcMar>
              <w:left w:w="0" w:type="dxa"/>
              <w:right w:w="0" w:type="dxa"/>
            </w:tcMar>
            <w:vAlign w:val="bottom"/>
          </w:tcPr>
          <w:p w:rsidR="007717EA" w:rsidRPr="00003A97" w:rsidRDefault="007717EA" w:rsidP="00756DBE">
            <w:pPr>
              <w:spacing w:after="0" w:line="240" w:lineRule="auto"/>
              <w:rPr>
                <w:rFonts w:ascii="Times New Roman" w:hAnsi="Times New Roman"/>
                <w:sz w:val="24"/>
                <w:szCs w:val="24"/>
                <w:lang w:eastAsia="ru-RU"/>
              </w:rPr>
            </w:pPr>
            <w:r w:rsidRPr="00003A97">
              <w:rPr>
                <w:rFonts w:ascii="Times New Roman" w:hAnsi="Times New Roman"/>
                <w:sz w:val="24"/>
                <w:szCs w:val="24"/>
                <w:lang w:eastAsia="ru-RU"/>
              </w:rPr>
              <w:t>»</w:t>
            </w:r>
          </w:p>
        </w:tc>
        <w:tc>
          <w:tcPr>
            <w:tcW w:w="793" w:type="pct"/>
            <w:tcBorders>
              <w:bottom w:val="single" w:sz="4" w:space="0" w:color="auto"/>
            </w:tcBorders>
            <w:vAlign w:val="bottom"/>
          </w:tcPr>
          <w:p w:rsidR="007717EA" w:rsidRPr="00003A97" w:rsidRDefault="005B2EE6" w:rsidP="00756D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декабря</w:t>
            </w:r>
          </w:p>
        </w:tc>
        <w:tc>
          <w:tcPr>
            <w:tcW w:w="186" w:type="pct"/>
            <w:vAlign w:val="bottom"/>
          </w:tcPr>
          <w:p w:rsidR="007717EA" w:rsidRPr="00003A97" w:rsidRDefault="007717EA" w:rsidP="00756DBE">
            <w:pPr>
              <w:spacing w:after="0" w:line="240" w:lineRule="auto"/>
              <w:ind w:left="-98" w:right="-108"/>
              <w:jc w:val="right"/>
              <w:rPr>
                <w:rFonts w:ascii="Times New Roman" w:hAnsi="Times New Roman"/>
                <w:sz w:val="24"/>
                <w:szCs w:val="24"/>
                <w:lang w:eastAsia="ru-RU"/>
              </w:rPr>
            </w:pPr>
            <w:r w:rsidRPr="00003A97">
              <w:rPr>
                <w:rFonts w:ascii="Times New Roman" w:hAnsi="Times New Roman"/>
                <w:sz w:val="24"/>
                <w:szCs w:val="24"/>
                <w:lang w:eastAsia="ru-RU"/>
              </w:rPr>
              <w:t>20</w:t>
            </w:r>
          </w:p>
        </w:tc>
        <w:tc>
          <w:tcPr>
            <w:tcW w:w="182" w:type="pct"/>
            <w:tcMar>
              <w:left w:w="0" w:type="dxa"/>
              <w:right w:w="0" w:type="dxa"/>
            </w:tcMar>
            <w:vAlign w:val="bottom"/>
          </w:tcPr>
          <w:p w:rsidR="007717EA" w:rsidRPr="00003A97" w:rsidRDefault="007717EA" w:rsidP="00756DBE">
            <w:pPr>
              <w:spacing w:after="0" w:line="240" w:lineRule="auto"/>
              <w:rPr>
                <w:rFonts w:ascii="Times New Roman" w:hAnsi="Times New Roman"/>
                <w:sz w:val="24"/>
                <w:szCs w:val="24"/>
                <w:lang w:eastAsia="ru-RU"/>
              </w:rPr>
            </w:pPr>
            <w:r w:rsidRPr="00003A97">
              <w:rPr>
                <w:rFonts w:ascii="Times New Roman" w:hAnsi="Times New Roman"/>
                <w:sz w:val="24"/>
                <w:szCs w:val="24"/>
                <w:lang w:eastAsia="ru-RU"/>
              </w:rPr>
              <w:t>1</w:t>
            </w:r>
            <w:r>
              <w:rPr>
                <w:rFonts w:ascii="Times New Roman" w:hAnsi="Times New Roman"/>
                <w:sz w:val="24"/>
                <w:szCs w:val="24"/>
                <w:lang w:eastAsia="ru-RU"/>
              </w:rPr>
              <w:t>6</w:t>
            </w:r>
          </w:p>
        </w:tc>
        <w:tc>
          <w:tcPr>
            <w:tcW w:w="119" w:type="pct"/>
            <w:tcMar>
              <w:left w:w="0" w:type="dxa"/>
              <w:right w:w="0" w:type="dxa"/>
            </w:tcMar>
            <w:vAlign w:val="bottom"/>
          </w:tcPr>
          <w:p w:rsidR="007717EA" w:rsidRPr="00003A97" w:rsidRDefault="007717EA" w:rsidP="00756DBE">
            <w:pPr>
              <w:spacing w:after="0" w:line="240" w:lineRule="auto"/>
              <w:rPr>
                <w:rFonts w:ascii="Times New Roman" w:hAnsi="Times New Roman"/>
                <w:sz w:val="24"/>
                <w:szCs w:val="24"/>
                <w:lang w:eastAsia="ru-RU"/>
              </w:rPr>
            </w:pPr>
            <w:r w:rsidRPr="00003A97">
              <w:rPr>
                <w:rFonts w:ascii="Times New Roman" w:hAnsi="Times New Roman"/>
                <w:sz w:val="24"/>
                <w:szCs w:val="24"/>
                <w:lang w:eastAsia="ru-RU"/>
              </w:rPr>
              <w:t>г.</w:t>
            </w:r>
          </w:p>
        </w:tc>
        <w:tc>
          <w:tcPr>
            <w:tcW w:w="2026" w:type="pct"/>
            <w:vAlign w:val="bottom"/>
          </w:tcPr>
          <w:p w:rsidR="007717EA" w:rsidRPr="00003A97" w:rsidRDefault="007717EA" w:rsidP="00756DBE">
            <w:pPr>
              <w:spacing w:after="0" w:line="240" w:lineRule="auto"/>
              <w:rPr>
                <w:rFonts w:ascii="Times New Roman" w:hAnsi="Times New Roman"/>
                <w:sz w:val="24"/>
                <w:szCs w:val="24"/>
                <w:lang w:eastAsia="ru-RU"/>
              </w:rPr>
            </w:pPr>
          </w:p>
        </w:tc>
        <w:tc>
          <w:tcPr>
            <w:tcW w:w="231" w:type="pct"/>
            <w:vAlign w:val="bottom"/>
          </w:tcPr>
          <w:p w:rsidR="007717EA" w:rsidRPr="00003A97" w:rsidRDefault="007717EA" w:rsidP="00756DBE">
            <w:pPr>
              <w:spacing w:after="0" w:line="240" w:lineRule="auto"/>
              <w:jc w:val="center"/>
              <w:rPr>
                <w:rFonts w:ascii="Times New Roman" w:hAnsi="Times New Roman"/>
                <w:sz w:val="24"/>
                <w:szCs w:val="24"/>
                <w:lang w:eastAsia="ru-RU"/>
              </w:rPr>
            </w:pPr>
            <w:r w:rsidRPr="00003A97">
              <w:rPr>
                <w:rFonts w:ascii="Times New Roman" w:hAnsi="Times New Roman"/>
                <w:sz w:val="24"/>
                <w:szCs w:val="24"/>
                <w:lang w:eastAsia="ru-RU"/>
              </w:rPr>
              <w:t>№</w:t>
            </w:r>
          </w:p>
        </w:tc>
        <w:tc>
          <w:tcPr>
            <w:tcW w:w="927" w:type="pct"/>
            <w:tcBorders>
              <w:bottom w:val="single" w:sz="4" w:space="0" w:color="auto"/>
            </w:tcBorders>
            <w:vAlign w:val="bottom"/>
          </w:tcPr>
          <w:p w:rsidR="007717EA" w:rsidRPr="00003A97" w:rsidRDefault="005B2EE6" w:rsidP="00756D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152</w:t>
            </w:r>
          </w:p>
        </w:tc>
      </w:tr>
      <w:tr w:rsidR="007717EA" w:rsidRPr="0033716A" w:rsidTr="00756DBE">
        <w:trPr>
          <w:trHeight w:hRule="exact" w:val="567"/>
        </w:trPr>
        <w:tc>
          <w:tcPr>
            <w:tcW w:w="5000" w:type="pct"/>
            <w:gridSpan w:val="10"/>
          </w:tcPr>
          <w:p w:rsidR="007717EA" w:rsidRPr="00003A97" w:rsidRDefault="007717EA" w:rsidP="00756DBE">
            <w:pPr>
              <w:spacing w:after="0" w:line="240" w:lineRule="auto"/>
              <w:jc w:val="center"/>
              <w:rPr>
                <w:rFonts w:ascii="Times New Roman" w:hAnsi="Times New Roman"/>
                <w:sz w:val="16"/>
                <w:szCs w:val="16"/>
                <w:lang w:eastAsia="ru-RU"/>
              </w:rPr>
            </w:pPr>
          </w:p>
          <w:p w:rsidR="007717EA" w:rsidRPr="00003A97" w:rsidRDefault="007717EA" w:rsidP="00756DBE">
            <w:pPr>
              <w:spacing w:after="0" w:line="240" w:lineRule="auto"/>
              <w:rPr>
                <w:rFonts w:ascii="Times New Roman" w:hAnsi="Times New Roman"/>
                <w:sz w:val="24"/>
                <w:szCs w:val="24"/>
                <w:lang w:eastAsia="ru-RU"/>
              </w:rPr>
            </w:pPr>
            <w:r w:rsidRPr="00003A97">
              <w:rPr>
                <w:rFonts w:ascii="Times New Roman" w:hAnsi="Times New Roman"/>
                <w:sz w:val="24"/>
                <w:szCs w:val="24"/>
                <w:lang w:eastAsia="ru-RU"/>
              </w:rPr>
              <w:t>пгт. Октябрьское</w:t>
            </w:r>
          </w:p>
        </w:tc>
      </w:tr>
    </w:tbl>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Pr>
          <w:noProof/>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-2207260</wp:posOffset>
            </wp:positionV>
            <wp:extent cx="495300" cy="619125"/>
            <wp:effectExtent l="0" t="0" r="0" b="9525"/>
            <wp:wrapNone/>
            <wp:docPr id="1"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ктябрьского района (для бланк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19125"/>
                    </a:xfrm>
                    <a:prstGeom prst="rect">
                      <a:avLst/>
                    </a:prstGeom>
                    <a:noFill/>
                    <a:ln>
                      <a:noFill/>
                    </a:ln>
                  </pic:spPr>
                </pic:pic>
              </a:graphicData>
            </a:graphic>
          </wp:anchor>
        </w:drawing>
      </w:r>
    </w:p>
    <w:p w:rsidR="007717EA" w:rsidRPr="00003A97" w:rsidRDefault="007717EA" w:rsidP="007717EA">
      <w:pPr>
        <w:autoSpaceDE w:val="0"/>
        <w:autoSpaceDN w:val="0"/>
        <w:adjustRightInd w:val="0"/>
        <w:spacing w:after="0" w:line="240" w:lineRule="auto"/>
        <w:jc w:val="both"/>
        <w:rPr>
          <w:rFonts w:ascii="Times New Roman" w:hAnsi="Times New Roman"/>
          <w:sz w:val="24"/>
          <w:szCs w:val="24"/>
          <w:lang w:eastAsia="ru-RU"/>
        </w:rPr>
      </w:pPr>
      <w:r w:rsidRPr="00003A97">
        <w:rPr>
          <w:rFonts w:ascii="Times New Roman" w:hAnsi="Times New Roman"/>
          <w:sz w:val="24"/>
          <w:szCs w:val="24"/>
          <w:lang w:eastAsia="ru-RU"/>
        </w:rPr>
        <w:t>О внесении изменений</w:t>
      </w:r>
      <w:r>
        <w:rPr>
          <w:rFonts w:ascii="Times New Roman" w:hAnsi="Times New Roman"/>
          <w:sz w:val="24"/>
          <w:szCs w:val="24"/>
          <w:lang w:eastAsia="ru-RU"/>
        </w:rPr>
        <w:t xml:space="preserve"> и дополнений</w:t>
      </w:r>
      <w:r w:rsidRPr="00003A97">
        <w:rPr>
          <w:rFonts w:ascii="Times New Roman" w:hAnsi="Times New Roman"/>
          <w:sz w:val="24"/>
          <w:szCs w:val="24"/>
          <w:lang w:eastAsia="ru-RU"/>
        </w:rPr>
        <w:t xml:space="preserve"> </w:t>
      </w:r>
    </w:p>
    <w:p w:rsidR="007717EA" w:rsidRPr="00003A97" w:rsidRDefault="007717EA" w:rsidP="007717EA">
      <w:pPr>
        <w:autoSpaceDE w:val="0"/>
        <w:autoSpaceDN w:val="0"/>
        <w:adjustRightInd w:val="0"/>
        <w:spacing w:after="0" w:line="240" w:lineRule="auto"/>
        <w:jc w:val="both"/>
        <w:rPr>
          <w:rFonts w:ascii="Times New Roman" w:hAnsi="Times New Roman"/>
          <w:sz w:val="24"/>
          <w:szCs w:val="24"/>
          <w:lang w:eastAsia="ru-RU"/>
        </w:rPr>
      </w:pPr>
      <w:r w:rsidRPr="00003A97">
        <w:rPr>
          <w:rFonts w:ascii="Times New Roman" w:hAnsi="Times New Roman"/>
          <w:sz w:val="24"/>
          <w:szCs w:val="24"/>
          <w:lang w:eastAsia="ru-RU"/>
        </w:rPr>
        <w:t>в устав Октябрьского района</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Рассмотрев проект решения Думы Октябрьского района «О внесении изменений</w:t>
      </w:r>
      <w:r w:rsidRPr="00E5274E">
        <w:rPr>
          <w:rFonts w:ascii="Times New Roman" w:hAnsi="Times New Roman"/>
          <w:sz w:val="24"/>
          <w:szCs w:val="24"/>
          <w:lang w:eastAsia="ru-RU"/>
        </w:rPr>
        <w:t xml:space="preserve"> </w:t>
      </w:r>
      <w:r>
        <w:rPr>
          <w:rFonts w:ascii="Times New Roman" w:hAnsi="Times New Roman"/>
          <w:sz w:val="24"/>
          <w:szCs w:val="24"/>
          <w:lang w:eastAsia="ru-RU"/>
        </w:rPr>
        <w:t>и дополнений</w:t>
      </w:r>
      <w:r w:rsidRPr="00003A97">
        <w:rPr>
          <w:rFonts w:ascii="Times New Roman" w:hAnsi="Times New Roman"/>
          <w:sz w:val="24"/>
          <w:szCs w:val="24"/>
          <w:lang w:eastAsia="ru-RU"/>
        </w:rPr>
        <w:t xml:space="preserve"> в устав Октябрьского района», в соответствии с Федеральным </w:t>
      </w:r>
      <w:hyperlink r:id="rId7" w:history="1">
        <w:r w:rsidRPr="00003A97">
          <w:rPr>
            <w:rFonts w:ascii="Times New Roman" w:hAnsi="Times New Roman"/>
            <w:sz w:val="24"/>
            <w:szCs w:val="24"/>
            <w:lang w:eastAsia="ru-RU"/>
          </w:rPr>
          <w:t>законом</w:t>
        </w:r>
      </w:hyperlink>
      <w:r w:rsidRPr="00003A9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03A97">
        <w:rPr>
          <w:rFonts w:ascii="Times New Roman" w:hAnsi="Times New Roman"/>
          <w:sz w:val="24"/>
          <w:szCs w:val="24"/>
          <w:lang w:eastAsia="ru-RU"/>
        </w:rPr>
        <w:t xml:space="preserve">от 06.10.2003 № 131-ФЗ «Об общих принципах организации местного самоуправления в Российской Федерации», учитывая результаты публичных слушаний, руководствуясь </w:t>
      </w:r>
      <w:hyperlink r:id="rId8" w:history="1">
        <w:r w:rsidRPr="00003A97">
          <w:rPr>
            <w:rFonts w:ascii="Times New Roman" w:hAnsi="Times New Roman"/>
            <w:sz w:val="24"/>
            <w:szCs w:val="24"/>
            <w:lang w:eastAsia="ru-RU"/>
          </w:rPr>
          <w:t>уставом</w:t>
        </w:r>
      </w:hyperlink>
      <w:r w:rsidRPr="00003A97">
        <w:rPr>
          <w:rFonts w:ascii="Times New Roman" w:hAnsi="Times New Roman"/>
          <w:sz w:val="24"/>
          <w:szCs w:val="24"/>
          <w:lang w:eastAsia="ru-RU"/>
        </w:rPr>
        <w:t xml:space="preserve"> Октябрьского района, Дума Октябрьского района РЕШИЛА:</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 xml:space="preserve">1. Внести в </w:t>
      </w:r>
      <w:hyperlink r:id="rId9" w:history="1">
        <w:r w:rsidRPr="00003A97">
          <w:rPr>
            <w:rFonts w:ascii="Times New Roman" w:hAnsi="Times New Roman"/>
            <w:sz w:val="24"/>
            <w:szCs w:val="24"/>
            <w:lang w:eastAsia="ru-RU"/>
          </w:rPr>
          <w:t>устав</w:t>
        </w:r>
      </w:hyperlink>
      <w:r w:rsidRPr="00003A97">
        <w:rPr>
          <w:rFonts w:ascii="Times New Roman" w:hAnsi="Times New Roman"/>
          <w:sz w:val="24"/>
          <w:szCs w:val="24"/>
          <w:lang w:eastAsia="ru-RU"/>
        </w:rPr>
        <w:t xml:space="preserve"> Октябрьского района, принятый </w:t>
      </w:r>
      <w:hyperlink r:id="rId10" w:history="1">
        <w:r w:rsidRPr="00003A97">
          <w:rPr>
            <w:rFonts w:ascii="Times New Roman" w:hAnsi="Times New Roman"/>
            <w:sz w:val="24"/>
            <w:szCs w:val="24"/>
            <w:lang w:eastAsia="ru-RU"/>
          </w:rPr>
          <w:t>решением</w:t>
        </w:r>
      </w:hyperlink>
      <w:r w:rsidRPr="00003A97">
        <w:rPr>
          <w:rFonts w:ascii="Times New Roman" w:hAnsi="Times New Roman"/>
          <w:sz w:val="24"/>
          <w:szCs w:val="24"/>
          <w:lang w:eastAsia="ru-RU"/>
        </w:rPr>
        <w:t xml:space="preserve"> Думы Октябрьского района от 02.12.2011 № 207, изменения </w:t>
      </w:r>
      <w:r>
        <w:rPr>
          <w:rFonts w:ascii="Times New Roman" w:hAnsi="Times New Roman"/>
          <w:sz w:val="24"/>
          <w:szCs w:val="24"/>
          <w:lang w:eastAsia="ru-RU"/>
        </w:rPr>
        <w:t>и дополнений</w:t>
      </w:r>
      <w:r w:rsidRPr="00003A97">
        <w:rPr>
          <w:rFonts w:ascii="Times New Roman" w:hAnsi="Times New Roman"/>
          <w:sz w:val="24"/>
          <w:szCs w:val="24"/>
          <w:lang w:eastAsia="ru-RU"/>
        </w:rPr>
        <w:t xml:space="preserve"> согласно приложению.</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2.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3. Главе Октябрьского района опубликовать настоящее решение в газете «Октябрьские вести» после государственной регистрации.</w:t>
      </w:r>
      <w:r>
        <w:rPr>
          <w:rFonts w:ascii="Times New Roman" w:hAnsi="Times New Roman"/>
          <w:sz w:val="24"/>
          <w:szCs w:val="24"/>
          <w:lang w:eastAsia="ru-RU"/>
        </w:rPr>
        <w:t xml:space="preserve"> </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 xml:space="preserve">4. Настоящее решение вступает в силу после его официального опубликования. </w:t>
      </w:r>
    </w:p>
    <w:p w:rsidR="007717EA" w:rsidRPr="00003A97" w:rsidRDefault="007717EA" w:rsidP="007717EA">
      <w:pPr>
        <w:autoSpaceDE w:val="0"/>
        <w:autoSpaceDN w:val="0"/>
        <w:adjustRightInd w:val="0"/>
        <w:spacing w:after="0" w:line="240" w:lineRule="auto"/>
        <w:ind w:firstLine="540"/>
        <w:jc w:val="both"/>
        <w:rPr>
          <w:rFonts w:ascii="Times New Roman" w:hAnsi="Times New Roman"/>
          <w:sz w:val="24"/>
          <w:szCs w:val="24"/>
          <w:lang w:eastAsia="ru-RU"/>
        </w:rPr>
      </w:pPr>
      <w:r w:rsidRPr="00003A97">
        <w:rPr>
          <w:rFonts w:ascii="Times New Roman" w:hAnsi="Times New Roman"/>
          <w:sz w:val="24"/>
          <w:szCs w:val="24"/>
          <w:lang w:eastAsia="ru-RU"/>
        </w:rPr>
        <w:t>5. Контроль за исполнением решения возложить на постоянную комиссию Думы Октябрьского района по в</w:t>
      </w:r>
      <w:r>
        <w:rPr>
          <w:rFonts w:ascii="Times New Roman" w:hAnsi="Times New Roman"/>
          <w:sz w:val="24"/>
          <w:szCs w:val="24"/>
          <w:lang w:eastAsia="ru-RU"/>
        </w:rPr>
        <w:t>опросам местного самоуправления.</w:t>
      </w:r>
    </w:p>
    <w:p w:rsidR="007717EA" w:rsidRDefault="007717EA" w:rsidP="007717EA">
      <w:pPr>
        <w:autoSpaceDE w:val="0"/>
        <w:autoSpaceDN w:val="0"/>
        <w:adjustRightInd w:val="0"/>
        <w:spacing w:after="0" w:line="240" w:lineRule="auto"/>
        <w:jc w:val="both"/>
        <w:rPr>
          <w:rFonts w:ascii="Times New Roman" w:hAnsi="Times New Roman"/>
          <w:sz w:val="24"/>
          <w:szCs w:val="24"/>
          <w:lang w:eastAsia="ru-RU"/>
        </w:rPr>
      </w:pPr>
    </w:p>
    <w:p w:rsidR="007717EA" w:rsidRPr="00003A97" w:rsidRDefault="007717EA" w:rsidP="007717EA">
      <w:pPr>
        <w:autoSpaceDE w:val="0"/>
        <w:autoSpaceDN w:val="0"/>
        <w:adjustRightInd w:val="0"/>
        <w:spacing w:after="0" w:line="240" w:lineRule="auto"/>
        <w:jc w:val="both"/>
        <w:rPr>
          <w:rFonts w:ascii="Times New Roman" w:hAnsi="Times New Roman"/>
          <w:sz w:val="24"/>
          <w:szCs w:val="24"/>
          <w:lang w:eastAsia="ru-RU"/>
        </w:rPr>
      </w:pPr>
    </w:p>
    <w:p w:rsidR="007717EA" w:rsidRDefault="007717EA" w:rsidP="007717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Председатель Думы Октябрьского района                                                                 Я.С. Разумов</w:t>
      </w:r>
    </w:p>
    <w:p w:rsidR="007717EA" w:rsidRDefault="007717EA" w:rsidP="007717EA">
      <w:pPr>
        <w:autoSpaceDE w:val="0"/>
        <w:autoSpaceDN w:val="0"/>
        <w:adjustRightInd w:val="0"/>
        <w:spacing w:after="0" w:line="240" w:lineRule="auto"/>
        <w:jc w:val="both"/>
        <w:rPr>
          <w:rFonts w:ascii="Times New Roman" w:hAnsi="Times New Roman"/>
          <w:sz w:val="24"/>
          <w:szCs w:val="24"/>
          <w:lang w:eastAsia="ru-RU"/>
        </w:rPr>
      </w:pPr>
    </w:p>
    <w:p w:rsidR="007717EA" w:rsidRPr="00003A97" w:rsidRDefault="007717EA" w:rsidP="007717EA">
      <w:pPr>
        <w:autoSpaceDE w:val="0"/>
        <w:autoSpaceDN w:val="0"/>
        <w:adjustRightInd w:val="0"/>
        <w:spacing w:after="0" w:line="240" w:lineRule="auto"/>
        <w:jc w:val="both"/>
        <w:rPr>
          <w:rFonts w:ascii="Times New Roman" w:hAnsi="Times New Roman"/>
          <w:sz w:val="24"/>
          <w:szCs w:val="24"/>
          <w:lang w:eastAsia="ru-RU"/>
        </w:rPr>
      </w:pPr>
    </w:p>
    <w:p w:rsidR="007717EA" w:rsidRPr="00003A97" w:rsidRDefault="007717EA" w:rsidP="007717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003A97">
        <w:rPr>
          <w:rFonts w:ascii="Times New Roman" w:hAnsi="Times New Roman"/>
          <w:sz w:val="24"/>
          <w:szCs w:val="24"/>
          <w:lang w:eastAsia="ru-RU"/>
        </w:rPr>
        <w:t>лав</w:t>
      </w:r>
      <w:r>
        <w:rPr>
          <w:rFonts w:ascii="Times New Roman" w:hAnsi="Times New Roman"/>
          <w:sz w:val="24"/>
          <w:szCs w:val="24"/>
          <w:lang w:eastAsia="ru-RU"/>
        </w:rPr>
        <w:t>а</w:t>
      </w:r>
      <w:r w:rsidRPr="00003A97">
        <w:rPr>
          <w:rFonts w:ascii="Times New Roman" w:hAnsi="Times New Roman"/>
          <w:sz w:val="24"/>
          <w:szCs w:val="24"/>
          <w:lang w:eastAsia="ru-RU"/>
        </w:rPr>
        <w:t xml:space="preserve"> Октябрьского района                 </w:t>
      </w:r>
      <w:r w:rsidRPr="00003A97">
        <w:rPr>
          <w:rFonts w:ascii="Times New Roman" w:hAnsi="Times New Roman"/>
          <w:sz w:val="24"/>
          <w:szCs w:val="24"/>
          <w:lang w:eastAsia="ru-RU"/>
        </w:rPr>
        <w:tab/>
      </w:r>
      <w:r w:rsidRPr="00003A97">
        <w:rPr>
          <w:rFonts w:ascii="Times New Roman" w:hAnsi="Times New Roman"/>
          <w:sz w:val="24"/>
          <w:szCs w:val="24"/>
          <w:lang w:eastAsia="ru-RU"/>
        </w:rPr>
        <w:tab/>
      </w:r>
      <w:r w:rsidRPr="00003A97">
        <w:rPr>
          <w:rFonts w:ascii="Times New Roman" w:hAnsi="Times New Roman"/>
          <w:sz w:val="24"/>
          <w:szCs w:val="24"/>
          <w:lang w:eastAsia="ru-RU"/>
        </w:rPr>
        <w:tab/>
        <w:t xml:space="preserve">                   </w:t>
      </w:r>
      <w:r w:rsidRPr="00003A97">
        <w:rPr>
          <w:rFonts w:ascii="Times New Roman" w:hAnsi="Times New Roman"/>
          <w:sz w:val="24"/>
          <w:szCs w:val="24"/>
          <w:lang w:eastAsia="ru-RU"/>
        </w:rPr>
        <w:tab/>
        <w:t xml:space="preserve">            </w:t>
      </w:r>
      <w:r>
        <w:rPr>
          <w:rFonts w:ascii="Times New Roman" w:hAnsi="Times New Roman"/>
          <w:sz w:val="24"/>
          <w:szCs w:val="24"/>
          <w:lang w:eastAsia="ru-RU"/>
        </w:rPr>
        <w:t xml:space="preserve">   А.П. Куташова</w:t>
      </w:r>
      <w:r w:rsidRPr="00003A97">
        <w:rPr>
          <w:rFonts w:ascii="Times New Roman" w:hAnsi="Times New Roman"/>
          <w:sz w:val="24"/>
          <w:szCs w:val="24"/>
          <w:lang w:eastAsia="ru-RU"/>
        </w:rPr>
        <w:t xml:space="preserve">  </w:t>
      </w:r>
    </w:p>
    <w:tbl>
      <w:tblPr>
        <w:tblW w:w="0" w:type="auto"/>
        <w:tblLook w:val="01E0"/>
      </w:tblPr>
      <w:tblGrid>
        <w:gridCol w:w="1418"/>
        <w:gridCol w:w="445"/>
        <w:gridCol w:w="576"/>
        <w:gridCol w:w="944"/>
      </w:tblGrid>
      <w:tr w:rsidR="005B2EE6" w:rsidRPr="005B2EE6" w:rsidTr="00BE4272">
        <w:tc>
          <w:tcPr>
            <w:tcW w:w="1418" w:type="dxa"/>
            <w:tcBorders>
              <w:top w:val="nil"/>
              <w:left w:val="nil"/>
              <w:bottom w:val="single" w:sz="4" w:space="0" w:color="auto"/>
              <w:right w:val="nil"/>
            </w:tcBorders>
          </w:tcPr>
          <w:p w:rsidR="005B2EE6" w:rsidRPr="005B2EE6" w:rsidRDefault="005B2EE6" w:rsidP="005B2EE6">
            <w:pPr>
              <w:spacing w:after="0" w:line="240" w:lineRule="auto"/>
              <w:rPr>
                <w:rFonts w:ascii="Times New Roman" w:eastAsia="Times New Roman" w:hAnsi="Times New Roman"/>
                <w:sz w:val="24"/>
                <w:szCs w:val="24"/>
                <w:lang w:eastAsia="ru-RU"/>
              </w:rPr>
            </w:pPr>
            <w:r w:rsidRPr="005B2EE6">
              <w:rPr>
                <w:rFonts w:ascii="Times New Roman" w:eastAsia="Times New Roman" w:hAnsi="Times New Roman"/>
                <w:sz w:val="24"/>
                <w:szCs w:val="24"/>
                <w:lang w:eastAsia="ru-RU"/>
              </w:rPr>
              <w:t>19.12.2016</w:t>
            </w:r>
          </w:p>
        </w:tc>
        <w:tc>
          <w:tcPr>
            <w:tcW w:w="445" w:type="dxa"/>
          </w:tcPr>
          <w:p w:rsidR="005B2EE6" w:rsidRPr="005B2EE6" w:rsidRDefault="005B2EE6" w:rsidP="005B2EE6">
            <w:pPr>
              <w:spacing w:after="0" w:line="240" w:lineRule="auto"/>
              <w:rPr>
                <w:rFonts w:ascii="Times New Roman" w:eastAsia="Times New Roman" w:hAnsi="Times New Roman"/>
                <w:sz w:val="24"/>
                <w:szCs w:val="24"/>
                <w:lang w:eastAsia="ru-RU"/>
              </w:rPr>
            </w:pPr>
            <w:r w:rsidRPr="005B2EE6">
              <w:rPr>
                <w:rFonts w:ascii="Times New Roman" w:eastAsia="Times New Roman" w:hAnsi="Times New Roman"/>
                <w:sz w:val="24"/>
                <w:szCs w:val="24"/>
                <w:lang w:eastAsia="ru-RU"/>
              </w:rPr>
              <w:t>№</w:t>
            </w:r>
          </w:p>
        </w:tc>
        <w:tc>
          <w:tcPr>
            <w:tcW w:w="576" w:type="dxa"/>
            <w:tcBorders>
              <w:top w:val="nil"/>
              <w:left w:val="nil"/>
              <w:bottom w:val="single" w:sz="4" w:space="0" w:color="auto"/>
              <w:right w:val="nil"/>
            </w:tcBorders>
          </w:tcPr>
          <w:p w:rsidR="005B2EE6" w:rsidRPr="005B2EE6" w:rsidRDefault="005B2EE6" w:rsidP="005B2EE6">
            <w:pPr>
              <w:spacing w:after="0" w:line="240" w:lineRule="auto"/>
              <w:jc w:val="center"/>
              <w:rPr>
                <w:rFonts w:ascii="Times New Roman" w:eastAsia="Times New Roman" w:hAnsi="Times New Roman"/>
                <w:sz w:val="24"/>
                <w:szCs w:val="24"/>
                <w:lang w:eastAsia="ru-RU"/>
              </w:rPr>
            </w:pPr>
            <w:r w:rsidRPr="005B2EE6">
              <w:rPr>
                <w:rFonts w:ascii="Times New Roman" w:eastAsia="Times New Roman" w:hAnsi="Times New Roman"/>
                <w:sz w:val="24"/>
                <w:szCs w:val="24"/>
                <w:lang w:eastAsia="ru-RU"/>
              </w:rPr>
              <w:t>15</w:t>
            </w:r>
            <w:r>
              <w:rPr>
                <w:rFonts w:ascii="Times New Roman" w:eastAsia="Times New Roman" w:hAnsi="Times New Roman"/>
                <w:sz w:val="24"/>
                <w:szCs w:val="24"/>
                <w:lang w:eastAsia="ru-RU"/>
              </w:rPr>
              <w:t>2</w:t>
            </w:r>
          </w:p>
        </w:tc>
        <w:tc>
          <w:tcPr>
            <w:tcW w:w="944" w:type="dxa"/>
          </w:tcPr>
          <w:p w:rsidR="005B2EE6" w:rsidRPr="005B2EE6" w:rsidRDefault="005B2EE6" w:rsidP="005B2EE6">
            <w:pPr>
              <w:spacing w:after="0" w:line="240" w:lineRule="auto"/>
              <w:rPr>
                <w:rFonts w:ascii="Times New Roman" w:eastAsia="Times New Roman" w:hAnsi="Times New Roman"/>
                <w:sz w:val="24"/>
                <w:szCs w:val="24"/>
                <w:lang w:eastAsia="ru-RU"/>
              </w:rPr>
            </w:pPr>
            <w:r w:rsidRPr="005B2EE6">
              <w:rPr>
                <w:rFonts w:ascii="Times New Roman" w:eastAsia="Times New Roman" w:hAnsi="Times New Roman"/>
                <w:sz w:val="24"/>
                <w:szCs w:val="24"/>
                <w:lang w:eastAsia="ru-RU"/>
              </w:rPr>
              <w:t>«Д-5»</w:t>
            </w:r>
          </w:p>
        </w:tc>
      </w:tr>
    </w:tbl>
    <w:p w:rsidR="007717EA" w:rsidRPr="00003A97" w:rsidRDefault="007717EA" w:rsidP="007717EA">
      <w:pPr>
        <w:spacing w:after="0" w:line="240" w:lineRule="auto"/>
        <w:jc w:val="both"/>
        <w:rPr>
          <w:rFonts w:ascii="Times New Roman" w:hAnsi="Times New Roman"/>
          <w:sz w:val="24"/>
          <w:szCs w:val="24"/>
          <w:lang w:eastAsia="ru-RU"/>
        </w:rPr>
      </w:pPr>
    </w:p>
    <w:p w:rsidR="007717EA" w:rsidRPr="00003A97" w:rsidRDefault="007717EA" w:rsidP="007717EA">
      <w:pPr>
        <w:spacing w:after="0" w:line="240" w:lineRule="auto"/>
        <w:jc w:val="both"/>
        <w:rPr>
          <w:rFonts w:ascii="Times New Roman" w:hAnsi="Times New Roman"/>
          <w:sz w:val="24"/>
          <w:szCs w:val="24"/>
          <w:lang w:eastAsia="ru-RU"/>
        </w:rPr>
      </w:pPr>
    </w:p>
    <w:p w:rsidR="007717EA" w:rsidRPr="00003A97" w:rsidRDefault="007717EA" w:rsidP="007717EA">
      <w:pPr>
        <w:spacing w:after="0" w:line="240" w:lineRule="auto"/>
        <w:jc w:val="both"/>
        <w:rPr>
          <w:rFonts w:ascii="Times New Roman" w:hAnsi="Times New Roman"/>
          <w:sz w:val="24"/>
          <w:szCs w:val="24"/>
          <w:lang w:eastAsia="ru-RU"/>
        </w:rPr>
      </w:pPr>
    </w:p>
    <w:p w:rsidR="007717EA" w:rsidRPr="00003A97" w:rsidRDefault="007717EA" w:rsidP="007717EA">
      <w:pPr>
        <w:spacing w:after="0" w:line="240" w:lineRule="auto"/>
        <w:jc w:val="both"/>
        <w:rPr>
          <w:rFonts w:ascii="Times New Roman" w:hAnsi="Times New Roman"/>
          <w:sz w:val="24"/>
          <w:szCs w:val="24"/>
          <w:lang w:eastAsia="ru-RU"/>
        </w:rPr>
      </w:pPr>
    </w:p>
    <w:p w:rsidR="007717EA" w:rsidRDefault="007717EA" w:rsidP="007717EA">
      <w:pPr>
        <w:spacing w:after="0" w:line="240" w:lineRule="auto"/>
        <w:jc w:val="both"/>
        <w:rPr>
          <w:rFonts w:ascii="Times New Roman" w:hAnsi="Times New Roman"/>
          <w:sz w:val="24"/>
          <w:szCs w:val="24"/>
          <w:lang w:eastAsia="ru-RU"/>
        </w:rPr>
      </w:pPr>
    </w:p>
    <w:p w:rsidR="007717EA" w:rsidRDefault="00B130A6" w:rsidP="00B130A6">
      <w:pPr>
        <w:spacing w:after="0" w:line="240" w:lineRule="auto"/>
        <w:jc w:val="right"/>
        <w:rPr>
          <w:rFonts w:ascii="Times New Roman" w:hAnsi="Times New Roman"/>
          <w:sz w:val="24"/>
          <w:szCs w:val="24"/>
          <w:lang w:eastAsia="ru-RU"/>
        </w:rPr>
      </w:pPr>
      <w:r>
        <w:rPr>
          <w:rFonts w:ascii="Times New Roman" w:hAnsi="Times New Roman"/>
          <w:sz w:val="24"/>
          <w:szCs w:val="24"/>
          <w:lang w:val="en-US" w:eastAsia="ru-RU"/>
        </w:rPr>
        <w:t xml:space="preserve">RU </w:t>
      </w:r>
      <w:r>
        <w:rPr>
          <w:rFonts w:ascii="Times New Roman" w:hAnsi="Times New Roman"/>
          <w:sz w:val="24"/>
          <w:szCs w:val="24"/>
          <w:lang w:eastAsia="ru-RU"/>
        </w:rPr>
        <w:t>№ 865050002016003</w:t>
      </w:r>
    </w:p>
    <w:p w:rsidR="00B130A6" w:rsidRPr="00B130A6" w:rsidRDefault="00B130A6" w:rsidP="00B130A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28.12.2016</w:t>
      </w:r>
    </w:p>
    <w:p w:rsidR="007717EA" w:rsidRDefault="007717EA" w:rsidP="007717EA">
      <w:pPr>
        <w:spacing w:after="0" w:line="240" w:lineRule="auto"/>
        <w:jc w:val="both"/>
        <w:rPr>
          <w:rFonts w:ascii="Times New Roman" w:hAnsi="Times New Roman"/>
          <w:sz w:val="24"/>
          <w:szCs w:val="24"/>
          <w:lang w:eastAsia="ru-RU"/>
        </w:rPr>
      </w:pPr>
      <w:bookmarkStart w:id="0" w:name="_GoBack"/>
      <w:bookmarkEnd w:id="0"/>
    </w:p>
    <w:p w:rsidR="007717EA" w:rsidRDefault="007717EA" w:rsidP="00B130A6">
      <w:pPr>
        <w:spacing w:after="0" w:line="240" w:lineRule="auto"/>
        <w:jc w:val="right"/>
        <w:rPr>
          <w:rFonts w:ascii="Times New Roman" w:hAnsi="Times New Roman"/>
          <w:sz w:val="24"/>
          <w:szCs w:val="24"/>
          <w:lang w:eastAsia="ru-RU"/>
        </w:rPr>
      </w:pPr>
    </w:p>
    <w:p w:rsidR="007717EA" w:rsidRDefault="007717EA" w:rsidP="007717EA">
      <w:pPr>
        <w:spacing w:after="0" w:line="240" w:lineRule="auto"/>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5B2EE6" w:rsidRDefault="005B2EE6" w:rsidP="007717EA">
      <w:pPr>
        <w:spacing w:after="0" w:line="240" w:lineRule="auto"/>
        <w:ind w:firstLine="5520"/>
        <w:jc w:val="both"/>
        <w:rPr>
          <w:rFonts w:ascii="Times New Roman" w:hAnsi="Times New Roman"/>
          <w:sz w:val="24"/>
          <w:szCs w:val="24"/>
          <w:lang w:eastAsia="ru-RU"/>
        </w:rPr>
      </w:pPr>
    </w:p>
    <w:p w:rsidR="007717EA" w:rsidRPr="00003A97" w:rsidRDefault="007717EA" w:rsidP="005B2EE6">
      <w:pPr>
        <w:spacing w:after="0" w:line="240" w:lineRule="auto"/>
        <w:ind w:firstLine="5520"/>
        <w:jc w:val="right"/>
        <w:rPr>
          <w:rFonts w:ascii="Times New Roman" w:hAnsi="Times New Roman"/>
          <w:sz w:val="24"/>
          <w:szCs w:val="24"/>
          <w:lang w:eastAsia="ru-RU"/>
        </w:rPr>
      </w:pPr>
      <w:r w:rsidRPr="00003A97">
        <w:rPr>
          <w:rFonts w:ascii="Times New Roman" w:hAnsi="Times New Roman"/>
          <w:sz w:val="24"/>
          <w:szCs w:val="24"/>
          <w:lang w:eastAsia="ru-RU"/>
        </w:rPr>
        <w:t xml:space="preserve">Приложение </w:t>
      </w:r>
    </w:p>
    <w:p w:rsidR="007717EA" w:rsidRPr="00003A97" w:rsidRDefault="007717EA" w:rsidP="005B2EE6">
      <w:pPr>
        <w:spacing w:after="0" w:line="240" w:lineRule="auto"/>
        <w:ind w:firstLine="5520"/>
        <w:jc w:val="right"/>
        <w:rPr>
          <w:rFonts w:ascii="Times New Roman" w:hAnsi="Times New Roman"/>
          <w:sz w:val="24"/>
          <w:szCs w:val="24"/>
          <w:lang w:eastAsia="ru-RU"/>
        </w:rPr>
      </w:pPr>
      <w:r w:rsidRPr="00003A97">
        <w:rPr>
          <w:rFonts w:ascii="Times New Roman" w:hAnsi="Times New Roman"/>
          <w:sz w:val="24"/>
          <w:szCs w:val="24"/>
          <w:lang w:eastAsia="ru-RU"/>
        </w:rPr>
        <w:t xml:space="preserve">к решению Думы Октябрьского района </w:t>
      </w:r>
    </w:p>
    <w:p w:rsidR="007717EA" w:rsidRPr="00003A97" w:rsidRDefault="007717EA" w:rsidP="005B2EE6">
      <w:pPr>
        <w:spacing w:after="0" w:line="240" w:lineRule="auto"/>
        <w:ind w:firstLine="5520"/>
        <w:jc w:val="right"/>
        <w:rPr>
          <w:rFonts w:ascii="Times New Roman" w:hAnsi="Times New Roman"/>
          <w:sz w:val="24"/>
          <w:szCs w:val="24"/>
          <w:lang w:eastAsia="ru-RU"/>
        </w:rPr>
      </w:pPr>
      <w:r w:rsidRPr="00003A97">
        <w:rPr>
          <w:rFonts w:ascii="Times New Roman" w:hAnsi="Times New Roman"/>
          <w:sz w:val="24"/>
          <w:szCs w:val="24"/>
          <w:lang w:eastAsia="ru-RU"/>
        </w:rPr>
        <w:t xml:space="preserve">от </w:t>
      </w:r>
      <w:r>
        <w:rPr>
          <w:rFonts w:ascii="Times New Roman" w:hAnsi="Times New Roman"/>
          <w:sz w:val="24"/>
          <w:szCs w:val="24"/>
          <w:lang w:eastAsia="ru-RU"/>
        </w:rPr>
        <w:t>«</w:t>
      </w:r>
      <w:r w:rsidR="005B2EE6">
        <w:rPr>
          <w:rFonts w:ascii="Times New Roman" w:hAnsi="Times New Roman"/>
          <w:sz w:val="24"/>
          <w:szCs w:val="24"/>
          <w:lang w:eastAsia="ru-RU"/>
        </w:rPr>
        <w:t>16</w:t>
      </w:r>
      <w:r>
        <w:rPr>
          <w:rFonts w:ascii="Times New Roman" w:hAnsi="Times New Roman"/>
          <w:sz w:val="24"/>
          <w:szCs w:val="24"/>
          <w:lang w:eastAsia="ru-RU"/>
        </w:rPr>
        <w:t>»</w:t>
      </w:r>
      <w:r w:rsidR="005B2EE6">
        <w:rPr>
          <w:rFonts w:ascii="Times New Roman" w:hAnsi="Times New Roman"/>
          <w:sz w:val="24"/>
          <w:szCs w:val="24"/>
          <w:lang w:eastAsia="ru-RU"/>
        </w:rPr>
        <w:t xml:space="preserve"> декабря</w:t>
      </w:r>
      <w:r>
        <w:rPr>
          <w:rFonts w:ascii="Times New Roman" w:hAnsi="Times New Roman"/>
          <w:sz w:val="24"/>
          <w:szCs w:val="24"/>
          <w:lang w:eastAsia="ru-RU"/>
        </w:rPr>
        <w:t xml:space="preserve"> 2016 г. № </w:t>
      </w:r>
      <w:r w:rsidR="005B2EE6">
        <w:rPr>
          <w:rFonts w:ascii="Times New Roman" w:hAnsi="Times New Roman"/>
          <w:sz w:val="24"/>
          <w:szCs w:val="24"/>
          <w:lang w:eastAsia="ru-RU"/>
        </w:rPr>
        <w:t>152</w:t>
      </w:r>
    </w:p>
    <w:p w:rsidR="007717EA" w:rsidRPr="00003A97" w:rsidRDefault="007717EA" w:rsidP="007717EA">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717EA" w:rsidRDefault="007717EA" w:rsidP="007717EA">
      <w:pPr>
        <w:widowControl w:val="0"/>
        <w:autoSpaceDE w:val="0"/>
        <w:autoSpaceDN w:val="0"/>
        <w:adjustRightInd w:val="0"/>
        <w:spacing w:after="0" w:line="240" w:lineRule="auto"/>
        <w:jc w:val="center"/>
        <w:rPr>
          <w:rFonts w:ascii="Times New Roman" w:hAnsi="Times New Roman"/>
          <w:sz w:val="24"/>
          <w:szCs w:val="24"/>
          <w:lang w:eastAsia="ru-RU"/>
        </w:rPr>
      </w:pPr>
    </w:p>
    <w:p w:rsidR="007717EA" w:rsidRDefault="007717EA" w:rsidP="007717EA">
      <w:pPr>
        <w:widowControl w:val="0"/>
        <w:autoSpaceDE w:val="0"/>
        <w:autoSpaceDN w:val="0"/>
        <w:adjustRightInd w:val="0"/>
        <w:spacing w:after="0" w:line="240" w:lineRule="auto"/>
        <w:jc w:val="center"/>
        <w:rPr>
          <w:rFonts w:ascii="Times New Roman" w:hAnsi="Times New Roman"/>
          <w:sz w:val="24"/>
          <w:szCs w:val="24"/>
          <w:lang w:eastAsia="ru-RU"/>
        </w:rPr>
      </w:pPr>
      <w:r w:rsidRPr="00003A97">
        <w:rPr>
          <w:rFonts w:ascii="Times New Roman" w:hAnsi="Times New Roman"/>
          <w:sz w:val="24"/>
          <w:szCs w:val="24"/>
          <w:lang w:eastAsia="ru-RU"/>
        </w:rPr>
        <w:t>Изменения</w:t>
      </w:r>
      <w:r>
        <w:rPr>
          <w:rFonts w:ascii="Times New Roman" w:hAnsi="Times New Roman"/>
          <w:sz w:val="24"/>
          <w:szCs w:val="24"/>
          <w:lang w:eastAsia="ru-RU"/>
        </w:rPr>
        <w:t xml:space="preserve"> и дополнения</w:t>
      </w:r>
      <w:r w:rsidRPr="00003A97">
        <w:rPr>
          <w:rFonts w:ascii="Times New Roman" w:hAnsi="Times New Roman"/>
          <w:sz w:val="24"/>
          <w:szCs w:val="24"/>
          <w:lang w:eastAsia="ru-RU"/>
        </w:rPr>
        <w:t xml:space="preserve"> в устав Октябрьского района</w:t>
      </w:r>
    </w:p>
    <w:p w:rsidR="007717EA" w:rsidRPr="00003A97" w:rsidRDefault="007717EA" w:rsidP="007717EA">
      <w:pPr>
        <w:widowControl w:val="0"/>
        <w:autoSpaceDE w:val="0"/>
        <w:autoSpaceDN w:val="0"/>
        <w:adjustRightInd w:val="0"/>
        <w:spacing w:after="0" w:line="240" w:lineRule="auto"/>
        <w:jc w:val="center"/>
        <w:rPr>
          <w:rFonts w:ascii="Times New Roman" w:hAnsi="Times New Roman"/>
          <w:sz w:val="24"/>
          <w:szCs w:val="24"/>
          <w:lang w:eastAsia="ru-RU"/>
        </w:rPr>
      </w:pPr>
    </w:p>
    <w:p w:rsidR="007717EA" w:rsidRDefault="007717EA" w:rsidP="007717EA">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256447">
        <w:rPr>
          <w:rFonts w:ascii="Times New Roman" w:hAnsi="Times New Roman"/>
          <w:color w:val="000000"/>
          <w:sz w:val="24"/>
          <w:szCs w:val="24"/>
          <w:lang w:eastAsia="ru-RU"/>
        </w:rPr>
        <w:t xml:space="preserve">1) </w:t>
      </w:r>
      <w:r>
        <w:rPr>
          <w:rFonts w:ascii="Times New Roman" w:hAnsi="Times New Roman"/>
          <w:color w:val="000000"/>
          <w:sz w:val="24"/>
          <w:szCs w:val="24"/>
          <w:lang w:eastAsia="ru-RU"/>
        </w:rPr>
        <w:t>Дополнить часть 1 статьи 7 пунктом 12 следующего содержания:</w:t>
      </w:r>
    </w:p>
    <w:p w:rsidR="007717EA" w:rsidRDefault="007717EA" w:rsidP="007717EA">
      <w:pPr>
        <w:tabs>
          <w:tab w:val="left" w:pos="851"/>
          <w:tab w:val="left" w:pos="1134"/>
          <w:tab w:val="left" w:pos="1418"/>
        </w:tabs>
        <w:autoSpaceDN w:val="0"/>
        <w:adjustRightInd w:val="0"/>
        <w:spacing w:after="0" w:line="240" w:lineRule="auto"/>
        <w:ind w:firstLine="567"/>
        <w:jc w:val="both"/>
        <w:rPr>
          <w:rFonts w:ascii="Times New Roman" w:eastAsia="Times New Roman" w:hAnsi="Times New Roman"/>
          <w:sz w:val="24"/>
          <w:szCs w:val="24"/>
          <w:lang w:eastAsia="ru-RU"/>
        </w:rPr>
      </w:pPr>
      <w:r w:rsidRPr="006C3D93">
        <w:rPr>
          <w:rFonts w:ascii="Times New Roman" w:eastAsia="Times New Roman" w:hAnsi="Times New Roman"/>
          <w:sz w:val="24"/>
          <w:szCs w:val="24"/>
          <w:lang w:eastAsia="ru-RU"/>
        </w:rPr>
        <w:t>«</w:t>
      </w:r>
      <w:r w:rsidRPr="00043AC0">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043AC0">
        <w:rPr>
          <w:rFonts w:ascii="Times New Roman" w:eastAsia="Times New Roman" w:hAnsi="Times New Roman"/>
          <w:sz w:val="24"/>
          <w:szCs w:val="24"/>
          <w:lang w:eastAsia="ru-RU"/>
        </w:rPr>
        <w:t xml:space="preserve">) осуществление мероприятий в сфере профилактики правонарушений, предусмотренных Федеральным </w:t>
      </w:r>
      <w:hyperlink r:id="rId11" w:history="1">
        <w:r w:rsidRPr="00043AC0">
          <w:rPr>
            <w:rFonts w:ascii="Times New Roman" w:eastAsia="Times New Roman" w:hAnsi="Times New Roman"/>
            <w:sz w:val="24"/>
            <w:szCs w:val="24"/>
            <w:lang w:eastAsia="ru-RU"/>
          </w:rPr>
          <w:t>законом</w:t>
        </w:r>
      </w:hyperlink>
      <w:r w:rsidRPr="006C3D93">
        <w:rPr>
          <w:rFonts w:ascii="Times New Roman" w:eastAsia="Times New Roman" w:hAnsi="Times New Roman"/>
          <w:sz w:val="24"/>
          <w:szCs w:val="24"/>
          <w:lang w:eastAsia="ru-RU"/>
        </w:rPr>
        <w:t xml:space="preserve"> «</w:t>
      </w:r>
      <w:r w:rsidRPr="00043AC0">
        <w:rPr>
          <w:rFonts w:ascii="Times New Roman" w:eastAsia="Times New Roman" w:hAnsi="Times New Roman"/>
          <w:sz w:val="24"/>
          <w:szCs w:val="24"/>
          <w:lang w:eastAsia="ru-RU"/>
        </w:rPr>
        <w:t>Об основах системы профилактики правонарушений в Российской Федерации</w:t>
      </w:r>
      <w:r w:rsidRPr="006C3D93">
        <w:rPr>
          <w:rFonts w:ascii="Times New Roman" w:eastAsia="Times New Roman" w:hAnsi="Times New Roman"/>
          <w:sz w:val="24"/>
          <w:szCs w:val="24"/>
          <w:lang w:eastAsia="ru-RU"/>
        </w:rPr>
        <w:t>»</w:t>
      </w:r>
      <w:r w:rsidRPr="00043AC0">
        <w:rPr>
          <w:rFonts w:ascii="Times New Roman" w:eastAsia="Times New Roman" w:hAnsi="Times New Roman"/>
          <w:sz w:val="24"/>
          <w:szCs w:val="24"/>
          <w:lang w:eastAsia="ru-RU"/>
        </w:rPr>
        <w:t>.</w:t>
      </w:r>
      <w:r w:rsidRPr="006C3D93">
        <w:rPr>
          <w:rFonts w:ascii="Times New Roman" w:eastAsia="Times New Roman" w:hAnsi="Times New Roman"/>
          <w:sz w:val="24"/>
          <w:szCs w:val="24"/>
          <w:lang w:eastAsia="ru-RU"/>
        </w:rPr>
        <w:t>»</w:t>
      </w:r>
      <w:r w:rsidR="00170036">
        <w:rPr>
          <w:rFonts w:ascii="Times New Roman" w:eastAsia="Times New Roman" w:hAnsi="Times New Roman"/>
          <w:sz w:val="24"/>
          <w:szCs w:val="24"/>
          <w:lang w:eastAsia="ru-RU"/>
        </w:rPr>
        <w:t>.</w:t>
      </w:r>
    </w:p>
    <w:p w:rsidR="007717EA" w:rsidRPr="001956ED" w:rsidRDefault="007717EA" w:rsidP="007717EA">
      <w:pPr>
        <w:pStyle w:val="ConsPlusNormal"/>
        <w:ind w:firstLine="540"/>
        <w:jc w:val="both"/>
      </w:pPr>
      <w:r>
        <w:rPr>
          <w:rFonts w:eastAsia="Times New Roman"/>
        </w:rPr>
        <w:t>2) В</w:t>
      </w:r>
      <w:r w:rsidR="00170036">
        <w:rPr>
          <w:rFonts w:eastAsia="Times New Roman"/>
        </w:rPr>
        <w:t xml:space="preserve"> </w:t>
      </w:r>
      <w:r>
        <w:rPr>
          <w:rFonts w:eastAsia="Times New Roman"/>
        </w:rPr>
        <w:t>части 5 статьи 16 слова «</w:t>
      </w:r>
      <w:r w:rsidRPr="001956ED">
        <w:t>настоящего Устава</w:t>
      </w:r>
      <w:r>
        <w:t>» заменить словами «Закона Ханты-Мансийского автономного округа – Югры</w:t>
      </w:r>
      <w:r w:rsidRPr="001956ED">
        <w:t xml:space="preserve"> от 27.04.2016 </w:t>
      </w:r>
      <w:r>
        <w:t>№</w:t>
      </w:r>
      <w:r w:rsidRPr="001956ED">
        <w:t xml:space="preserve"> 37-оз</w:t>
      </w:r>
      <w:r>
        <w:t xml:space="preserve"> «</w:t>
      </w:r>
      <w:r w:rsidRPr="001956ED">
        <w:t xml:space="preserve">Об отдельных вопросах назначения и проведения опроса граждан в муниципальных образованиях Ханты-Мансийского автономного округа </w:t>
      </w:r>
      <w:r>
        <w:t>–</w:t>
      </w:r>
      <w:r w:rsidRPr="001956ED">
        <w:t xml:space="preserve"> Югры</w:t>
      </w:r>
      <w:r>
        <w:t>»</w:t>
      </w:r>
      <w:proofErr w:type="gramStart"/>
      <w:r>
        <w:t>.»</w:t>
      </w:r>
      <w:proofErr w:type="gramEnd"/>
      <w:r w:rsidR="00170036">
        <w:t>.</w:t>
      </w:r>
    </w:p>
    <w:p w:rsidR="007717EA" w:rsidRDefault="007717EA" w:rsidP="007717EA">
      <w:pPr>
        <w:tabs>
          <w:tab w:val="left" w:pos="851"/>
          <w:tab w:val="left" w:pos="1134"/>
          <w:tab w:val="left" w:pos="1418"/>
        </w:tabs>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170036">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зложить часть 4 статьи 56 в следующей редакции:</w:t>
      </w:r>
    </w:p>
    <w:p w:rsidR="007717EA" w:rsidRDefault="007717EA" w:rsidP="007717EA">
      <w:pPr>
        <w:pStyle w:val="ConsPlusNormal"/>
        <w:ind w:firstLine="540"/>
        <w:jc w:val="both"/>
      </w:pPr>
      <w:r>
        <w:rPr>
          <w:rFonts w:eastAsia="Times New Roman"/>
        </w:rPr>
        <w:t xml:space="preserve">«4. </w:t>
      </w:r>
      <w:r w:rsidRPr="00C13420">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w:t>
      </w:r>
      <w:r>
        <w:t xml:space="preserve"> Ханты-Мансийского автономного округа – Югры</w:t>
      </w:r>
      <w:r w:rsidRPr="00C13420">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t>»</w:t>
      </w:r>
      <w:r w:rsidR="00170036">
        <w:t>.</w:t>
      </w:r>
    </w:p>
    <w:p w:rsidR="007717EA" w:rsidRDefault="007717EA" w:rsidP="007717EA">
      <w:pPr>
        <w:pStyle w:val="ConsPlusNormal"/>
        <w:ind w:firstLine="540"/>
        <w:jc w:val="both"/>
      </w:pPr>
      <w:r>
        <w:t>4) В части 1 статьи 57:</w:t>
      </w:r>
    </w:p>
    <w:p w:rsidR="007717EA" w:rsidRDefault="007717EA" w:rsidP="007717EA">
      <w:pPr>
        <w:pStyle w:val="ConsPlusNormal"/>
        <w:ind w:firstLine="540"/>
        <w:jc w:val="both"/>
      </w:pPr>
      <w:r>
        <w:t>4.1) в пункте 1 слова «оздоровительной или» исключить;</w:t>
      </w:r>
    </w:p>
    <w:p w:rsidR="007717EA" w:rsidRDefault="007717EA" w:rsidP="007717EA">
      <w:pPr>
        <w:pStyle w:val="ConsPlusNormal"/>
        <w:ind w:firstLine="540"/>
        <w:jc w:val="both"/>
      </w:pPr>
      <w:r>
        <w:t>4.2) в пункте 2 слова «или оздоровительного» исключить.</w:t>
      </w:r>
    </w:p>
    <w:p w:rsidR="007717EA" w:rsidRDefault="007717EA" w:rsidP="007717EA">
      <w:pPr>
        <w:pStyle w:val="ConsPlusNormal"/>
        <w:ind w:firstLine="540"/>
        <w:jc w:val="both"/>
      </w:pPr>
    </w:p>
    <w:p w:rsidR="007717EA" w:rsidRDefault="007717EA" w:rsidP="007717EA">
      <w:pPr>
        <w:pStyle w:val="ConsPlusNormal"/>
        <w:ind w:firstLine="540"/>
        <w:jc w:val="both"/>
      </w:pPr>
    </w:p>
    <w:p w:rsidR="007717EA" w:rsidRDefault="007717EA" w:rsidP="007717EA">
      <w:pPr>
        <w:pStyle w:val="ConsPlusNormal"/>
        <w:ind w:firstLine="540"/>
        <w:jc w:val="both"/>
      </w:pPr>
    </w:p>
    <w:p w:rsidR="007717EA" w:rsidRDefault="007717EA" w:rsidP="007717EA">
      <w:pPr>
        <w:pStyle w:val="ConsPlusNormal"/>
        <w:ind w:firstLine="540"/>
        <w:jc w:val="both"/>
      </w:pPr>
    </w:p>
    <w:p w:rsidR="007717EA" w:rsidRDefault="007717EA" w:rsidP="007717EA">
      <w:pPr>
        <w:pStyle w:val="ConsPlusNormal"/>
        <w:ind w:firstLine="540"/>
        <w:jc w:val="both"/>
      </w:pPr>
    </w:p>
    <w:sectPr w:rsidR="007717EA" w:rsidSect="005B2EE6">
      <w:pgSz w:w="11906" w:h="16838"/>
      <w:pgMar w:top="1134" w:right="56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621A"/>
    <w:multiLevelType w:val="hybridMultilevel"/>
    <w:tmpl w:val="839ECF8C"/>
    <w:lvl w:ilvl="0" w:tplc="363600F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7EA"/>
    <w:rsid w:val="00032621"/>
    <w:rsid w:val="00170036"/>
    <w:rsid w:val="002125D9"/>
    <w:rsid w:val="003F08D0"/>
    <w:rsid w:val="005768DB"/>
    <w:rsid w:val="005B2EE6"/>
    <w:rsid w:val="007717EA"/>
    <w:rsid w:val="008B513F"/>
    <w:rsid w:val="00B130A6"/>
    <w:rsid w:val="00BF04BC"/>
    <w:rsid w:val="00D45E5C"/>
    <w:rsid w:val="00DC64CB"/>
    <w:rsid w:val="00E61246"/>
    <w:rsid w:val="00F11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17E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7717EA"/>
    <w:rPr>
      <w:rFonts w:ascii="Times New Roman" w:eastAsia="Calibri" w:hAnsi="Times New Roman" w:cs="Times New Roman"/>
      <w:sz w:val="24"/>
      <w:szCs w:val="24"/>
      <w:lang w:eastAsia="ru-RU"/>
    </w:rPr>
  </w:style>
  <w:style w:type="paragraph" w:customStyle="1" w:styleId="ConsNonformat">
    <w:name w:val="ConsNonformat"/>
    <w:rsid w:val="00212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1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53C7615E1E4CFD8B7ADAF1605E3CF1CE0BA776960E79EB3801B6288C64520f0l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E453C7615E1E4CFD8B7B3A20069B4C01BEFEC72696DEDCEECDF403FDFfClF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8FE0E332435228BFBE4F03E61B6FF49A2660821BCABE50EA8CA2E8ACq3TBH" TargetMode="External"/><Relationship Id="rId5" Type="http://schemas.openxmlformats.org/officeDocument/2006/relationships/webSettings" Target="webSettings.xml"/><Relationship Id="rId10" Type="http://schemas.openxmlformats.org/officeDocument/2006/relationships/hyperlink" Target="consultantplus://offline/ref=9E453C7615E1E4CFD8B7ADAF1605E3CF1CE0BA776663E491B2801B6288C645200C3D245A33A1F883E1FB04f7l0N" TargetMode="External"/><Relationship Id="rId4" Type="http://schemas.openxmlformats.org/officeDocument/2006/relationships/settings" Target="settings.xml"/><Relationship Id="rId9" Type="http://schemas.openxmlformats.org/officeDocument/2006/relationships/hyperlink" Target="consultantplus://offline/ref=9E453C7615E1E4CFD8B7ADAF1605E3CF1CE0BA776960E79EB3801B6288C64520f0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18EC-A37E-46B0-AE8D-A7F95A17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DanilenkoLU</dc:creator>
  <cp:lastModifiedBy>Павел</cp:lastModifiedBy>
  <cp:revision>2</cp:revision>
  <dcterms:created xsi:type="dcterms:W3CDTF">2017-02-02T18:34:00Z</dcterms:created>
  <dcterms:modified xsi:type="dcterms:W3CDTF">2017-02-02T18:34:00Z</dcterms:modified>
</cp:coreProperties>
</file>