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15" w:rsidRDefault="00250615" w:rsidP="002F0316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50615" w:rsidRDefault="00250615" w:rsidP="002F0316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Ханты-Мансийский автономный округ - Югра</w:t>
      </w:r>
    </w:p>
    <w:p w:rsidR="00250615" w:rsidRDefault="00250615" w:rsidP="002F0316">
      <w:pPr>
        <w:pStyle w:val="3"/>
        <w:spacing w:after="40"/>
        <w:rPr>
          <w:sz w:val="26"/>
          <w:szCs w:val="26"/>
        </w:rPr>
      </w:pPr>
      <w:r>
        <w:rPr>
          <w:sz w:val="26"/>
          <w:szCs w:val="26"/>
        </w:rPr>
        <w:t>(Тюменская область)</w:t>
      </w:r>
    </w:p>
    <w:p w:rsidR="00250615" w:rsidRDefault="00250615" w:rsidP="002F0316">
      <w:pPr>
        <w:pStyle w:val="3"/>
        <w:spacing w:after="40"/>
        <w:rPr>
          <w:sz w:val="26"/>
          <w:szCs w:val="26"/>
        </w:rPr>
      </w:pPr>
    </w:p>
    <w:p w:rsidR="00250615" w:rsidRDefault="00250615" w:rsidP="002F0316">
      <w:pPr>
        <w:pStyle w:val="3"/>
        <w:spacing w:after="40"/>
        <w:rPr>
          <w:sz w:val="26"/>
          <w:szCs w:val="26"/>
        </w:rPr>
      </w:pPr>
      <w:proofErr w:type="gramStart"/>
      <w:r>
        <w:rPr>
          <w:sz w:val="26"/>
          <w:szCs w:val="26"/>
        </w:rPr>
        <w:t>ТЕРРИТОРИАЛЬНАЯ  ИЗБИРАТЕЛЬНАЯ</w:t>
      </w:r>
      <w:proofErr w:type="gramEnd"/>
      <w:r>
        <w:rPr>
          <w:sz w:val="26"/>
          <w:szCs w:val="26"/>
        </w:rPr>
        <w:t xml:space="preserve"> КОМИССИЯ</w:t>
      </w:r>
    </w:p>
    <w:p w:rsidR="00250615" w:rsidRPr="00B20C59" w:rsidRDefault="00250615" w:rsidP="002F0316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>ОКТЯБРЬСКОГО РАЙОНА</w:t>
      </w:r>
      <w:r w:rsidRPr="00B20C59">
        <w:rPr>
          <w:rFonts w:eastAsia="Arial Unicode MS"/>
          <w:sz w:val="26"/>
          <w:szCs w:val="26"/>
        </w:rPr>
        <w:t xml:space="preserve">                            </w:t>
      </w:r>
    </w:p>
    <w:p w:rsidR="00250615" w:rsidRPr="00B20C59" w:rsidRDefault="00250615" w:rsidP="00470EE4">
      <w:pPr>
        <w:jc w:val="center"/>
        <w:rPr>
          <w:b/>
          <w:bCs/>
          <w:sz w:val="26"/>
          <w:szCs w:val="26"/>
        </w:rPr>
      </w:pPr>
      <w:r w:rsidRPr="00B20C59">
        <w:rPr>
          <w:b/>
          <w:bCs/>
          <w:sz w:val="26"/>
          <w:szCs w:val="26"/>
        </w:rPr>
        <w:t>РЕШЕНИЕ</w:t>
      </w:r>
    </w:p>
    <w:p w:rsidR="00250615" w:rsidRPr="00626574" w:rsidRDefault="00250615" w:rsidP="00470EE4">
      <w:pPr>
        <w:rPr>
          <w:b/>
          <w:sz w:val="28"/>
          <w:szCs w:val="28"/>
        </w:rPr>
      </w:pPr>
    </w:p>
    <w:p w:rsidR="00250615" w:rsidRPr="00626574" w:rsidRDefault="009D6C9A" w:rsidP="0054330C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71761C">
        <w:rPr>
          <w:b/>
          <w:sz w:val="28"/>
          <w:szCs w:val="28"/>
        </w:rPr>
        <w:t>9</w:t>
      </w:r>
      <w:r w:rsidR="002506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="00250615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="00250615" w:rsidRPr="00626574">
        <w:rPr>
          <w:b/>
          <w:sz w:val="28"/>
          <w:szCs w:val="28"/>
        </w:rPr>
        <w:t xml:space="preserve"> года            </w:t>
      </w:r>
      <w:r w:rsidR="00250615">
        <w:rPr>
          <w:b/>
          <w:sz w:val="28"/>
          <w:szCs w:val="28"/>
        </w:rPr>
        <w:t xml:space="preserve">         </w:t>
      </w:r>
      <w:r w:rsidR="00250615">
        <w:rPr>
          <w:b/>
          <w:sz w:val="28"/>
          <w:szCs w:val="28"/>
        </w:rPr>
        <w:tab/>
      </w:r>
      <w:r w:rsidR="00250615">
        <w:rPr>
          <w:b/>
          <w:sz w:val="28"/>
          <w:szCs w:val="28"/>
        </w:rPr>
        <w:tab/>
        <w:t xml:space="preserve">                      </w:t>
      </w:r>
      <w:r w:rsidR="00250615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50615">
        <w:rPr>
          <w:b/>
          <w:sz w:val="28"/>
          <w:szCs w:val="28"/>
        </w:rPr>
        <w:t xml:space="preserve">   № 4</w:t>
      </w:r>
      <w:r>
        <w:rPr>
          <w:b/>
          <w:sz w:val="28"/>
          <w:szCs w:val="28"/>
        </w:rPr>
        <w:t>52</w:t>
      </w:r>
      <w:r w:rsidR="00250615" w:rsidRPr="00626574">
        <w:rPr>
          <w:b/>
          <w:sz w:val="28"/>
          <w:szCs w:val="28"/>
        </w:rPr>
        <w:t xml:space="preserve">                                          </w:t>
      </w:r>
    </w:p>
    <w:p w:rsidR="00250615" w:rsidRPr="00B20C59" w:rsidRDefault="00250615" w:rsidP="00470EE4">
      <w:pPr>
        <w:pStyle w:val="a3"/>
        <w:tabs>
          <w:tab w:val="left" w:pos="708"/>
        </w:tabs>
        <w:jc w:val="center"/>
        <w:rPr>
          <w:b/>
          <w:bCs/>
          <w:sz w:val="26"/>
          <w:szCs w:val="26"/>
        </w:rPr>
      </w:pPr>
    </w:p>
    <w:p w:rsidR="00250615" w:rsidRDefault="009D6C9A" w:rsidP="009D6C9A">
      <w:pPr>
        <w:pStyle w:val="a3"/>
        <w:tabs>
          <w:tab w:val="left" w:pos="708"/>
        </w:tabs>
        <w:jc w:val="center"/>
      </w:pPr>
      <w:r>
        <w:rPr>
          <w:b/>
          <w:bCs/>
          <w:sz w:val="28"/>
          <w:szCs w:val="28"/>
        </w:rPr>
        <w:t>п.</w:t>
      </w:r>
      <w:r w:rsidR="00250615" w:rsidRPr="00626574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.</w:t>
      </w:r>
      <w:r w:rsidR="00250615" w:rsidRPr="00626574">
        <w:rPr>
          <w:b/>
          <w:bCs/>
          <w:sz w:val="28"/>
          <w:szCs w:val="28"/>
        </w:rPr>
        <w:t>т.</w:t>
      </w:r>
      <w:r>
        <w:rPr>
          <w:b/>
          <w:bCs/>
          <w:sz w:val="28"/>
          <w:szCs w:val="28"/>
        </w:rPr>
        <w:t xml:space="preserve"> </w:t>
      </w:r>
      <w:r w:rsidR="00250615" w:rsidRPr="00626574">
        <w:rPr>
          <w:b/>
          <w:bCs/>
          <w:sz w:val="28"/>
          <w:szCs w:val="28"/>
        </w:rPr>
        <w:t>Октябрьское</w:t>
      </w:r>
    </w:p>
    <w:p w:rsidR="00250615" w:rsidRPr="0045257A" w:rsidRDefault="00250615" w:rsidP="00814E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250615" w:rsidTr="0046205F">
        <w:tc>
          <w:tcPr>
            <w:tcW w:w="9570" w:type="dxa"/>
          </w:tcPr>
          <w:p w:rsidR="00250615" w:rsidRPr="00886246" w:rsidRDefault="00250615" w:rsidP="00886246">
            <w:pPr>
              <w:pStyle w:val="1"/>
            </w:pPr>
            <w:r>
              <w:t>О месячнике, посвященном «Дню</w:t>
            </w:r>
            <w:r w:rsidRPr="00886246">
              <w:t xml:space="preserve"> молодого избирателя</w:t>
            </w:r>
            <w:r>
              <w:t>»</w:t>
            </w:r>
          </w:p>
        </w:tc>
      </w:tr>
    </w:tbl>
    <w:p w:rsidR="00250615" w:rsidRDefault="00250615" w:rsidP="00886246">
      <w:pPr>
        <w:pStyle w:val="1"/>
      </w:pPr>
    </w:p>
    <w:p w:rsidR="00250615" w:rsidRDefault="00250615" w:rsidP="00131860">
      <w:pPr>
        <w:pStyle w:val="31"/>
        <w:ind w:left="360" w:firstLine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Центральной избирательной комиссии РФ от 28 декабря 2007 года № 83/666-5 «О проведении Дня молодого избирателя», руководствуясь письмом Избирательной комиссии Ханты-Мансийского автономного округа –Югры от 1</w:t>
      </w:r>
      <w:r w:rsidR="009D6C9A">
        <w:rPr>
          <w:sz w:val="28"/>
          <w:szCs w:val="28"/>
        </w:rPr>
        <w:t>2</w:t>
      </w:r>
      <w:r>
        <w:rPr>
          <w:sz w:val="28"/>
          <w:szCs w:val="28"/>
        </w:rPr>
        <w:t xml:space="preserve"> января 201</w:t>
      </w:r>
      <w:r w:rsidR="009D6C9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01-09/</w:t>
      </w:r>
      <w:r w:rsidR="009D6C9A">
        <w:rPr>
          <w:sz w:val="28"/>
          <w:szCs w:val="28"/>
        </w:rPr>
        <w:t>7</w:t>
      </w:r>
      <w:r>
        <w:rPr>
          <w:sz w:val="28"/>
          <w:szCs w:val="28"/>
        </w:rPr>
        <w:t xml:space="preserve"> «О проведении месячника, посвященного Дню молодого избирателя»  и в целях повышения уровня информированности молодых избирателей о выборах всех уровней, создания условий для осознанного участия в голосовании и проявления активной гражданской позиции молодого поколения, территориальная избирательная комиссия Октябрьского района </w:t>
      </w:r>
      <w:r>
        <w:rPr>
          <w:b/>
          <w:sz w:val="28"/>
          <w:szCs w:val="28"/>
        </w:rPr>
        <w:t>решила:</w:t>
      </w:r>
    </w:p>
    <w:p w:rsidR="009D6C9A" w:rsidRDefault="00250615" w:rsidP="00131860">
      <w:pPr>
        <w:pStyle w:val="31"/>
        <w:numPr>
          <w:ilvl w:val="0"/>
          <w:numId w:val="19"/>
        </w:numPr>
        <w:jc w:val="both"/>
        <w:rPr>
          <w:sz w:val="28"/>
          <w:szCs w:val="28"/>
        </w:rPr>
      </w:pPr>
      <w:r w:rsidRPr="009D6C9A">
        <w:rPr>
          <w:sz w:val="28"/>
          <w:szCs w:val="28"/>
        </w:rPr>
        <w:t>Провести</w:t>
      </w:r>
      <w:r w:rsidR="009D6C9A">
        <w:rPr>
          <w:sz w:val="28"/>
          <w:szCs w:val="28"/>
        </w:rPr>
        <w:t>,</w:t>
      </w:r>
      <w:r w:rsidRPr="009D6C9A">
        <w:rPr>
          <w:sz w:val="28"/>
          <w:szCs w:val="28"/>
        </w:rPr>
        <w:t xml:space="preserve"> на </w:t>
      </w:r>
      <w:proofErr w:type="gramStart"/>
      <w:r w:rsidRPr="009D6C9A">
        <w:rPr>
          <w:sz w:val="28"/>
          <w:szCs w:val="28"/>
        </w:rPr>
        <w:t>территории  Октябрьского</w:t>
      </w:r>
      <w:proofErr w:type="gramEnd"/>
      <w:r w:rsidRPr="009D6C9A">
        <w:rPr>
          <w:sz w:val="28"/>
          <w:szCs w:val="28"/>
        </w:rPr>
        <w:t xml:space="preserve"> района с </w:t>
      </w:r>
      <w:r w:rsidR="009D6C9A" w:rsidRPr="009D6C9A">
        <w:rPr>
          <w:sz w:val="28"/>
          <w:szCs w:val="28"/>
        </w:rPr>
        <w:t>0</w:t>
      </w:r>
      <w:r w:rsidR="0071761C">
        <w:rPr>
          <w:sz w:val="28"/>
          <w:szCs w:val="28"/>
        </w:rPr>
        <w:t>9</w:t>
      </w:r>
      <w:r w:rsidRPr="009D6C9A">
        <w:rPr>
          <w:sz w:val="28"/>
          <w:szCs w:val="28"/>
        </w:rPr>
        <w:t xml:space="preserve"> по 2</w:t>
      </w:r>
      <w:r w:rsidR="009D6C9A" w:rsidRPr="009D6C9A">
        <w:rPr>
          <w:sz w:val="28"/>
          <w:szCs w:val="28"/>
        </w:rPr>
        <w:t>9</w:t>
      </w:r>
      <w:r w:rsidRPr="009D6C9A">
        <w:rPr>
          <w:sz w:val="28"/>
          <w:szCs w:val="28"/>
        </w:rPr>
        <w:t xml:space="preserve"> февраля 201</w:t>
      </w:r>
      <w:r w:rsidR="009D6C9A" w:rsidRPr="009D6C9A">
        <w:rPr>
          <w:sz w:val="28"/>
          <w:szCs w:val="28"/>
        </w:rPr>
        <w:t>6</w:t>
      </w:r>
      <w:r w:rsidRPr="009D6C9A">
        <w:rPr>
          <w:sz w:val="28"/>
          <w:szCs w:val="28"/>
        </w:rPr>
        <w:t xml:space="preserve"> года месячник, посвященный «Дню молодого избирателя».</w:t>
      </w:r>
    </w:p>
    <w:p w:rsidR="009D6C9A" w:rsidRDefault="009D6C9A" w:rsidP="00131860">
      <w:pPr>
        <w:pStyle w:val="3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проведения месячника, посвященного Дню молодого избирателя (приложение).</w:t>
      </w:r>
    </w:p>
    <w:p w:rsidR="009D6C9A" w:rsidRDefault="009D6C9A" w:rsidP="00131860">
      <w:pPr>
        <w:pStyle w:val="3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Председателям И</w:t>
      </w:r>
      <w:r w:rsidR="00250615" w:rsidRPr="009D6C9A">
        <w:rPr>
          <w:sz w:val="28"/>
          <w:szCs w:val="28"/>
        </w:rPr>
        <w:t>КМО городских и сельских поселений</w:t>
      </w:r>
      <w:r>
        <w:rPr>
          <w:sz w:val="28"/>
          <w:szCs w:val="28"/>
        </w:rPr>
        <w:t xml:space="preserve">, </w:t>
      </w:r>
      <w:r w:rsidR="00250615" w:rsidRPr="009D6C9A">
        <w:rPr>
          <w:sz w:val="28"/>
          <w:szCs w:val="28"/>
        </w:rPr>
        <w:t xml:space="preserve">УИК </w:t>
      </w:r>
      <w:r>
        <w:rPr>
          <w:sz w:val="28"/>
          <w:szCs w:val="28"/>
        </w:rPr>
        <w:t xml:space="preserve">организовать </w:t>
      </w:r>
      <w:r w:rsidR="00250615" w:rsidRPr="009D6C9A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 xml:space="preserve">ИК </w:t>
      </w:r>
      <w:r w:rsidR="00250615" w:rsidRPr="009D6C9A">
        <w:rPr>
          <w:sz w:val="28"/>
          <w:szCs w:val="28"/>
        </w:rPr>
        <w:t xml:space="preserve">в проведении </w:t>
      </w:r>
      <w:r w:rsidR="00D63C81">
        <w:rPr>
          <w:sz w:val="28"/>
          <w:szCs w:val="28"/>
        </w:rPr>
        <w:t xml:space="preserve">не менее 2-х </w:t>
      </w:r>
      <w:r w:rsidR="00250615" w:rsidRPr="009D6C9A">
        <w:rPr>
          <w:sz w:val="28"/>
          <w:szCs w:val="28"/>
        </w:rPr>
        <w:t>мероприятий в рамках месячника</w:t>
      </w:r>
      <w:r w:rsidR="00D63C81">
        <w:rPr>
          <w:sz w:val="28"/>
          <w:szCs w:val="28"/>
        </w:rPr>
        <w:t>,</w:t>
      </w:r>
      <w:r w:rsidR="00250615" w:rsidRPr="009D6C9A">
        <w:rPr>
          <w:sz w:val="28"/>
          <w:szCs w:val="28"/>
        </w:rPr>
        <w:t xml:space="preserve"> совместно с администрациями городских и сельских поселений, </w:t>
      </w:r>
      <w:r>
        <w:rPr>
          <w:sz w:val="28"/>
          <w:szCs w:val="28"/>
        </w:rPr>
        <w:t xml:space="preserve">образовательными учреждениями, </w:t>
      </w:r>
      <w:r w:rsidR="00250615" w:rsidRPr="009D6C9A">
        <w:rPr>
          <w:sz w:val="28"/>
          <w:szCs w:val="28"/>
        </w:rPr>
        <w:t>библиотеками и молодежными организациями</w:t>
      </w:r>
      <w:r>
        <w:rPr>
          <w:sz w:val="28"/>
          <w:szCs w:val="28"/>
        </w:rPr>
        <w:t xml:space="preserve">. По итогам каждого мероприятия готовить пресс – релиз </w:t>
      </w:r>
      <w:r w:rsidR="00D63C81">
        <w:rPr>
          <w:sz w:val="28"/>
          <w:szCs w:val="28"/>
        </w:rPr>
        <w:t xml:space="preserve">с приложением фотографий мероприятия, направлять на адрес электронной почты </w:t>
      </w:r>
      <w:hyperlink r:id="rId5" w:history="1">
        <w:r w:rsidR="00D63C81" w:rsidRPr="00AE3BF8">
          <w:rPr>
            <w:rStyle w:val="af0"/>
            <w:sz w:val="28"/>
            <w:szCs w:val="28"/>
            <w:lang w:val="en-US"/>
          </w:rPr>
          <w:t>Stulovep</w:t>
        </w:r>
        <w:r w:rsidR="00D63C81" w:rsidRPr="00D63C81">
          <w:rPr>
            <w:rStyle w:val="af0"/>
            <w:sz w:val="28"/>
            <w:szCs w:val="28"/>
          </w:rPr>
          <w:t>@</w:t>
        </w:r>
        <w:r w:rsidR="00D63C81" w:rsidRPr="00AE3BF8">
          <w:rPr>
            <w:rStyle w:val="af0"/>
            <w:sz w:val="28"/>
            <w:szCs w:val="28"/>
            <w:lang w:val="en-US"/>
          </w:rPr>
          <w:t>oktregion</w:t>
        </w:r>
        <w:r w:rsidR="00D63C81" w:rsidRPr="00D63C81">
          <w:rPr>
            <w:rStyle w:val="af0"/>
            <w:sz w:val="28"/>
            <w:szCs w:val="28"/>
          </w:rPr>
          <w:t>.</w:t>
        </w:r>
        <w:r w:rsidR="00D63C81" w:rsidRPr="00AE3BF8">
          <w:rPr>
            <w:rStyle w:val="af0"/>
            <w:sz w:val="28"/>
            <w:szCs w:val="28"/>
            <w:lang w:val="en-US"/>
          </w:rPr>
          <w:t>ru</w:t>
        </w:r>
        <w:r w:rsidR="00D63C81" w:rsidRPr="00D63C81">
          <w:rPr>
            <w:rStyle w:val="af0"/>
            <w:sz w:val="28"/>
            <w:szCs w:val="28"/>
          </w:rPr>
          <w:t>/</w:t>
        </w:r>
      </w:hyperlink>
      <w:r w:rsidR="00D63C81">
        <w:rPr>
          <w:sz w:val="28"/>
          <w:szCs w:val="28"/>
        </w:rPr>
        <w:t>.</w:t>
      </w:r>
      <w:r w:rsidR="00D63C81" w:rsidRPr="00D63C81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до 29 февраля 201</w:t>
      </w:r>
      <w:r w:rsidR="00D63C81">
        <w:rPr>
          <w:sz w:val="28"/>
          <w:szCs w:val="28"/>
        </w:rPr>
        <w:t xml:space="preserve">6 года подготовить обобщенный отчет УИК. </w:t>
      </w:r>
      <w:r>
        <w:rPr>
          <w:sz w:val="28"/>
          <w:szCs w:val="28"/>
        </w:rPr>
        <w:t xml:space="preserve"> </w:t>
      </w:r>
    </w:p>
    <w:p w:rsidR="00131860" w:rsidRDefault="00441451" w:rsidP="00131860">
      <w:pPr>
        <w:pStyle w:val="3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проведении месячника опубликовать на сайте </w:t>
      </w:r>
      <w:hyperlink r:id="rId6" w:history="1">
        <w:r w:rsidRPr="00AE3BF8">
          <w:rPr>
            <w:rStyle w:val="af0"/>
            <w:sz w:val="28"/>
            <w:szCs w:val="28"/>
            <w:lang w:val="en-US"/>
          </w:rPr>
          <w:t>www</w:t>
        </w:r>
        <w:r w:rsidRPr="00AE3BF8">
          <w:rPr>
            <w:rStyle w:val="af0"/>
            <w:sz w:val="28"/>
            <w:szCs w:val="28"/>
          </w:rPr>
          <w:t>.</w:t>
        </w:r>
        <w:proofErr w:type="spellStart"/>
        <w:r w:rsidRPr="00AE3BF8">
          <w:rPr>
            <w:rStyle w:val="af0"/>
            <w:sz w:val="28"/>
            <w:szCs w:val="28"/>
            <w:lang w:val="en-US"/>
          </w:rPr>
          <w:t>oktregion</w:t>
        </w:r>
        <w:proofErr w:type="spellEnd"/>
        <w:r w:rsidRPr="00AE3BF8">
          <w:rPr>
            <w:rStyle w:val="af0"/>
            <w:sz w:val="28"/>
            <w:szCs w:val="28"/>
          </w:rPr>
          <w:t>.</w:t>
        </w:r>
        <w:proofErr w:type="spellStart"/>
        <w:r w:rsidRPr="00AE3BF8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 проинформировать о проведении месячника глав городских и сельских поседений, председателей ИКМО городских и сельских поселений, председателей УИК.</w:t>
      </w:r>
    </w:p>
    <w:p w:rsidR="009D6C9A" w:rsidRDefault="00D63C81" w:rsidP="00131860">
      <w:pPr>
        <w:pStyle w:val="3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Итоги месячника посвященного «Дню молодого избирателя»</w:t>
      </w:r>
      <w:r w:rsidR="00131860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рассмотреть на заседании т</w:t>
      </w:r>
      <w:r w:rsidR="009D6C9A">
        <w:rPr>
          <w:sz w:val="28"/>
          <w:szCs w:val="28"/>
        </w:rPr>
        <w:t>ерриториальной избирательной комиссии</w:t>
      </w:r>
      <w:r>
        <w:rPr>
          <w:sz w:val="28"/>
          <w:szCs w:val="28"/>
        </w:rPr>
        <w:t xml:space="preserve"> Октябрьского </w:t>
      </w:r>
      <w:proofErr w:type="gramStart"/>
      <w:r>
        <w:rPr>
          <w:sz w:val="28"/>
          <w:szCs w:val="28"/>
        </w:rPr>
        <w:lastRenderedPageBreak/>
        <w:t xml:space="preserve">района,  </w:t>
      </w:r>
      <w:r w:rsidR="009D6C9A">
        <w:rPr>
          <w:sz w:val="28"/>
          <w:szCs w:val="28"/>
        </w:rPr>
        <w:t>проинформировать</w:t>
      </w:r>
      <w:proofErr w:type="gramEnd"/>
      <w:r w:rsidR="009D6C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 ИК ХМАО – Югры, </w:t>
      </w:r>
      <w:r w:rsidR="009D6C9A">
        <w:rPr>
          <w:sz w:val="28"/>
          <w:szCs w:val="28"/>
        </w:rPr>
        <w:t xml:space="preserve">главу Октябрьского района о принимавших участие в мероприятиях месячника субъектах, ходатайствовать о поощрении наиболее отличившихся.  </w:t>
      </w:r>
      <w:r w:rsidR="00250615" w:rsidRPr="009D6C9A">
        <w:rPr>
          <w:sz w:val="28"/>
          <w:szCs w:val="28"/>
        </w:rPr>
        <w:t xml:space="preserve">   </w:t>
      </w:r>
    </w:p>
    <w:p w:rsidR="00250615" w:rsidRPr="009D6C9A" w:rsidRDefault="00250615" w:rsidP="00131860">
      <w:pPr>
        <w:pStyle w:val="31"/>
        <w:numPr>
          <w:ilvl w:val="0"/>
          <w:numId w:val="19"/>
        </w:numPr>
        <w:jc w:val="both"/>
        <w:rPr>
          <w:sz w:val="28"/>
          <w:szCs w:val="28"/>
        </w:rPr>
      </w:pPr>
      <w:r w:rsidRPr="009D6C9A">
        <w:rPr>
          <w:sz w:val="28"/>
          <w:szCs w:val="28"/>
        </w:rPr>
        <w:t xml:space="preserve">Контроль за исполнением данного решения возложить на председателя территориальной избирательной комиссии Октябрьского района </w:t>
      </w:r>
      <w:r w:rsidR="00D63C81">
        <w:rPr>
          <w:sz w:val="28"/>
          <w:szCs w:val="28"/>
        </w:rPr>
        <w:t>Е.П. Стулова</w:t>
      </w:r>
      <w:r w:rsidRPr="009D6C9A">
        <w:rPr>
          <w:sz w:val="28"/>
          <w:szCs w:val="28"/>
        </w:rPr>
        <w:t>.</w:t>
      </w:r>
    </w:p>
    <w:p w:rsidR="00250615" w:rsidRPr="00693473" w:rsidRDefault="00250615" w:rsidP="00814E82">
      <w:pPr>
        <w:spacing w:line="240" w:lineRule="atLeast"/>
        <w:jc w:val="both"/>
        <w:rPr>
          <w:sz w:val="28"/>
          <w:szCs w:val="28"/>
        </w:rPr>
      </w:pPr>
    </w:p>
    <w:p w:rsidR="00250615" w:rsidRPr="0045257A" w:rsidRDefault="00250615" w:rsidP="00131860">
      <w:pPr>
        <w:spacing w:line="240" w:lineRule="atLeast"/>
        <w:ind w:firstLine="450"/>
        <w:rPr>
          <w:sz w:val="28"/>
          <w:szCs w:val="28"/>
        </w:rPr>
      </w:pPr>
      <w:r w:rsidRPr="0045257A">
        <w:rPr>
          <w:sz w:val="28"/>
          <w:szCs w:val="28"/>
        </w:rPr>
        <w:t xml:space="preserve">Председатель </w:t>
      </w:r>
    </w:p>
    <w:p w:rsidR="00250615" w:rsidRPr="0045257A" w:rsidRDefault="00250615" w:rsidP="00131860">
      <w:pPr>
        <w:spacing w:line="240" w:lineRule="atLeast"/>
        <w:ind w:firstLine="450"/>
        <w:rPr>
          <w:sz w:val="28"/>
          <w:szCs w:val="28"/>
        </w:rPr>
      </w:pPr>
      <w:r w:rsidRPr="0045257A">
        <w:rPr>
          <w:sz w:val="28"/>
          <w:szCs w:val="28"/>
        </w:rPr>
        <w:t xml:space="preserve">Территориальной избирательной комиссии </w:t>
      </w:r>
    </w:p>
    <w:p w:rsidR="00250615" w:rsidRPr="0045257A" w:rsidRDefault="00250615" w:rsidP="00131860">
      <w:pPr>
        <w:spacing w:line="240" w:lineRule="atLeast"/>
        <w:ind w:firstLine="450"/>
        <w:rPr>
          <w:sz w:val="28"/>
          <w:szCs w:val="28"/>
        </w:rPr>
      </w:pPr>
      <w:r w:rsidRPr="0045257A">
        <w:rPr>
          <w:sz w:val="28"/>
          <w:szCs w:val="28"/>
        </w:rPr>
        <w:t>Октябрьского района</w:t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  <w:t xml:space="preserve">          </w:t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</w:r>
      <w:r w:rsidR="00131860">
        <w:rPr>
          <w:sz w:val="28"/>
          <w:szCs w:val="28"/>
        </w:rPr>
        <w:t>Е.П. Стулов</w:t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  <w:t xml:space="preserve">                                                                                                            </w:t>
      </w:r>
    </w:p>
    <w:p w:rsidR="00250615" w:rsidRPr="0045257A" w:rsidRDefault="00250615" w:rsidP="00131860">
      <w:pPr>
        <w:spacing w:line="240" w:lineRule="atLeast"/>
        <w:ind w:firstLine="450"/>
        <w:rPr>
          <w:sz w:val="28"/>
          <w:szCs w:val="28"/>
        </w:rPr>
      </w:pPr>
      <w:r w:rsidRPr="0045257A">
        <w:rPr>
          <w:sz w:val="28"/>
          <w:szCs w:val="28"/>
        </w:rPr>
        <w:t xml:space="preserve">Секретарь </w:t>
      </w:r>
    </w:p>
    <w:p w:rsidR="00131860" w:rsidRDefault="00250615" w:rsidP="00131860">
      <w:pPr>
        <w:spacing w:line="240" w:lineRule="atLeast"/>
        <w:ind w:firstLine="450"/>
        <w:rPr>
          <w:sz w:val="28"/>
          <w:szCs w:val="28"/>
        </w:rPr>
      </w:pPr>
      <w:r w:rsidRPr="0045257A">
        <w:rPr>
          <w:sz w:val="28"/>
          <w:szCs w:val="28"/>
        </w:rPr>
        <w:t>Территориальной избирательной комиссии</w:t>
      </w:r>
    </w:p>
    <w:p w:rsidR="0071761C" w:rsidRDefault="00250615" w:rsidP="00131860">
      <w:pPr>
        <w:spacing w:line="240" w:lineRule="atLeast"/>
        <w:ind w:firstLine="450"/>
        <w:rPr>
          <w:sz w:val="28"/>
          <w:szCs w:val="28"/>
        </w:rPr>
      </w:pPr>
      <w:r w:rsidRPr="00CB2E3B">
        <w:rPr>
          <w:sz w:val="28"/>
          <w:szCs w:val="28"/>
        </w:rPr>
        <w:t>Октябрьского района</w:t>
      </w:r>
      <w:r w:rsidRPr="00CB2E3B">
        <w:rPr>
          <w:sz w:val="28"/>
          <w:szCs w:val="28"/>
        </w:rPr>
        <w:tab/>
      </w:r>
      <w:r w:rsidRPr="00CB2E3B">
        <w:rPr>
          <w:sz w:val="28"/>
          <w:szCs w:val="28"/>
        </w:rPr>
        <w:tab/>
      </w:r>
      <w:r w:rsidRPr="00CB2E3B">
        <w:rPr>
          <w:sz w:val="28"/>
          <w:szCs w:val="28"/>
        </w:rPr>
        <w:tab/>
        <w:t xml:space="preserve">               </w:t>
      </w:r>
      <w:r w:rsidRPr="00CB2E3B">
        <w:rPr>
          <w:sz w:val="28"/>
          <w:szCs w:val="28"/>
        </w:rPr>
        <w:tab/>
      </w:r>
      <w:r w:rsidRPr="00CB2E3B">
        <w:rPr>
          <w:sz w:val="28"/>
          <w:szCs w:val="28"/>
        </w:rPr>
        <w:tab/>
      </w:r>
      <w:r w:rsidRPr="00CB2E3B">
        <w:rPr>
          <w:sz w:val="28"/>
          <w:szCs w:val="28"/>
        </w:rPr>
        <w:tab/>
        <w:t>А.В.</w:t>
      </w:r>
      <w:r w:rsidR="0071761C">
        <w:rPr>
          <w:sz w:val="28"/>
          <w:szCs w:val="28"/>
        </w:rPr>
        <w:t xml:space="preserve"> </w:t>
      </w:r>
      <w:r w:rsidRPr="00CB2E3B">
        <w:rPr>
          <w:sz w:val="28"/>
          <w:szCs w:val="28"/>
        </w:rPr>
        <w:t>Беляева</w:t>
      </w: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  <w:bookmarkStart w:id="0" w:name="_GoBack"/>
      <w:bookmarkEnd w:id="0"/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p w:rsidR="0071761C" w:rsidRDefault="0071761C" w:rsidP="00CB2E3B">
      <w:pPr>
        <w:spacing w:line="240" w:lineRule="atLeast"/>
        <w:ind w:left="-540"/>
        <w:jc w:val="both"/>
        <w:rPr>
          <w:sz w:val="28"/>
          <w:szCs w:val="28"/>
        </w:rPr>
      </w:pPr>
    </w:p>
    <w:sectPr w:rsidR="0071761C" w:rsidSect="001318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F83"/>
    <w:multiLevelType w:val="hybridMultilevel"/>
    <w:tmpl w:val="9F5AE436"/>
    <w:lvl w:ilvl="0" w:tplc="041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6C25174"/>
    <w:multiLevelType w:val="hybridMultilevel"/>
    <w:tmpl w:val="9DCAC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1C6CF7"/>
    <w:multiLevelType w:val="hybridMultilevel"/>
    <w:tmpl w:val="EA208A36"/>
    <w:lvl w:ilvl="0" w:tplc="F5D0F078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" w15:restartNumberingAfterBreak="0">
    <w:nsid w:val="1E5C750A"/>
    <w:multiLevelType w:val="hybridMultilevel"/>
    <w:tmpl w:val="703C2C20"/>
    <w:lvl w:ilvl="0" w:tplc="67FA48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-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EA73081"/>
    <w:multiLevelType w:val="hybridMultilevel"/>
    <w:tmpl w:val="5A061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EF3787"/>
    <w:multiLevelType w:val="hybridMultilevel"/>
    <w:tmpl w:val="DC6A4ECA"/>
    <w:lvl w:ilvl="0" w:tplc="34AE61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9062FA9"/>
    <w:multiLevelType w:val="hybridMultilevel"/>
    <w:tmpl w:val="AD14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D75030"/>
    <w:multiLevelType w:val="hybridMultilevel"/>
    <w:tmpl w:val="BD0E6EB2"/>
    <w:lvl w:ilvl="0" w:tplc="5AC2326C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8" w15:restartNumberingAfterBreak="0">
    <w:nsid w:val="5A06694C"/>
    <w:multiLevelType w:val="hybridMultilevel"/>
    <w:tmpl w:val="8E5A8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A36178F"/>
    <w:multiLevelType w:val="hybridMultilevel"/>
    <w:tmpl w:val="AD029F14"/>
    <w:lvl w:ilvl="0" w:tplc="7420896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7516589"/>
    <w:multiLevelType w:val="hybridMultilevel"/>
    <w:tmpl w:val="C038C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EA63106"/>
    <w:multiLevelType w:val="hybridMultilevel"/>
    <w:tmpl w:val="E21CDB16"/>
    <w:lvl w:ilvl="0" w:tplc="6826094E">
      <w:start w:val="1"/>
      <w:numFmt w:val="decimal"/>
      <w:pStyle w:val="2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8B46D80"/>
    <w:multiLevelType w:val="hybridMultilevel"/>
    <w:tmpl w:val="049E9EF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9981157"/>
    <w:multiLevelType w:val="hybridMultilevel"/>
    <w:tmpl w:val="53F69800"/>
    <w:lvl w:ilvl="0" w:tplc="E8FE1D74">
      <w:start w:val="4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BBE7372"/>
    <w:multiLevelType w:val="hybridMultilevel"/>
    <w:tmpl w:val="415E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C581177"/>
    <w:multiLevelType w:val="hybridMultilevel"/>
    <w:tmpl w:val="77C06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D138BC"/>
    <w:multiLevelType w:val="hybridMultilevel"/>
    <w:tmpl w:val="A998CF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"/>
  </w:num>
  <w:num w:numId="14">
    <w:abstractNumId w:val="14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E4"/>
    <w:rsid w:val="00037034"/>
    <w:rsid w:val="00047FF7"/>
    <w:rsid w:val="00096312"/>
    <w:rsid w:val="000B294A"/>
    <w:rsid w:val="000B798A"/>
    <w:rsid w:val="000C04EC"/>
    <w:rsid w:val="000D1914"/>
    <w:rsid w:val="000E389C"/>
    <w:rsid w:val="000F05AB"/>
    <w:rsid w:val="00131860"/>
    <w:rsid w:val="00166B7E"/>
    <w:rsid w:val="001848AB"/>
    <w:rsid w:val="00191A2E"/>
    <w:rsid w:val="001B2430"/>
    <w:rsid w:val="001C1186"/>
    <w:rsid w:val="001D6C8E"/>
    <w:rsid w:val="001F76F1"/>
    <w:rsid w:val="00201C30"/>
    <w:rsid w:val="0021277D"/>
    <w:rsid w:val="0021292D"/>
    <w:rsid w:val="00214643"/>
    <w:rsid w:val="002209FB"/>
    <w:rsid w:val="0023788C"/>
    <w:rsid w:val="00250615"/>
    <w:rsid w:val="00252A29"/>
    <w:rsid w:val="00254C08"/>
    <w:rsid w:val="0028509F"/>
    <w:rsid w:val="002922DA"/>
    <w:rsid w:val="002A7D7D"/>
    <w:rsid w:val="002C6255"/>
    <w:rsid w:val="002F0316"/>
    <w:rsid w:val="00306BED"/>
    <w:rsid w:val="00327A79"/>
    <w:rsid w:val="00332619"/>
    <w:rsid w:val="0038281F"/>
    <w:rsid w:val="003875D6"/>
    <w:rsid w:val="00394A69"/>
    <w:rsid w:val="003A25DB"/>
    <w:rsid w:val="003A47BB"/>
    <w:rsid w:val="003C4375"/>
    <w:rsid w:val="00402071"/>
    <w:rsid w:val="00405E6E"/>
    <w:rsid w:val="00406C63"/>
    <w:rsid w:val="00407F3A"/>
    <w:rsid w:val="00417BED"/>
    <w:rsid w:val="00421ED0"/>
    <w:rsid w:val="00441451"/>
    <w:rsid w:val="00450DD9"/>
    <w:rsid w:val="0045257A"/>
    <w:rsid w:val="00452A5B"/>
    <w:rsid w:val="0046205F"/>
    <w:rsid w:val="00470EE4"/>
    <w:rsid w:val="00471BD3"/>
    <w:rsid w:val="0047485E"/>
    <w:rsid w:val="004834A9"/>
    <w:rsid w:val="004920E5"/>
    <w:rsid w:val="00496CFD"/>
    <w:rsid w:val="004A7F60"/>
    <w:rsid w:val="004B768C"/>
    <w:rsid w:val="004C4AE9"/>
    <w:rsid w:val="00504258"/>
    <w:rsid w:val="0051073D"/>
    <w:rsid w:val="0054330C"/>
    <w:rsid w:val="005815F4"/>
    <w:rsid w:val="00595714"/>
    <w:rsid w:val="00597AC6"/>
    <w:rsid w:val="005A3D90"/>
    <w:rsid w:val="005C44DC"/>
    <w:rsid w:val="005D17D0"/>
    <w:rsid w:val="005E7594"/>
    <w:rsid w:val="006069E1"/>
    <w:rsid w:val="00614F82"/>
    <w:rsid w:val="0061693D"/>
    <w:rsid w:val="00622062"/>
    <w:rsid w:val="00626574"/>
    <w:rsid w:val="00646B2A"/>
    <w:rsid w:val="0064705B"/>
    <w:rsid w:val="006630EC"/>
    <w:rsid w:val="00674745"/>
    <w:rsid w:val="00687921"/>
    <w:rsid w:val="006919D7"/>
    <w:rsid w:val="00693473"/>
    <w:rsid w:val="006F2291"/>
    <w:rsid w:val="006F5983"/>
    <w:rsid w:val="007077ED"/>
    <w:rsid w:val="00712B38"/>
    <w:rsid w:val="0071761C"/>
    <w:rsid w:val="00732E93"/>
    <w:rsid w:val="00754ECA"/>
    <w:rsid w:val="00757798"/>
    <w:rsid w:val="00760BF4"/>
    <w:rsid w:val="007F0CEF"/>
    <w:rsid w:val="00814E82"/>
    <w:rsid w:val="00816EF4"/>
    <w:rsid w:val="00831C24"/>
    <w:rsid w:val="00836A01"/>
    <w:rsid w:val="00870AC1"/>
    <w:rsid w:val="008770F7"/>
    <w:rsid w:val="00877605"/>
    <w:rsid w:val="00886246"/>
    <w:rsid w:val="008D344F"/>
    <w:rsid w:val="008E4FDD"/>
    <w:rsid w:val="008E786A"/>
    <w:rsid w:val="00941450"/>
    <w:rsid w:val="00945330"/>
    <w:rsid w:val="0094563B"/>
    <w:rsid w:val="00951B3E"/>
    <w:rsid w:val="00963F5C"/>
    <w:rsid w:val="0098555F"/>
    <w:rsid w:val="009D2AA6"/>
    <w:rsid w:val="009D6C9A"/>
    <w:rsid w:val="009F61BA"/>
    <w:rsid w:val="00A10086"/>
    <w:rsid w:val="00A20180"/>
    <w:rsid w:val="00A82290"/>
    <w:rsid w:val="00A916B7"/>
    <w:rsid w:val="00AB34B6"/>
    <w:rsid w:val="00AB773A"/>
    <w:rsid w:val="00AD1511"/>
    <w:rsid w:val="00AD1B2A"/>
    <w:rsid w:val="00AD6615"/>
    <w:rsid w:val="00AE0F23"/>
    <w:rsid w:val="00AE1F28"/>
    <w:rsid w:val="00AE7079"/>
    <w:rsid w:val="00AF214E"/>
    <w:rsid w:val="00AF56FD"/>
    <w:rsid w:val="00B1565B"/>
    <w:rsid w:val="00B20C59"/>
    <w:rsid w:val="00BB7ACE"/>
    <w:rsid w:val="00BC6AF9"/>
    <w:rsid w:val="00BD590B"/>
    <w:rsid w:val="00BE5080"/>
    <w:rsid w:val="00C107D3"/>
    <w:rsid w:val="00C2445C"/>
    <w:rsid w:val="00C26BF8"/>
    <w:rsid w:val="00C60C3B"/>
    <w:rsid w:val="00C639C5"/>
    <w:rsid w:val="00C64B67"/>
    <w:rsid w:val="00C732BA"/>
    <w:rsid w:val="00C76CC6"/>
    <w:rsid w:val="00C80F53"/>
    <w:rsid w:val="00CB2E3B"/>
    <w:rsid w:val="00CD262B"/>
    <w:rsid w:val="00CE489F"/>
    <w:rsid w:val="00CE7146"/>
    <w:rsid w:val="00CF2D50"/>
    <w:rsid w:val="00D0588C"/>
    <w:rsid w:val="00D10FAA"/>
    <w:rsid w:val="00D3458B"/>
    <w:rsid w:val="00D63C81"/>
    <w:rsid w:val="00D83C30"/>
    <w:rsid w:val="00D90831"/>
    <w:rsid w:val="00D9375B"/>
    <w:rsid w:val="00D971A2"/>
    <w:rsid w:val="00DB45DC"/>
    <w:rsid w:val="00DE5734"/>
    <w:rsid w:val="00E07D7D"/>
    <w:rsid w:val="00E10E41"/>
    <w:rsid w:val="00E11844"/>
    <w:rsid w:val="00E156E2"/>
    <w:rsid w:val="00E20536"/>
    <w:rsid w:val="00E25B09"/>
    <w:rsid w:val="00EA7614"/>
    <w:rsid w:val="00EB405D"/>
    <w:rsid w:val="00EC7544"/>
    <w:rsid w:val="00ED5810"/>
    <w:rsid w:val="00EF7245"/>
    <w:rsid w:val="00F26A51"/>
    <w:rsid w:val="00F31291"/>
    <w:rsid w:val="00F31567"/>
    <w:rsid w:val="00F47821"/>
    <w:rsid w:val="00F57488"/>
    <w:rsid w:val="00F62BA2"/>
    <w:rsid w:val="00F746A3"/>
    <w:rsid w:val="00F834C2"/>
    <w:rsid w:val="00F83576"/>
    <w:rsid w:val="00F91A3A"/>
    <w:rsid w:val="00F96225"/>
    <w:rsid w:val="00FB0CF0"/>
    <w:rsid w:val="00F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825433-B81A-4A78-BE3D-109DED13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E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70EE4"/>
    <w:pPr>
      <w:keepNext/>
      <w:spacing w:after="1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70EE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semiHidden/>
    <w:rsid w:val="00470E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470EE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20C59"/>
    <w:pPr>
      <w:ind w:left="720"/>
      <w:contextualSpacing/>
    </w:pPr>
  </w:style>
  <w:style w:type="paragraph" w:customStyle="1" w:styleId="Default">
    <w:name w:val="Default"/>
    <w:uiPriority w:val="99"/>
    <w:rsid w:val="00F478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963F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37034"/>
    <w:rPr>
      <w:rFonts w:ascii="Times New Roman" w:hAnsi="Times New Roman" w:cs="Times New Roman"/>
      <w:sz w:val="2"/>
    </w:rPr>
  </w:style>
  <w:style w:type="paragraph" w:styleId="a8">
    <w:name w:val="Body Text"/>
    <w:basedOn w:val="a"/>
    <w:link w:val="a9"/>
    <w:uiPriority w:val="99"/>
    <w:rsid w:val="00DB45DC"/>
    <w:pPr>
      <w:tabs>
        <w:tab w:val="left" w:pos="7938"/>
      </w:tabs>
      <w:jc w:val="center"/>
    </w:pPr>
    <w:rPr>
      <w:rFonts w:eastAsia="Calibri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6F2291"/>
    <w:rPr>
      <w:rFonts w:ascii="Times New Roman" w:hAnsi="Times New Roman" w:cs="Times New Roman"/>
      <w:sz w:val="24"/>
      <w:szCs w:val="24"/>
    </w:rPr>
  </w:style>
  <w:style w:type="paragraph" w:styleId="aa">
    <w:name w:val="Block Text"/>
    <w:basedOn w:val="a"/>
    <w:uiPriority w:val="99"/>
    <w:rsid w:val="00DB45DC"/>
    <w:pPr>
      <w:spacing w:line="360" w:lineRule="auto"/>
      <w:ind w:left="1134" w:right="2664"/>
      <w:jc w:val="both"/>
    </w:pPr>
    <w:rPr>
      <w:rFonts w:eastAsia="Calibri"/>
      <w:szCs w:val="20"/>
    </w:rPr>
  </w:style>
  <w:style w:type="paragraph" w:customStyle="1" w:styleId="ConsPlusNonformat">
    <w:name w:val="ConsPlusNonformat"/>
    <w:uiPriority w:val="99"/>
    <w:rsid w:val="00F62B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62B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rsid w:val="00FB70D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831C24"/>
    <w:rPr>
      <w:rFonts w:ascii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uiPriority w:val="99"/>
    <w:rsid w:val="00814E8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5E7594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"/>
    <w:autoRedefine/>
    <w:uiPriority w:val="99"/>
    <w:rsid w:val="00886246"/>
    <w:pPr>
      <w:jc w:val="center"/>
    </w:pPr>
    <w:rPr>
      <w:rFonts w:eastAsia="Calibri"/>
      <w:b/>
      <w:sz w:val="28"/>
    </w:rPr>
  </w:style>
  <w:style w:type="paragraph" w:styleId="ad">
    <w:name w:val="Normal (Web)"/>
    <w:basedOn w:val="a"/>
    <w:uiPriority w:val="99"/>
    <w:rsid w:val="0045257A"/>
    <w:pPr>
      <w:spacing w:before="100" w:beforeAutospacing="1" w:after="100" w:afterAutospacing="1"/>
    </w:pPr>
    <w:rPr>
      <w:rFonts w:eastAsia="Calibri"/>
      <w:sz w:val="36"/>
      <w:szCs w:val="36"/>
    </w:rPr>
  </w:style>
  <w:style w:type="character" w:styleId="ae">
    <w:name w:val="Strong"/>
    <w:basedOn w:val="a0"/>
    <w:uiPriority w:val="99"/>
    <w:qFormat/>
    <w:locked/>
    <w:rsid w:val="0045257A"/>
    <w:rPr>
      <w:rFonts w:cs="Times New Roman"/>
      <w:b/>
      <w:bCs/>
    </w:rPr>
  </w:style>
  <w:style w:type="paragraph" w:customStyle="1" w:styleId="2">
    <w:name w:val="Стиль2"/>
    <w:basedOn w:val="a"/>
    <w:autoRedefine/>
    <w:uiPriority w:val="99"/>
    <w:rsid w:val="0046205F"/>
    <w:pPr>
      <w:numPr>
        <w:numId w:val="11"/>
      </w:numPr>
      <w:ind w:firstLine="709"/>
      <w:jc w:val="both"/>
    </w:pPr>
    <w:rPr>
      <w:rFonts w:eastAsia="Calibri"/>
      <w:sz w:val="28"/>
    </w:rPr>
  </w:style>
  <w:style w:type="paragraph" w:customStyle="1" w:styleId="14-15">
    <w:name w:val="Текст 14-1.5"/>
    <w:basedOn w:val="a"/>
    <w:uiPriority w:val="99"/>
    <w:rsid w:val="0046205F"/>
    <w:pPr>
      <w:widowControl w:val="0"/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styleId="31">
    <w:name w:val="Body Text Indent 3"/>
    <w:basedOn w:val="a"/>
    <w:link w:val="32"/>
    <w:uiPriority w:val="99"/>
    <w:rsid w:val="0069347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04258"/>
    <w:rPr>
      <w:rFonts w:ascii="Times New Roman" w:hAnsi="Times New Roman" w:cs="Times New Roman"/>
      <w:sz w:val="16"/>
      <w:szCs w:val="16"/>
    </w:rPr>
  </w:style>
  <w:style w:type="paragraph" w:customStyle="1" w:styleId="af">
    <w:name w:val="Документ ИКСО"/>
    <w:basedOn w:val="a"/>
    <w:uiPriority w:val="99"/>
    <w:rsid w:val="00693473"/>
    <w:pPr>
      <w:spacing w:before="120" w:line="360" w:lineRule="auto"/>
      <w:ind w:firstLine="709"/>
      <w:jc w:val="both"/>
    </w:pPr>
    <w:rPr>
      <w:rFonts w:ascii="Times New Roman CYR" w:eastAsia="Calibri" w:hAnsi="Times New Roman CYR"/>
      <w:sz w:val="28"/>
      <w:szCs w:val="28"/>
    </w:rPr>
  </w:style>
  <w:style w:type="character" w:styleId="af0">
    <w:name w:val="Hyperlink"/>
    <w:basedOn w:val="a0"/>
    <w:uiPriority w:val="99"/>
    <w:unhideWhenUsed/>
    <w:rsid w:val="00D63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1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tregion.ru" TargetMode="External"/><Relationship Id="rId5" Type="http://schemas.openxmlformats.org/officeDocument/2006/relationships/hyperlink" Target="mailto:Stulovep@okt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</vt:lpstr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ТИК1</dc:creator>
  <cp:keywords/>
  <dc:description/>
  <cp:lastModifiedBy>Татьяна Эрнстовна</cp:lastModifiedBy>
  <cp:revision>3</cp:revision>
  <cp:lastPrinted>2015-01-21T12:00:00Z</cp:lastPrinted>
  <dcterms:created xsi:type="dcterms:W3CDTF">2016-02-02T07:14:00Z</dcterms:created>
  <dcterms:modified xsi:type="dcterms:W3CDTF">2016-02-02T07:22:00Z</dcterms:modified>
</cp:coreProperties>
</file>