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CE" w:rsidRPr="009B0098" w:rsidRDefault="00176452" w:rsidP="00A82CE5">
      <w:pPr>
        <w:pStyle w:val="af8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B0098">
        <w:rPr>
          <w:rFonts w:ascii="Times New Roman" w:hAnsi="Times New Roman" w:cs="Times New Roman"/>
          <w:sz w:val="36"/>
          <w:szCs w:val="36"/>
          <w:u w:val="single"/>
        </w:rPr>
        <w:t>Вниманию граждан, предприятий и организаций</w:t>
      </w:r>
    </w:p>
    <w:p w:rsidR="00F85346" w:rsidRPr="00F85346" w:rsidRDefault="00F85346" w:rsidP="00A82CE5">
      <w:pPr>
        <w:pStyle w:val="af8"/>
        <w:jc w:val="center"/>
        <w:rPr>
          <w:rFonts w:ascii="Times New Roman" w:hAnsi="Times New Roman" w:cs="Times New Roman"/>
          <w:sz w:val="16"/>
          <w:szCs w:val="16"/>
        </w:rPr>
      </w:pPr>
    </w:p>
    <w:p w:rsidR="00AF48CE" w:rsidRDefault="00F85346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00470" cy="2603500"/>
            <wp:effectExtent l="19050" t="0" r="5080" b="0"/>
            <wp:docPr id="2" name="Рисунок 2" descr="Пожарная безопасность для руководителей и ответственных лиц на объектах защиты, в которых могут одновременно находится 50 и более человек, объектах защиты, отнесенных к категориям повышенной взрывопожароопасности, пожаро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жарная безопасность для руководителей и ответственных лиц на объектах защиты, в которых могут одновременно находится 50 и более человек, объектах защиты, отнесенных к категориям повышенной взрывопожароопасности, пожароопасно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346" w:rsidRPr="00F85346" w:rsidRDefault="00F85346">
      <w:pPr>
        <w:pStyle w:val="af8"/>
        <w:jc w:val="both"/>
        <w:rPr>
          <w:rFonts w:ascii="Times New Roman" w:hAnsi="Times New Roman" w:cs="Times New Roman"/>
          <w:sz w:val="16"/>
          <w:szCs w:val="16"/>
        </w:rPr>
      </w:pPr>
    </w:p>
    <w:p w:rsidR="00AF48CE" w:rsidRDefault="00176452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ХМАО</w:t>
      </w:r>
      <w:r w:rsidR="00A82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82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Югры находятся объекты пов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0653B">
        <w:rPr>
          <w:rFonts w:ascii="Times New Roman" w:hAnsi="Times New Roman" w:cs="Times New Roman"/>
          <w:sz w:val="28"/>
          <w:szCs w:val="28"/>
        </w:rPr>
        <w:t xml:space="preserve"> </w:t>
      </w:r>
      <w:r w:rsidR="002D1076" w:rsidRPr="002D1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взрывопожароопасност</w:t>
      </w:r>
      <w:r w:rsidR="002D1076" w:rsidRPr="002D107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– магистральные газопроводы, газопроводы-отводы, газораспределительн</w:t>
      </w:r>
      <w:r w:rsidR="00E40462">
        <w:rPr>
          <w:rFonts w:ascii="Times New Roman" w:hAnsi="Times New Roman" w:cs="Times New Roman"/>
          <w:sz w:val="28"/>
          <w:szCs w:val="28"/>
        </w:rPr>
        <w:t xml:space="preserve">ые станции, эксплуатируемые ООО </w:t>
      </w:r>
      <w:r>
        <w:rPr>
          <w:rFonts w:ascii="Times New Roman" w:hAnsi="Times New Roman" w:cs="Times New Roman"/>
          <w:sz w:val="28"/>
          <w:szCs w:val="28"/>
        </w:rPr>
        <w:t>«Газпром трансгаз Югорск»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Трассы прохождения газопроводов на местности обозн</w:t>
      </w:r>
      <w:r>
        <w:rPr>
          <w:rFonts w:ascii="Times New Roman" w:hAnsi="Times New Roman" w:cs="Times New Roman"/>
          <w:sz w:val="28"/>
          <w:szCs w:val="28"/>
        </w:rPr>
        <w:t>ачены предупредительными знаками.</w:t>
      </w:r>
    </w:p>
    <w:p w:rsidR="00AF48CE" w:rsidRDefault="00176452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исключения случаев повреждения газопроводов и нарушения нормальной эксплуатации объектов линейной части установлены охранные зоны:</w:t>
      </w:r>
    </w:p>
    <w:p w:rsidR="00AF48CE" w:rsidRDefault="00E40462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25 </w:t>
      </w:r>
      <w:r w:rsidR="00176452">
        <w:rPr>
          <w:rFonts w:ascii="Times New Roman" w:hAnsi="Times New Roman" w:cs="Times New Roman"/>
          <w:sz w:val="28"/>
          <w:szCs w:val="28"/>
        </w:rPr>
        <w:t>м по обе стороны от оси газопровода при однониточной прокладке, от осей крайних га</w:t>
      </w:r>
      <w:r w:rsidR="00176452">
        <w:rPr>
          <w:rFonts w:ascii="Times New Roman" w:hAnsi="Times New Roman" w:cs="Times New Roman"/>
          <w:sz w:val="28"/>
          <w:szCs w:val="28"/>
        </w:rPr>
        <w:t xml:space="preserve">зопроводов – при многониточной прокладке; </w:t>
      </w:r>
    </w:p>
    <w:p w:rsidR="00AF48CE" w:rsidRDefault="00E40462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 xml:space="preserve">– 100 </w:t>
      </w:r>
      <w:r w:rsidR="00176452">
        <w:rPr>
          <w:rFonts w:ascii="Times New Roman" w:hAnsi="Times New Roman" w:cs="Times New Roman"/>
          <w:sz w:val="28"/>
          <w:szCs w:val="28"/>
        </w:rPr>
        <w:t xml:space="preserve">м по обе стороны от осей крайних ниток вдоль подводных переходов; </w:t>
      </w:r>
    </w:p>
    <w:p w:rsidR="00AF48CE" w:rsidRDefault="00E40462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100 </w:t>
      </w:r>
      <w:r w:rsidR="00176452">
        <w:rPr>
          <w:rFonts w:ascii="Times New Roman" w:hAnsi="Times New Roman" w:cs="Times New Roman"/>
          <w:sz w:val="28"/>
          <w:szCs w:val="28"/>
        </w:rPr>
        <w:t xml:space="preserve">м во все стороны от границ территорий газораспределительных и компрессорных станций. </w:t>
      </w:r>
    </w:p>
    <w:p w:rsidR="00AF48CE" w:rsidRDefault="00176452">
      <w:pPr>
        <w:pStyle w:val="af8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охранных зонах категорически запрещено произво</w:t>
      </w:r>
      <w:r>
        <w:rPr>
          <w:rFonts w:ascii="Times New Roman" w:hAnsi="Times New Roman" w:cs="Times New Roman"/>
          <w:sz w:val="28"/>
          <w:szCs w:val="28"/>
        </w:rPr>
        <w:t xml:space="preserve">дить действия, которые могут нарушить нормальную эксплуатацию магистральных газопроводов и других объектов линейной части. </w:t>
      </w:r>
    </w:p>
    <w:p w:rsidR="00AF48CE" w:rsidRDefault="00176452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аварии на магистральном газопроводе возможен выход природного газа с воспламенением, что может повлечь за собой материальный уще</w:t>
      </w:r>
      <w:r>
        <w:rPr>
          <w:rFonts w:ascii="Times New Roman" w:hAnsi="Times New Roman" w:cs="Times New Roman"/>
          <w:sz w:val="28"/>
          <w:szCs w:val="28"/>
        </w:rPr>
        <w:t>рб и человеческие жертвы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Просим граждан соблюдать меры безопасности!</w:t>
      </w:r>
    </w:p>
    <w:p w:rsidR="00AF48CE" w:rsidRDefault="00176452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 повреждений трубопровода, утечки (выхода) газа, возгораний в местах прохождения газопроводов, а также по вопросам проведения работ и ограничений использования земельных у</w:t>
      </w:r>
      <w:r>
        <w:rPr>
          <w:rFonts w:ascii="Times New Roman" w:hAnsi="Times New Roman" w:cs="Times New Roman"/>
          <w:sz w:val="28"/>
          <w:szCs w:val="28"/>
        </w:rPr>
        <w:t xml:space="preserve">частков, расположенных в охранных зонах, просим обращаться по телефонам: </w:t>
      </w:r>
    </w:p>
    <w:p w:rsidR="00AF48CE" w:rsidRDefault="00AF48CE">
      <w:pPr>
        <w:pStyle w:val="af8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F48CE" w:rsidRDefault="00176452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8(34678) 49-2-55 – Октябрьское ЛПУМГ (п. Андра)</w:t>
      </w:r>
    </w:p>
    <w:p w:rsidR="00AF48CE" w:rsidRDefault="00176452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8(34678) 38-2-55 – Перегребненское ЛПУМГ (п. Перегребное)</w:t>
      </w:r>
    </w:p>
    <w:p w:rsidR="00AF48CE" w:rsidRDefault="00176452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8(34678) </w:t>
      </w: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55"/>
        </w:smartTagPr>
        <w:r>
          <w:rPr>
            <w:rFonts w:ascii="Times New Roman" w:hAnsi="Times New Roman" w:cs="Times New Roman"/>
            <w:sz w:val="28"/>
            <w:szCs w:val="28"/>
          </w:rPr>
          <w:t>5-02-55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– Таежное ЛПУМГ (п. Унъюган)</w:t>
      </w:r>
    </w:p>
    <w:p w:rsidR="00AF48CE" w:rsidRDefault="00176452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8 (34675) 2-22-55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диспетчер</w:t>
      </w:r>
      <w:r w:rsidR="009B009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ООО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«Газпром трансгаз Югорск»</w:t>
      </w:r>
    </w:p>
    <w:p w:rsidR="00AF48CE" w:rsidRDefault="00AF48CE" w:rsidP="009B0098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AF48CE" w:rsidRDefault="00AF48CE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 w:rsidRPr="00AF48C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82CE5">
        <w:pict>
          <v:shape id="_x0000_i0" o:spid="_x0000_i1025" type="#_x0000_t75" style="width:87pt;height:87pt;mso-wrap-distance-left:0;mso-wrap-distance-top:0;mso-wrap-distance-right:0;mso-wrap-distance-bottom:0">
            <v:imagedata r:id="rId8" o:title=""/>
            <v:path textboxrect="0,0,0,0"/>
          </v:shape>
        </w:pict>
      </w:r>
      <w:r w:rsidR="00176452">
        <w:rPr>
          <w:rFonts w:ascii="Times New Roman" w:hAnsi="Times New Roman" w:cs="Times New Roman"/>
          <w:sz w:val="28"/>
          <w:szCs w:val="28"/>
        </w:rPr>
        <w:t xml:space="preserve">                                                  ООО «Газпром трансгаз Югорск» </w:t>
      </w:r>
    </w:p>
    <w:sectPr w:rsidR="00AF48CE" w:rsidSect="009B0098">
      <w:pgSz w:w="11906" w:h="16838"/>
      <w:pgMar w:top="567" w:right="850" w:bottom="142" w:left="1134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452" w:rsidRDefault="00176452">
      <w:pPr>
        <w:spacing w:after="0" w:line="240" w:lineRule="auto"/>
      </w:pPr>
      <w:r>
        <w:separator/>
      </w:r>
    </w:p>
  </w:endnote>
  <w:endnote w:type="continuationSeparator" w:id="0">
    <w:p w:rsidR="00176452" w:rsidRDefault="0017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 Narrow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452" w:rsidRDefault="00176452">
      <w:pPr>
        <w:spacing w:after="0" w:line="240" w:lineRule="auto"/>
      </w:pPr>
      <w:r>
        <w:separator/>
      </w:r>
    </w:p>
  </w:footnote>
  <w:footnote w:type="continuationSeparator" w:id="0">
    <w:p w:rsidR="00176452" w:rsidRDefault="00176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8CE"/>
    <w:rsid w:val="00176452"/>
    <w:rsid w:val="002D1076"/>
    <w:rsid w:val="0090653B"/>
    <w:rsid w:val="009B0098"/>
    <w:rsid w:val="00A82CE5"/>
    <w:rsid w:val="00AF48CE"/>
    <w:rsid w:val="00B82384"/>
    <w:rsid w:val="00E40462"/>
    <w:rsid w:val="00F8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F48C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F48C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F48C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F48C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F48C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F48C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F48C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F48C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F48C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F48C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F48C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F48C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F48C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F48C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F48C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F48C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F48C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F48C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F48C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F48C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F48C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F48C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48C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F48C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F48C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F48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F48C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F48C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AF48CE"/>
  </w:style>
  <w:style w:type="paragraph" w:customStyle="1" w:styleId="Footer">
    <w:name w:val="Footer"/>
    <w:basedOn w:val="a"/>
    <w:link w:val="CaptionChar"/>
    <w:uiPriority w:val="99"/>
    <w:unhideWhenUsed/>
    <w:rsid w:val="00AF48C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AF48CE"/>
  </w:style>
  <w:style w:type="character" w:customStyle="1" w:styleId="CaptionChar">
    <w:name w:val="Caption Char"/>
    <w:link w:val="Footer"/>
    <w:uiPriority w:val="99"/>
    <w:rsid w:val="00AF48CE"/>
  </w:style>
  <w:style w:type="table" w:styleId="aa">
    <w:name w:val="Table Grid"/>
    <w:basedOn w:val="a1"/>
    <w:uiPriority w:val="59"/>
    <w:rsid w:val="00AF48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F48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F48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F48C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F48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F48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F48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F48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F48CE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F48C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F48C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F48C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F48CE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F48C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48CE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F48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F48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F48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F48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F48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F48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F48C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F48C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48CE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48CE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48CE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48CE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48CE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48CE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48C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F48C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F48C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F48C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F48C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F48C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F48C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F48C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F48C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F48C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F48C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F48C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F48C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F48C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48C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AF48CE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F48CE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AF48CE"/>
    <w:rPr>
      <w:sz w:val="18"/>
    </w:rPr>
  </w:style>
  <w:style w:type="character" w:styleId="ae">
    <w:name w:val="footnote reference"/>
    <w:basedOn w:val="a0"/>
    <w:uiPriority w:val="99"/>
    <w:unhideWhenUsed/>
    <w:rsid w:val="00AF48C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F48CE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F48CE"/>
    <w:rPr>
      <w:sz w:val="20"/>
    </w:rPr>
  </w:style>
  <w:style w:type="character" w:styleId="af1">
    <w:name w:val="endnote reference"/>
    <w:basedOn w:val="a0"/>
    <w:uiPriority w:val="99"/>
    <w:semiHidden/>
    <w:unhideWhenUsed/>
    <w:rsid w:val="00AF48C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F48CE"/>
    <w:pPr>
      <w:spacing w:after="57"/>
    </w:pPr>
  </w:style>
  <w:style w:type="paragraph" w:styleId="21">
    <w:name w:val="toc 2"/>
    <w:basedOn w:val="a"/>
    <w:next w:val="a"/>
    <w:uiPriority w:val="39"/>
    <w:unhideWhenUsed/>
    <w:rsid w:val="00AF48C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F48C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F48C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F48C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F48C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F48C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F48C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F48CE"/>
    <w:pPr>
      <w:spacing w:after="57"/>
      <w:ind w:left="2268"/>
    </w:pPr>
  </w:style>
  <w:style w:type="paragraph" w:styleId="af2">
    <w:name w:val="TOC Heading"/>
    <w:uiPriority w:val="39"/>
    <w:unhideWhenUsed/>
    <w:rsid w:val="00AF48CE"/>
  </w:style>
  <w:style w:type="paragraph" w:styleId="af3">
    <w:name w:val="table of figures"/>
    <w:basedOn w:val="a"/>
    <w:next w:val="a"/>
    <w:uiPriority w:val="99"/>
    <w:unhideWhenUsed/>
    <w:rsid w:val="00AF48CE"/>
    <w:pPr>
      <w:spacing w:after="0"/>
    </w:pPr>
  </w:style>
  <w:style w:type="paragraph" w:customStyle="1" w:styleId="af4">
    <w:name w:val="Заголовок"/>
    <w:basedOn w:val="a"/>
    <w:next w:val="af5"/>
    <w:qFormat/>
    <w:rsid w:val="00AF48CE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5">
    <w:name w:val="Body Text"/>
    <w:basedOn w:val="a"/>
    <w:rsid w:val="00AF48CE"/>
    <w:pPr>
      <w:spacing w:after="140" w:line="276" w:lineRule="auto"/>
    </w:pPr>
  </w:style>
  <w:style w:type="paragraph" w:styleId="af6">
    <w:name w:val="List"/>
    <w:basedOn w:val="af5"/>
    <w:rsid w:val="00AF48CE"/>
    <w:rPr>
      <w:rFonts w:cs="Droid Sans Devanagari"/>
    </w:rPr>
  </w:style>
  <w:style w:type="paragraph" w:customStyle="1" w:styleId="Caption">
    <w:name w:val="Caption"/>
    <w:basedOn w:val="a"/>
    <w:qFormat/>
    <w:rsid w:val="00AF48C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7">
    <w:name w:val="index heading"/>
    <w:basedOn w:val="a"/>
    <w:qFormat/>
    <w:rsid w:val="00AF48CE"/>
    <w:pPr>
      <w:suppressLineNumbers/>
    </w:pPr>
    <w:rPr>
      <w:rFonts w:cs="Droid Sans Devanagari"/>
    </w:rPr>
  </w:style>
  <w:style w:type="paragraph" w:styleId="af8">
    <w:name w:val="No Spacing"/>
    <w:uiPriority w:val="1"/>
    <w:qFormat/>
    <w:rsid w:val="00AF48CE"/>
  </w:style>
  <w:style w:type="paragraph" w:styleId="af9">
    <w:name w:val="Balloon Text"/>
    <w:basedOn w:val="a"/>
    <w:link w:val="afa"/>
    <w:uiPriority w:val="99"/>
    <w:semiHidden/>
    <w:unhideWhenUsed/>
    <w:rsid w:val="00F85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85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E837-94F5-494E-BB99-54D942C1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Николаевна</dc:creator>
  <dc:description/>
  <cp:lastModifiedBy>ShumovskayOV</cp:lastModifiedBy>
  <cp:revision>10</cp:revision>
  <dcterms:created xsi:type="dcterms:W3CDTF">2024-02-16T04:13:00Z</dcterms:created>
  <dcterms:modified xsi:type="dcterms:W3CDTF">2025-03-28T11:21:00Z</dcterms:modified>
  <dc:language>ru-RU</dc:language>
</cp:coreProperties>
</file>