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81" w:rsidRDefault="00986581" w:rsidP="00595474">
      <w:pPr>
        <w:tabs>
          <w:tab w:val="left" w:pos="3353"/>
        </w:tabs>
        <w:jc w:val="both"/>
        <w:rPr>
          <w:sz w:val="20"/>
          <w:szCs w:val="20"/>
        </w:rPr>
      </w:pPr>
    </w:p>
    <w:p w:rsidR="00986581" w:rsidRDefault="00986581" w:rsidP="00595474">
      <w:pPr>
        <w:tabs>
          <w:tab w:val="left" w:pos="3353"/>
        </w:tabs>
        <w:jc w:val="both"/>
        <w:rPr>
          <w:sz w:val="20"/>
          <w:szCs w:val="20"/>
        </w:rPr>
      </w:pPr>
    </w:p>
    <w:p w:rsidR="00986581" w:rsidRDefault="00986581" w:rsidP="00595474">
      <w:pPr>
        <w:tabs>
          <w:tab w:val="left" w:pos="3353"/>
        </w:tabs>
        <w:jc w:val="both"/>
        <w:rPr>
          <w:sz w:val="20"/>
          <w:szCs w:val="20"/>
        </w:rPr>
      </w:pPr>
    </w:p>
    <w:p w:rsidR="00986581" w:rsidRDefault="002C0776" w:rsidP="00986581">
      <w:pPr>
        <w:spacing w:after="160" w:line="259" w:lineRule="auto"/>
        <w:jc w:val="right"/>
      </w:pPr>
      <w:r>
        <w:rPr>
          <w:b/>
          <w:i/>
          <w:noProof/>
          <w:u w:val="single"/>
        </w:rPr>
        <w:drawing>
          <wp:anchor distT="0" distB="0" distL="114300" distR="114300" simplePos="0" relativeHeight="251661312" behindDoc="0" locked="0" layoutInCell="1" allowOverlap="1">
            <wp:simplePos x="0" y="0"/>
            <wp:positionH relativeFrom="column">
              <wp:posOffset>2743835</wp:posOffset>
            </wp:positionH>
            <wp:positionV relativeFrom="paragraph">
              <wp:posOffset>-376555</wp:posOffset>
            </wp:positionV>
            <wp:extent cx="495300" cy="609600"/>
            <wp:effectExtent l="19050" t="0" r="0" b="0"/>
            <wp:wrapNone/>
            <wp:docPr id="3"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a:ln w="9525">
                      <a:noFill/>
                      <a:miter lim="800000"/>
                      <a:headEnd/>
                      <a:tailEnd/>
                    </a:ln>
                  </pic:spPr>
                </pic:pic>
              </a:graphicData>
            </a:graphic>
          </wp:anchor>
        </w:drawing>
      </w:r>
      <w:r w:rsidR="00986581" w:rsidRPr="005A0D7D">
        <w:rPr>
          <w:b/>
          <w:i/>
          <w:u w:val="single"/>
        </w:rPr>
        <w:t>ПРОЕКТ</w:t>
      </w:r>
    </w:p>
    <w:p w:rsidR="00986581" w:rsidRDefault="00986581" w:rsidP="00986581"/>
    <w:tbl>
      <w:tblPr>
        <w:tblpPr w:leftFromText="180" w:rightFromText="180" w:vertAnchor="text" w:tblpY="190"/>
        <w:tblW w:w="9741" w:type="dxa"/>
        <w:tblLayout w:type="fixed"/>
        <w:tblLook w:val="01E0"/>
      </w:tblPr>
      <w:tblGrid>
        <w:gridCol w:w="426"/>
        <w:gridCol w:w="622"/>
        <w:gridCol w:w="224"/>
        <w:gridCol w:w="1513"/>
        <w:gridCol w:w="348"/>
        <w:gridCol w:w="330"/>
        <w:gridCol w:w="216"/>
        <w:gridCol w:w="3936"/>
        <w:gridCol w:w="567"/>
        <w:gridCol w:w="1559"/>
      </w:tblGrid>
      <w:tr w:rsidR="002C0776" w:rsidTr="002C0776">
        <w:trPr>
          <w:trHeight w:hRule="exact" w:val="1134"/>
        </w:trPr>
        <w:tc>
          <w:tcPr>
            <w:tcW w:w="9741" w:type="dxa"/>
            <w:gridSpan w:val="10"/>
          </w:tcPr>
          <w:p w:rsidR="002C0776" w:rsidRPr="00A91C08" w:rsidRDefault="002C0776" w:rsidP="002C0776">
            <w:pPr>
              <w:jc w:val="center"/>
              <w:rPr>
                <w:rFonts w:ascii="Georgia" w:hAnsi="Georgia"/>
                <w:b/>
              </w:rPr>
            </w:pPr>
            <w:r>
              <w:tab/>
            </w:r>
            <w:r w:rsidRPr="00A91C08">
              <w:rPr>
                <w:rFonts w:ascii="Georgia" w:hAnsi="Georgia"/>
                <w:b/>
              </w:rPr>
              <w:t>Муниципальное образование Октябрьский район</w:t>
            </w:r>
          </w:p>
          <w:p w:rsidR="002C0776" w:rsidRPr="00A91C08" w:rsidRDefault="002C0776" w:rsidP="002C0776">
            <w:pPr>
              <w:jc w:val="center"/>
              <w:rPr>
                <w:rFonts w:ascii="Georgia" w:hAnsi="Georgia"/>
                <w:sz w:val="12"/>
                <w:szCs w:val="12"/>
              </w:rPr>
            </w:pPr>
          </w:p>
          <w:p w:rsidR="002C0776" w:rsidRPr="00A91C08" w:rsidRDefault="002C0776" w:rsidP="002C0776">
            <w:pPr>
              <w:jc w:val="center"/>
              <w:rPr>
                <w:b/>
                <w:sz w:val="26"/>
                <w:szCs w:val="26"/>
              </w:rPr>
            </w:pPr>
            <w:r w:rsidRPr="00A91C08">
              <w:rPr>
                <w:b/>
                <w:sz w:val="26"/>
                <w:szCs w:val="26"/>
              </w:rPr>
              <w:t>АДМИНИСТРАЦИЯ ОКТЯБРЬСКОГО РАЙОНА</w:t>
            </w:r>
          </w:p>
          <w:p w:rsidR="002C0776" w:rsidRPr="00A91C08" w:rsidRDefault="002C0776" w:rsidP="002C0776">
            <w:pPr>
              <w:jc w:val="center"/>
              <w:rPr>
                <w:sz w:val="12"/>
                <w:szCs w:val="12"/>
              </w:rPr>
            </w:pPr>
          </w:p>
          <w:p w:rsidR="002C0776" w:rsidRPr="00A91C08" w:rsidRDefault="002C0776" w:rsidP="002C0776">
            <w:pPr>
              <w:jc w:val="center"/>
              <w:rPr>
                <w:b/>
                <w:sz w:val="26"/>
                <w:szCs w:val="26"/>
              </w:rPr>
            </w:pPr>
            <w:r w:rsidRPr="00A91C08">
              <w:rPr>
                <w:b/>
                <w:spacing w:val="20"/>
                <w:sz w:val="26"/>
                <w:szCs w:val="26"/>
              </w:rPr>
              <w:t>ПОСТАНОВЛЕНИЕ</w:t>
            </w:r>
          </w:p>
        </w:tc>
      </w:tr>
      <w:tr w:rsidR="002C0776" w:rsidRPr="00A91C08" w:rsidTr="002C0776">
        <w:trPr>
          <w:trHeight w:val="454"/>
        </w:trPr>
        <w:tc>
          <w:tcPr>
            <w:tcW w:w="426" w:type="dxa"/>
            <w:tcBorders>
              <w:left w:val="nil"/>
              <w:right w:val="nil"/>
            </w:tcBorders>
            <w:shd w:val="clear" w:color="auto" w:fill="auto"/>
            <w:vAlign w:val="bottom"/>
          </w:tcPr>
          <w:p w:rsidR="002C0776" w:rsidRDefault="002C0776" w:rsidP="002C0776">
            <w:pPr>
              <w:ind w:right="-250"/>
              <w:jc w:val="center"/>
            </w:pPr>
            <w:r>
              <w:t>«</w:t>
            </w:r>
          </w:p>
        </w:tc>
        <w:tc>
          <w:tcPr>
            <w:tcW w:w="622" w:type="dxa"/>
            <w:tcBorders>
              <w:left w:val="nil"/>
              <w:bottom w:val="single" w:sz="4" w:space="0" w:color="auto"/>
              <w:right w:val="nil"/>
            </w:tcBorders>
            <w:shd w:val="clear" w:color="auto" w:fill="auto"/>
            <w:vAlign w:val="bottom"/>
          </w:tcPr>
          <w:p w:rsidR="002C0776" w:rsidRDefault="002C0776" w:rsidP="002C0776">
            <w:pPr>
              <w:jc w:val="center"/>
            </w:pPr>
          </w:p>
        </w:tc>
        <w:tc>
          <w:tcPr>
            <w:tcW w:w="224" w:type="dxa"/>
            <w:tcBorders>
              <w:left w:val="nil"/>
              <w:right w:val="nil"/>
            </w:tcBorders>
            <w:shd w:val="clear" w:color="auto" w:fill="auto"/>
            <w:tcMar>
              <w:left w:w="0" w:type="dxa"/>
              <w:right w:w="0" w:type="dxa"/>
            </w:tcMar>
            <w:vAlign w:val="bottom"/>
          </w:tcPr>
          <w:p w:rsidR="002C0776" w:rsidRDefault="002C0776" w:rsidP="002C0776">
            <w:pPr>
              <w:jc w:val="center"/>
            </w:pPr>
            <w:r>
              <w:t>»</w:t>
            </w:r>
          </w:p>
        </w:tc>
        <w:tc>
          <w:tcPr>
            <w:tcW w:w="1513" w:type="dxa"/>
            <w:tcBorders>
              <w:left w:val="nil"/>
              <w:bottom w:val="single" w:sz="4" w:space="0" w:color="auto"/>
              <w:right w:val="nil"/>
            </w:tcBorders>
            <w:shd w:val="clear" w:color="auto" w:fill="auto"/>
            <w:vAlign w:val="bottom"/>
          </w:tcPr>
          <w:p w:rsidR="002C0776" w:rsidRPr="00F93D39" w:rsidRDefault="002C0776" w:rsidP="002C0776">
            <w:pPr>
              <w:jc w:val="center"/>
            </w:pPr>
          </w:p>
        </w:tc>
        <w:tc>
          <w:tcPr>
            <w:tcW w:w="348" w:type="dxa"/>
            <w:tcBorders>
              <w:left w:val="nil"/>
              <w:right w:val="nil"/>
            </w:tcBorders>
            <w:shd w:val="clear" w:color="auto" w:fill="auto"/>
            <w:vAlign w:val="bottom"/>
          </w:tcPr>
          <w:p w:rsidR="002C0776" w:rsidRDefault="002C0776" w:rsidP="002C0776">
            <w:pPr>
              <w:ind w:right="-108"/>
              <w:jc w:val="right"/>
            </w:pPr>
            <w:r>
              <w:t>20</w:t>
            </w:r>
          </w:p>
        </w:tc>
        <w:tc>
          <w:tcPr>
            <w:tcW w:w="330" w:type="dxa"/>
            <w:tcBorders>
              <w:left w:val="nil"/>
              <w:right w:val="nil"/>
            </w:tcBorders>
            <w:shd w:val="clear" w:color="auto" w:fill="auto"/>
            <w:tcMar>
              <w:top w:w="0" w:type="dxa"/>
              <w:left w:w="0" w:type="dxa"/>
              <w:bottom w:w="0" w:type="dxa"/>
              <w:right w:w="0" w:type="dxa"/>
            </w:tcMar>
            <w:vAlign w:val="bottom"/>
          </w:tcPr>
          <w:p w:rsidR="002C0776" w:rsidRDefault="002C0776" w:rsidP="002C0776">
            <w:r>
              <w:t>19</w:t>
            </w:r>
          </w:p>
        </w:tc>
        <w:tc>
          <w:tcPr>
            <w:tcW w:w="216" w:type="dxa"/>
            <w:tcBorders>
              <w:left w:val="nil"/>
              <w:right w:val="nil"/>
            </w:tcBorders>
            <w:shd w:val="clear" w:color="auto" w:fill="auto"/>
            <w:tcMar>
              <w:left w:w="0" w:type="dxa"/>
              <w:right w:w="0" w:type="dxa"/>
            </w:tcMar>
            <w:vAlign w:val="bottom"/>
          </w:tcPr>
          <w:p w:rsidR="002C0776" w:rsidRDefault="002C0776" w:rsidP="002C0776">
            <w:r>
              <w:t>г.</w:t>
            </w:r>
          </w:p>
        </w:tc>
        <w:tc>
          <w:tcPr>
            <w:tcW w:w="3936" w:type="dxa"/>
            <w:tcBorders>
              <w:left w:val="nil"/>
              <w:right w:val="nil"/>
            </w:tcBorders>
            <w:shd w:val="clear" w:color="auto" w:fill="auto"/>
            <w:vAlign w:val="bottom"/>
          </w:tcPr>
          <w:p w:rsidR="002C0776" w:rsidRDefault="002C0776" w:rsidP="002C0776"/>
        </w:tc>
        <w:tc>
          <w:tcPr>
            <w:tcW w:w="567" w:type="dxa"/>
            <w:tcBorders>
              <w:left w:val="nil"/>
              <w:right w:val="nil"/>
            </w:tcBorders>
            <w:shd w:val="clear" w:color="auto" w:fill="auto"/>
            <w:vAlign w:val="bottom"/>
          </w:tcPr>
          <w:p w:rsidR="002C0776" w:rsidRDefault="002C0776" w:rsidP="002C0776">
            <w:pPr>
              <w:jc w:val="center"/>
            </w:pPr>
            <w:r>
              <w:t>№</w:t>
            </w:r>
          </w:p>
        </w:tc>
        <w:tc>
          <w:tcPr>
            <w:tcW w:w="1559" w:type="dxa"/>
            <w:tcBorders>
              <w:left w:val="nil"/>
              <w:bottom w:val="single" w:sz="4" w:space="0" w:color="auto"/>
              <w:right w:val="nil"/>
            </w:tcBorders>
            <w:shd w:val="clear" w:color="auto" w:fill="auto"/>
            <w:vAlign w:val="bottom"/>
          </w:tcPr>
          <w:p w:rsidR="002C0776" w:rsidRPr="007F1336" w:rsidRDefault="002C0776" w:rsidP="002C0776">
            <w:pPr>
              <w:jc w:val="center"/>
            </w:pPr>
          </w:p>
        </w:tc>
      </w:tr>
      <w:tr w:rsidR="002C0776" w:rsidTr="002C0776">
        <w:trPr>
          <w:trHeight w:hRule="exact" w:val="567"/>
        </w:trPr>
        <w:tc>
          <w:tcPr>
            <w:tcW w:w="9741" w:type="dxa"/>
            <w:gridSpan w:val="10"/>
            <w:tcMar>
              <w:top w:w="227" w:type="dxa"/>
            </w:tcMar>
          </w:tcPr>
          <w:p w:rsidR="002C0776" w:rsidRDefault="002C0776" w:rsidP="002C0776">
            <w:pPr>
              <w:ind w:left="176"/>
            </w:pPr>
            <w:r>
              <w:t>пгт. Октябрьское</w:t>
            </w:r>
          </w:p>
        </w:tc>
      </w:tr>
    </w:tbl>
    <w:p w:rsidR="00BC11B1" w:rsidRPr="002C0776" w:rsidRDefault="002C0776" w:rsidP="002C0776">
      <w:pPr>
        <w:spacing w:before="100" w:beforeAutospacing="1"/>
        <w:jc w:val="right"/>
      </w:pPr>
      <w:r>
        <w:tab/>
      </w:r>
      <w:r>
        <w:tab/>
      </w:r>
      <w:r>
        <w:tab/>
      </w:r>
      <w:r>
        <w:tab/>
      </w:r>
      <w:r>
        <w:tab/>
      </w:r>
      <w:r>
        <w:tab/>
      </w:r>
      <w:r>
        <w:tab/>
      </w:r>
      <w:r>
        <w:tab/>
      </w:r>
      <w:r>
        <w:tab/>
      </w:r>
      <w:r>
        <w:tab/>
      </w:r>
      <w:r>
        <w:tab/>
      </w:r>
      <w:r>
        <w:tab/>
      </w:r>
      <w:r>
        <w:tab/>
      </w:r>
    </w:p>
    <w:p w:rsidR="00BC11B1" w:rsidRPr="00333206" w:rsidRDefault="00BC11B1" w:rsidP="00BC11B1">
      <w:pPr>
        <w:pStyle w:val="ConsPlusTitle"/>
        <w:widowControl/>
        <w:rPr>
          <w:b w:val="0"/>
        </w:rPr>
      </w:pPr>
      <w:r w:rsidRPr="00333206">
        <w:rPr>
          <w:b w:val="0"/>
        </w:rPr>
        <w:t xml:space="preserve">О внесении изменений в постановление администрации </w:t>
      </w:r>
    </w:p>
    <w:p w:rsidR="00BC11B1" w:rsidRPr="00333206" w:rsidRDefault="00BC11B1" w:rsidP="00BC11B1">
      <w:pPr>
        <w:pStyle w:val="ConsPlusTitle"/>
        <w:widowControl/>
        <w:rPr>
          <w:b w:val="0"/>
        </w:rPr>
      </w:pPr>
      <w:r w:rsidRPr="00333206">
        <w:rPr>
          <w:b w:val="0"/>
        </w:rPr>
        <w:t>Октябрьского района от 19.11.2018 № 2586</w:t>
      </w:r>
    </w:p>
    <w:p w:rsidR="00986581" w:rsidRDefault="00986581" w:rsidP="00986581">
      <w:pPr>
        <w:pStyle w:val="ConsPlusTitle"/>
        <w:widowControl/>
        <w:ind w:left="1080"/>
        <w:rPr>
          <w:b w:val="0"/>
        </w:rPr>
      </w:pPr>
    </w:p>
    <w:p w:rsidR="00BC11B1" w:rsidRDefault="00986581" w:rsidP="002C0776">
      <w:pPr>
        <w:ind w:right="152"/>
        <w:jc w:val="both"/>
      </w:pPr>
      <w:r>
        <w:tab/>
      </w:r>
      <w:r>
        <w:tab/>
      </w:r>
    </w:p>
    <w:p w:rsidR="00BC11B1" w:rsidRPr="004715D8" w:rsidRDefault="00BC11B1" w:rsidP="00BC11B1">
      <w:pPr>
        <w:ind w:right="-1" w:firstLine="709"/>
        <w:jc w:val="both"/>
      </w:pPr>
      <w:r>
        <w:t>В соответствии с решением Думы Октябрьского района от 13.12.2019 № 519                     «О внесении изменений в решение Думы Октябрьского района от 06.12.2018 № 400                      «О бюджете муниципального образования Октябрьский район на 2019 год и на плановый период 2020 и 2021 годов»:</w:t>
      </w:r>
    </w:p>
    <w:p w:rsidR="00BC11B1" w:rsidRDefault="00BC11B1" w:rsidP="00BC11B1">
      <w:pPr>
        <w:pStyle w:val="ae"/>
        <w:jc w:val="both"/>
        <w:rPr>
          <w:rFonts w:ascii="Times New Roman" w:hAnsi="Times New Roman"/>
          <w:sz w:val="24"/>
          <w:szCs w:val="24"/>
        </w:rPr>
      </w:pPr>
      <w:r>
        <w:rPr>
          <w:rFonts w:ascii="Times New Roman" w:hAnsi="Times New Roman"/>
          <w:sz w:val="24"/>
          <w:szCs w:val="24"/>
        </w:rPr>
        <w:t xml:space="preserve">            1.</w:t>
      </w:r>
      <w:r w:rsidRPr="007C379B">
        <w:rPr>
          <w:rFonts w:ascii="Times New Roman" w:hAnsi="Times New Roman"/>
          <w:sz w:val="24"/>
          <w:szCs w:val="24"/>
        </w:rPr>
        <w:t xml:space="preserve"> В</w:t>
      </w:r>
      <w:r>
        <w:rPr>
          <w:rFonts w:ascii="Times New Roman" w:hAnsi="Times New Roman"/>
          <w:sz w:val="24"/>
          <w:szCs w:val="24"/>
        </w:rPr>
        <w:t xml:space="preserve"> приложении № 1 к постановлению администрации Октябрьского района                     от 19.11.2018 № 2586 «Об утверждении муниципальной программы «Развитие физической культуры и спорта в муниципальном образовании Октябрьский район»» (далее – постановление, Программа) следующие изменения: </w:t>
      </w:r>
    </w:p>
    <w:p w:rsidR="00BC11B1" w:rsidRPr="007C379B" w:rsidRDefault="00BC11B1" w:rsidP="00BC11B1">
      <w:pPr>
        <w:pStyle w:val="ae"/>
        <w:ind w:left="709" w:hanging="709"/>
        <w:jc w:val="both"/>
        <w:rPr>
          <w:rFonts w:ascii="Times New Roman" w:hAnsi="Times New Roman"/>
          <w:sz w:val="24"/>
          <w:szCs w:val="24"/>
        </w:rPr>
      </w:pPr>
      <w:r>
        <w:rPr>
          <w:rFonts w:ascii="Times New Roman" w:hAnsi="Times New Roman"/>
          <w:sz w:val="24"/>
          <w:szCs w:val="24"/>
        </w:rPr>
        <w:t xml:space="preserve">            1.1. В Паспорте Программы:</w:t>
      </w:r>
    </w:p>
    <w:p w:rsidR="00BC11B1" w:rsidRPr="007C379B" w:rsidRDefault="00BC11B1" w:rsidP="00BC11B1">
      <w:pPr>
        <w:autoSpaceDE w:val="0"/>
        <w:autoSpaceDN w:val="0"/>
        <w:adjustRightInd w:val="0"/>
        <w:jc w:val="both"/>
      </w:pPr>
      <w:r>
        <w:t xml:space="preserve">            1.1</w:t>
      </w:r>
      <w:r w:rsidRPr="007C379B">
        <w:t>.1. Пункт 2 строки «Целевые показатели муниципальн</w:t>
      </w:r>
      <w:r>
        <w:t>ой программы»</w:t>
      </w:r>
      <w:r w:rsidRPr="007C379B">
        <w:t xml:space="preserve"> изложить в следующей редакции:</w:t>
      </w:r>
    </w:p>
    <w:p w:rsidR="00BC11B1" w:rsidRPr="007C379B" w:rsidRDefault="00BC11B1" w:rsidP="00BC11B1">
      <w:pPr>
        <w:autoSpaceDE w:val="0"/>
        <w:autoSpaceDN w:val="0"/>
        <w:adjustRightInd w:val="0"/>
        <w:jc w:val="both"/>
      </w:pPr>
      <w:r w:rsidRPr="007C379B">
        <w:t xml:space="preserve">            «2. Увеличение уровня обеспеченности населения спортивными сооружениями исходя из единовременной пропускной способности объектов спорта с 40,1</w:t>
      </w:r>
      <w:r>
        <w:t>% до 60</w:t>
      </w:r>
      <w:r w:rsidRPr="007C379B">
        <w:t xml:space="preserve">%.».  </w:t>
      </w:r>
    </w:p>
    <w:p w:rsidR="00BC11B1" w:rsidRPr="007C379B" w:rsidRDefault="00BC11B1" w:rsidP="00BC11B1">
      <w:pPr>
        <w:tabs>
          <w:tab w:val="left" w:pos="720"/>
        </w:tabs>
        <w:ind w:firstLine="708"/>
        <w:jc w:val="both"/>
      </w:pPr>
      <w:r w:rsidRPr="007C379B">
        <w:t>1.</w:t>
      </w:r>
      <w:r>
        <w:t>2.</w:t>
      </w:r>
      <w:r w:rsidRPr="007C379B">
        <w:t>1.</w:t>
      </w:r>
      <w:r>
        <w:t>2.</w:t>
      </w:r>
      <w:r w:rsidRPr="007C379B">
        <w:t xml:space="preserve"> Строку «</w:t>
      </w:r>
      <w:r>
        <w:t>Параметры финансового обеспечения</w:t>
      </w:r>
      <w:r w:rsidRPr="007C379B">
        <w:t xml:space="preserve"> муниципальной программы»</w:t>
      </w:r>
      <w:r>
        <w:t xml:space="preserve"> </w:t>
      </w:r>
      <w:r w:rsidRPr="007C379B">
        <w:t>изложить в новой редакции:</w:t>
      </w:r>
    </w:p>
    <w:p w:rsidR="00BC11B1" w:rsidRPr="008809C7" w:rsidRDefault="00BC11B1" w:rsidP="00BC11B1">
      <w:pPr>
        <w:tabs>
          <w:tab w:val="left" w:pos="720"/>
        </w:tabs>
        <w:jc w:val="both"/>
      </w:pPr>
      <w:r>
        <w:t>«</w:t>
      </w:r>
    </w:p>
    <w:tbl>
      <w:tblPr>
        <w:tblpPr w:leftFromText="180" w:rightFromText="180" w:vertAnchor="text" w:horzAnchor="margin" w:tblpX="108" w:tblpY="12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6648"/>
      </w:tblGrid>
      <w:tr w:rsidR="002C0776" w:rsidRPr="000E3414" w:rsidTr="00DF70A6">
        <w:tc>
          <w:tcPr>
            <w:tcW w:w="3000" w:type="dxa"/>
          </w:tcPr>
          <w:p w:rsidR="002C0776" w:rsidRPr="006105CD" w:rsidRDefault="002C0776" w:rsidP="00DF70A6">
            <w:pPr>
              <w:pStyle w:val="ae"/>
              <w:rPr>
                <w:rFonts w:ascii="Times New Roman" w:hAnsi="Times New Roman"/>
                <w:color w:val="FF0000"/>
                <w:sz w:val="24"/>
                <w:szCs w:val="24"/>
              </w:rPr>
            </w:pPr>
            <w:r w:rsidRPr="006105CD">
              <w:rPr>
                <w:rFonts w:ascii="Times New Roman" w:hAnsi="Times New Roman"/>
                <w:sz w:val="24"/>
                <w:szCs w:val="24"/>
              </w:rPr>
              <w:t>Финансовое обеспечение муниципальной программы</w:t>
            </w:r>
            <w:r w:rsidRPr="006105CD">
              <w:rPr>
                <w:rFonts w:ascii="Times New Roman" w:hAnsi="Times New Roman"/>
                <w:color w:val="FF0000"/>
                <w:sz w:val="24"/>
                <w:szCs w:val="24"/>
              </w:rPr>
              <w:t>:</w:t>
            </w:r>
          </w:p>
        </w:tc>
        <w:tc>
          <w:tcPr>
            <w:tcW w:w="6648" w:type="dxa"/>
          </w:tcPr>
          <w:p w:rsidR="002C0776" w:rsidRPr="005F44A1" w:rsidRDefault="002C0776" w:rsidP="00DF70A6">
            <w:pPr>
              <w:pStyle w:val="ae"/>
              <w:jc w:val="both"/>
              <w:rPr>
                <w:rFonts w:ascii="Times New Roman" w:hAnsi="Times New Roman"/>
                <w:bCs/>
                <w:sz w:val="24"/>
                <w:szCs w:val="24"/>
              </w:rPr>
            </w:pPr>
            <w:r>
              <w:rPr>
                <w:rFonts w:ascii="Times New Roman" w:hAnsi="Times New Roman"/>
                <w:bCs/>
                <w:sz w:val="24"/>
                <w:szCs w:val="24"/>
              </w:rPr>
              <w:t>О</w:t>
            </w:r>
            <w:r w:rsidRPr="005F44A1">
              <w:rPr>
                <w:rFonts w:ascii="Times New Roman" w:hAnsi="Times New Roman"/>
                <w:bCs/>
                <w:sz w:val="24"/>
                <w:szCs w:val="24"/>
              </w:rPr>
              <w:t xml:space="preserve">бщий объем финансирования </w:t>
            </w:r>
            <w:r>
              <w:rPr>
                <w:rFonts w:ascii="Times New Roman" w:hAnsi="Times New Roman"/>
                <w:bCs/>
                <w:sz w:val="24"/>
                <w:szCs w:val="24"/>
              </w:rPr>
              <w:t xml:space="preserve">муниципальной </w:t>
            </w:r>
            <w:r w:rsidRPr="005F44A1">
              <w:rPr>
                <w:rFonts w:ascii="Times New Roman" w:hAnsi="Times New Roman"/>
                <w:bCs/>
                <w:sz w:val="24"/>
                <w:szCs w:val="24"/>
              </w:rPr>
              <w:t>Программы</w:t>
            </w:r>
          </w:p>
          <w:p w:rsidR="002C0776" w:rsidRPr="006105CD" w:rsidRDefault="002C0776" w:rsidP="00DF70A6">
            <w:pPr>
              <w:pStyle w:val="ae"/>
              <w:jc w:val="both"/>
              <w:rPr>
                <w:rFonts w:ascii="Times New Roman" w:hAnsi="Times New Roman"/>
                <w:sz w:val="24"/>
                <w:szCs w:val="24"/>
              </w:rPr>
            </w:pPr>
            <w:r w:rsidRPr="006105CD">
              <w:rPr>
                <w:rFonts w:ascii="Times New Roman" w:hAnsi="Times New Roman"/>
                <w:sz w:val="24"/>
                <w:szCs w:val="24"/>
              </w:rPr>
              <w:t>всего:</w:t>
            </w:r>
            <w:r>
              <w:rPr>
                <w:rFonts w:ascii="Times New Roman" w:hAnsi="Times New Roman"/>
                <w:sz w:val="24"/>
                <w:szCs w:val="24"/>
              </w:rPr>
              <w:t xml:space="preserve"> 324573,5</w:t>
            </w:r>
            <w:r w:rsidRPr="00952BFA">
              <w:rPr>
                <w:b/>
                <w:color w:val="000000"/>
              </w:rPr>
              <w:t xml:space="preserve"> </w:t>
            </w:r>
            <w:r w:rsidRPr="00081177">
              <w:rPr>
                <w:rFonts w:ascii="Times New Roman" w:hAnsi="Times New Roman"/>
                <w:sz w:val="24"/>
                <w:szCs w:val="24"/>
              </w:rPr>
              <w:t>тыс</w:t>
            </w:r>
            <w:r w:rsidRPr="006105CD">
              <w:rPr>
                <w:rFonts w:ascii="Times New Roman" w:hAnsi="Times New Roman"/>
                <w:sz w:val="24"/>
                <w:szCs w:val="24"/>
              </w:rPr>
              <w:t>. рублей,</w:t>
            </w:r>
          </w:p>
          <w:p w:rsidR="002C0776" w:rsidRDefault="002C0776" w:rsidP="00DF70A6">
            <w:pPr>
              <w:pStyle w:val="ae"/>
              <w:jc w:val="both"/>
              <w:rPr>
                <w:rFonts w:ascii="Times New Roman" w:hAnsi="Times New Roman"/>
                <w:sz w:val="24"/>
                <w:szCs w:val="24"/>
              </w:rPr>
            </w:pPr>
            <w:r w:rsidRPr="006105CD">
              <w:rPr>
                <w:rFonts w:ascii="Times New Roman" w:hAnsi="Times New Roman"/>
                <w:sz w:val="24"/>
                <w:szCs w:val="24"/>
              </w:rPr>
              <w:t>в том числе:</w:t>
            </w:r>
          </w:p>
          <w:p w:rsidR="002C0776" w:rsidRPr="00825640" w:rsidRDefault="002C0776" w:rsidP="00DF70A6">
            <w:pPr>
              <w:pStyle w:val="ae"/>
              <w:jc w:val="both"/>
              <w:rPr>
                <w:rFonts w:ascii="Times New Roman" w:hAnsi="Times New Roman"/>
                <w:sz w:val="24"/>
                <w:szCs w:val="24"/>
              </w:rPr>
            </w:pPr>
            <w:r w:rsidRPr="00825640">
              <w:rPr>
                <w:rFonts w:ascii="Times New Roman" w:hAnsi="Times New Roman"/>
                <w:sz w:val="24"/>
                <w:szCs w:val="24"/>
              </w:rPr>
              <w:t>на 2019 год – 114852,2</w:t>
            </w:r>
            <w:r w:rsidRPr="00825640">
              <w:rPr>
                <w:b/>
              </w:rPr>
              <w:t xml:space="preserve"> </w:t>
            </w:r>
            <w:r w:rsidRPr="00825640">
              <w:rPr>
                <w:rFonts w:ascii="Times New Roman" w:hAnsi="Times New Roman"/>
                <w:sz w:val="24"/>
                <w:szCs w:val="24"/>
              </w:rPr>
              <w:t xml:space="preserve">тыс. рублей, </w:t>
            </w:r>
          </w:p>
          <w:p w:rsidR="002C0776" w:rsidRDefault="002C0776" w:rsidP="00DF70A6">
            <w:pPr>
              <w:pStyle w:val="ae"/>
              <w:jc w:val="both"/>
              <w:rPr>
                <w:rFonts w:ascii="Times New Roman" w:hAnsi="Times New Roman"/>
                <w:sz w:val="24"/>
                <w:szCs w:val="24"/>
              </w:rPr>
            </w:pPr>
            <w:r>
              <w:rPr>
                <w:rFonts w:ascii="Times New Roman" w:hAnsi="Times New Roman"/>
                <w:sz w:val="24"/>
                <w:szCs w:val="24"/>
              </w:rPr>
              <w:t xml:space="preserve">на </w:t>
            </w:r>
            <w:r w:rsidRPr="006105CD">
              <w:rPr>
                <w:rFonts w:ascii="Times New Roman" w:hAnsi="Times New Roman"/>
                <w:sz w:val="24"/>
                <w:szCs w:val="24"/>
              </w:rPr>
              <w:t>20</w:t>
            </w:r>
            <w:r>
              <w:rPr>
                <w:rFonts w:ascii="Times New Roman" w:hAnsi="Times New Roman"/>
                <w:sz w:val="24"/>
                <w:szCs w:val="24"/>
              </w:rPr>
              <w:t>20</w:t>
            </w:r>
            <w:r w:rsidRPr="006105CD">
              <w:rPr>
                <w:rFonts w:ascii="Times New Roman" w:hAnsi="Times New Roman"/>
                <w:sz w:val="24"/>
                <w:szCs w:val="24"/>
              </w:rPr>
              <w:t xml:space="preserve"> год –</w:t>
            </w:r>
            <w:r>
              <w:rPr>
                <w:rFonts w:ascii="Times New Roman" w:hAnsi="Times New Roman"/>
                <w:sz w:val="24"/>
                <w:szCs w:val="24"/>
              </w:rPr>
              <w:t xml:space="preserve"> 90145,7</w:t>
            </w:r>
            <w:r w:rsidRPr="00274F5F">
              <w:rPr>
                <w:b/>
                <w:color w:val="000000"/>
              </w:rPr>
              <w:t xml:space="preserve"> </w:t>
            </w:r>
            <w:r w:rsidRPr="00081177">
              <w:rPr>
                <w:rFonts w:ascii="Times New Roman" w:hAnsi="Times New Roman"/>
                <w:sz w:val="24"/>
                <w:szCs w:val="24"/>
              </w:rPr>
              <w:t>тыс. рублей,</w:t>
            </w:r>
            <w:r w:rsidRPr="006105CD">
              <w:rPr>
                <w:rFonts w:ascii="Times New Roman" w:hAnsi="Times New Roman"/>
                <w:sz w:val="24"/>
                <w:szCs w:val="24"/>
              </w:rPr>
              <w:t xml:space="preserve"> </w:t>
            </w:r>
          </w:p>
          <w:p w:rsidR="002C0776" w:rsidRDefault="002C0776" w:rsidP="00DF70A6">
            <w:pPr>
              <w:pStyle w:val="ae"/>
              <w:jc w:val="both"/>
              <w:rPr>
                <w:rFonts w:ascii="Times New Roman" w:hAnsi="Times New Roman"/>
                <w:sz w:val="24"/>
                <w:szCs w:val="24"/>
              </w:rPr>
            </w:pPr>
            <w:r>
              <w:rPr>
                <w:rFonts w:ascii="Times New Roman" w:hAnsi="Times New Roman"/>
                <w:sz w:val="24"/>
                <w:szCs w:val="24"/>
              </w:rPr>
              <w:t xml:space="preserve">на </w:t>
            </w:r>
            <w:r w:rsidRPr="006105CD">
              <w:rPr>
                <w:rFonts w:ascii="Times New Roman" w:hAnsi="Times New Roman"/>
                <w:sz w:val="24"/>
                <w:szCs w:val="24"/>
              </w:rPr>
              <w:t>20</w:t>
            </w:r>
            <w:r>
              <w:rPr>
                <w:rFonts w:ascii="Times New Roman" w:hAnsi="Times New Roman"/>
                <w:sz w:val="24"/>
                <w:szCs w:val="24"/>
              </w:rPr>
              <w:t>21</w:t>
            </w:r>
            <w:r w:rsidRPr="006105CD">
              <w:rPr>
                <w:rFonts w:ascii="Times New Roman" w:hAnsi="Times New Roman"/>
                <w:sz w:val="24"/>
                <w:szCs w:val="24"/>
              </w:rPr>
              <w:t xml:space="preserve"> год – </w:t>
            </w:r>
            <w:r>
              <w:rPr>
                <w:rFonts w:ascii="Times New Roman" w:hAnsi="Times New Roman"/>
                <w:sz w:val="24"/>
                <w:szCs w:val="24"/>
              </w:rPr>
              <w:t>90145,7</w:t>
            </w:r>
            <w:r w:rsidRPr="00274F5F">
              <w:rPr>
                <w:b/>
                <w:color w:val="000000"/>
              </w:rPr>
              <w:t xml:space="preserve"> </w:t>
            </w:r>
            <w:r w:rsidRPr="00081177">
              <w:rPr>
                <w:rFonts w:ascii="Times New Roman" w:hAnsi="Times New Roman"/>
                <w:sz w:val="24"/>
                <w:szCs w:val="24"/>
              </w:rPr>
              <w:t>тыс. рублей,</w:t>
            </w:r>
          </w:p>
          <w:p w:rsidR="002C0776" w:rsidRDefault="002C0776" w:rsidP="00DF70A6">
            <w:pPr>
              <w:pStyle w:val="ae"/>
              <w:jc w:val="both"/>
              <w:rPr>
                <w:rFonts w:ascii="Times New Roman" w:hAnsi="Times New Roman"/>
                <w:sz w:val="24"/>
                <w:szCs w:val="24"/>
              </w:rPr>
            </w:pPr>
            <w:r>
              <w:rPr>
                <w:rFonts w:ascii="Times New Roman" w:hAnsi="Times New Roman"/>
                <w:sz w:val="24"/>
                <w:szCs w:val="24"/>
              </w:rPr>
              <w:t xml:space="preserve">на </w:t>
            </w:r>
            <w:r w:rsidRPr="006105CD">
              <w:rPr>
                <w:rFonts w:ascii="Times New Roman" w:hAnsi="Times New Roman"/>
                <w:sz w:val="24"/>
                <w:szCs w:val="24"/>
              </w:rPr>
              <w:t>20</w:t>
            </w:r>
            <w:r>
              <w:rPr>
                <w:rFonts w:ascii="Times New Roman" w:hAnsi="Times New Roman"/>
                <w:sz w:val="24"/>
                <w:szCs w:val="24"/>
              </w:rPr>
              <w:t>22</w:t>
            </w:r>
            <w:r w:rsidRPr="006105CD">
              <w:rPr>
                <w:rFonts w:ascii="Times New Roman" w:hAnsi="Times New Roman"/>
                <w:sz w:val="24"/>
                <w:szCs w:val="24"/>
              </w:rPr>
              <w:t xml:space="preserve"> год – </w:t>
            </w:r>
            <w:r w:rsidRPr="009B2107">
              <w:rPr>
                <w:rFonts w:ascii="Times New Roman" w:hAnsi="Times New Roman"/>
                <w:sz w:val="24"/>
                <w:szCs w:val="24"/>
              </w:rPr>
              <w:t>3 </w:t>
            </w:r>
            <w:r>
              <w:rPr>
                <w:rFonts w:ascii="Times New Roman" w:hAnsi="Times New Roman"/>
                <w:sz w:val="24"/>
                <w:szCs w:val="24"/>
              </w:rPr>
              <w:t>2</w:t>
            </w:r>
            <w:r w:rsidRPr="009B2107">
              <w:rPr>
                <w:rFonts w:ascii="Times New Roman" w:hAnsi="Times New Roman"/>
                <w:sz w:val="24"/>
                <w:szCs w:val="24"/>
              </w:rPr>
              <w:t>70,0 тыс. рублей</w:t>
            </w:r>
            <w:r>
              <w:rPr>
                <w:rFonts w:ascii="Times New Roman" w:hAnsi="Times New Roman"/>
                <w:sz w:val="24"/>
                <w:szCs w:val="24"/>
              </w:rPr>
              <w:t>,</w:t>
            </w:r>
          </w:p>
          <w:p w:rsidR="002C0776" w:rsidRDefault="002C0776" w:rsidP="00DF70A6">
            <w:pPr>
              <w:pStyle w:val="ae"/>
              <w:jc w:val="both"/>
              <w:rPr>
                <w:rFonts w:ascii="Times New Roman" w:hAnsi="Times New Roman"/>
                <w:sz w:val="24"/>
                <w:szCs w:val="24"/>
              </w:rPr>
            </w:pPr>
            <w:r w:rsidRPr="009B2107">
              <w:rPr>
                <w:rFonts w:ascii="Times New Roman" w:hAnsi="Times New Roman"/>
                <w:sz w:val="24"/>
                <w:szCs w:val="24"/>
              </w:rPr>
              <w:t>на 202</w:t>
            </w:r>
            <w:r>
              <w:rPr>
                <w:rFonts w:ascii="Times New Roman" w:hAnsi="Times New Roman"/>
                <w:sz w:val="24"/>
                <w:szCs w:val="24"/>
              </w:rPr>
              <w:t>3</w:t>
            </w:r>
            <w:r w:rsidRPr="009B2107">
              <w:rPr>
                <w:rFonts w:ascii="Times New Roman" w:hAnsi="Times New Roman"/>
                <w:sz w:val="24"/>
                <w:szCs w:val="24"/>
              </w:rPr>
              <w:t xml:space="preserve"> год – 3 </w:t>
            </w:r>
            <w:r>
              <w:rPr>
                <w:rFonts w:ascii="Times New Roman" w:hAnsi="Times New Roman"/>
                <w:sz w:val="24"/>
                <w:szCs w:val="24"/>
              </w:rPr>
              <w:t>2</w:t>
            </w:r>
            <w:r w:rsidRPr="009B2107">
              <w:rPr>
                <w:rFonts w:ascii="Times New Roman" w:hAnsi="Times New Roman"/>
                <w:sz w:val="24"/>
                <w:szCs w:val="24"/>
              </w:rPr>
              <w:t>70,0 тыс. рублей</w:t>
            </w:r>
            <w:r>
              <w:rPr>
                <w:rFonts w:ascii="Times New Roman" w:hAnsi="Times New Roman"/>
                <w:sz w:val="24"/>
                <w:szCs w:val="24"/>
              </w:rPr>
              <w:t>,</w:t>
            </w:r>
          </w:p>
          <w:p w:rsidR="002C0776" w:rsidRDefault="002C0776" w:rsidP="00DF70A6">
            <w:pPr>
              <w:pStyle w:val="ae"/>
              <w:jc w:val="both"/>
              <w:rPr>
                <w:rFonts w:ascii="Times New Roman" w:hAnsi="Times New Roman"/>
                <w:sz w:val="24"/>
                <w:szCs w:val="24"/>
              </w:rPr>
            </w:pPr>
            <w:r>
              <w:rPr>
                <w:rFonts w:ascii="Times New Roman" w:hAnsi="Times New Roman"/>
                <w:sz w:val="24"/>
                <w:szCs w:val="24"/>
              </w:rPr>
              <w:t xml:space="preserve">на </w:t>
            </w:r>
            <w:r w:rsidRPr="006105CD">
              <w:rPr>
                <w:rFonts w:ascii="Times New Roman" w:hAnsi="Times New Roman"/>
                <w:sz w:val="24"/>
                <w:szCs w:val="24"/>
              </w:rPr>
              <w:t>20</w:t>
            </w:r>
            <w:r>
              <w:rPr>
                <w:rFonts w:ascii="Times New Roman" w:hAnsi="Times New Roman"/>
                <w:sz w:val="24"/>
                <w:szCs w:val="24"/>
              </w:rPr>
              <w:t>24</w:t>
            </w:r>
            <w:r w:rsidRPr="006105CD">
              <w:rPr>
                <w:rFonts w:ascii="Times New Roman" w:hAnsi="Times New Roman"/>
                <w:sz w:val="24"/>
                <w:szCs w:val="24"/>
              </w:rPr>
              <w:t xml:space="preserve"> год – </w:t>
            </w:r>
            <w:r w:rsidRPr="009B2107">
              <w:rPr>
                <w:rFonts w:ascii="Times New Roman" w:hAnsi="Times New Roman"/>
                <w:sz w:val="24"/>
                <w:szCs w:val="24"/>
              </w:rPr>
              <w:t>3 </w:t>
            </w:r>
            <w:r>
              <w:rPr>
                <w:rFonts w:ascii="Times New Roman" w:hAnsi="Times New Roman"/>
                <w:sz w:val="24"/>
                <w:szCs w:val="24"/>
              </w:rPr>
              <w:t>2</w:t>
            </w:r>
            <w:r w:rsidRPr="009B2107">
              <w:rPr>
                <w:rFonts w:ascii="Times New Roman" w:hAnsi="Times New Roman"/>
                <w:sz w:val="24"/>
                <w:szCs w:val="24"/>
              </w:rPr>
              <w:t>70,0 тыс. рублей</w:t>
            </w:r>
            <w:r>
              <w:rPr>
                <w:rFonts w:ascii="Times New Roman" w:hAnsi="Times New Roman"/>
                <w:sz w:val="24"/>
                <w:szCs w:val="24"/>
              </w:rPr>
              <w:t>,</w:t>
            </w:r>
          </w:p>
          <w:p w:rsidR="002C0776" w:rsidRDefault="002C0776" w:rsidP="00DF70A6">
            <w:pPr>
              <w:pStyle w:val="ae"/>
              <w:jc w:val="both"/>
              <w:rPr>
                <w:rFonts w:ascii="Times New Roman" w:hAnsi="Times New Roman"/>
                <w:sz w:val="24"/>
                <w:szCs w:val="24"/>
              </w:rPr>
            </w:pPr>
            <w:r w:rsidRPr="009B2107">
              <w:rPr>
                <w:rFonts w:ascii="Times New Roman" w:hAnsi="Times New Roman"/>
                <w:sz w:val="24"/>
                <w:szCs w:val="24"/>
              </w:rPr>
              <w:t>на 202</w:t>
            </w:r>
            <w:r>
              <w:rPr>
                <w:rFonts w:ascii="Times New Roman" w:hAnsi="Times New Roman"/>
                <w:sz w:val="24"/>
                <w:szCs w:val="24"/>
              </w:rPr>
              <w:t>5</w:t>
            </w:r>
            <w:r w:rsidRPr="009B2107">
              <w:rPr>
                <w:rFonts w:ascii="Times New Roman" w:hAnsi="Times New Roman"/>
                <w:sz w:val="24"/>
                <w:szCs w:val="24"/>
              </w:rPr>
              <w:t xml:space="preserve"> год – 3 </w:t>
            </w:r>
            <w:r>
              <w:rPr>
                <w:rFonts w:ascii="Times New Roman" w:hAnsi="Times New Roman"/>
                <w:sz w:val="24"/>
                <w:szCs w:val="24"/>
              </w:rPr>
              <w:t>2</w:t>
            </w:r>
            <w:r w:rsidRPr="009B2107">
              <w:rPr>
                <w:rFonts w:ascii="Times New Roman" w:hAnsi="Times New Roman"/>
                <w:sz w:val="24"/>
                <w:szCs w:val="24"/>
              </w:rPr>
              <w:t>70,0 тыс. рублей</w:t>
            </w:r>
            <w:r>
              <w:rPr>
                <w:rFonts w:ascii="Times New Roman" w:hAnsi="Times New Roman"/>
                <w:sz w:val="24"/>
                <w:szCs w:val="24"/>
              </w:rPr>
              <w:t xml:space="preserve">, </w:t>
            </w:r>
          </w:p>
          <w:p w:rsidR="002C0776" w:rsidRPr="009B2107" w:rsidRDefault="002C0776" w:rsidP="00DF70A6">
            <w:pPr>
              <w:pStyle w:val="ae"/>
              <w:jc w:val="both"/>
              <w:rPr>
                <w:rFonts w:ascii="Times New Roman" w:hAnsi="Times New Roman"/>
                <w:sz w:val="24"/>
                <w:szCs w:val="24"/>
              </w:rPr>
            </w:pPr>
            <w:r w:rsidRPr="009B2107">
              <w:rPr>
                <w:rFonts w:ascii="Times New Roman" w:hAnsi="Times New Roman"/>
                <w:sz w:val="24"/>
                <w:szCs w:val="24"/>
              </w:rPr>
              <w:t>на 202</w:t>
            </w:r>
            <w:r>
              <w:rPr>
                <w:rFonts w:ascii="Times New Roman" w:hAnsi="Times New Roman"/>
                <w:sz w:val="24"/>
                <w:szCs w:val="24"/>
              </w:rPr>
              <w:t>6-2030</w:t>
            </w:r>
            <w:r w:rsidRPr="009B2107">
              <w:rPr>
                <w:rFonts w:ascii="Times New Roman" w:hAnsi="Times New Roman"/>
                <w:sz w:val="24"/>
                <w:szCs w:val="24"/>
              </w:rPr>
              <w:t xml:space="preserve"> год – </w:t>
            </w:r>
            <w:r>
              <w:rPr>
                <w:rFonts w:ascii="Times New Roman" w:hAnsi="Times New Roman"/>
                <w:sz w:val="24"/>
                <w:szCs w:val="24"/>
              </w:rPr>
              <w:t>16</w:t>
            </w:r>
            <w:r w:rsidRPr="009B2107">
              <w:rPr>
                <w:rFonts w:ascii="Times New Roman" w:hAnsi="Times New Roman"/>
                <w:sz w:val="24"/>
                <w:szCs w:val="24"/>
              </w:rPr>
              <w:t> </w:t>
            </w:r>
            <w:r>
              <w:rPr>
                <w:rFonts w:ascii="Times New Roman" w:hAnsi="Times New Roman"/>
                <w:sz w:val="24"/>
                <w:szCs w:val="24"/>
              </w:rPr>
              <w:t>350</w:t>
            </w:r>
            <w:r w:rsidRPr="009B2107">
              <w:rPr>
                <w:rFonts w:ascii="Times New Roman" w:hAnsi="Times New Roman"/>
                <w:sz w:val="24"/>
                <w:szCs w:val="24"/>
              </w:rPr>
              <w:t>,0 тыс. рублей.</w:t>
            </w:r>
          </w:p>
        </w:tc>
      </w:tr>
    </w:tbl>
    <w:p w:rsidR="00986581" w:rsidRDefault="00986581" w:rsidP="00986581">
      <w:pPr>
        <w:autoSpaceDE w:val="0"/>
        <w:autoSpaceDN w:val="0"/>
        <w:adjustRightInd w:val="0"/>
        <w:ind w:left="1276" w:right="1"/>
        <w:jc w:val="both"/>
      </w:pPr>
    </w:p>
    <w:p w:rsidR="002C0776" w:rsidRPr="00436B52" w:rsidRDefault="002C0776" w:rsidP="002C0776">
      <w:pPr>
        <w:ind w:firstLine="708"/>
        <w:jc w:val="both"/>
      </w:pPr>
      <w:r>
        <w:t xml:space="preserve">1.3. Таблицы 1, 2 </w:t>
      </w:r>
      <w:r>
        <w:rPr>
          <w:bCs/>
        </w:rPr>
        <w:t>Программы</w:t>
      </w:r>
      <w:r w:rsidRPr="00CA438B">
        <w:t xml:space="preserve"> </w:t>
      </w:r>
      <w:r>
        <w:t>изложить в новой редакции согласно приложению.</w:t>
      </w:r>
    </w:p>
    <w:p w:rsidR="002C0776" w:rsidRPr="00BA1C0D" w:rsidRDefault="002C0776" w:rsidP="002C077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A57A90">
        <w:rPr>
          <w:rFonts w:ascii="Times New Roman" w:hAnsi="Times New Roman" w:cs="Times New Roman"/>
          <w:sz w:val="24"/>
          <w:szCs w:val="24"/>
        </w:rPr>
        <w:t xml:space="preserve">. </w:t>
      </w:r>
      <w:r>
        <w:rPr>
          <w:rFonts w:ascii="Times New Roman" w:hAnsi="Times New Roman" w:cs="Times New Roman"/>
          <w:sz w:val="24"/>
          <w:szCs w:val="24"/>
        </w:rPr>
        <w:t xml:space="preserve">  Опубликовать постановление в официальном сетевом издании «октвести.ру».</w:t>
      </w:r>
    </w:p>
    <w:p w:rsidR="002C0776" w:rsidRDefault="002C0776" w:rsidP="002C0776">
      <w:pPr>
        <w:pStyle w:val="ConsPlusNormal"/>
        <w:widowControl/>
        <w:tabs>
          <w:tab w:val="left" w:pos="900"/>
        </w:tabs>
        <w:ind w:right="-5" w:firstLine="709"/>
        <w:jc w:val="both"/>
        <w:rPr>
          <w:rFonts w:ascii="Times New Roman" w:hAnsi="Times New Roman" w:cs="Times New Roman"/>
          <w:sz w:val="24"/>
          <w:szCs w:val="24"/>
        </w:rPr>
      </w:pPr>
      <w:r>
        <w:rPr>
          <w:rFonts w:ascii="Times New Roman" w:hAnsi="Times New Roman" w:cs="Times New Roman"/>
          <w:sz w:val="24"/>
          <w:szCs w:val="24"/>
        </w:rPr>
        <w:t>3.  Контроль за выполнением постановления возложить на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w:t>
      </w:r>
    </w:p>
    <w:p w:rsidR="002C0776" w:rsidRDefault="002C0776" w:rsidP="00986581">
      <w:pPr>
        <w:autoSpaceDE w:val="0"/>
        <w:autoSpaceDN w:val="0"/>
        <w:adjustRightInd w:val="0"/>
        <w:ind w:left="1276" w:right="1"/>
        <w:jc w:val="both"/>
      </w:pPr>
    </w:p>
    <w:p w:rsidR="002C0776" w:rsidRDefault="002C0776" w:rsidP="00986581">
      <w:pPr>
        <w:ind w:right="27"/>
        <w:jc w:val="both"/>
      </w:pPr>
    </w:p>
    <w:p w:rsidR="00986581" w:rsidRDefault="00986581" w:rsidP="00986581">
      <w:pPr>
        <w:ind w:right="27"/>
        <w:jc w:val="both"/>
      </w:pPr>
      <w:r>
        <w:t>Глава Октябрьского района</w:t>
      </w:r>
      <w:r>
        <w:tab/>
        <w:t xml:space="preserve">           </w:t>
      </w:r>
      <w:r>
        <w:tab/>
        <w:t xml:space="preserve">   </w:t>
      </w:r>
      <w:r>
        <w:tab/>
        <w:t xml:space="preserve">                                               А.П. Куташова</w:t>
      </w:r>
    </w:p>
    <w:p w:rsidR="00986581" w:rsidRPr="003365F9" w:rsidRDefault="00986581" w:rsidP="00BC11B1">
      <w:pPr>
        <w:widowControl w:val="0"/>
        <w:autoSpaceDE w:val="0"/>
        <w:autoSpaceDN w:val="0"/>
        <w:jc w:val="both"/>
        <w:sectPr w:rsidR="00986581" w:rsidRPr="003365F9" w:rsidSect="002C0776">
          <w:footnotePr>
            <w:numFmt w:val="chicago"/>
          </w:footnotePr>
          <w:pgSz w:w="11909" w:h="16834"/>
          <w:pgMar w:top="1418" w:right="569" w:bottom="719" w:left="1559" w:header="720" w:footer="720" w:gutter="0"/>
          <w:cols w:space="720"/>
        </w:sectPr>
      </w:pPr>
    </w:p>
    <w:p w:rsidR="002C0776" w:rsidRPr="007C379B" w:rsidRDefault="002C0776" w:rsidP="002C0776">
      <w:pPr>
        <w:ind w:right="25"/>
        <w:jc w:val="right"/>
        <w:rPr>
          <w:b/>
        </w:rPr>
      </w:pPr>
    </w:p>
    <w:p w:rsidR="002C0776" w:rsidRPr="007C379B" w:rsidRDefault="002C0776" w:rsidP="002C0776">
      <w:pPr>
        <w:ind w:right="25"/>
        <w:jc w:val="right"/>
      </w:pPr>
      <w:r>
        <w:t xml:space="preserve">                            </w:t>
      </w:r>
      <w:r w:rsidRPr="007C379B">
        <w:t xml:space="preserve">Приложение                                                                                                                                              </w:t>
      </w:r>
    </w:p>
    <w:p w:rsidR="002C0776" w:rsidRPr="007C379B" w:rsidRDefault="002C0776" w:rsidP="002C0776">
      <w:pPr>
        <w:ind w:right="25"/>
        <w:jc w:val="right"/>
      </w:pPr>
      <w:r w:rsidRPr="007C379B">
        <w:t xml:space="preserve">к постановлению администрации Октябрьского района                                                                                                                                                                                               </w:t>
      </w:r>
    </w:p>
    <w:p w:rsidR="002C0776" w:rsidRPr="007C379B" w:rsidRDefault="002C0776" w:rsidP="002C0776">
      <w:pPr>
        <w:ind w:right="25"/>
        <w:jc w:val="right"/>
      </w:pPr>
      <w:r w:rsidRPr="007C379B">
        <w:t>от «_____»____________  2019 г. № ___________</w:t>
      </w:r>
    </w:p>
    <w:p w:rsidR="002C0776" w:rsidRDefault="002C0776" w:rsidP="002C0776">
      <w:pPr>
        <w:ind w:right="25"/>
        <w:jc w:val="right"/>
      </w:pPr>
    </w:p>
    <w:p w:rsidR="002C0776" w:rsidRPr="007C379B" w:rsidRDefault="002C0776" w:rsidP="002C0776">
      <w:pPr>
        <w:ind w:right="25"/>
        <w:jc w:val="right"/>
      </w:pPr>
      <w:r w:rsidRPr="007C379B">
        <w:rPr>
          <w:bCs/>
        </w:rPr>
        <w:t>«</w:t>
      </w:r>
      <w:r w:rsidRPr="007C379B">
        <w:t>Таблица 1</w:t>
      </w:r>
    </w:p>
    <w:p w:rsidR="002C0776" w:rsidRDefault="002C0776" w:rsidP="002C0776">
      <w:pPr>
        <w:ind w:right="25"/>
        <w:jc w:val="right"/>
      </w:pPr>
    </w:p>
    <w:p w:rsidR="002C0776" w:rsidRPr="007C379B" w:rsidRDefault="002C0776" w:rsidP="002C0776">
      <w:pPr>
        <w:jc w:val="center"/>
        <w:rPr>
          <w:b/>
        </w:rPr>
      </w:pPr>
      <w:r w:rsidRPr="007C379B">
        <w:rPr>
          <w:b/>
        </w:rPr>
        <w:t>Целевые показатели муниципальной программы</w:t>
      </w:r>
    </w:p>
    <w:p w:rsidR="002C0776" w:rsidRDefault="002C0776" w:rsidP="002C0776">
      <w:pPr>
        <w:jc w:val="right"/>
      </w:pPr>
    </w:p>
    <w:tbl>
      <w:tblPr>
        <w:tblpPr w:leftFromText="180" w:rightFromText="180" w:vertAnchor="text" w:horzAnchor="margin" w:tblpXSpec="center" w:tblpY="57"/>
        <w:tblW w:w="15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992"/>
        <w:gridCol w:w="992"/>
        <w:gridCol w:w="993"/>
        <w:gridCol w:w="992"/>
        <w:gridCol w:w="992"/>
        <w:gridCol w:w="992"/>
        <w:gridCol w:w="993"/>
        <w:gridCol w:w="992"/>
        <w:gridCol w:w="992"/>
        <w:gridCol w:w="1559"/>
      </w:tblGrid>
      <w:tr w:rsidR="002C0776" w:rsidRPr="006D6805" w:rsidTr="00DF70A6">
        <w:trPr>
          <w:trHeight w:val="1493"/>
        </w:trPr>
        <w:tc>
          <w:tcPr>
            <w:tcW w:w="567" w:type="dxa"/>
            <w:vMerge w:val="restart"/>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w:t>
            </w:r>
          </w:p>
          <w:p w:rsidR="002C0776" w:rsidRPr="006D6805" w:rsidRDefault="002C0776" w:rsidP="00DF70A6">
            <w:pPr>
              <w:jc w:val="center"/>
              <w:rPr>
                <w:color w:val="000000"/>
                <w:sz w:val="18"/>
                <w:szCs w:val="18"/>
              </w:rPr>
            </w:pPr>
            <w:r w:rsidRPr="006D6805">
              <w:rPr>
                <w:color w:val="000000"/>
                <w:sz w:val="18"/>
                <w:szCs w:val="18"/>
              </w:rPr>
              <w:t>показателя</w:t>
            </w:r>
          </w:p>
        </w:tc>
        <w:tc>
          <w:tcPr>
            <w:tcW w:w="4678" w:type="dxa"/>
            <w:vMerge w:val="restart"/>
            <w:shd w:val="clear" w:color="auto" w:fill="auto"/>
            <w:vAlign w:val="center"/>
          </w:tcPr>
          <w:p w:rsidR="002C0776" w:rsidRPr="006D6805" w:rsidRDefault="002C0776" w:rsidP="00DF70A6">
            <w:pPr>
              <w:ind w:left="-86"/>
              <w:jc w:val="center"/>
              <w:rPr>
                <w:color w:val="000000"/>
                <w:sz w:val="18"/>
                <w:szCs w:val="18"/>
              </w:rPr>
            </w:pPr>
            <w:r w:rsidRPr="006D6805">
              <w:rPr>
                <w:color w:val="000000"/>
                <w:sz w:val="18"/>
                <w:szCs w:val="18"/>
              </w:rPr>
              <w:t>Наименование целевых показателей</w:t>
            </w:r>
          </w:p>
          <w:p w:rsidR="002C0776" w:rsidRPr="006D6805" w:rsidRDefault="002C0776" w:rsidP="00DF70A6">
            <w:pPr>
              <w:jc w:val="center"/>
              <w:rPr>
                <w:color w:val="000000"/>
                <w:sz w:val="18"/>
                <w:szCs w:val="18"/>
              </w:rPr>
            </w:pPr>
          </w:p>
        </w:tc>
        <w:tc>
          <w:tcPr>
            <w:tcW w:w="992" w:type="dxa"/>
            <w:vMerge w:val="restart"/>
            <w:shd w:val="clear" w:color="auto" w:fill="auto"/>
            <w:vAlign w:val="center"/>
          </w:tcPr>
          <w:p w:rsidR="002C0776" w:rsidRPr="006D6805" w:rsidRDefault="002C0776" w:rsidP="00DF70A6">
            <w:pPr>
              <w:ind w:left="-108" w:right="-108"/>
              <w:jc w:val="center"/>
              <w:rPr>
                <w:color w:val="000000"/>
                <w:sz w:val="18"/>
                <w:szCs w:val="18"/>
              </w:rPr>
            </w:pPr>
            <w:r w:rsidRPr="006D6805">
              <w:rPr>
                <w:color w:val="000000"/>
                <w:sz w:val="18"/>
                <w:szCs w:val="18"/>
              </w:rPr>
              <w:t>Базовый показатель на начало</w:t>
            </w:r>
          </w:p>
          <w:p w:rsidR="002C0776" w:rsidRPr="006D6805" w:rsidRDefault="002C0776" w:rsidP="00DF70A6">
            <w:pPr>
              <w:ind w:left="-108" w:right="-108"/>
              <w:jc w:val="center"/>
              <w:rPr>
                <w:color w:val="000000"/>
                <w:sz w:val="18"/>
                <w:szCs w:val="18"/>
              </w:rPr>
            </w:pPr>
            <w:r w:rsidRPr="006D6805">
              <w:rPr>
                <w:color w:val="000000"/>
                <w:sz w:val="18"/>
                <w:szCs w:val="18"/>
              </w:rPr>
              <w:t>реализации муниципальной программы</w:t>
            </w:r>
          </w:p>
        </w:tc>
        <w:tc>
          <w:tcPr>
            <w:tcW w:w="7938" w:type="dxa"/>
            <w:gridSpan w:val="8"/>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Значения показателя  по годам</w:t>
            </w:r>
          </w:p>
        </w:tc>
        <w:tc>
          <w:tcPr>
            <w:tcW w:w="1559" w:type="dxa"/>
            <w:shd w:val="clear" w:color="auto" w:fill="auto"/>
            <w:vAlign w:val="center"/>
          </w:tcPr>
          <w:p w:rsidR="002C0776" w:rsidRPr="006D6805" w:rsidRDefault="002C0776" w:rsidP="00DF70A6">
            <w:pPr>
              <w:jc w:val="center"/>
              <w:rPr>
                <w:b/>
                <w:color w:val="000000"/>
                <w:sz w:val="18"/>
                <w:szCs w:val="18"/>
              </w:rPr>
            </w:pPr>
            <w:r w:rsidRPr="006D6805">
              <w:rPr>
                <w:color w:val="000000"/>
                <w:sz w:val="18"/>
                <w:szCs w:val="18"/>
              </w:rPr>
              <w:t>Целевое значение показателя на момент окончания реализации муниципальной программы</w:t>
            </w:r>
          </w:p>
        </w:tc>
      </w:tr>
      <w:tr w:rsidR="002C0776" w:rsidRPr="006D6805" w:rsidTr="00DF70A6">
        <w:tc>
          <w:tcPr>
            <w:tcW w:w="567" w:type="dxa"/>
            <w:vMerge/>
            <w:shd w:val="clear" w:color="auto" w:fill="auto"/>
          </w:tcPr>
          <w:p w:rsidR="002C0776" w:rsidRPr="006D6805" w:rsidRDefault="002C0776" w:rsidP="00DF70A6">
            <w:pPr>
              <w:jc w:val="center"/>
              <w:rPr>
                <w:b/>
                <w:color w:val="000000"/>
                <w:sz w:val="18"/>
                <w:szCs w:val="18"/>
              </w:rPr>
            </w:pPr>
          </w:p>
        </w:tc>
        <w:tc>
          <w:tcPr>
            <w:tcW w:w="4678" w:type="dxa"/>
            <w:vMerge/>
            <w:shd w:val="clear" w:color="auto" w:fill="auto"/>
          </w:tcPr>
          <w:p w:rsidR="002C0776" w:rsidRPr="006D6805" w:rsidRDefault="002C0776" w:rsidP="00DF70A6">
            <w:pPr>
              <w:jc w:val="center"/>
              <w:rPr>
                <w:b/>
                <w:color w:val="000000"/>
                <w:sz w:val="18"/>
                <w:szCs w:val="18"/>
              </w:rPr>
            </w:pPr>
          </w:p>
        </w:tc>
        <w:tc>
          <w:tcPr>
            <w:tcW w:w="992" w:type="dxa"/>
            <w:vMerge/>
            <w:shd w:val="clear" w:color="auto" w:fill="auto"/>
            <w:vAlign w:val="center"/>
          </w:tcPr>
          <w:p w:rsidR="002C0776" w:rsidRPr="006D6805" w:rsidRDefault="002C0776" w:rsidP="00DF70A6">
            <w:pPr>
              <w:jc w:val="center"/>
              <w:rPr>
                <w:b/>
                <w:color w:val="000000"/>
                <w:sz w:val="18"/>
                <w:szCs w:val="18"/>
              </w:rPr>
            </w:pPr>
          </w:p>
        </w:tc>
        <w:tc>
          <w:tcPr>
            <w:tcW w:w="992"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2019</w:t>
            </w:r>
          </w:p>
        </w:tc>
        <w:tc>
          <w:tcPr>
            <w:tcW w:w="993"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2020</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2021</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2022</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2023</w:t>
            </w:r>
          </w:p>
        </w:tc>
        <w:tc>
          <w:tcPr>
            <w:tcW w:w="993" w:type="dxa"/>
            <w:vAlign w:val="center"/>
          </w:tcPr>
          <w:p w:rsidR="002C0776" w:rsidRPr="006D6805" w:rsidRDefault="002C0776" w:rsidP="00DF70A6">
            <w:pPr>
              <w:jc w:val="center"/>
              <w:rPr>
                <w:color w:val="000000"/>
                <w:sz w:val="18"/>
                <w:szCs w:val="18"/>
              </w:rPr>
            </w:pPr>
            <w:r w:rsidRPr="006D6805">
              <w:rPr>
                <w:color w:val="000000"/>
                <w:sz w:val="18"/>
                <w:szCs w:val="18"/>
              </w:rPr>
              <w:t>2024</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2025</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2026-2030</w:t>
            </w:r>
          </w:p>
        </w:tc>
        <w:tc>
          <w:tcPr>
            <w:tcW w:w="1559" w:type="dxa"/>
            <w:shd w:val="clear" w:color="auto" w:fill="auto"/>
            <w:vAlign w:val="center"/>
          </w:tcPr>
          <w:p w:rsidR="002C0776" w:rsidRPr="006D6805" w:rsidRDefault="002C0776" w:rsidP="00DF70A6">
            <w:pPr>
              <w:jc w:val="center"/>
              <w:rPr>
                <w:color w:val="000000"/>
                <w:sz w:val="18"/>
                <w:szCs w:val="18"/>
              </w:rPr>
            </w:pPr>
          </w:p>
        </w:tc>
      </w:tr>
      <w:tr w:rsidR="002C0776" w:rsidRPr="006D6805" w:rsidTr="00DF70A6">
        <w:tc>
          <w:tcPr>
            <w:tcW w:w="567" w:type="dxa"/>
            <w:shd w:val="clear" w:color="auto" w:fill="auto"/>
          </w:tcPr>
          <w:p w:rsidR="002C0776" w:rsidRPr="006D6805" w:rsidRDefault="002C0776" w:rsidP="00DF70A6">
            <w:pPr>
              <w:jc w:val="center"/>
              <w:rPr>
                <w:color w:val="000000"/>
                <w:sz w:val="18"/>
                <w:szCs w:val="18"/>
              </w:rPr>
            </w:pPr>
            <w:r w:rsidRPr="006D6805">
              <w:rPr>
                <w:color w:val="000000"/>
                <w:sz w:val="18"/>
                <w:szCs w:val="18"/>
              </w:rPr>
              <w:t>1</w:t>
            </w:r>
          </w:p>
        </w:tc>
        <w:tc>
          <w:tcPr>
            <w:tcW w:w="4678" w:type="dxa"/>
            <w:shd w:val="clear" w:color="auto" w:fill="auto"/>
          </w:tcPr>
          <w:p w:rsidR="002C0776" w:rsidRPr="006D6805" w:rsidRDefault="002C0776" w:rsidP="00DF70A6">
            <w:pPr>
              <w:jc w:val="center"/>
              <w:rPr>
                <w:color w:val="000000"/>
                <w:sz w:val="18"/>
                <w:szCs w:val="18"/>
              </w:rPr>
            </w:pPr>
            <w:r w:rsidRPr="006D6805">
              <w:rPr>
                <w:color w:val="000000"/>
                <w:sz w:val="18"/>
                <w:szCs w:val="18"/>
              </w:rPr>
              <w:t>2</w:t>
            </w:r>
          </w:p>
        </w:tc>
        <w:tc>
          <w:tcPr>
            <w:tcW w:w="992"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3</w:t>
            </w:r>
          </w:p>
        </w:tc>
        <w:tc>
          <w:tcPr>
            <w:tcW w:w="992"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5</w:t>
            </w:r>
          </w:p>
        </w:tc>
        <w:tc>
          <w:tcPr>
            <w:tcW w:w="993"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6</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7</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8</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9</w:t>
            </w:r>
          </w:p>
        </w:tc>
        <w:tc>
          <w:tcPr>
            <w:tcW w:w="993" w:type="dxa"/>
            <w:vAlign w:val="center"/>
          </w:tcPr>
          <w:p w:rsidR="002C0776" w:rsidRPr="006D6805" w:rsidRDefault="002C0776" w:rsidP="00DF70A6">
            <w:pPr>
              <w:jc w:val="center"/>
              <w:rPr>
                <w:color w:val="000000"/>
                <w:sz w:val="18"/>
                <w:szCs w:val="18"/>
              </w:rPr>
            </w:pPr>
            <w:r w:rsidRPr="006D6805">
              <w:rPr>
                <w:color w:val="000000"/>
                <w:sz w:val="18"/>
                <w:szCs w:val="18"/>
              </w:rPr>
              <w:t>10</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11</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12</w:t>
            </w:r>
          </w:p>
        </w:tc>
        <w:tc>
          <w:tcPr>
            <w:tcW w:w="1559"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17</w:t>
            </w:r>
          </w:p>
        </w:tc>
      </w:tr>
      <w:tr w:rsidR="002C0776" w:rsidRPr="006D6805" w:rsidTr="00DF70A6">
        <w:tc>
          <w:tcPr>
            <w:tcW w:w="567"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1</w:t>
            </w:r>
          </w:p>
        </w:tc>
        <w:tc>
          <w:tcPr>
            <w:tcW w:w="4678" w:type="dxa"/>
            <w:shd w:val="clear" w:color="auto" w:fill="auto"/>
          </w:tcPr>
          <w:p w:rsidR="002C0776" w:rsidRPr="006D6805" w:rsidRDefault="002C0776" w:rsidP="00DF70A6">
            <w:pPr>
              <w:rPr>
                <w:color w:val="000000"/>
                <w:sz w:val="18"/>
                <w:szCs w:val="18"/>
              </w:rPr>
            </w:pPr>
            <w:r w:rsidRPr="006D6805">
              <w:rPr>
                <w:sz w:val="18"/>
                <w:szCs w:val="18"/>
              </w:rPr>
              <w:t>Доля населения, систематически занимающегося физической культурой и спортом, в общей численности населения, %, 3</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35,5</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39</w:t>
            </w:r>
          </w:p>
        </w:tc>
        <w:tc>
          <w:tcPr>
            <w:tcW w:w="993"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45</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50</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p>
          <w:p w:rsidR="002C0776" w:rsidRPr="006D6805" w:rsidRDefault="002C0776" w:rsidP="00DF70A6">
            <w:pPr>
              <w:jc w:val="center"/>
              <w:rPr>
                <w:sz w:val="18"/>
                <w:szCs w:val="18"/>
              </w:rPr>
            </w:pPr>
            <w:r w:rsidRPr="006D6805">
              <w:rPr>
                <w:sz w:val="18"/>
                <w:szCs w:val="18"/>
              </w:rPr>
              <w:t>55</w:t>
            </w:r>
          </w:p>
          <w:p w:rsidR="002C0776" w:rsidRPr="006D6805" w:rsidRDefault="002C0776" w:rsidP="00DF70A6">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p>
          <w:p w:rsidR="002C0776" w:rsidRPr="006D6805" w:rsidRDefault="002C0776" w:rsidP="00DF70A6">
            <w:pPr>
              <w:jc w:val="center"/>
              <w:rPr>
                <w:sz w:val="18"/>
                <w:szCs w:val="18"/>
              </w:rPr>
            </w:pPr>
            <w:r w:rsidRPr="006D6805">
              <w:rPr>
                <w:sz w:val="18"/>
                <w:szCs w:val="18"/>
              </w:rPr>
              <w:t>60</w:t>
            </w:r>
          </w:p>
          <w:p w:rsidR="002C0776" w:rsidRPr="006D6805" w:rsidRDefault="002C0776" w:rsidP="00DF70A6">
            <w:pPr>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p>
          <w:p w:rsidR="002C0776" w:rsidRPr="006D6805" w:rsidRDefault="002C0776" w:rsidP="00DF70A6">
            <w:pPr>
              <w:jc w:val="center"/>
              <w:rPr>
                <w:sz w:val="18"/>
                <w:szCs w:val="18"/>
              </w:rPr>
            </w:pPr>
            <w:r w:rsidRPr="006D6805">
              <w:rPr>
                <w:sz w:val="18"/>
                <w:szCs w:val="18"/>
              </w:rPr>
              <w:t>60</w:t>
            </w:r>
          </w:p>
          <w:p w:rsidR="002C0776" w:rsidRPr="006D6805" w:rsidRDefault="002C0776" w:rsidP="00DF70A6">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60</w:t>
            </w:r>
          </w:p>
        </w:tc>
        <w:tc>
          <w:tcPr>
            <w:tcW w:w="992" w:type="dxa"/>
            <w:vAlign w:val="center"/>
          </w:tcPr>
          <w:p w:rsidR="002C0776" w:rsidRPr="006D6805" w:rsidRDefault="002C0776" w:rsidP="00DF70A6">
            <w:pPr>
              <w:jc w:val="center"/>
              <w:rPr>
                <w:color w:val="000000"/>
                <w:sz w:val="18"/>
                <w:szCs w:val="18"/>
              </w:rPr>
            </w:pPr>
          </w:p>
          <w:p w:rsidR="002C0776" w:rsidRPr="006D6805" w:rsidRDefault="002C0776" w:rsidP="00DF70A6">
            <w:pPr>
              <w:jc w:val="center"/>
              <w:rPr>
                <w:color w:val="000000"/>
                <w:sz w:val="18"/>
                <w:szCs w:val="18"/>
              </w:rPr>
            </w:pPr>
            <w:r w:rsidRPr="006D6805">
              <w:rPr>
                <w:color w:val="000000"/>
                <w:sz w:val="18"/>
                <w:szCs w:val="18"/>
              </w:rPr>
              <w:t>60</w:t>
            </w:r>
          </w:p>
          <w:p w:rsidR="002C0776" w:rsidRPr="006D6805" w:rsidRDefault="002C0776" w:rsidP="00DF70A6">
            <w:pPr>
              <w:jc w:val="center"/>
              <w:rPr>
                <w:color w:val="000000"/>
                <w:sz w:val="18"/>
                <w:szCs w:val="18"/>
              </w:rPr>
            </w:pPr>
          </w:p>
        </w:tc>
        <w:tc>
          <w:tcPr>
            <w:tcW w:w="1559"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60</w:t>
            </w:r>
          </w:p>
        </w:tc>
      </w:tr>
      <w:tr w:rsidR="002C0776" w:rsidRPr="006D6805" w:rsidTr="00DF70A6">
        <w:tc>
          <w:tcPr>
            <w:tcW w:w="567"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2</w:t>
            </w:r>
          </w:p>
        </w:tc>
        <w:tc>
          <w:tcPr>
            <w:tcW w:w="4678" w:type="dxa"/>
            <w:shd w:val="clear" w:color="auto" w:fill="auto"/>
          </w:tcPr>
          <w:p w:rsidR="002C0776" w:rsidRPr="006D6805" w:rsidRDefault="002C0776" w:rsidP="00DF70A6">
            <w:pPr>
              <w:rPr>
                <w:color w:val="000000"/>
                <w:sz w:val="18"/>
                <w:szCs w:val="18"/>
              </w:rPr>
            </w:pPr>
            <w:r w:rsidRPr="006D6805">
              <w:rPr>
                <w:sz w:val="18"/>
                <w:szCs w:val="18"/>
              </w:rPr>
              <w:t>Уровень обеспеченности населения спортивными сооружениями исходя из единовременной пропускной способности объектов спорта, %, 1</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29,8</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Pr>
                <w:sz w:val="18"/>
                <w:szCs w:val="18"/>
              </w:rPr>
              <w:t>40,1</w:t>
            </w:r>
          </w:p>
        </w:tc>
        <w:tc>
          <w:tcPr>
            <w:tcW w:w="993"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52,5</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55,1</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57,6</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60,2</w:t>
            </w:r>
          </w:p>
        </w:tc>
        <w:tc>
          <w:tcPr>
            <w:tcW w:w="993"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p>
          <w:p w:rsidR="002C0776" w:rsidRPr="006D6805" w:rsidRDefault="002C0776" w:rsidP="00DF70A6">
            <w:pPr>
              <w:jc w:val="center"/>
              <w:rPr>
                <w:sz w:val="18"/>
                <w:szCs w:val="18"/>
              </w:rPr>
            </w:pPr>
            <w:r w:rsidRPr="006D6805">
              <w:rPr>
                <w:sz w:val="18"/>
                <w:szCs w:val="18"/>
              </w:rPr>
              <w:t>60</w:t>
            </w:r>
          </w:p>
          <w:p w:rsidR="002C0776" w:rsidRPr="006D6805" w:rsidRDefault="002C0776" w:rsidP="00DF70A6">
            <w:pPr>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60</w:t>
            </w:r>
          </w:p>
        </w:tc>
        <w:tc>
          <w:tcPr>
            <w:tcW w:w="992" w:type="dxa"/>
            <w:vAlign w:val="center"/>
          </w:tcPr>
          <w:p w:rsidR="002C0776" w:rsidRPr="006D6805" w:rsidRDefault="002C0776" w:rsidP="00DF70A6">
            <w:pPr>
              <w:jc w:val="center"/>
              <w:rPr>
                <w:color w:val="000000"/>
                <w:sz w:val="18"/>
                <w:szCs w:val="18"/>
              </w:rPr>
            </w:pPr>
          </w:p>
          <w:p w:rsidR="002C0776" w:rsidRPr="006D6805" w:rsidRDefault="002C0776" w:rsidP="00DF70A6">
            <w:pPr>
              <w:jc w:val="center"/>
              <w:rPr>
                <w:color w:val="000000"/>
                <w:sz w:val="18"/>
                <w:szCs w:val="18"/>
              </w:rPr>
            </w:pPr>
            <w:r w:rsidRPr="006D6805">
              <w:rPr>
                <w:color w:val="000000"/>
                <w:sz w:val="18"/>
                <w:szCs w:val="18"/>
              </w:rPr>
              <w:t>60</w:t>
            </w:r>
          </w:p>
          <w:p w:rsidR="002C0776" w:rsidRPr="006D6805" w:rsidRDefault="002C0776" w:rsidP="00DF70A6">
            <w:pPr>
              <w:jc w:val="center"/>
              <w:rPr>
                <w:color w:val="000000"/>
                <w:sz w:val="18"/>
                <w:szCs w:val="18"/>
              </w:rPr>
            </w:pPr>
          </w:p>
        </w:tc>
        <w:tc>
          <w:tcPr>
            <w:tcW w:w="1559"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60</w:t>
            </w:r>
          </w:p>
        </w:tc>
      </w:tr>
      <w:tr w:rsidR="002C0776" w:rsidRPr="006D6805" w:rsidTr="00DF70A6">
        <w:tc>
          <w:tcPr>
            <w:tcW w:w="567"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3</w:t>
            </w:r>
          </w:p>
        </w:tc>
        <w:tc>
          <w:tcPr>
            <w:tcW w:w="4678"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pStyle w:val="ae"/>
              <w:rPr>
                <w:rFonts w:ascii="Times New Roman" w:hAnsi="Times New Roman"/>
                <w:sz w:val="18"/>
                <w:szCs w:val="18"/>
              </w:rPr>
            </w:pPr>
            <w:r w:rsidRPr="006D6805">
              <w:rPr>
                <w:rFonts w:ascii="Times New Roman" w:hAnsi="Times New Roman"/>
                <w:color w:val="000000"/>
                <w:sz w:val="18"/>
                <w:szCs w:val="18"/>
              </w:rPr>
              <w:t>Доля граждан среднего возраста, систематически занимающихся физической культурой и спортом, в общей численности граждан среднего возраста, %, 1</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21,6</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27,2</w:t>
            </w:r>
          </w:p>
        </w:tc>
        <w:tc>
          <w:tcPr>
            <w:tcW w:w="993"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33,3</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39,8</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44,4</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48,8</w:t>
            </w:r>
          </w:p>
        </w:tc>
        <w:tc>
          <w:tcPr>
            <w:tcW w:w="993"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52,6</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53</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53,5</w:t>
            </w:r>
          </w:p>
        </w:tc>
        <w:tc>
          <w:tcPr>
            <w:tcW w:w="1559"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53,5</w:t>
            </w:r>
          </w:p>
        </w:tc>
      </w:tr>
      <w:tr w:rsidR="002C0776" w:rsidRPr="006D6805" w:rsidTr="00DF70A6">
        <w:tc>
          <w:tcPr>
            <w:tcW w:w="567"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4</w:t>
            </w:r>
          </w:p>
        </w:tc>
        <w:tc>
          <w:tcPr>
            <w:tcW w:w="4678"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pStyle w:val="ae"/>
              <w:rPr>
                <w:rFonts w:ascii="Times New Roman" w:hAnsi="Times New Roman"/>
                <w:sz w:val="18"/>
                <w:szCs w:val="18"/>
              </w:rPr>
            </w:pPr>
            <w:r w:rsidRPr="006D6805">
              <w:rPr>
                <w:rFonts w:ascii="Times New Roman" w:hAnsi="Times New Roman"/>
                <w:sz w:val="18"/>
                <w:szCs w:val="18"/>
              </w:rPr>
              <w:t>Доля граждан старшего возраста, систематически занимающихся физической культурой и спортом в общей численности граждан старшего возраста, %,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8,2</w:t>
            </w:r>
          </w:p>
        </w:tc>
      </w:tr>
      <w:tr w:rsidR="002C0776" w:rsidRPr="006D6805" w:rsidTr="00DF70A6">
        <w:tc>
          <w:tcPr>
            <w:tcW w:w="567"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5</w:t>
            </w:r>
          </w:p>
        </w:tc>
        <w:tc>
          <w:tcPr>
            <w:tcW w:w="4678"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pStyle w:val="ae"/>
              <w:rPr>
                <w:rFonts w:ascii="Times New Roman" w:hAnsi="Times New Roman"/>
                <w:sz w:val="18"/>
                <w:szCs w:val="18"/>
              </w:rPr>
            </w:pPr>
            <w:r w:rsidRPr="006D6805">
              <w:rPr>
                <w:rFonts w:ascii="Times New Roman" w:hAnsi="Times New Roman"/>
                <w:sz w:val="18"/>
                <w:szCs w:val="18"/>
              </w:rPr>
              <w:t>Доля детей и молодежи, систематически занимающихся физической культурой и спортом, в общей численности детей и молодежи, %, 1</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77,2</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78,5</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79,1</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81,2</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82,1</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83,2</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83,5</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83,5</w:t>
            </w:r>
          </w:p>
        </w:tc>
        <w:tc>
          <w:tcPr>
            <w:tcW w:w="1559"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83,5</w:t>
            </w:r>
          </w:p>
        </w:tc>
      </w:tr>
      <w:tr w:rsidR="002C0776" w:rsidRPr="006D6805" w:rsidTr="00DF70A6">
        <w:tc>
          <w:tcPr>
            <w:tcW w:w="567"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6</w:t>
            </w:r>
          </w:p>
        </w:tc>
        <w:tc>
          <w:tcPr>
            <w:tcW w:w="4678"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pStyle w:val="ae"/>
              <w:rPr>
                <w:rFonts w:ascii="Times New Roman" w:hAnsi="Times New Roman"/>
                <w:sz w:val="18"/>
                <w:szCs w:val="18"/>
              </w:rPr>
            </w:pPr>
            <w:r w:rsidRPr="006D6805">
              <w:rPr>
                <w:rFonts w:ascii="Times New Roman" w:hAnsi="Times New Roman"/>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2</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12,5</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14,1</w:t>
            </w:r>
          </w:p>
        </w:tc>
        <w:tc>
          <w:tcPr>
            <w:tcW w:w="993"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15,3</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19,6</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19,6</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p>
          <w:p w:rsidR="002C0776" w:rsidRPr="006D6805" w:rsidRDefault="002C0776" w:rsidP="00DF70A6">
            <w:pPr>
              <w:jc w:val="center"/>
              <w:rPr>
                <w:sz w:val="18"/>
                <w:szCs w:val="18"/>
              </w:rPr>
            </w:pPr>
            <w:r w:rsidRPr="006D6805">
              <w:rPr>
                <w:sz w:val="18"/>
                <w:szCs w:val="18"/>
              </w:rPr>
              <w:t>19,6</w:t>
            </w:r>
          </w:p>
          <w:p w:rsidR="002C0776" w:rsidRPr="006D6805" w:rsidRDefault="002C0776" w:rsidP="00DF70A6">
            <w:pPr>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19,6</w:t>
            </w:r>
          </w:p>
        </w:tc>
        <w:tc>
          <w:tcPr>
            <w:tcW w:w="992" w:type="dxa"/>
            <w:tcBorders>
              <w:top w:val="nil"/>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19,6</w:t>
            </w:r>
          </w:p>
        </w:tc>
        <w:tc>
          <w:tcPr>
            <w:tcW w:w="992" w:type="dxa"/>
            <w:vAlign w:val="center"/>
          </w:tcPr>
          <w:p w:rsidR="002C0776" w:rsidRPr="006D6805" w:rsidRDefault="002C0776" w:rsidP="00DF70A6">
            <w:pPr>
              <w:jc w:val="center"/>
              <w:rPr>
                <w:color w:val="000000"/>
                <w:sz w:val="18"/>
                <w:szCs w:val="18"/>
              </w:rPr>
            </w:pPr>
          </w:p>
          <w:p w:rsidR="002C0776" w:rsidRPr="006D6805" w:rsidRDefault="002C0776" w:rsidP="00DF70A6">
            <w:pPr>
              <w:jc w:val="center"/>
              <w:rPr>
                <w:color w:val="000000"/>
                <w:sz w:val="18"/>
                <w:szCs w:val="18"/>
              </w:rPr>
            </w:pPr>
            <w:r w:rsidRPr="006D6805">
              <w:rPr>
                <w:color w:val="000000"/>
                <w:sz w:val="18"/>
                <w:szCs w:val="18"/>
              </w:rPr>
              <w:t>19,8</w:t>
            </w:r>
          </w:p>
          <w:p w:rsidR="002C0776" w:rsidRPr="006D6805" w:rsidRDefault="002C0776" w:rsidP="00DF70A6">
            <w:pPr>
              <w:jc w:val="center"/>
              <w:rPr>
                <w:color w:val="000000"/>
                <w:sz w:val="18"/>
                <w:szCs w:val="18"/>
              </w:rPr>
            </w:pPr>
          </w:p>
        </w:tc>
        <w:tc>
          <w:tcPr>
            <w:tcW w:w="1559"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20,6</w:t>
            </w:r>
          </w:p>
        </w:tc>
      </w:tr>
      <w:tr w:rsidR="002C0776" w:rsidRPr="006D6805" w:rsidTr="00DF70A6">
        <w:tc>
          <w:tcPr>
            <w:tcW w:w="567" w:type="dxa"/>
            <w:vMerge w:val="restart"/>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7</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776" w:rsidRPr="006D6805" w:rsidRDefault="002C0776" w:rsidP="00DF70A6">
            <w:pPr>
              <w:jc w:val="both"/>
              <w:rPr>
                <w:sz w:val="18"/>
                <w:szCs w:val="18"/>
              </w:rPr>
            </w:pPr>
            <w:r w:rsidRPr="006D6805">
              <w:rPr>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2</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35</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40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40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p>
          <w:p w:rsidR="002C0776" w:rsidRPr="006D6805" w:rsidRDefault="002C0776" w:rsidP="00DF70A6">
            <w:pPr>
              <w:jc w:val="center"/>
              <w:rPr>
                <w:sz w:val="18"/>
                <w:szCs w:val="18"/>
              </w:rPr>
            </w:pPr>
            <w:r w:rsidRPr="006D6805">
              <w:rPr>
                <w:sz w:val="18"/>
                <w:szCs w:val="18"/>
              </w:rPr>
              <w:t>40</w:t>
            </w:r>
          </w:p>
          <w:p w:rsidR="002C0776" w:rsidRPr="006D6805" w:rsidRDefault="002C0776" w:rsidP="00DF70A6">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40</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p>
          <w:p w:rsidR="002C0776" w:rsidRPr="006D6805" w:rsidRDefault="002C0776" w:rsidP="00DF70A6">
            <w:pPr>
              <w:jc w:val="center"/>
              <w:rPr>
                <w:sz w:val="18"/>
                <w:szCs w:val="18"/>
              </w:rPr>
            </w:pPr>
            <w:r w:rsidRPr="006D6805">
              <w:rPr>
                <w:sz w:val="18"/>
                <w:szCs w:val="18"/>
              </w:rPr>
              <w:t>40</w:t>
            </w:r>
          </w:p>
          <w:p w:rsidR="002C0776" w:rsidRPr="006D6805" w:rsidRDefault="002C0776" w:rsidP="00DF70A6">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40</w:t>
            </w:r>
          </w:p>
        </w:tc>
        <w:tc>
          <w:tcPr>
            <w:tcW w:w="992" w:type="dxa"/>
            <w:vAlign w:val="center"/>
          </w:tcPr>
          <w:p w:rsidR="002C0776" w:rsidRPr="006D6805" w:rsidRDefault="002C0776" w:rsidP="00DF70A6">
            <w:pPr>
              <w:jc w:val="center"/>
              <w:rPr>
                <w:color w:val="000000"/>
                <w:sz w:val="18"/>
                <w:szCs w:val="18"/>
              </w:rPr>
            </w:pPr>
          </w:p>
          <w:p w:rsidR="002C0776" w:rsidRPr="006D6805" w:rsidRDefault="002C0776" w:rsidP="00DF70A6">
            <w:pPr>
              <w:jc w:val="center"/>
              <w:rPr>
                <w:color w:val="000000"/>
                <w:sz w:val="18"/>
                <w:szCs w:val="18"/>
              </w:rPr>
            </w:pPr>
            <w:r w:rsidRPr="006D6805">
              <w:rPr>
                <w:color w:val="000000"/>
                <w:sz w:val="18"/>
                <w:szCs w:val="18"/>
              </w:rPr>
              <w:t>41</w:t>
            </w:r>
          </w:p>
          <w:p w:rsidR="002C0776" w:rsidRPr="006D6805" w:rsidRDefault="002C0776" w:rsidP="00DF70A6">
            <w:pPr>
              <w:jc w:val="center"/>
              <w:rPr>
                <w:color w:val="000000"/>
                <w:sz w:val="18"/>
                <w:szCs w:val="18"/>
              </w:rPr>
            </w:pPr>
          </w:p>
        </w:tc>
        <w:tc>
          <w:tcPr>
            <w:tcW w:w="1559"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42,5</w:t>
            </w:r>
          </w:p>
        </w:tc>
      </w:tr>
      <w:tr w:rsidR="002C0776" w:rsidRPr="006D6805" w:rsidTr="00DF70A6">
        <w:tc>
          <w:tcPr>
            <w:tcW w:w="567" w:type="dxa"/>
            <w:vMerge/>
            <w:shd w:val="clear" w:color="auto" w:fill="auto"/>
            <w:vAlign w:val="center"/>
          </w:tcPr>
          <w:p w:rsidR="002C0776" w:rsidRPr="006D6805" w:rsidRDefault="002C0776" w:rsidP="00DF70A6">
            <w:pPr>
              <w:jc w:val="center"/>
              <w:rPr>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776" w:rsidRPr="006D6805" w:rsidRDefault="002C0776" w:rsidP="00DF70A6">
            <w:pPr>
              <w:jc w:val="both"/>
              <w:rPr>
                <w:sz w:val="18"/>
                <w:szCs w:val="18"/>
              </w:rPr>
            </w:pPr>
            <w:r w:rsidRPr="006D6805">
              <w:rPr>
                <w:sz w:val="18"/>
                <w:szCs w:val="18"/>
              </w:rPr>
              <w:t>из них учащихся, %, 2</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40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50</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60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70</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70</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70</w:t>
            </w:r>
          </w:p>
        </w:tc>
        <w:tc>
          <w:tcPr>
            <w:tcW w:w="992" w:type="dxa"/>
            <w:vAlign w:val="center"/>
          </w:tcPr>
          <w:p w:rsidR="002C0776" w:rsidRPr="006D6805" w:rsidRDefault="002C0776" w:rsidP="00DF70A6">
            <w:pPr>
              <w:jc w:val="center"/>
              <w:rPr>
                <w:color w:val="000000"/>
                <w:sz w:val="18"/>
                <w:szCs w:val="18"/>
              </w:rPr>
            </w:pPr>
            <w:r w:rsidRPr="006D6805">
              <w:rPr>
                <w:color w:val="000000"/>
                <w:sz w:val="18"/>
                <w:szCs w:val="18"/>
              </w:rPr>
              <w:t>71</w:t>
            </w:r>
          </w:p>
        </w:tc>
        <w:tc>
          <w:tcPr>
            <w:tcW w:w="1559"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72,5</w:t>
            </w:r>
          </w:p>
        </w:tc>
      </w:tr>
      <w:tr w:rsidR="002C0776" w:rsidRPr="006D6805" w:rsidTr="00DF70A6">
        <w:tc>
          <w:tcPr>
            <w:tcW w:w="567"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8</w:t>
            </w:r>
          </w:p>
        </w:tc>
        <w:tc>
          <w:tcPr>
            <w:tcW w:w="4678" w:type="dxa"/>
            <w:tcBorders>
              <w:top w:val="single" w:sz="4" w:space="0" w:color="auto"/>
              <w:left w:val="nil"/>
              <w:bottom w:val="single" w:sz="4" w:space="0" w:color="auto"/>
              <w:right w:val="single" w:sz="4" w:space="0" w:color="auto"/>
            </w:tcBorders>
            <w:shd w:val="clear" w:color="auto" w:fill="auto"/>
          </w:tcPr>
          <w:p w:rsidR="002C0776" w:rsidRPr="006D6805" w:rsidRDefault="002C0776" w:rsidP="00DF70A6">
            <w:pPr>
              <w:jc w:val="both"/>
              <w:rPr>
                <w:color w:val="000000"/>
                <w:sz w:val="18"/>
                <w:szCs w:val="18"/>
              </w:rPr>
            </w:pPr>
            <w:r w:rsidRPr="006D6805">
              <w:rPr>
                <w:color w:val="000000"/>
                <w:sz w:val="18"/>
                <w:szCs w:val="18"/>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2</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81,8</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 xml:space="preserve">95 </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 xml:space="preserve">100 </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 xml:space="preserve">100 </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 xml:space="preserve">100 </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 xml:space="preserve">100 </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 xml:space="preserve">100 </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 xml:space="preserve">100 </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 xml:space="preserve">100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 xml:space="preserve">100 </w:t>
            </w:r>
          </w:p>
        </w:tc>
      </w:tr>
      <w:tr w:rsidR="002C0776" w:rsidRPr="006D6805" w:rsidTr="00DF70A6">
        <w:tc>
          <w:tcPr>
            <w:tcW w:w="567"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C0776" w:rsidRPr="006D6805" w:rsidRDefault="002C0776" w:rsidP="00DF70A6">
            <w:pPr>
              <w:jc w:val="both"/>
              <w:rPr>
                <w:sz w:val="18"/>
                <w:szCs w:val="18"/>
              </w:rPr>
            </w:pPr>
            <w:r w:rsidRPr="006D6805">
              <w:rPr>
                <w:sz w:val="18"/>
                <w:szCs w:val="18"/>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27,5</w:t>
            </w:r>
          </w:p>
        </w:tc>
      </w:tr>
      <w:tr w:rsidR="002C0776" w:rsidRPr="006D6805" w:rsidTr="00DF70A6">
        <w:tc>
          <w:tcPr>
            <w:tcW w:w="567" w:type="dxa"/>
            <w:shd w:val="clear" w:color="auto" w:fill="auto"/>
            <w:vAlign w:val="center"/>
          </w:tcPr>
          <w:p w:rsidR="002C0776" w:rsidRPr="006D6805" w:rsidRDefault="002C0776" w:rsidP="00DF70A6">
            <w:pPr>
              <w:jc w:val="center"/>
              <w:rPr>
                <w:color w:val="000000"/>
                <w:sz w:val="18"/>
                <w:szCs w:val="18"/>
              </w:rPr>
            </w:pPr>
            <w:r w:rsidRPr="006D6805">
              <w:rPr>
                <w:color w:val="000000"/>
                <w:sz w:val="18"/>
                <w:szCs w:val="18"/>
              </w:rPr>
              <w:t>10</w:t>
            </w:r>
          </w:p>
        </w:tc>
        <w:tc>
          <w:tcPr>
            <w:tcW w:w="4678" w:type="dxa"/>
            <w:tcBorders>
              <w:top w:val="single" w:sz="4" w:space="0" w:color="auto"/>
              <w:left w:val="nil"/>
              <w:bottom w:val="single" w:sz="4" w:space="0" w:color="auto"/>
              <w:right w:val="single" w:sz="4" w:space="0" w:color="auto"/>
            </w:tcBorders>
            <w:shd w:val="clear" w:color="auto" w:fill="auto"/>
          </w:tcPr>
          <w:p w:rsidR="002C0776" w:rsidRPr="006D6805" w:rsidRDefault="002C0776" w:rsidP="00DF70A6">
            <w:pPr>
              <w:jc w:val="both"/>
              <w:rPr>
                <w:sz w:val="18"/>
                <w:szCs w:val="18"/>
              </w:rPr>
            </w:pPr>
            <w:r w:rsidRPr="006D6805">
              <w:rPr>
                <w:sz w:val="18"/>
                <w:szCs w:val="1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1</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47,7</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50,7</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56,1</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61,5</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66,9</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72,3</w:t>
            </w:r>
          </w:p>
        </w:tc>
        <w:tc>
          <w:tcPr>
            <w:tcW w:w="993"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77,7</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77,9</w:t>
            </w:r>
          </w:p>
        </w:tc>
        <w:tc>
          <w:tcPr>
            <w:tcW w:w="992"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78</w:t>
            </w:r>
          </w:p>
        </w:tc>
        <w:tc>
          <w:tcPr>
            <w:tcW w:w="1559" w:type="dxa"/>
            <w:tcBorders>
              <w:top w:val="single" w:sz="4" w:space="0" w:color="auto"/>
              <w:left w:val="nil"/>
              <w:bottom w:val="single" w:sz="4" w:space="0" w:color="auto"/>
              <w:right w:val="single" w:sz="4" w:space="0" w:color="auto"/>
            </w:tcBorders>
            <w:shd w:val="clear" w:color="auto" w:fill="auto"/>
            <w:vAlign w:val="center"/>
          </w:tcPr>
          <w:p w:rsidR="002C0776" w:rsidRPr="006D6805" w:rsidRDefault="002C0776" w:rsidP="00DF70A6">
            <w:pPr>
              <w:jc w:val="center"/>
              <w:rPr>
                <w:sz w:val="18"/>
                <w:szCs w:val="18"/>
              </w:rPr>
            </w:pPr>
            <w:r w:rsidRPr="006D6805">
              <w:rPr>
                <w:sz w:val="18"/>
                <w:szCs w:val="18"/>
              </w:rPr>
              <w:t>78</w:t>
            </w:r>
          </w:p>
        </w:tc>
      </w:tr>
    </w:tbl>
    <w:p w:rsidR="002C0776" w:rsidRDefault="002C0776" w:rsidP="002C0776">
      <w:pPr>
        <w:jc w:val="center"/>
        <w:rPr>
          <w:b/>
        </w:rPr>
      </w:pPr>
    </w:p>
    <w:p w:rsidR="002C0776" w:rsidRPr="007C379B" w:rsidRDefault="002C0776" w:rsidP="002C0776">
      <w:pPr>
        <w:jc w:val="both"/>
        <w:rPr>
          <w:b/>
          <w:color w:val="000000"/>
        </w:rPr>
      </w:pPr>
      <w:r w:rsidRPr="007C379B">
        <w:rPr>
          <w:b/>
          <w:color w:val="000000"/>
        </w:rPr>
        <w:t xml:space="preserve">               </w:t>
      </w:r>
    </w:p>
    <w:p w:rsidR="002C0776" w:rsidRPr="007C379B" w:rsidRDefault="002C0776" w:rsidP="00AD7595">
      <w:pPr>
        <w:numPr>
          <w:ilvl w:val="0"/>
          <w:numId w:val="2"/>
        </w:numPr>
        <w:jc w:val="both"/>
        <w:rPr>
          <w:color w:val="000000"/>
        </w:rPr>
      </w:pPr>
      <w:r w:rsidRPr="007C379B">
        <w:rPr>
          <w:color w:val="000000"/>
        </w:rPr>
        <w:t>Дз = Чз / Чн x 100, где:</w:t>
      </w:r>
    </w:p>
    <w:p w:rsidR="002C0776" w:rsidRPr="007C379B" w:rsidRDefault="002C0776" w:rsidP="002C0776">
      <w:pPr>
        <w:jc w:val="both"/>
        <w:rPr>
          <w:color w:val="000000"/>
        </w:rPr>
      </w:pPr>
      <w:r w:rsidRPr="007C379B">
        <w:rPr>
          <w:color w:val="000000"/>
        </w:rPr>
        <w:t>Дз - доля граждан автономного округа, систематически занимающихся физической культурой и спортом;</w:t>
      </w:r>
    </w:p>
    <w:p w:rsidR="002C0776" w:rsidRPr="007C379B" w:rsidRDefault="002C0776" w:rsidP="002C0776">
      <w:pPr>
        <w:jc w:val="both"/>
        <w:rPr>
          <w:color w:val="000000"/>
        </w:rPr>
      </w:pPr>
      <w:r w:rsidRPr="007C379B">
        <w:rPr>
          <w:color w:val="000000"/>
        </w:rPr>
        <w:t>Чз - численность занимающихся физической культурой и спортом в возрасте 3 - 79 лет в соответствии с данными федерального статистического наблюдения по форме № 1-ФК «Сведения о физической культуре и спорте»;</w:t>
      </w:r>
    </w:p>
    <w:p w:rsidR="002C0776" w:rsidRPr="007C379B" w:rsidRDefault="002C0776" w:rsidP="002C0776">
      <w:pPr>
        <w:jc w:val="both"/>
        <w:rPr>
          <w:color w:val="000000"/>
        </w:rPr>
      </w:pPr>
      <w:r w:rsidRPr="007C379B">
        <w:rPr>
          <w:color w:val="000000"/>
        </w:rPr>
        <w:t>Чн - численность населения в возрасте 3 - 79 лет по данным Федеральной службы государственной статистики.</w:t>
      </w:r>
    </w:p>
    <w:p w:rsidR="002C0776" w:rsidRPr="007C379B" w:rsidRDefault="002C0776" w:rsidP="002C0776">
      <w:pPr>
        <w:jc w:val="both"/>
        <w:rPr>
          <w:color w:val="000000"/>
        </w:rPr>
      </w:pPr>
    </w:p>
    <w:p w:rsidR="002C0776" w:rsidRPr="007C379B" w:rsidRDefault="002C0776" w:rsidP="00AD7595">
      <w:pPr>
        <w:numPr>
          <w:ilvl w:val="0"/>
          <w:numId w:val="2"/>
        </w:numPr>
        <w:jc w:val="both"/>
        <w:rPr>
          <w:color w:val="000000"/>
        </w:rPr>
      </w:pPr>
      <w:r w:rsidRPr="007C379B">
        <w:rPr>
          <w:color w:val="000000"/>
        </w:rPr>
        <w:t>ЕПС = ЕПСфакт / ЕПСнорм x 100, где:</w:t>
      </w:r>
    </w:p>
    <w:p w:rsidR="002C0776" w:rsidRPr="007C379B" w:rsidRDefault="002C0776" w:rsidP="002C0776">
      <w:pPr>
        <w:jc w:val="both"/>
        <w:rPr>
          <w:color w:val="000000"/>
        </w:rPr>
      </w:pPr>
      <w:r w:rsidRPr="007C379B">
        <w:rPr>
          <w:color w:val="000000"/>
        </w:rPr>
        <w:t>ЕПС - уровень обеспеченности спортивными сооружениями, исходя из единовременной пропускной способности объектов спорта;</w:t>
      </w:r>
    </w:p>
    <w:p w:rsidR="002C0776" w:rsidRPr="007C379B" w:rsidRDefault="002C0776" w:rsidP="002C0776">
      <w:pPr>
        <w:jc w:val="both"/>
        <w:rPr>
          <w:color w:val="000000"/>
        </w:rPr>
      </w:pPr>
      <w:r w:rsidRPr="007C379B">
        <w:rPr>
          <w:color w:val="000000"/>
        </w:rPr>
        <w:t>ЕПСфакт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p>
    <w:p w:rsidR="002C0776" w:rsidRPr="007C379B" w:rsidRDefault="002C0776" w:rsidP="002C0776">
      <w:pPr>
        <w:jc w:val="both"/>
        <w:rPr>
          <w:color w:val="000000"/>
        </w:rPr>
      </w:pPr>
      <w:r w:rsidRPr="007C379B">
        <w:rPr>
          <w:color w:val="000000"/>
        </w:rPr>
        <w:t>ЕПСнорм - необходимая нормативная единовременная пропускная способность спортивных сооружений.</w:t>
      </w:r>
    </w:p>
    <w:p w:rsidR="002C0776" w:rsidRPr="007C379B" w:rsidRDefault="002C0776" w:rsidP="002C0776">
      <w:pPr>
        <w:jc w:val="both"/>
        <w:rPr>
          <w:color w:val="000000"/>
        </w:rPr>
      </w:pPr>
    </w:p>
    <w:p w:rsidR="002C0776" w:rsidRPr="007C379B" w:rsidRDefault="002C0776" w:rsidP="00AD7595">
      <w:pPr>
        <w:numPr>
          <w:ilvl w:val="0"/>
          <w:numId w:val="2"/>
        </w:numPr>
        <w:jc w:val="both"/>
        <w:rPr>
          <w:color w:val="000000"/>
        </w:rPr>
      </w:pPr>
      <w:r w:rsidRPr="007C379B">
        <w:rPr>
          <w:color w:val="000000"/>
        </w:rPr>
        <w:t>Дз = Чз / Чн x 100, где:</w:t>
      </w:r>
    </w:p>
    <w:p w:rsidR="002C0776" w:rsidRPr="007C379B" w:rsidRDefault="002C0776" w:rsidP="002C0776">
      <w:pPr>
        <w:jc w:val="both"/>
        <w:rPr>
          <w:color w:val="000000"/>
        </w:rPr>
      </w:pPr>
      <w:r w:rsidRPr="007C379B">
        <w:rPr>
          <w:color w:val="000000"/>
        </w:rPr>
        <w:t>Дз - доля граждан среднего возраста, систематически занимающихся физической культурой и спортом;</w:t>
      </w:r>
    </w:p>
    <w:p w:rsidR="002C0776" w:rsidRPr="007C379B" w:rsidRDefault="002C0776" w:rsidP="002C0776">
      <w:pPr>
        <w:jc w:val="both"/>
        <w:rPr>
          <w:color w:val="000000"/>
        </w:rPr>
      </w:pPr>
      <w:r w:rsidRPr="007C379B">
        <w:rPr>
          <w:color w:val="000000"/>
        </w:rPr>
        <w:t>Чз - численность занимающихся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 Чн - численность населения по данным Федеральной службы государственной статистики.</w:t>
      </w:r>
    </w:p>
    <w:p w:rsidR="002C0776" w:rsidRPr="007C379B" w:rsidRDefault="002C0776" w:rsidP="002C0776">
      <w:pPr>
        <w:jc w:val="both"/>
        <w:rPr>
          <w:color w:val="000000"/>
        </w:rPr>
      </w:pPr>
    </w:p>
    <w:p w:rsidR="002C0776" w:rsidRPr="007C379B" w:rsidRDefault="002C0776" w:rsidP="00AD7595">
      <w:pPr>
        <w:numPr>
          <w:ilvl w:val="0"/>
          <w:numId w:val="2"/>
        </w:numPr>
        <w:jc w:val="both"/>
        <w:rPr>
          <w:color w:val="000000"/>
        </w:rPr>
      </w:pPr>
      <w:r w:rsidRPr="007C379B">
        <w:rPr>
          <w:color w:val="000000"/>
        </w:rPr>
        <w:t>Дз = Чз / Чн x 100, где:</w:t>
      </w:r>
    </w:p>
    <w:p w:rsidR="002C0776" w:rsidRPr="007C379B" w:rsidRDefault="002C0776" w:rsidP="002C0776">
      <w:pPr>
        <w:jc w:val="both"/>
        <w:rPr>
          <w:color w:val="000000"/>
        </w:rPr>
      </w:pPr>
      <w:r w:rsidRPr="007C379B">
        <w:rPr>
          <w:color w:val="000000"/>
        </w:rPr>
        <w:t>Дз - доля граждан старшего возраста, систематически занимающихся физической культурой и спортом;</w:t>
      </w:r>
    </w:p>
    <w:p w:rsidR="002C0776" w:rsidRPr="007C379B" w:rsidRDefault="002C0776" w:rsidP="002C0776">
      <w:pPr>
        <w:jc w:val="both"/>
        <w:rPr>
          <w:color w:val="000000"/>
        </w:rPr>
      </w:pPr>
      <w:r w:rsidRPr="007C379B">
        <w:rPr>
          <w:color w:val="000000"/>
        </w:rPr>
        <w:lastRenderedPageBreak/>
        <w:t>Чз - численность занимающихся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 Чн - численность населения по данным Федеральной службы государственной статистики.</w:t>
      </w:r>
    </w:p>
    <w:p w:rsidR="002C0776" w:rsidRPr="007C379B" w:rsidRDefault="002C0776" w:rsidP="002C0776">
      <w:pPr>
        <w:jc w:val="both"/>
        <w:rPr>
          <w:color w:val="000000"/>
        </w:rPr>
      </w:pPr>
    </w:p>
    <w:p w:rsidR="002C0776" w:rsidRPr="007C379B" w:rsidRDefault="002C0776" w:rsidP="00AD7595">
      <w:pPr>
        <w:numPr>
          <w:ilvl w:val="0"/>
          <w:numId w:val="2"/>
        </w:numPr>
        <w:jc w:val="both"/>
        <w:rPr>
          <w:color w:val="000000"/>
        </w:rPr>
      </w:pPr>
      <w:r w:rsidRPr="007C379B">
        <w:rPr>
          <w:color w:val="000000"/>
        </w:rPr>
        <w:t>Дз = Чз / Чн x 100, где:</w:t>
      </w:r>
    </w:p>
    <w:p w:rsidR="002C0776" w:rsidRPr="007C379B" w:rsidRDefault="002C0776" w:rsidP="002C0776">
      <w:pPr>
        <w:jc w:val="both"/>
        <w:rPr>
          <w:color w:val="000000"/>
        </w:rPr>
      </w:pPr>
      <w:r w:rsidRPr="007C379B">
        <w:rPr>
          <w:color w:val="000000"/>
        </w:rPr>
        <w:t>Дз - доля детей и молодежи, систематически занимающихся физической культурой и спортом; Чз - численность занимающихся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 Чн - численность населения по данным Федеральной службы государственной статистики.</w:t>
      </w:r>
    </w:p>
    <w:p w:rsidR="002C0776" w:rsidRPr="007C379B" w:rsidRDefault="002C0776" w:rsidP="002C0776">
      <w:pPr>
        <w:jc w:val="both"/>
        <w:rPr>
          <w:color w:val="000000"/>
        </w:rPr>
      </w:pPr>
    </w:p>
    <w:p w:rsidR="002C0776" w:rsidRPr="007C379B" w:rsidRDefault="002C0776" w:rsidP="00AD7595">
      <w:pPr>
        <w:numPr>
          <w:ilvl w:val="0"/>
          <w:numId w:val="2"/>
        </w:numPr>
        <w:jc w:val="both"/>
        <w:rPr>
          <w:color w:val="000000"/>
        </w:rPr>
      </w:pPr>
      <w:r w:rsidRPr="007C379B">
        <w:rPr>
          <w:color w:val="000000"/>
        </w:rPr>
        <w:t>Дз = Чз / Чн x 100, где:</w:t>
      </w:r>
    </w:p>
    <w:p w:rsidR="002C0776" w:rsidRPr="007C379B" w:rsidRDefault="002C0776" w:rsidP="002C0776">
      <w:pPr>
        <w:jc w:val="both"/>
        <w:rPr>
          <w:color w:val="000000"/>
        </w:rPr>
      </w:pPr>
      <w:r w:rsidRPr="007C379B">
        <w:rPr>
          <w:color w:val="000000"/>
        </w:rPr>
        <w:t>Дз - доля лиц с ограниченными возможностями здоровья и инвалидов, систематически занимающихся физической культурой и спортом;</w:t>
      </w:r>
    </w:p>
    <w:p w:rsidR="002C0776" w:rsidRPr="007C379B" w:rsidRDefault="002C0776" w:rsidP="002C0776">
      <w:pPr>
        <w:jc w:val="both"/>
        <w:rPr>
          <w:color w:val="000000"/>
        </w:rPr>
      </w:pPr>
      <w:r w:rsidRPr="007C379B">
        <w:rPr>
          <w:color w:val="000000"/>
        </w:rPr>
        <w:t>Чз -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 3-АФК «Сведения об адаптивной физической культуре и спорте»;</w:t>
      </w:r>
    </w:p>
    <w:p w:rsidR="002C0776" w:rsidRPr="007C379B" w:rsidRDefault="002C0776" w:rsidP="002C0776">
      <w:pPr>
        <w:jc w:val="both"/>
        <w:rPr>
          <w:color w:val="000000"/>
        </w:rPr>
      </w:pPr>
      <w:r w:rsidRPr="007C379B">
        <w:rPr>
          <w:color w:val="000000"/>
        </w:rPr>
        <w:t>Чн - среднегодовая численности данной категории населения по данным Федеральной службы государственной статистики.</w:t>
      </w:r>
    </w:p>
    <w:p w:rsidR="002C0776" w:rsidRPr="007C379B" w:rsidRDefault="002C0776" w:rsidP="002C0776">
      <w:pPr>
        <w:jc w:val="both"/>
        <w:rPr>
          <w:color w:val="000000"/>
        </w:rPr>
      </w:pPr>
    </w:p>
    <w:p w:rsidR="002C0776" w:rsidRPr="007C379B" w:rsidRDefault="002C0776" w:rsidP="00AD7595">
      <w:pPr>
        <w:numPr>
          <w:ilvl w:val="0"/>
          <w:numId w:val="2"/>
        </w:numPr>
        <w:jc w:val="both"/>
        <w:rPr>
          <w:color w:val="000000"/>
        </w:rPr>
      </w:pPr>
      <w:r w:rsidRPr="007C379B">
        <w:rPr>
          <w:color w:val="000000"/>
        </w:rPr>
        <w:t>Дз = Чз / Чн x 100, где:</w:t>
      </w:r>
    </w:p>
    <w:p w:rsidR="002C0776" w:rsidRPr="007C379B" w:rsidRDefault="002C0776" w:rsidP="002C0776">
      <w:pPr>
        <w:jc w:val="both"/>
        <w:rPr>
          <w:color w:val="000000"/>
        </w:rPr>
      </w:pPr>
      <w:r w:rsidRPr="007C379B">
        <w:rPr>
          <w:color w:val="000000"/>
        </w:rPr>
        <w:t>Дз - доля граждан автономного округа, выполнивших нормативы Всероссийского физкультурно-спортивного комплекса «Готов к труду и обороне» (ГТО) (учащихся и студентов);</w:t>
      </w:r>
    </w:p>
    <w:p w:rsidR="002C0776" w:rsidRPr="007C379B" w:rsidRDefault="002C0776" w:rsidP="002C0776">
      <w:pPr>
        <w:jc w:val="both"/>
        <w:rPr>
          <w:color w:val="000000"/>
        </w:rPr>
      </w:pPr>
      <w:r w:rsidRPr="007C379B">
        <w:rPr>
          <w:color w:val="000000"/>
        </w:rPr>
        <w:t>Чз - численность граждан автономного округа, выполнивших нормативы испытаний I - VI ступеней ГТО в соответствии с данными федерального статистического наблюдения по форме № 2-ГТО «Сведения о реализации Всероссийского физкультурно-спортивного комплекса «Готов к труду и обороне» (ГТО)»;</w:t>
      </w:r>
    </w:p>
    <w:p w:rsidR="002C0776" w:rsidRPr="007C379B" w:rsidRDefault="002C0776" w:rsidP="002C0776">
      <w:pPr>
        <w:jc w:val="both"/>
        <w:rPr>
          <w:color w:val="000000"/>
        </w:rPr>
      </w:pPr>
      <w:r w:rsidRPr="007C379B">
        <w:rPr>
          <w:color w:val="000000"/>
        </w:rPr>
        <w:t>Чн - общая численность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w:t>
      </w:r>
    </w:p>
    <w:p w:rsidR="002C0776" w:rsidRPr="007C379B" w:rsidRDefault="002C0776" w:rsidP="002C0776">
      <w:pPr>
        <w:jc w:val="both"/>
        <w:rPr>
          <w:color w:val="000000"/>
        </w:rPr>
      </w:pPr>
    </w:p>
    <w:p w:rsidR="002C0776" w:rsidRPr="007C379B" w:rsidRDefault="002C0776" w:rsidP="00AD7595">
      <w:pPr>
        <w:numPr>
          <w:ilvl w:val="0"/>
          <w:numId w:val="2"/>
        </w:numPr>
        <w:jc w:val="both"/>
        <w:rPr>
          <w:color w:val="000000"/>
        </w:rPr>
      </w:pPr>
      <w:r w:rsidRPr="007C379B">
        <w:rPr>
          <w:color w:val="000000"/>
        </w:rPr>
        <w:t>Дсп = Чсп / Чо x 100, где:</w:t>
      </w:r>
    </w:p>
    <w:p w:rsidR="002C0776" w:rsidRPr="007C379B" w:rsidRDefault="002C0776" w:rsidP="002C0776">
      <w:pPr>
        <w:jc w:val="both"/>
        <w:rPr>
          <w:color w:val="000000"/>
        </w:rPr>
      </w:pPr>
      <w:r w:rsidRPr="007C379B">
        <w:rPr>
          <w:color w:val="000000"/>
        </w:rPr>
        <w:t>Дсп - доля организаций, оказывающих услуги по спортивной подготовке в соответствии с федеральными стандартами спортивной подготовки;</w:t>
      </w:r>
    </w:p>
    <w:p w:rsidR="002C0776" w:rsidRPr="007C379B" w:rsidRDefault="002C0776" w:rsidP="002C0776">
      <w:pPr>
        <w:jc w:val="both"/>
        <w:rPr>
          <w:color w:val="000000"/>
        </w:rPr>
      </w:pPr>
      <w:r w:rsidRPr="007C379B">
        <w:rPr>
          <w:color w:val="000000"/>
        </w:rPr>
        <w:t>Чсп - численность организаций, оказывающих услуги по спортивной подготовке в соответствии с федеральными стандартами спортивной подготовки, с данными федерального статистического наблюдения по форме № 5-ФК «Сведения по организациям, осуществляющим спортивную подготовку»;</w:t>
      </w:r>
    </w:p>
    <w:p w:rsidR="002C0776" w:rsidRPr="007C379B" w:rsidRDefault="002C0776" w:rsidP="002C0776">
      <w:pPr>
        <w:jc w:val="both"/>
        <w:rPr>
          <w:color w:val="000000"/>
        </w:rPr>
      </w:pPr>
      <w:r w:rsidRPr="007C379B">
        <w:rPr>
          <w:color w:val="000000"/>
        </w:rPr>
        <w:t>Чо - общее количество организаций в сфере физической культуры и спорта, в том числе для лиц с ограниченными возможностями здоровья и инвалидов, в соответствии с данными федерального статистического наблюдения по форме № 5-ФК «Сведения по организациям, осуществляющим спортивную подготовку».</w:t>
      </w:r>
    </w:p>
    <w:p w:rsidR="002C0776" w:rsidRPr="007C379B" w:rsidRDefault="002C0776" w:rsidP="002C0776">
      <w:pPr>
        <w:jc w:val="both"/>
        <w:rPr>
          <w:color w:val="000000"/>
        </w:rPr>
      </w:pPr>
    </w:p>
    <w:p w:rsidR="002C0776" w:rsidRPr="007C379B" w:rsidRDefault="002C0776" w:rsidP="00AD7595">
      <w:pPr>
        <w:numPr>
          <w:ilvl w:val="0"/>
          <w:numId w:val="2"/>
        </w:numPr>
        <w:jc w:val="both"/>
        <w:rPr>
          <w:color w:val="000000"/>
        </w:rPr>
      </w:pPr>
      <w:r w:rsidRPr="007C379B">
        <w:rPr>
          <w:color w:val="000000"/>
        </w:rPr>
        <w:t>Дз = Чзсп / Чз x 100, где:</w:t>
      </w:r>
    </w:p>
    <w:p w:rsidR="002C0776" w:rsidRPr="007C379B" w:rsidRDefault="002C0776" w:rsidP="002C0776">
      <w:pPr>
        <w:jc w:val="both"/>
        <w:rPr>
          <w:color w:val="000000"/>
        </w:rPr>
      </w:pPr>
      <w:r w:rsidRPr="007C379B">
        <w:rPr>
          <w:color w:val="000000"/>
        </w:rPr>
        <w:t>Дз - доля занимающихся на этапе высшего спортивного мастерства по программам спортивной подготовки в организациях ведомственной принадлежности физической культуры и спорта;</w:t>
      </w:r>
    </w:p>
    <w:p w:rsidR="002C0776" w:rsidRPr="007C379B" w:rsidRDefault="002C0776" w:rsidP="002C0776">
      <w:pPr>
        <w:jc w:val="both"/>
        <w:rPr>
          <w:color w:val="000000"/>
        </w:rPr>
      </w:pPr>
      <w:r w:rsidRPr="007C379B">
        <w:rPr>
          <w:color w:val="000000"/>
        </w:rPr>
        <w:t>Чзсп - численность занимающихся на этапе высшего спортивного мастерства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p>
    <w:p w:rsidR="002C0776" w:rsidRPr="007C379B" w:rsidRDefault="002C0776" w:rsidP="002C0776">
      <w:pPr>
        <w:jc w:val="both"/>
        <w:rPr>
          <w:color w:val="000000"/>
        </w:rPr>
      </w:pPr>
      <w:r w:rsidRPr="007C379B">
        <w:rPr>
          <w:color w:val="000000"/>
        </w:rPr>
        <w:lastRenderedPageBreak/>
        <w:t>Чз - численность занимающихся на этапе совершенствования спортивного мастерства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по организациям, осуществляющим спортивную подготовку».</w:t>
      </w:r>
    </w:p>
    <w:p w:rsidR="002C0776" w:rsidRPr="007C379B" w:rsidRDefault="002C0776" w:rsidP="00AD7595">
      <w:pPr>
        <w:numPr>
          <w:ilvl w:val="0"/>
          <w:numId w:val="2"/>
        </w:numPr>
        <w:jc w:val="both"/>
        <w:rPr>
          <w:color w:val="000000"/>
        </w:rPr>
      </w:pPr>
      <w:r w:rsidRPr="007C379B">
        <w:rPr>
          <w:color w:val="000000"/>
        </w:rPr>
        <w:t>Дз = Чзсп / Чз x 100, где:</w:t>
      </w:r>
    </w:p>
    <w:p w:rsidR="002C0776" w:rsidRPr="007C379B" w:rsidRDefault="002C0776" w:rsidP="002C0776">
      <w:pPr>
        <w:jc w:val="both"/>
        <w:rPr>
          <w:color w:val="000000"/>
        </w:rPr>
      </w:pPr>
      <w:r w:rsidRPr="007C379B">
        <w:rPr>
          <w:color w:val="000000"/>
        </w:rPr>
        <w:t>Дз - доля занимающихся по программам спортивной подготовки в организациях ведомственной принадлежности физической культуры и спорта;</w:t>
      </w:r>
    </w:p>
    <w:p w:rsidR="002C0776" w:rsidRPr="007C379B" w:rsidRDefault="002C0776" w:rsidP="002C0776">
      <w:pPr>
        <w:jc w:val="both"/>
        <w:rPr>
          <w:color w:val="000000"/>
        </w:rPr>
      </w:pPr>
      <w:r w:rsidRPr="007C379B">
        <w:rPr>
          <w:color w:val="000000"/>
        </w:rPr>
        <w:t>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о физической культуре и спорте»;</w:t>
      </w:r>
    </w:p>
    <w:p w:rsidR="002C0776" w:rsidRPr="007C379B" w:rsidRDefault="002C0776" w:rsidP="002C0776">
      <w:pPr>
        <w:jc w:val="both"/>
        <w:rPr>
          <w:color w:val="000000"/>
        </w:rPr>
      </w:pPr>
      <w:r w:rsidRPr="007C379B">
        <w:rPr>
          <w:color w:val="000000"/>
        </w:rPr>
        <w:t>Чз -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 5-ФК «Сведения о физической культуре и спорте».</w:t>
      </w:r>
    </w:p>
    <w:p w:rsidR="002C0776" w:rsidRPr="007C379B" w:rsidRDefault="002C0776" w:rsidP="002C0776">
      <w:pPr>
        <w:jc w:val="both"/>
        <w:rPr>
          <w:color w:val="000000"/>
        </w:rPr>
      </w:pPr>
      <w:r w:rsidRPr="007C379B">
        <w:rPr>
          <w:color w:val="000000"/>
        </w:rPr>
        <w:t>&lt;*&gt;</w:t>
      </w:r>
      <w:r w:rsidRPr="007C379B">
        <w:rPr>
          <w:color w:val="000000"/>
        </w:rPr>
        <w:tab/>
        <w:t>Портфель проектов «Демография»</w:t>
      </w:r>
    </w:p>
    <w:p w:rsidR="002C0776" w:rsidRPr="007C379B" w:rsidRDefault="002C0776" w:rsidP="002C0776">
      <w:pPr>
        <w:autoSpaceDE w:val="0"/>
        <w:autoSpaceDN w:val="0"/>
        <w:adjustRightInd w:val="0"/>
        <w:jc w:val="both"/>
      </w:pPr>
      <w:r w:rsidRPr="007C379B">
        <w:rPr>
          <w:color w:val="000000"/>
        </w:rPr>
        <w:t>&lt;**&gt;</w:t>
      </w:r>
      <w:r w:rsidRPr="007C379B">
        <w:rPr>
          <w:color w:val="000000"/>
        </w:rPr>
        <w:tab/>
        <w:t>Поручение Президента Российской Федерации от 02.01.2016 № Пр-12, Постановление Правительства Российской Федерации от 15.04.2014                 № 302 «</w:t>
      </w:r>
      <w:r w:rsidRPr="007C379B">
        <w:t>Об утверждении государственной программы Российской Федерации «Развитие физической культуры и спорта»</w:t>
      </w:r>
    </w:p>
    <w:p w:rsidR="002C0776" w:rsidRPr="007C379B" w:rsidRDefault="002C0776" w:rsidP="002C0776">
      <w:pPr>
        <w:autoSpaceDE w:val="0"/>
        <w:autoSpaceDN w:val="0"/>
        <w:adjustRightInd w:val="0"/>
        <w:jc w:val="both"/>
      </w:pPr>
      <w:r w:rsidRPr="007C379B">
        <w:rPr>
          <w:color w:val="000000"/>
        </w:rPr>
        <w:t>&lt;***&gt;</w:t>
      </w:r>
      <w:r w:rsidRPr="007C379B">
        <w:rPr>
          <w:color w:val="000000"/>
        </w:rPr>
        <w:tab/>
        <w:t>Указ Президента Российской Федерации от 07.05.2018 № 204 «</w:t>
      </w:r>
      <w:r w:rsidRPr="007C379B">
        <w:t>О национальных целях и стратегических задачах развития Российской Федерации на период до 2024 года»</w:t>
      </w:r>
    </w:p>
    <w:p w:rsidR="002C0776" w:rsidRDefault="002C0776" w:rsidP="002C0776">
      <w:pPr>
        <w:jc w:val="both"/>
        <w:rPr>
          <w:b/>
          <w:color w:val="000000"/>
        </w:rPr>
      </w:pPr>
    </w:p>
    <w:p w:rsidR="002C0776" w:rsidRDefault="002C0776" w:rsidP="002C0776"/>
    <w:p w:rsidR="002C0776" w:rsidRDefault="002C0776" w:rsidP="002C0776"/>
    <w:p w:rsidR="002C0776" w:rsidRDefault="002C0776" w:rsidP="002C0776"/>
    <w:p w:rsidR="002C0776" w:rsidRDefault="002C0776" w:rsidP="002C0776"/>
    <w:p w:rsidR="002C0776" w:rsidRDefault="002C0776" w:rsidP="002C0776"/>
    <w:p w:rsidR="002C0776" w:rsidRDefault="002C0776" w:rsidP="002C0776"/>
    <w:p w:rsidR="002C0776" w:rsidRDefault="002C0776" w:rsidP="002C0776"/>
    <w:p w:rsidR="002C0776" w:rsidRDefault="002C0776" w:rsidP="002C0776"/>
    <w:p w:rsidR="002C0776" w:rsidRDefault="002C0776" w:rsidP="002C0776">
      <w:pPr>
        <w:jc w:val="both"/>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p>
    <w:p w:rsidR="002C0776" w:rsidRDefault="002C0776" w:rsidP="002C0776">
      <w:pPr>
        <w:jc w:val="center"/>
        <w:rPr>
          <w:b/>
        </w:rPr>
      </w:pPr>
      <w:r w:rsidRPr="00DF2955">
        <w:rPr>
          <w:b/>
        </w:rPr>
        <w:lastRenderedPageBreak/>
        <w:t xml:space="preserve">ПОЯСНИТЕЛЬНАЯ ЗАПИСКА </w:t>
      </w:r>
    </w:p>
    <w:p w:rsidR="002C0776" w:rsidRDefault="002C0776" w:rsidP="002C0776">
      <w:pPr>
        <w:jc w:val="center"/>
        <w:rPr>
          <w:b/>
        </w:rPr>
      </w:pPr>
      <w:r w:rsidRPr="00DF2955">
        <w:rPr>
          <w:b/>
        </w:rPr>
        <w:t>ПО ИЗМЕНЕНИЮ ФИНАНСИРОВАНИЯ МЕРОПРИЯТИЙ МУНИЦИПАЛЬНОЙ ПРОГРАММЫ</w:t>
      </w:r>
    </w:p>
    <w:p w:rsidR="002C0776" w:rsidRPr="00FE1AF2" w:rsidRDefault="002C0776" w:rsidP="002C0776">
      <w:pPr>
        <w:jc w:val="center"/>
        <w:rPr>
          <w:u w:val="single"/>
        </w:rPr>
      </w:pPr>
      <w:r w:rsidRPr="00FE1AF2">
        <w:rPr>
          <w:u w:val="single"/>
        </w:rPr>
        <w:t>«</w:t>
      </w:r>
      <w:r w:rsidRPr="00526A6A">
        <w:rPr>
          <w:u w:val="single"/>
        </w:rPr>
        <w:t xml:space="preserve">Развитие физической культуры и спорта на территории Октябрьского района  на </w:t>
      </w:r>
      <w:r w:rsidRPr="00526A6A">
        <w:rPr>
          <w:b/>
          <w:u w:val="single"/>
        </w:rPr>
        <w:t>201</w:t>
      </w:r>
      <w:r>
        <w:rPr>
          <w:b/>
          <w:u w:val="single"/>
        </w:rPr>
        <w:t>9</w:t>
      </w:r>
      <w:r w:rsidRPr="00526A6A">
        <w:rPr>
          <w:b/>
          <w:u w:val="single"/>
        </w:rPr>
        <w:t xml:space="preserve"> – 202</w:t>
      </w:r>
      <w:r>
        <w:rPr>
          <w:b/>
          <w:u w:val="single"/>
        </w:rPr>
        <w:t>5</w:t>
      </w:r>
      <w:r w:rsidRPr="00526A6A">
        <w:rPr>
          <w:b/>
          <w:u w:val="single"/>
        </w:rPr>
        <w:t xml:space="preserve"> годы и на плановый период до 20</w:t>
      </w:r>
      <w:r>
        <w:rPr>
          <w:b/>
          <w:u w:val="single"/>
        </w:rPr>
        <w:t>30</w:t>
      </w:r>
      <w:r w:rsidRPr="00526A6A">
        <w:rPr>
          <w:b/>
          <w:u w:val="single"/>
        </w:rPr>
        <w:t xml:space="preserve"> года</w:t>
      </w:r>
      <w:r w:rsidRPr="00FE1AF2">
        <w:rPr>
          <w:u w:val="single"/>
        </w:rPr>
        <w:t xml:space="preserve">» </w:t>
      </w:r>
    </w:p>
    <w:p w:rsidR="002C0776" w:rsidRPr="000E4B94" w:rsidRDefault="002C0776" w:rsidP="002C0776">
      <w:pPr>
        <w:ind w:left="13452"/>
        <w:jc w:val="center"/>
      </w:pPr>
      <w:r>
        <w:t xml:space="preserve">                                                                                                                                                                                                                                                                                         </w:t>
      </w:r>
      <w:r w:rsidRPr="000E4B94">
        <w:t>тыс.руб.</w:t>
      </w:r>
    </w:p>
    <w:tbl>
      <w:tblPr>
        <w:tblpPr w:leftFromText="180" w:rightFromText="180" w:vertAnchor="text"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
        <w:gridCol w:w="3195"/>
        <w:gridCol w:w="1788"/>
        <w:gridCol w:w="1489"/>
        <w:gridCol w:w="1534"/>
        <w:gridCol w:w="7"/>
        <w:gridCol w:w="1315"/>
        <w:gridCol w:w="1121"/>
        <w:gridCol w:w="1133"/>
        <w:gridCol w:w="1548"/>
        <w:gridCol w:w="1308"/>
        <w:gridCol w:w="19"/>
      </w:tblGrid>
      <w:tr w:rsidR="002C0776" w:rsidRPr="008E4020" w:rsidTr="00DF70A6">
        <w:trPr>
          <w:gridAfter w:val="1"/>
          <w:wAfter w:w="19" w:type="dxa"/>
          <w:trHeight w:val="596"/>
          <w:tblHeader/>
        </w:trPr>
        <w:tc>
          <w:tcPr>
            <w:tcW w:w="1022" w:type="dxa"/>
            <w:vMerge w:val="restart"/>
            <w:vAlign w:val="center"/>
          </w:tcPr>
          <w:p w:rsidR="002C0776" w:rsidRPr="008E4020" w:rsidRDefault="002C0776" w:rsidP="00DF70A6">
            <w:pPr>
              <w:jc w:val="center"/>
            </w:pPr>
            <w:bookmarkStart w:id="0" w:name="OLE_LINK3"/>
            <w:bookmarkStart w:id="1" w:name="OLE_LINK4"/>
            <w:r w:rsidRPr="008E4020">
              <w:t>№ п/п</w:t>
            </w:r>
          </w:p>
        </w:tc>
        <w:tc>
          <w:tcPr>
            <w:tcW w:w="3195" w:type="dxa"/>
            <w:vMerge w:val="restart"/>
            <w:vAlign w:val="center"/>
          </w:tcPr>
          <w:p w:rsidR="002C0776" w:rsidRPr="008E4020" w:rsidRDefault="002C0776" w:rsidP="00DF70A6">
            <w:pPr>
              <w:jc w:val="center"/>
            </w:pPr>
            <w:r w:rsidRPr="008E4020">
              <w:t>Наименование мероприятий</w:t>
            </w:r>
          </w:p>
        </w:tc>
        <w:tc>
          <w:tcPr>
            <w:tcW w:w="3277" w:type="dxa"/>
            <w:gridSpan w:val="2"/>
            <w:vMerge w:val="restart"/>
            <w:vAlign w:val="center"/>
          </w:tcPr>
          <w:p w:rsidR="002C0776" w:rsidRPr="008E4020" w:rsidRDefault="002C0776" w:rsidP="00DF70A6">
            <w:pPr>
              <w:jc w:val="center"/>
            </w:pPr>
            <w:r w:rsidRPr="008E4020">
              <w:t>Источники финансирования</w:t>
            </w:r>
          </w:p>
        </w:tc>
        <w:tc>
          <w:tcPr>
            <w:tcW w:w="2856" w:type="dxa"/>
            <w:gridSpan w:val="3"/>
            <w:vAlign w:val="center"/>
          </w:tcPr>
          <w:p w:rsidR="002C0776" w:rsidRPr="008E4020" w:rsidRDefault="002C0776" w:rsidP="00DF70A6">
            <w:pPr>
              <w:jc w:val="center"/>
            </w:pPr>
            <w:r w:rsidRPr="008E4020">
              <w:t>Объем финансирования по программе до внесения изменений</w:t>
            </w:r>
          </w:p>
        </w:tc>
        <w:tc>
          <w:tcPr>
            <w:tcW w:w="2254" w:type="dxa"/>
            <w:gridSpan w:val="2"/>
            <w:vAlign w:val="center"/>
          </w:tcPr>
          <w:p w:rsidR="002C0776" w:rsidRPr="008E4020" w:rsidRDefault="002C0776" w:rsidP="00DF70A6">
            <w:pPr>
              <w:jc w:val="center"/>
            </w:pPr>
            <w:r w:rsidRPr="008E4020">
              <w:t>Изменения (+/-)</w:t>
            </w:r>
          </w:p>
        </w:tc>
        <w:tc>
          <w:tcPr>
            <w:tcW w:w="2856" w:type="dxa"/>
            <w:gridSpan w:val="2"/>
            <w:vAlign w:val="center"/>
          </w:tcPr>
          <w:p w:rsidR="002C0776" w:rsidRPr="008E4020" w:rsidRDefault="002C0776" w:rsidP="00DF70A6">
            <w:pPr>
              <w:jc w:val="center"/>
            </w:pPr>
            <w:r w:rsidRPr="008E4020">
              <w:t>Объем финансирования с учетом изменений</w:t>
            </w:r>
          </w:p>
        </w:tc>
      </w:tr>
      <w:tr w:rsidR="002C0776" w:rsidRPr="008E4020" w:rsidTr="00DF70A6">
        <w:trPr>
          <w:gridAfter w:val="1"/>
          <w:wAfter w:w="19" w:type="dxa"/>
          <w:trHeight w:val="133"/>
          <w:tblHeader/>
        </w:trPr>
        <w:tc>
          <w:tcPr>
            <w:tcW w:w="1022" w:type="dxa"/>
            <w:vMerge/>
            <w:vAlign w:val="center"/>
          </w:tcPr>
          <w:p w:rsidR="002C0776" w:rsidRPr="008E4020" w:rsidRDefault="002C0776" w:rsidP="00DF70A6">
            <w:pPr>
              <w:jc w:val="center"/>
            </w:pPr>
          </w:p>
        </w:tc>
        <w:tc>
          <w:tcPr>
            <w:tcW w:w="3195" w:type="dxa"/>
            <w:vMerge/>
            <w:vAlign w:val="center"/>
          </w:tcPr>
          <w:p w:rsidR="002C0776" w:rsidRPr="008E4020" w:rsidRDefault="002C0776" w:rsidP="00DF70A6">
            <w:pPr>
              <w:jc w:val="center"/>
            </w:pPr>
          </w:p>
        </w:tc>
        <w:tc>
          <w:tcPr>
            <w:tcW w:w="3277" w:type="dxa"/>
            <w:gridSpan w:val="2"/>
            <w:vMerge/>
            <w:vAlign w:val="center"/>
          </w:tcPr>
          <w:p w:rsidR="002C0776" w:rsidRPr="008E4020" w:rsidRDefault="002C0776" w:rsidP="00DF70A6">
            <w:pPr>
              <w:jc w:val="center"/>
            </w:pPr>
          </w:p>
        </w:tc>
        <w:tc>
          <w:tcPr>
            <w:tcW w:w="1541" w:type="dxa"/>
            <w:gridSpan w:val="2"/>
            <w:vAlign w:val="center"/>
          </w:tcPr>
          <w:p w:rsidR="002C0776" w:rsidRPr="008E4020" w:rsidRDefault="002C0776" w:rsidP="00DF70A6">
            <w:pPr>
              <w:jc w:val="center"/>
            </w:pPr>
            <w:r w:rsidRPr="008E4020">
              <w:t>Всего</w:t>
            </w:r>
          </w:p>
        </w:tc>
        <w:tc>
          <w:tcPr>
            <w:tcW w:w="1315" w:type="dxa"/>
            <w:vAlign w:val="center"/>
          </w:tcPr>
          <w:p w:rsidR="002C0776" w:rsidRPr="009B2107" w:rsidRDefault="002C0776" w:rsidP="00DF70A6">
            <w:pPr>
              <w:jc w:val="center"/>
              <w:rPr>
                <w:lang w:val="en-US"/>
              </w:rPr>
            </w:pPr>
            <w:r>
              <w:t>2019</w:t>
            </w:r>
          </w:p>
        </w:tc>
        <w:tc>
          <w:tcPr>
            <w:tcW w:w="1121" w:type="dxa"/>
            <w:vAlign w:val="center"/>
          </w:tcPr>
          <w:p w:rsidR="002C0776" w:rsidRPr="008E4020" w:rsidRDefault="002C0776" w:rsidP="00DF70A6">
            <w:pPr>
              <w:jc w:val="center"/>
            </w:pPr>
            <w:r w:rsidRPr="008E4020">
              <w:t>Всего</w:t>
            </w:r>
          </w:p>
        </w:tc>
        <w:tc>
          <w:tcPr>
            <w:tcW w:w="1133" w:type="dxa"/>
            <w:vAlign w:val="center"/>
          </w:tcPr>
          <w:p w:rsidR="002C0776" w:rsidRPr="009B2107" w:rsidRDefault="002C0776" w:rsidP="00DF70A6">
            <w:pPr>
              <w:jc w:val="center"/>
              <w:rPr>
                <w:lang w:val="en-US"/>
              </w:rPr>
            </w:pPr>
            <w:r>
              <w:t>2019</w:t>
            </w:r>
          </w:p>
        </w:tc>
        <w:tc>
          <w:tcPr>
            <w:tcW w:w="1548" w:type="dxa"/>
            <w:vAlign w:val="center"/>
          </w:tcPr>
          <w:p w:rsidR="002C0776" w:rsidRPr="008E4020" w:rsidRDefault="002C0776" w:rsidP="00DF70A6">
            <w:pPr>
              <w:jc w:val="center"/>
            </w:pPr>
            <w:r w:rsidRPr="008E4020">
              <w:t>Всего</w:t>
            </w:r>
          </w:p>
        </w:tc>
        <w:tc>
          <w:tcPr>
            <w:tcW w:w="1308" w:type="dxa"/>
            <w:vAlign w:val="center"/>
          </w:tcPr>
          <w:p w:rsidR="002C0776" w:rsidRPr="009B2107" w:rsidRDefault="002C0776" w:rsidP="00DF70A6">
            <w:pPr>
              <w:jc w:val="center"/>
              <w:rPr>
                <w:lang w:val="en-US"/>
              </w:rPr>
            </w:pPr>
            <w:r>
              <w:t>2019</w:t>
            </w:r>
          </w:p>
        </w:tc>
      </w:tr>
      <w:tr w:rsidR="002C0776" w:rsidRPr="008E4020" w:rsidTr="00DF70A6">
        <w:trPr>
          <w:gridAfter w:val="1"/>
          <w:wAfter w:w="19" w:type="dxa"/>
          <w:trHeight w:val="133"/>
          <w:tblHeader/>
        </w:trPr>
        <w:tc>
          <w:tcPr>
            <w:tcW w:w="15460" w:type="dxa"/>
            <w:gridSpan w:val="11"/>
            <w:vAlign w:val="center"/>
          </w:tcPr>
          <w:p w:rsidR="002C0776" w:rsidRDefault="002C0776" w:rsidP="00DF70A6">
            <w:pPr>
              <w:jc w:val="center"/>
            </w:pPr>
            <w:r w:rsidRPr="00E53C5A">
              <w:rPr>
                <w:color w:val="000000"/>
              </w:rPr>
              <w:t xml:space="preserve">Подпрограмма </w:t>
            </w:r>
            <w:r>
              <w:rPr>
                <w:color w:val="000000"/>
              </w:rPr>
              <w:t xml:space="preserve"> </w:t>
            </w:r>
            <w:r w:rsidRPr="00A414E5">
              <w:rPr>
                <w:color w:val="000000"/>
              </w:rPr>
              <w:t>2 «Развитие спорта высших достижений и системы подготовки спортивного резерва»</w:t>
            </w:r>
          </w:p>
        </w:tc>
      </w:tr>
      <w:tr w:rsidR="002C0776" w:rsidRPr="008E4020" w:rsidTr="00DF70A6">
        <w:trPr>
          <w:gridAfter w:val="10"/>
          <w:wAfter w:w="11262" w:type="dxa"/>
          <w:trHeight w:val="276"/>
        </w:trPr>
        <w:tc>
          <w:tcPr>
            <w:tcW w:w="1022" w:type="dxa"/>
            <w:vMerge w:val="restart"/>
            <w:vAlign w:val="center"/>
          </w:tcPr>
          <w:p w:rsidR="002C0776" w:rsidRPr="008E4020" w:rsidRDefault="002C0776" w:rsidP="00DF70A6">
            <w:pPr>
              <w:jc w:val="center"/>
            </w:pPr>
            <w:bookmarkStart w:id="2" w:name="_Hlk422323808"/>
            <w:r>
              <w:t>2.1</w:t>
            </w:r>
          </w:p>
          <w:p w:rsidR="002C0776" w:rsidRDefault="002C0776" w:rsidP="00DF70A6">
            <w:pPr>
              <w:jc w:val="center"/>
            </w:pPr>
          </w:p>
          <w:p w:rsidR="002C0776" w:rsidRPr="008E4020" w:rsidRDefault="002C0776" w:rsidP="00DF70A6">
            <w:pPr>
              <w:jc w:val="center"/>
            </w:pPr>
          </w:p>
        </w:tc>
        <w:tc>
          <w:tcPr>
            <w:tcW w:w="3195" w:type="dxa"/>
            <w:vMerge w:val="restart"/>
            <w:vAlign w:val="center"/>
          </w:tcPr>
          <w:p w:rsidR="002C0776" w:rsidRPr="00081A17" w:rsidRDefault="002C0776" w:rsidP="00DF70A6">
            <w:pPr>
              <w:rPr>
                <w:color w:val="000000"/>
              </w:rPr>
            </w:pPr>
            <w:r>
              <w:rPr>
                <w:color w:val="000000"/>
              </w:rPr>
              <w:t>Создание условий для удовлетворения потребности населения Октябрьского района в оказании услуг в сфере физической культуры и спорта (содержание учреждений)показатель 1,3,4,5,6,7)</w:t>
            </w:r>
          </w:p>
        </w:tc>
      </w:tr>
      <w:tr w:rsidR="002C0776" w:rsidRPr="008E4020" w:rsidTr="00DF70A6">
        <w:trPr>
          <w:trHeight w:val="666"/>
        </w:trPr>
        <w:tc>
          <w:tcPr>
            <w:tcW w:w="1022" w:type="dxa"/>
            <w:vMerge/>
            <w:vAlign w:val="center"/>
          </w:tcPr>
          <w:p w:rsidR="002C0776" w:rsidRPr="008E4020" w:rsidRDefault="002C0776" w:rsidP="00DF70A6">
            <w:pPr>
              <w:jc w:val="center"/>
            </w:pPr>
          </w:p>
        </w:tc>
        <w:tc>
          <w:tcPr>
            <w:tcW w:w="3195" w:type="dxa"/>
            <w:vMerge/>
            <w:vAlign w:val="center"/>
          </w:tcPr>
          <w:p w:rsidR="002C0776" w:rsidRPr="00007E30" w:rsidRDefault="002C0776" w:rsidP="00DF70A6">
            <w:pPr>
              <w:rPr>
                <w:color w:val="000000"/>
              </w:rPr>
            </w:pPr>
          </w:p>
        </w:tc>
        <w:tc>
          <w:tcPr>
            <w:tcW w:w="1788" w:type="dxa"/>
            <w:vAlign w:val="center"/>
          </w:tcPr>
          <w:p w:rsidR="002C0776" w:rsidRPr="00CB30FC" w:rsidRDefault="002C0776" w:rsidP="00DF70A6">
            <w:pPr>
              <w:jc w:val="center"/>
              <w:rPr>
                <w:color w:val="000000"/>
              </w:rPr>
            </w:pPr>
            <w:r>
              <w:rPr>
                <w:color w:val="000000"/>
              </w:rPr>
              <w:t>МКУ ФОК «Юбилейный»</w:t>
            </w:r>
          </w:p>
        </w:tc>
        <w:tc>
          <w:tcPr>
            <w:tcW w:w="1489" w:type="dxa"/>
            <w:vAlign w:val="center"/>
          </w:tcPr>
          <w:p w:rsidR="002C0776" w:rsidRPr="00CB30FC" w:rsidRDefault="002C0776" w:rsidP="00DF70A6">
            <w:pPr>
              <w:rPr>
                <w:color w:val="000000"/>
              </w:rPr>
            </w:pPr>
            <w:r w:rsidRPr="00CB30FC">
              <w:rPr>
                <w:color w:val="000000"/>
              </w:rPr>
              <w:t>Местный бюджет</w:t>
            </w:r>
          </w:p>
        </w:tc>
        <w:tc>
          <w:tcPr>
            <w:tcW w:w="1534" w:type="dxa"/>
            <w:vAlign w:val="center"/>
          </w:tcPr>
          <w:p w:rsidR="002C0776" w:rsidRPr="004666FE" w:rsidRDefault="002C0776" w:rsidP="00DF70A6">
            <w:pPr>
              <w:jc w:val="center"/>
            </w:pPr>
            <w:r>
              <w:t>56401,0</w:t>
            </w:r>
          </w:p>
        </w:tc>
        <w:tc>
          <w:tcPr>
            <w:tcW w:w="1322" w:type="dxa"/>
            <w:gridSpan w:val="2"/>
            <w:vAlign w:val="center"/>
          </w:tcPr>
          <w:p w:rsidR="002C0776" w:rsidRPr="004666FE" w:rsidRDefault="002C0776" w:rsidP="00DF70A6">
            <w:pPr>
              <w:jc w:val="center"/>
            </w:pPr>
            <w:r>
              <w:t>31479</w:t>
            </w:r>
            <w:r w:rsidRPr="004666FE">
              <w:t>,0</w:t>
            </w:r>
          </w:p>
        </w:tc>
        <w:tc>
          <w:tcPr>
            <w:tcW w:w="1121" w:type="dxa"/>
            <w:vAlign w:val="center"/>
          </w:tcPr>
          <w:p w:rsidR="002C0776" w:rsidRPr="003865AE" w:rsidRDefault="002C0776" w:rsidP="00DF70A6">
            <w:pPr>
              <w:jc w:val="center"/>
            </w:pPr>
          </w:p>
          <w:p w:rsidR="002C0776" w:rsidRPr="003865AE" w:rsidRDefault="002C0776" w:rsidP="00DF70A6">
            <w:pPr>
              <w:jc w:val="center"/>
            </w:pPr>
            <w:r w:rsidRPr="003865AE">
              <w:t>-4658,9</w:t>
            </w:r>
          </w:p>
          <w:p w:rsidR="002C0776" w:rsidRPr="003865AE" w:rsidRDefault="002C0776" w:rsidP="00DF70A6">
            <w:pPr>
              <w:jc w:val="center"/>
            </w:pPr>
          </w:p>
        </w:tc>
        <w:tc>
          <w:tcPr>
            <w:tcW w:w="1133" w:type="dxa"/>
            <w:vAlign w:val="center"/>
          </w:tcPr>
          <w:p w:rsidR="002C0776" w:rsidRPr="003865AE" w:rsidRDefault="002C0776" w:rsidP="00DF70A6">
            <w:pPr>
              <w:jc w:val="center"/>
            </w:pPr>
          </w:p>
          <w:p w:rsidR="002C0776" w:rsidRPr="003865AE" w:rsidRDefault="002C0776" w:rsidP="00DF70A6">
            <w:pPr>
              <w:jc w:val="center"/>
            </w:pPr>
            <w:r w:rsidRPr="003865AE">
              <w:t>-4658,9</w:t>
            </w:r>
          </w:p>
          <w:p w:rsidR="002C0776" w:rsidRPr="003865AE" w:rsidRDefault="002C0776" w:rsidP="00DF70A6">
            <w:pPr>
              <w:jc w:val="center"/>
            </w:pPr>
          </w:p>
        </w:tc>
        <w:tc>
          <w:tcPr>
            <w:tcW w:w="1548" w:type="dxa"/>
            <w:vAlign w:val="center"/>
          </w:tcPr>
          <w:p w:rsidR="002C0776" w:rsidRPr="004666FE" w:rsidRDefault="002C0776" w:rsidP="00DF70A6">
            <w:pPr>
              <w:jc w:val="center"/>
            </w:pPr>
            <w:r>
              <w:t>51742</w:t>
            </w:r>
            <w:r w:rsidRPr="004666FE">
              <w:t>,</w:t>
            </w:r>
            <w:r>
              <w:t>1</w:t>
            </w:r>
          </w:p>
        </w:tc>
        <w:tc>
          <w:tcPr>
            <w:tcW w:w="1327" w:type="dxa"/>
            <w:gridSpan w:val="2"/>
            <w:vAlign w:val="center"/>
          </w:tcPr>
          <w:p w:rsidR="002C0776" w:rsidRPr="004666FE" w:rsidRDefault="002C0776" w:rsidP="00DF70A6">
            <w:pPr>
              <w:jc w:val="center"/>
            </w:pPr>
            <w:r>
              <w:t>26820,1</w:t>
            </w:r>
          </w:p>
        </w:tc>
      </w:tr>
      <w:tr w:rsidR="002C0776" w:rsidRPr="008E4020" w:rsidTr="00DF70A6">
        <w:trPr>
          <w:trHeight w:val="666"/>
        </w:trPr>
        <w:tc>
          <w:tcPr>
            <w:tcW w:w="1022" w:type="dxa"/>
            <w:vMerge/>
            <w:vAlign w:val="center"/>
          </w:tcPr>
          <w:p w:rsidR="002C0776" w:rsidRPr="008E4020" w:rsidRDefault="002C0776" w:rsidP="00DF70A6">
            <w:pPr>
              <w:jc w:val="center"/>
            </w:pPr>
          </w:p>
        </w:tc>
        <w:tc>
          <w:tcPr>
            <w:tcW w:w="3195" w:type="dxa"/>
            <w:vMerge/>
            <w:vAlign w:val="center"/>
          </w:tcPr>
          <w:p w:rsidR="002C0776" w:rsidRPr="00007E30" w:rsidRDefault="002C0776" w:rsidP="00DF70A6">
            <w:pPr>
              <w:rPr>
                <w:color w:val="000000"/>
              </w:rPr>
            </w:pPr>
          </w:p>
        </w:tc>
        <w:tc>
          <w:tcPr>
            <w:tcW w:w="1788" w:type="dxa"/>
            <w:vAlign w:val="center"/>
          </w:tcPr>
          <w:p w:rsidR="002C0776" w:rsidRDefault="002C0776" w:rsidP="00DF70A6">
            <w:pPr>
              <w:jc w:val="center"/>
              <w:rPr>
                <w:color w:val="000000"/>
              </w:rPr>
            </w:pPr>
          </w:p>
        </w:tc>
        <w:tc>
          <w:tcPr>
            <w:tcW w:w="1489" w:type="dxa"/>
            <w:vAlign w:val="center"/>
          </w:tcPr>
          <w:p w:rsidR="002C0776" w:rsidRPr="00CB30FC" w:rsidRDefault="002C0776" w:rsidP="00DF70A6">
            <w:pPr>
              <w:rPr>
                <w:color w:val="000000"/>
              </w:rPr>
            </w:pPr>
            <w:r>
              <w:rPr>
                <w:color w:val="000000"/>
              </w:rPr>
              <w:t>Всего</w:t>
            </w:r>
          </w:p>
        </w:tc>
        <w:tc>
          <w:tcPr>
            <w:tcW w:w="1534" w:type="dxa"/>
            <w:vAlign w:val="center"/>
          </w:tcPr>
          <w:p w:rsidR="002C0776" w:rsidRPr="004666FE" w:rsidRDefault="002C0776" w:rsidP="00DF70A6">
            <w:pPr>
              <w:jc w:val="center"/>
            </w:pPr>
            <w:r>
              <w:t>56401</w:t>
            </w:r>
            <w:r w:rsidRPr="004666FE">
              <w:t>,0</w:t>
            </w:r>
          </w:p>
        </w:tc>
        <w:tc>
          <w:tcPr>
            <w:tcW w:w="1322" w:type="dxa"/>
            <w:gridSpan w:val="2"/>
            <w:vAlign w:val="center"/>
          </w:tcPr>
          <w:p w:rsidR="002C0776" w:rsidRPr="004666FE" w:rsidRDefault="002C0776" w:rsidP="00DF70A6">
            <w:pPr>
              <w:jc w:val="center"/>
            </w:pPr>
            <w:r>
              <w:t>31479</w:t>
            </w:r>
            <w:r w:rsidRPr="004666FE">
              <w:t>,0</w:t>
            </w:r>
          </w:p>
        </w:tc>
        <w:tc>
          <w:tcPr>
            <w:tcW w:w="1121" w:type="dxa"/>
            <w:vAlign w:val="center"/>
          </w:tcPr>
          <w:p w:rsidR="002C0776" w:rsidRPr="003865AE" w:rsidRDefault="002C0776" w:rsidP="00DF70A6">
            <w:pPr>
              <w:jc w:val="center"/>
            </w:pPr>
            <w:r w:rsidRPr="003865AE">
              <w:t>-4658,9</w:t>
            </w:r>
          </w:p>
        </w:tc>
        <w:tc>
          <w:tcPr>
            <w:tcW w:w="1133" w:type="dxa"/>
            <w:vAlign w:val="center"/>
          </w:tcPr>
          <w:p w:rsidR="002C0776" w:rsidRPr="003865AE" w:rsidRDefault="002C0776" w:rsidP="00DF70A6">
            <w:pPr>
              <w:jc w:val="center"/>
            </w:pPr>
            <w:r w:rsidRPr="003865AE">
              <w:t>-4658,9</w:t>
            </w:r>
          </w:p>
        </w:tc>
        <w:tc>
          <w:tcPr>
            <w:tcW w:w="1548" w:type="dxa"/>
            <w:vAlign w:val="center"/>
          </w:tcPr>
          <w:p w:rsidR="002C0776" w:rsidRPr="004666FE" w:rsidRDefault="002C0776" w:rsidP="00DF70A6">
            <w:pPr>
              <w:jc w:val="center"/>
            </w:pPr>
            <w:r>
              <w:t>51742</w:t>
            </w:r>
            <w:r w:rsidRPr="004666FE">
              <w:t>,</w:t>
            </w:r>
            <w:r>
              <w:t>1</w:t>
            </w:r>
          </w:p>
        </w:tc>
        <w:tc>
          <w:tcPr>
            <w:tcW w:w="1327" w:type="dxa"/>
            <w:gridSpan w:val="2"/>
            <w:vAlign w:val="center"/>
          </w:tcPr>
          <w:p w:rsidR="002C0776" w:rsidRPr="004666FE" w:rsidRDefault="002C0776" w:rsidP="00DF70A6">
            <w:pPr>
              <w:jc w:val="center"/>
            </w:pPr>
            <w:r>
              <w:t>26820</w:t>
            </w:r>
            <w:r w:rsidRPr="004666FE">
              <w:t>,</w:t>
            </w:r>
            <w:r>
              <w:t>1</w:t>
            </w:r>
          </w:p>
        </w:tc>
      </w:tr>
      <w:tr w:rsidR="002C0776" w:rsidRPr="008E4020" w:rsidTr="00DF70A6">
        <w:trPr>
          <w:trHeight w:val="666"/>
        </w:trPr>
        <w:tc>
          <w:tcPr>
            <w:tcW w:w="1022" w:type="dxa"/>
            <w:vMerge/>
            <w:vAlign w:val="center"/>
          </w:tcPr>
          <w:p w:rsidR="002C0776" w:rsidRPr="008E4020" w:rsidRDefault="002C0776" w:rsidP="00DF70A6">
            <w:pPr>
              <w:jc w:val="center"/>
            </w:pPr>
          </w:p>
        </w:tc>
        <w:tc>
          <w:tcPr>
            <w:tcW w:w="3195" w:type="dxa"/>
            <w:vMerge/>
            <w:vAlign w:val="center"/>
          </w:tcPr>
          <w:p w:rsidR="002C0776" w:rsidRPr="00007E30" w:rsidRDefault="002C0776" w:rsidP="00DF70A6">
            <w:pPr>
              <w:rPr>
                <w:color w:val="000000"/>
              </w:rPr>
            </w:pPr>
          </w:p>
        </w:tc>
        <w:tc>
          <w:tcPr>
            <w:tcW w:w="1788" w:type="dxa"/>
            <w:vAlign w:val="center"/>
          </w:tcPr>
          <w:p w:rsidR="002C0776" w:rsidRDefault="002C0776" w:rsidP="00DF70A6">
            <w:pPr>
              <w:jc w:val="center"/>
              <w:rPr>
                <w:color w:val="000000"/>
              </w:rPr>
            </w:pPr>
            <w:r>
              <w:rPr>
                <w:color w:val="000000"/>
              </w:rPr>
              <w:t>МБУ СП «РСШОР»</w:t>
            </w:r>
          </w:p>
        </w:tc>
        <w:tc>
          <w:tcPr>
            <w:tcW w:w="1489" w:type="dxa"/>
            <w:vAlign w:val="center"/>
          </w:tcPr>
          <w:p w:rsidR="002C0776" w:rsidRPr="00CB30FC" w:rsidRDefault="002C0776" w:rsidP="00DF70A6">
            <w:pPr>
              <w:rPr>
                <w:color w:val="000000"/>
              </w:rPr>
            </w:pPr>
            <w:r w:rsidRPr="00CB30FC">
              <w:rPr>
                <w:color w:val="000000"/>
              </w:rPr>
              <w:t>Местный бюджет</w:t>
            </w:r>
          </w:p>
        </w:tc>
        <w:tc>
          <w:tcPr>
            <w:tcW w:w="1534" w:type="dxa"/>
            <w:vAlign w:val="center"/>
          </w:tcPr>
          <w:p w:rsidR="002C0776" w:rsidRDefault="002C0776" w:rsidP="00DF70A6">
            <w:pPr>
              <w:jc w:val="center"/>
              <w:rPr>
                <w:color w:val="000000"/>
              </w:rPr>
            </w:pPr>
            <w:r>
              <w:rPr>
                <w:color w:val="000000"/>
              </w:rPr>
              <w:t>230865,0</w:t>
            </w:r>
          </w:p>
        </w:tc>
        <w:tc>
          <w:tcPr>
            <w:tcW w:w="1322" w:type="dxa"/>
            <w:gridSpan w:val="2"/>
            <w:vAlign w:val="center"/>
          </w:tcPr>
          <w:p w:rsidR="002C0776" w:rsidRDefault="002C0776" w:rsidP="00DF70A6">
            <w:pPr>
              <w:jc w:val="center"/>
              <w:rPr>
                <w:color w:val="000000"/>
              </w:rPr>
            </w:pPr>
            <w:r>
              <w:rPr>
                <w:color w:val="000000"/>
              </w:rPr>
              <w:t>84334,20</w:t>
            </w:r>
          </w:p>
        </w:tc>
        <w:tc>
          <w:tcPr>
            <w:tcW w:w="1121" w:type="dxa"/>
            <w:vAlign w:val="center"/>
          </w:tcPr>
          <w:p w:rsidR="002C0776" w:rsidRPr="003865AE" w:rsidRDefault="002C0776" w:rsidP="00DF70A6">
            <w:pPr>
              <w:jc w:val="center"/>
            </w:pPr>
            <w:r w:rsidRPr="003865AE">
              <w:t>+1 000,0</w:t>
            </w:r>
          </w:p>
        </w:tc>
        <w:tc>
          <w:tcPr>
            <w:tcW w:w="1133" w:type="dxa"/>
            <w:vAlign w:val="center"/>
          </w:tcPr>
          <w:p w:rsidR="002C0776" w:rsidRPr="003865AE" w:rsidRDefault="002C0776" w:rsidP="00DF70A6">
            <w:pPr>
              <w:jc w:val="center"/>
            </w:pPr>
            <w:r w:rsidRPr="003865AE">
              <w:t>+1 000,0</w:t>
            </w:r>
          </w:p>
        </w:tc>
        <w:tc>
          <w:tcPr>
            <w:tcW w:w="1548" w:type="dxa"/>
            <w:vAlign w:val="center"/>
          </w:tcPr>
          <w:p w:rsidR="002C0776" w:rsidRDefault="002C0776" w:rsidP="00DF70A6">
            <w:pPr>
              <w:jc w:val="center"/>
            </w:pPr>
            <w:r>
              <w:t>231865,0</w:t>
            </w:r>
          </w:p>
        </w:tc>
        <w:tc>
          <w:tcPr>
            <w:tcW w:w="1327" w:type="dxa"/>
            <w:gridSpan w:val="2"/>
            <w:vAlign w:val="center"/>
          </w:tcPr>
          <w:p w:rsidR="002C0776" w:rsidRDefault="002C0776" w:rsidP="00DF70A6">
            <w:pPr>
              <w:jc w:val="center"/>
            </w:pPr>
            <w:r>
              <w:t>85334,20</w:t>
            </w:r>
          </w:p>
        </w:tc>
      </w:tr>
      <w:tr w:rsidR="002C0776" w:rsidRPr="008E4020" w:rsidTr="00DF70A6">
        <w:trPr>
          <w:trHeight w:val="666"/>
        </w:trPr>
        <w:tc>
          <w:tcPr>
            <w:tcW w:w="1022" w:type="dxa"/>
            <w:vMerge/>
            <w:vAlign w:val="center"/>
          </w:tcPr>
          <w:p w:rsidR="002C0776" w:rsidRPr="008E4020" w:rsidRDefault="002C0776" w:rsidP="00DF70A6">
            <w:pPr>
              <w:jc w:val="center"/>
            </w:pPr>
          </w:p>
        </w:tc>
        <w:tc>
          <w:tcPr>
            <w:tcW w:w="3195" w:type="dxa"/>
            <w:vMerge/>
            <w:vAlign w:val="center"/>
          </w:tcPr>
          <w:p w:rsidR="002C0776" w:rsidRPr="00007E30" w:rsidRDefault="002C0776" w:rsidP="00DF70A6">
            <w:pPr>
              <w:rPr>
                <w:color w:val="000000"/>
              </w:rPr>
            </w:pPr>
          </w:p>
        </w:tc>
        <w:tc>
          <w:tcPr>
            <w:tcW w:w="1788" w:type="dxa"/>
            <w:vAlign w:val="center"/>
          </w:tcPr>
          <w:p w:rsidR="002C0776" w:rsidRDefault="002C0776" w:rsidP="00DF70A6">
            <w:pPr>
              <w:jc w:val="center"/>
              <w:rPr>
                <w:color w:val="000000"/>
              </w:rPr>
            </w:pPr>
          </w:p>
        </w:tc>
        <w:tc>
          <w:tcPr>
            <w:tcW w:w="1489" w:type="dxa"/>
            <w:vAlign w:val="center"/>
          </w:tcPr>
          <w:p w:rsidR="002C0776" w:rsidRPr="00CB30FC" w:rsidRDefault="002C0776" w:rsidP="00DF70A6">
            <w:pPr>
              <w:rPr>
                <w:color w:val="000000"/>
              </w:rPr>
            </w:pPr>
            <w:r>
              <w:rPr>
                <w:color w:val="000000"/>
              </w:rPr>
              <w:t>Всего</w:t>
            </w:r>
          </w:p>
        </w:tc>
        <w:tc>
          <w:tcPr>
            <w:tcW w:w="1534" w:type="dxa"/>
            <w:vAlign w:val="center"/>
          </w:tcPr>
          <w:p w:rsidR="002C0776" w:rsidRDefault="002C0776" w:rsidP="00DF70A6">
            <w:pPr>
              <w:jc w:val="center"/>
              <w:rPr>
                <w:color w:val="000000"/>
              </w:rPr>
            </w:pPr>
            <w:r>
              <w:rPr>
                <w:color w:val="000000"/>
              </w:rPr>
              <w:t>230865,0</w:t>
            </w:r>
          </w:p>
        </w:tc>
        <w:tc>
          <w:tcPr>
            <w:tcW w:w="1322" w:type="dxa"/>
            <w:gridSpan w:val="2"/>
            <w:vAlign w:val="center"/>
          </w:tcPr>
          <w:p w:rsidR="002C0776" w:rsidRDefault="002C0776" w:rsidP="00DF70A6">
            <w:pPr>
              <w:jc w:val="center"/>
              <w:rPr>
                <w:color w:val="000000"/>
              </w:rPr>
            </w:pPr>
            <w:r>
              <w:rPr>
                <w:color w:val="000000"/>
              </w:rPr>
              <w:t>84334,20</w:t>
            </w:r>
          </w:p>
        </w:tc>
        <w:tc>
          <w:tcPr>
            <w:tcW w:w="1121" w:type="dxa"/>
            <w:vAlign w:val="center"/>
          </w:tcPr>
          <w:p w:rsidR="002C0776" w:rsidRPr="003865AE" w:rsidRDefault="002C0776" w:rsidP="00DF70A6">
            <w:pPr>
              <w:jc w:val="center"/>
            </w:pPr>
            <w:r w:rsidRPr="003865AE">
              <w:t>+1 000,0</w:t>
            </w:r>
          </w:p>
        </w:tc>
        <w:tc>
          <w:tcPr>
            <w:tcW w:w="1133" w:type="dxa"/>
            <w:vAlign w:val="center"/>
          </w:tcPr>
          <w:p w:rsidR="002C0776" w:rsidRPr="003865AE" w:rsidRDefault="002C0776" w:rsidP="00DF70A6">
            <w:pPr>
              <w:jc w:val="center"/>
            </w:pPr>
            <w:r w:rsidRPr="003865AE">
              <w:t>+1 000,0</w:t>
            </w:r>
          </w:p>
        </w:tc>
        <w:tc>
          <w:tcPr>
            <w:tcW w:w="1548" w:type="dxa"/>
            <w:vAlign w:val="center"/>
          </w:tcPr>
          <w:p w:rsidR="002C0776" w:rsidRDefault="002C0776" w:rsidP="00DF70A6">
            <w:pPr>
              <w:jc w:val="center"/>
            </w:pPr>
            <w:r>
              <w:t>231865,0</w:t>
            </w:r>
          </w:p>
        </w:tc>
        <w:tc>
          <w:tcPr>
            <w:tcW w:w="1327" w:type="dxa"/>
            <w:gridSpan w:val="2"/>
            <w:vAlign w:val="center"/>
          </w:tcPr>
          <w:p w:rsidR="002C0776" w:rsidRDefault="002C0776" w:rsidP="00DF70A6">
            <w:pPr>
              <w:jc w:val="center"/>
            </w:pPr>
            <w:r>
              <w:t>85334,20</w:t>
            </w:r>
          </w:p>
        </w:tc>
      </w:tr>
    </w:tbl>
    <w:bookmarkEnd w:id="0"/>
    <w:bookmarkEnd w:id="1"/>
    <w:bookmarkEnd w:id="2"/>
    <w:p w:rsidR="002C0776" w:rsidRDefault="002C0776" w:rsidP="002C0776">
      <w:pPr>
        <w:tabs>
          <w:tab w:val="left" w:pos="0"/>
          <w:tab w:val="left" w:pos="720"/>
          <w:tab w:val="left" w:pos="851"/>
          <w:tab w:val="left" w:pos="5580"/>
          <w:tab w:val="left" w:pos="6480"/>
        </w:tabs>
        <w:jc w:val="both"/>
      </w:pPr>
      <w:r>
        <w:tab/>
      </w:r>
    </w:p>
    <w:p w:rsidR="002C0776" w:rsidRDefault="002C0776" w:rsidP="002C0776">
      <w:pPr>
        <w:tabs>
          <w:tab w:val="left" w:pos="0"/>
          <w:tab w:val="left" w:pos="720"/>
          <w:tab w:val="left" w:pos="851"/>
          <w:tab w:val="left" w:pos="5580"/>
          <w:tab w:val="left" w:pos="6480"/>
        </w:tabs>
        <w:jc w:val="both"/>
      </w:pPr>
    </w:p>
    <w:p w:rsidR="002C0776" w:rsidRPr="00B340D1" w:rsidRDefault="002C0776" w:rsidP="002C0776">
      <w:pPr>
        <w:tabs>
          <w:tab w:val="left" w:pos="1410"/>
        </w:tabs>
        <w:ind w:right="-31"/>
        <w:jc w:val="both"/>
        <w:rPr>
          <w:color w:val="000000"/>
        </w:rPr>
      </w:pPr>
      <w:r w:rsidRPr="00AF3D3A">
        <w:t xml:space="preserve">Примечание: </w:t>
      </w:r>
      <w:r w:rsidRPr="00081A17">
        <w:t xml:space="preserve">На основании решения Думы Октябрьского района </w:t>
      </w:r>
      <w:r>
        <w:t>от 13.12.2019 № 519 «О внесении изменений в решение Думы Октябрьского района от 06.12.2018 № 400 «О бюджете муниципального образования Октябрьский район на 2019 год и на плановый период 2020 и 2021 годов»</w:t>
      </w:r>
      <w:r w:rsidRPr="00081A17">
        <w:t xml:space="preserve">, </w:t>
      </w:r>
      <w:r>
        <w:t xml:space="preserve">МБУ СП «РСШОР» </w:t>
      </w:r>
      <w:r w:rsidRPr="00081A17">
        <w:t>выделены денежные средства</w:t>
      </w:r>
      <w:r>
        <w:t xml:space="preserve"> учреждению-1000,00,</w:t>
      </w:r>
      <w:r w:rsidRPr="00B340D1">
        <w:rPr>
          <w:color w:val="000000"/>
        </w:rPr>
        <w:t xml:space="preserve"> МКУ ФОК «Юбилейный» </w:t>
      </w:r>
      <w:r>
        <w:rPr>
          <w:color w:val="000000"/>
        </w:rPr>
        <w:t xml:space="preserve">были выделены денежные средства на сумму 405,1, а именно </w:t>
      </w:r>
      <w:r>
        <w:t xml:space="preserve"> </w:t>
      </w:r>
      <w:r w:rsidRPr="00F40EC2">
        <w:t>на ст 223 «коммунальные услуги» в сумме 310,00 (триста десять тысяч) рублей 00 копеек;</w:t>
      </w:r>
      <w:r>
        <w:t xml:space="preserve"> </w:t>
      </w:r>
      <w:r w:rsidRPr="00F40EC2">
        <w:t>ст 226 «прочие работы, услуги» в сумме 53</w:t>
      </w:r>
      <w:r>
        <w:t>,</w:t>
      </w:r>
      <w:r w:rsidRPr="00F40EC2">
        <w:t>00 (пятьдесят три тысяч</w:t>
      </w:r>
      <w:r>
        <w:t>и</w:t>
      </w:r>
      <w:r w:rsidRPr="00F40EC2">
        <w:t>) рублей 00 копеек;</w:t>
      </w:r>
      <w:r>
        <w:t xml:space="preserve"> </w:t>
      </w:r>
      <w:r w:rsidRPr="00F40EC2">
        <w:t>ст 213 «начисления на выплату по оплате труда» в сумме 42,</w:t>
      </w:r>
      <w:r>
        <w:t>1</w:t>
      </w:r>
      <w:r w:rsidRPr="00F40EC2">
        <w:t xml:space="preserve"> (сорок  две тысячи сто) рублей 00 копеек.</w:t>
      </w:r>
      <w:r>
        <w:t xml:space="preserve"> С</w:t>
      </w:r>
      <w:r>
        <w:rPr>
          <w:color w:val="000000"/>
        </w:rPr>
        <w:t xml:space="preserve">огласно заявке об  изменении показателей сводной бюджетной  росписи расходов и лимитов бюджетных обязательств </w:t>
      </w:r>
      <w:r>
        <w:rPr>
          <w:sz w:val="18"/>
          <w:szCs w:val="18"/>
        </w:rPr>
        <w:t xml:space="preserve"> </w:t>
      </w:r>
      <w:r w:rsidRPr="00F40EC2">
        <w:t>№ 38</w:t>
      </w:r>
      <w:r>
        <w:rPr>
          <w:color w:val="000000"/>
        </w:rPr>
        <w:t xml:space="preserve"> от 03.10.2019 были сняты с учреждения </w:t>
      </w:r>
      <w:r w:rsidRPr="00B340D1">
        <w:rPr>
          <w:color w:val="000000"/>
        </w:rPr>
        <w:t>МКУ ФОК «Юбилейный</w:t>
      </w:r>
      <w:r>
        <w:rPr>
          <w:color w:val="000000"/>
        </w:rPr>
        <w:t xml:space="preserve"> -5064,00.   </w:t>
      </w:r>
      <w:r w:rsidRPr="00B340D1">
        <w:rPr>
          <w:color w:val="000000"/>
        </w:rPr>
        <w:t xml:space="preserve"> </w:t>
      </w:r>
    </w:p>
    <w:p w:rsidR="002C0776" w:rsidRDefault="002C0776" w:rsidP="002C0776">
      <w:pPr>
        <w:pStyle w:val="1"/>
        <w:jc w:val="both"/>
        <w:rPr>
          <w:rFonts w:ascii="Times New Roman" w:hAnsi="Times New Roman"/>
          <w:sz w:val="24"/>
          <w:szCs w:val="24"/>
        </w:rPr>
      </w:pPr>
    </w:p>
    <w:p w:rsidR="002C0776" w:rsidRDefault="002C0776" w:rsidP="002C0776">
      <w:pPr>
        <w:pStyle w:val="1"/>
        <w:jc w:val="both"/>
        <w:rPr>
          <w:rFonts w:ascii="Times New Roman" w:hAnsi="Times New Roman"/>
          <w:sz w:val="24"/>
          <w:szCs w:val="24"/>
        </w:rPr>
      </w:pPr>
    </w:p>
    <w:p w:rsidR="002C0776" w:rsidRDefault="002C0776" w:rsidP="002C0776">
      <w:pPr>
        <w:pStyle w:val="1"/>
        <w:jc w:val="both"/>
        <w:rPr>
          <w:rFonts w:ascii="Times New Roman" w:hAnsi="Times New Roman"/>
          <w:sz w:val="24"/>
          <w:szCs w:val="24"/>
        </w:rPr>
      </w:pPr>
    </w:p>
    <w:p w:rsidR="002C0776" w:rsidRPr="00080BED" w:rsidRDefault="002C0776" w:rsidP="002C0776">
      <w:pPr>
        <w:pStyle w:val="1"/>
        <w:jc w:val="both"/>
        <w:rPr>
          <w:rFonts w:ascii="Times New Roman" w:hAnsi="Times New Roman"/>
          <w:sz w:val="24"/>
          <w:szCs w:val="24"/>
        </w:rPr>
      </w:pPr>
      <w:r w:rsidRPr="00080BED">
        <w:rPr>
          <w:rFonts w:ascii="Times New Roman" w:hAnsi="Times New Roman"/>
          <w:sz w:val="24"/>
          <w:szCs w:val="24"/>
        </w:rPr>
        <w:t xml:space="preserve">Главный бухгалтер </w:t>
      </w:r>
    </w:p>
    <w:p w:rsidR="002C0776" w:rsidRPr="00080BED" w:rsidRDefault="002C0776" w:rsidP="002C0776">
      <w:pPr>
        <w:pStyle w:val="1"/>
        <w:jc w:val="both"/>
        <w:rPr>
          <w:rFonts w:ascii="Times New Roman" w:hAnsi="Times New Roman"/>
          <w:sz w:val="24"/>
          <w:szCs w:val="24"/>
        </w:rPr>
      </w:pPr>
      <w:r w:rsidRPr="00080BED">
        <w:rPr>
          <w:rFonts w:ascii="Times New Roman" w:hAnsi="Times New Roman"/>
          <w:sz w:val="24"/>
          <w:szCs w:val="24"/>
        </w:rPr>
        <w:t xml:space="preserve">отдела физической культуры и спорта  </w:t>
      </w:r>
    </w:p>
    <w:p w:rsidR="002C0776" w:rsidRPr="00AA0578" w:rsidRDefault="002C0776" w:rsidP="002C0776">
      <w:pPr>
        <w:tabs>
          <w:tab w:val="left" w:pos="0"/>
          <w:tab w:val="left" w:pos="720"/>
          <w:tab w:val="left" w:pos="851"/>
          <w:tab w:val="left" w:pos="5580"/>
        </w:tabs>
        <w:jc w:val="both"/>
      </w:pPr>
      <w:r w:rsidRPr="00080BED">
        <w:t xml:space="preserve">администрации Октябрьского района                                                                </w:t>
      </w:r>
      <w:r w:rsidRPr="00080BED">
        <w:tab/>
      </w:r>
      <w:r w:rsidRPr="00080BED">
        <w:tab/>
      </w:r>
      <w:r w:rsidRPr="00080BED">
        <w:tab/>
      </w:r>
      <w:r w:rsidRPr="00080BED">
        <w:tab/>
      </w:r>
      <w:r w:rsidRPr="00080BED">
        <w:tab/>
      </w:r>
      <w:r w:rsidRPr="00080BED">
        <w:tab/>
      </w:r>
      <w:r w:rsidRPr="00080BED">
        <w:tab/>
      </w:r>
      <w:r w:rsidRPr="00080BED">
        <w:tab/>
        <w:t xml:space="preserve"> Р.К.Галиева </w:t>
      </w:r>
    </w:p>
    <w:tbl>
      <w:tblPr>
        <w:tblW w:w="15750" w:type="dxa"/>
        <w:tblInd w:w="93" w:type="dxa"/>
        <w:tblLayout w:type="fixed"/>
        <w:tblLook w:val="04A0"/>
      </w:tblPr>
      <w:tblGrid>
        <w:gridCol w:w="576"/>
        <w:gridCol w:w="1570"/>
        <w:gridCol w:w="27"/>
        <w:gridCol w:w="930"/>
        <w:gridCol w:w="1184"/>
        <w:gridCol w:w="1281"/>
        <w:gridCol w:w="1280"/>
        <w:gridCol w:w="1281"/>
        <w:gridCol w:w="1281"/>
        <w:gridCol w:w="1140"/>
        <w:gridCol w:w="1140"/>
        <w:gridCol w:w="1140"/>
        <w:gridCol w:w="1140"/>
        <w:gridCol w:w="1484"/>
        <w:gridCol w:w="271"/>
        <w:gridCol w:w="25"/>
      </w:tblGrid>
      <w:tr w:rsidR="002C0776" w:rsidRPr="00AA0578" w:rsidTr="00DF70A6">
        <w:trPr>
          <w:trHeight w:val="1014"/>
        </w:trPr>
        <w:tc>
          <w:tcPr>
            <w:tcW w:w="15454" w:type="dxa"/>
            <w:gridSpan w:val="14"/>
            <w:tcBorders>
              <w:top w:val="nil"/>
              <w:left w:val="nil"/>
              <w:bottom w:val="nil"/>
              <w:right w:val="nil"/>
            </w:tcBorders>
            <w:shd w:val="clear" w:color="000000" w:fill="FFFFFF"/>
            <w:vAlign w:val="center"/>
            <w:hideMark/>
          </w:tcPr>
          <w:p w:rsidR="002C0776" w:rsidRPr="00AA0578" w:rsidRDefault="002C0776" w:rsidP="00DF70A6">
            <w:pPr>
              <w:jc w:val="center"/>
            </w:pPr>
            <w:r w:rsidRPr="00AA0578">
              <w:lastRenderedPageBreak/>
              <w:t xml:space="preserve">               </w:t>
            </w:r>
            <w:r>
              <w:t>Распределение финансовых ресурсов муниципальной программы</w:t>
            </w:r>
          </w:p>
        </w:tc>
        <w:tc>
          <w:tcPr>
            <w:tcW w:w="296" w:type="dxa"/>
            <w:gridSpan w:val="2"/>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trHeight w:val="1037"/>
        </w:trPr>
        <w:tc>
          <w:tcPr>
            <w:tcW w:w="57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pPr>
            <w:r>
              <w:t>Номер основного мероприятия</w:t>
            </w:r>
          </w:p>
        </w:tc>
        <w:tc>
          <w:tcPr>
            <w:tcW w:w="157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pPr>
            <w:r w:rsidRPr="00AA0578">
              <w:t>Основные мероприятия муниципальной программы (их связь с целевыми показателями муниципальной программы)</w:t>
            </w:r>
          </w:p>
        </w:tc>
        <w:tc>
          <w:tcPr>
            <w:tcW w:w="957" w:type="dxa"/>
            <w:gridSpan w:val="2"/>
            <w:vMerge w:val="restart"/>
            <w:tcBorders>
              <w:top w:val="single" w:sz="4" w:space="0" w:color="auto"/>
              <w:left w:val="nil"/>
              <w:right w:val="single" w:sz="8" w:space="0" w:color="auto"/>
            </w:tcBorders>
            <w:shd w:val="clear" w:color="000000" w:fill="FFFFFF"/>
            <w:vAlign w:val="center"/>
            <w:hideMark/>
          </w:tcPr>
          <w:p w:rsidR="002C0776" w:rsidRPr="00AA0578" w:rsidRDefault="002C0776" w:rsidP="00DF70A6">
            <w:pPr>
              <w:jc w:val="center"/>
            </w:pPr>
            <w:r w:rsidRPr="00AA0578">
              <w:t>Ответственный исполнитель</w:t>
            </w:r>
            <w:r>
              <w:t>/</w:t>
            </w:r>
          </w:p>
          <w:p w:rsidR="002C0776" w:rsidRPr="00AA0578" w:rsidRDefault="002C0776" w:rsidP="00DF70A6">
            <w:pPr>
              <w:jc w:val="center"/>
            </w:pPr>
            <w:r w:rsidRPr="00AA0578">
              <w:t>соисполнитель</w:t>
            </w:r>
          </w:p>
          <w:p w:rsidR="002C0776" w:rsidRPr="00AA0578" w:rsidRDefault="002C0776" w:rsidP="00DF70A6">
            <w:r w:rsidRPr="00AA0578">
              <w:t> </w:t>
            </w:r>
          </w:p>
        </w:tc>
        <w:tc>
          <w:tcPr>
            <w:tcW w:w="118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pPr>
            <w:r w:rsidRPr="00AA0578">
              <w:t>Источники финансирования</w:t>
            </w:r>
          </w:p>
        </w:tc>
        <w:tc>
          <w:tcPr>
            <w:tcW w:w="11167" w:type="dxa"/>
            <w:gridSpan w:val="9"/>
            <w:tcBorders>
              <w:top w:val="single" w:sz="4" w:space="0" w:color="auto"/>
              <w:left w:val="nil"/>
              <w:bottom w:val="single" w:sz="8" w:space="0" w:color="auto"/>
              <w:right w:val="single" w:sz="8" w:space="0" w:color="000000"/>
            </w:tcBorders>
            <w:shd w:val="clear" w:color="000000" w:fill="FFFFFF"/>
            <w:vAlign w:val="center"/>
            <w:hideMark/>
          </w:tcPr>
          <w:p w:rsidR="002C0776" w:rsidRPr="00AA0578" w:rsidRDefault="002C0776" w:rsidP="00DF70A6">
            <w:pPr>
              <w:jc w:val="center"/>
            </w:pPr>
            <w:r w:rsidRPr="00AA0578">
              <w:t>Финансовые затраты на реализацию (тыс.рублей)</w:t>
            </w:r>
          </w:p>
        </w:tc>
        <w:tc>
          <w:tcPr>
            <w:tcW w:w="296" w:type="dxa"/>
            <w:gridSpan w:val="2"/>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trHeight w:val="359"/>
        </w:trPr>
        <w:tc>
          <w:tcPr>
            <w:tcW w:w="576" w:type="dxa"/>
            <w:vMerge/>
            <w:tcBorders>
              <w:top w:val="single" w:sz="4" w:space="0" w:color="auto"/>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vMerge/>
            <w:tcBorders>
              <w:top w:val="single" w:sz="4" w:space="0" w:color="auto"/>
              <w:left w:val="single" w:sz="8" w:space="0" w:color="auto"/>
              <w:bottom w:val="single" w:sz="8" w:space="0" w:color="000000"/>
              <w:right w:val="single" w:sz="8" w:space="0" w:color="auto"/>
            </w:tcBorders>
            <w:vAlign w:val="center"/>
            <w:hideMark/>
          </w:tcPr>
          <w:p w:rsidR="002C0776" w:rsidRPr="00AA0578" w:rsidRDefault="002C0776" w:rsidP="00DF70A6"/>
        </w:tc>
        <w:tc>
          <w:tcPr>
            <w:tcW w:w="957" w:type="dxa"/>
            <w:gridSpan w:val="2"/>
            <w:vMerge/>
            <w:tcBorders>
              <w:left w:val="nil"/>
              <w:right w:val="single" w:sz="8" w:space="0" w:color="auto"/>
            </w:tcBorders>
            <w:shd w:val="clear" w:color="000000" w:fill="FFFFFF"/>
            <w:vAlign w:val="center"/>
            <w:hideMark/>
          </w:tcPr>
          <w:p w:rsidR="002C0776" w:rsidRPr="00AA0578" w:rsidRDefault="002C0776" w:rsidP="00DF70A6"/>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2C0776" w:rsidRPr="00AA0578" w:rsidRDefault="002C0776" w:rsidP="00DF70A6"/>
        </w:tc>
        <w:tc>
          <w:tcPr>
            <w:tcW w:w="1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pPr>
            <w:r w:rsidRPr="00AA0578">
              <w:t>Всего</w:t>
            </w:r>
          </w:p>
        </w:tc>
        <w:tc>
          <w:tcPr>
            <w:tcW w:w="9886" w:type="dxa"/>
            <w:gridSpan w:val="8"/>
            <w:tcBorders>
              <w:top w:val="single" w:sz="8" w:space="0" w:color="auto"/>
              <w:left w:val="nil"/>
              <w:bottom w:val="single" w:sz="8" w:space="0" w:color="auto"/>
              <w:right w:val="single" w:sz="8" w:space="0" w:color="000000"/>
            </w:tcBorders>
            <w:shd w:val="clear" w:color="000000" w:fill="FFFFFF"/>
            <w:vAlign w:val="center"/>
            <w:hideMark/>
          </w:tcPr>
          <w:p w:rsidR="002C0776" w:rsidRPr="00AA0578" w:rsidRDefault="002C0776" w:rsidP="00DF70A6">
            <w:pPr>
              <w:jc w:val="center"/>
            </w:pPr>
            <w:r w:rsidRPr="00AA0578">
              <w:t>в том числе</w:t>
            </w:r>
          </w:p>
        </w:tc>
        <w:tc>
          <w:tcPr>
            <w:tcW w:w="296" w:type="dxa"/>
            <w:gridSpan w:val="2"/>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359"/>
        </w:trPr>
        <w:tc>
          <w:tcPr>
            <w:tcW w:w="576" w:type="dxa"/>
            <w:vMerge/>
            <w:tcBorders>
              <w:top w:val="single" w:sz="4" w:space="0" w:color="auto"/>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vMerge/>
            <w:tcBorders>
              <w:top w:val="single" w:sz="4" w:space="0" w:color="auto"/>
              <w:left w:val="single" w:sz="8" w:space="0" w:color="auto"/>
              <w:bottom w:val="single" w:sz="8" w:space="0" w:color="000000"/>
              <w:right w:val="single" w:sz="8" w:space="0" w:color="auto"/>
            </w:tcBorders>
            <w:vAlign w:val="center"/>
            <w:hideMark/>
          </w:tcPr>
          <w:p w:rsidR="002C0776" w:rsidRPr="00AA0578" w:rsidRDefault="002C0776" w:rsidP="00DF70A6"/>
        </w:tc>
        <w:tc>
          <w:tcPr>
            <w:tcW w:w="957" w:type="dxa"/>
            <w:gridSpan w:val="2"/>
            <w:vMerge/>
            <w:tcBorders>
              <w:left w:val="nil"/>
              <w:bottom w:val="single" w:sz="8" w:space="0" w:color="auto"/>
              <w:right w:val="single" w:sz="8" w:space="0" w:color="auto"/>
            </w:tcBorders>
            <w:shd w:val="clear" w:color="000000" w:fill="FFFFFF"/>
            <w:vAlign w:val="center"/>
            <w:hideMark/>
          </w:tcPr>
          <w:p w:rsidR="002C0776" w:rsidRPr="00AA0578" w:rsidRDefault="002C0776" w:rsidP="00DF70A6"/>
        </w:tc>
        <w:tc>
          <w:tcPr>
            <w:tcW w:w="1184" w:type="dxa"/>
            <w:vMerge/>
            <w:tcBorders>
              <w:top w:val="single" w:sz="4" w:space="0" w:color="auto"/>
              <w:left w:val="single" w:sz="8" w:space="0" w:color="auto"/>
              <w:bottom w:val="single" w:sz="8" w:space="0" w:color="000000"/>
              <w:right w:val="single" w:sz="8" w:space="0" w:color="auto"/>
            </w:tcBorders>
            <w:vAlign w:val="center"/>
            <w:hideMark/>
          </w:tcPr>
          <w:p w:rsidR="002C0776" w:rsidRPr="00AA0578" w:rsidRDefault="002C0776" w:rsidP="00DF70A6"/>
        </w:tc>
        <w:tc>
          <w:tcPr>
            <w:tcW w:w="1281"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2019</w:t>
            </w:r>
            <w:r>
              <w:t>г.</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2020</w:t>
            </w:r>
            <w:r>
              <w:t>г.</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2021</w:t>
            </w:r>
            <w:r>
              <w:t>г.</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2022</w:t>
            </w:r>
            <w:r>
              <w:t>г.</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2023</w:t>
            </w:r>
            <w:r>
              <w:t>г.</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2024</w:t>
            </w:r>
            <w:r>
              <w:t>г.</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2025</w:t>
            </w:r>
            <w:r>
              <w:t>г.</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2026-2030</w:t>
            </w:r>
            <w:r>
              <w:t>гг.</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359"/>
        </w:trPr>
        <w:tc>
          <w:tcPr>
            <w:tcW w:w="576" w:type="dxa"/>
            <w:tcBorders>
              <w:top w:val="nil"/>
              <w:left w:val="single" w:sz="8" w:space="0" w:color="auto"/>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w:t>
            </w:r>
          </w:p>
        </w:tc>
        <w:tc>
          <w:tcPr>
            <w:tcW w:w="157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w:t>
            </w:r>
          </w:p>
        </w:tc>
        <w:tc>
          <w:tcPr>
            <w:tcW w:w="957" w:type="dxa"/>
            <w:gridSpan w:val="2"/>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4</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5</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6</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8</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9</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11</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12</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13</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trHeight w:val="359"/>
        </w:trPr>
        <w:tc>
          <w:tcPr>
            <w:tcW w:w="15454" w:type="dxa"/>
            <w:gridSpan w:val="14"/>
            <w:tcBorders>
              <w:top w:val="single" w:sz="8" w:space="0" w:color="auto"/>
              <w:left w:val="single" w:sz="8" w:space="0" w:color="auto"/>
              <w:bottom w:val="single" w:sz="8" w:space="0" w:color="auto"/>
              <w:right w:val="single" w:sz="8" w:space="0" w:color="000000"/>
            </w:tcBorders>
            <w:shd w:val="clear" w:color="000000" w:fill="FFFFFF"/>
            <w:vAlign w:val="center"/>
            <w:hideMark/>
          </w:tcPr>
          <w:p w:rsidR="002C0776" w:rsidRPr="00AA0578" w:rsidRDefault="002C0776" w:rsidP="00DF70A6">
            <w:pPr>
              <w:jc w:val="center"/>
            </w:pPr>
            <w:r w:rsidRPr="00AA0578">
              <w:t>Подпрограмма 1 «Развитие массовой физической культуры  и спорта»</w:t>
            </w:r>
          </w:p>
        </w:tc>
        <w:tc>
          <w:tcPr>
            <w:tcW w:w="296" w:type="dxa"/>
            <w:gridSpan w:val="2"/>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555"/>
        </w:trPr>
        <w:tc>
          <w:tcPr>
            <w:tcW w:w="5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pPr>
            <w:r w:rsidRPr="00AA0578">
              <w:t>1.</w:t>
            </w:r>
          </w:p>
        </w:tc>
        <w:tc>
          <w:tcPr>
            <w:tcW w:w="157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rPr>
                <w:b/>
                <w:bCs/>
              </w:rPr>
            </w:pPr>
            <w:r w:rsidRPr="00AA0578">
              <w:rPr>
                <w:b/>
                <w:bCs/>
              </w:rPr>
              <w:t>Мероприятия на развитие массовой физической культуры и спорта</w:t>
            </w:r>
          </w:p>
        </w:tc>
        <w:tc>
          <w:tcPr>
            <w:tcW w:w="95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r w:rsidRPr="00AA0578">
              <w:t>Отдел физической культуры и спорта администрации Октябрьского района</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40 966,50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3717,10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3 909,70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3909,70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3 270,00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16 350,00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563"/>
        </w:trPr>
        <w:tc>
          <w:tcPr>
            <w:tcW w:w="576"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957" w:type="dxa"/>
            <w:gridSpan w:val="2"/>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39 386,20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3352,2</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3 302,00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3 302,00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3 270,00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16 350,00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1658"/>
        </w:trPr>
        <w:tc>
          <w:tcPr>
            <w:tcW w:w="576"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957" w:type="dxa"/>
            <w:gridSpan w:val="2"/>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1 580,30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364,90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607,70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607,70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1658"/>
        </w:trPr>
        <w:tc>
          <w:tcPr>
            <w:tcW w:w="576" w:type="dxa"/>
            <w:tcBorders>
              <w:top w:val="nil"/>
              <w:left w:val="single" w:sz="8" w:space="0" w:color="auto"/>
              <w:bottom w:val="single" w:sz="8" w:space="0" w:color="000000"/>
              <w:right w:val="single" w:sz="8" w:space="0" w:color="auto"/>
            </w:tcBorders>
            <w:vAlign w:val="center"/>
          </w:tcPr>
          <w:p w:rsidR="002C0776" w:rsidRPr="00AA0578" w:rsidRDefault="002C0776" w:rsidP="00DF70A6"/>
        </w:tc>
        <w:tc>
          <w:tcPr>
            <w:tcW w:w="1570" w:type="dxa"/>
            <w:tcBorders>
              <w:top w:val="nil"/>
              <w:left w:val="single" w:sz="8" w:space="0" w:color="auto"/>
              <w:bottom w:val="single" w:sz="8" w:space="0" w:color="000000"/>
              <w:right w:val="single" w:sz="8" w:space="0" w:color="auto"/>
            </w:tcBorders>
            <w:vAlign w:val="center"/>
          </w:tcPr>
          <w:p w:rsidR="002C0776" w:rsidRPr="00AA0578" w:rsidRDefault="002C0776" w:rsidP="00DF70A6">
            <w:pPr>
              <w:rPr>
                <w:b/>
                <w:bCs/>
              </w:rPr>
            </w:pPr>
          </w:p>
        </w:tc>
        <w:tc>
          <w:tcPr>
            <w:tcW w:w="957" w:type="dxa"/>
            <w:gridSpan w:val="2"/>
            <w:tcBorders>
              <w:top w:val="nil"/>
              <w:left w:val="single" w:sz="8" w:space="0" w:color="auto"/>
              <w:bottom w:val="single" w:sz="8" w:space="0" w:color="000000"/>
              <w:right w:val="single" w:sz="8" w:space="0" w:color="auto"/>
            </w:tcBorders>
            <w:vAlign w:val="center"/>
          </w:tcPr>
          <w:p w:rsidR="002C0776" w:rsidRPr="00AA0578" w:rsidRDefault="002C0776" w:rsidP="00DF70A6"/>
        </w:tc>
        <w:tc>
          <w:tcPr>
            <w:tcW w:w="1184"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tc>
        <w:tc>
          <w:tcPr>
            <w:tcW w:w="1281"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pPr>
              <w:jc w:val="center"/>
            </w:pPr>
          </w:p>
        </w:tc>
        <w:tc>
          <w:tcPr>
            <w:tcW w:w="1280"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pPr>
              <w:jc w:val="center"/>
            </w:pPr>
          </w:p>
        </w:tc>
        <w:tc>
          <w:tcPr>
            <w:tcW w:w="1281"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pPr>
              <w:jc w:val="center"/>
            </w:pPr>
          </w:p>
        </w:tc>
        <w:tc>
          <w:tcPr>
            <w:tcW w:w="1281"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pPr>
              <w:jc w:val="center"/>
            </w:pPr>
          </w:p>
        </w:tc>
        <w:tc>
          <w:tcPr>
            <w:tcW w:w="1140"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pPr>
              <w:jc w:val="center"/>
            </w:pPr>
          </w:p>
        </w:tc>
        <w:tc>
          <w:tcPr>
            <w:tcW w:w="1140"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pPr>
              <w:jc w:val="center"/>
            </w:pPr>
          </w:p>
        </w:tc>
        <w:tc>
          <w:tcPr>
            <w:tcW w:w="1140"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pPr>
              <w:jc w:val="center"/>
            </w:pPr>
          </w:p>
        </w:tc>
        <w:tc>
          <w:tcPr>
            <w:tcW w:w="1140"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pPr>
              <w:jc w:val="center"/>
            </w:pPr>
          </w:p>
        </w:tc>
        <w:tc>
          <w:tcPr>
            <w:tcW w:w="1484" w:type="dxa"/>
            <w:tcBorders>
              <w:top w:val="nil"/>
              <w:left w:val="nil"/>
              <w:bottom w:val="single" w:sz="8" w:space="0" w:color="auto"/>
              <w:right w:val="single" w:sz="8" w:space="0" w:color="auto"/>
            </w:tcBorders>
            <w:shd w:val="clear" w:color="000000" w:fill="FFFFFF"/>
            <w:vAlign w:val="center"/>
          </w:tcPr>
          <w:p w:rsidR="002C0776" w:rsidRPr="00AA0578" w:rsidRDefault="002C0776" w:rsidP="00DF70A6">
            <w:pPr>
              <w:jc w:val="center"/>
            </w:pPr>
          </w:p>
        </w:tc>
        <w:tc>
          <w:tcPr>
            <w:tcW w:w="271" w:type="dxa"/>
            <w:tcBorders>
              <w:top w:val="nil"/>
              <w:left w:val="nil"/>
              <w:bottom w:val="nil"/>
              <w:right w:val="nil"/>
            </w:tcBorders>
            <w:shd w:val="clear" w:color="auto" w:fill="auto"/>
            <w:noWrap/>
            <w:vAlign w:val="bottom"/>
          </w:tcPr>
          <w:p w:rsidR="002C0776" w:rsidRPr="00AA0578" w:rsidRDefault="002C0776" w:rsidP="00DF70A6">
            <w:pPr>
              <w:rPr>
                <w:rFonts w:ascii="Arial" w:hAnsi="Arial" w:cs="Arial"/>
              </w:rPr>
            </w:pPr>
          </w:p>
        </w:tc>
      </w:tr>
      <w:tr w:rsidR="002C0776" w:rsidRPr="00AA0578" w:rsidTr="00DF70A6">
        <w:trPr>
          <w:gridAfter w:val="1"/>
          <w:wAfter w:w="25" w:type="dxa"/>
          <w:trHeight w:val="63"/>
        </w:trPr>
        <w:tc>
          <w:tcPr>
            <w:tcW w:w="5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pPr>
            <w:r w:rsidRPr="00AA0578">
              <w:t>1.1.</w:t>
            </w:r>
          </w:p>
        </w:tc>
        <w:tc>
          <w:tcPr>
            <w:tcW w:w="1570" w:type="dxa"/>
            <w:tcBorders>
              <w:top w:val="nil"/>
              <w:left w:val="nil"/>
              <w:bottom w:val="nil"/>
              <w:right w:val="single" w:sz="8" w:space="0" w:color="auto"/>
            </w:tcBorders>
            <w:shd w:val="clear" w:color="000000" w:fill="FFFFFF"/>
            <w:vAlign w:val="center"/>
            <w:hideMark/>
          </w:tcPr>
          <w:p w:rsidR="002C0776" w:rsidRPr="00AA0578" w:rsidRDefault="002C0776" w:rsidP="00DF70A6">
            <w:r w:rsidRPr="00AA0578">
              <w:t xml:space="preserve">Проведение и участие  в Спартакиадах, фестивалях, физкультурно-массовых и спортивно-массовых мероприятий в соответствии с календарным планом </w:t>
            </w:r>
          </w:p>
        </w:tc>
        <w:tc>
          <w:tcPr>
            <w:tcW w:w="957" w:type="dxa"/>
            <w:gridSpan w:val="2"/>
            <w:vMerge w:val="restart"/>
            <w:tcBorders>
              <w:top w:val="nil"/>
              <w:left w:val="single" w:sz="8" w:space="0" w:color="auto"/>
              <w:bottom w:val="nil"/>
              <w:right w:val="single" w:sz="8" w:space="0" w:color="auto"/>
            </w:tcBorders>
            <w:shd w:val="clear" w:color="000000" w:fill="FFFFFF"/>
            <w:vAlign w:val="bottom"/>
            <w:hideMark/>
          </w:tcPr>
          <w:p w:rsidR="002C0776" w:rsidRPr="00AA0578" w:rsidRDefault="002C0776" w:rsidP="00DF70A6">
            <w:r w:rsidRPr="00AA0578">
              <w:t xml:space="preserve">                                                                                                                                                                                    Отдел физической культуры и спорта администрации Октябрьского района</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19 898,00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1803,00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1645,00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1 645,00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1 645,00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1 645,00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1 645,00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1 645,00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8 225,00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637"/>
        </w:trPr>
        <w:tc>
          <w:tcPr>
            <w:tcW w:w="576"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r w:rsidRPr="00AA0578">
              <w:t>(показатель 1,3,4,5,6,7)</w:t>
            </w:r>
          </w:p>
        </w:tc>
        <w:tc>
          <w:tcPr>
            <w:tcW w:w="957" w:type="dxa"/>
            <w:gridSpan w:val="2"/>
            <w:vMerge/>
            <w:tcBorders>
              <w:top w:val="nil"/>
              <w:left w:val="single" w:sz="8" w:space="0" w:color="auto"/>
              <w:bottom w:val="nil"/>
              <w:right w:val="single" w:sz="8" w:space="0" w:color="auto"/>
            </w:tcBorders>
            <w:vAlign w:val="center"/>
            <w:hideMark/>
          </w:tcPr>
          <w:p w:rsidR="002C0776" w:rsidRPr="00AA0578"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6 112,14</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667,14</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495,00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495,00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495,00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495,00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495,00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495,00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2 475,00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739"/>
        </w:trPr>
        <w:tc>
          <w:tcPr>
            <w:tcW w:w="576"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957" w:type="dxa"/>
            <w:gridSpan w:val="2"/>
            <w:tcBorders>
              <w:top w:val="nil"/>
              <w:left w:val="nil"/>
              <w:bottom w:val="nil"/>
              <w:right w:val="single" w:sz="8" w:space="0" w:color="auto"/>
            </w:tcBorders>
            <w:shd w:val="clear" w:color="000000" w:fill="FFFFFF"/>
            <w:vAlign w:val="center"/>
            <w:hideMark/>
          </w:tcPr>
          <w:p w:rsidR="002C0776" w:rsidRPr="00AA0578" w:rsidRDefault="002C0776" w:rsidP="00DF70A6">
            <w:r w:rsidRPr="00AA0578">
              <w:t>МКУ ФОК «Юбилейный»</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8 400,00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700,00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3 500,00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720"/>
        </w:trPr>
        <w:tc>
          <w:tcPr>
            <w:tcW w:w="576"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957" w:type="dxa"/>
            <w:gridSpan w:val="2"/>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МБУ СП «РСШОР»</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3 600,00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1 500,00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2152"/>
        </w:trPr>
        <w:tc>
          <w:tcPr>
            <w:tcW w:w="576"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957" w:type="dxa"/>
            <w:gridSpan w:val="2"/>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Управление образования и молодежной политики</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1 785,86</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135,86</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150,00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150,00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750,00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637"/>
        </w:trPr>
        <w:tc>
          <w:tcPr>
            <w:tcW w:w="576"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957" w:type="dxa"/>
            <w:gridSpan w:val="2"/>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 </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2150"/>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2C0776" w:rsidRPr="00AA0578" w:rsidRDefault="002C0776" w:rsidP="00DF70A6">
            <w:r w:rsidRPr="00AA0578">
              <w:t>1,2.</w:t>
            </w:r>
          </w:p>
        </w:tc>
        <w:tc>
          <w:tcPr>
            <w:tcW w:w="1570" w:type="dxa"/>
            <w:tcBorders>
              <w:top w:val="nil"/>
              <w:left w:val="nil"/>
              <w:bottom w:val="nil"/>
              <w:right w:val="single" w:sz="8" w:space="0" w:color="auto"/>
            </w:tcBorders>
            <w:shd w:val="clear" w:color="auto" w:fill="auto"/>
            <w:vAlign w:val="center"/>
            <w:hideMark/>
          </w:tcPr>
          <w:p w:rsidR="002C0776" w:rsidRPr="00AA0578" w:rsidRDefault="002C0776" w:rsidP="00DF70A6">
            <w:r w:rsidRPr="00AA0578">
              <w:t>Участие в окружных, всероссийских и международных соревнованиях</w:t>
            </w:r>
          </w:p>
        </w:tc>
        <w:tc>
          <w:tcPr>
            <w:tcW w:w="95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0776" w:rsidRPr="00AA0578" w:rsidRDefault="002C0776" w:rsidP="00DF70A6">
            <w:r w:rsidRPr="00AA0578">
              <w:t>Отдел физической культуры и спорта администрации Октябрьского района</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10 842,80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942,80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 xml:space="preserve"> 900,00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 xml:space="preserve"> 900,00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 xml:space="preserve"> 900,00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 xml:space="preserve"> 900,00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 xml:space="preserve"> 900,00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 xml:space="preserve"> 900,00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4 500,00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359"/>
        </w:trPr>
        <w:tc>
          <w:tcPr>
            <w:tcW w:w="576"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tcBorders>
              <w:top w:val="nil"/>
              <w:left w:val="nil"/>
              <w:bottom w:val="nil"/>
              <w:right w:val="single" w:sz="8" w:space="0" w:color="auto"/>
            </w:tcBorders>
            <w:shd w:val="clear" w:color="auto" w:fill="auto"/>
            <w:vAlign w:val="center"/>
            <w:hideMark/>
          </w:tcPr>
          <w:p w:rsidR="002C0776" w:rsidRPr="00AA0578" w:rsidRDefault="002C0776" w:rsidP="00DF70A6">
            <w:r w:rsidRPr="00AA0578">
              <w:t>(показатель 1,4,5,6)</w:t>
            </w:r>
          </w:p>
        </w:tc>
        <w:tc>
          <w:tcPr>
            <w:tcW w:w="957" w:type="dxa"/>
            <w:gridSpan w:val="2"/>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10 842,80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942,80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900,00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900,00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 xml:space="preserve"> 900,00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 xml:space="preserve"> 900,00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 xml:space="preserve"> 900,00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900,00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4 500,00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A0578" w:rsidTr="00DF70A6">
        <w:trPr>
          <w:gridAfter w:val="1"/>
          <w:wAfter w:w="25" w:type="dxa"/>
          <w:trHeight w:val="703"/>
        </w:trPr>
        <w:tc>
          <w:tcPr>
            <w:tcW w:w="576"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570" w:type="dxa"/>
            <w:tcBorders>
              <w:top w:val="nil"/>
              <w:left w:val="nil"/>
              <w:bottom w:val="single" w:sz="8" w:space="0" w:color="auto"/>
              <w:right w:val="single" w:sz="8" w:space="0" w:color="auto"/>
            </w:tcBorders>
            <w:shd w:val="clear" w:color="auto" w:fill="auto"/>
            <w:vAlign w:val="center"/>
            <w:hideMark/>
          </w:tcPr>
          <w:p w:rsidR="002C0776" w:rsidRPr="00AA0578" w:rsidRDefault="002C0776" w:rsidP="00DF70A6">
            <w:pPr>
              <w:rPr>
                <w:rFonts w:ascii="Arial" w:hAnsi="Arial" w:cs="Arial"/>
              </w:rPr>
            </w:pPr>
            <w:r w:rsidRPr="00AA0578">
              <w:rPr>
                <w:rFonts w:ascii="Arial" w:hAnsi="Arial" w:cs="Arial"/>
              </w:rPr>
              <w:t> </w:t>
            </w:r>
          </w:p>
        </w:tc>
        <w:tc>
          <w:tcPr>
            <w:tcW w:w="957" w:type="dxa"/>
            <w:gridSpan w:val="2"/>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271" w:type="dxa"/>
            <w:tcBorders>
              <w:top w:val="nil"/>
              <w:left w:val="nil"/>
              <w:bottom w:val="nil"/>
              <w:right w:val="nil"/>
            </w:tcBorders>
            <w:shd w:val="clear" w:color="auto" w:fill="auto"/>
            <w:noWrap/>
            <w:vAlign w:val="bottom"/>
            <w:hideMark/>
          </w:tcPr>
          <w:p w:rsidR="002C0776" w:rsidRPr="00AA0578" w:rsidRDefault="002C0776" w:rsidP="00DF70A6">
            <w:pPr>
              <w:rPr>
                <w:rFonts w:ascii="Arial" w:hAnsi="Arial" w:cs="Arial"/>
              </w:rPr>
            </w:pPr>
          </w:p>
        </w:tc>
      </w:tr>
      <w:tr w:rsidR="002C0776" w:rsidRPr="00A414E5" w:rsidTr="00DF70A6">
        <w:trPr>
          <w:gridAfter w:val="1"/>
          <w:wAfter w:w="25" w:type="dxa"/>
          <w:trHeight w:val="686"/>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1.3.</w:t>
            </w:r>
          </w:p>
        </w:tc>
        <w:tc>
          <w:tcPr>
            <w:tcW w:w="1570" w:type="dxa"/>
            <w:tcBorders>
              <w:top w:val="nil"/>
              <w:left w:val="nil"/>
              <w:bottom w:val="nil"/>
              <w:right w:val="single" w:sz="8" w:space="0" w:color="auto"/>
            </w:tcBorders>
            <w:shd w:val="clear" w:color="auto" w:fill="auto"/>
            <w:vAlign w:val="center"/>
            <w:hideMark/>
          </w:tcPr>
          <w:p w:rsidR="002C0776" w:rsidRPr="00A414E5" w:rsidRDefault="002C0776" w:rsidP="00DF70A6">
            <w:r w:rsidRPr="00A414E5">
              <w:t>Проведение смотров – конкурсов:</w:t>
            </w:r>
          </w:p>
        </w:tc>
        <w:tc>
          <w:tcPr>
            <w:tcW w:w="95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 xml:space="preserve">Отдел физической культуры и спорта администрации </w:t>
            </w:r>
            <w:r w:rsidRPr="00A414E5">
              <w:rPr>
                <w:color w:val="000000"/>
              </w:rPr>
              <w:lastRenderedPageBreak/>
              <w:t>Октябрьского района</w:t>
            </w:r>
          </w:p>
        </w:tc>
        <w:tc>
          <w:tcPr>
            <w:tcW w:w="11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r w:rsidRPr="00AA0578">
              <w:lastRenderedPageBreak/>
              <w:t>Всего</w:t>
            </w:r>
          </w:p>
        </w:tc>
        <w:tc>
          <w:tcPr>
            <w:tcW w:w="1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825,00</w:t>
            </w:r>
          </w:p>
        </w:tc>
        <w:tc>
          <w:tcPr>
            <w:tcW w:w="128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0,00</w:t>
            </w:r>
          </w:p>
        </w:tc>
        <w:tc>
          <w:tcPr>
            <w:tcW w:w="1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75,00</w:t>
            </w:r>
          </w:p>
        </w:tc>
        <w:tc>
          <w:tcPr>
            <w:tcW w:w="12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75,00</w:t>
            </w:r>
          </w:p>
        </w:tc>
        <w:tc>
          <w:tcPr>
            <w:tcW w:w="11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75,00</w:t>
            </w:r>
          </w:p>
        </w:tc>
        <w:tc>
          <w:tcPr>
            <w:tcW w:w="11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75,00</w:t>
            </w:r>
          </w:p>
        </w:tc>
        <w:tc>
          <w:tcPr>
            <w:tcW w:w="11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75,00</w:t>
            </w:r>
          </w:p>
        </w:tc>
        <w:tc>
          <w:tcPr>
            <w:tcW w:w="11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75,00</w:t>
            </w:r>
          </w:p>
        </w:tc>
        <w:tc>
          <w:tcPr>
            <w:tcW w:w="148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375,00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63"/>
        </w:trPr>
        <w:tc>
          <w:tcPr>
            <w:tcW w:w="576" w:type="dxa"/>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570" w:type="dxa"/>
            <w:tcBorders>
              <w:top w:val="nil"/>
              <w:left w:val="nil"/>
              <w:bottom w:val="nil"/>
              <w:right w:val="single" w:sz="8" w:space="0" w:color="auto"/>
            </w:tcBorders>
            <w:shd w:val="clear" w:color="auto" w:fill="auto"/>
            <w:vAlign w:val="center"/>
            <w:hideMark/>
          </w:tcPr>
          <w:p w:rsidR="002C0776" w:rsidRPr="00A414E5" w:rsidRDefault="002C0776" w:rsidP="00DF70A6">
            <w:r w:rsidRPr="00A414E5">
              <w:t>- на лучшую организацию физкультурно-спортивной работы;</w:t>
            </w:r>
          </w:p>
        </w:tc>
        <w:tc>
          <w:tcPr>
            <w:tcW w:w="957" w:type="dxa"/>
            <w:gridSpan w:val="2"/>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184"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tc>
        <w:tc>
          <w:tcPr>
            <w:tcW w:w="1281"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128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1281"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1281"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114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114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114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1140"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1484" w:type="dxa"/>
            <w:vMerge/>
            <w:tcBorders>
              <w:top w:val="nil"/>
              <w:left w:val="single" w:sz="8" w:space="0" w:color="auto"/>
              <w:bottom w:val="single" w:sz="8" w:space="0" w:color="000000"/>
              <w:right w:val="single" w:sz="8" w:space="0" w:color="auto"/>
            </w:tcBorders>
            <w:vAlign w:val="center"/>
            <w:hideMark/>
          </w:tcPr>
          <w:p w:rsidR="002C0776" w:rsidRPr="00AA0578" w:rsidRDefault="002C0776" w:rsidP="00DF70A6">
            <w:pPr>
              <w:rPr>
                <w:b/>
                <w:bCs/>
              </w:rPr>
            </w:pP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767"/>
        </w:trPr>
        <w:tc>
          <w:tcPr>
            <w:tcW w:w="576" w:type="dxa"/>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570" w:type="dxa"/>
            <w:tcBorders>
              <w:top w:val="nil"/>
              <w:left w:val="nil"/>
              <w:bottom w:val="nil"/>
              <w:right w:val="single" w:sz="8" w:space="0" w:color="auto"/>
            </w:tcBorders>
            <w:shd w:val="clear" w:color="auto" w:fill="auto"/>
            <w:vAlign w:val="center"/>
            <w:hideMark/>
          </w:tcPr>
          <w:p w:rsidR="002C0776" w:rsidRPr="00A414E5" w:rsidRDefault="002C0776" w:rsidP="00DF70A6">
            <w:r w:rsidRPr="00A414E5">
              <w:t>- лучшая спортивная площадка</w:t>
            </w:r>
          </w:p>
        </w:tc>
        <w:tc>
          <w:tcPr>
            <w:tcW w:w="957" w:type="dxa"/>
            <w:gridSpan w:val="2"/>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825,00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75,00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75,00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75,00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375,00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703"/>
        </w:trPr>
        <w:tc>
          <w:tcPr>
            <w:tcW w:w="576" w:type="dxa"/>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570" w:type="dxa"/>
            <w:tcBorders>
              <w:top w:val="nil"/>
              <w:left w:val="nil"/>
              <w:bottom w:val="single" w:sz="8" w:space="0" w:color="auto"/>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 xml:space="preserve"> (показатель 1,2,3,5,6)</w:t>
            </w:r>
          </w:p>
        </w:tc>
        <w:tc>
          <w:tcPr>
            <w:tcW w:w="957" w:type="dxa"/>
            <w:gridSpan w:val="2"/>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1836"/>
        </w:trPr>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1.4.</w:t>
            </w:r>
          </w:p>
        </w:tc>
        <w:tc>
          <w:tcPr>
            <w:tcW w:w="1570" w:type="dxa"/>
            <w:tcBorders>
              <w:top w:val="nil"/>
              <w:left w:val="nil"/>
              <w:bottom w:val="nil"/>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 xml:space="preserve">Проведение мероприятий по внедрению Всероссийского физкультурно-спортивного комплекса «Готов к труду и обороне» (ГТО) </w:t>
            </w:r>
          </w:p>
        </w:tc>
        <w:tc>
          <w:tcPr>
            <w:tcW w:w="95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Отдел физической культуры и спорта администрации Октябрьского района</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567,90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17,90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50,00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50,00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250,00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523"/>
        </w:trPr>
        <w:tc>
          <w:tcPr>
            <w:tcW w:w="576" w:type="dxa"/>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570" w:type="dxa"/>
            <w:vMerge w:val="restart"/>
            <w:tcBorders>
              <w:top w:val="nil"/>
              <w:left w:val="single" w:sz="8" w:space="0" w:color="auto"/>
              <w:bottom w:val="single" w:sz="8" w:space="0" w:color="000000"/>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(показатель 1,</w:t>
            </w:r>
            <w:r>
              <w:rPr>
                <w:color w:val="000000"/>
              </w:rPr>
              <w:t>2,5</w:t>
            </w:r>
            <w:r w:rsidRPr="00A414E5">
              <w:rPr>
                <w:color w:val="000000"/>
              </w:rPr>
              <w:t>)</w:t>
            </w:r>
          </w:p>
        </w:tc>
        <w:tc>
          <w:tcPr>
            <w:tcW w:w="957" w:type="dxa"/>
            <w:gridSpan w:val="2"/>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567,90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17,90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50,00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50,00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250,00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207"/>
        </w:trPr>
        <w:tc>
          <w:tcPr>
            <w:tcW w:w="576" w:type="dxa"/>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570" w:type="dxa"/>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957" w:type="dxa"/>
            <w:gridSpan w:val="2"/>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457"/>
        </w:trPr>
        <w:tc>
          <w:tcPr>
            <w:tcW w:w="576" w:type="dxa"/>
            <w:vMerge w:val="restart"/>
            <w:tcBorders>
              <w:top w:val="nil"/>
              <w:left w:val="single" w:sz="8" w:space="0" w:color="auto"/>
              <w:bottom w:val="single" w:sz="4" w:space="0" w:color="000000"/>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1.</w:t>
            </w:r>
            <w:r>
              <w:rPr>
                <w:color w:val="000000"/>
              </w:rPr>
              <w:t>5</w:t>
            </w:r>
            <w:r w:rsidRPr="00A414E5">
              <w:rPr>
                <w:color w:val="000000"/>
              </w:rPr>
              <w:t>.</w:t>
            </w:r>
          </w:p>
        </w:tc>
        <w:tc>
          <w:tcPr>
            <w:tcW w:w="1570" w:type="dxa"/>
            <w:vMerge w:val="restart"/>
            <w:tcBorders>
              <w:top w:val="nil"/>
              <w:left w:val="single" w:sz="8" w:space="0" w:color="auto"/>
              <w:bottom w:val="single" w:sz="4" w:space="0" w:color="000000"/>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 xml:space="preserve">Приобретение спортивного оборудования, экипировки и инвентаря, для проведения тренировочных  сборов и </w:t>
            </w:r>
            <w:r w:rsidRPr="00A414E5">
              <w:rPr>
                <w:color w:val="000000"/>
              </w:rPr>
              <w:lastRenderedPageBreak/>
              <w:t>участию в соревнованиях (показатель 1,3,5,6)</w:t>
            </w:r>
          </w:p>
        </w:tc>
        <w:tc>
          <w:tcPr>
            <w:tcW w:w="957" w:type="dxa"/>
            <w:gridSpan w:val="2"/>
            <w:vMerge w:val="restart"/>
            <w:tcBorders>
              <w:top w:val="nil"/>
              <w:left w:val="single" w:sz="8" w:space="0" w:color="auto"/>
              <w:bottom w:val="nil"/>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lastRenderedPageBreak/>
              <w:t>Отдел физической культуры и спорта администрации Октябрьског</w:t>
            </w:r>
            <w:r w:rsidRPr="00A414E5">
              <w:rPr>
                <w:color w:val="000000"/>
              </w:rPr>
              <w:lastRenderedPageBreak/>
              <w:t>о района</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lastRenderedPageBreak/>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5 232,8</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653,40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939,70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939,70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300,00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1 500,00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778"/>
        </w:trPr>
        <w:tc>
          <w:tcPr>
            <w:tcW w:w="576" w:type="dxa"/>
            <w:vMerge/>
            <w:tcBorders>
              <w:top w:val="nil"/>
              <w:left w:val="single" w:sz="8" w:space="0" w:color="auto"/>
              <w:bottom w:val="single" w:sz="4" w:space="0" w:color="000000"/>
              <w:right w:val="single" w:sz="8" w:space="0" w:color="auto"/>
            </w:tcBorders>
            <w:vAlign w:val="center"/>
            <w:hideMark/>
          </w:tcPr>
          <w:p w:rsidR="002C0776" w:rsidRPr="00A414E5" w:rsidRDefault="002C0776" w:rsidP="00DF70A6">
            <w:pPr>
              <w:rPr>
                <w:color w:val="000000"/>
              </w:rPr>
            </w:pPr>
          </w:p>
        </w:tc>
        <w:tc>
          <w:tcPr>
            <w:tcW w:w="1570" w:type="dxa"/>
            <w:vMerge/>
            <w:tcBorders>
              <w:top w:val="nil"/>
              <w:left w:val="single" w:sz="8" w:space="0" w:color="auto"/>
              <w:bottom w:val="single" w:sz="4" w:space="0" w:color="000000"/>
              <w:right w:val="single" w:sz="8" w:space="0" w:color="auto"/>
            </w:tcBorders>
            <w:vAlign w:val="center"/>
            <w:hideMark/>
          </w:tcPr>
          <w:p w:rsidR="002C0776" w:rsidRPr="00A414E5" w:rsidRDefault="002C0776" w:rsidP="00DF70A6">
            <w:pPr>
              <w:rPr>
                <w:color w:val="000000"/>
              </w:rPr>
            </w:pPr>
          </w:p>
        </w:tc>
        <w:tc>
          <w:tcPr>
            <w:tcW w:w="957" w:type="dxa"/>
            <w:gridSpan w:val="2"/>
            <w:vMerge/>
            <w:tcBorders>
              <w:top w:val="nil"/>
              <w:left w:val="single" w:sz="8" w:space="0" w:color="auto"/>
              <w:bottom w:val="nil"/>
              <w:right w:val="single" w:sz="8" w:space="0" w:color="auto"/>
            </w:tcBorders>
            <w:vAlign w:val="center"/>
            <w:hideMark/>
          </w:tcPr>
          <w:p w:rsidR="002C0776" w:rsidRPr="00A414E5" w:rsidRDefault="002C0776" w:rsidP="00DF70A6">
            <w:pPr>
              <w:rPr>
                <w:color w:val="000000"/>
              </w:rPr>
            </w:pP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3 569,30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269,30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1 500,00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231"/>
        </w:trPr>
        <w:tc>
          <w:tcPr>
            <w:tcW w:w="576" w:type="dxa"/>
            <w:vMerge/>
            <w:tcBorders>
              <w:top w:val="nil"/>
              <w:left w:val="single" w:sz="8" w:space="0" w:color="auto"/>
              <w:bottom w:val="single" w:sz="4" w:space="0" w:color="000000"/>
              <w:right w:val="single" w:sz="8" w:space="0" w:color="auto"/>
            </w:tcBorders>
            <w:vAlign w:val="center"/>
            <w:hideMark/>
          </w:tcPr>
          <w:p w:rsidR="002C0776" w:rsidRPr="00A414E5" w:rsidRDefault="002C0776" w:rsidP="00DF70A6">
            <w:pPr>
              <w:rPr>
                <w:color w:val="000000"/>
              </w:rPr>
            </w:pPr>
          </w:p>
        </w:tc>
        <w:tc>
          <w:tcPr>
            <w:tcW w:w="1570" w:type="dxa"/>
            <w:vMerge/>
            <w:tcBorders>
              <w:top w:val="nil"/>
              <w:left w:val="single" w:sz="8" w:space="0" w:color="auto"/>
              <w:bottom w:val="single" w:sz="4" w:space="0" w:color="000000"/>
              <w:right w:val="single" w:sz="8" w:space="0" w:color="auto"/>
            </w:tcBorders>
            <w:vAlign w:val="center"/>
            <w:hideMark/>
          </w:tcPr>
          <w:p w:rsidR="002C0776" w:rsidRPr="00A414E5" w:rsidRDefault="002C0776" w:rsidP="00DF70A6">
            <w:pPr>
              <w:rPr>
                <w:color w:val="000000"/>
              </w:rPr>
            </w:pPr>
          </w:p>
        </w:tc>
        <w:tc>
          <w:tcPr>
            <w:tcW w:w="957" w:type="dxa"/>
            <w:gridSpan w:val="2"/>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2C0776" w:rsidRPr="00A414E5" w:rsidRDefault="002C0776" w:rsidP="00DF70A6">
            <w:pPr>
              <w:rPr>
                <w:color w:val="000000"/>
              </w:rPr>
            </w:pPr>
            <w:r w:rsidRPr="00A414E5">
              <w:rPr>
                <w:color w:val="000000"/>
              </w:rPr>
              <w:t xml:space="preserve">МБУ </w:t>
            </w:r>
            <w:r>
              <w:rPr>
                <w:color w:val="000000"/>
              </w:rPr>
              <w:t>СП</w:t>
            </w:r>
            <w:r w:rsidRPr="00A414E5">
              <w:rPr>
                <w:color w:val="000000"/>
              </w:rPr>
              <w:t xml:space="preserve"> «РСШОР»</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83,20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19,20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32,00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32,00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1047"/>
        </w:trPr>
        <w:tc>
          <w:tcPr>
            <w:tcW w:w="576" w:type="dxa"/>
            <w:vMerge/>
            <w:tcBorders>
              <w:top w:val="nil"/>
              <w:left w:val="single" w:sz="8" w:space="0" w:color="auto"/>
              <w:bottom w:val="single" w:sz="4" w:space="0" w:color="000000"/>
              <w:right w:val="single" w:sz="8" w:space="0" w:color="auto"/>
            </w:tcBorders>
            <w:vAlign w:val="center"/>
            <w:hideMark/>
          </w:tcPr>
          <w:p w:rsidR="002C0776" w:rsidRPr="00A414E5" w:rsidRDefault="002C0776" w:rsidP="00DF70A6">
            <w:pPr>
              <w:rPr>
                <w:color w:val="000000"/>
              </w:rPr>
            </w:pPr>
          </w:p>
        </w:tc>
        <w:tc>
          <w:tcPr>
            <w:tcW w:w="1570" w:type="dxa"/>
            <w:vMerge/>
            <w:tcBorders>
              <w:top w:val="nil"/>
              <w:left w:val="single" w:sz="8" w:space="0" w:color="auto"/>
              <w:bottom w:val="single" w:sz="4" w:space="0" w:color="000000"/>
              <w:right w:val="single" w:sz="8" w:space="0" w:color="auto"/>
            </w:tcBorders>
            <w:vAlign w:val="center"/>
            <w:hideMark/>
          </w:tcPr>
          <w:p w:rsidR="002C0776" w:rsidRPr="00A414E5" w:rsidRDefault="002C0776" w:rsidP="00DF70A6">
            <w:pPr>
              <w:rPr>
                <w:color w:val="000000"/>
              </w:rPr>
            </w:pPr>
          </w:p>
        </w:tc>
        <w:tc>
          <w:tcPr>
            <w:tcW w:w="957" w:type="dxa"/>
            <w:gridSpan w:val="2"/>
            <w:vMerge/>
            <w:tcBorders>
              <w:top w:val="single" w:sz="4" w:space="0" w:color="auto"/>
              <w:left w:val="single" w:sz="8" w:space="0" w:color="auto"/>
              <w:bottom w:val="single" w:sz="4" w:space="0" w:color="000000"/>
              <w:right w:val="single" w:sz="8" w:space="0" w:color="auto"/>
            </w:tcBorders>
            <w:vAlign w:val="center"/>
            <w:hideMark/>
          </w:tcPr>
          <w:p w:rsidR="002C0776" w:rsidRPr="00A414E5" w:rsidRDefault="002C0776" w:rsidP="00DF70A6">
            <w:pPr>
              <w:rPr>
                <w:color w:val="000000"/>
              </w:rPr>
            </w:pP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1 580,30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364,90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607,70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607,70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210"/>
        </w:trPr>
        <w:tc>
          <w:tcPr>
            <w:tcW w:w="57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r w:rsidRPr="00AA0578">
              <w:t>1.6 0.</w:t>
            </w:r>
          </w:p>
        </w:tc>
        <w:tc>
          <w:tcPr>
            <w:tcW w:w="157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r w:rsidRPr="00AA0578">
              <w:t>Предоставление субсидий социально-ориентируемым некоммерческим организациям (показатель 1,3,4,5,6)</w:t>
            </w:r>
          </w:p>
        </w:tc>
        <w:tc>
          <w:tcPr>
            <w:tcW w:w="957"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C0776" w:rsidRPr="00AA0578" w:rsidRDefault="002C0776" w:rsidP="00DF70A6">
            <w:pPr>
              <w:jc w:val="center"/>
            </w:pPr>
            <w:r w:rsidRPr="00AA0578">
              <w:t>Отдел физической культуры и спорта администрации Октябрьского района</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900,00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359"/>
        </w:trPr>
        <w:tc>
          <w:tcPr>
            <w:tcW w:w="576" w:type="dxa"/>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570" w:type="dxa"/>
            <w:vMerge/>
            <w:tcBorders>
              <w:top w:val="nil"/>
              <w:left w:val="single" w:sz="8" w:space="0" w:color="auto"/>
              <w:bottom w:val="single" w:sz="8" w:space="0" w:color="000000"/>
              <w:right w:val="single" w:sz="8" w:space="0" w:color="auto"/>
            </w:tcBorders>
            <w:vAlign w:val="center"/>
            <w:hideMark/>
          </w:tcPr>
          <w:p w:rsidR="002C0776" w:rsidRPr="00675856" w:rsidRDefault="002C0776" w:rsidP="00DF70A6">
            <w:pPr>
              <w:rPr>
                <w:color w:val="FF0000"/>
              </w:rPr>
            </w:pPr>
          </w:p>
        </w:tc>
        <w:tc>
          <w:tcPr>
            <w:tcW w:w="957" w:type="dxa"/>
            <w:gridSpan w:val="2"/>
            <w:vMerge/>
            <w:tcBorders>
              <w:top w:val="single" w:sz="8" w:space="0" w:color="auto"/>
              <w:left w:val="single" w:sz="8" w:space="0" w:color="auto"/>
              <w:bottom w:val="single" w:sz="8" w:space="0" w:color="000000"/>
              <w:right w:val="single" w:sz="8" w:space="0" w:color="auto"/>
            </w:tcBorders>
            <w:vAlign w:val="center"/>
            <w:hideMark/>
          </w:tcPr>
          <w:p w:rsidR="002C0776" w:rsidRPr="00675856" w:rsidRDefault="002C0776" w:rsidP="00DF70A6">
            <w:pPr>
              <w:rPr>
                <w:color w:val="FF0000"/>
              </w:rPr>
            </w:pP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900,00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1108"/>
        </w:trPr>
        <w:tc>
          <w:tcPr>
            <w:tcW w:w="576" w:type="dxa"/>
            <w:vMerge/>
            <w:tcBorders>
              <w:top w:val="nil"/>
              <w:left w:val="single" w:sz="8" w:space="0" w:color="auto"/>
              <w:bottom w:val="single" w:sz="8" w:space="0" w:color="000000"/>
              <w:right w:val="single" w:sz="8" w:space="0" w:color="auto"/>
            </w:tcBorders>
            <w:vAlign w:val="center"/>
            <w:hideMark/>
          </w:tcPr>
          <w:p w:rsidR="002C0776" w:rsidRPr="00A414E5" w:rsidRDefault="002C0776" w:rsidP="00DF70A6">
            <w:pPr>
              <w:rPr>
                <w:color w:val="000000"/>
              </w:rPr>
            </w:pPr>
          </w:p>
        </w:tc>
        <w:tc>
          <w:tcPr>
            <w:tcW w:w="1570" w:type="dxa"/>
            <w:vMerge/>
            <w:tcBorders>
              <w:top w:val="nil"/>
              <w:left w:val="single" w:sz="8" w:space="0" w:color="auto"/>
              <w:bottom w:val="single" w:sz="8" w:space="0" w:color="000000"/>
              <w:right w:val="single" w:sz="8" w:space="0" w:color="auto"/>
            </w:tcBorders>
            <w:vAlign w:val="center"/>
            <w:hideMark/>
          </w:tcPr>
          <w:p w:rsidR="002C0776" w:rsidRPr="00675856" w:rsidRDefault="002C0776" w:rsidP="00DF70A6">
            <w:pPr>
              <w:rPr>
                <w:color w:val="FF0000"/>
              </w:rPr>
            </w:pPr>
          </w:p>
        </w:tc>
        <w:tc>
          <w:tcPr>
            <w:tcW w:w="957" w:type="dxa"/>
            <w:gridSpan w:val="2"/>
            <w:vMerge/>
            <w:tcBorders>
              <w:top w:val="single" w:sz="8" w:space="0" w:color="auto"/>
              <w:left w:val="single" w:sz="8" w:space="0" w:color="auto"/>
              <w:bottom w:val="single" w:sz="8" w:space="0" w:color="000000"/>
              <w:right w:val="single" w:sz="8" w:space="0" w:color="auto"/>
            </w:tcBorders>
            <w:vAlign w:val="center"/>
            <w:hideMark/>
          </w:tcPr>
          <w:p w:rsidR="002C0776" w:rsidRPr="00675856" w:rsidRDefault="002C0776" w:rsidP="00DF70A6">
            <w:pPr>
              <w:rPr>
                <w:color w:val="FF0000"/>
              </w:rPr>
            </w:pP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359"/>
        </w:trPr>
        <w:tc>
          <w:tcPr>
            <w:tcW w:w="3103"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0776" w:rsidRPr="00A414E5" w:rsidRDefault="002C0776" w:rsidP="00DF70A6">
            <w:pPr>
              <w:rPr>
                <w:color w:val="000000"/>
              </w:rPr>
            </w:pPr>
            <w:r w:rsidRPr="00A414E5">
              <w:rPr>
                <w:color w:val="000000"/>
              </w:rPr>
              <w:t>Итого по подпрограмме 1</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40 966,50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3717,10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3 909,70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3 909,70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3 270,00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rPr>
                <w:b/>
                <w:bCs/>
              </w:rPr>
            </w:pPr>
            <w:r w:rsidRPr="00AA0578">
              <w:rPr>
                <w:b/>
                <w:bCs/>
              </w:rPr>
              <w:t>16 350,00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A414E5" w:rsidTr="00DF70A6">
        <w:trPr>
          <w:gridAfter w:val="1"/>
          <w:wAfter w:w="25" w:type="dxa"/>
          <w:trHeight w:val="359"/>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A414E5" w:rsidRDefault="002C0776" w:rsidP="00DF70A6">
            <w:pPr>
              <w:rPr>
                <w:color w:val="000000"/>
              </w:rPr>
            </w:pPr>
          </w:p>
        </w:tc>
        <w:tc>
          <w:tcPr>
            <w:tcW w:w="11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r w:rsidRPr="00AA0578">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39 386,20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3 352,20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3 302,00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3 302,00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3 270,00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AA0578" w:rsidRDefault="002C0776" w:rsidP="00DF70A6">
            <w:pPr>
              <w:jc w:val="center"/>
            </w:pPr>
            <w:r w:rsidRPr="00AA0578">
              <w:t>16 350,00</w:t>
            </w:r>
          </w:p>
        </w:tc>
        <w:tc>
          <w:tcPr>
            <w:tcW w:w="271" w:type="dxa"/>
            <w:tcBorders>
              <w:top w:val="nil"/>
              <w:left w:val="nil"/>
              <w:bottom w:val="nil"/>
              <w:right w:val="nil"/>
            </w:tcBorders>
            <w:shd w:val="clear" w:color="auto" w:fill="auto"/>
            <w:noWrap/>
            <w:vAlign w:val="bottom"/>
            <w:hideMark/>
          </w:tcPr>
          <w:p w:rsidR="002C0776" w:rsidRPr="00A414E5" w:rsidRDefault="002C0776" w:rsidP="00DF70A6">
            <w:pPr>
              <w:rPr>
                <w:rFonts w:ascii="Arial" w:hAnsi="Arial" w:cs="Arial"/>
              </w:rPr>
            </w:pPr>
          </w:p>
        </w:tc>
      </w:tr>
      <w:tr w:rsidR="002C0776" w:rsidRPr="0008799C" w:rsidTr="00DF70A6">
        <w:trPr>
          <w:gridAfter w:val="1"/>
          <w:wAfter w:w="25" w:type="dxa"/>
          <w:trHeight w:val="833"/>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1 580,30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364,90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607,70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607,70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trHeight w:val="359"/>
        </w:trPr>
        <w:tc>
          <w:tcPr>
            <w:tcW w:w="15454" w:type="dxa"/>
            <w:gridSpan w:val="14"/>
            <w:tcBorders>
              <w:top w:val="single" w:sz="8" w:space="0" w:color="auto"/>
              <w:left w:val="single" w:sz="8" w:space="0" w:color="auto"/>
              <w:bottom w:val="nil"/>
              <w:right w:val="single" w:sz="8" w:space="0" w:color="000000"/>
            </w:tcBorders>
            <w:shd w:val="clear" w:color="000000" w:fill="FFFFFF"/>
            <w:vAlign w:val="center"/>
            <w:hideMark/>
          </w:tcPr>
          <w:p w:rsidR="002C0776" w:rsidRPr="0008799C" w:rsidRDefault="002C0776" w:rsidP="00DF70A6">
            <w:pPr>
              <w:jc w:val="center"/>
            </w:pPr>
            <w:r w:rsidRPr="0008799C">
              <w:t>Подпрограмма 2 «Развитие спорта высших достижений и системы подготовки спортивного резерва»</w:t>
            </w:r>
          </w:p>
        </w:tc>
        <w:tc>
          <w:tcPr>
            <w:tcW w:w="296" w:type="dxa"/>
            <w:gridSpan w:val="2"/>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2629"/>
        </w:trPr>
        <w:tc>
          <w:tcPr>
            <w:tcW w:w="5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C0776" w:rsidRPr="0008799C" w:rsidRDefault="002C0776" w:rsidP="00DF70A6">
            <w:r w:rsidRPr="0008799C">
              <w:lastRenderedPageBreak/>
              <w:t>2.1.</w:t>
            </w:r>
          </w:p>
        </w:tc>
        <w:tc>
          <w:tcPr>
            <w:tcW w:w="1597" w:type="dxa"/>
            <w:gridSpan w:val="2"/>
            <w:tcBorders>
              <w:top w:val="single" w:sz="4" w:space="0" w:color="auto"/>
              <w:left w:val="nil"/>
              <w:bottom w:val="nil"/>
              <w:right w:val="single" w:sz="8" w:space="0" w:color="auto"/>
            </w:tcBorders>
            <w:shd w:val="clear" w:color="auto" w:fill="auto"/>
            <w:vAlign w:val="center"/>
            <w:hideMark/>
          </w:tcPr>
          <w:p w:rsidR="002C0776" w:rsidRPr="0008799C" w:rsidRDefault="002C0776" w:rsidP="00DF70A6">
            <w:r w:rsidRPr="0008799C">
              <w:t xml:space="preserve">Создание условий для удовлетворения потребности населения Октябрьского района в оказании услуг в сфере физической культуры и спорта (содержание учреждений) </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2C0776" w:rsidRPr="0008799C" w:rsidRDefault="002C0776" w:rsidP="00DF70A6">
            <w:pPr>
              <w:jc w:val="center"/>
            </w:pPr>
            <w:r w:rsidRPr="0008799C">
              <w:t> </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283607,10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111135,10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86 236,00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86 236,00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63"/>
        </w:trPr>
        <w:tc>
          <w:tcPr>
            <w:tcW w:w="576" w:type="dxa"/>
            <w:vMerge/>
            <w:tcBorders>
              <w:top w:val="single" w:sz="4" w:space="0" w:color="auto"/>
              <w:left w:val="single" w:sz="4" w:space="0" w:color="auto"/>
              <w:bottom w:val="single" w:sz="8" w:space="0" w:color="000000"/>
              <w:right w:val="single" w:sz="4" w:space="0" w:color="auto"/>
            </w:tcBorders>
            <w:vAlign w:val="center"/>
            <w:hideMark/>
          </w:tcPr>
          <w:p w:rsidR="002C0776" w:rsidRPr="0008799C" w:rsidRDefault="002C0776" w:rsidP="00DF70A6"/>
        </w:tc>
        <w:tc>
          <w:tcPr>
            <w:tcW w:w="1597" w:type="dxa"/>
            <w:gridSpan w:val="2"/>
            <w:tcBorders>
              <w:top w:val="nil"/>
              <w:left w:val="nil"/>
              <w:bottom w:val="nil"/>
              <w:right w:val="single" w:sz="8" w:space="0" w:color="auto"/>
            </w:tcBorders>
            <w:shd w:val="clear" w:color="auto" w:fill="auto"/>
            <w:vAlign w:val="center"/>
            <w:hideMark/>
          </w:tcPr>
          <w:p w:rsidR="002C0776" w:rsidRPr="0008799C" w:rsidRDefault="002C0776" w:rsidP="00DF70A6">
            <w:r w:rsidRPr="0008799C">
              <w:t>(показатель 1,3,4,5,6,7)</w:t>
            </w:r>
          </w:p>
        </w:tc>
        <w:tc>
          <w:tcPr>
            <w:tcW w:w="930" w:type="dxa"/>
            <w:tcBorders>
              <w:top w:val="nil"/>
              <w:left w:val="nil"/>
              <w:bottom w:val="single" w:sz="4" w:space="0" w:color="auto"/>
              <w:right w:val="single" w:sz="4" w:space="0" w:color="auto"/>
            </w:tcBorders>
            <w:shd w:val="clear" w:color="auto" w:fill="auto"/>
            <w:vAlign w:val="center"/>
            <w:hideMark/>
          </w:tcPr>
          <w:p w:rsidR="002C0776" w:rsidRPr="0008799C" w:rsidRDefault="002C0776" w:rsidP="00DF70A6">
            <w:pPr>
              <w:jc w:val="center"/>
            </w:pPr>
            <w:r w:rsidRPr="0008799C">
              <w:t>МКУ ФОК «Юбилейный»</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51 742,1</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26 120,10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12811,00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12811,00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1525"/>
        </w:trPr>
        <w:tc>
          <w:tcPr>
            <w:tcW w:w="576" w:type="dxa"/>
            <w:vMerge/>
            <w:tcBorders>
              <w:top w:val="single" w:sz="4" w:space="0" w:color="auto"/>
              <w:left w:val="single" w:sz="4" w:space="0" w:color="auto"/>
              <w:bottom w:val="single" w:sz="8" w:space="0" w:color="000000"/>
              <w:right w:val="single" w:sz="4" w:space="0" w:color="auto"/>
            </w:tcBorders>
            <w:vAlign w:val="center"/>
            <w:hideMark/>
          </w:tcPr>
          <w:p w:rsidR="002C0776" w:rsidRPr="0008799C" w:rsidRDefault="002C0776" w:rsidP="00DF70A6"/>
        </w:tc>
        <w:tc>
          <w:tcPr>
            <w:tcW w:w="1597" w:type="dxa"/>
            <w:gridSpan w:val="2"/>
            <w:tcBorders>
              <w:top w:val="nil"/>
              <w:left w:val="single" w:sz="4" w:space="0" w:color="auto"/>
              <w:bottom w:val="single" w:sz="4" w:space="0" w:color="000000"/>
              <w:right w:val="single" w:sz="8" w:space="0" w:color="auto"/>
            </w:tcBorders>
            <w:shd w:val="clear" w:color="auto" w:fill="auto"/>
            <w:vAlign w:val="center"/>
            <w:hideMark/>
          </w:tcPr>
          <w:p w:rsidR="002C0776" w:rsidRPr="0008799C" w:rsidRDefault="002C0776" w:rsidP="00DF70A6">
            <w:r w:rsidRPr="0008799C">
              <w:t> </w:t>
            </w:r>
          </w:p>
        </w:tc>
        <w:tc>
          <w:tcPr>
            <w:tcW w:w="930" w:type="dxa"/>
            <w:tcBorders>
              <w:top w:val="nil"/>
              <w:left w:val="single" w:sz="8" w:space="0" w:color="auto"/>
              <w:bottom w:val="single" w:sz="4" w:space="0" w:color="000000"/>
              <w:right w:val="single" w:sz="4" w:space="0" w:color="auto"/>
            </w:tcBorders>
            <w:shd w:val="clear" w:color="auto" w:fill="auto"/>
            <w:vAlign w:val="center"/>
          </w:tcPr>
          <w:p w:rsidR="002C0776" w:rsidRPr="0008799C" w:rsidRDefault="002C0776" w:rsidP="00DF70A6">
            <w:pPr>
              <w:jc w:val="center"/>
            </w:pPr>
            <w:r w:rsidRPr="0008799C">
              <w:t>МБУ СП «РСШОР»</w:t>
            </w:r>
          </w:p>
        </w:tc>
        <w:tc>
          <w:tcPr>
            <w:tcW w:w="1184"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r w:rsidRPr="0008799C">
              <w:t>местный бюджет</w:t>
            </w:r>
          </w:p>
        </w:tc>
        <w:tc>
          <w:tcPr>
            <w:tcW w:w="1281"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pPr>
              <w:jc w:val="center"/>
            </w:pPr>
            <w:r w:rsidRPr="0008799C">
              <w:t>231865,00</w:t>
            </w:r>
          </w:p>
        </w:tc>
        <w:tc>
          <w:tcPr>
            <w:tcW w:w="1280"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pPr>
              <w:jc w:val="center"/>
            </w:pPr>
            <w:r w:rsidRPr="0008799C">
              <w:t>85 015,00</w:t>
            </w:r>
          </w:p>
        </w:tc>
        <w:tc>
          <w:tcPr>
            <w:tcW w:w="1281"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pPr>
              <w:jc w:val="center"/>
            </w:pPr>
            <w:r w:rsidRPr="0008799C">
              <w:t>73425,00</w:t>
            </w:r>
          </w:p>
        </w:tc>
        <w:tc>
          <w:tcPr>
            <w:tcW w:w="1281"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pPr>
              <w:jc w:val="center"/>
            </w:pPr>
            <w:r w:rsidRPr="0008799C">
              <w:t>73425,00</w:t>
            </w:r>
          </w:p>
        </w:tc>
        <w:tc>
          <w:tcPr>
            <w:tcW w:w="1140"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484" w:type="dxa"/>
            <w:tcBorders>
              <w:top w:val="nil"/>
              <w:left w:val="nil"/>
              <w:bottom w:val="single" w:sz="4"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val="restart"/>
            <w:tcBorders>
              <w:top w:val="nil"/>
              <w:left w:val="single" w:sz="4" w:space="0" w:color="auto"/>
              <w:bottom w:val="single" w:sz="4" w:space="0" w:color="000000"/>
              <w:right w:val="single" w:sz="4" w:space="0" w:color="000000"/>
            </w:tcBorders>
            <w:shd w:val="clear" w:color="000000" w:fill="FFFFFF"/>
            <w:vAlign w:val="center"/>
            <w:hideMark/>
          </w:tcPr>
          <w:p w:rsidR="002C0776" w:rsidRPr="0008799C" w:rsidRDefault="002C0776" w:rsidP="00DF70A6">
            <w:r w:rsidRPr="0008799C">
              <w:t>Итого по подпрограмме 2</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283607,10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111135,10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86236,00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86236,00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tcBorders>
              <w:top w:val="nil"/>
              <w:left w:val="single" w:sz="4" w:space="0" w:color="auto"/>
              <w:bottom w:val="single" w:sz="4" w:space="0" w:color="000000"/>
              <w:right w:val="single" w:sz="4"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283607,10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111135,10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86236,00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86236,00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271" w:type="dxa"/>
            <w:tcBorders>
              <w:top w:val="nil"/>
              <w:left w:val="nil"/>
              <w:bottom w:val="single" w:sz="4" w:space="0" w:color="auto"/>
              <w:right w:val="nil"/>
            </w:tcBorders>
            <w:shd w:val="clear" w:color="auto" w:fill="auto"/>
            <w:noWrap/>
            <w:vAlign w:val="bottom"/>
            <w:hideMark/>
          </w:tcPr>
          <w:p w:rsidR="002C0776" w:rsidRPr="0008799C" w:rsidRDefault="002C0776" w:rsidP="00DF70A6">
            <w:pPr>
              <w:rPr>
                <w:rFonts w:ascii="Arial" w:hAnsi="Arial" w:cs="Arial"/>
              </w:rPr>
            </w:pPr>
            <w:r w:rsidRPr="0008799C">
              <w:rPr>
                <w:rFonts w:ascii="Arial" w:hAnsi="Arial" w:cs="Arial"/>
              </w:rPr>
              <w:t> </w:t>
            </w:r>
          </w:p>
        </w:tc>
      </w:tr>
      <w:tr w:rsidR="002C0776" w:rsidRPr="0008799C" w:rsidTr="00DF70A6">
        <w:trPr>
          <w:gridAfter w:val="1"/>
          <w:wAfter w:w="25" w:type="dxa"/>
          <w:trHeight w:val="359"/>
        </w:trPr>
        <w:tc>
          <w:tcPr>
            <w:tcW w:w="3103" w:type="dxa"/>
            <w:gridSpan w:val="4"/>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2C0776" w:rsidRPr="0008799C" w:rsidRDefault="002C0776" w:rsidP="00DF70A6">
            <w:r w:rsidRPr="0008799C">
              <w:t xml:space="preserve">Всего по муниципальной программе: </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324573,60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114852,20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90 145,70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90145,70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3 270,00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16 350,00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tcBorders>
              <w:top w:val="single" w:sz="4"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322993,30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114487,30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89 538,00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89538,00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3 270,00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3 270,00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16 350,00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1047"/>
        </w:trPr>
        <w:tc>
          <w:tcPr>
            <w:tcW w:w="3103" w:type="dxa"/>
            <w:gridSpan w:val="4"/>
            <w:vMerge/>
            <w:tcBorders>
              <w:top w:val="single" w:sz="4"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1 580,30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364,90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607,70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607,70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0776" w:rsidRPr="0008799C" w:rsidRDefault="002C0776" w:rsidP="00DF70A6">
            <w:r w:rsidRPr="0008799C">
              <w:t>Отдел физической культуры и спорта администрации Октябрьского района</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25 517,14</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2 197,14</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2 120,00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2 120,00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2 120,00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2 120,00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2 120,00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2 120,00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10 600,00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25 517,14</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2 197,14</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2 120,00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2 120,00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2 120,00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2 120,00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2 120,00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2 120,00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10 600,00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539"/>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0776" w:rsidRPr="0008799C" w:rsidRDefault="002C0776" w:rsidP="00DF70A6">
            <w:r w:rsidRPr="0008799C">
              <w:t>МКУ ФОК «Юбилейный»</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60 142,10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26820,10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13511,00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13511,00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700,00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3500,00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60 142,10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26820,10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13511,00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13511,00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700,00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700,00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3500,00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427"/>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0776" w:rsidRPr="0008799C" w:rsidRDefault="002C0776" w:rsidP="00DF70A6">
            <w:r w:rsidRPr="0008799C">
              <w:t>МБУ СП «РСШОР»</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234428,50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85 699,10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74 364,70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74 364,70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232848,20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85 334,20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73 757,00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73 757,00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134"/>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1 580,30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364,90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607,70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607,70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C0776" w:rsidRPr="0008799C" w:rsidRDefault="002C0776" w:rsidP="00DF70A6">
            <w:r w:rsidRPr="0008799C">
              <w:t>Управление образования и молодежной политики администрации Октябрьского района</w:t>
            </w:r>
          </w:p>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Всего</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1785,86</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135,86</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150,00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150,00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rPr>
                <w:b/>
                <w:bCs/>
              </w:rPr>
            </w:pPr>
            <w:r w:rsidRPr="0008799C">
              <w:rPr>
                <w:b/>
                <w:bCs/>
              </w:rPr>
              <w:t>750,00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59"/>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rsidRPr="0008799C">
              <w:t>местный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1785,86</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135,86</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150,00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150,00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150,00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750,00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r w:rsidR="002C0776" w:rsidRPr="0008799C" w:rsidTr="00DF70A6">
        <w:trPr>
          <w:gridAfter w:val="1"/>
          <w:wAfter w:w="25" w:type="dxa"/>
          <w:trHeight w:val="345"/>
        </w:trPr>
        <w:tc>
          <w:tcPr>
            <w:tcW w:w="3103" w:type="dxa"/>
            <w:gridSpan w:val="4"/>
            <w:vMerge/>
            <w:tcBorders>
              <w:top w:val="single" w:sz="8" w:space="0" w:color="auto"/>
              <w:left w:val="single" w:sz="8" w:space="0" w:color="auto"/>
              <w:bottom w:val="single" w:sz="8" w:space="0" w:color="000000"/>
              <w:right w:val="single" w:sz="8" w:space="0" w:color="000000"/>
            </w:tcBorders>
            <w:vAlign w:val="center"/>
            <w:hideMark/>
          </w:tcPr>
          <w:p w:rsidR="002C0776" w:rsidRPr="0008799C" w:rsidRDefault="002C0776" w:rsidP="00DF70A6"/>
        </w:tc>
        <w:tc>
          <w:tcPr>
            <w:tcW w:w="11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r>
              <w:t>Окружной бюджет</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28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281"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140"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1484" w:type="dxa"/>
            <w:tcBorders>
              <w:top w:val="nil"/>
              <w:left w:val="nil"/>
              <w:bottom w:val="single" w:sz="8" w:space="0" w:color="auto"/>
              <w:right w:val="single" w:sz="8" w:space="0" w:color="auto"/>
            </w:tcBorders>
            <w:shd w:val="clear" w:color="000000" w:fill="FFFFFF"/>
            <w:vAlign w:val="center"/>
            <w:hideMark/>
          </w:tcPr>
          <w:p w:rsidR="002C0776" w:rsidRPr="0008799C" w:rsidRDefault="002C0776" w:rsidP="00DF70A6">
            <w:pPr>
              <w:jc w:val="center"/>
            </w:pPr>
            <w:r w:rsidRPr="0008799C">
              <w:t>0,00</w:t>
            </w:r>
          </w:p>
        </w:tc>
        <w:tc>
          <w:tcPr>
            <w:tcW w:w="271" w:type="dxa"/>
            <w:tcBorders>
              <w:top w:val="nil"/>
              <w:left w:val="nil"/>
              <w:bottom w:val="nil"/>
              <w:right w:val="nil"/>
            </w:tcBorders>
            <w:shd w:val="clear" w:color="auto" w:fill="auto"/>
            <w:noWrap/>
            <w:vAlign w:val="bottom"/>
            <w:hideMark/>
          </w:tcPr>
          <w:p w:rsidR="002C0776" w:rsidRPr="0008799C" w:rsidRDefault="002C0776" w:rsidP="00DF70A6">
            <w:pPr>
              <w:rPr>
                <w:rFonts w:ascii="Arial" w:hAnsi="Arial" w:cs="Arial"/>
              </w:rPr>
            </w:pPr>
          </w:p>
        </w:tc>
      </w:tr>
    </w:tbl>
    <w:p w:rsidR="00986581" w:rsidRPr="002C0776" w:rsidRDefault="002C0776" w:rsidP="002C0776">
      <w:pPr>
        <w:jc w:val="right"/>
        <w:sectPr w:rsidR="00986581" w:rsidRPr="002C0776" w:rsidSect="00BC11B1">
          <w:pgSz w:w="16838" w:h="11906" w:orient="landscape"/>
          <w:pgMar w:top="1135" w:right="539" w:bottom="539" w:left="539" w:header="709" w:footer="709" w:gutter="0"/>
          <w:cols w:space="708"/>
          <w:docGrid w:linePitch="360"/>
        </w:sectPr>
      </w:pPr>
      <w:r w:rsidRPr="0008799C">
        <w:t xml:space="preserve">                                                                                                                                                                                                                                                            </w:t>
      </w:r>
      <w:r>
        <w:t xml:space="preserve">                             </w:t>
      </w:r>
    </w:p>
    <w:p w:rsidR="00986581" w:rsidRDefault="00986581" w:rsidP="002C0776">
      <w:pPr>
        <w:widowControl w:val="0"/>
        <w:autoSpaceDE w:val="0"/>
        <w:autoSpaceDN w:val="0"/>
      </w:pPr>
    </w:p>
    <w:sectPr w:rsidR="00986581" w:rsidSect="002C0776">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0DD" w:rsidRDefault="00E740DD" w:rsidP="00B20C50">
      <w:r>
        <w:separator/>
      </w:r>
    </w:p>
  </w:endnote>
  <w:endnote w:type="continuationSeparator" w:id="0">
    <w:p w:rsidR="00E740DD" w:rsidRDefault="00E740DD" w:rsidP="00B20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ios">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0DD" w:rsidRDefault="00E740DD" w:rsidP="00B20C50">
      <w:r>
        <w:separator/>
      </w:r>
    </w:p>
  </w:footnote>
  <w:footnote w:type="continuationSeparator" w:id="0">
    <w:p w:rsidR="00E740DD" w:rsidRDefault="00E740DD" w:rsidP="00B20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416788"/>
    <w:multiLevelType w:val="hybridMultilevel"/>
    <w:tmpl w:val="6854F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312B25"/>
    <w:rsid w:val="00062F56"/>
    <w:rsid w:val="00064AE7"/>
    <w:rsid w:val="000F6C0D"/>
    <w:rsid w:val="001357A3"/>
    <w:rsid w:val="00216464"/>
    <w:rsid w:val="00265A2F"/>
    <w:rsid w:val="002C0776"/>
    <w:rsid w:val="00312B25"/>
    <w:rsid w:val="00313F5F"/>
    <w:rsid w:val="00382CCB"/>
    <w:rsid w:val="00395F5F"/>
    <w:rsid w:val="004D5FF7"/>
    <w:rsid w:val="0054035A"/>
    <w:rsid w:val="00595474"/>
    <w:rsid w:val="005B6CF1"/>
    <w:rsid w:val="005C3215"/>
    <w:rsid w:val="005E16B4"/>
    <w:rsid w:val="005E2BF1"/>
    <w:rsid w:val="006322E4"/>
    <w:rsid w:val="006966A8"/>
    <w:rsid w:val="00986581"/>
    <w:rsid w:val="009A7EBF"/>
    <w:rsid w:val="00A133CE"/>
    <w:rsid w:val="00AD7595"/>
    <w:rsid w:val="00B06695"/>
    <w:rsid w:val="00B20C50"/>
    <w:rsid w:val="00BB5C53"/>
    <w:rsid w:val="00BC11B1"/>
    <w:rsid w:val="00BD50F1"/>
    <w:rsid w:val="00E53F45"/>
    <w:rsid w:val="00E740DD"/>
    <w:rsid w:val="00F022C0"/>
    <w:rsid w:val="00FE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F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86581"/>
    <w:pPr>
      <w:keepNext/>
      <w:widowControl w:val="0"/>
      <w:numPr>
        <w:ilvl w:val="1"/>
        <w:numId w:val="1"/>
      </w:numPr>
      <w:autoSpaceDE w:val="0"/>
      <w:spacing w:before="20" w:after="20"/>
      <w:outlineLvl w:val="1"/>
    </w:pPr>
    <w:rPr>
      <w:rFonts w:ascii="Georgia" w:hAnsi="Georgia"/>
      <w:b/>
      <w:bCs/>
      <w:i/>
      <w:iCs/>
      <w:sz w:val="20"/>
      <w:szCs w:val="20"/>
      <w:lang w:eastAsia="ar-SA"/>
    </w:rPr>
  </w:style>
  <w:style w:type="paragraph" w:styleId="3">
    <w:name w:val="heading 3"/>
    <w:basedOn w:val="a"/>
    <w:next w:val="a"/>
    <w:link w:val="30"/>
    <w:qFormat/>
    <w:rsid w:val="00986581"/>
    <w:pPr>
      <w:keepNext/>
      <w:widowControl w:val="0"/>
      <w:numPr>
        <w:ilvl w:val="2"/>
        <w:numId w:val="1"/>
      </w:numPr>
      <w:autoSpaceDE w:val="0"/>
      <w:spacing w:before="20" w:after="20"/>
      <w:outlineLvl w:val="2"/>
    </w:pPr>
    <w:rPr>
      <w:rFonts w:ascii="Helios" w:hAnsi="Helios"/>
      <w:b/>
      <w:bCs/>
      <w:color w:val="000000"/>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133CE"/>
    <w:rPr>
      <w:rFonts w:ascii="Segoe UI" w:hAnsi="Segoe UI" w:cs="Segoe UI"/>
      <w:sz w:val="18"/>
      <w:szCs w:val="18"/>
    </w:rPr>
  </w:style>
  <w:style w:type="character" w:customStyle="1" w:styleId="a5">
    <w:name w:val="Текст выноски Знак"/>
    <w:basedOn w:val="a0"/>
    <w:link w:val="a4"/>
    <w:rsid w:val="00A133CE"/>
    <w:rPr>
      <w:rFonts w:ascii="Segoe UI" w:eastAsia="Times New Roman" w:hAnsi="Segoe UI" w:cs="Segoe UI"/>
      <w:sz w:val="18"/>
      <w:szCs w:val="18"/>
      <w:lang w:eastAsia="ru-RU"/>
    </w:rPr>
  </w:style>
  <w:style w:type="character" w:styleId="a6">
    <w:name w:val="Hyperlink"/>
    <w:basedOn w:val="a0"/>
    <w:uiPriority w:val="99"/>
    <w:unhideWhenUsed/>
    <w:rsid w:val="00313F5F"/>
    <w:rPr>
      <w:color w:val="0000FF"/>
      <w:u w:val="single"/>
    </w:rPr>
  </w:style>
  <w:style w:type="paragraph" w:customStyle="1" w:styleId="ConsPlusNonformat">
    <w:name w:val="ConsPlusNonformat"/>
    <w:rsid w:val="0059547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B20C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20C50"/>
    <w:rPr>
      <w:rFonts w:ascii="Arial" w:eastAsia="Times New Roman" w:hAnsi="Arial" w:cs="Arial"/>
      <w:sz w:val="20"/>
      <w:szCs w:val="20"/>
      <w:lang w:eastAsia="ru-RU"/>
    </w:rPr>
  </w:style>
  <w:style w:type="paragraph" w:styleId="a7">
    <w:name w:val="header"/>
    <w:basedOn w:val="a"/>
    <w:link w:val="a8"/>
    <w:unhideWhenUsed/>
    <w:rsid w:val="00B20C50"/>
    <w:pPr>
      <w:tabs>
        <w:tab w:val="center" w:pos="4677"/>
        <w:tab w:val="right" w:pos="9355"/>
      </w:tabs>
    </w:pPr>
  </w:style>
  <w:style w:type="character" w:customStyle="1" w:styleId="a8">
    <w:name w:val="Верхний колонтитул Знак"/>
    <w:basedOn w:val="a0"/>
    <w:link w:val="a7"/>
    <w:rsid w:val="00B20C50"/>
    <w:rPr>
      <w:rFonts w:ascii="Times New Roman" w:eastAsia="Times New Roman" w:hAnsi="Times New Roman" w:cs="Times New Roman"/>
      <w:sz w:val="24"/>
      <w:szCs w:val="24"/>
      <w:lang w:eastAsia="ru-RU"/>
    </w:rPr>
  </w:style>
  <w:style w:type="paragraph" w:styleId="a9">
    <w:name w:val="footer"/>
    <w:basedOn w:val="a"/>
    <w:link w:val="aa"/>
    <w:unhideWhenUsed/>
    <w:rsid w:val="00B20C50"/>
    <w:pPr>
      <w:tabs>
        <w:tab w:val="center" w:pos="4677"/>
        <w:tab w:val="right" w:pos="9355"/>
      </w:tabs>
    </w:pPr>
  </w:style>
  <w:style w:type="character" w:customStyle="1" w:styleId="aa">
    <w:name w:val="Нижний колонтитул Знак"/>
    <w:basedOn w:val="a0"/>
    <w:link w:val="a9"/>
    <w:rsid w:val="00B20C50"/>
    <w:rPr>
      <w:rFonts w:ascii="Times New Roman" w:eastAsia="Times New Roman" w:hAnsi="Times New Roman" w:cs="Times New Roman"/>
      <w:sz w:val="24"/>
      <w:szCs w:val="24"/>
      <w:lang w:eastAsia="ru-RU"/>
    </w:rPr>
  </w:style>
  <w:style w:type="paragraph" w:customStyle="1" w:styleId="ConsPlusTitle">
    <w:name w:val="ConsPlusTitle"/>
    <w:rsid w:val="009865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86581"/>
    <w:rPr>
      <w:rFonts w:ascii="Georgia" w:eastAsia="Times New Roman" w:hAnsi="Georgia" w:cs="Times New Roman"/>
      <w:b/>
      <w:bCs/>
      <w:i/>
      <w:iCs/>
      <w:sz w:val="20"/>
      <w:szCs w:val="20"/>
      <w:lang w:eastAsia="ar-SA"/>
    </w:rPr>
  </w:style>
  <w:style w:type="character" w:customStyle="1" w:styleId="30">
    <w:name w:val="Заголовок 3 Знак"/>
    <w:basedOn w:val="a0"/>
    <w:link w:val="3"/>
    <w:rsid w:val="00986581"/>
    <w:rPr>
      <w:rFonts w:ascii="Helios" w:eastAsia="Times New Roman" w:hAnsi="Helios" w:cs="Times New Roman"/>
      <w:b/>
      <w:bCs/>
      <w:color w:val="000000"/>
      <w:sz w:val="18"/>
      <w:szCs w:val="18"/>
      <w:lang w:eastAsia="ar-SA"/>
    </w:rPr>
  </w:style>
  <w:style w:type="paragraph" w:styleId="21">
    <w:name w:val="Body Text 2"/>
    <w:basedOn w:val="a"/>
    <w:link w:val="22"/>
    <w:rsid w:val="00986581"/>
    <w:pPr>
      <w:jc w:val="center"/>
    </w:pPr>
    <w:rPr>
      <w:b/>
      <w:bCs/>
      <w:sz w:val="28"/>
    </w:rPr>
  </w:style>
  <w:style w:type="character" w:customStyle="1" w:styleId="22">
    <w:name w:val="Основной текст 2 Знак"/>
    <w:basedOn w:val="a0"/>
    <w:link w:val="21"/>
    <w:rsid w:val="00986581"/>
    <w:rPr>
      <w:rFonts w:ascii="Times New Roman" w:eastAsia="Times New Roman" w:hAnsi="Times New Roman" w:cs="Times New Roman"/>
      <w:b/>
      <w:bCs/>
      <w:sz w:val="28"/>
      <w:szCs w:val="24"/>
      <w:lang w:eastAsia="ru-RU"/>
    </w:rPr>
  </w:style>
  <w:style w:type="character" w:styleId="ab">
    <w:name w:val="page number"/>
    <w:basedOn w:val="a0"/>
    <w:rsid w:val="00986581"/>
  </w:style>
  <w:style w:type="paragraph" w:styleId="ac">
    <w:name w:val="Body Text"/>
    <w:basedOn w:val="a"/>
    <w:link w:val="ad"/>
    <w:rsid w:val="00986581"/>
    <w:pPr>
      <w:spacing w:after="120"/>
    </w:pPr>
  </w:style>
  <w:style w:type="character" w:customStyle="1" w:styleId="ad">
    <w:name w:val="Основной текст Знак"/>
    <w:basedOn w:val="a0"/>
    <w:link w:val="ac"/>
    <w:rsid w:val="00986581"/>
    <w:rPr>
      <w:rFonts w:ascii="Times New Roman" w:eastAsia="Times New Roman" w:hAnsi="Times New Roman" w:cs="Times New Roman"/>
      <w:sz w:val="24"/>
      <w:szCs w:val="24"/>
      <w:lang w:eastAsia="ru-RU"/>
    </w:rPr>
  </w:style>
  <w:style w:type="paragraph" w:customStyle="1" w:styleId="ConsPlusCell">
    <w:name w:val="ConsPlusCell"/>
    <w:rsid w:val="009865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 Spacing"/>
    <w:link w:val="af"/>
    <w:uiPriority w:val="1"/>
    <w:qFormat/>
    <w:rsid w:val="00986581"/>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986581"/>
    <w:rPr>
      <w:rFonts w:ascii="Calibri" w:eastAsia="Calibri" w:hAnsi="Calibri" w:cs="Times New Roman"/>
    </w:rPr>
  </w:style>
  <w:style w:type="paragraph" w:styleId="af0">
    <w:name w:val="List Paragraph"/>
    <w:basedOn w:val="a"/>
    <w:uiPriority w:val="34"/>
    <w:qFormat/>
    <w:rsid w:val="00986581"/>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986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szCs w:val="22"/>
    </w:rPr>
  </w:style>
  <w:style w:type="character" w:customStyle="1" w:styleId="HTML0">
    <w:name w:val="Стандартный HTML Знак"/>
    <w:basedOn w:val="a0"/>
    <w:link w:val="HTML"/>
    <w:rsid w:val="00986581"/>
    <w:rPr>
      <w:rFonts w:ascii="Courier New" w:eastAsia="Times New Roman" w:hAnsi="Courier New" w:cs="Times New Roman"/>
    </w:rPr>
  </w:style>
  <w:style w:type="character" w:styleId="af1">
    <w:name w:val="annotation reference"/>
    <w:uiPriority w:val="99"/>
    <w:semiHidden/>
    <w:unhideWhenUsed/>
    <w:rsid w:val="00986581"/>
    <w:rPr>
      <w:sz w:val="16"/>
      <w:szCs w:val="16"/>
    </w:rPr>
  </w:style>
  <w:style w:type="paragraph" w:styleId="af2">
    <w:name w:val="annotation text"/>
    <w:basedOn w:val="a"/>
    <w:link w:val="af3"/>
    <w:uiPriority w:val="99"/>
    <w:semiHidden/>
    <w:unhideWhenUsed/>
    <w:rsid w:val="00986581"/>
    <w:rPr>
      <w:sz w:val="20"/>
      <w:szCs w:val="20"/>
    </w:rPr>
  </w:style>
  <w:style w:type="character" w:customStyle="1" w:styleId="af3">
    <w:name w:val="Текст примечания Знак"/>
    <w:basedOn w:val="a0"/>
    <w:link w:val="af2"/>
    <w:uiPriority w:val="99"/>
    <w:semiHidden/>
    <w:rsid w:val="00986581"/>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86581"/>
    <w:rPr>
      <w:b/>
      <w:bCs/>
    </w:rPr>
  </w:style>
  <w:style w:type="character" w:customStyle="1" w:styleId="af5">
    <w:name w:val="Тема примечания Знак"/>
    <w:basedOn w:val="af3"/>
    <w:link w:val="af4"/>
    <w:uiPriority w:val="99"/>
    <w:semiHidden/>
    <w:rsid w:val="00986581"/>
    <w:rPr>
      <w:b/>
      <w:bCs/>
    </w:rPr>
  </w:style>
  <w:style w:type="paragraph" w:customStyle="1" w:styleId="1">
    <w:name w:val="Без интервала1"/>
    <w:link w:val="NoSpacingChar"/>
    <w:rsid w:val="002C0776"/>
    <w:pPr>
      <w:spacing w:after="0" w:line="240" w:lineRule="auto"/>
    </w:pPr>
    <w:rPr>
      <w:rFonts w:ascii="Calibri" w:eastAsia="Times New Roman" w:hAnsi="Calibri" w:cs="Times New Roman"/>
      <w:lang w:eastAsia="ru-RU"/>
    </w:rPr>
  </w:style>
  <w:style w:type="character" w:customStyle="1" w:styleId="NoSpacingChar">
    <w:name w:val="No Spacing Char"/>
    <w:link w:val="1"/>
    <w:locked/>
    <w:rsid w:val="002C0776"/>
    <w:rPr>
      <w:rFonts w:ascii="Calibri" w:eastAsia="Times New Roman" w:hAnsi="Calibri" w:cs="Times New Roman"/>
      <w:lang w:eastAsia="ru-RU"/>
    </w:rPr>
  </w:style>
  <w:style w:type="paragraph" w:styleId="31">
    <w:name w:val="Body Text 3"/>
    <w:basedOn w:val="a"/>
    <w:link w:val="32"/>
    <w:rsid w:val="002C0776"/>
    <w:pPr>
      <w:jc w:val="both"/>
    </w:pPr>
    <w:rPr>
      <w:szCs w:val="20"/>
    </w:rPr>
  </w:style>
  <w:style w:type="character" w:customStyle="1" w:styleId="32">
    <w:name w:val="Основной текст 3 Знак"/>
    <w:basedOn w:val="a0"/>
    <w:link w:val="31"/>
    <w:rsid w:val="002C0776"/>
    <w:rPr>
      <w:rFonts w:ascii="Times New Roman" w:eastAsia="Times New Roman" w:hAnsi="Times New Roman" w:cs="Times New Roman"/>
      <w:sz w:val="24"/>
      <w:szCs w:val="20"/>
      <w:lang w:eastAsia="ru-RU"/>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2C0776"/>
    <w:pPr>
      <w:spacing w:after="100" w:afterAutospacing="1"/>
    </w:pPr>
    <w:rPr>
      <w:rFonts w:ascii="Calibri" w:hAnsi="Calibri" w:cs="Calibri"/>
    </w:rPr>
  </w:style>
  <w:style w:type="character" w:customStyle="1" w:styleId="BodyTextIndentChar">
    <w:name w:val="Body Text Indent Char"/>
    <w:aliases w:val="Знак Char"/>
    <w:locked/>
    <w:rsid w:val="002C0776"/>
    <w:rPr>
      <w:rFonts w:ascii="Calibri" w:hAnsi="Calibri"/>
      <w:sz w:val="24"/>
    </w:rPr>
  </w:style>
  <w:style w:type="paragraph" w:styleId="af7">
    <w:name w:val="Body Text Indent"/>
    <w:aliases w:val="Знак, Знак"/>
    <w:basedOn w:val="a"/>
    <w:link w:val="af8"/>
    <w:rsid w:val="002C0776"/>
    <w:pPr>
      <w:ind w:firstLine="720"/>
      <w:jc w:val="both"/>
    </w:pPr>
    <w:rPr>
      <w:rFonts w:ascii="Calibri" w:hAnsi="Calibri"/>
      <w:szCs w:val="20"/>
    </w:rPr>
  </w:style>
  <w:style w:type="character" w:customStyle="1" w:styleId="af8">
    <w:name w:val="Основной текст с отступом Знак"/>
    <w:aliases w:val="Знак Знак3, Знак Знак"/>
    <w:basedOn w:val="a0"/>
    <w:link w:val="af7"/>
    <w:rsid w:val="002C0776"/>
    <w:rPr>
      <w:rFonts w:ascii="Calibri" w:eastAsia="Times New Roman" w:hAnsi="Calibri" w:cs="Times New Roman"/>
      <w:sz w:val="24"/>
      <w:szCs w:val="20"/>
      <w:lang w:eastAsia="ru-RU"/>
    </w:rPr>
  </w:style>
  <w:style w:type="paragraph" w:customStyle="1" w:styleId="11">
    <w:name w:val="Без интервала11"/>
    <w:rsid w:val="002C0776"/>
    <w:pPr>
      <w:spacing w:after="0" w:line="240" w:lineRule="auto"/>
    </w:pPr>
    <w:rPr>
      <w:rFonts w:ascii="Calibri" w:eastAsia="Times New Roman" w:hAnsi="Calibri" w:cs="Calibri"/>
      <w:sz w:val="24"/>
      <w:szCs w:val="24"/>
      <w:lang w:eastAsia="ru-RU"/>
    </w:rPr>
  </w:style>
  <w:style w:type="paragraph" w:customStyle="1" w:styleId="af9">
    <w:name w:val="МОН"/>
    <w:basedOn w:val="a"/>
    <w:rsid w:val="002C0776"/>
    <w:pPr>
      <w:spacing w:line="360" w:lineRule="auto"/>
      <w:ind w:firstLine="709"/>
      <w:jc w:val="both"/>
    </w:pPr>
    <w:rPr>
      <w:rFonts w:ascii="Calibri" w:hAnsi="Calibri" w:cs="Calibri"/>
      <w:sz w:val="28"/>
      <w:szCs w:val="28"/>
    </w:rPr>
  </w:style>
  <w:style w:type="paragraph" w:customStyle="1" w:styleId="ConsNormal">
    <w:name w:val="ConsNormal"/>
    <w:rsid w:val="002C07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Indent 2"/>
    <w:basedOn w:val="a"/>
    <w:link w:val="24"/>
    <w:rsid w:val="002C077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rsid w:val="002C0776"/>
    <w:rPr>
      <w:rFonts w:ascii="Times New Roman" w:eastAsia="Times New Roman" w:hAnsi="Times New Roman" w:cs="Times New Roman"/>
      <w:sz w:val="24"/>
      <w:szCs w:val="24"/>
      <w:lang w:eastAsia="ru-RU"/>
    </w:rPr>
  </w:style>
  <w:style w:type="paragraph" w:customStyle="1" w:styleId="25">
    <w:name w:val="Без интервала2"/>
    <w:rsid w:val="002C0776"/>
    <w:pPr>
      <w:spacing w:after="0" w:line="240" w:lineRule="auto"/>
    </w:pPr>
    <w:rPr>
      <w:rFonts w:ascii="Calibri" w:eastAsia="Times New Roman" w:hAnsi="Calibri" w:cs="Calibri"/>
      <w:lang w:eastAsia="ru-RU"/>
    </w:rPr>
  </w:style>
  <w:style w:type="character" w:styleId="afa">
    <w:name w:val="FollowedHyperlink"/>
    <w:uiPriority w:val="99"/>
    <w:rsid w:val="002C0776"/>
    <w:rPr>
      <w:rFonts w:cs="Times New Roman"/>
      <w:color w:val="800080"/>
      <w:u w:val="single"/>
    </w:rPr>
  </w:style>
  <w:style w:type="paragraph" w:customStyle="1" w:styleId="font5">
    <w:name w:val="font5"/>
    <w:basedOn w:val="a"/>
    <w:rsid w:val="002C0776"/>
    <w:pPr>
      <w:spacing w:before="100" w:beforeAutospacing="1" w:after="100" w:afterAutospacing="1"/>
    </w:pPr>
    <w:rPr>
      <w:color w:val="000000"/>
      <w:sz w:val="20"/>
      <w:szCs w:val="20"/>
    </w:rPr>
  </w:style>
  <w:style w:type="paragraph" w:customStyle="1" w:styleId="font6">
    <w:name w:val="font6"/>
    <w:basedOn w:val="a"/>
    <w:rsid w:val="002C0776"/>
    <w:pPr>
      <w:spacing w:before="100" w:beforeAutospacing="1" w:after="100" w:afterAutospacing="1"/>
    </w:pPr>
    <w:rPr>
      <w:color w:val="000000"/>
      <w:sz w:val="28"/>
      <w:szCs w:val="28"/>
    </w:rPr>
  </w:style>
  <w:style w:type="paragraph" w:customStyle="1" w:styleId="xl65">
    <w:name w:val="xl65"/>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66">
    <w:name w:val="xl66"/>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7">
    <w:name w:val="xl67"/>
    <w:basedOn w:val="a"/>
    <w:rsid w:val="002C0776"/>
    <w:pPr>
      <w:pBdr>
        <w:bottom w:val="single" w:sz="4" w:space="0" w:color="auto"/>
      </w:pBdr>
      <w:shd w:val="clear" w:color="000000" w:fill="FFFFFF"/>
      <w:spacing w:before="100" w:beforeAutospacing="1" w:after="100" w:afterAutospacing="1"/>
      <w:jc w:val="center"/>
      <w:textAlignment w:val="center"/>
    </w:pPr>
    <w:rPr>
      <w:rFonts w:ascii="Cambria" w:hAnsi="Cambria"/>
      <w:b/>
      <w:bCs/>
      <w:color w:val="365F91"/>
      <w:sz w:val="28"/>
      <w:szCs w:val="28"/>
    </w:rPr>
  </w:style>
  <w:style w:type="paragraph" w:customStyle="1" w:styleId="xl68">
    <w:name w:val="xl68"/>
    <w:basedOn w:val="a"/>
    <w:rsid w:val="002C0776"/>
    <w:pPr>
      <w:pBdr>
        <w:bottom w:val="single" w:sz="4" w:space="0" w:color="auto"/>
      </w:pBdr>
      <w:shd w:val="clear" w:color="000000" w:fill="FFFFFF"/>
      <w:spacing w:before="100" w:beforeAutospacing="1" w:after="100" w:afterAutospacing="1"/>
      <w:jc w:val="center"/>
    </w:pPr>
  </w:style>
  <w:style w:type="paragraph" w:customStyle="1" w:styleId="xl69">
    <w:name w:val="xl69"/>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0">
    <w:name w:val="xl70"/>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2">
    <w:name w:val="xl72"/>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3">
    <w:name w:val="xl73"/>
    <w:basedOn w:val="a"/>
    <w:rsid w:val="002C07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a"/>
    <w:rsid w:val="002C0776"/>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2C07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79">
    <w:name w:val="xl79"/>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0">
    <w:name w:val="xl80"/>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
    <w:rsid w:val="002C077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
    <w:rsid w:val="002C077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3">
    <w:name w:val="xl83"/>
    <w:basedOn w:val="a"/>
    <w:rsid w:val="002C0776"/>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84">
    <w:name w:val="xl84"/>
    <w:basedOn w:val="a"/>
    <w:rsid w:val="002C0776"/>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5">
    <w:name w:val="xl85"/>
    <w:basedOn w:val="a"/>
    <w:rsid w:val="002C0776"/>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2C0776"/>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7">
    <w:name w:val="xl87"/>
    <w:basedOn w:val="a"/>
    <w:rsid w:val="002C0776"/>
    <w:pPr>
      <w:pBdr>
        <w:lef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a"/>
    <w:rsid w:val="002C0776"/>
    <w:pPr>
      <w:pBdr>
        <w:right w:val="single" w:sz="4" w:space="0" w:color="auto"/>
      </w:pBdr>
      <w:shd w:val="clear" w:color="000000" w:fill="FFFFFF"/>
      <w:spacing w:before="100" w:beforeAutospacing="1" w:after="100" w:afterAutospacing="1"/>
      <w:textAlignment w:val="center"/>
    </w:pPr>
    <w:rPr>
      <w:sz w:val="20"/>
      <w:szCs w:val="20"/>
    </w:rPr>
  </w:style>
  <w:style w:type="paragraph" w:customStyle="1" w:styleId="xl89">
    <w:name w:val="xl89"/>
    <w:basedOn w:val="a"/>
    <w:rsid w:val="002C077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
    <w:rsid w:val="002C077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1">
    <w:name w:val="xl91"/>
    <w:basedOn w:val="a"/>
    <w:rsid w:val="002C0776"/>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a"/>
    <w:rsid w:val="002C0776"/>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rsid w:val="002C07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rPr>
  </w:style>
  <w:style w:type="character" w:customStyle="1" w:styleId="apple-converted-space">
    <w:name w:val="apple-converted-space"/>
    <w:rsid w:val="002C0776"/>
  </w:style>
  <w:style w:type="paragraph" w:customStyle="1" w:styleId="33">
    <w:name w:val="Без интервала3"/>
    <w:link w:val="NoSpacingChar1"/>
    <w:rsid w:val="002C0776"/>
    <w:pPr>
      <w:spacing w:after="0" w:line="240" w:lineRule="auto"/>
    </w:pPr>
    <w:rPr>
      <w:rFonts w:ascii="Calibri" w:eastAsia="Times New Roman" w:hAnsi="Calibri" w:cs="Times New Roman"/>
      <w:lang w:eastAsia="ru-RU"/>
    </w:rPr>
  </w:style>
  <w:style w:type="character" w:customStyle="1" w:styleId="NoSpacingChar1">
    <w:name w:val="No Spacing Char1"/>
    <w:link w:val="33"/>
    <w:locked/>
    <w:rsid w:val="002C0776"/>
    <w:rPr>
      <w:rFonts w:ascii="Calibri" w:eastAsia="Times New Roman" w:hAnsi="Calibri" w:cs="Times New Roman"/>
      <w:lang w:eastAsia="ru-RU"/>
    </w:rPr>
  </w:style>
  <w:style w:type="character" w:customStyle="1" w:styleId="10">
    <w:name w:val="Знак Знак1"/>
    <w:rsid w:val="002C0776"/>
    <w:rPr>
      <w:sz w:val="24"/>
      <w:szCs w:val="24"/>
      <w:lang w:val="ru-RU" w:eastAsia="ru-RU" w:bidi="ar-SA"/>
    </w:rPr>
  </w:style>
  <w:style w:type="character" w:customStyle="1" w:styleId="26">
    <w:name w:val="Знак Знак2"/>
    <w:rsid w:val="002C0776"/>
    <w:rPr>
      <w:rFonts w:ascii="Georgia" w:hAnsi="Georgia" w:cs="Georgia"/>
      <w:b/>
      <w:bCs/>
      <w:i/>
      <w:iCs/>
      <w:lang w:val="ru-RU" w:eastAsia="ar-SA" w:bidi="ar-SA"/>
    </w:rPr>
  </w:style>
  <w:style w:type="character" w:customStyle="1" w:styleId="afb">
    <w:name w:val="Знак Знак"/>
    <w:aliases w:val="Знак Знак Знак"/>
    <w:rsid w:val="002C0776"/>
    <w:rPr>
      <w:rFonts w:ascii="Tahoma" w:hAnsi="Tahoma" w:cs="Tahoma"/>
      <w:sz w:val="16"/>
      <w:szCs w:val="16"/>
      <w:lang w:val="ru-RU" w:eastAsia="ru-RU" w:bidi="ar-SA"/>
    </w:rPr>
  </w:style>
  <w:style w:type="character" w:customStyle="1" w:styleId="7">
    <w:name w:val="Знак Знак7"/>
    <w:rsid w:val="002C0776"/>
    <w:rPr>
      <w:sz w:val="24"/>
      <w:szCs w:val="24"/>
      <w:lang w:val="ru-RU" w:eastAsia="ru-RU" w:bidi="ar-SA"/>
    </w:rPr>
  </w:style>
  <w:style w:type="character" w:customStyle="1" w:styleId="9">
    <w:name w:val="Знак Знак9"/>
    <w:rsid w:val="002C0776"/>
    <w:rPr>
      <w:rFonts w:ascii="Georgia" w:hAnsi="Georgia" w:cs="Georgia"/>
      <w:b/>
      <w:bCs/>
      <w:i/>
      <w:iCs/>
      <w:lang w:val="ru-RU" w:eastAsia="ar-SA" w:bidi="ar-SA"/>
    </w:rPr>
  </w:style>
  <w:style w:type="character" w:customStyle="1" w:styleId="4">
    <w:name w:val="Знак Знак4"/>
    <w:rsid w:val="002C0776"/>
    <w:rPr>
      <w:rFonts w:ascii="Tahoma" w:hAnsi="Tahoma" w:cs="Tahoma"/>
      <w:sz w:val="16"/>
      <w:szCs w:val="16"/>
      <w:lang w:val="ru-RU" w:eastAsia="ru-RU" w:bidi="ar-SA"/>
    </w:rPr>
  </w:style>
  <w:style w:type="character" w:customStyle="1" w:styleId="8">
    <w:name w:val="Знак Знак8"/>
    <w:locked/>
    <w:rsid w:val="002C0776"/>
    <w:rPr>
      <w:rFonts w:ascii="Helios" w:hAnsi="Helios" w:cs="Helios"/>
      <w:b/>
      <w:bCs/>
      <w:color w:val="000000"/>
      <w:sz w:val="18"/>
      <w:szCs w:val="18"/>
      <w:lang w:val="ru-RU" w:eastAsia="ar-SA" w:bidi="ar-SA"/>
    </w:rPr>
  </w:style>
  <w:style w:type="character" w:customStyle="1" w:styleId="5">
    <w:name w:val="Знак Знак5"/>
    <w:locked/>
    <w:rsid w:val="002C0776"/>
    <w:rPr>
      <w:sz w:val="24"/>
      <w:szCs w:val="24"/>
      <w:lang w:val="ru-RU" w:eastAsia="ru-RU" w:bidi="ar-SA"/>
    </w:rPr>
  </w:style>
  <w:style w:type="numbering" w:customStyle="1" w:styleId="12">
    <w:name w:val="Нет списка1"/>
    <w:next w:val="a2"/>
    <w:uiPriority w:val="99"/>
    <w:semiHidden/>
    <w:unhideWhenUsed/>
    <w:rsid w:val="002C0776"/>
  </w:style>
  <w:style w:type="character" w:customStyle="1" w:styleId="13">
    <w:name w:val="Основной текст с отступом Знак1"/>
    <w:uiPriority w:val="99"/>
    <w:semiHidden/>
    <w:rsid w:val="002C0776"/>
    <w:rPr>
      <w:sz w:val="24"/>
      <w:szCs w:val="24"/>
    </w:rPr>
  </w:style>
  <w:style w:type="paragraph" w:customStyle="1" w:styleId="ConsNonformat">
    <w:name w:val="ConsNonformat"/>
    <w:rsid w:val="002C07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3">
    <w:name w:val="xl63"/>
    <w:basedOn w:val="a"/>
    <w:rsid w:val="002C0776"/>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64">
    <w:name w:val="xl64"/>
    <w:basedOn w:val="a"/>
    <w:rsid w:val="002C0776"/>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4">
    <w:name w:val="xl94"/>
    <w:basedOn w:val="a"/>
    <w:rsid w:val="002C0776"/>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5">
    <w:name w:val="xl95"/>
    <w:basedOn w:val="a"/>
    <w:rsid w:val="002C0776"/>
    <w:pPr>
      <w:pBdr>
        <w:top w:val="single" w:sz="8" w:space="0" w:color="auto"/>
        <w:left w:val="single" w:sz="8" w:space="0" w:color="auto"/>
      </w:pBdr>
      <w:shd w:val="clear" w:color="000000" w:fill="FFFFFF"/>
      <w:spacing w:before="100" w:beforeAutospacing="1" w:after="100" w:afterAutospacing="1"/>
      <w:textAlignment w:val="center"/>
    </w:pPr>
    <w:rPr>
      <w:color w:val="000000"/>
    </w:rPr>
  </w:style>
  <w:style w:type="paragraph" w:customStyle="1" w:styleId="xl96">
    <w:name w:val="xl96"/>
    <w:basedOn w:val="a"/>
    <w:rsid w:val="002C0776"/>
    <w:pPr>
      <w:pBdr>
        <w:top w:val="single" w:sz="8" w:space="0" w:color="auto"/>
      </w:pBdr>
      <w:shd w:val="clear" w:color="000000" w:fill="FFFFFF"/>
      <w:spacing w:before="100" w:beforeAutospacing="1" w:after="100" w:afterAutospacing="1"/>
      <w:textAlignment w:val="center"/>
    </w:pPr>
    <w:rPr>
      <w:color w:val="000000"/>
    </w:rPr>
  </w:style>
  <w:style w:type="paragraph" w:customStyle="1" w:styleId="xl97">
    <w:name w:val="xl97"/>
    <w:basedOn w:val="a"/>
    <w:rsid w:val="002C0776"/>
    <w:pPr>
      <w:pBdr>
        <w:top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98">
    <w:name w:val="xl98"/>
    <w:basedOn w:val="a"/>
    <w:rsid w:val="002C0776"/>
    <w:pPr>
      <w:pBdr>
        <w:left w:val="single" w:sz="8" w:space="0" w:color="auto"/>
      </w:pBdr>
      <w:shd w:val="clear" w:color="000000" w:fill="FFFFFF"/>
      <w:spacing w:before="100" w:beforeAutospacing="1" w:after="100" w:afterAutospacing="1"/>
      <w:textAlignment w:val="center"/>
    </w:pPr>
    <w:rPr>
      <w:color w:val="000000"/>
    </w:rPr>
  </w:style>
  <w:style w:type="paragraph" w:customStyle="1" w:styleId="xl99">
    <w:name w:val="xl99"/>
    <w:basedOn w:val="a"/>
    <w:rsid w:val="002C0776"/>
    <w:pPr>
      <w:shd w:val="clear" w:color="000000" w:fill="FFFFFF"/>
      <w:spacing w:before="100" w:beforeAutospacing="1" w:after="100" w:afterAutospacing="1"/>
      <w:textAlignment w:val="center"/>
    </w:pPr>
    <w:rPr>
      <w:color w:val="000000"/>
    </w:rPr>
  </w:style>
  <w:style w:type="paragraph" w:customStyle="1" w:styleId="xl100">
    <w:name w:val="xl100"/>
    <w:basedOn w:val="a"/>
    <w:rsid w:val="002C0776"/>
    <w:pPr>
      <w:pBdr>
        <w:right w:val="single" w:sz="8" w:space="0" w:color="auto"/>
      </w:pBdr>
      <w:shd w:val="clear" w:color="000000" w:fill="FFFFFF"/>
      <w:spacing w:before="100" w:beforeAutospacing="1" w:after="100" w:afterAutospacing="1"/>
      <w:textAlignment w:val="center"/>
    </w:pPr>
    <w:rPr>
      <w:color w:val="000000"/>
    </w:rPr>
  </w:style>
  <w:style w:type="paragraph" w:customStyle="1" w:styleId="xl101">
    <w:name w:val="xl101"/>
    <w:basedOn w:val="a"/>
    <w:rsid w:val="002C0776"/>
    <w:pPr>
      <w:pBdr>
        <w:left w:val="single" w:sz="8" w:space="0" w:color="auto"/>
        <w:bottom w:val="single" w:sz="8" w:space="0" w:color="auto"/>
      </w:pBdr>
      <w:shd w:val="clear" w:color="000000" w:fill="FFFFFF"/>
      <w:spacing w:before="100" w:beforeAutospacing="1" w:after="100" w:afterAutospacing="1"/>
      <w:textAlignment w:val="center"/>
    </w:pPr>
    <w:rPr>
      <w:color w:val="000000"/>
    </w:rPr>
  </w:style>
  <w:style w:type="paragraph" w:customStyle="1" w:styleId="xl102">
    <w:name w:val="xl102"/>
    <w:basedOn w:val="a"/>
    <w:rsid w:val="002C0776"/>
    <w:pPr>
      <w:pBdr>
        <w:bottom w:val="single" w:sz="8"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0776"/>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2C0776"/>
    <w:pPr>
      <w:pBdr>
        <w:top w:val="single" w:sz="4"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a"/>
    <w:rsid w:val="002C0776"/>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06">
    <w:name w:val="xl106"/>
    <w:basedOn w:val="a"/>
    <w:rsid w:val="002C0776"/>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07">
    <w:name w:val="xl107"/>
    <w:basedOn w:val="a"/>
    <w:rsid w:val="002C0776"/>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08">
    <w:name w:val="xl108"/>
    <w:basedOn w:val="a"/>
    <w:rsid w:val="002C0776"/>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109">
    <w:name w:val="xl109"/>
    <w:basedOn w:val="a"/>
    <w:rsid w:val="002C0776"/>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10">
    <w:name w:val="xl110"/>
    <w:basedOn w:val="a"/>
    <w:rsid w:val="002C0776"/>
    <w:pPr>
      <w:pBdr>
        <w:top w:val="single" w:sz="8" w:space="0" w:color="auto"/>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11">
    <w:name w:val="xl111"/>
    <w:basedOn w:val="a"/>
    <w:rsid w:val="002C0776"/>
    <w:pPr>
      <w:pBdr>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12">
    <w:name w:val="xl112"/>
    <w:basedOn w:val="a"/>
    <w:rsid w:val="002C077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13">
    <w:name w:val="xl113"/>
    <w:basedOn w:val="a"/>
    <w:rsid w:val="002C077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14">
    <w:name w:val="xl114"/>
    <w:basedOn w:val="a"/>
    <w:rsid w:val="002C0776"/>
    <w:pPr>
      <w:pBdr>
        <w:top w:val="single" w:sz="8"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15">
    <w:name w:val="xl115"/>
    <w:basedOn w:val="a"/>
    <w:rsid w:val="002C0776"/>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16">
    <w:name w:val="xl116"/>
    <w:basedOn w:val="a"/>
    <w:rsid w:val="002C077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color w:val="000000"/>
    </w:rPr>
  </w:style>
  <w:style w:type="paragraph" w:customStyle="1" w:styleId="xl117">
    <w:name w:val="xl117"/>
    <w:basedOn w:val="a"/>
    <w:rsid w:val="002C0776"/>
    <w:pPr>
      <w:pBdr>
        <w:left w:val="single" w:sz="8" w:space="0" w:color="auto"/>
        <w:right w:val="single" w:sz="8" w:space="0" w:color="auto"/>
      </w:pBdr>
      <w:shd w:val="clear" w:color="000000" w:fill="FFFFFF"/>
      <w:spacing w:before="100" w:beforeAutospacing="1" w:after="100" w:afterAutospacing="1"/>
      <w:textAlignment w:val="center"/>
    </w:pPr>
    <w:rPr>
      <w:b/>
      <w:bCs/>
      <w:color w:val="000000"/>
    </w:rPr>
  </w:style>
  <w:style w:type="paragraph" w:customStyle="1" w:styleId="xl118">
    <w:name w:val="xl118"/>
    <w:basedOn w:val="a"/>
    <w:rsid w:val="002C077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077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a"/>
    <w:rsid w:val="002C077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2C0776"/>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2">
    <w:name w:val="xl122"/>
    <w:basedOn w:val="a"/>
    <w:rsid w:val="002C077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2C077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2C0776"/>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25">
    <w:name w:val="xl125"/>
    <w:basedOn w:val="a"/>
    <w:rsid w:val="002C0776"/>
    <w:pPr>
      <w:pBdr>
        <w:left w:val="single" w:sz="8" w:space="0" w:color="auto"/>
        <w:right w:val="single" w:sz="8" w:space="0" w:color="auto"/>
      </w:pBdr>
      <w:spacing w:before="100" w:beforeAutospacing="1" w:after="100" w:afterAutospacing="1"/>
      <w:textAlignment w:val="center"/>
    </w:pPr>
  </w:style>
  <w:style w:type="paragraph" w:customStyle="1" w:styleId="xl126">
    <w:name w:val="xl126"/>
    <w:basedOn w:val="a"/>
    <w:rsid w:val="002C0776"/>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7">
    <w:name w:val="xl127"/>
    <w:basedOn w:val="a"/>
    <w:rsid w:val="002C0776"/>
    <w:pPr>
      <w:pBdr>
        <w:top w:val="single" w:sz="4" w:space="0" w:color="auto"/>
        <w:left w:val="single" w:sz="8" w:space="0" w:color="auto"/>
        <w:right w:val="single" w:sz="8" w:space="0" w:color="auto"/>
      </w:pBdr>
      <w:spacing w:before="100" w:beforeAutospacing="1" w:after="100" w:afterAutospacing="1"/>
      <w:textAlignment w:val="center"/>
    </w:pPr>
    <w:rPr>
      <w:color w:val="000000"/>
    </w:rPr>
  </w:style>
  <w:style w:type="paragraph" w:customStyle="1" w:styleId="xl128">
    <w:name w:val="xl128"/>
    <w:basedOn w:val="a"/>
    <w:rsid w:val="002C0776"/>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29">
    <w:name w:val="xl129"/>
    <w:basedOn w:val="a"/>
    <w:rsid w:val="002C0776"/>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30">
    <w:name w:val="xl130"/>
    <w:basedOn w:val="a"/>
    <w:rsid w:val="002C077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1">
    <w:name w:val="xl131"/>
    <w:basedOn w:val="a"/>
    <w:rsid w:val="002C0776"/>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2C0776"/>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2C0776"/>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2C077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5">
    <w:name w:val="xl135"/>
    <w:basedOn w:val="a"/>
    <w:rsid w:val="002C077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36">
    <w:name w:val="xl136"/>
    <w:basedOn w:val="a"/>
    <w:rsid w:val="002C0776"/>
    <w:pPr>
      <w:pBdr>
        <w:left w:val="single" w:sz="4" w:space="0" w:color="auto"/>
        <w:bottom w:val="single" w:sz="8" w:space="0" w:color="auto"/>
        <w:right w:val="single" w:sz="4" w:space="0" w:color="auto"/>
      </w:pBdr>
      <w:spacing w:before="100" w:beforeAutospacing="1" w:after="100" w:afterAutospacing="1"/>
      <w:textAlignment w:val="center"/>
    </w:pPr>
    <w:rPr>
      <w:color w:val="000000"/>
    </w:rPr>
  </w:style>
  <w:style w:type="paragraph" w:customStyle="1" w:styleId="xl137">
    <w:name w:val="xl137"/>
    <w:basedOn w:val="a"/>
    <w:rsid w:val="002C0776"/>
    <w:pPr>
      <w:pBdr>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38">
    <w:name w:val="xl138"/>
    <w:basedOn w:val="a"/>
    <w:rsid w:val="002C0776"/>
    <w:pPr>
      <w:pBdr>
        <w:lef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a"/>
    <w:rsid w:val="002C0776"/>
    <w:pPr>
      <w:pBdr>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a"/>
    <w:rsid w:val="002C0776"/>
    <w:pPr>
      <w:pBdr>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a"/>
    <w:rsid w:val="002C0776"/>
    <w:pPr>
      <w:pBdr>
        <w:bottom w:val="single" w:sz="4" w:space="0" w:color="auto"/>
      </w:pBdr>
      <w:shd w:val="clear" w:color="000000" w:fill="FFFFFF"/>
      <w:spacing w:before="100" w:beforeAutospacing="1" w:after="100" w:afterAutospacing="1"/>
      <w:textAlignment w:val="center"/>
    </w:pPr>
    <w:rPr>
      <w:color w:val="000000"/>
    </w:rPr>
  </w:style>
  <w:style w:type="paragraph" w:customStyle="1" w:styleId="xl142">
    <w:name w:val="xl142"/>
    <w:basedOn w:val="a"/>
    <w:rsid w:val="002C0776"/>
    <w:pPr>
      <w:pBdr>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a"/>
    <w:rsid w:val="002C0776"/>
    <w:pPr>
      <w:pBdr>
        <w:top w:val="single" w:sz="4" w:space="0" w:color="auto"/>
        <w:left w:val="single" w:sz="8"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a"/>
    <w:rsid w:val="002C0776"/>
    <w:pPr>
      <w:pBdr>
        <w:top w:val="single" w:sz="4" w:space="0" w:color="auto"/>
      </w:pBdr>
      <w:shd w:val="clear" w:color="000000" w:fill="FFFFFF"/>
      <w:spacing w:before="100" w:beforeAutospacing="1" w:after="100" w:afterAutospacing="1"/>
      <w:textAlignment w:val="center"/>
    </w:pPr>
    <w:rPr>
      <w:color w:val="000000"/>
    </w:rPr>
  </w:style>
  <w:style w:type="paragraph" w:customStyle="1" w:styleId="xl145">
    <w:name w:val="xl145"/>
    <w:basedOn w:val="a"/>
    <w:rsid w:val="002C0776"/>
    <w:pPr>
      <w:pBdr>
        <w:top w:val="single" w:sz="4"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146">
    <w:name w:val="xl146"/>
    <w:basedOn w:val="a"/>
    <w:rsid w:val="002C0776"/>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
    <w:rsid w:val="002C0776"/>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
    <w:rsid w:val="002C0776"/>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149">
    <w:name w:val="xl149"/>
    <w:basedOn w:val="a"/>
    <w:rsid w:val="002C0776"/>
    <w:pPr>
      <w:pBdr>
        <w:top w:val="single" w:sz="8" w:space="0" w:color="auto"/>
      </w:pBdr>
      <w:spacing w:before="100" w:beforeAutospacing="1" w:after="100" w:afterAutospacing="1"/>
      <w:textAlignment w:val="center"/>
    </w:pPr>
    <w:rPr>
      <w:color w:val="000000"/>
    </w:rPr>
  </w:style>
  <w:style w:type="paragraph" w:customStyle="1" w:styleId="xl150">
    <w:name w:val="xl150"/>
    <w:basedOn w:val="a"/>
    <w:rsid w:val="002C0776"/>
    <w:pPr>
      <w:pBdr>
        <w:top w:val="single" w:sz="8" w:space="0" w:color="auto"/>
        <w:right w:val="single" w:sz="8" w:space="0" w:color="auto"/>
      </w:pBdr>
      <w:spacing w:before="100" w:beforeAutospacing="1" w:after="100" w:afterAutospacing="1"/>
      <w:textAlignment w:val="center"/>
    </w:pPr>
    <w:rPr>
      <w:color w:val="000000"/>
    </w:rPr>
  </w:style>
  <w:style w:type="paragraph" w:customStyle="1" w:styleId="xl151">
    <w:name w:val="xl151"/>
    <w:basedOn w:val="a"/>
    <w:rsid w:val="002C0776"/>
    <w:pPr>
      <w:pBdr>
        <w:left w:val="single" w:sz="8" w:space="0" w:color="auto"/>
      </w:pBdr>
      <w:spacing w:before="100" w:beforeAutospacing="1" w:after="100" w:afterAutospacing="1"/>
      <w:textAlignment w:val="center"/>
    </w:pPr>
    <w:rPr>
      <w:color w:val="000000"/>
    </w:rPr>
  </w:style>
  <w:style w:type="paragraph" w:customStyle="1" w:styleId="xl152">
    <w:name w:val="xl152"/>
    <w:basedOn w:val="a"/>
    <w:rsid w:val="002C0776"/>
    <w:pPr>
      <w:spacing w:before="100" w:beforeAutospacing="1" w:after="100" w:afterAutospacing="1"/>
      <w:textAlignment w:val="center"/>
    </w:pPr>
    <w:rPr>
      <w:color w:val="000000"/>
    </w:rPr>
  </w:style>
  <w:style w:type="paragraph" w:customStyle="1" w:styleId="xl153">
    <w:name w:val="xl153"/>
    <w:basedOn w:val="a"/>
    <w:rsid w:val="002C0776"/>
    <w:pPr>
      <w:pBdr>
        <w:left w:val="single" w:sz="8" w:space="0" w:color="auto"/>
        <w:bottom w:val="single" w:sz="8" w:space="0" w:color="auto"/>
      </w:pBdr>
      <w:spacing w:before="100" w:beforeAutospacing="1" w:after="100" w:afterAutospacing="1"/>
      <w:textAlignment w:val="center"/>
    </w:pPr>
    <w:rPr>
      <w:color w:val="000000"/>
    </w:rPr>
  </w:style>
  <w:style w:type="paragraph" w:customStyle="1" w:styleId="xl154">
    <w:name w:val="xl154"/>
    <w:basedOn w:val="a"/>
    <w:rsid w:val="002C0776"/>
    <w:pPr>
      <w:pBdr>
        <w:bottom w:val="single" w:sz="8" w:space="0" w:color="auto"/>
      </w:pBdr>
      <w:spacing w:before="100" w:beforeAutospacing="1" w:after="100" w:afterAutospacing="1"/>
      <w:textAlignment w:val="center"/>
    </w:pPr>
    <w:rPr>
      <w:color w:val="000000"/>
    </w:rPr>
  </w:style>
  <w:style w:type="paragraph" w:customStyle="1" w:styleId="xl155">
    <w:name w:val="xl155"/>
    <w:basedOn w:val="a"/>
    <w:rsid w:val="002C0776"/>
    <w:pPr>
      <w:pBdr>
        <w:lef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56">
    <w:name w:val="xl156"/>
    <w:basedOn w:val="a"/>
    <w:rsid w:val="002C0776"/>
    <w:pPr>
      <w:pBdr>
        <w:left w:val="single" w:sz="8" w:space="0" w:color="auto"/>
      </w:pBdr>
      <w:spacing w:before="100" w:beforeAutospacing="1" w:after="100" w:afterAutospacing="1"/>
    </w:pPr>
  </w:style>
  <w:style w:type="paragraph" w:customStyle="1" w:styleId="xl157">
    <w:name w:val="xl157"/>
    <w:basedOn w:val="a"/>
    <w:rsid w:val="002C0776"/>
    <w:pPr>
      <w:shd w:val="clear" w:color="000000" w:fill="FFFFFF"/>
      <w:spacing w:before="100" w:beforeAutospacing="1" w:after="100" w:afterAutospacing="1"/>
      <w:jc w:val="center"/>
      <w:textAlignment w:val="center"/>
    </w:pPr>
  </w:style>
  <w:style w:type="paragraph" w:customStyle="1" w:styleId="xl158">
    <w:name w:val="xl158"/>
    <w:basedOn w:val="a"/>
    <w:rsid w:val="002C0776"/>
    <w:pPr>
      <w:pBdr>
        <w:left w:val="single" w:sz="8" w:space="0" w:color="auto"/>
        <w:right w:val="single" w:sz="8" w:space="0" w:color="auto"/>
      </w:pBdr>
      <w:shd w:val="clear" w:color="000000" w:fill="FFFFFF"/>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AlyabinaTV</dc:creator>
  <cp:lastModifiedBy>ZakrasovaEO</cp:lastModifiedBy>
  <cp:revision>2</cp:revision>
  <cp:lastPrinted>2019-12-17T11:12:00Z</cp:lastPrinted>
  <dcterms:created xsi:type="dcterms:W3CDTF">2019-12-17T11:29:00Z</dcterms:created>
  <dcterms:modified xsi:type="dcterms:W3CDTF">2019-12-17T11:29:00Z</dcterms:modified>
</cp:coreProperties>
</file>