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5211"/>
        <w:gridCol w:w="5210"/>
      </w:tblGrid>
      <w:tr w:rsidR="00926284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9"/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 № 3.2риур</w:t>
      </w:r>
    </w:p>
    <w:p w:rsidR="00926284" w:rsidRDefault="00926284">
      <w:pPr>
        <w:pStyle w:val="2"/>
        <w:rPr>
          <w:sz w:val="27"/>
          <w:szCs w:val="27"/>
        </w:rPr>
      </w:pPr>
    </w:p>
    <w:p w:rsidR="00926284" w:rsidRDefault="00926284">
      <w:pPr>
        <w:pStyle w:val="a5"/>
        <w:rPr>
          <w:sz w:val="17"/>
          <w:szCs w:val="17"/>
          <w:lang w:val="ru-RU"/>
        </w:rPr>
      </w:pPr>
    </w:p>
    <w:p w:rsidR="00926284" w:rsidRDefault="00926284"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численности избирателей, участников референдума,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зарегистрированных на территории </w:t>
      </w:r>
    </w:p>
    <w:p w:rsidR="00926284" w:rsidRDefault="00926284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Октябрьский район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(наименование муниципального района (городского округа, внутригородской</w:t>
      </w:r>
    </w:p>
    <w:p w:rsidR="00926284" w:rsidRDefault="001C1B59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т</w:t>
      </w:r>
      <w:r w:rsidR="00926284">
        <w:rPr>
          <w:sz w:val="21"/>
          <w:szCs w:val="21"/>
        </w:rPr>
        <w:t>ерритории</w:t>
      </w:r>
      <w:r w:rsidR="00026FEE" w:rsidRPr="00831C5B">
        <w:rPr>
          <w:sz w:val="21"/>
          <w:szCs w:val="21"/>
        </w:rPr>
        <w:t xml:space="preserve"> </w:t>
      </w:r>
      <w:r w:rsidR="00926284">
        <w:rPr>
          <w:sz w:val="21"/>
          <w:szCs w:val="21"/>
        </w:rPr>
        <w:t>города федерального значения)</w:t>
      </w:r>
    </w:p>
    <w:p w:rsidR="00926284" w:rsidRDefault="00926284">
      <w:pPr>
        <w:pStyle w:val="21"/>
        <w:widowControl/>
        <w:spacing w:line="240" w:lineRule="auto"/>
        <w:ind w:left="1418" w:firstLine="0"/>
        <w:jc w:val="center"/>
        <w:rPr>
          <w:sz w:val="21"/>
          <w:szCs w:val="21"/>
        </w:rPr>
      </w:pPr>
    </w:p>
    <w:p w:rsidR="00926284" w:rsidRDefault="00926284">
      <w:pPr>
        <w:pStyle w:val="21"/>
        <w:widowControl/>
        <w:pBdr>
          <w:bottom w:val="single" w:sz="2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Ханты-Мансийский автономный округ - Югра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(наименование субъекта Российской Федерации)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</w:p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10881"/>
      </w:tblGrid>
      <w:tr w:rsidR="00926284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ind w:left="3969"/>
              <w:jc w:val="center"/>
              <w:rPr>
                <w:b/>
                <w:bCs/>
                <w:sz w:val="27"/>
                <w:szCs w:val="27"/>
                <w:lang w:val="ru-RU"/>
              </w:rPr>
            </w:pPr>
          </w:p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01/07/2019 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 w:rsidR="00926284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1"/>
                <w:szCs w:val="21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                                                                       </w:t>
            </w:r>
            <w:r>
              <w:rPr>
                <w:sz w:val="21"/>
                <w:szCs w:val="21"/>
                <w:lang w:val="ru-RU"/>
              </w:rPr>
              <w:t>(дата)</w:t>
            </w: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tbl>
      <w:tblPr>
        <w:tblW w:w="1084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8"/>
        <w:gridCol w:w="1170"/>
        <w:gridCol w:w="4961"/>
        <w:gridCol w:w="3685"/>
      </w:tblGrid>
      <w:tr w:rsidR="00926284">
        <w:trPr>
          <w:cantSplit/>
        </w:trPr>
        <w:tc>
          <w:tcPr>
            <w:tcW w:w="71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284" w:rsidRDefault="00B313B0" w:rsidP="00B313B0">
            <w:pPr>
              <w:pStyle w:val="ab"/>
              <w:widowControl/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 w:rsidR="00926284"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23415</w:t>
            </w:r>
          </w:p>
        </w:tc>
      </w:tr>
      <w:tr w:rsidR="00926284"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284" w:rsidRPr="00B313B0" w:rsidRDefault="00B313B0" w:rsidP="00B313B0">
            <w:pPr>
              <w:pStyle w:val="ab"/>
              <w:widowControl/>
              <w:spacing w:after="0"/>
              <w:jc w:val="lef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 w:rsidR="00926284">
              <w:rPr>
                <w:sz w:val="27"/>
                <w:szCs w:val="27"/>
              </w:rPr>
              <w:t>в том числе</w:t>
            </w:r>
            <w:r>
              <w:rPr>
                <w:sz w:val="27"/>
                <w:szCs w:val="27"/>
                <w:lang w:val="en-US"/>
              </w:rPr>
              <w:t xml:space="preserve"> &lt;1&gt;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Поселок городского типа  Октябрьское</w:t>
            </w:r>
          </w:p>
          <w:p w:rsidR="00926284" w:rsidRDefault="00926284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2940</w:t>
            </w:r>
          </w:p>
        </w:tc>
      </w:tr>
      <w:tr w:rsidR="00623E12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Поселок городского типа Андра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1262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Поселок городского типа Приобье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5686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Поселок городского типа Талинка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2694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Поселок Карымкары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826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Поселок Сергино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1013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Поселок Уньюган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3630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село  Шеркалы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762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Село Каменное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503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Село Малый Атлым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</w:t>
            </w:r>
            <w:r w:rsidRPr="00926284">
              <w:rPr>
                <w:sz w:val="19"/>
                <w:szCs w:val="19"/>
              </w:rPr>
              <w:lastRenderedPageBreak/>
              <w:t>тории, не наделенной статусом поселения, района, городского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lastRenderedPageBreak/>
              <w:t xml:space="preserve">1355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Село Перегребное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2744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rPr>
          <w:sz w:val="27"/>
          <w:szCs w:val="27"/>
          <w:lang w:val="ru-RU"/>
        </w:rPr>
      </w:pP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1701"/>
        <w:gridCol w:w="1276"/>
        <w:gridCol w:w="283"/>
        <w:gridCol w:w="2268"/>
      </w:tblGrid>
      <w:tr w:rsidR="00926284">
        <w:trPr>
          <w:cantSplit/>
        </w:trPr>
        <w:tc>
          <w:tcPr>
            <w:tcW w:w="70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26FEE" w:rsidRPr="00026FEE" w:rsidRDefault="00926284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Глава администрации муниципального района</w:t>
            </w:r>
          </w:p>
          <w:p w:rsidR="00026FEE" w:rsidRPr="00026FEE" w:rsidRDefault="00926284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(городского округа, внутригородской территории города</w:t>
            </w:r>
          </w:p>
          <w:p w:rsidR="00026FEE" w:rsidRPr="00026FEE" w:rsidRDefault="00926284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федерального значения</w:t>
            </w:r>
            <w:r w:rsidR="00831C5B" w:rsidRPr="00B313B0">
              <w:rPr>
                <w:sz w:val="27"/>
                <w:szCs w:val="27"/>
                <w:lang w:val="ru-RU"/>
              </w:rPr>
              <w:t>)</w:t>
            </w:r>
            <w:r>
              <w:rPr>
                <w:sz w:val="27"/>
                <w:szCs w:val="27"/>
                <w:lang w:val="ru-RU"/>
              </w:rPr>
              <w:t xml:space="preserve"> (руководитель территориального</w:t>
            </w:r>
          </w:p>
          <w:p w:rsidR="00026FEE" w:rsidRPr="00026FEE" w:rsidRDefault="00926284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органа исполнительной власти</w:t>
            </w:r>
          </w:p>
          <w:p w:rsidR="00926284" w:rsidRDefault="00926284" w:rsidP="00B313B0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города федерального значения</w:t>
            </w:r>
            <w:r w:rsidR="00B313B0">
              <w:rPr>
                <w:sz w:val="27"/>
                <w:szCs w:val="27"/>
              </w:rPr>
              <w:t xml:space="preserve"> &lt;2&gt;</w:t>
            </w:r>
            <w:r>
              <w:rPr>
                <w:sz w:val="27"/>
                <w:szCs w:val="27"/>
                <w:lang w:val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7C86" w:rsidRDefault="00867C86">
            <w:pPr>
              <w:rPr>
                <w:sz w:val="27"/>
                <w:szCs w:val="27"/>
              </w:rPr>
            </w:pPr>
          </w:p>
          <w:p w:rsidR="00867C86" w:rsidRPr="00867C86" w:rsidRDefault="00867C86" w:rsidP="00867C86">
            <w:pPr>
              <w:rPr>
                <w:sz w:val="27"/>
                <w:szCs w:val="27"/>
              </w:rPr>
            </w:pPr>
          </w:p>
          <w:p w:rsidR="00867C86" w:rsidRPr="00867C86" w:rsidRDefault="00867C86" w:rsidP="00867C86">
            <w:pPr>
              <w:rPr>
                <w:sz w:val="27"/>
                <w:szCs w:val="27"/>
              </w:rPr>
            </w:pPr>
          </w:p>
          <w:p w:rsidR="00867C86" w:rsidRDefault="00867C86" w:rsidP="00867C86">
            <w:pPr>
              <w:rPr>
                <w:sz w:val="27"/>
                <w:szCs w:val="27"/>
              </w:rPr>
            </w:pPr>
          </w:p>
          <w:p w:rsidR="00926284" w:rsidRPr="00867C86" w:rsidRDefault="00867C86" w:rsidP="00867C86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А.П. Куташова</w:t>
            </w:r>
            <w:bookmarkStart w:id="0" w:name="_GoBack"/>
            <w:bookmarkEnd w:id="0"/>
          </w:p>
        </w:tc>
      </w:tr>
      <w:tr w:rsidR="00926284"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(фамилия, имя, отчество)</w:t>
            </w:r>
          </w:p>
        </w:tc>
      </w:tr>
      <w:tr w:rsidR="00926284"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  <w:p w:rsidR="00926284" w:rsidRDefault="00926284">
            <w:pPr>
              <w:ind w:left="184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</w:tr>
    </w:tbl>
    <w:p w:rsidR="00926284" w:rsidRDefault="00926284"/>
    <w:p w:rsidR="00B313B0" w:rsidRPr="00B313B0" w:rsidRDefault="00B313B0" w:rsidP="00B313B0">
      <w:pPr>
        <w:rPr>
          <w:lang w:val="ru-RU"/>
        </w:rPr>
      </w:pPr>
      <w:r w:rsidRPr="00B313B0">
        <w:rPr>
          <w:lang w:val="ru-RU"/>
        </w:rPr>
        <w:t>--------------------------------------</w:t>
      </w:r>
    </w:p>
    <w:p w:rsidR="00B313B0" w:rsidRPr="00B313B0" w:rsidRDefault="00B313B0" w:rsidP="00B313B0">
      <w:pPr>
        <w:pStyle w:val="ad"/>
        <w:rPr>
          <w:lang w:val="ru-RU"/>
        </w:rPr>
      </w:pPr>
      <w:r w:rsidRPr="00B313B0">
        <w:rPr>
          <w:lang w:val="ru-RU"/>
        </w:rPr>
        <w:t xml:space="preserve">&lt;1&gt; </w:t>
      </w:r>
      <w:r>
        <w:rPr>
          <w:lang w:val="ru-RU"/>
        </w:rPr>
        <w:t>Число зарегистрированных избирателей, участников референдума указывается в разрезе городских, сельских поселений, территорий не наделенных статусом поселения,  – для муниципальных районов; внутригородских территорий (районов, округов и т.п.) – для городских округов, имеющих территориальное деление, в алфавитном порядке.</w:t>
      </w:r>
    </w:p>
    <w:p w:rsidR="00B313B0" w:rsidRPr="00B313B0" w:rsidRDefault="00B313B0" w:rsidP="00B313B0">
      <w:pPr>
        <w:pStyle w:val="ad"/>
        <w:rPr>
          <w:sz w:val="19"/>
          <w:szCs w:val="19"/>
          <w:lang w:val="ru-RU"/>
        </w:rPr>
      </w:pPr>
      <w:r w:rsidRPr="00B313B0">
        <w:rPr>
          <w:sz w:val="19"/>
          <w:szCs w:val="19"/>
          <w:lang w:val="ru-RU"/>
        </w:rPr>
        <w:t xml:space="preserve">&lt;2&gt; </w:t>
      </w:r>
      <w:r>
        <w:rPr>
          <w:sz w:val="19"/>
          <w:szCs w:val="19"/>
          <w:lang w:val="ru-RU"/>
        </w:rPr>
        <w:t>В случае если в соответствии с законом субъекта Российской Федерации – города федерального значения – регистрацию (учет) избирателей, участников референдума осуществляет руководитель территориального органа исполнительной власти города федерального значения.</w:t>
      </w:r>
    </w:p>
    <w:p w:rsidR="00B313B0" w:rsidRPr="00B313B0" w:rsidRDefault="00B313B0">
      <w:pPr>
        <w:rPr>
          <w:lang w:val="ru-RU"/>
        </w:rPr>
      </w:pPr>
    </w:p>
    <w:sectPr w:rsidR="00B313B0" w:rsidRPr="00B313B0"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4EE" w:rsidRDefault="00F154EE">
      <w:r>
        <w:separator/>
      </w:r>
    </w:p>
  </w:endnote>
  <w:endnote w:type="continuationSeparator" w:id="0">
    <w:p w:rsidR="00F154EE" w:rsidRDefault="00F1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4EE" w:rsidRDefault="00F154EE">
      <w:r>
        <w:separator/>
      </w:r>
    </w:p>
  </w:footnote>
  <w:footnote w:type="continuationSeparator" w:id="0">
    <w:p w:rsidR="00F154EE" w:rsidRDefault="00F15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53DE5"/>
    <w:multiLevelType w:val="singleLevel"/>
    <w:tmpl w:val="72AA58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284"/>
    <w:rsid w:val="00026FEE"/>
    <w:rsid w:val="00087945"/>
    <w:rsid w:val="001C1B59"/>
    <w:rsid w:val="002576E2"/>
    <w:rsid w:val="00425B70"/>
    <w:rsid w:val="00623E12"/>
    <w:rsid w:val="00800E20"/>
    <w:rsid w:val="00831C5B"/>
    <w:rsid w:val="00867C86"/>
    <w:rsid w:val="00926284"/>
    <w:rsid w:val="009C2B43"/>
    <w:rsid w:val="00B313B0"/>
    <w:rsid w:val="00C15846"/>
    <w:rsid w:val="00D7707D"/>
    <w:rsid w:val="00F154EE"/>
    <w:rsid w:val="00F2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863A9B-F52D-4A18-903D-DDA43968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Cambria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  <w:lang w:val="en-US"/>
    </w:rPr>
  </w:style>
  <w:style w:type="paragraph" w:customStyle="1" w:styleId="Iauiue">
    <w:name w:val="Iau?iue"/>
    <w:uiPriority w:val="99"/>
    <w:pPr>
      <w:spacing w:after="0" w:line="240" w:lineRule="auto"/>
    </w:pPr>
    <w:rPr>
      <w:sz w:val="20"/>
      <w:szCs w:val="20"/>
    </w:rPr>
  </w:style>
  <w:style w:type="character" w:customStyle="1" w:styleId="Iniiaiieoeoo">
    <w:name w:val="Iniiaiie o?eoo"/>
    <w:uiPriority w:val="99"/>
  </w:style>
  <w:style w:type="paragraph" w:customStyle="1" w:styleId="Aaoieeeieiioeooe">
    <w:name w:val="Aa?oiee eieiioeooe"/>
    <w:basedOn w:val="Iauiue"/>
    <w:uiPriority w:val="99"/>
    <w:pPr>
      <w:tabs>
        <w:tab w:val="center" w:pos="4536"/>
        <w:tab w:val="right" w:pos="9072"/>
      </w:tabs>
    </w:pPr>
  </w:style>
  <w:style w:type="paragraph" w:customStyle="1" w:styleId="Ieieeeieiioeooe">
    <w:name w:val="Ie?iee eieiioeooe"/>
    <w:basedOn w:val="Iauiue"/>
    <w:uiPriority w:val="99"/>
    <w:pPr>
      <w:tabs>
        <w:tab w:val="center" w:pos="4536"/>
        <w:tab w:val="right" w:pos="9072"/>
      </w:tabs>
    </w:p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sz w:val="20"/>
      <w:szCs w:val="20"/>
      <w:lang w:val="en-US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sz w:val="20"/>
      <w:szCs w:val="20"/>
      <w:lang w:val="en-US"/>
    </w:rPr>
  </w:style>
  <w:style w:type="paragraph" w:styleId="a7">
    <w:name w:val="footnote text"/>
    <w:basedOn w:val="a"/>
    <w:link w:val="a8"/>
    <w:uiPriority w:val="99"/>
    <w:semiHidden/>
    <w:pPr>
      <w:keepNext/>
      <w:keepLines/>
      <w:jc w:val="both"/>
    </w:pPr>
    <w:rPr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Pr>
      <w:sz w:val="20"/>
      <w:szCs w:val="20"/>
      <w:lang w:val="en-US"/>
    </w:rPr>
  </w:style>
  <w:style w:type="paragraph" w:styleId="a9">
    <w:name w:val="Body Text"/>
    <w:basedOn w:val="a"/>
    <w:link w:val="aa"/>
    <w:uiPriority w:val="99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sz w:val="20"/>
      <w:szCs w:val="20"/>
      <w:lang w:val="en-US"/>
    </w:rPr>
  </w:style>
  <w:style w:type="paragraph" w:customStyle="1" w:styleId="ab">
    <w:name w:val="Ñîäåðæ"/>
    <w:basedOn w:val="a"/>
    <w:uiPriority w:val="99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  <w:style w:type="character" w:styleId="ac">
    <w:name w:val="footnote reference"/>
    <w:basedOn w:val="a0"/>
    <w:uiPriority w:val="99"/>
    <w:semiHidden/>
    <w:rPr>
      <w:sz w:val="22"/>
      <w:szCs w:val="22"/>
      <w:vertAlign w:val="superscript"/>
    </w:rPr>
  </w:style>
  <w:style w:type="paragraph" w:styleId="ad">
    <w:name w:val="endnote text"/>
    <w:basedOn w:val="a"/>
    <w:link w:val="ae"/>
    <w:uiPriority w:val="99"/>
    <w:semiHidden/>
  </w:style>
  <w:style w:type="character" w:customStyle="1" w:styleId="ae">
    <w:name w:val="Текст концевой сноски Знак"/>
    <w:basedOn w:val="a0"/>
    <w:link w:val="ad"/>
    <w:uiPriority w:val="99"/>
    <w:semiHidden/>
    <w:locked/>
    <w:rPr>
      <w:sz w:val="20"/>
      <w:szCs w:val="20"/>
      <w:lang w:val="en-US"/>
    </w:rPr>
  </w:style>
  <w:style w:type="character" w:styleId="af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2698</Characters>
  <Application>Microsoft Office Word</Application>
  <DocSecurity>0</DocSecurity>
  <Lines>22</Lines>
  <Paragraphs>6</Paragraphs>
  <ScaleCrop>false</ScaleCrop>
  <Company>FCI</Company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creator>Most</dc:creator>
  <cp:lastModifiedBy>Алексей</cp:lastModifiedBy>
  <cp:revision>3</cp:revision>
  <cp:lastPrinted>2002-01-14T12:09:00Z</cp:lastPrinted>
  <dcterms:created xsi:type="dcterms:W3CDTF">2019-07-01T08:33:00Z</dcterms:created>
  <dcterms:modified xsi:type="dcterms:W3CDTF">2019-07-04T04:50:00Z</dcterms:modified>
</cp:coreProperties>
</file>