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610CFF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610CFF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BB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610CFF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556555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«Приложение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76AD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1C76AD">
        <w:rPr>
          <w:rFonts w:ascii="Times New Roman" w:hAnsi="Times New Roman"/>
          <w:sz w:val="24"/>
          <w:szCs w:val="24"/>
          <w:lang w:eastAsia="ru-RU"/>
        </w:rPr>
        <w:t>.</w:t>
      </w:r>
    </w:p>
    <w:p w:rsidR="004D2DCA" w:rsidRPr="00003A97" w:rsidRDefault="00BB35E4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445"/>
        <w:gridCol w:w="635"/>
        <w:gridCol w:w="993"/>
      </w:tblGrid>
      <w:tr w:rsidR="00610CFF" w:rsidRPr="00610CFF" w:rsidTr="00C073C9">
        <w:tc>
          <w:tcPr>
            <w:tcW w:w="1296" w:type="dxa"/>
            <w:tcBorders>
              <w:bottom w:val="single" w:sz="4" w:space="0" w:color="auto"/>
            </w:tcBorders>
          </w:tcPr>
          <w:p w:rsidR="00610CFF" w:rsidRPr="00610CFF" w:rsidRDefault="00610CFF" w:rsidP="00610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61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1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45" w:type="dxa"/>
          </w:tcPr>
          <w:p w:rsidR="00610CFF" w:rsidRPr="00610CFF" w:rsidRDefault="00610CFF" w:rsidP="00610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610CFF" w:rsidRPr="00610CFF" w:rsidRDefault="00610CFF" w:rsidP="00610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10CFF" w:rsidRPr="00610CFF" w:rsidRDefault="00610CFF" w:rsidP="00610C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Pr="003D1052" w:rsidRDefault="00190A03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610CFF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4D2DCA" w:rsidRPr="00003A97" w:rsidRDefault="004D2DCA" w:rsidP="00610CFF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610CFF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610CFF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610CFF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10CFF">
        <w:rPr>
          <w:rFonts w:ascii="Times New Roman" w:hAnsi="Times New Roman"/>
          <w:sz w:val="24"/>
          <w:szCs w:val="24"/>
          <w:lang w:eastAsia="ru-RU"/>
        </w:rPr>
        <w:t>564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1D4A" w:rsidRDefault="004B6DFD" w:rsidP="00887EA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73F36">
        <w:rPr>
          <w:rFonts w:ascii="Times New Roman" w:hAnsi="Times New Roman"/>
          <w:sz w:val="24"/>
          <w:szCs w:val="24"/>
        </w:rPr>
        <w:t>С</w:t>
      </w:r>
      <w:r w:rsidR="00556555" w:rsidRPr="00556555">
        <w:rPr>
          <w:rFonts w:ascii="Times New Roman" w:hAnsi="Times New Roman"/>
          <w:sz w:val="24"/>
          <w:szCs w:val="24"/>
        </w:rPr>
        <w:t>тать</w:t>
      </w:r>
      <w:r w:rsidR="00D73F36">
        <w:rPr>
          <w:rFonts w:ascii="Times New Roman" w:hAnsi="Times New Roman"/>
          <w:sz w:val="24"/>
          <w:szCs w:val="24"/>
        </w:rPr>
        <w:t>ю</w:t>
      </w:r>
      <w:r w:rsidR="00556555" w:rsidRPr="00556555">
        <w:rPr>
          <w:rFonts w:ascii="Times New Roman" w:hAnsi="Times New Roman"/>
          <w:sz w:val="24"/>
          <w:szCs w:val="24"/>
        </w:rPr>
        <w:t xml:space="preserve"> </w:t>
      </w:r>
      <w:r w:rsidR="00E8558B" w:rsidRPr="00E8558B">
        <w:rPr>
          <w:rFonts w:ascii="Times New Roman" w:hAnsi="Times New Roman"/>
          <w:sz w:val="24"/>
          <w:szCs w:val="24"/>
        </w:rPr>
        <w:t>1</w:t>
      </w:r>
      <w:r w:rsidR="00556555" w:rsidRPr="00556555">
        <w:rPr>
          <w:sz w:val="24"/>
          <w:szCs w:val="24"/>
        </w:rPr>
        <w:t xml:space="preserve"> </w:t>
      </w:r>
      <w:r w:rsidR="00D73F36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1A3C1C">
        <w:rPr>
          <w:rFonts w:ascii="Times New Roman" w:eastAsia="Times New Roman" w:hAnsi="Times New Roman"/>
          <w:sz w:val="24"/>
          <w:szCs w:val="24"/>
          <w:lang w:eastAsia="ru-RU"/>
        </w:rPr>
        <w:t>следующей</w:t>
      </w:r>
      <w:r w:rsidR="00D73F36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D73F36" w:rsidRPr="0075687A" w:rsidRDefault="00D73F36" w:rsidP="00D7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75687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Статья 1. Статус и границы </w:t>
      </w:r>
      <w:r w:rsidRPr="0075687A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Октябрьского муниципального района Ханты-Мансийского автономного округа – Югры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1. Октябрьский муниципальный район Ханты-Мансийского автономного округа – Югры образован постановлением ВЦИК 4 июля 1937 года.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2. Октябрьский муниципальный район Ханты-Мансийского автономного округа – Югры в соответствии с Законом Ханты-Мансийского автономного округа - Югры от 07 июля 2004 года № 43-оз «Об административно-территориальном устройстве Ханты-Мансийского автономного округа - Югры и порядке его изменения» является административно-территориальной единицей Ханты-Мансийского автономного округа – Югры, непосредственно входящей в состав Ханты-Мансийского автономного округа - Югры.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3. Октябрьский муниципальный район Ханты-Мансийского автономного округа – Югры в соответствии с Законом Ханты-Мансийского автономного округа - Югры от 25 ноября 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наделенным статусом муниципального района.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4. Официальное наименование муниципального образования – Октябрьский муниципальный район Ханты-Мансийского автономного округа – Югры.</w:t>
      </w:r>
      <w:r w:rsidR="00573826" w:rsidRPr="00756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 - Октябрьский район.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Ханты-Мансийского автономного округа - Югры от 25 ноября 2004 года № 63-оз «О статусе и границах муниципальных образований Ханты-Мансийского автономного округа - Югры» административным центром Октябрьского района является поселок городского типа Октябрьское</w:t>
      </w:r>
      <w:r w:rsidR="004E0159" w:rsidRPr="0075687A">
        <w:rPr>
          <w:rFonts w:ascii="Times New Roman" w:eastAsiaTheme="minorHAnsi" w:hAnsi="Times New Roman"/>
          <w:sz w:val="24"/>
          <w:szCs w:val="24"/>
        </w:rPr>
        <w:t xml:space="preserve"> городского поселения Октябрьское</w:t>
      </w: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Октябрьского муниципального района Ханты-Мансийского автономного округа – Югры.</w:t>
      </w:r>
    </w:p>
    <w:p w:rsidR="00D73F36" w:rsidRPr="0075687A" w:rsidRDefault="00D73F36" w:rsidP="00D73F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Статус административного центра Октябрьского района определяется решением Думы Октябрьского района. 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5. Границы муниципального образования Октябрьский район установлены Законом Ханты-Мансийского автономного округа - Югры от 25 ноября 2004 года № 63-оз «О статусе и границах муниципальных образований Ханты-Мансийского автономного округа - Югры».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6. В границах территории Октябрьского района в соответствии с Законом Ханты-Мансийского автономного округа - Югры от 25 ноября 2004 года № 63-оз «О статусе и границах муниципальных образований Ханты-Мансийского автономного округа - Югры» находятся:</w:t>
      </w:r>
    </w:p>
    <w:p w:rsidR="00D73F36" w:rsidRPr="0075687A" w:rsidRDefault="00D73F36" w:rsidP="00D73F3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1) территории городских поселений</w:t>
      </w:r>
      <w:r w:rsidR="00573826" w:rsidRPr="0075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826" w:rsidRPr="0075687A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района Ханты-Мансийского автономного округа – Югры</w:t>
      </w: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: Андра, Октябрьское, Приобье, Талинка;</w:t>
      </w:r>
    </w:p>
    <w:p w:rsidR="00D73F36" w:rsidRPr="0075687A" w:rsidRDefault="00D73F36" w:rsidP="00D73F36">
      <w:pPr>
        <w:spacing w:after="0" w:line="240" w:lineRule="auto"/>
        <w:ind w:firstLine="53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2) территории сельских поселений</w:t>
      </w:r>
      <w:r w:rsidR="00573826" w:rsidRPr="00756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826" w:rsidRPr="0075687A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района Ханты-Мансийского автономного округа – Югры</w:t>
      </w:r>
      <w:r w:rsidRPr="0075687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 Каменное, Карымкары, Малый Атлым, Перегребное, Сергино, Шеркалы, Унъюган;</w:t>
      </w:r>
    </w:p>
    <w:p w:rsidR="00D73F36" w:rsidRPr="0075687A" w:rsidRDefault="00D73F36" w:rsidP="00D7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3) межселенные территории, находящиеся в пределах границ Октябрьского района.</w:t>
      </w:r>
    </w:p>
    <w:p w:rsidR="00D73F36" w:rsidRPr="0075687A" w:rsidRDefault="00D73F36" w:rsidP="00993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Представительный орган муниципального образования и иные органы местного самоуправления Октябрьского района расположены в поселке городского типа Октябрьское </w:t>
      </w:r>
      <w:r w:rsidR="00993CC4" w:rsidRPr="0075687A">
        <w:rPr>
          <w:rFonts w:ascii="Times New Roman" w:eastAsiaTheme="minorHAnsi" w:hAnsi="Times New Roman"/>
          <w:sz w:val="24"/>
          <w:szCs w:val="24"/>
        </w:rPr>
        <w:t>городского поселения Октябрьское</w:t>
      </w:r>
      <w:r w:rsidR="00993CC4" w:rsidRPr="00756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Октябрьского муниципального района Ханты-Мансийского автономного округа - Югры.</w:t>
      </w:r>
    </w:p>
    <w:p w:rsidR="00A143F6" w:rsidRPr="0075687A" w:rsidRDefault="00D73F36" w:rsidP="001E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 В тексте настоящего устава словосочетания «Октябрьский муниципальный район Ханты-Мансийского автономного округа – Югры»,</w:t>
      </w:r>
      <w:r w:rsidRPr="007568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75687A">
        <w:rPr>
          <w:rFonts w:ascii="Times New Roman" w:eastAsia="Times New Roman" w:hAnsi="Times New Roman"/>
          <w:sz w:val="24"/>
          <w:szCs w:val="24"/>
          <w:lang w:eastAsia="ru-RU"/>
        </w:rPr>
        <w:t>«Октябрьский район», «район», «муниципальный район», «муниципальное образование» равнозначны</w:t>
      </w:r>
      <w:r w:rsidRPr="0075687A">
        <w:rPr>
          <w:rFonts w:ascii="Times New Roman" w:eastAsia="Times New Roman" w:hAnsi="Times New Roman"/>
          <w:b/>
          <w:sz w:val="24"/>
          <w:szCs w:val="24"/>
          <w:lang w:eastAsia="ru-RU"/>
        </w:rPr>
        <w:t>.»</w:t>
      </w:r>
    </w:p>
    <w:p w:rsidR="00556555" w:rsidRPr="00D51D4A" w:rsidRDefault="00A143F6" w:rsidP="0055655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4B6DFD" w:rsidRPr="00556555">
        <w:rPr>
          <w:rFonts w:ascii="Times New Roman" w:hAnsi="Times New Roman"/>
          <w:sz w:val="24"/>
          <w:szCs w:val="24"/>
        </w:rPr>
        <w:t xml:space="preserve">) </w:t>
      </w:r>
      <w:r w:rsidR="00556555" w:rsidRPr="00D51D4A">
        <w:rPr>
          <w:rFonts w:ascii="Times New Roman" w:eastAsia="Times New Roman" w:hAnsi="Times New Roman"/>
          <w:sz w:val="24"/>
          <w:szCs w:val="24"/>
          <w:lang w:eastAsia="ru-RU"/>
        </w:rPr>
        <w:t>Статью 2</w:t>
      </w:r>
      <w:r w:rsidR="006F09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56555" w:rsidRPr="00D51D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частью </w:t>
      </w:r>
      <w:r w:rsidR="006F09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56555" w:rsidRPr="00D51D4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556555" w:rsidRPr="00D51D4A" w:rsidRDefault="00556555" w:rsidP="00556555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D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07DC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51D4A">
        <w:rPr>
          <w:rFonts w:ascii="Times New Roman" w:eastAsia="Times New Roman" w:hAnsi="Times New Roman"/>
          <w:sz w:val="24"/>
          <w:szCs w:val="24"/>
          <w:lang w:eastAsia="ru-RU"/>
        </w:rPr>
        <w:t xml:space="preserve">. Депутату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Думы района</w:t>
      </w:r>
      <w:r w:rsidRPr="00D51D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своих полномочий на непостоянной основе гарантируется сохранение места работы (должности) в количестве </w:t>
      </w:r>
      <w:r w:rsidR="00707DC3">
        <w:rPr>
          <w:rFonts w:ascii="Times New Roman" w:eastAsia="Times New Roman" w:hAnsi="Times New Roman"/>
          <w:sz w:val="24"/>
          <w:szCs w:val="24"/>
          <w:lang w:eastAsia="ru-RU"/>
        </w:rPr>
        <w:t>четырех</w:t>
      </w:r>
      <w:r w:rsidRPr="00D51D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в месяц в совокупности.».</w:t>
      </w:r>
    </w:p>
    <w:p w:rsidR="00CD3C3B" w:rsidRPr="00556555" w:rsidRDefault="00CD3C3B" w:rsidP="00CD3C3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3B" w:rsidRDefault="00CD3C3B" w:rsidP="00CD3C3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D6A" w:rsidRDefault="00361D6A" w:rsidP="004B6DFD">
      <w:pPr>
        <w:pStyle w:val="ConsPlusNormal"/>
        <w:ind w:firstLine="709"/>
        <w:jc w:val="both"/>
        <w:rPr>
          <w:rFonts w:eastAsiaTheme="minorHAnsi"/>
        </w:rPr>
      </w:pPr>
    </w:p>
    <w:sectPr w:rsidR="00361D6A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32621"/>
    <w:rsid w:val="00041C68"/>
    <w:rsid w:val="00054D13"/>
    <w:rsid w:val="00085F8E"/>
    <w:rsid w:val="000C0BA5"/>
    <w:rsid w:val="000D2857"/>
    <w:rsid w:val="000F2428"/>
    <w:rsid w:val="00105D1C"/>
    <w:rsid w:val="00140D0C"/>
    <w:rsid w:val="00154C24"/>
    <w:rsid w:val="001754BA"/>
    <w:rsid w:val="00190A03"/>
    <w:rsid w:val="001956ED"/>
    <w:rsid w:val="001A3C1C"/>
    <w:rsid w:val="001B5B8F"/>
    <w:rsid w:val="001C68DA"/>
    <w:rsid w:val="001C76AD"/>
    <w:rsid w:val="001D71D4"/>
    <w:rsid w:val="001E2D44"/>
    <w:rsid w:val="00204AA3"/>
    <w:rsid w:val="00210C46"/>
    <w:rsid w:val="0023666D"/>
    <w:rsid w:val="002848F4"/>
    <w:rsid w:val="002B32C6"/>
    <w:rsid w:val="002C26CC"/>
    <w:rsid w:val="002D630C"/>
    <w:rsid w:val="002E1FE9"/>
    <w:rsid w:val="002E4623"/>
    <w:rsid w:val="00354431"/>
    <w:rsid w:val="00361D6A"/>
    <w:rsid w:val="00382507"/>
    <w:rsid w:val="003841EC"/>
    <w:rsid w:val="003A303C"/>
    <w:rsid w:val="003A3BE2"/>
    <w:rsid w:val="003A56C6"/>
    <w:rsid w:val="003C176E"/>
    <w:rsid w:val="003F7DAC"/>
    <w:rsid w:val="00414EA6"/>
    <w:rsid w:val="0042178A"/>
    <w:rsid w:val="004235BC"/>
    <w:rsid w:val="00432E95"/>
    <w:rsid w:val="004658C2"/>
    <w:rsid w:val="0047411B"/>
    <w:rsid w:val="00494B2C"/>
    <w:rsid w:val="004A3AE5"/>
    <w:rsid w:val="004B6DFD"/>
    <w:rsid w:val="004D2DCA"/>
    <w:rsid w:val="004D69BF"/>
    <w:rsid w:val="004D7ECD"/>
    <w:rsid w:val="004E0159"/>
    <w:rsid w:val="004E2A45"/>
    <w:rsid w:val="00553178"/>
    <w:rsid w:val="0055616B"/>
    <w:rsid w:val="00556555"/>
    <w:rsid w:val="00560636"/>
    <w:rsid w:val="00573826"/>
    <w:rsid w:val="005768DB"/>
    <w:rsid w:val="00593649"/>
    <w:rsid w:val="005B37C9"/>
    <w:rsid w:val="006043D5"/>
    <w:rsid w:val="00610CFF"/>
    <w:rsid w:val="0063755E"/>
    <w:rsid w:val="0065226F"/>
    <w:rsid w:val="00682667"/>
    <w:rsid w:val="00693C97"/>
    <w:rsid w:val="006C4421"/>
    <w:rsid w:val="006D1656"/>
    <w:rsid w:val="006E2ACC"/>
    <w:rsid w:val="006F0956"/>
    <w:rsid w:val="00707DC3"/>
    <w:rsid w:val="00736856"/>
    <w:rsid w:val="0075687A"/>
    <w:rsid w:val="00775FB7"/>
    <w:rsid w:val="007814CC"/>
    <w:rsid w:val="00784471"/>
    <w:rsid w:val="007B5D25"/>
    <w:rsid w:val="007B6655"/>
    <w:rsid w:val="007D27C7"/>
    <w:rsid w:val="007D7089"/>
    <w:rsid w:val="007F1CFA"/>
    <w:rsid w:val="007F2AF2"/>
    <w:rsid w:val="008657A5"/>
    <w:rsid w:val="008714AF"/>
    <w:rsid w:val="00883ECE"/>
    <w:rsid w:val="00887EA0"/>
    <w:rsid w:val="008A45C3"/>
    <w:rsid w:val="008B513F"/>
    <w:rsid w:val="00961D32"/>
    <w:rsid w:val="009853DE"/>
    <w:rsid w:val="00993CC4"/>
    <w:rsid w:val="009A5CCA"/>
    <w:rsid w:val="009A6556"/>
    <w:rsid w:val="009B2558"/>
    <w:rsid w:val="009C7B42"/>
    <w:rsid w:val="009D0ACE"/>
    <w:rsid w:val="00A143F6"/>
    <w:rsid w:val="00A25C51"/>
    <w:rsid w:val="00A61577"/>
    <w:rsid w:val="00A769CD"/>
    <w:rsid w:val="00AA372F"/>
    <w:rsid w:val="00AA504A"/>
    <w:rsid w:val="00AB47E3"/>
    <w:rsid w:val="00AE7455"/>
    <w:rsid w:val="00AF7733"/>
    <w:rsid w:val="00B03D43"/>
    <w:rsid w:val="00B055D8"/>
    <w:rsid w:val="00B15539"/>
    <w:rsid w:val="00B2066C"/>
    <w:rsid w:val="00B22804"/>
    <w:rsid w:val="00B45F81"/>
    <w:rsid w:val="00B54C09"/>
    <w:rsid w:val="00BB35E4"/>
    <w:rsid w:val="00BD4B4C"/>
    <w:rsid w:val="00C0057D"/>
    <w:rsid w:val="00C25006"/>
    <w:rsid w:val="00C417F1"/>
    <w:rsid w:val="00C43CF5"/>
    <w:rsid w:val="00C55652"/>
    <w:rsid w:val="00C62D13"/>
    <w:rsid w:val="00C63047"/>
    <w:rsid w:val="00C96BD1"/>
    <w:rsid w:val="00CB042A"/>
    <w:rsid w:val="00CD3C3B"/>
    <w:rsid w:val="00CE00D8"/>
    <w:rsid w:val="00D036C0"/>
    <w:rsid w:val="00D1720E"/>
    <w:rsid w:val="00D51D4A"/>
    <w:rsid w:val="00D53E05"/>
    <w:rsid w:val="00D73F36"/>
    <w:rsid w:val="00D86744"/>
    <w:rsid w:val="00DC1208"/>
    <w:rsid w:val="00DE6109"/>
    <w:rsid w:val="00DF17FB"/>
    <w:rsid w:val="00E6424E"/>
    <w:rsid w:val="00E8558B"/>
    <w:rsid w:val="00E903CE"/>
    <w:rsid w:val="00EB0D4C"/>
    <w:rsid w:val="00ED1231"/>
    <w:rsid w:val="00EE1B96"/>
    <w:rsid w:val="00EE6FA1"/>
    <w:rsid w:val="00EF30EC"/>
    <w:rsid w:val="00F11F85"/>
    <w:rsid w:val="00F14F24"/>
    <w:rsid w:val="00F2798F"/>
    <w:rsid w:val="00F35A1E"/>
    <w:rsid w:val="00F87DA1"/>
    <w:rsid w:val="00FD0F8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6362-A9DA-46BC-A95D-D4551D7A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77</cp:revision>
  <cp:lastPrinted>2020-08-25T12:22:00Z</cp:lastPrinted>
  <dcterms:created xsi:type="dcterms:W3CDTF">2018-09-17T08:43:00Z</dcterms:created>
  <dcterms:modified xsi:type="dcterms:W3CDTF">2020-09-07T13:00:00Z</dcterms:modified>
</cp:coreProperties>
</file>