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2819400</wp:posOffset>
            </wp:positionH>
            <wp:positionV relativeFrom="paragraph">
              <wp:posOffset>-342900</wp:posOffset>
            </wp:positionV>
            <wp:extent cx="495300" cy="619125"/>
            <wp:effectExtent l="0" t="0" r="0" b="0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17"/>
        <w:gridCol w:w="587"/>
        <w:gridCol w:w="229"/>
        <w:gridCol w:w="1529"/>
        <w:gridCol w:w="359"/>
        <w:gridCol w:w="351"/>
        <w:gridCol w:w="228"/>
        <w:gridCol w:w="3905"/>
        <w:gridCol w:w="445"/>
        <w:gridCol w:w="1788"/>
      </w:tblGrid>
      <w:tr>
        <w:trPr>
          <w:trHeight w:val="284" w:hRule="exact"/>
        </w:trPr>
        <w:tc>
          <w:tcPr>
            <w:tcW w:w="9638" w:type="dxa"/>
            <w:gridSpan w:val="10"/>
            <w:tcBorders/>
          </w:tcPr>
          <w:p>
            <w:pPr>
              <w:pStyle w:val="Normal"/>
              <w:spacing w:lineRule="auto" w:line="240" w:before="0" w:after="0"/>
              <w:ind w:firstLine="7560"/>
              <w:rPr>
                <w:rFonts w:ascii="Georgia" w:hAnsi="Georg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ПРОЕКТ</w:t>
            </w:r>
          </w:p>
        </w:tc>
      </w:tr>
      <w:tr>
        <w:trPr>
          <w:trHeight w:val="1361" w:hRule="exact"/>
        </w:trPr>
        <w:tc>
          <w:tcPr>
            <w:tcW w:w="9638" w:type="dxa"/>
            <w:gridSpan w:val="10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b/>
                <w:sz w:val="24"/>
                <w:szCs w:val="24"/>
                <w:lang w:eastAsia="ru-RU"/>
              </w:rPr>
              <w:t>Октябрьский район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sz w:val="8"/>
                <w:szCs w:val="8"/>
                <w:lang w:eastAsia="ru-RU"/>
              </w:rPr>
            </w:pPr>
            <w:r>
              <w:rPr>
                <w:rFonts w:ascii="Georgia" w:hAnsi="Georgia"/>
                <w:sz w:val="8"/>
                <w:szCs w:val="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ДУМА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pacing w:val="4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/>
                <w:spacing w:val="40"/>
                <w:sz w:val="12"/>
                <w:szCs w:val="12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pacing w:val="4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pacing w:val="40"/>
                <w:sz w:val="26"/>
                <w:szCs w:val="26"/>
                <w:lang w:eastAsia="ru-RU"/>
              </w:rPr>
              <w:t>РЕШЕНИЕ</w:t>
            </w:r>
          </w:p>
        </w:tc>
      </w:tr>
      <w:tr>
        <w:trPr>
          <w:trHeight w:val="454" w:hRule="exact"/>
        </w:trPr>
        <w:tc>
          <w:tcPr>
            <w:tcW w:w="217" w:type="dxa"/>
            <w:tcBorders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8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9" w:type="dxa"/>
            <w:tcBorders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59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ind w:left="-98" w:right="-108" w:hanging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1" w:type="dxa"/>
            <w:tcBorders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8" w:type="dxa"/>
            <w:tcBorders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05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45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88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67" w:hRule="exact"/>
        </w:trPr>
        <w:tc>
          <w:tcPr>
            <w:tcW w:w="9638" w:type="dxa"/>
            <w:gridSpan w:val="10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пгт. Октябрьское</w:t>
            </w:r>
          </w:p>
        </w:tc>
      </w:tr>
    </w:tbl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и дополнений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устав Октябрьского района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Рассмотрев проект решения Думы Октябрьского района «О внесении изменений и дополнений в устав Октябрьского района», в соответствии с Федеральным </w:t>
      </w:r>
      <w:hyperlink r:id="rId3">
        <w:r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                       от 06.10.2003 № 131-ФЗ «Об общих принципах организации местного самоуправления в Российской Федерации», руководствуясь </w:t>
      </w:r>
      <w:hyperlink r:id="rId4">
        <w:r>
          <w:rPr>
            <w:rFonts w:ascii="Times New Roman" w:hAnsi="Times New Roman"/>
            <w:sz w:val="24"/>
            <w:szCs w:val="24"/>
            <w:lang w:eastAsia="ru-RU"/>
          </w:rPr>
          <w:t>уставом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Октябрьского района, Дума Октябрьского района РЕШИЛА: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Внести в </w:t>
      </w:r>
      <w:hyperlink r:id="rId5">
        <w:r>
          <w:rPr>
            <w:rFonts w:ascii="Times New Roman" w:hAnsi="Times New Roman"/>
            <w:sz w:val="24"/>
            <w:szCs w:val="24"/>
            <w:lang w:eastAsia="ru-RU"/>
          </w:rPr>
          <w:t>устав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Октябрьского района, принятый </w:t>
      </w:r>
      <w:hyperlink r:id="rId6">
        <w:r>
          <w:rPr>
            <w:rFonts w:ascii="Times New Roman" w:hAnsi="Times New Roman"/>
            <w:sz w:val="24"/>
            <w:szCs w:val="24"/>
            <w:lang w:eastAsia="ru-RU"/>
          </w:rPr>
          <w:t>решением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Думы Октябрьского района от 02.12.2011 № 207, изменения и дополнения согласно приложению.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Главе Октябрьского района в порядке, установленном Федеральным законом от 21.07.2005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Главе Октябрьского района опубликовать настоящее решение в «Приложении к газете «Новости Югры» Вести Октябрьского района» после государственной регистрации.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Настоящее решение вступает в силу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со дня</w:t>
      </w:r>
      <w:r>
        <w:rPr>
          <w:rFonts w:ascii="Times New Roman" w:hAnsi="Times New Roman"/>
          <w:sz w:val="24"/>
          <w:szCs w:val="24"/>
          <w:lang w:eastAsia="ru-RU"/>
        </w:rPr>
        <w:t xml:space="preserve"> его официального опубликования,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произведенного после его государственной регистрации.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5. Контроль за исполнением решения возложить на постоянную комиссию Думы Октябрьского района по вопросам местного самоуправления.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Председатель Думы Октябрьского района                                                          Е.И. Соломаха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Октябрьского района                 </w:t>
        <w:tab/>
        <w:tab/>
        <w:tab/>
        <w:t xml:space="preserve">                   </w:t>
        <w:tab/>
        <w:t xml:space="preserve">            </w:t>
      </w:r>
      <w:r>
        <w:rPr>
          <w:rFonts w:ascii="Times New Roman" w:hAnsi="Times New Roman"/>
          <w:sz w:val="24"/>
        </w:rPr>
        <w:t>С.В. Заплатин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520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</w:p>
    <w:p>
      <w:pPr>
        <w:pStyle w:val="Normal"/>
        <w:spacing w:lineRule="auto" w:line="240" w:before="0" w:after="0"/>
        <w:ind w:firstLine="552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решению Думы Октябрьского района </w:t>
      </w:r>
    </w:p>
    <w:p>
      <w:pPr>
        <w:pStyle w:val="Normal"/>
        <w:spacing w:lineRule="auto" w:line="240" w:before="0" w:after="0"/>
        <w:ind w:firstLine="552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«____»____________2022 г. № _____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Изменения и дополнения в устав Октябрьского района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eastAsiaTheme="minorHAnsi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</w:t>
      </w:r>
      <w:r>
        <w:rPr>
          <w:rFonts w:eastAsia="Calibri" w:ascii="Times New Roman" w:hAnsi="Times New Roman" w:eastAsiaTheme="minorHAnsi"/>
          <w:color w:val="000000" w:themeColor="text1"/>
          <w:sz w:val="24"/>
          <w:szCs w:val="24"/>
        </w:rPr>
        <w:t xml:space="preserve"> части 1 статьи 6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Устава</w:t>
      </w:r>
      <w:r>
        <w:rPr>
          <w:rFonts w:eastAsia="Calibri" w:ascii="Times New Roman" w:hAnsi="Times New Roman" w:eastAsiaTheme="minorHAnsi"/>
          <w:color w:val="000000" w:themeColor="text1"/>
          <w:sz w:val="24"/>
          <w:szCs w:val="24"/>
        </w:rPr>
        <w:t>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 w:eastAsiaTheme="minorHAnsi"/>
          <w:color w:val="000000" w:themeColor="text1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дополнить пунктом 8.1 следующего содержания: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eastAsiaTheme="minorHAnsi"/>
          <w:color w:val="000000" w:themeColor="text1"/>
          <w:sz w:val="24"/>
          <w:szCs w:val="24"/>
        </w:rPr>
      </w:pPr>
      <w:r>
        <w:rPr>
          <w:rFonts w:eastAsia="Calibri" w:ascii="Times New Roman" w:hAnsi="Times New Roman" w:eastAsiaTheme="minorHAnsi"/>
          <w:color w:val="000000" w:themeColor="text1"/>
          <w:sz w:val="24"/>
          <w:szCs w:val="24"/>
        </w:rPr>
        <w:t>«8.1) обеспечение первичных мер пожарной безопасности в границах Октябрьского района за границами городских и сельских населенных пунктов.»;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eastAsiaTheme="minorHAnsi"/>
          <w:color w:val="000000" w:themeColor="text1"/>
          <w:sz w:val="24"/>
          <w:szCs w:val="24"/>
        </w:rPr>
      </w:pPr>
      <w:r>
        <w:rPr>
          <w:rFonts w:eastAsia="Calibri" w:ascii="Times New Roman" w:hAnsi="Times New Roman" w:eastAsiaTheme="minorHAnsi"/>
          <w:color w:val="000000" w:themeColor="text1"/>
          <w:sz w:val="24"/>
          <w:szCs w:val="24"/>
        </w:rPr>
        <w:t>б) в пункте 34 слова «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проведение открытого аукциона на право заключить договор о создании искусственного земельного участка</w:t>
      </w:r>
      <w:r>
        <w:rPr>
          <w:rFonts w:eastAsia="Calibri" w:ascii="Times New Roman" w:hAnsi="Times New Roman" w:eastAsiaTheme="minorHAnsi"/>
          <w:color w:val="000000" w:themeColor="text1"/>
          <w:sz w:val="24"/>
          <w:szCs w:val="24"/>
        </w:rPr>
        <w:t>» исключить.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eastAsiaTheme="minorHAnsi"/>
          <w:color w:val="000000" w:themeColor="text1"/>
          <w:sz w:val="24"/>
          <w:szCs w:val="24"/>
        </w:rPr>
      </w:pPr>
      <w:r>
        <w:rPr>
          <w:rFonts w:eastAsia="Calibri" w:eastAsiaTheme="minorHAnsi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 w:eastAsiaTheme="minorHAnsi"/>
          <w:color w:val="000000" w:themeColor="text1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Ч</w:t>
      </w:r>
      <w:r>
        <w:rPr>
          <w:rFonts w:eastAsia="Calibri" w:ascii="Times New Roman" w:hAnsi="Times New Roman" w:eastAsiaTheme="minorHAnsi"/>
          <w:color w:val="000000" w:themeColor="text1"/>
          <w:sz w:val="24"/>
          <w:szCs w:val="24"/>
        </w:rPr>
        <w:t xml:space="preserve">асть 1 статьи 7 Устава </w:t>
      </w:r>
      <w:r>
        <w:rPr>
          <w:rFonts w:ascii="Times New Roman" w:hAnsi="Times New Roman"/>
          <w:sz w:val="24"/>
          <w:szCs w:val="24"/>
        </w:rPr>
        <w:t>дополнить пунктом 17 следующего содержания: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eastAsiaTheme="minorHAnsi"/>
          <w:sz w:val="24"/>
          <w:szCs w:val="24"/>
        </w:rPr>
      </w:pPr>
      <w:r>
        <w:rPr>
          <w:rFonts w:eastAsia="Calibri" w:ascii="Times New Roman" w:hAnsi="Times New Roman" w:eastAsiaTheme="minorHAnsi"/>
          <w:sz w:val="24"/>
          <w:szCs w:val="24"/>
        </w:rPr>
        <w:t>«17) создание муниципальной пожарной охраны.».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eastAsiaTheme="minorHAnsi"/>
          <w:color w:val="000000" w:themeColor="text1"/>
          <w:sz w:val="24"/>
          <w:szCs w:val="24"/>
        </w:rPr>
      </w:pPr>
      <w:r>
        <w:rPr>
          <w:rFonts w:eastAsia="Calibri" w:eastAsiaTheme="minorHAnsi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eastAsiaTheme="minorHAnsi"/>
          <w:color w:val="000000" w:themeColor="text1"/>
          <w:sz w:val="24"/>
          <w:szCs w:val="24"/>
        </w:rPr>
      </w:pPr>
      <w:r>
        <w:rPr>
          <w:rFonts w:eastAsia="Calibri" w:ascii="Times New Roman" w:hAnsi="Times New Roman" w:eastAsiaTheme="minorHAnsi"/>
          <w:color w:val="000000" w:themeColor="text1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В </w:t>
      </w:r>
      <w:r>
        <w:rPr>
          <w:rFonts w:eastAsia="Calibri" w:ascii="Times New Roman" w:hAnsi="Times New Roman" w:eastAsiaTheme="minorHAnsi"/>
          <w:color w:val="000000" w:themeColor="text1"/>
          <w:sz w:val="24"/>
          <w:szCs w:val="24"/>
        </w:rPr>
        <w:t>части 1 статьи 31 Устава: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eastAsiaTheme="minorHAnsi"/>
          <w:color w:val="000000" w:themeColor="text1"/>
          <w:sz w:val="24"/>
          <w:szCs w:val="24"/>
        </w:rPr>
      </w:pPr>
      <w:r>
        <w:rPr>
          <w:rFonts w:eastAsia="Calibri" w:ascii="Times New Roman" w:hAnsi="Times New Roman" w:eastAsiaTheme="minorHAnsi"/>
          <w:color w:val="000000" w:themeColor="text1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 xml:space="preserve">пункт 1 </w:t>
      </w:r>
      <w:r>
        <w:rPr>
          <w:rFonts w:eastAsia="Calibri" w:ascii="Times New Roman" w:hAnsi="Times New Roman" w:eastAsiaTheme="minorHAnsi"/>
          <w:color w:val="000000" w:themeColor="text1"/>
          <w:sz w:val="24"/>
          <w:szCs w:val="24"/>
        </w:rPr>
        <w:t>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eastAsiaTheme="minorHAnsi"/>
          <w:color w:val="000000" w:themeColor="text1"/>
          <w:sz w:val="24"/>
          <w:szCs w:val="24"/>
        </w:rPr>
      </w:pPr>
      <w:r>
        <w:rPr>
          <w:rFonts w:eastAsia="Calibri" w:ascii="Times New Roman" w:hAnsi="Times New Roman" w:eastAsiaTheme="minorHAnsi"/>
          <w:color w:val="000000" w:themeColor="text1"/>
          <w:sz w:val="24"/>
          <w:szCs w:val="24"/>
        </w:rPr>
        <w:t>«1) составляет проект бюджета Октябрьского района, отчета об его исполнении, организует исполнение и контроль за исполнением бюджета Октябрьского района, осуществляет полномочия в сфере стратегического планирования;»;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eastAsiaTheme="minorHAnsi"/>
          <w:sz w:val="24"/>
          <w:szCs w:val="24"/>
        </w:rPr>
      </w:pPr>
      <w:r>
        <w:rPr>
          <w:rFonts w:eastAsia="Calibri" w:ascii="Times New Roman" w:hAnsi="Times New Roman" w:eastAsiaTheme="minorHAnsi"/>
          <w:color w:val="000000" w:themeColor="text1"/>
          <w:sz w:val="24"/>
          <w:szCs w:val="24"/>
        </w:rPr>
        <w:t>б) в пункте 7 слова «</w:t>
      </w:r>
      <w:r>
        <w:rPr>
          <w:rFonts w:ascii="Times New Roman" w:hAnsi="Times New Roman"/>
          <w:sz w:val="24"/>
          <w:szCs w:val="24"/>
          <w:lang w:eastAsia="ru-RU"/>
        </w:rPr>
        <w:t>о проведении эвакуационных мероприятий в чрезвычайных ситуациях и организуют их проведение» заменить словами «</w:t>
      </w:r>
      <w:r>
        <w:rPr>
          <w:rFonts w:eastAsia="Calibri" w:ascii="Times New Roman" w:hAnsi="Times New Roman" w:eastAsiaTheme="minorHAnsi"/>
          <w:sz w:val="24"/>
          <w:szCs w:val="24"/>
        </w:rPr>
        <w:t>организует и осуществляет проведение эвакуационных мероприятий при угрозе возникновения или возникновении чрезвычайных ситуаций».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eastAsiaTheme="minorHAnsi"/>
          <w:sz w:val="24"/>
          <w:szCs w:val="24"/>
        </w:rPr>
      </w:pPr>
      <w:r>
        <w:rPr>
          <w:rFonts w:eastAsia="Calibri" w:eastAsiaTheme="minorHAnsi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eastAsiaTheme="minorHAnsi"/>
          <w:sz w:val="24"/>
          <w:szCs w:val="24"/>
        </w:rPr>
      </w:pPr>
      <w:r>
        <w:rPr>
          <w:rFonts w:eastAsia="Calibri" w:ascii="Times New Roman" w:hAnsi="Times New Roman" w:eastAsiaTheme="minorHAnsi"/>
          <w:sz w:val="24"/>
          <w:szCs w:val="24"/>
        </w:rPr>
        <w:t>4) Статью 38 признать утратившей силу.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eastAsiaTheme="minorHAnsi"/>
          <w:color w:val="000000" w:themeColor="text1"/>
          <w:sz w:val="24"/>
          <w:szCs w:val="24"/>
        </w:rPr>
      </w:pPr>
      <w:r>
        <w:rPr>
          <w:rFonts w:eastAsia="Calibri" w:eastAsiaTheme="minorHAnsi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eastAsiaTheme="minorHAnsi"/>
          <w:color w:val="000000" w:themeColor="text1"/>
          <w:sz w:val="24"/>
          <w:szCs w:val="24"/>
        </w:rPr>
      </w:pPr>
      <w:r>
        <w:rPr>
          <w:rFonts w:eastAsia="Calibri" w:eastAsiaTheme="minorHAnsi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eastAsiaTheme="minorHAnsi"/>
          <w:color w:val="000000" w:themeColor="text1"/>
          <w:sz w:val="24"/>
          <w:szCs w:val="24"/>
        </w:rPr>
      </w:pPr>
      <w:r>
        <w:rPr>
          <w:rFonts w:eastAsia="Calibri" w:eastAsiaTheme="minorHAnsi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eastAsiaTheme="minorHAnsi"/>
          <w:color w:val="000000" w:themeColor="text1"/>
          <w:sz w:val="24"/>
          <w:szCs w:val="24"/>
        </w:rPr>
      </w:pPr>
      <w:r>
        <w:rPr>
          <w:rFonts w:eastAsia="Calibri" w:eastAsiaTheme="minorHAnsi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/>
      </w:r>
    </w:p>
    <w:sectPr>
      <w:type w:val="nextPage"/>
      <w:pgSz w:w="11906" w:h="16838"/>
      <w:pgMar w:left="1701" w:right="566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Georgi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1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d2dca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63755e"/>
    <w:rPr>
      <w:rFonts w:ascii="Segoe UI" w:hAnsi="Segoe UI" w:eastAsia="Calibri" w:cs="Segoe UI"/>
      <w:sz w:val="18"/>
      <w:szCs w:val="18"/>
    </w:rPr>
  </w:style>
  <w:style w:type="character" w:styleId="ConsPlusNormal" w:customStyle="1">
    <w:name w:val="ConsPlusNormal Знак"/>
    <w:link w:val="ConsPlusNormal"/>
    <w:qFormat/>
    <w:locked/>
    <w:rsid w:val="002e4623"/>
    <w:rPr>
      <w:rFonts w:ascii="Times New Roman" w:hAnsi="Times New Roman" w:eastAsia="Calibri" w:cs="Times New Roman"/>
      <w:sz w:val="24"/>
      <w:szCs w:val="24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onsPlusNormal1" w:customStyle="1">
    <w:name w:val="ConsPlusNormal"/>
    <w:link w:val="ConsPlusNormal0"/>
    <w:qFormat/>
    <w:rsid w:val="004d2dca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ru-RU" w:eastAsia="en-US" w:bidi="ar-SA"/>
    </w:rPr>
  </w:style>
  <w:style w:type="paragraph" w:styleId="ConsPlusTitle" w:customStyle="1">
    <w:name w:val="ConsPlusTitle"/>
    <w:qFormat/>
    <w:rsid w:val="004d2dca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b/>
      <w:bCs/>
      <w:color w:val="auto"/>
      <w:kern w:val="0"/>
      <w:sz w:val="24"/>
      <w:szCs w:val="24"/>
      <w:lang w:eastAsia="ru-RU" w:val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63755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6d30cc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9E453C7615E1E4CFD8B7B3A20069B4C01BEFEC72696DEDCEECDF403FDFfClFN" TargetMode="External"/><Relationship Id="rId4" Type="http://schemas.openxmlformats.org/officeDocument/2006/relationships/hyperlink" Target="consultantplus://offline/ref=9E453C7615E1E4CFD8B7ADAF1605E3CF1CE0BA776960E79EB3801B6288C64520f0lCN" TargetMode="External"/><Relationship Id="rId5" Type="http://schemas.openxmlformats.org/officeDocument/2006/relationships/hyperlink" Target="consultantplus://offline/ref=9E453C7615E1E4CFD8B7ADAF1605E3CF1CE0BA776960E79EB3801B6288C64520f0lCN" TargetMode="External"/><Relationship Id="rId6" Type="http://schemas.openxmlformats.org/officeDocument/2006/relationships/hyperlink" Target="consultantplus://offline/ref=9E453C7615E1E4CFD8B7ADAF1605E3CF1CE0BA776663E491B2801B6288C645200C3D245A33A1F883E1FB04f7l0N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9BEB3-621B-4E36-8281-C3302F24F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3490</TotalTime>
  <Application>LibreOffice/6.4.7.2$Linux_X86_64 LibreOffice_project/40$Build-2</Application>
  <Pages>2</Pages>
  <Words>330</Words>
  <Characters>2244</Characters>
  <CharactersWithSpaces>2674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2018-09-17T08:43:00Z</dcterms:created>
  <dc:creator>DanilenkoLU</dc:creator>
  <dc:description/>
  <dc:language>ru-RU</dc:language>
  <cp:lastModifiedBy>KozhaevAI</cp:lastModifiedBy>
  <cp:lastPrinted>2020-08-25T12:22:00Z</cp:lastPrinted>
  <dcterms:modified xsi:type="dcterms:W3CDTF">2022-05-04T13:30:00Z</dcterms:modified>
  <cp:revision>128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