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4" w:rsidRDefault="000C0880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704" w:rsidRDefault="00660704"/>
    <w:p w:rsidR="00660704" w:rsidRDefault="00660704"/>
    <w:tbl>
      <w:tblPr>
        <w:tblW w:w="9896" w:type="dxa"/>
        <w:tblLook w:val="01E0" w:firstRow="1" w:lastRow="1" w:firstColumn="1" w:lastColumn="1" w:noHBand="0" w:noVBand="0"/>
      </w:tblPr>
      <w:tblGrid>
        <w:gridCol w:w="337"/>
        <w:gridCol w:w="595"/>
        <w:gridCol w:w="336"/>
        <w:gridCol w:w="1440"/>
        <w:gridCol w:w="456"/>
        <w:gridCol w:w="266"/>
        <w:gridCol w:w="254"/>
        <w:gridCol w:w="3747"/>
        <w:gridCol w:w="450"/>
        <w:gridCol w:w="2015"/>
      </w:tblGrid>
      <w:tr w:rsidR="00660704" w:rsidTr="002C1D6A">
        <w:trPr>
          <w:trHeight w:val="1134"/>
        </w:trPr>
        <w:tc>
          <w:tcPr>
            <w:tcW w:w="9896" w:type="dxa"/>
            <w:gridSpan w:val="10"/>
            <w:shd w:val="clear" w:color="auto" w:fill="auto"/>
          </w:tcPr>
          <w:p w:rsidR="00660704" w:rsidRDefault="000C0880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660704" w:rsidRDefault="00660704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660704" w:rsidRDefault="000C0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660704" w:rsidRDefault="0066070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660704" w:rsidRDefault="000C0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660704" w:rsidTr="002C1D6A">
        <w:trPr>
          <w:trHeight w:val="454"/>
        </w:trPr>
        <w:tc>
          <w:tcPr>
            <w:tcW w:w="337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57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57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704" w:rsidRDefault="000C0880">
            <w:pPr>
              <w:spacing w:line="276" w:lineRule="auto"/>
            </w:pPr>
            <w:r>
              <w:rPr>
                <w:lang w:eastAsia="en-US"/>
              </w:rPr>
              <w:t>23</w:t>
            </w:r>
          </w:p>
        </w:tc>
        <w:tc>
          <w:tcPr>
            <w:tcW w:w="2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747" w:type="dxa"/>
            <w:shd w:val="clear" w:color="auto" w:fill="auto"/>
            <w:vAlign w:val="bottom"/>
          </w:tcPr>
          <w:p w:rsidR="00660704" w:rsidRDefault="006607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704" w:rsidRDefault="000C08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744A2">
              <w:rPr>
                <w:lang w:eastAsia="en-US"/>
              </w:rPr>
              <w:t>259</w:t>
            </w:r>
          </w:p>
        </w:tc>
      </w:tr>
      <w:tr w:rsidR="00660704" w:rsidTr="002C1D6A">
        <w:trPr>
          <w:trHeight w:val="567"/>
        </w:trPr>
        <w:tc>
          <w:tcPr>
            <w:tcW w:w="9896" w:type="dxa"/>
            <w:gridSpan w:val="10"/>
            <w:shd w:val="clear" w:color="auto" w:fill="auto"/>
            <w:tcMar>
              <w:top w:w="227" w:type="dxa"/>
            </w:tcMar>
          </w:tcPr>
          <w:p w:rsidR="00660704" w:rsidRDefault="000C088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  <w:p w:rsidR="00660704" w:rsidRDefault="00660704">
            <w:pPr>
              <w:spacing w:line="276" w:lineRule="auto"/>
              <w:rPr>
                <w:lang w:eastAsia="en-US"/>
              </w:rPr>
            </w:pPr>
          </w:p>
        </w:tc>
      </w:tr>
    </w:tbl>
    <w:p w:rsidR="00CF7966" w:rsidRDefault="00590DF1" w:rsidP="00590DF1">
      <w:pPr>
        <w:jc w:val="both"/>
        <w:rPr>
          <w:rFonts w:eastAsia="Calibri"/>
        </w:rPr>
      </w:pPr>
      <w:r>
        <w:rPr>
          <w:rFonts w:eastAsia="Calibri"/>
        </w:rPr>
        <w:t>Об утверждении плана организационных</w:t>
      </w:r>
      <w:r w:rsidR="00CF7966">
        <w:t xml:space="preserve"> </w:t>
      </w:r>
      <w:r>
        <w:rPr>
          <w:rFonts w:eastAsia="Calibri"/>
        </w:rPr>
        <w:t xml:space="preserve">мероприятий, </w:t>
      </w:r>
    </w:p>
    <w:p w:rsidR="00CF7966" w:rsidRDefault="00590DF1" w:rsidP="00590DF1">
      <w:pPr>
        <w:jc w:val="both"/>
        <w:rPr>
          <w:rFonts w:eastAsia="Calibri"/>
        </w:rPr>
      </w:pPr>
      <w:proofErr w:type="gramStart"/>
      <w:r>
        <w:rPr>
          <w:rFonts w:eastAsia="Calibri"/>
        </w:rPr>
        <w:t>связанных</w:t>
      </w:r>
      <w:proofErr w:type="gramEnd"/>
      <w:r>
        <w:rPr>
          <w:rFonts w:eastAsia="Calibri"/>
        </w:rPr>
        <w:t xml:space="preserve"> с изменением наименования</w:t>
      </w:r>
      <w:r w:rsidR="00CF7966">
        <w:t xml:space="preserve"> </w:t>
      </w:r>
      <w:r>
        <w:rPr>
          <w:rFonts w:eastAsia="Calibri"/>
        </w:rPr>
        <w:t xml:space="preserve">муниципального </w:t>
      </w:r>
    </w:p>
    <w:p w:rsidR="00CF7966" w:rsidRDefault="00590DF1" w:rsidP="00590DF1">
      <w:pPr>
        <w:jc w:val="both"/>
        <w:rPr>
          <w:rFonts w:eastAsia="Calibri"/>
        </w:rPr>
      </w:pPr>
      <w:r>
        <w:rPr>
          <w:rFonts w:eastAsia="Calibri"/>
        </w:rPr>
        <w:t>бюджетного учреждения спортивной</w:t>
      </w:r>
      <w:r w:rsidR="00CF7966">
        <w:rPr>
          <w:rFonts w:eastAsia="Calibri"/>
        </w:rPr>
        <w:t xml:space="preserve"> </w:t>
      </w:r>
      <w:r>
        <w:rPr>
          <w:rFonts w:eastAsia="Calibri"/>
        </w:rPr>
        <w:t xml:space="preserve">подготовки </w:t>
      </w:r>
    </w:p>
    <w:p w:rsidR="00590DF1" w:rsidRDefault="00590DF1" w:rsidP="00590DF1">
      <w:pPr>
        <w:jc w:val="both"/>
      </w:pPr>
      <w:r>
        <w:rPr>
          <w:rFonts w:eastAsia="Calibri"/>
        </w:rPr>
        <w:t>«Районная спортивная школа олимпийского резерва»</w:t>
      </w:r>
    </w:p>
    <w:p w:rsidR="00590DF1" w:rsidRDefault="00590DF1" w:rsidP="00590DF1">
      <w:pPr>
        <w:jc w:val="both"/>
        <w:rPr>
          <w:rFonts w:eastAsia="Calibri"/>
        </w:rPr>
      </w:pPr>
    </w:p>
    <w:p w:rsidR="00590DF1" w:rsidRDefault="00590DF1" w:rsidP="00590DF1">
      <w:pPr>
        <w:jc w:val="both"/>
      </w:pPr>
    </w:p>
    <w:p w:rsidR="00CF7966" w:rsidRPr="003D0058" w:rsidRDefault="003D0058" w:rsidP="003D00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соответствии с Федеральным законом от 30.04.2021 № 127-ФЗ «О внесении изменений в Федеральный закон «О физической культуре и спорте в Российской Федерации»</w:t>
      </w:r>
      <w:r w:rsidRPr="008F524E">
        <w:rPr>
          <w:rFonts w:eastAsia="Calibri"/>
        </w:rPr>
        <w:t xml:space="preserve"> </w:t>
      </w:r>
      <w:r>
        <w:rPr>
          <w:rFonts w:eastAsia="Calibri"/>
        </w:rPr>
        <w:t>и Федеральный закон «Об образовании в Российской Федерации»», распоряжением Правительства Российской Федерации от 22.06.2022 № 1643-р «Об утверждении плана мероприятий по реализации на всех уровнях публичной власти Федерального закона                           «О внесении изменений в Федеральный закон «О физической культуре и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спорте                                 в Российской Федерации» и Федеральный закон «Об образовании в Российской Федерации»», в</w:t>
      </w:r>
      <w:r w:rsidR="00CF7966">
        <w:t>о исполнение постановления</w:t>
      </w:r>
      <w:r w:rsidR="00590DF1">
        <w:t xml:space="preserve"> ад</w:t>
      </w:r>
      <w:r w:rsidR="00CF7966">
        <w:t xml:space="preserve">министрации Октябрьского района </w:t>
      </w:r>
      <w:r>
        <w:t xml:space="preserve">                           от 09.02.2023 </w:t>
      </w:r>
      <w:r w:rsidR="00590DF1">
        <w:t>№ 195 «О переименовании муниципального бюджетного учреждения спортивной подготовки «Районная спортивная школа олимпийского резерва»:</w:t>
      </w:r>
      <w:proofErr w:type="gramEnd"/>
    </w:p>
    <w:p w:rsidR="00590DF1" w:rsidRDefault="00590DF1" w:rsidP="00CF7966">
      <w:pPr>
        <w:ind w:firstLine="708"/>
        <w:jc w:val="both"/>
      </w:pPr>
      <w:r>
        <w:rPr>
          <w:rFonts w:eastAsia="Calibri"/>
        </w:rPr>
        <w:t>1.</w:t>
      </w:r>
      <w:r w:rsidR="00CF7966">
        <w:t xml:space="preserve"> Утвердить </w:t>
      </w:r>
      <w:r w:rsidR="00CF7966">
        <w:rPr>
          <w:rFonts w:eastAsia="Calibri"/>
        </w:rPr>
        <w:t>план организационных</w:t>
      </w:r>
      <w:r w:rsidR="00CF7966">
        <w:t xml:space="preserve"> </w:t>
      </w:r>
      <w:r w:rsidR="00CF7966">
        <w:rPr>
          <w:rFonts w:eastAsia="Calibri"/>
        </w:rPr>
        <w:t>мероприятий, связанных с изменением наименования</w:t>
      </w:r>
      <w:r w:rsidR="00CF7966">
        <w:t xml:space="preserve"> </w:t>
      </w:r>
      <w:r w:rsidR="00CF7966">
        <w:rPr>
          <w:rFonts w:eastAsia="Calibri"/>
        </w:rPr>
        <w:t>муниципального бюджетного учреждения спортивной подготовки «Районная спортивная школа олимпийского резерва»</w:t>
      </w:r>
      <w:r w:rsidR="00CF7966">
        <w:t>,</w:t>
      </w:r>
      <w:r>
        <w:t xml:space="preserve"> согласно приложению.</w:t>
      </w:r>
    </w:p>
    <w:p w:rsidR="00590DF1" w:rsidRDefault="00590DF1" w:rsidP="00590DF1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</w:t>
      </w:r>
      <w:r w:rsidR="00CF7966">
        <w:t xml:space="preserve">ля главы Октябрьского района по </w:t>
      </w:r>
      <w:r>
        <w:t xml:space="preserve">экономике, финансам, председателя Комитета по управлению муниципальными финансами </w:t>
      </w:r>
      <w:r w:rsidR="00CF7966">
        <w:t xml:space="preserve">администрации Октябрьского района </w:t>
      </w:r>
      <w:r>
        <w:t>Куклину Н.Г.</w:t>
      </w:r>
    </w:p>
    <w:p w:rsidR="00590DF1" w:rsidRDefault="00590DF1" w:rsidP="00590DF1">
      <w:pPr>
        <w:ind w:firstLine="708"/>
        <w:jc w:val="both"/>
      </w:pPr>
      <w:r>
        <w:t xml:space="preserve"> </w:t>
      </w:r>
    </w:p>
    <w:p w:rsidR="00590DF1" w:rsidRDefault="00590DF1" w:rsidP="00590DF1"/>
    <w:p w:rsidR="00590DF1" w:rsidRDefault="00590DF1" w:rsidP="00590DF1">
      <w:r>
        <w:t xml:space="preserve">Глава Октябрьского района                                                               </w:t>
      </w:r>
      <w:r>
        <w:tab/>
      </w:r>
      <w:r>
        <w:tab/>
        <w:t xml:space="preserve">     </w:t>
      </w:r>
      <w:r w:rsidR="00CF7966">
        <w:t xml:space="preserve"> </w:t>
      </w:r>
      <w:r>
        <w:t xml:space="preserve">С.В. </w:t>
      </w:r>
      <w:proofErr w:type="spellStart"/>
      <w:r>
        <w:t>Заплатин</w:t>
      </w:r>
      <w:proofErr w:type="spellEnd"/>
    </w:p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590DF1" w:rsidRDefault="00590DF1" w:rsidP="00590DF1"/>
    <w:p w:rsidR="00CF7966" w:rsidRDefault="00CF7966" w:rsidP="00590DF1"/>
    <w:p w:rsidR="00ED5420" w:rsidRDefault="00ED5420" w:rsidP="00590DF1">
      <w:bookmarkStart w:id="0" w:name="_GoBack"/>
      <w:bookmarkEnd w:id="0"/>
    </w:p>
    <w:p w:rsidR="00CF7966" w:rsidRDefault="00CF7966" w:rsidP="00590DF1"/>
    <w:p w:rsidR="00590DF1" w:rsidRDefault="00590DF1" w:rsidP="00590DF1">
      <w:pPr>
        <w:ind w:left="360"/>
        <w:jc w:val="right"/>
      </w:pPr>
      <w:r>
        <w:lastRenderedPageBreak/>
        <w:t>Приложение</w:t>
      </w:r>
    </w:p>
    <w:p w:rsidR="00590DF1" w:rsidRDefault="00590DF1" w:rsidP="00590DF1">
      <w:pPr>
        <w:ind w:left="360"/>
        <w:jc w:val="right"/>
      </w:pPr>
      <w:r>
        <w:t xml:space="preserve">к постановлению администрации Октябрьского района </w:t>
      </w:r>
    </w:p>
    <w:p w:rsidR="00590DF1" w:rsidRDefault="00590DF1" w:rsidP="00590DF1">
      <w:pPr>
        <w:ind w:left="360"/>
        <w:jc w:val="right"/>
      </w:pPr>
      <w:r>
        <w:t>от «</w:t>
      </w:r>
      <w:r w:rsidR="005744A2">
        <w:t>20</w:t>
      </w:r>
      <w:r>
        <w:t>»</w:t>
      </w:r>
      <w:r w:rsidR="005744A2">
        <w:t xml:space="preserve"> февраля </w:t>
      </w:r>
      <w:r>
        <w:t>2023 г. №</w:t>
      </w:r>
      <w:r w:rsidR="005744A2">
        <w:t xml:space="preserve"> 259</w:t>
      </w:r>
    </w:p>
    <w:p w:rsidR="00590DF1" w:rsidRDefault="00590DF1" w:rsidP="00590DF1">
      <w:pPr>
        <w:jc w:val="both"/>
        <w:rPr>
          <w:rFonts w:eastAsia="Calibri"/>
        </w:rPr>
      </w:pPr>
    </w:p>
    <w:p w:rsidR="00CF7966" w:rsidRDefault="00590DF1" w:rsidP="00590DF1">
      <w:pPr>
        <w:jc w:val="center"/>
        <w:rPr>
          <w:rFonts w:eastAsia="Calibri"/>
        </w:rPr>
      </w:pPr>
      <w:r>
        <w:rPr>
          <w:rFonts w:eastAsia="Calibri"/>
        </w:rPr>
        <w:t xml:space="preserve">План организационных мероприятий, </w:t>
      </w:r>
    </w:p>
    <w:p w:rsidR="00590DF1" w:rsidRDefault="00590DF1" w:rsidP="00590DF1">
      <w:pPr>
        <w:jc w:val="center"/>
        <w:rPr>
          <w:rFonts w:eastAsia="Calibri"/>
        </w:rPr>
      </w:pPr>
      <w:proofErr w:type="gramStart"/>
      <w:r>
        <w:rPr>
          <w:rFonts w:eastAsia="Calibri"/>
        </w:rPr>
        <w:t>связанных</w:t>
      </w:r>
      <w:proofErr w:type="gramEnd"/>
      <w:r>
        <w:rPr>
          <w:rFonts w:eastAsia="Calibri"/>
        </w:rPr>
        <w:t xml:space="preserve"> с изменением наименования муниципального бюджетного учреждения спортивной подготовки «Районная спортивная школа олимпийского резерва»</w:t>
      </w:r>
    </w:p>
    <w:p w:rsidR="00590DF1" w:rsidRDefault="00590DF1" w:rsidP="00590DF1">
      <w:pPr>
        <w:jc w:val="center"/>
        <w:rPr>
          <w:rFonts w:eastAsia="Calibri"/>
        </w:rPr>
      </w:pPr>
    </w:p>
    <w:tbl>
      <w:tblPr>
        <w:tblStyle w:val="ae"/>
        <w:tblW w:w="9854" w:type="dxa"/>
        <w:tblLook w:val="04A0" w:firstRow="1" w:lastRow="0" w:firstColumn="1" w:lastColumn="0" w:noHBand="0" w:noVBand="1"/>
      </w:tblPr>
      <w:tblGrid>
        <w:gridCol w:w="674"/>
        <w:gridCol w:w="4219"/>
        <w:gridCol w:w="2464"/>
        <w:gridCol w:w="2497"/>
      </w:tblGrid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9" w:type="dxa"/>
            <w:shd w:val="clear" w:color="auto" w:fill="auto"/>
          </w:tcPr>
          <w:p w:rsidR="00590DF1" w:rsidRDefault="00590DF1" w:rsidP="008023FC">
            <w:pPr>
              <w:pStyle w:val="Default"/>
              <w:jc w:val="center"/>
            </w:pPr>
            <w:r>
              <w:rPr>
                <w:rFonts w:eastAsia="Times New Roman"/>
                <w:bCs/>
              </w:rPr>
              <w:t xml:space="preserve">Наименование мероприятия </w:t>
            </w:r>
          </w:p>
          <w:p w:rsidR="00590DF1" w:rsidRDefault="00590DF1" w:rsidP="008023FC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Срок выполнения мероприятия</w:t>
            </w:r>
          </w:p>
        </w:tc>
        <w:tc>
          <w:tcPr>
            <w:tcW w:w="2497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Ответственный исполнитель</w:t>
            </w:r>
          </w:p>
        </w:tc>
      </w:tr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1.</w:t>
            </w:r>
          </w:p>
        </w:tc>
        <w:tc>
          <w:tcPr>
            <w:tcW w:w="4219" w:type="dxa"/>
            <w:shd w:val="clear" w:color="auto" w:fill="auto"/>
          </w:tcPr>
          <w:p w:rsidR="00590DF1" w:rsidRDefault="00BA506A" w:rsidP="00CF7966">
            <w:pPr>
              <w:tabs>
                <w:tab w:val="left" w:pos="993"/>
              </w:tabs>
              <w:jc w:val="both"/>
            </w:pPr>
            <w:proofErr w:type="gramStart"/>
            <w:r>
              <w:rPr>
                <w:rFonts w:eastAsia="Calibri"/>
                <w:color w:val="000000"/>
              </w:rPr>
              <w:t>О</w:t>
            </w:r>
            <w:r w:rsidR="00590DF1">
              <w:rPr>
                <w:rFonts w:eastAsia="Calibri"/>
                <w:color w:val="000000"/>
              </w:rPr>
              <w:t>существление перевода тренеров и инструкторов-методистов физкультурно-спортивных организаций с их письменного согласия на должности соответственно «тренер-преподаватель», «старший тренер-преподаватель», «инструктор-методист», «старший инструктор-методист» «методист», «старший методист», 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590DF1" w:rsidRDefault="00CF7966" w:rsidP="00CF7966">
            <w:pPr>
              <w:jc w:val="both"/>
            </w:pPr>
            <w:r>
              <w:rPr>
                <w:bCs/>
              </w:rPr>
              <w:t>н</w:t>
            </w:r>
            <w:r w:rsidR="00590DF1">
              <w:rPr>
                <w:bCs/>
              </w:rPr>
              <w:t xml:space="preserve">е ранее чем </w:t>
            </w:r>
            <w:proofErr w:type="gramStart"/>
            <w:r w:rsidR="00590DF1">
              <w:rPr>
                <w:bCs/>
              </w:rPr>
              <w:t>с даты выдачи</w:t>
            </w:r>
            <w:proofErr w:type="gramEnd"/>
            <w:r w:rsidR="00590DF1">
              <w:rPr>
                <w:bCs/>
              </w:rPr>
              <w:t xml:space="preserve"> временной лицензии на осуществление образовательной деятельности по 01.05.2023 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590DF1" w:rsidRDefault="00CF7966" w:rsidP="00CF7966">
            <w:pPr>
              <w:tabs>
                <w:tab w:val="left" w:pos="993"/>
              </w:tabs>
              <w:jc w:val="both"/>
            </w:pPr>
            <w:bookmarkStart w:id="1" w:name="__DdeLink__6036_187989898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 xml:space="preserve">иректор муниципального бюджетного учреждения </w:t>
            </w:r>
            <w:bookmarkEnd w:id="1"/>
            <w:r w:rsidR="00590DF1">
              <w:rPr>
                <w:rFonts w:eastAsia="Calibri"/>
                <w:color w:val="000000"/>
              </w:rPr>
              <w:t xml:space="preserve">спортивной подготовки </w:t>
            </w:r>
            <w:r w:rsidR="00590DF1">
              <w:rPr>
                <w:rFonts w:eastAsia="Calibri"/>
                <w:bCs/>
                <w:color w:val="000000"/>
              </w:rPr>
              <w:t>«Районная спортивная школа олимпийского резерва»</w:t>
            </w:r>
            <w:r>
              <w:rPr>
                <w:rFonts w:eastAsia="Calibri"/>
                <w:bCs/>
                <w:color w:val="000000"/>
              </w:rPr>
              <w:t xml:space="preserve"> (далее – Учреждение)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  <w:p w:rsidR="00590DF1" w:rsidRDefault="00590DF1" w:rsidP="00CF7966">
            <w:pPr>
              <w:tabs>
                <w:tab w:val="left" w:pos="993"/>
              </w:tabs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2.</w:t>
            </w:r>
          </w:p>
        </w:tc>
        <w:tc>
          <w:tcPr>
            <w:tcW w:w="4219" w:type="dxa"/>
            <w:shd w:val="clear" w:color="auto" w:fill="auto"/>
          </w:tcPr>
          <w:p w:rsidR="00590DF1" w:rsidRDefault="00BA506A" w:rsidP="00CF7966">
            <w:pPr>
              <w:jc w:val="both"/>
            </w:pPr>
            <w:r>
              <w:t>П</w:t>
            </w:r>
            <w:r w:rsidR="00590DF1">
              <w:t>риведение деятельности</w:t>
            </w:r>
            <w:r w:rsidR="00CF7966">
              <w:t xml:space="preserve"> Учреждения </w:t>
            </w:r>
            <w:r w:rsidR="00590DF1">
              <w:t xml:space="preserve">в соответствие с требованиями Федерального закона </w:t>
            </w:r>
            <w:r w:rsidR="00CF7966">
              <w:t xml:space="preserve">                                    </w:t>
            </w:r>
            <w:r w:rsidR="00590DF1">
              <w:t>«Об образовании в Российской Федерации»</w:t>
            </w:r>
          </w:p>
        </w:tc>
        <w:tc>
          <w:tcPr>
            <w:tcW w:w="2464" w:type="dxa"/>
            <w:shd w:val="clear" w:color="auto" w:fill="auto"/>
          </w:tcPr>
          <w:p w:rsidR="00CF7966" w:rsidRDefault="00CF7966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.2023</w:t>
            </w:r>
          </w:p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3.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BA506A" w:rsidP="003D0058">
            <w:pPr>
              <w:pStyle w:val="ab"/>
              <w:ind w:left="0"/>
              <w:jc w:val="both"/>
            </w:pPr>
            <w:r>
              <w:t>Р</w:t>
            </w:r>
            <w:r w:rsidR="003D0058">
              <w:t>азработка г</w:t>
            </w:r>
            <w:r w:rsidR="00590DF1">
              <w:t>рафик</w:t>
            </w:r>
            <w:r w:rsidR="003D0058">
              <w:t>а</w:t>
            </w:r>
            <w:r w:rsidR="00590DF1">
              <w:t xml:space="preserve"> обследования объектов спорта с филиалом Федерального бюджетного учреждения здравоохранения «Центр гигиены и эпидемиологии  в ХМАО-Югре»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CF7966" w:rsidP="008023FC">
            <w:pPr>
              <w:jc w:val="center"/>
            </w:pPr>
            <w:r>
              <w:t>д</w:t>
            </w:r>
            <w:r w:rsidR="00590DF1">
              <w:t>о 01.03.2023</w:t>
            </w:r>
          </w:p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 w:val="restart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4.</w:t>
            </w:r>
          </w:p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shd w:val="clear" w:color="auto" w:fill="auto"/>
          </w:tcPr>
          <w:p w:rsidR="00590DF1" w:rsidRDefault="00BA506A" w:rsidP="003D0058">
            <w:pPr>
              <w:jc w:val="both"/>
            </w:pPr>
            <w:r>
              <w:t>Р</w:t>
            </w:r>
            <w:r w:rsidR="00590DF1">
              <w:t xml:space="preserve">азработка и приведение нормативных документов, локальных актов </w:t>
            </w:r>
            <w:r w:rsidR="003D0058">
              <w:t xml:space="preserve">Учреждения </w:t>
            </w:r>
            <w:r w:rsidR="00590DF1">
              <w:t xml:space="preserve">в соответствие </w:t>
            </w:r>
            <w:r w:rsidR="003D0058">
              <w:t xml:space="preserve">                             </w:t>
            </w:r>
            <w:r w:rsidR="00590DF1">
              <w:t>с требованиями</w:t>
            </w:r>
            <w:r w:rsidR="003D0058">
              <w:t xml:space="preserve"> </w:t>
            </w:r>
            <w:r w:rsidR="003D0058">
              <w:rPr>
                <w:rFonts w:eastAsia="Calibri"/>
              </w:rPr>
              <w:t xml:space="preserve">Федерального закона от 30.04.2021 № 127-ФЗ «О внесении изменений в Федеральный закон                   «О физической культуре и спорте                      в Российской Федерации» и Федеральный закон «Об образовании </w:t>
            </w:r>
            <w:r w:rsidR="003D0058">
              <w:rPr>
                <w:rFonts w:eastAsia="Calibri"/>
              </w:rPr>
              <w:lastRenderedPageBreak/>
              <w:t xml:space="preserve">в Российской Федерации»» </w:t>
            </w:r>
            <w:r w:rsidR="003D0058" w:rsidRPr="008F524E">
              <w:rPr>
                <w:rFonts w:eastAsia="Calibri"/>
              </w:rPr>
              <w:t>(</w:t>
            </w:r>
            <w:r w:rsidR="003D0058">
              <w:rPr>
                <w:rFonts w:eastAsia="Calibri"/>
              </w:rPr>
              <w:t>далее – Федеральный  закон № 127-ФЗ)</w:t>
            </w:r>
            <w:r w:rsidR="00590DF1">
              <w:t xml:space="preserve">: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F7966" w:rsidRDefault="00CF7966" w:rsidP="008023FC">
            <w:pPr>
              <w:jc w:val="center"/>
              <w:rPr>
                <w:bCs/>
              </w:rPr>
            </w:pPr>
            <w:bookmarkStart w:id="2" w:name="__DdeLink__2443_2517529467"/>
            <w:r>
              <w:rPr>
                <w:bCs/>
              </w:rPr>
              <w:lastRenderedPageBreak/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  <w:bookmarkEnd w:id="2"/>
          </w:p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912"/>
        </w:trPr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shd w:val="clear" w:color="auto" w:fill="auto"/>
          </w:tcPr>
          <w:p w:rsidR="00590DF1" w:rsidRDefault="003D0058" w:rsidP="003D0058">
            <w:pPr>
              <w:pStyle w:val="ab"/>
              <w:ind w:left="0"/>
              <w:jc w:val="both"/>
            </w:pPr>
            <w:r>
              <w:t>- внесение изменений в устав У</w:t>
            </w:r>
            <w:r w:rsidR="00590DF1">
              <w:t>чреждения в связи с переименованием и изменением цели и предмета деятельности учреждения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внесение изменений в учредительные документы и их регистрация (ЕГРЮЛ, ОГРН…)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CF7966" w:rsidP="00CF7966">
            <w:pPr>
              <w:jc w:val="both"/>
            </w:pPr>
            <w:r>
              <w:t xml:space="preserve">- структура </w:t>
            </w:r>
            <w:r w:rsidRPr="00CF7966">
              <w:rPr>
                <w:rFonts w:eastAsia="Calibri"/>
                <w:color w:val="000000"/>
              </w:rPr>
              <w:t>Учреждения</w:t>
            </w:r>
            <w:r w:rsidR="00590DF1">
              <w:t>, штатное расписание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CF7966">
            <w:pPr>
              <w:pStyle w:val="ab"/>
              <w:ind w:left="0"/>
              <w:jc w:val="both"/>
            </w:pPr>
            <w:r>
              <w:t>- положение об оплате труда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CF7966" w:rsidP="00CF7966">
            <w:pPr>
              <w:pStyle w:val="ab"/>
              <w:ind w:left="0"/>
              <w:jc w:val="both"/>
            </w:pPr>
            <w:r>
              <w:t xml:space="preserve">- муниципальное </w:t>
            </w:r>
            <w:r w:rsidR="00590DF1">
              <w:t xml:space="preserve">задание 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</w:t>
            </w:r>
          </w:p>
        </w:tc>
        <w:tc>
          <w:tcPr>
            <w:tcW w:w="4219" w:type="dxa"/>
            <w:shd w:val="clear" w:color="auto" w:fill="auto"/>
          </w:tcPr>
          <w:p w:rsidR="00590DF1" w:rsidRDefault="00BA506A" w:rsidP="00CF7966">
            <w:pPr>
              <w:jc w:val="both"/>
            </w:pPr>
            <w:r>
              <w:t>Р</w:t>
            </w:r>
            <w:r w:rsidR="00590DF1">
              <w:t xml:space="preserve">азработка и приведение нормативных документов, локальных актов </w:t>
            </w:r>
            <w:r w:rsidR="00CF7966">
              <w:rPr>
                <w:rFonts w:eastAsia="Calibri"/>
                <w:color w:val="000000"/>
              </w:rPr>
              <w:t>Учреждения</w:t>
            </w:r>
            <w:r w:rsidR="00590DF1">
              <w:t xml:space="preserve"> в соответствие </w:t>
            </w:r>
            <w:r w:rsidR="003D0058">
              <w:t xml:space="preserve">                            </w:t>
            </w:r>
            <w:r w:rsidR="00590DF1">
              <w:t xml:space="preserve">с требованиями </w:t>
            </w:r>
            <w:r w:rsidR="003D0058">
              <w:rPr>
                <w:rFonts w:eastAsia="Calibri"/>
              </w:rPr>
              <w:t>Федерального  закона № 127-ФЗ</w:t>
            </w:r>
            <w:r w:rsidR="00590DF1">
              <w:t xml:space="preserve">: </w:t>
            </w:r>
          </w:p>
        </w:tc>
        <w:tc>
          <w:tcPr>
            <w:tcW w:w="2464" w:type="dxa"/>
            <w:vMerge/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  <w:rPr>
                <w:rFonts w:eastAsia="Calibri"/>
                <w:color w:val="000000"/>
              </w:rPr>
            </w:pPr>
          </w:p>
        </w:tc>
      </w:tr>
      <w:tr w:rsidR="00BA506A" w:rsidTr="003D0058">
        <w:tc>
          <w:tcPr>
            <w:tcW w:w="674" w:type="dxa"/>
            <w:vMerge w:val="restart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5.1.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 xml:space="preserve">Локальные нормативные акты, регламентирующие управление </w:t>
            </w:r>
            <w:r w:rsidR="00CF7966">
              <w:rPr>
                <w:rFonts w:eastAsia="Calibri"/>
                <w:color w:val="000000"/>
              </w:rPr>
              <w:t xml:space="preserve">Учреждением </w:t>
            </w:r>
          </w:p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shd w:val="clear" w:color="auto" w:fill="auto"/>
          </w:tcPr>
          <w:p w:rsidR="00590DF1" w:rsidRDefault="00590DF1" w:rsidP="00CF7966">
            <w:pPr>
              <w:pStyle w:val="ab"/>
              <w:ind w:left="0"/>
              <w:jc w:val="both"/>
            </w:pPr>
            <w:r>
              <w:rPr>
                <w:rFonts w:eastAsia="Calibri"/>
              </w:rPr>
              <w:t xml:space="preserve">- положение об общем собрании </w:t>
            </w:r>
            <w:r w:rsidR="00CF7966">
              <w:rPr>
                <w:rFonts w:eastAsia="Calibri"/>
                <w:color w:val="000000"/>
              </w:rPr>
              <w:t>Учреждения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F7966" w:rsidRDefault="00CF7966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590DF1" w:rsidRDefault="00CF7966" w:rsidP="008023FC">
            <w:pPr>
              <w:tabs>
                <w:tab w:val="left" w:pos="993"/>
              </w:tabs>
            </w:pPr>
            <w:bookmarkStart w:id="3" w:name="__DdeLink__6036_1879898982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3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CF7966">
            <w:pPr>
              <w:pStyle w:val="ab"/>
              <w:ind w:left="0"/>
              <w:jc w:val="both"/>
            </w:pPr>
            <w:r>
              <w:t>- положение о педагогическом совете, положение о тренерском совете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vMerge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CF7966">
            <w:pPr>
              <w:pStyle w:val="ab"/>
              <w:ind w:left="0"/>
              <w:jc w:val="both"/>
            </w:pPr>
            <w:r>
              <w:t xml:space="preserve">- положение о порядке учета мнения советов обучающихся, советов родителей, законных представителей) при принятии локальных нормативных актов и выборе меры дисциплинарного взыскания </w:t>
            </w:r>
            <w:proofErr w:type="gramStart"/>
            <w:r>
              <w:t>для</w:t>
            </w:r>
            <w:proofErr w:type="gramEnd"/>
            <w:r>
              <w:t xml:space="preserve"> обучающегося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</w:tr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5.2.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3D0058" w:rsidRDefault="00590DF1" w:rsidP="008023FC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Локальные нормативные акты, </w:t>
            </w:r>
          </w:p>
          <w:p w:rsidR="00590DF1" w:rsidRDefault="00590DF1" w:rsidP="008023FC">
            <w:pPr>
              <w:tabs>
                <w:tab w:val="left" w:pos="540"/>
              </w:tabs>
              <w:jc w:val="center"/>
            </w:pPr>
            <w:r>
              <w:rPr>
                <w:rFonts w:eastAsia="Calibri"/>
              </w:rPr>
              <w:t xml:space="preserve">регламентирующие организационные аспекты деятельности </w:t>
            </w:r>
            <w:r w:rsidR="00CF7966">
              <w:rPr>
                <w:rFonts w:eastAsia="Calibri"/>
                <w:color w:val="000000"/>
              </w:rPr>
              <w:t>Учреждения</w:t>
            </w:r>
          </w:p>
        </w:tc>
      </w:tr>
      <w:tr w:rsidR="00BA506A" w:rsidTr="003D0058">
        <w:trPr>
          <w:trHeight w:val="24"/>
        </w:trPr>
        <w:tc>
          <w:tcPr>
            <w:tcW w:w="674" w:type="dxa"/>
            <w:vMerge w:val="restart"/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дополнительная образовательная программа спортивной подготовки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F7966" w:rsidRDefault="00CF7966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590DF1" w:rsidRDefault="00CF7966" w:rsidP="00CF7966">
            <w:pPr>
              <w:tabs>
                <w:tab w:val="left" w:pos="993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директор Учреждения </w:t>
            </w:r>
            <w:proofErr w:type="spellStart"/>
            <w:r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 </w:t>
            </w:r>
          </w:p>
          <w:p w:rsidR="00CF7966" w:rsidRDefault="00CF7966" w:rsidP="00CF7966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682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3D0058" w:rsidP="003D0058">
            <w:pPr>
              <w:pStyle w:val="ab"/>
              <w:ind w:left="0"/>
              <w:jc w:val="both"/>
            </w:pPr>
            <w:r>
              <w:t xml:space="preserve">- правила приема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BA506A">
              <w:t xml:space="preserve">                      </w:t>
            </w:r>
            <w:r>
              <w:t>в У</w:t>
            </w:r>
            <w:r w:rsidR="00590DF1">
              <w:t>чреждение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правила внутреннего расп</w:t>
            </w:r>
            <w:r w:rsidR="003D0058">
              <w:t xml:space="preserve">орядка </w:t>
            </w:r>
            <w:proofErr w:type="gramStart"/>
            <w:r w:rsidR="003D0058">
              <w:t>обучающихся</w:t>
            </w:r>
            <w:proofErr w:type="gramEnd"/>
            <w:r w:rsidR="003D0058">
              <w:t xml:space="preserve"> в Учреждении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правила внутреннего трудового распорядка 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правила/положение о порядке и основаниях перевода, отчисления и восстановления обучающихся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порядок использования объектами инфраструктуры организации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порядок ознакомления с документами </w:t>
            </w:r>
            <w:r w:rsidR="003D0058">
              <w:t>Учреждения</w:t>
            </w:r>
            <w:r>
              <w:t>, в т. ч. поступающих в нее лиц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положение о структурном </w:t>
            </w:r>
            <w:r w:rsidR="003D0058">
              <w:t>подразделении У</w:t>
            </w:r>
            <w:r>
              <w:t>чреждения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программа развития </w:t>
            </w:r>
            <w:r w:rsidR="003D0058">
              <w:t>Учреждения</w:t>
            </w:r>
            <w:r>
              <w:t xml:space="preserve">, приказы «О разработке Программы </w:t>
            </w:r>
            <w:r>
              <w:lastRenderedPageBreak/>
              <w:t>развития», «Об утверждении Программы развития»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порядок разработки и утверждения ежегодного отчета о поступлении и расходовании финансовых и материальных средств в </w:t>
            </w:r>
            <w:r w:rsidR="003D0058">
              <w:t>Учреждени</w:t>
            </w:r>
            <w:r>
              <w:t>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rPr>
          <w:trHeight w:val="24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положение о порядке организации и проведения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  <w:r w:rsidR="003D0058">
              <w:t>Учреждения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5.3.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 xml:space="preserve">Локальные нормативные акты, </w:t>
            </w:r>
            <w:r w:rsidR="003D0058">
              <w:t xml:space="preserve">                                                                              </w:t>
            </w:r>
            <w:r>
              <w:t>регламентирующие особенности организации образовательного процесса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положение о формах обучения в </w:t>
            </w:r>
            <w:r w:rsidR="003D0058">
              <w:t>Учреждени</w:t>
            </w:r>
            <w:r>
              <w:t>и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3D0058" w:rsidRDefault="003D0058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3D0058" w:rsidP="003D0058">
            <w:pPr>
              <w:tabs>
                <w:tab w:val="left" w:pos="993"/>
              </w:tabs>
              <w:jc w:val="both"/>
            </w:pPr>
            <w:bookmarkStart w:id="4" w:name="__DdeLink__6036_1879898984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4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 xml:space="preserve">- порядок зачета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дополнительных образовательных программ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3D0058">
            <w:pPr>
              <w:pStyle w:val="ab"/>
              <w:ind w:left="0"/>
              <w:jc w:val="both"/>
            </w:pPr>
            <w:r>
              <w:t>- порядок перевода обучающихся на этап (период) реализации дополнительной образовательной программы спортивной подготовки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5.4.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DE1F2C" w:rsidRDefault="00590DF1" w:rsidP="008023FC">
            <w:pPr>
              <w:jc w:val="center"/>
            </w:pPr>
            <w:r>
              <w:t xml:space="preserve">Локальные нормативные акты, </w:t>
            </w:r>
          </w:p>
          <w:p w:rsidR="00590DF1" w:rsidRDefault="00590DF1" w:rsidP="008023FC">
            <w:pPr>
              <w:jc w:val="center"/>
            </w:pPr>
            <w:proofErr w:type="gramStart"/>
            <w:r>
              <w:t>регламентирующие</w:t>
            </w:r>
            <w:proofErr w:type="gramEnd"/>
            <w:r>
              <w:t xml:space="preserve"> оценку и учет образовательных достижений обучающихся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DE1F2C" w:rsidP="00DE1F2C">
            <w:pPr>
              <w:pStyle w:val="ab"/>
              <w:ind w:left="0"/>
              <w:jc w:val="both"/>
            </w:pPr>
            <w:r>
              <w:t xml:space="preserve">- </w:t>
            </w:r>
            <w:r w:rsidR="00590DF1">
              <w:t>положение о внутренней системе оценки качества образования в</w:t>
            </w:r>
            <w:r>
              <w:t xml:space="preserve"> Учреждени</w:t>
            </w:r>
            <w:r w:rsidR="00590DF1">
              <w:t>и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471368" w:rsidRDefault="00471368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3D0058" w:rsidP="008023FC">
            <w:pPr>
              <w:tabs>
                <w:tab w:val="left" w:pos="993"/>
              </w:tabs>
            </w:pPr>
            <w:bookmarkStart w:id="5" w:name="__DdeLink__6036_1879898985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5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 xml:space="preserve">- положение об индивидуальном учете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в</w:t>
            </w:r>
            <w:r w:rsidR="00DE1F2C">
              <w:t xml:space="preserve"> Учреждени</w:t>
            </w:r>
            <w:r>
              <w:t>и</w:t>
            </w:r>
            <w:r w:rsidR="00DE1F2C">
              <w:t>,</w:t>
            </w:r>
            <w:r>
              <w:t xml:space="preserve"> положение о портфеле/портфолио достижений обучающихся</w:t>
            </w:r>
            <w:r w:rsidR="00DE1F2C">
              <w:t xml:space="preserve"> Учреждения</w:t>
            </w:r>
            <w:r>
              <w:t xml:space="preserve"> 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 xml:space="preserve">- положение о формах, периодичности, порядке текущего контроля успеваемости и промежуточной аттестации обучающихся </w:t>
            </w:r>
            <w:r w:rsidR="00DE1F2C">
              <w:t>Учреждения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 xml:space="preserve">- порядок хранения в архивах </w:t>
            </w:r>
            <w:r w:rsidR="00DE1F2C">
              <w:t>Учреждения на бумажных</w:t>
            </w:r>
            <w:r>
              <w:t xml:space="preserve"> и/или электронных носителях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дополнительных образовательных программ спортивной подготовки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>- положение о прядке и формах проведения итоговой аттестац</w:t>
            </w:r>
            <w:r w:rsidR="00DE1F2C">
              <w:t>ии в Учреждении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>- положение о документах, подтверждающих обучение в</w:t>
            </w:r>
            <w:r w:rsidR="00DE1F2C">
              <w:t xml:space="preserve"> </w:t>
            </w:r>
            <w:r w:rsidR="00DE1F2C">
              <w:lastRenderedPageBreak/>
              <w:t>Учреждени</w:t>
            </w:r>
            <w:r>
              <w:t>и, если форма документа не установлена законом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>- приказ, утверждающий форму/образец справки об обучении в</w:t>
            </w:r>
            <w:r w:rsidR="00DE1F2C">
              <w:t xml:space="preserve"> Учреждении; п</w:t>
            </w:r>
            <w:r>
              <w:t xml:space="preserve">риказ, утверждающий форму/образец справки о периоде обучения в </w:t>
            </w:r>
            <w:r w:rsidR="00DE1F2C">
              <w:t>Учреждени</w:t>
            </w:r>
            <w:r>
              <w:t>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5.5.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DE1F2C" w:rsidRDefault="00590DF1" w:rsidP="008023FC">
            <w:pPr>
              <w:jc w:val="center"/>
            </w:pPr>
            <w:r>
              <w:t xml:space="preserve">Локальные нормативные акты, </w:t>
            </w:r>
          </w:p>
          <w:p w:rsidR="00590DF1" w:rsidRDefault="00590DF1" w:rsidP="008023FC">
            <w:pPr>
              <w:jc w:val="center"/>
            </w:pPr>
            <w:r>
              <w:t>регламентирующие условия реализации образовательных программ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DE1F2C">
            <w:pPr>
              <w:pStyle w:val="ab"/>
              <w:ind w:left="0"/>
              <w:jc w:val="both"/>
            </w:pPr>
            <w:r>
              <w:t>- положение о сетевой форме реализации дополнительных образовательных программ спортивной подготовки в</w:t>
            </w:r>
            <w:r w:rsidR="00B543AA">
              <w:t xml:space="preserve"> Учреждении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B543AA" w:rsidRDefault="00B543AA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B543AA" w:rsidP="008023FC">
            <w:pPr>
              <w:tabs>
                <w:tab w:val="left" w:pos="993"/>
              </w:tabs>
            </w:pPr>
            <w:bookmarkStart w:id="6" w:name="__DdeLink__6036_1879898986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6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об использовании дистанционных образовательных технологий в образовательном процессе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методическом кабинете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 xml:space="preserve">5.6. 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B543AA" w:rsidRDefault="00590DF1" w:rsidP="008023FC">
            <w:pPr>
              <w:jc w:val="center"/>
            </w:pPr>
            <w:r>
              <w:t xml:space="preserve">Локальные нормативные акты, регламентирующие права, обязанности, </w:t>
            </w:r>
          </w:p>
          <w:p w:rsidR="00590DF1" w:rsidRDefault="00590DF1" w:rsidP="008023FC">
            <w:pPr>
              <w:jc w:val="center"/>
            </w:pPr>
            <w:r>
              <w:t xml:space="preserve">меры социальной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B543AA">
              <w:t>Учреждения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мерах социальной (материальной) поддержки обучающихся</w:t>
            </w:r>
            <w:r w:rsidR="00B543AA">
              <w:t>, л</w:t>
            </w:r>
            <w:r>
              <w:t>окальные нормативные акты, регламентирующие права, обязанности и ответственность работников</w:t>
            </w:r>
            <w:r w:rsidR="00B543AA">
              <w:t xml:space="preserve"> Учреждения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B543AA" w:rsidRDefault="00B543AA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 xml:space="preserve"> 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B543AA" w:rsidP="008023FC">
            <w:pPr>
              <w:tabs>
                <w:tab w:val="left" w:pos="993"/>
              </w:tabs>
            </w:pPr>
            <w:bookmarkStart w:id="7" w:name="__DdeLink__6036_1879898987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7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порядок/правила посещения мероприятий, не предусмотренных учебным планом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5.7.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B543AA" w:rsidRDefault="00590DF1" w:rsidP="008023FC">
            <w:pPr>
              <w:jc w:val="center"/>
            </w:pPr>
            <w:r>
              <w:t xml:space="preserve">Локальные нормативные акты, регламентирующие права, </w:t>
            </w:r>
          </w:p>
          <w:p w:rsidR="00590DF1" w:rsidRDefault="00590DF1" w:rsidP="008023FC">
            <w:pPr>
              <w:jc w:val="center"/>
            </w:pPr>
            <w:r>
              <w:t xml:space="preserve">обязанности и ответственность работников </w:t>
            </w:r>
            <w:r w:rsidR="00B543AA">
              <w:t>Учреждения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профессиональной этике педагогических работников (Кодекс профессиональной этики)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B543AA" w:rsidRDefault="00B543AA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B543AA" w:rsidP="008023FC">
            <w:pPr>
              <w:tabs>
                <w:tab w:val="left" w:pos="993"/>
              </w:tabs>
            </w:pPr>
            <w:bookmarkStart w:id="8" w:name="__DdeLink__6036_1879898988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8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rPr>
          <w:trHeight w:val="2138"/>
        </w:trPr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порядок доступа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 xml:space="preserve">- порядок бесплатного пользования образовательными, методическими и научными услугами </w:t>
            </w:r>
            <w:r w:rsidR="00B543AA">
              <w:t xml:space="preserve">Учреждения </w:t>
            </w:r>
            <w:r>
              <w:t>работниками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режиме рабочего времени педагогических работников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порядке организации и проведения аттестации педагогические работников на соответствие занимаемой должности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 профессиональной переподготовке и повышении квалификации педагогических работников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proofErr w:type="gramStart"/>
            <w:r>
              <w:t>- положение о соотношении учебной и другой педагогической работы педагогические работников</w:t>
            </w:r>
            <w:proofErr w:type="gramEnd"/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5.8.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Локальные нормативные акты, регламентирующие образовательные отношени</w:t>
            </w:r>
            <w:r w:rsidR="00B543AA">
              <w:t>я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 xml:space="preserve">- положение о комиссии по урегулированию споров между </w:t>
            </w:r>
            <w:r w:rsidR="00B543AA">
              <w:t>участниками образовательных</w:t>
            </w:r>
            <w:r>
              <w:t xml:space="preserve"> отношений и их исполнени</w:t>
            </w:r>
            <w:r w:rsidR="00B543AA">
              <w:t>е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B543AA" w:rsidRDefault="00B543AA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B543AA" w:rsidP="008023FC">
            <w:pPr>
              <w:tabs>
                <w:tab w:val="left" w:pos="993"/>
              </w:tabs>
            </w:pPr>
            <w:bookmarkStart w:id="9" w:name="__DdeLink__6036_1879898989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9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 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положение об оказании платных образовательных услуг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>- договор об оказании платных образовательных услуг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Default"/>
              <w:jc w:val="both"/>
            </w:pPr>
            <w:r>
              <w:t>- порядок расчета стоимости образовательной услуги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Default"/>
              <w:jc w:val="both"/>
            </w:pPr>
            <w:r>
              <w:t>- приказ «Об утверждении стоимости обучения по образовательной услуге в 20</w:t>
            </w:r>
            <w:r>
              <w:tab/>
              <w:t>/</w:t>
            </w:r>
            <w:r>
              <w:tab/>
              <w:t>учебном году»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5.9.</w:t>
            </w:r>
          </w:p>
        </w:tc>
        <w:tc>
          <w:tcPr>
            <w:tcW w:w="9180" w:type="dxa"/>
            <w:gridSpan w:val="3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jc w:val="center"/>
            </w:pPr>
            <w:r>
              <w:t>Локальные нормативные акты, регламентирующие открытость и доступ</w:t>
            </w:r>
            <w:r w:rsidR="00B543AA">
              <w:t>ность информации о деятельности Учреждения</w:t>
            </w:r>
          </w:p>
        </w:tc>
      </w:tr>
      <w:tr w:rsidR="00BA506A" w:rsidTr="003D0058">
        <w:tc>
          <w:tcPr>
            <w:tcW w:w="674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ab"/>
              <w:ind w:left="0"/>
              <w:jc w:val="both"/>
            </w:pPr>
            <w:r>
              <w:t xml:space="preserve">- положение об официальном сайте </w:t>
            </w:r>
            <w:r w:rsidR="00B543AA">
              <w:t xml:space="preserve">Учреждения </w:t>
            </w:r>
            <w:r>
              <w:t>в информационно - телекоммуникационной сети «Интернет»</w:t>
            </w:r>
          </w:p>
        </w:tc>
        <w:tc>
          <w:tcPr>
            <w:tcW w:w="2464" w:type="dxa"/>
            <w:vMerge w:val="restart"/>
            <w:tcBorders>
              <w:top w:val="nil"/>
            </w:tcBorders>
            <w:shd w:val="clear" w:color="auto" w:fill="auto"/>
          </w:tcPr>
          <w:p w:rsidR="00B543AA" w:rsidRDefault="00B543AA" w:rsidP="008023F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90DF1">
              <w:rPr>
                <w:bCs/>
              </w:rPr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rPr>
                <w:bCs/>
              </w:rPr>
              <w:t>по 01.05.2023</w:t>
            </w:r>
          </w:p>
        </w:tc>
        <w:tc>
          <w:tcPr>
            <w:tcW w:w="2497" w:type="dxa"/>
            <w:vMerge w:val="restart"/>
            <w:tcBorders>
              <w:top w:val="nil"/>
            </w:tcBorders>
            <w:shd w:val="clear" w:color="auto" w:fill="auto"/>
          </w:tcPr>
          <w:p w:rsidR="00590DF1" w:rsidRDefault="00B543AA" w:rsidP="008023FC">
            <w:pPr>
              <w:tabs>
                <w:tab w:val="left" w:pos="993"/>
              </w:tabs>
            </w:pPr>
            <w:bookmarkStart w:id="10" w:name="__DdeLink__6036_18798989810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0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 w:rsidR="00590DF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Е.И.</w:t>
            </w: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jc w:val="both"/>
            </w:pPr>
            <w:r>
              <w:t xml:space="preserve">- положение об информационной открытости </w:t>
            </w:r>
            <w:r w:rsidR="00B543AA">
              <w:t>Учреждения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543AA">
            <w:pPr>
              <w:pStyle w:val="Default"/>
              <w:jc w:val="both"/>
            </w:pPr>
            <w:r>
              <w:t>- положение о ведении журнала учета посещения занятий и предоставлении другой отчетной документации</w:t>
            </w: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BA506A" w:rsidP="00B543AA">
            <w:pPr>
              <w:pStyle w:val="Default"/>
              <w:jc w:val="both"/>
            </w:pPr>
            <w:r>
              <w:t xml:space="preserve">- </w:t>
            </w:r>
            <w:r w:rsidR="00590DF1">
              <w:t xml:space="preserve">правила пользования </w:t>
            </w:r>
            <w:r>
              <w:t xml:space="preserve">информационно - телекоммуникационной сетью «Интернет»; </w:t>
            </w:r>
            <w:r w:rsidR="00590DF1">
              <w:t xml:space="preserve">Положение об использовании в образовательном процессе системы электронного журнала. </w:t>
            </w:r>
            <w:proofErr w:type="gramStart"/>
            <w:r w:rsidR="00590DF1">
              <w:t>Правила работы в ИАСПСР, АИС ПФДО и др.)</w:t>
            </w:r>
            <w:proofErr w:type="gramEnd"/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/>
        </w:tc>
        <w:tc>
          <w:tcPr>
            <w:tcW w:w="2497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tabs>
                <w:tab w:val="left" w:pos="993"/>
              </w:tabs>
            </w:pPr>
          </w:p>
        </w:tc>
      </w:tr>
      <w:tr w:rsidR="00BA506A" w:rsidTr="003D0058">
        <w:tc>
          <w:tcPr>
            <w:tcW w:w="674" w:type="dxa"/>
            <w:vMerge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pStyle w:val="Default"/>
              <w:jc w:val="both"/>
            </w:pPr>
            <w:r>
              <w:t xml:space="preserve">- график обследования объектов спорта с филиалом Федерального бюджетного учреждения здравоохранения «Центр гигиены и эпидемиологии в ХМАО-Югре» 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jc w:val="center"/>
            </w:pPr>
            <w:r>
              <w:t>д</w:t>
            </w:r>
            <w:r w:rsidR="00590DF1">
              <w:t>о 01.03.2023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tabs>
                <w:tab w:val="left" w:pos="993"/>
              </w:tabs>
            </w:pPr>
            <w:bookmarkStart w:id="11" w:name="__DdeLink__6036_187989898101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1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 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6.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jc w:val="both"/>
            </w:pPr>
            <w:r>
              <w:t xml:space="preserve">Приведение в соответствие материально-технического оснащения и оборудования </w:t>
            </w:r>
            <w:r w:rsidR="00BA506A">
              <w:rPr>
                <w:rFonts w:eastAsia="Calibri"/>
                <w:color w:val="000000"/>
              </w:rPr>
              <w:t>Учреждения</w:t>
            </w:r>
            <w:r>
              <w:t xml:space="preserve">, а также получение санитарно-эпидемиологического заключения о соответствии санитарным правилам помещений и оборудования с целью соблюдения лицензионных </w:t>
            </w:r>
            <w:r>
              <w:lastRenderedPageBreak/>
              <w:t>требований, предъявляемых к соискателю лицензии на осуществление образовательной деятельности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BA506A">
            <w:pPr>
              <w:jc w:val="center"/>
            </w:pPr>
            <w:r>
              <w:rPr>
                <w:bCs/>
              </w:rPr>
              <w:lastRenderedPageBreak/>
              <w:t>до</w:t>
            </w:r>
            <w:r w:rsidR="00590DF1">
              <w:rPr>
                <w:bCs/>
              </w:rPr>
              <w:t xml:space="preserve"> 01.05.2023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tabs>
                <w:tab w:val="left" w:pos="993"/>
              </w:tabs>
            </w:pPr>
            <w:bookmarkStart w:id="12" w:name="__DdeLink__6036_18798989811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2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 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jc w:val="both"/>
            </w:pPr>
            <w:r>
              <w:t xml:space="preserve">Получение лицензии на право осуществления образовательной деятельности 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jc w:val="center"/>
            </w:pPr>
            <w:r>
              <w:rPr>
                <w:bCs/>
              </w:rPr>
              <w:t>д</w:t>
            </w:r>
            <w:r w:rsidR="00590DF1">
              <w:rPr>
                <w:bCs/>
              </w:rPr>
              <w:t>о 01.09.2023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tabs>
                <w:tab w:val="left" w:pos="993"/>
              </w:tabs>
            </w:pPr>
            <w:bookmarkStart w:id="13" w:name="__DdeLink__6036_18798989812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3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 w:rsidR="00590DF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Е.И.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 xml:space="preserve">8. 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BA506A" w:rsidP="00BA506A">
            <w:pPr>
              <w:jc w:val="both"/>
            </w:pPr>
            <w:r>
              <w:rPr>
                <w:bCs/>
              </w:rPr>
              <w:t>Приведение официального сайта</w:t>
            </w:r>
            <w:r w:rsidR="00590DF1">
              <w:rPr>
                <w:bCs/>
              </w:rPr>
              <w:t xml:space="preserve"> в соответствие с утверждёнными правилами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jc w:val="center"/>
            </w:pPr>
            <w:r>
              <w:rPr>
                <w:bCs/>
              </w:rPr>
              <w:t>в</w:t>
            </w:r>
            <w:r w:rsidR="00590DF1">
              <w:rPr>
                <w:bCs/>
              </w:rPr>
              <w:t xml:space="preserve"> течение переходного периода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tabs>
                <w:tab w:val="left" w:pos="993"/>
              </w:tabs>
            </w:pPr>
            <w:bookmarkStart w:id="14" w:name="__DdeLink__6036_18798989813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4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9.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jc w:val="both"/>
            </w:pPr>
            <w:r>
              <w:t xml:space="preserve">Обеспечение перевода лиц, занимающихся по программам спортивной подготовки и лиц, обучающихся по дополнительным предпрофессиональным программам в области физической культуры и спорта, на обучение на соответствующий этап спортивной подготовки по дополнительным образовательным программам спортивной подготовки 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BA506A" w:rsidRDefault="00BA506A" w:rsidP="008023FC">
            <w:pPr>
              <w:jc w:val="center"/>
            </w:pPr>
            <w:r>
              <w:t>с</w:t>
            </w:r>
            <w:r w:rsidR="00590DF1">
              <w:t xml:space="preserve"> 01.01.2023 </w:t>
            </w:r>
          </w:p>
          <w:p w:rsidR="00590DF1" w:rsidRDefault="00590DF1" w:rsidP="008023FC">
            <w:pPr>
              <w:jc w:val="center"/>
            </w:pPr>
            <w:r>
              <w:t>по 01.09.2023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tabs>
                <w:tab w:val="left" w:pos="993"/>
              </w:tabs>
            </w:pPr>
            <w:bookmarkStart w:id="15" w:name="__DdeLink__6036_18798989814"/>
            <w:r>
              <w:rPr>
                <w:rFonts w:eastAsia="Calibri"/>
                <w:color w:val="000000"/>
              </w:rPr>
              <w:t>д</w:t>
            </w:r>
            <w:r w:rsidR="00590DF1">
              <w:rPr>
                <w:rFonts w:eastAsia="Calibri"/>
                <w:color w:val="000000"/>
              </w:rPr>
              <w:t>ире</w:t>
            </w:r>
            <w:r>
              <w:rPr>
                <w:rFonts w:eastAsia="Calibri"/>
                <w:color w:val="000000"/>
              </w:rPr>
              <w:t>ктор У</w:t>
            </w:r>
            <w:r w:rsidR="00590DF1">
              <w:rPr>
                <w:rFonts w:eastAsia="Calibri"/>
                <w:color w:val="000000"/>
              </w:rPr>
              <w:t>чреждения</w:t>
            </w:r>
            <w:bookmarkEnd w:id="15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="00590DF1">
              <w:rPr>
                <w:rFonts w:eastAsia="Calibri"/>
                <w:bCs/>
                <w:color w:val="000000"/>
              </w:rPr>
              <w:t>Соломаха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Е.И.</w:t>
            </w:r>
            <w:r w:rsidR="00590DF1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10.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jc w:val="both"/>
            </w:pPr>
            <w:r>
              <w:t xml:space="preserve">Внесение изменений в постановление администрации Октябрьского района от 05.01.2023 № 2703 </w:t>
            </w:r>
            <w:r w:rsidR="00BA506A">
              <w:t xml:space="preserve">                                   </w:t>
            </w:r>
            <w:r>
              <w:t xml:space="preserve">«Об утверждении муниципальной программы «Развитие физической культуры спорта в муниципальном образовании Октябрьский район» 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jc w:val="center"/>
            </w:pPr>
            <w:r>
              <w:t>д</w:t>
            </w:r>
            <w:r w:rsidR="00590DF1">
              <w:t>о 01.05.2023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BA506A">
            <w:pPr>
              <w:tabs>
                <w:tab w:val="left" w:pos="993"/>
              </w:tabs>
              <w:jc w:val="both"/>
            </w:pPr>
            <w:r>
              <w:t>з</w:t>
            </w:r>
            <w:r w:rsidR="00590DF1">
              <w:t>аведующий отделом физической культуры и спорта администрации Октя</w:t>
            </w:r>
            <w:r>
              <w:t xml:space="preserve">брьского района </w:t>
            </w:r>
            <w:r w:rsidR="00590DF1">
              <w:t>Воробьев</w:t>
            </w:r>
            <w:r>
              <w:t xml:space="preserve"> Я.В.</w:t>
            </w:r>
          </w:p>
        </w:tc>
      </w:tr>
      <w:tr w:rsidR="00BA506A" w:rsidTr="003D0058">
        <w:tc>
          <w:tcPr>
            <w:tcW w:w="674" w:type="dxa"/>
            <w:tcBorders>
              <w:top w:val="nil"/>
            </w:tcBorders>
            <w:shd w:val="clear" w:color="auto" w:fill="auto"/>
          </w:tcPr>
          <w:p w:rsidR="00590DF1" w:rsidRDefault="00590DF1" w:rsidP="008023FC">
            <w:pPr>
              <w:jc w:val="center"/>
            </w:pPr>
            <w:r>
              <w:t>11.</w:t>
            </w:r>
          </w:p>
        </w:tc>
        <w:tc>
          <w:tcPr>
            <w:tcW w:w="4219" w:type="dxa"/>
            <w:tcBorders>
              <w:top w:val="nil"/>
            </w:tcBorders>
            <w:shd w:val="clear" w:color="auto" w:fill="auto"/>
          </w:tcPr>
          <w:p w:rsidR="00590DF1" w:rsidRDefault="00590DF1" w:rsidP="00BA506A">
            <w:pPr>
              <w:jc w:val="both"/>
            </w:pPr>
            <w:r>
              <w:t xml:space="preserve">Внесение изменений в постановление администрации Октябрьского района от 12.02.2016 № 240 «Об утверждении Положения о системе </w:t>
            </w:r>
            <w:proofErr w:type="gramStart"/>
            <w:r>
              <w:t>оплаты труда работников муниципальных учреждений физической культуры</w:t>
            </w:r>
            <w:proofErr w:type="gramEnd"/>
            <w:r>
              <w:t xml:space="preserve"> и спорта Октябрьского района» 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:rsidR="00590DF1" w:rsidRDefault="00BA506A" w:rsidP="008023FC">
            <w:pPr>
              <w:jc w:val="center"/>
            </w:pPr>
            <w:r>
              <w:t>д</w:t>
            </w:r>
            <w:r w:rsidR="00590DF1">
              <w:t>о 01.05.2023</w:t>
            </w:r>
          </w:p>
        </w:tc>
        <w:tc>
          <w:tcPr>
            <w:tcW w:w="2497" w:type="dxa"/>
            <w:tcBorders>
              <w:top w:val="nil"/>
            </w:tcBorders>
            <w:shd w:val="clear" w:color="auto" w:fill="auto"/>
          </w:tcPr>
          <w:p w:rsidR="00590DF1" w:rsidRDefault="00BA506A" w:rsidP="00BA506A">
            <w:pPr>
              <w:tabs>
                <w:tab w:val="left" w:pos="993"/>
              </w:tabs>
              <w:jc w:val="both"/>
            </w:pPr>
            <w:r>
              <w:t>з</w:t>
            </w:r>
            <w:r w:rsidR="00590DF1">
              <w:t>аведующий отделом физической культуры и спорта администрации Октя</w:t>
            </w:r>
            <w:r>
              <w:t xml:space="preserve">брьского района </w:t>
            </w:r>
            <w:r w:rsidR="00590DF1">
              <w:t>Воробьев</w:t>
            </w:r>
            <w:r>
              <w:t xml:space="preserve"> Я.В.</w:t>
            </w:r>
          </w:p>
        </w:tc>
      </w:tr>
    </w:tbl>
    <w:p w:rsidR="00590DF1" w:rsidRPr="00BA506A" w:rsidRDefault="00590DF1" w:rsidP="00BA506A">
      <w:pPr>
        <w:autoSpaceDE w:val="0"/>
        <w:autoSpaceDN w:val="0"/>
        <w:adjustRightInd w:val="0"/>
        <w:jc w:val="both"/>
      </w:pPr>
    </w:p>
    <w:sectPr w:rsidR="00590DF1" w:rsidRPr="00BA506A" w:rsidSect="00660704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04"/>
    <w:rsid w:val="00033903"/>
    <w:rsid w:val="000C0880"/>
    <w:rsid w:val="002305B6"/>
    <w:rsid w:val="002C1D6A"/>
    <w:rsid w:val="002D5054"/>
    <w:rsid w:val="003753F7"/>
    <w:rsid w:val="003D0058"/>
    <w:rsid w:val="00471368"/>
    <w:rsid w:val="005744A2"/>
    <w:rsid w:val="00590DF1"/>
    <w:rsid w:val="005C4F0B"/>
    <w:rsid w:val="005E4677"/>
    <w:rsid w:val="00660704"/>
    <w:rsid w:val="006D1339"/>
    <w:rsid w:val="00897FE1"/>
    <w:rsid w:val="008F524E"/>
    <w:rsid w:val="00A31191"/>
    <w:rsid w:val="00B543AA"/>
    <w:rsid w:val="00BA506A"/>
    <w:rsid w:val="00BB454B"/>
    <w:rsid w:val="00BF73BD"/>
    <w:rsid w:val="00C22000"/>
    <w:rsid w:val="00CA00F9"/>
    <w:rsid w:val="00CF7966"/>
    <w:rsid w:val="00D20AB8"/>
    <w:rsid w:val="00DE1F2C"/>
    <w:rsid w:val="00ED5420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0F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qFormat/>
    <w:rsid w:val="00E76A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-">
    <w:name w:val="Интернет-ссылка"/>
    <w:rsid w:val="00660704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607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60704"/>
    <w:pPr>
      <w:spacing w:after="140" w:line="276" w:lineRule="auto"/>
    </w:pPr>
  </w:style>
  <w:style w:type="paragraph" w:styleId="a6">
    <w:name w:val="List"/>
    <w:basedOn w:val="a5"/>
    <w:rsid w:val="00660704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60704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5"/>
    <w:qFormat/>
    <w:rsid w:val="006607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caption"/>
    <w:basedOn w:val="a"/>
    <w:qFormat/>
    <w:rsid w:val="0066070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Normal (Web)"/>
    <w:basedOn w:val="a"/>
    <w:unhideWhenUsed/>
    <w:qFormat/>
    <w:rsid w:val="001E1EF9"/>
    <w:pPr>
      <w:spacing w:after="240"/>
    </w:pPr>
  </w:style>
  <w:style w:type="paragraph" w:styleId="aa">
    <w:name w:val="Balloon Text"/>
    <w:basedOn w:val="a"/>
    <w:uiPriority w:val="99"/>
    <w:semiHidden/>
    <w:unhideWhenUsed/>
    <w:qFormat/>
    <w:rsid w:val="00870F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qFormat/>
    <w:rsid w:val="005E27DF"/>
  </w:style>
  <w:style w:type="paragraph" w:customStyle="1" w:styleId="Default">
    <w:name w:val="Default"/>
    <w:qFormat/>
    <w:rsid w:val="00B559E9"/>
    <w:rPr>
      <w:rFonts w:ascii="Times New Roman" w:hAnsi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qFormat/>
    <w:rsid w:val="00660704"/>
    <w:pPr>
      <w:suppressLineNumbers/>
    </w:pPr>
  </w:style>
  <w:style w:type="paragraph" w:customStyle="1" w:styleId="ad">
    <w:name w:val="Заголовок таблицы"/>
    <w:basedOn w:val="ac"/>
    <w:qFormat/>
    <w:rsid w:val="00660704"/>
    <w:pPr>
      <w:jc w:val="center"/>
    </w:pPr>
    <w:rPr>
      <w:b/>
      <w:bCs/>
    </w:rPr>
  </w:style>
  <w:style w:type="table" w:styleId="ae">
    <w:name w:val="Table Grid"/>
    <w:basedOn w:val="a1"/>
    <w:rsid w:val="001E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KrasnovaMV</cp:lastModifiedBy>
  <cp:revision>7</cp:revision>
  <cp:lastPrinted>2023-02-14T05:07:00Z</cp:lastPrinted>
  <dcterms:created xsi:type="dcterms:W3CDTF">2023-02-14T04:07:00Z</dcterms:created>
  <dcterms:modified xsi:type="dcterms:W3CDTF">2023-02-20T07:56:00Z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