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theme/themeOverride10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1.xml" ContentType="application/vnd.openxmlformats-officedocument.themeOverride+xml"/>
  <Override PartName="/word/charts/chart15.xml" ContentType="application/vnd.openxmlformats-officedocument.drawingml.chart+xml"/>
  <Override PartName="/word/theme/themeOverride12.xml" ContentType="application/vnd.openxmlformats-officedocument.themeOverride+xml"/>
  <Override PartName="/word/charts/chart16.xml" ContentType="application/vnd.openxmlformats-officedocument.drawingml.chart+xml"/>
  <Override PartName="/word/theme/themeOverride13.xml" ContentType="application/vnd.openxmlformats-officedocument.themeOverride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theme/themeOverride14.xml" ContentType="application/vnd.openxmlformats-officedocument.themeOverride+xml"/>
  <Override PartName="/word/charts/chart20.xml" ContentType="application/vnd.openxmlformats-officedocument.drawingml.chart+xml"/>
  <Override PartName="/word/theme/themeOverride15.xml" ContentType="application/vnd.openxmlformats-officedocument.themeOverride+xml"/>
  <Override PartName="/word/charts/chart21.xml" ContentType="application/vnd.openxmlformats-officedocument.drawingml.chart+xml"/>
  <Override PartName="/word/theme/themeOverride16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AE" w:rsidRPr="00267447" w:rsidRDefault="00D127A6" w:rsidP="00323F05">
      <w:pPr>
        <w:pStyle w:val="aff"/>
        <w:jc w:val="left"/>
      </w:pPr>
      <w:r>
        <w:rPr>
          <w:lang w:val="ru-RU"/>
        </w:rPr>
        <w:t xml:space="preserve">                                   </w:t>
      </w:r>
      <w:r w:rsidR="003621AE" w:rsidRPr="00267447">
        <w:t>Управление образования и молодежной политики</w:t>
      </w: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7447">
        <w:rPr>
          <w:rFonts w:ascii="Times New Roman" w:hAnsi="Times New Roman"/>
          <w:b/>
          <w:sz w:val="24"/>
          <w:szCs w:val="24"/>
        </w:rPr>
        <w:t>администрации Октябрьского района</w:t>
      </w: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C7E78" w:rsidRPr="00267447" w:rsidRDefault="00DC7E78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7787" w:rsidRPr="00267447" w:rsidRDefault="00147787" w:rsidP="001477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67447">
        <w:rPr>
          <w:rFonts w:ascii="Times New Roman" w:hAnsi="Times New Roman"/>
          <w:b/>
          <w:bCs/>
          <w:sz w:val="32"/>
          <w:szCs w:val="32"/>
        </w:rPr>
        <w:t>Публичный доклад</w:t>
      </w:r>
    </w:p>
    <w:p w:rsidR="00147787" w:rsidRPr="007A441B" w:rsidRDefault="00147787" w:rsidP="001477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441B">
        <w:rPr>
          <w:rFonts w:ascii="Times New Roman" w:hAnsi="Times New Roman"/>
          <w:b/>
          <w:sz w:val="28"/>
          <w:szCs w:val="28"/>
        </w:rPr>
        <w:t>Состояние и результаты деятельности системы образования</w:t>
      </w:r>
    </w:p>
    <w:p w:rsidR="00147787" w:rsidRPr="007A441B" w:rsidRDefault="00147787" w:rsidP="001477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7A441B">
        <w:rPr>
          <w:rFonts w:ascii="Times New Roman" w:hAnsi="Times New Roman"/>
          <w:b/>
          <w:sz w:val="28"/>
          <w:szCs w:val="28"/>
        </w:rPr>
        <w:t xml:space="preserve">Октябрьского района </w:t>
      </w:r>
      <w:r w:rsidRPr="007A441B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r w:rsidRPr="007A441B">
        <w:rPr>
          <w:rFonts w:ascii="Times New Roman" w:hAnsi="Times New Roman"/>
          <w:b/>
          <w:bCs/>
          <w:sz w:val="28"/>
          <w:szCs w:val="28"/>
        </w:rPr>
        <w:t>в 2014 году</w:t>
      </w:r>
    </w:p>
    <w:p w:rsidR="00147787" w:rsidRPr="00946B29" w:rsidRDefault="00147787" w:rsidP="001477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621AE" w:rsidRPr="0026744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C7E78" w:rsidRPr="00267447" w:rsidRDefault="00DC7E78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C7E78" w:rsidRDefault="00DC7E78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50384" w:rsidRDefault="00250384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50384" w:rsidRDefault="00250384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621AE" w:rsidRPr="00147787" w:rsidRDefault="003621AE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7787">
        <w:rPr>
          <w:rFonts w:ascii="Times New Roman" w:hAnsi="Times New Roman"/>
          <w:b/>
          <w:sz w:val="24"/>
          <w:szCs w:val="24"/>
        </w:rPr>
        <w:t>пгт. Октябрьское</w:t>
      </w:r>
    </w:p>
    <w:p w:rsidR="00DF7D6D" w:rsidRDefault="00384AAE" w:rsidP="00B326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47787">
        <w:rPr>
          <w:rFonts w:ascii="Times New Roman" w:hAnsi="Times New Roman"/>
          <w:b/>
          <w:sz w:val="24"/>
          <w:szCs w:val="24"/>
        </w:rPr>
        <w:t>20</w:t>
      </w:r>
      <w:r w:rsidR="00147787" w:rsidRPr="00147787">
        <w:rPr>
          <w:rFonts w:ascii="Times New Roman" w:hAnsi="Times New Roman"/>
          <w:b/>
          <w:sz w:val="24"/>
          <w:szCs w:val="24"/>
        </w:rPr>
        <w:t>15</w:t>
      </w:r>
      <w:r w:rsidR="003621AE" w:rsidRPr="00147787">
        <w:rPr>
          <w:rFonts w:ascii="Times New Roman" w:hAnsi="Times New Roman"/>
          <w:b/>
          <w:sz w:val="24"/>
          <w:szCs w:val="24"/>
        </w:rPr>
        <w:t xml:space="preserve"> г.</w:t>
      </w:r>
      <w:r w:rsidR="003621AE" w:rsidRPr="00267447">
        <w:rPr>
          <w:rFonts w:ascii="Times New Roman" w:hAnsi="Times New Roman"/>
          <w:b/>
          <w:bCs/>
          <w:sz w:val="32"/>
          <w:szCs w:val="32"/>
        </w:rPr>
        <w:br w:type="page"/>
      </w:r>
      <w:r w:rsidR="007B5992" w:rsidRPr="004657F2">
        <w:rPr>
          <w:rFonts w:ascii="Times New Roman" w:hAnsi="Times New Roman"/>
          <w:bCs/>
          <w:i/>
          <w:sz w:val="24"/>
          <w:szCs w:val="24"/>
        </w:rPr>
        <w:lastRenderedPageBreak/>
        <w:t>Издание подготовлено в рамках реализации Закона Ханты-Мансийского автономного округа-Югры «О государст</w:t>
      </w:r>
      <w:r w:rsidR="00DF7D6D" w:rsidRPr="004657F2">
        <w:rPr>
          <w:rFonts w:ascii="Times New Roman" w:hAnsi="Times New Roman"/>
          <w:bCs/>
          <w:i/>
          <w:sz w:val="24"/>
          <w:szCs w:val="24"/>
        </w:rPr>
        <w:t>венно-общественном управлении в сфере дошкольного, общего, дополнительного, начального и среднего профессионального образования Ханты-Мансийского автономного округа-Югры»</w:t>
      </w:r>
    </w:p>
    <w:p w:rsidR="00DF7D6D" w:rsidRDefault="00DF7D6D" w:rsidP="00DF7D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F7D6D" w:rsidRDefault="00DF7D6D" w:rsidP="00DF7D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F7D6D" w:rsidRDefault="00DF7D6D" w:rsidP="00DF7D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F7D6D" w:rsidRDefault="00DF7D6D" w:rsidP="00DF7D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F7D6D" w:rsidRDefault="00DF7D6D" w:rsidP="00DF7D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DF7D6D" w:rsidRDefault="00DF7D6D" w:rsidP="005D73B1">
      <w:pPr>
        <w:widowControl w:val="0"/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Авторы:</w:t>
      </w:r>
    </w:p>
    <w:p w:rsidR="00DF7D6D" w:rsidRPr="00566DA6" w:rsidRDefault="00DF7D6D" w:rsidP="005D73B1">
      <w:pPr>
        <w:widowControl w:val="0"/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bCs/>
          <w:sz w:val="24"/>
          <w:szCs w:val="24"/>
        </w:rPr>
      </w:pPr>
      <w:r w:rsidRPr="00566DA6">
        <w:rPr>
          <w:rFonts w:ascii="Times New Roman" w:hAnsi="Times New Roman"/>
          <w:b/>
          <w:bCs/>
          <w:i/>
          <w:sz w:val="24"/>
          <w:szCs w:val="24"/>
        </w:rPr>
        <w:t>Соколова Г.Д</w:t>
      </w:r>
      <w:r w:rsidRPr="00566DA6">
        <w:rPr>
          <w:rFonts w:ascii="Times New Roman" w:hAnsi="Times New Roman"/>
          <w:b/>
          <w:bCs/>
          <w:sz w:val="24"/>
          <w:szCs w:val="24"/>
        </w:rPr>
        <w:t xml:space="preserve">.- </w:t>
      </w:r>
      <w:r w:rsidRPr="00566DA6">
        <w:rPr>
          <w:rFonts w:ascii="Times New Roman" w:hAnsi="Times New Roman"/>
          <w:bCs/>
          <w:sz w:val="24"/>
          <w:szCs w:val="24"/>
        </w:rPr>
        <w:t>заместитель начальника Управления образования и молодежной политики администрации Октябрьского района</w:t>
      </w:r>
    </w:p>
    <w:p w:rsidR="004F2767" w:rsidRDefault="004F2767" w:rsidP="004F2767">
      <w:pPr>
        <w:widowControl w:val="0"/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b/>
          <w:bCs/>
          <w:i/>
          <w:sz w:val="24"/>
          <w:szCs w:val="24"/>
        </w:rPr>
      </w:pPr>
    </w:p>
    <w:p w:rsidR="004F2767" w:rsidRPr="00566DA6" w:rsidRDefault="004F2767" w:rsidP="004F2767">
      <w:pPr>
        <w:widowControl w:val="0"/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Воробьева А.А.</w:t>
      </w:r>
      <w:r w:rsidRPr="00566DA6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 заместитель </w:t>
      </w:r>
      <w:r w:rsidRPr="00566DA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заведующего отделом  </w:t>
      </w:r>
      <w:r w:rsidRPr="00762D59">
        <w:rPr>
          <w:rFonts w:ascii="Times New Roman" w:hAnsi="Times New Roman"/>
          <w:bCs/>
          <w:sz w:val="24"/>
          <w:szCs w:val="24"/>
        </w:rPr>
        <w:t xml:space="preserve">обеспечения </w:t>
      </w:r>
      <w:r>
        <w:rPr>
          <w:rFonts w:ascii="Times New Roman" w:hAnsi="Times New Roman"/>
          <w:bCs/>
          <w:sz w:val="24"/>
          <w:szCs w:val="24"/>
        </w:rPr>
        <w:t xml:space="preserve"> функционирования и безопасности  образовательных организаций   Уп</w:t>
      </w:r>
      <w:r w:rsidRPr="00566DA6">
        <w:rPr>
          <w:rFonts w:ascii="Times New Roman" w:hAnsi="Times New Roman"/>
          <w:bCs/>
          <w:sz w:val="24"/>
          <w:szCs w:val="24"/>
        </w:rPr>
        <w:t>равления образования и молодежной политики администрации Октябрьского района</w:t>
      </w:r>
    </w:p>
    <w:p w:rsidR="00566DA6" w:rsidRPr="00566DA6" w:rsidRDefault="00566DA6" w:rsidP="005D73B1">
      <w:pPr>
        <w:widowControl w:val="0"/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bCs/>
          <w:i/>
          <w:sz w:val="24"/>
          <w:szCs w:val="24"/>
        </w:rPr>
      </w:pPr>
    </w:p>
    <w:p w:rsidR="007B5992" w:rsidRPr="00566DA6" w:rsidRDefault="00DF7D6D" w:rsidP="005D73B1">
      <w:pPr>
        <w:widowControl w:val="0"/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bCs/>
          <w:sz w:val="24"/>
          <w:szCs w:val="24"/>
        </w:rPr>
      </w:pPr>
      <w:r w:rsidRPr="00566DA6">
        <w:rPr>
          <w:rFonts w:ascii="Times New Roman" w:hAnsi="Times New Roman"/>
          <w:b/>
          <w:bCs/>
          <w:i/>
          <w:sz w:val="24"/>
          <w:szCs w:val="24"/>
        </w:rPr>
        <w:t>Пономарева Г.А.-</w:t>
      </w:r>
      <w:r w:rsidRPr="00566D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DA6">
        <w:rPr>
          <w:rFonts w:ascii="Times New Roman" w:hAnsi="Times New Roman"/>
          <w:bCs/>
          <w:sz w:val="24"/>
          <w:szCs w:val="24"/>
        </w:rPr>
        <w:t xml:space="preserve">заведующий отделом </w:t>
      </w:r>
      <w:r w:rsidR="001E5A56">
        <w:rPr>
          <w:rFonts w:ascii="Times New Roman" w:hAnsi="Times New Roman"/>
          <w:bCs/>
          <w:sz w:val="24"/>
          <w:szCs w:val="24"/>
        </w:rPr>
        <w:t xml:space="preserve">молодежной политики, </w:t>
      </w:r>
      <w:r w:rsidRPr="00566DA6">
        <w:rPr>
          <w:rFonts w:ascii="Times New Roman" w:hAnsi="Times New Roman"/>
          <w:bCs/>
          <w:sz w:val="24"/>
          <w:szCs w:val="24"/>
        </w:rPr>
        <w:t>воспитательной работы и дополнительного образования</w:t>
      </w:r>
      <w:r w:rsidR="00566DA6" w:rsidRPr="00566DA6">
        <w:rPr>
          <w:rFonts w:ascii="Times New Roman" w:hAnsi="Times New Roman"/>
          <w:bCs/>
          <w:sz w:val="24"/>
          <w:szCs w:val="24"/>
        </w:rPr>
        <w:t xml:space="preserve"> Управления образования и молодежной политики администрации Октябрьского района</w:t>
      </w:r>
    </w:p>
    <w:p w:rsidR="00566DA6" w:rsidRPr="00566DA6" w:rsidRDefault="00566DA6" w:rsidP="005D73B1">
      <w:pPr>
        <w:widowControl w:val="0"/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b/>
          <w:bCs/>
          <w:sz w:val="24"/>
          <w:szCs w:val="24"/>
        </w:rPr>
      </w:pPr>
    </w:p>
    <w:p w:rsidR="00566DA6" w:rsidRPr="00566DA6" w:rsidRDefault="00566DA6" w:rsidP="005D73B1">
      <w:pPr>
        <w:widowControl w:val="0"/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bCs/>
          <w:sz w:val="24"/>
          <w:szCs w:val="24"/>
        </w:rPr>
      </w:pPr>
      <w:r w:rsidRPr="00566DA6">
        <w:rPr>
          <w:rFonts w:ascii="Times New Roman" w:hAnsi="Times New Roman"/>
          <w:b/>
          <w:bCs/>
          <w:i/>
          <w:sz w:val="24"/>
          <w:szCs w:val="24"/>
        </w:rPr>
        <w:t>Польшина Д.М.-</w:t>
      </w:r>
      <w:r w:rsidRPr="00566D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DA6">
        <w:rPr>
          <w:rFonts w:ascii="Times New Roman" w:hAnsi="Times New Roman"/>
          <w:bCs/>
          <w:sz w:val="24"/>
          <w:szCs w:val="24"/>
        </w:rPr>
        <w:t>заведующий планово-экономическим отделом Управления образования и молодежной политики администрации Октябрьского района</w:t>
      </w:r>
    </w:p>
    <w:p w:rsidR="00566DA6" w:rsidRPr="00566DA6" w:rsidRDefault="00566DA6" w:rsidP="005D73B1">
      <w:pPr>
        <w:widowControl w:val="0"/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bCs/>
          <w:sz w:val="24"/>
          <w:szCs w:val="24"/>
        </w:rPr>
      </w:pPr>
    </w:p>
    <w:p w:rsidR="00566DA6" w:rsidRDefault="00C774EC" w:rsidP="005D73B1">
      <w:pPr>
        <w:widowControl w:val="0"/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Язовских М.А.</w:t>
      </w:r>
      <w:r w:rsidR="00566DA6" w:rsidRPr="00566DA6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74EC">
        <w:rPr>
          <w:rFonts w:ascii="Times New Roman" w:hAnsi="Times New Roman"/>
          <w:bCs/>
          <w:sz w:val="24"/>
          <w:szCs w:val="24"/>
        </w:rPr>
        <w:t xml:space="preserve">заместитель </w:t>
      </w:r>
      <w:r w:rsidR="00566DA6" w:rsidRPr="00566DA6">
        <w:rPr>
          <w:rFonts w:ascii="Times New Roman" w:hAnsi="Times New Roman"/>
          <w:bCs/>
          <w:sz w:val="24"/>
          <w:szCs w:val="24"/>
        </w:rPr>
        <w:t>директор</w:t>
      </w:r>
      <w:r>
        <w:rPr>
          <w:rFonts w:ascii="Times New Roman" w:hAnsi="Times New Roman"/>
          <w:bCs/>
          <w:sz w:val="24"/>
          <w:szCs w:val="24"/>
        </w:rPr>
        <w:t xml:space="preserve">а </w:t>
      </w:r>
      <w:r w:rsidR="00566DA6" w:rsidRPr="00566DA6">
        <w:rPr>
          <w:rFonts w:ascii="Times New Roman" w:hAnsi="Times New Roman"/>
          <w:bCs/>
          <w:sz w:val="24"/>
          <w:szCs w:val="24"/>
        </w:rPr>
        <w:t>муниципального каз</w:t>
      </w:r>
      <w:r w:rsidR="00D90B31">
        <w:rPr>
          <w:rFonts w:ascii="Times New Roman" w:hAnsi="Times New Roman"/>
          <w:bCs/>
          <w:sz w:val="24"/>
          <w:szCs w:val="24"/>
        </w:rPr>
        <w:t>ё</w:t>
      </w:r>
      <w:r w:rsidR="00566DA6" w:rsidRPr="00566DA6">
        <w:rPr>
          <w:rFonts w:ascii="Times New Roman" w:hAnsi="Times New Roman"/>
          <w:bCs/>
          <w:sz w:val="24"/>
          <w:szCs w:val="24"/>
        </w:rPr>
        <w:t>нного учреждения «Центр развития образования Октябрьского района»</w:t>
      </w:r>
    </w:p>
    <w:p w:rsidR="00924875" w:rsidRDefault="00924875" w:rsidP="005D73B1">
      <w:pPr>
        <w:widowControl w:val="0"/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bCs/>
          <w:sz w:val="24"/>
          <w:szCs w:val="24"/>
        </w:rPr>
      </w:pPr>
    </w:p>
    <w:p w:rsidR="00924875" w:rsidRDefault="00924875" w:rsidP="005D73B1">
      <w:pPr>
        <w:widowControl w:val="0"/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sz w:val="24"/>
          <w:szCs w:val="24"/>
        </w:rPr>
      </w:pPr>
      <w:r w:rsidRPr="00924875">
        <w:rPr>
          <w:rFonts w:ascii="Times New Roman" w:hAnsi="Times New Roman"/>
          <w:b/>
          <w:bCs/>
          <w:i/>
          <w:sz w:val="24"/>
          <w:szCs w:val="24"/>
        </w:rPr>
        <w:t>Тизяева О.А.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Pr="0092487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24875">
        <w:rPr>
          <w:rFonts w:ascii="Times New Roman" w:hAnsi="Times New Roman"/>
          <w:bCs/>
          <w:sz w:val="24"/>
          <w:szCs w:val="24"/>
        </w:rPr>
        <w:t>главный</w:t>
      </w:r>
      <w:proofErr w:type="gramEnd"/>
      <w:r w:rsidRPr="00924875">
        <w:rPr>
          <w:rFonts w:ascii="Times New Roman" w:hAnsi="Times New Roman"/>
          <w:bCs/>
          <w:sz w:val="24"/>
          <w:szCs w:val="24"/>
        </w:rPr>
        <w:t xml:space="preserve"> специалист </w:t>
      </w:r>
      <w:r w:rsidRPr="00924875">
        <w:rPr>
          <w:rFonts w:ascii="Times New Roman" w:hAnsi="Times New Roman"/>
          <w:sz w:val="24"/>
          <w:szCs w:val="24"/>
        </w:rPr>
        <w:t>отдела общего образования Управления образования и молодежной политики администрации Октябрьского района;</w:t>
      </w:r>
    </w:p>
    <w:p w:rsidR="00DE2964" w:rsidRPr="00924875" w:rsidRDefault="00DE2964" w:rsidP="005D73B1">
      <w:pPr>
        <w:widowControl w:val="0"/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bCs/>
          <w:sz w:val="24"/>
          <w:szCs w:val="24"/>
        </w:rPr>
      </w:pPr>
    </w:p>
    <w:p w:rsidR="00DE2964" w:rsidRDefault="009B2D90" w:rsidP="00DE2964">
      <w:pPr>
        <w:spacing w:after="0" w:line="240" w:lineRule="auto"/>
        <w:ind w:left="708" w:firstLine="568"/>
        <w:rPr>
          <w:rFonts w:ascii="Times New Roman" w:hAnsi="Times New Roman"/>
          <w:sz w:val="24"/>
          <w:szCs w:val="24"/>
        </w:rPr>
      </w:pPr>
      <w:proofErr w:type="spellStart"/>
      <w:r w:rsidRPr="009B2D90">
        <w:rPr>
          <w:rFonts w:ascii="Times New Roman" w:hAnsi="Times New Roman"/>
          <w:b/>
          <w:i/>
        </w:rPr>
        <w:t>Соломаха</w:t>
      </w:r>
      <w:proofErr w:type="spellEnd"/>
      <w:r w:rsidRPr="009B2D90">
        <w:rPr>
          <w:rFonts w:ascii="Times New Roman" w:hAnsi="Times New Roman"/>
          <w:b/>
          <w:i/>
          <w:sz w:val="24"/>
          <w:szCs w:val="24"/>
        </w:rPr>
        <w:t xml:space="preserve"> Е.И.</w:t>
      </w:r>
      <w:r w:rsidR="00DE2964" w:rsidRPr="009B2D90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председатель </w:t>
      </w:r>
      <w:r w:rsidR="00DE2964" w:rsidRPr="009666F2">
        <w:rPr>
          <w:rFonts w:ascii="Times New Roman" w:hAnsi="Times New Roman"/>
          <w:sz w:val="24"/>
          <w:szCs w:val="24"/>
        </w:rPr>
        <w:t xml:space="preserve"> муниципального</w:t>
      </w:r>
      <w:r w:rsidR="00B34308">
        <w:rPr>
          <w:rFonts w:ascii="Times New Roman" w:hAnsi="Times New Roman"/>
          <w:sz w:val="24"/>
          <w:szCs w:val="24"/>
        </w:rPr>
        <w:t xml:space="preserve"> общественного </w:t>
      </w:r>
      <w:r w:rsidR="00DE2964" w:rsidRPr="009666F2">
        <w:rPr>
          <w:rFonts w:ascii="Times New Roman" w:hAnsi="Times New Roman"/>
          <w:sz w:val="24"/>
          <w:szCs w:val="24"/>
        </w:rPr>
        <w:t xml:space="preserve"> совета по развитию образования в Октябрьском районе.</w:t>
      </w:r>
    </w:p>
    <w:p w:rsidR="00DE2964" w:rsidRPr="009666F2" w:rsidRDefault="00DE2964" w:rsidP="00DE2964">
      <w:pPr>
        <w:rPr>
          <w:rFonts w:ascii="Times New Roman" w:hAnsi="Times New Roman"/>
          <w:sz w:val="24"/>
          <w:szCs w:val="24"/>
        </w:rPr>
      </w:pPr>
    </w:p>
    <w:p w:rsidR="00566DA6" w:rsidRPr="00924875" w:rsidRDefault="00566DA6" w:rsidP="005D73B1">
      <w:pPr>
        <w:widowControl w:val="0"/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bCs/>
          <w:sz w:val="28"/>
          <w:szCs w:val="28"/>
        </w:rPr>
      </w:pPr>
    </w:p>
    <w:p w:rsidR="00924875" w:rsidRDefault="00924875" w:rsidP="00924875"/>
    <w:p w:rsidR="00924875" w:rsidRDefault="00924875" w:rsidP="005D73B1">
      <w:pPr>
        <w:widowControl w:val="0"/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bCs/>
          <w:sz w:val="24"/>
          <w:szCs w:val="24"/>
        </w:rPr>
      </w:pPr>
    </w:p>
    <w:p w:rsidR="00566DA6" w:rsidRDefault="00566DA6" w:rsidP="005D73B1">
      <w:pPr>
        <w:widowControl w:val="0"/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b/>
          <w:bCs/>
          <w:i/>
          <w:sz w:val="24"/>
          <w:szCs w:val="24"/>
        </w:rPr>
      </w:pPr>
      <w:r w:rsidRPr="00566DA6">
        <w:rPr>
          <w:rFonts w:ascii="Times New Roman" w:hAnsi="Times New Roman"/>
          <w:b/>
          <w:bCs/>
          <w:i/>
          <w:sz w:val="24"/>
          <w:szCs w:val="24"/>
        </w:rPr>
        <w:t>Редактор:</w:t>
      </w:r>
    </w:p>
    <w:p w:rsidR="00566DA6" w:rsidRPr="00566DA6" w:rsidRDefault="00566DA6" w:rsidP="005D73B1">
      <w:pPr>
        <w:widowControl w:val="0"/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b/>
          <w:bCs/>
          <w:i/>
          <w:sz w:val="24"/>
          <w:szCs w:val="24"/>
        </w:rPr>
      </w:pPr>
    </w:p>
    <w:p w:rsidR="00566DA6" w:rsidRPr="00566DA6" w:rsidRDefault="00E57A13" w:rsidP="005D73B1">
      <w:pPr>
        <w:widowControl w:val="0"/>
        <w:autoSpaceDE w:val="0"/>
        <w:autoSpaceDN w:val="0"/>
        <w:adjustRightInd w:val="0"/>
        <w:spacing w:after="0"/>
        <w:ind w:left="851" w:firstLine="425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Киселева Т.Б.</w:t>
      </w:r>
      <w:r w:rsidR="00566DA6">
        <w:rPr>
          <w:rFonts w:ascii="Times New Roman" w:hAnsi="Times New Roman"/>
          <w:bCs/>
          <w:sz w:val="24"/>
          <w:szCs w:val="24"/>
        </w:rPr>
        <w:t xml:space="preserve"> -</w:t>
      </w:r>
      <w:r w:rsidR="00566DA6" w:rsidRPr="00566DA6">
        <w:t xml:space="preserve"> </w:t>
      </w:r>
      <w:r w:rsidR="00566DA6" w:rsidRPr="00566DA6">
        <w:rPr>
          <w:rFonts w:ascii="Times New Roman" w:hAnsi="Times New Roman"/>
          <w:bCs/>
          <w:sz w:val="24"/>
          <w:szCs w:val="24"/>
        </w:rPr>
        <w:t>начальник Управления образования и молодежной политики администрации Октябрьского района</w:t>
      </w:r>
    </w:p>
    <w:p w:rsidR="007B5992" w:rsidRPr="00566DA6" w:rsidRDefault="007B5992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7B5992" w:rsidRDefault="007B5992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7A75" w:rsidRDefault="004B7A75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7A75" w:rsidRDefault="004B7A75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B5992" w:rsidRDefault="007B5992" w:rsidP="003621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20B" w:rsidRPr="000A1EED" w:rsidRDefault="00566DA6" w:rsidP="00B172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1EED">
        <w:rPr>
          <w:rFonts w:ascii="Times New Roman" w:hAnsi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3"/>
        <w:gridCol w:w="7656"/>
        <w:gridCol w:w="1265"/>
      </w:tblGrid>
      <w:tr w:rsidR="00B1720B" w:rsidRPr="000A1EED">
        <w:trPr>
          <w:trHeight w:val="302"/>
        </w:trPr>
        <w:tc>
          <w:tcPr>
            <w:tcW w:w="933" w:type="dxa"/>
          </w:tcPr>
          <w:p w:rsidR="00B1720B" w:rsidRPr="000A1EED" w:rsidRDefault="00B1720B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6" w:type="dxa"/>
          </w:tcPr>
          <w:p w:rsidR="00B1720B" w:rsidRPr="000A1EED" w:rsidRDefault="00B1720B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К читателю</w:t>
            </w:r>
          </w:p>
        </w:tc>
        <w:tc>
          <w:tcPr>
            <w:tcW w:w="1265" w:type="dxa"/>
          </w:tcPr>
          <w:p w:rsidR="00B1720B" w:rsidRPr="000A1EED" w:rsidRDefault="00F40454" w:rsidP="00B172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1720B" w:rsidRPr="000A1EED">
        <w:tc>
          <w:tcPr>
            <w:tcW w:w="933" w:type="dxa"/>
          </w:tcPr>
          <w:p w:rsidR="00B1720B" w:rsidRPr="000A1EED" w:rsidRDefault="00B1720B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6" w:type="dxa"/>
          </w:tcPr>
          <w:p w:rsidR="00B1720B" w:rsidRPr="000A1EED" w:rsidRDefault="00CC62D8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65" w:type="dxa"/>
          </w:tcPr>
          <w:p w:rsidR="00B1720B" w:rsidRPr="000A1EED" w:rsidRDefault="00BF149A" w:rsidP="00B172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1720B" w:rsidRPr="000A1EED">
        <w:tc>
          <w:tcPr>
            <w:tcW w:w="933" w:type="dxa"/>
          </w:tcPr>
          <w:p w:rsidR="00B1720B" w:rsidRPr="000A1EED" w:rsidRDefault="00B1720B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56" w:type="dxa"/>
          </w:tcPr>
          <w:p w:rsidR="00B1720B" w:rsidRPr="000A1EED" w:rsidRDefault="004554FF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B1720B" w:rsidRPr="000A1EED">
              <w:rPr>
                <w:rFonts w:ascii="Times New Roman" w:hAnsi="Times New Roman"/>
                <w:sz w:val="24"/>
                <w:szCs w:val="24"/>
              </w:rPr>
              <w:t xml:space="preserve"> и задачи системы образования Октябрьского района</w:t>
            </w:r>
          </w:p>
        </w:tc>
        <w:tc>
          <w:tcPr>
            <w:tcW w:w="1265" w:type="dxa"/>
          </w:tcPr>
          <w:p w:rsidR="00B1720B" w:rsidRPr="000A1EED" w:rsidRDefault="00036F6B" w:rsidP="00B172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1720B" w:rsidRPr="000A1EED">
        <w:tc>
          <w:tcPr>
            <w:tcW w:w="933" w:type="dxa"/>
          </w:tcPr>
          <w:p w:rsidR="00B1720B" w:rsidRPr="000A1EED" w:rsidRDefault="00B1720B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56" w:type="dxa"/>
          </w:tcPr>
          <w:p w:rsidR="00B1720B" w:rsidRPr="000A1EED" w:rsidRDefault="00CC62D8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Доступность образования</w:t>
            </w:r>
          </w:p>
        </w:tc>
        <w:tc>
          <w:tcPr>
            <w:tcW w:w="1265" w:type="dxa"/>
          </w:tcPr>
          <w:p w:rsidR="00B1720B" w:rsidRPr="000A1EED" w:rsidRDefault="00036F6B" w:rsidP="00B172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1720B" w:rsidRPr="000A1EED">
        <w:trPr>
          <w:trHeight w:val="370"/>
        </w:trPr>
        <w:tc>
          <w:tcPr>
            <w:tcW w:w="933" w:type="dxa"/>
          </w:tcPr>
          <w:p w:rsidR="00B1720B" w:rsidRPr="000A1EED" w:rsidRDefault="00B1720B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656" w:type="dxa"/>
          </w:tcPr>
          <w:p w:rsidR="00B1720B" w:rsidRPr="000A1EED" w:rsidRDefault="00CC62D8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265" w:type="dxa"/>
          </w:tcPr>
          <w:p w:rsidR="00B1720B" w:rsidRPr="000A1EED" w:rsidRDefault="00036F6B" w:rsidP="00B172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1720B" w:rsidRPr="000A1EED">
        <w:trPr>
          <w:trHeight w:val="331"/>
        </w:trPr>
        <w:tc>
          <w:tcPr>
            <w:tcW w:w="933" w:type="dxa"/>
          </w:tcPr>
          <w:p w:rsidR="00B1720B" w:rsidRPr="000A1EED" w:rsidRDefault="00B1720B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656" w:type="dxa"/>
          </w:tcPr>
          <w:p w:rsidR="00B1720B" w:rsidRPr="000A1EED" w:rsidRDefault="00F40454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 xml:space="preserve">Общее </w:t>
            </w:r>
            <w:r w:rsidR="00CC62D8" w:rsidRPr="000A1EED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65" w:type="dxa"/>
          </w:tcPr>
          <w:p w:rsidR="00B1720B" w:rsidRPr="000A1EED" w:rsidRDefault="00036F6B" w:rsidP="00B172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1720B" w:rsidRPr="000A1EED">
        <w:tc>
          <w:tcPr>
            <w:tcW w:w="933" w:type="dxa"/>
          </w:tcPr>
          <w:p w:rsidR="00B1720B" w:rsidRPr="000A1EED" w:rsidRDefault="00B1720B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  <w:p w:rsidR="00D450EF" w:rsidRPr="000A1EED" w:rsidRDefault="00D450EF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7656" w:type="dxa"/>
          </w:tcPr>
          <w:p w:rsidR="00B1720B" w:rsidRPr="000A1EED" w:rsidRDefault="00CC62D8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Дополнительное образование</w:t>
            </w:r>
          </w:p>
          <w:p w:rsidR="00D450EF" w:rsidRPr="000A1EED" w:rsidRDefault="00D450EF" w:rsidP="00D450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EED">
              <w:rPr>
                <w:rFonts w:ascii="Times New Roman" w:hAnsi="Times New Roman"/>
                <w:sz w:val="24"/>
                <w:szCs w:val="24"/>
              </w:rPr>
              <w:t>Доступность образовательных услуг для детей с ограниченными возможностями здоровья</w:t>
            </w:r>
          </w:p>
        </w:tc>
        <w:tc>
          <w:tcPr>
            <w:tcW w:w="1265" w:type="dxa"/>
          </w:tcPr>
          <w:p w:rsidR="00B1720B" w:rsidRPr="000A1EED" w:rsidRDefault="00EC0415" w:rsidP="00B172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F40454" w:rsidRPr="000A1EED" w:rsidRDefault="00F40454" w:rsidP="00B172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40454" w:rsidRPr="000A1EED" w:rsidRDefault="004554FF" w:rsidP="00B172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36F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1720B" w:rsidRPr="000A1EED">
        <w:trPr>
          <w:trHeight w:val="434"/>
        </w:trPr>
        <w:tc>
          <w:tcPr>
            <w:tcW w:w="933" w:type="dxa"/>
          </w:tcPr>
          <w:p w:rsidR="00B1720B" w:rsidRPr="000A1EED" w:rsidRDefault="00D450EF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56" w:type="dxa"/>
          </w:tcPr>
          <w:p w:rsidR="00D450EF" w:rsidRPr="000A1EED" w:rsidRDefault="00CC62D8" w:rsidP="00B172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EED">
              <w:rPr>
                <w:rFonts w:ascii="Times New Roman" w:hAnsi="Times New Roman"/>
                <w:sz w:val="24"/>
                <w:szCs w:val="24"/>
              </w:rPr>
              <w:t>Результаты деятельности муниципальной системы образования</w:t>
            </w:r>
          </w:p>
        </w:tc>
        <w:tc>
          <w:tcPr>
            <w:tcW w:w="1265" w:type="dxa"/>
          </w:tcPr>
          <w:p w:rsidR="00B1720B" w:rsidRPr="000A1EED" w:rsidRDefault="00036F6B" w:rsidP="00B172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D450EF" w:rsidRPr="000A1EED">
        <w:tc>
          <w:tcPr>
            <w:tcW w:w="933" w:type="dxa"/>
          </w:tcPr>
          <w:p w:rsidR="00D450EF" w:rsidRPr="000A1EED" w:rsidRDefault="00D450EF" w:rsidP="00D450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656" w:type="dxa"/>
          </w:tcPr>
          <w:p w:rsidR="00D450EF" w:rsidRPr="000A1EED" w:rsidRDefault="00D450EF" w:rsidP="00D450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265" w:type="dxa"/>
          </w:tcPr>
          <w:p w:rsidR="00D450EF" w:rsidRPr="000A1EED" w:rsidRDefault="00F40454" w:rsidP="00BF14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36F6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450EF" w:rsidRPr="000A1EED">
        <w:tc>
          <w:tcPr>
            <w:tcW w:w="933" w:type="dxa"/>
          </w:tcPr>
          <w:p w:rsidR="00D450EF" w:rsidRDefault="00D450EF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  <w:p w:rsidR="00385C35" w:rsidRDefault="00385C35" w:rsidP="00385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3.2.1.   </w:t>
            </w:r>
          </w:p>
          <w:p w:rsidR="00385C35" w:rsidRPr="000A1EED" w:rsidRDefault="00385C35" w:rsidP="00385C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3.2.2.         </w:t>
            </w:r>
          </w:p>
        </w:tc>
        <w:tc>
          <w:tcPr>
            <w:tcW w:w="7656" w:type="dxa"/>
          </w:tcPr>
          <w:p w:rsidR="00D450EF" w:rsidRDefault="00385C35" w:rsidP="00D450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Начальное общее, основное общее и среднее общее </w:t>
            </w:r>
            <w:r w:rsidR="00D450EF" w:rsidRPr="000A1EED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  <w:p w:rsidR="00385C35" w:rsidRDefault="00385C35" w:rsidP="00D450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Переход на федеральные государственные образовательные стандарты</w:t>
            </w:r>
          </w:p>
          <w:p w:rsidR="00385C35" w:rsidRPr="000A1EED" w:rsidRDefault="00385C35" w:rsidP="00D450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Поддержка и развитие одаренных детей</w:t>
            </w:r>
          </w:p>
        </w:tc>
        <w:tc>
          <w:tcPr>
            <w:tcW w:w="1265" w:type="dxa"/>
          </w:tcPr>
          <w:p w:rsidR="00D450EF" w:rsidRDefault="00036F6B" w:rsidP="00D45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  <w:p w:rsidR="00385C35" w:rsidRDefault="00036F6B" w:rsidP="00385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  <w:p w:rsidR="00385C35" w:rsidRPr="000A1EED" w:rsidRDefault="00036F6B" w:rsidP="00385C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D450EF" w:rsidRPr="000A1EED">
        <w:tc>
          <w:tcPr>
            <w:tcW w:w="933" w:type="dxa"/>
          </w:tcPr>
          <w:p w:rsidR="00D450EF" w:rsidRPr="000A1EED" w:rsidRDefault="00D450EF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7656" w:type="dxa"/>
          </w:tcPr>
          <w:p w:rsidR="00D450EF" w:rsidRPr="000A1EED" w:rsidRDefault="00D450EF" w:rsidP="00D450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265" w:type="dxa"/>
          </w:tcPr>
          <w:p w:rsidR="00D450EF" w:rsidRPr="000A1EED" w:rsidRDefault="00036F6B" w:rsidP="00D450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D450EF" w:rsidRPr="000A1EED">
        <w:tc>
          <w:tcPr>
            <w:tcW w:w="933" w:type="dxa"/>
          </w:tcPr>
          <w:p w:rsidR="00D450EF" w:rsidRPr="000A1EED" w:rsidRDefault="00D450EF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656" w:type="dxa"/>
          </w:tcPr>
          <w:p w:rsidR="00D450EF" w:rsidRPr="000A1EED" w:rsidRDefault="00D450EF" w:rsidP="00D450EF">
            <w:pPr>
              <w:widowControl w:val="0"/>
              <w:tabs>
                <w:tab w:val="left" w:pos="440"/>
                <w:tab w:val="left" w:pos="5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sz w:val="24"/>
                <w:szCs w:val="24"/>
              </w:rPr>
              <w:t>Условия обучения и эффективность использования ресурсов</w:t>
            </w:r>
          </w:p>
        </w:tc>
        <w:tc>
          <w:tcPr>
            <w:tcW w:w="1265" w:type="dxa"/>
          </w:tcPr>
          <w:p w:rsidR="00D450EF" w:rsidRPr="000A1EED" w:rsidRDefault="00A908F7" w:rsidP="00B172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36F6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450EF" w:rsidRPr="000A1EED">
        <w:tc>
          <w:tcPr>
            <w:tcW w:w="933" w:type="dxa"/>
          </w:tcPr>
          <w:p w:rsidR="00D450EF" w:rsidRPr="000A1EED" w:rsidRDefault="00D450EF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7656" w:type="dxa"/>
          </w:tcPr>
          <w:p w:rsidR="00D450EF" w:rsidRPr="000A1EED" w:rsidRDefault="00D450EF" w:rsidP="00D450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265" w:type="dxa"/>
          </w:tcPr>
          <w:p w:rsidR="00D450EF" w:rsidRPr="000A1EED" w:rsidRDefault="00036F6B" w:rsidP="00B172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D450EF" w:rsidRPr="000A1EED">
        <w:tc>
          <w:tcPr>
            <w:tcW w:w="933" w:type="dxa"/>
          </w:tcPr>
          <w:p w:rsidR="00D450EF" w:rsidRPr="000A1EED" w:rsidRDefault="00D450EF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7656" w:type="dxa"/>
          </w:tcPr>
          <w:p w:rsidR="00D450EF" w:rsidRPr="000A1EED" w:rsidRDefault="00D45CDC" w:rsidP="00D450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 xml:space="preserve">Общее </w:t>
            </w:r>
            <w:r w:rsidR="00D450EF" w:rsidRPr="000A1EED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</w:t>
            </w:r>
          </w:p>
        </w:tc>
        <w:tc>
          <w:tcPr>
            <w:tcW w:w="1265" w:type="dxa"/>
          </w:tcPr>
          <w:p w:rsidR="00D450EF" w:rsidRPr="000A1EED" w:rsidRDefault="00036F6B" w:rsidP="00224B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D450EF" w:rsidRPr="000A1EED">
        <w:tc>
          <w:tcPr>
            <w:tcW w:w="933" w:type="dxa"/>
          </w:tcPr>
          <w:p w:rsidR="00D450EF" w:rsidRPr="000A1EED" w:rsidRDefault="00D450EF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  <w:p w:rsidR="00D45CDC" w:rsidRPr="000A1EED" w:rsidRDefault="00D45CDC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 xml:space="preserve">4.4.      </w:t>
            </w:r>
          </w:p>
        </w:tc>
        <w:tc>
          <w:tcPr>
            <w:tcW w:w="7656" w:type="dxa"/>
          </w:tcPr>
          <w:p w:rsidR="00D450EF" w:rsidRPr="000A1EED" w:rsidRDefault="00D450EF" w:rsidP="00D450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Дополнительное образование</w:t>
            </w:r>
          </w:p>
          <w:p w:rsidR="00D45CDC" w:rsidRPr="000A1EED" w:rsidRDefault="00D45CDC" w:rsidP="00D450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Информационное обеспечение системы образования</w:t>
            </w:r>
          </w:p>
        </w:tc>
        <w:tc>
          <w:tcPr>
            <w:tcW w:w="1265" w:type="dxa"/>
          </w:tcPr>
          <w:p w:rsidR="00D450EF" w:rsidRPr="000A1EED" w:rsidRDefault="00036F6B" w:rsidP="00B172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  <w:p w:rsidR="00D45CDC" w:rsidRPr="000A1EED" w:rsidRDefault="00036F6B" w:rsidP="00B172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D450EF" w:rsidRPr="000A1EED">
        <w:tc>
          <w:tcPr>
            <w:tcW w:w="933" w:type="dxa"/>
          </w:tcPr>
          <w:p w:rsidR="00D450EF" w:rsidRPr="000A1EED" w:rsidRDefault="00D450EF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  <w:p w:rsidR="00D450EF" w:rsidRPr="000A1EED" w:rsidRDefault="00D450EF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EE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  <w:p w:rsidR="00D45CDC" w:rsidRPr="000A1EED" w:rsidRDefault="00D45CDC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45CDC" w:rsidRPr="000A1EED" w:rsidRDefault="00D45CDC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6" w:type="dxa"/>
          </w:tcPr>
          <w:p w:rsidR="00D450EF" w:rsidRPr="000A1EED" w:rsidRDefault="00D450EF" w:rsidP="00B1720B">
            <w:pPr>
              <w:shd w:val="clear" w:color="auto" w:fill="FFFFFF"/>
              <w:tabs>
                <w:tab w:val="left" w:pos="440"/>
                <w:tab w:val="left" w:pos="5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EED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  <w:p w:rsidR="00566DA6" w:rsidRPr="000A1EED" w:rsidRDefault="00D450EF" w:rsidP="00B1720B">
            <w:pPr>
              <w:shd w:val="clear" w:color="auto" w:fill="FFFFFF"/>
              <w:tabs>
                <w:tab w:val="left" w:pos="440"/>
                <w:tab w:val="left" w:pos="5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EED">
              <w:rPr>
                <w:rFonts w:ascii="Times New Roman" w:hAnsi="Times New Roman"/>
                <w:sz w:val="24"/>
                <w:szCs w:val="24"/>
              </w:rPr>
              <w:t>Меры п</w:t>
            </w:r>
            <w:r w:rsidR="00566DA6" w:rsidRPr="000A1EED">
              <w:rPr>
                <w:rFonts w:ascii="Times New Roman" w:hAnsi="Times New Roman"/>
                <w:sz w:val="24"/>
                <w:szCs w:val="24"/>
              </w:rPr>
              <w:t xml:space="preserve">о развитию системы образования </w:t>
            </w:r>
          </w:p>
          <w:p w:rsidR="00D450EF" w:rsidRPr="000A1EED" w:rsidRDefault="00D450EF" w:rsidP="00B1720B">
            <w:pPr>
              <w:shd w:val="clear" w:color="auto" w:fill="FFFFFF"/>
              <w:tabs>
                <w:tab w:val="left" w:pos="440"/>
                <w:tab w:val="left" w:pos="5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EED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D45CDC" w:rsidRPr="000A1EED" w:rsidRDefault="00D45CDC" w:rsidP="00B1720B">
            <w:pPr>
              <w:shd w:val="clear" w:color="auto" w:fill="FFFFFF"/>
              <w:tabs>
                <w:tab w:val="left" w:pos="440"/>
                <w:tab w:val="left" w:pos="5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EED">
              <w:rPr>
                <w:rFonts w:ascii="Times New Roman" w:hAnsi="Times New Roman"/>
                <w:sz w:val="24"/>
                <w:szCs w:val="24"/>
              </w:rPr>
              <w:t xml:space="preserve">Приложения                                                                                      </w:t>
            </w:r>
          </w:p>
        </w:tc>
        <w:tc>
          <w:tcPr>
            <w:tcW w:w="1265" w:type="dxa"/>
          </w:tcPr>
          <w:p w:rsidR="00D450EF" w:rsidRPr="000A1EED" w:rsidRDefault="00BF149A" w:rsidP="00B172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36F6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D450EF" w:rsidRPr="000A1EED" w:rsidRDefault="00036F6B" w:rsidP="00B172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  <w:p w:rsidR="00D45CDC" w:rsidRPr="000A1EED" w:rsidRDefault="00036F6B" w:rsidP="00D45C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  <w:p w:rsidR="00D45CDC" w:rsidRPr="000A1EED" w:rsidRDefault="00BF149A" w:rsidP="00D45C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A908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36F6B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</w:tr>
      <w:tr w:rsidR="00D450EF" w:rsidRPr="000A1EED">
        <w:tc>
          <w:tcPr>
            <w:tcW w:w="933" w:type="dxa"/>
          </w:tcPr>
          <w:p w:rsidR="00D450EF" w:rsidRPr="000A1EED" w:rsidRDefault="00D450EF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6" w:type="dxa"/>
          </w:tcPr>
          <w:p w:rsidR="00D450EF" w:rsidRPr="000A1EED" w:rsidRDefault="00D450EF" w:rsidP="00B172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:rsidR="00D450EF" w:rsidRPr="000A1EED" w:rsidRDefault="00D450EF" w:rsidP="00B172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1720B" w:rsidRPr="000A1EED" w:rsidRDefault="00B1720B" w:rsidP="00B1720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720B" w:rsidRPr="00267447" w:rsidRDefault="00B1720B" w:rsidP="00B1720B">
      <w:pPr>
        <w:spacing w:after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0A1EED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B7A75" w:rsidRPr="00E565DF" w:rsidRDefault="004B7A75" w:rsidP="004B7A75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5DF">
        <w:rPr>
          <w:rFonts w:ascii="Times New Roman" w:hAnsi="Times New Roman"/>
          <w:b/>
          <w:bCs/>
          <w:sz w:val="24"/>
          <w:szCs w:val="24"/>
        </w:rPr>
        <w:lastRenderedPageBreak/>
        <w:t>Дорогие читатели!</w:t>
      </w:r>
    </w:p>
    <w:p w:rsidR="004B7A75" w:rsidRDefault="004B7A75" w:rsidP="004B7A7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B7A75" w:rsidRPr="00C858AE" w:rsidRDefault="004B7A75" w:rsidP="00C858A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858AE">
        <w:rPr>
          <w:rFonts w:ascii="Times New Roman" w:hAnsi="Times New Roman"/>
          <w:sz w:val="24"/>
          <w:szCs w:val="24"/>
        </w:rPr>
        <w:t>В условиях реализации государственной образовательной политики, основным ориентиром которой является обеспечение устойчивого развития образования, доступности, эффективности и повышения качества предоставляемых образовательных услуг, система образования  Октябрьского района  должна отвечать вызовам времени.</w:t>
      </w:r>
    </w:p>
    <w:p w:rsidR="004B7A75" w:rsidRPr="00C858AE" w:rsidRDefault="004B7A75" w:rsidP="00F42B6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858AE">
        <w:rPr>
          <w:rFonts w:ascii="Times New Roman" w:hAnsi="Times New Roman"/>
          <w:sz w:val="24"/>
          <w:szCs w:val="24"/>
        </w:rPr>
        <w:t>Сегодня, когда меняются структура и содержание образования, вводятся новые федеральные государственные образовательные стандарты всех уровней образования, формируется независимая система оценки деятельности образовательной системы, основные направления развития муниципальной системы образования определены в соответствии с общегосударственными, региональными и муниципальными тенденциями.</w:t>
      </w:r>
    </w:p>
    <w:p w:rsidR="004B7A75" w:rsidRPr="00C858AE" w:rsidRDefault="004B7A75" w:rsidP="00045CB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858AE">
        <w:rPr>
          <w:rFonts w:ascii="Times New Roman" w:hAnsi="Times New Roman"/>
          <w:sz w:val="24"/>
          <w:szCs w:val="24"/>
        </w:rPr>
        <w:t>Образование – единственный универсальный ресурс успешности человека в современном мире, и в этом заключается главный социальный эффект, который необходимо получить от модернизации системы общего образования.</w:t>
      </w:r>
    </w:p>
    <w:p w:rsidR="004B7A75" w:rsidRPr="00C858AE" w:rsidRDefault="004B7A75" w:rsidP="00045CB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858AE">
        <w:rPr>
          <w:rFonts w:ascii="Times New Roman" w:hAnsi="Times New Roman"/>
          <w:sz w:val="24"/>
          <w:szCs w:val="24"/>
        </w:rPr>
        <w:t>Публичный доклад «Состояние и результаты деятельности системы образования Октябрьского района» является отчетом об основных изменениях и достижениях, а также приоритетных направлениях развития муниципального образования.</w:t>
      </w:r>
    </w:p>
    <w:p w:rsidR="004B7A75" w:rsidRPr="00C858AE" w:rsidRDefault="004B7A75" w:rsidP="003918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858AE">
        <w:rPr>
          <w:rFonts w:ascii="Times New Roman" w:hAnsi="Times New Roman"/>
          <w:sz w:val="24"/>
          <w:szCs w:val="24"/>
        </w:rPr>
        <w:t>Представленные материалы адресованы широкому кругу читателей: работникам системы образования, обучающимся и их родителям (законным представителям), общественным организациям, представителям средств массовой информации. Документ является аналитическим описанием современной действительности, его назначение – не только привлечь внимание граждан к муниципальной системе образования, но и способствовать вовлечению широкого круга людей в участие в е</w:t>
      </w:r>
      <w:r w:rsidR="005B16B8">
        <w:rPr>
          <w:rFonts w:ascii="Cambria Math" w:hAnsi="Cambria Math"/>
          <w:sz w:val="24"/>
          <w:szCs w:val="24"/>
        </w:rPr>
        <w:t>ё</w:t>
      </w:r>
      <w:r w:rsidRPr="00C858AE">
        <w:rPr>
          <w:rFonts w:ascii="Cambria Math" w:hAnsi="Cambria Math"/>
          <w:sz w:val="24"/>
          <w:szCs w:val="24"/>
        </w:rPr>
        <w:t xml:space="preserve"> </w:t>
      </w:r>
      <w:r w:rsidRPr="00C858AE">
        <w:rPr>
          <w:rFonts w:ascii="Times New Roman" w:hAnsi="Times New Roman"/>
          <w:sz w:val="24"/>
          <w:szCs w:val="24"/>
        </w:rPr>
        <w:t>управлении. Мы надеемся найти единомышленников среди депутатов, общественности, получить поддержку  жителей района, понимающих, что будущее района во многом зависит от опережающего развития образования.</w:t>
      </w:r>
    </w:p>
    <w:p w:rsidR="004B7A75" w:rsidRPr="00C858AE" w:rsidRDefault="004B7A75" w:rsidP="00C858A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858AE">
        <w:rPr>
          <w:rFonts w:ascii="Times New Roman" w:hAnsi="Times New Roman"/>
          <w:sz w:val="24"/>
          <w:szCs w:val="24"/>
        </w:rPr>
        <w:t>Для нас важно выработать совместную стратегию развития и реализовывать е</w:t>
      </w:r>
      <w:r w:rsidR="00E10581">
        <w:rPr>
          <w:rFonts w:ascii="Cambria Math" w:hAnsi="Cambria Math"/>
          <w:sz w:val="24"/>
          <w:szCs w:val="24"/>
        </w:rPr>
        <w:t>ё</w:t>
      </w:r>
      <w:r w:rsidRPr="00C858AE">
        <w:rPr>
          <w:rFonts w:ascii="Times New Roman" w:hAnsi="Times New Roman"/>
          <w:sz w:val="24"/>
          <w:szCs w:val="24"/>
        </w:rPr>
        <w:t xml:space="preserve"> с помощью грамотно организованного участия  районного сообщества.</w:t>
      </w:r>
    </w:p>
    <w:p w:rsidR="004B7A75" w:rsidRPr="00C858AE" w:rsidRDefault="004B7A75" w:rsidP="00C858AE">
      <w:pPr>
        <w:widowControl w:val="0"/>
        <w:autoSpaceDE w:val="0"/>
        <w:spacing w:after="0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C858AE">
        <w:rPr>
          <w:rFonts w:ascii="Times New Roman" w:eastAsia="Calibri" w:hAnsi="Times New Roman"/>
          <w:sz w:val="24"/>
          <w:szCs w:val="24"/>
        </w:rPr>
        <w:t>Приглашаем родителей, работников системы образования, представителей средств массовой информации, общественных организаций и всех заинтересованных лиц к диалогу, надеемся, что публичный доклад станет информационной основой для взаимодействия.</w:t>
      </w:r>
    </w:p>
    <w:p w:rsidR="004B7A75" w:rsidRPr="00C858AE" w:rsidRDefault="004B7A75" w:rsidP="00C858AE">
      <w:pPr>
        <w:widowControl w:val="0"/>
        <w:autoSpaceDE w:val="0"/>
        <w:spacing w:after="0"/>
        <w:ind w:firstLine="426"/>
        <w:jc w:val="both"/>
        <w:rPr>
          <w:rFonts w:ascii="Times New Roman" w:eastAsia="Calibri" w:hAnsi="Times New Roman"/>
          <w:sz w:val="24"/>
          <w:szCs w:val="24"/>
        </w:rPr>
      </w:pPr>
    </w:p>
    <w:p w:rsidR="004B7A75" w:rsidRPr="001E24BC" w:rsidRDefault="004B7A75" w:rsidP="004B7A7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D48EC" w:rsidRPr="00E565DF" w:rsidRDefault="008D48EC" w:rsidP="008D48EC">
      <w:pPr>
        <w:widowControl w:val="0"/>
        <w:autoSpaceDE w:val="0"/>
        <w:spacing w:after="0"/>
        <w:ind w:firstLine="426"/>
        <w:jc w:val="both"/>
        <w:rPr>
          <w:rFonts w:ascii="Times New Roman" w:eastAsia="Calibri" w:hAnsi="Times New Roman"/>
          <w:sz w:val="24"/>
          <w:szCs w:val="24"/>
        </w:rPr>
      </w:pPr>
    </w:p>
    <w:p w:rsidR="008D48EC" w:rsidRPr="00E565DF" w:rsidRDefault="008D48EC" w:rsidP="008D48EC">
      <w:pPr>
        <w:widowControl w:val="0"/>
        <w:autoSpaceDE w:val="0"/>
        <w:spacing w:after="0"/>
        <w:ind w:firstLine="426"/>
        <w:jc w:val="both"/>
        <w:rPr>
          <w:rFonts w:ascii="Times New Roman" w:eastAsia="Calibri" w:hAnsi="Times New Roman"/>
          <w:i/>
          <w:sz w:val="24"/>
          <w:szCs w:val="24"/>
        </w:rPr>
      </w:pPr>
      <w:r w:rsidRPr="00E565DF">
        <w:rPr>
          <w:rFonts w:ascii="Times New Roman" w:eastAsia="Calibri" w:hAnsi="Times New Roman"/>
          <w:i/>
          <w:sz w:val="24"/>
          <w:szCs w:val="24"/>
        </w:rPr>
        <w:t xml:space="preserve">Начальник Управления образования </w:t>
      </w:r>
    </w:p>
    <w:p w:rsidR="008D48EC" w:rsidRPr="00E565DF" w:rsidRDefault="008D48EC" w:rsidP="008D48EC">
      <w:pPr>
        <w:widowControl w:val="0"/>
        <w:autoSpaceDE w:val="0"/>
        <w:spacing w:after="0"/>
        <w:ind w:firstLine="426"/>
        <w:jc w:val="both"/>
        <w:rPr>
          <w:rFonts w:ascii="Times New Roman" w:eastAsia="Calibri" w:hAnsi="Times New Roman"/>
          <w:i/>
          <w:sz w:val="24"/>
          <w:szCs w:val="24"/>
        </w:rPr>
      </w:pPr>
      <w:r w:rsidRPr="00E565DF">
        <w:rPr>
          <w:rFonts w:ascii="Times New Roman" w:eastAsia="Calibri" w:hAnsi="Times New Roman"/>
          <w:i/>
          <w:sz w:val="24"/>
          <w:szCs w:val="24"/>
        </w:rPr>
        <w:t xml:space="preserve">и молодежной политики </w:t>
      </w:r>
    </w:p>
    <w:p w:rsidR="008D48EC" w:rsidRPr="00E565DF" w:rsidRDefault="008D48EC" w:rsidP="00677F1A">
      <w:pPr>
        <w:widowControl w:val="0"/>
        <w:autoSpaceDE w:val="0"/>
        <w:spacing w:after="0"/>
        <w:ind w:firstLine="426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E565DF">
        <w:rPr>
          <w:rFonts w:ascii="Times New Roman" w:eastAsia="Calibri" w:hAnsi="Times New Roman"/>
          <w:i/>
          <w:sz w:val="24"/>
          <w:szCs w:val="24"/>
        </w:rPr>
        <w:t xml:space="preserve">администрации Октябрьского района              </w:t>
      </w:r>
      <w:r w:rsidR="00C774EC" w:rsidRPr="00E565DF">
        <w:rPr>
          <w:rFonts w:ascii="Times New Roman" w:eastAsia="Calibri" w:hAnsi="Times New Roman"/>
          <w:i/>
          <w:sz w:val="24"/>
          <w:szCs w:val="24"/>
        </w:rPr>
        <w:t xml:space="preserve">                    Т.Б. Киселева</w:t>
      </w:r>
    </w:p>
    <w:p w:rsidR="00C8008F" w:rsidRDefault="00C8008F" w:rsidP="00DF7008">
      <w:pPr>
        <w:widowControl w:val="0"/>
        <w:autoSpaceDE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150AD" w:rsidRDefault="009150AD" w:rsidP="00DF7008">
      <w:pPr>
        <w:widowControl w:val="0"/>
        <w:autoSpaceDE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150AD" w:rsidRDefault="009150AD" w:rsidP="00DF7008">
      <w:pPr>
        <w:widowControl w:val="0"/>
        <w:autoSpaceDE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150AD" w:rsidRDefault="009150AD" w:rsidP="00DF7008">
      <w:pPr>
        <w:widowControl w:val="0"/>
        <w:autoSpaceDE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150AD" w:rsidRDefault="009150AD" w:rsidP="00DF7008">
      <w:pPr>
        <w:widowControl w:val="0"/>
        <w:autoSpaceDE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150AD" w:rsidRDefault="009150AD" w:rsidP="00DF7008">
      <w:pPr>
        <w:widowControl w:val="0"/>
        <w:autoSpaceDE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150AD" w:rsidRDefault="009150AD" w:rsidP="00DF7008">
      <w:pPr>
        <w:widowControl w:val="0"/>
        <w:autoSpaceDE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150AD" w:rsidRDefault="009150AD" w:rsidP="00DF7008">
      <w:pPr>
        <w:widowControl w:val="0"/>
        <w:autoSpaceDE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150AD" w:rsidRDefault="009150AD" w:rsidP="00DF7008">
      <w:pPr>
        <w:widowControl w:val="0"/>
        <w:autoSpaceDE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150AD" w:rsidRDefault="009150AD" w:rsidP="00DF7008">
      <w:pPr>
        <w:widowControl w:val="0"/>
        <w:autoSpaceDE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150AD" w:rsidRPr="00E565DF" w:rsidRDefault="009150AD" w:rsidP="00DF7008">
      <w:pPr>
        <w:widowControl w:val="0"/>
        <w:autoSpaceDE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8008F" w:rsidRDefault="00C8008F" w:rsidP="00DF7008">
      <w:pPr>
        <w:widowControl w:val="0"/>
        <w:autoSpaceDE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D48EC" w:rsidRDefault="001C29FD" w:rsidP="00DF7008">
      <w:pPr>
        <w:widowControl w:val="0"/>
        <w:autoSpaceDE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565DF">
        <w:rPr>
          <w:rFonts w:ascii="Times New Roman" w:hAnsi="Times New Roman"/>
          <w:b/>
          <w:sz w:val="24"/>
          <w:szCs w:val="24"/>
        </w:rPr>
        <w:t>В</w:t>
      </w:r>
      <w:r w:rsidR="008D48EC" w:rsidRPr="00E565DF">
        <w:rPr>
          <w:rFonts w:ascii="Times New Roman" w:hAnsi="Times New Roman"/>
          <w:b/>
          <w:sz w:val="24"/>
          <w:szCs w:val="24"/>
        </w:rPr>
        <w:t>ведение</w:t>
      </w:r>
    </w:p>
    <w:p w:rsidR="0008037C" w:rsidRDefault="0008037C" w:rsidP="002E3424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14A72" w:rsidRPr="00C14A72">
        <w:rPr>
          <w:rFonts w:ascii="Times New Roman" w:hAnsi="Times New Roman"/>
          <w:color w:val="000000"/>
          <w:sz w:val="24"/>
          <w:szCs w:val="24"/>
        </w:rPr>
        <w:t>Эффективное функционирование и развитие системы образования неразрывно связано с условиями социально-экономического развития муниципалитета, состоянием демографической ситуации и рынка труда.</w:t>
      </w:r>
    </w:p>
    <w:p w:rsidR="00DF7008" w:rsidRPr="0008037C" w:rsidRDefault="0008037C" w:rsidP="002E3424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F7008" w:rsidRPr="002B5BEF">
        <w:rPr>
          <w:rFonts w:ascii="Times New Roman" w:hAnsi="Times New Roman"/>
          <w:sz w:val="24"/>
          <w:szCs w:val="24"/>
        </w:rPr>
        <w:t>Октябрьский</w:t>
      </w:r>
      <w:r w:rsidR="005D47E9">
        <w:rPr>
          <w:rFonts w:ascii="Times New Roman" w:hAnsi="Times New Roman"/>
          <w:sz w:val="24"/>
          <w:szCs w:val="24"/>
        </w:rPr>
        <w:t xml:space="preserve">    </w:t>
      </w:r>
      <w:r w:rsidR="00DF7008" w:rsidRPr="002B5BEF">
        <w:rPr>
          <w:rFonts w:ascii="Times New Roman" w:hAnsi="Times New Roman"/>
          <w:sz w:val="24"/>
          <w:szCs w:val="24"/>
        </w:rPr>
        <w:t xml:space="preserve">район </w:t>
      </w:r>
      <w:r w:rsidR="005D47E9">
        <w:rPr>
          <w:rFonts w:ascii="Times New Roman" w:hAnsi="Times New Roman"/>
          <w:sz w:val="24"/>
          <w:szCs w:val="24"/>
        </w:rPr>
        <w:t xml:space="preserve"> </w:t>
      </w:r>
      <w:r w:rsidR="00DF7008" w:rsidRPr="002B5BEF">
        <w:rPr>
          <w:rFonts w:ascii="Times New Roman" w:hAnsi="Times New Roman"/>
          <w:sz w:val="24"/>
          <w:szCs w:val="24"/>
        </w:rPr>
        <w:t xml:space="preserve"> - </w:t>
      </w:r>
      <w:r w:rsidR="005D47E9">
        <w:rPr>
          <w:rFonts w:ascii="Times New Roman" w:hAnsi="Times New Roman"/>
          <w:sz w:val="24"/>
          <w:szCs w:val="24"/>
        </w:rPr>
        <w:t xml:space="preserve"> </w:t>
      </w:r>
      <w:r w:rsidR="00DF7008" w:rsidRPr="002B5BEF">
        <w:rPr>
          <w:rFonts w:ascii="Times New Roman" w:hAnsi="Times New Roman"/>
          <w:sz w:val="24"/>
          <w:szCs w:val="24"/>
        </w:rPr>
        <w:t xml:space="preserve">административная </w:t>
      </w:r>
      <w:r w:rsidR="005D47E9">
        <w:rPr>
          <w:rFonts w:ascii="Times New Roman" w:hAnsi="Times New Roman"/>
          <w:sz w:val="24"/>
          <w:szCs w:val="24"/>
        </w:rPr>
        <w:t xml:space="preserve">  </w:t>
      </w:r>
      <w:r w:rsidR="00DF7008" w:rsidRPr="002B5BEF">
        <w:rPr>
          <w:rFonts w:ascii="Times New Roman" w:hAnsi="Times New Roman"/>
          <w:sz w:val="24"/>
          <w:szCs w:val="24"/>
        </w:rPr>
        <w:t xml:space="preserve">и </w:t>
      </w:r>
      <w:r w:rsidR="005D47E9">
        <w:rPr>
          <w:rFonts w:ascii="Times New Roman" w:hAnsi="Times New Roman"/>
          <w:sz w:val="24"/>
          <w:szCs w:val="24"/>
        </w:rPr>
        <w:t xml:space="preserve">   </w:t>
      </w:r>
      <w:r w:rsidR="00DF7008" w:rsidRPr="002B5BEF">
        <w:rPr>
          <w:rFonts w:ascii="Times New Roman" w:hAnsi="Times New Roman"/>
          <w:sz w:val="24"/>
          <w:szCs w:val="24"/>
        </w:rPr>
        <w:t xml:space="preserve">социокультурная </w:t>
      </w:r>
      <w:r w:rsidR="005D47E9">
        <w:rPr>
          <w:rFonts w:ascii="Times New Roman" w:hAnsi="Times New Roman"/>
          <w:sz w:val="24"/>
          <w:szCs w:val="24"/>
        </w:rPr>
        <w:t xml:space="preserve">   </w:t>
      </w:r>
      <w:r w:rsidR="00DF7008" w:rsidRPr="002B5BEF">
        <w:rPr>
          <w:rFonts w:ascii="Times New Roman" w:hAnsi="Times New Roman"/>
          <w:sz w:val="24"/>
          <w:szCs w:val="24"/>
        </w:rPr>
        <w:t xml:space="preserve">единица </w:t>
      </w:r>
      <w:r w:rsidR="005D47E9">
        <w:rPr>
          <w:rFonts w:ascii="Times New Roman" w:hAnsi="Times New Roman"/>
          <w:sz w:val="24"/>
          <w:szCs w:val="24"/>
        </w:rPr>
        <w:t xml:space="preserve">       </w:t>
      </w:r>
      <w:r w:rsidR="00DF7008" w:rsidRPr="002B5BEF">
        <w:rPr>
          <w:rFonts w:ascii="Times New Roman" w:hAnsi="Times New Roman"/>
          <w:sz w:val="24"/>
          <w:szCs w:val="24"/>
        </w:rPr>
        <w:t>Ха</w:t>
      </w:r>
      <w:r w:rsidR="00DF7008" w:rsidRPr="002B5BEF">
        <w:rPr>
          <w:rFonts w:ascii="Times New Roman" w:hAnsi="Times New Roman"/>
          <w:sz w:val="24"/>
          <w:szCs w:val="24"/>
        </w:rPr>
        <w:t>н</w:t>
      </w:r>
      <w:r w:rsidR="00DF7008" w:rsidRPr="002B5BEF">
        <w:rPr>
          <w:rFonts w:ascii="Times New Roman" w:hAnsi="Times New Roman"/>
          <w:sz w:val="24"/>
          <w:szCs w:val="24"/>
        </w:rPr>
        <w:t>ты-</w:t>
      </w:r>
      <w:r w:rsidR="005D47E9">
        <w:rPr>
          <w:rFonts w:ascii="Times New Roman" w:hAnsi="Times New Roman"/>
          <w:sz w:val="24"/>
          <w:szCs w:val="24"/>
        </w:rPr>
        <w:t>М</w:t>
      </w:r>
      <w:r w:rsidR="00DF7008" w:rsidRPr="002B5BEF">
        <w:rPr>
          <w:rFonts w:ascii="Times New Roman" w:hAnsi="Times New Roman"/>
          <w:sz w:val="24"/>
          <w:szCs w:val="24"/>
        </w:rPr>
        <w:t>ансийского автономного округа – Югры</w:t>
      </w:r>
      <w:r w:rsidR="00DF7008" w:rsidRPr="002B5BEF">
        <w:rPr>
          <w:sz w:val="24"/>
          <w:szCs w:val="24"/>
        </w:rPr>
        <w:t>.</w:t>
      </w:r>
    </w:p>
    <w:p w:rsidR="00DF7008" w:rsidRPr="002B5BEF" w:rsidRDefault="0008037C" w:rsidP="002E342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sz w:val="24"/>
          <w:szCs w:val="24"/>
          <w:lang w:eastAsia="ar-SA"/>
        </w:rPr>
        <w:tab/>
        <w:t xml:space="preserve">    </w:t>
      </w:r>
      <w:r w:rsidR="00DF7008" w:rsidRPr="002B5BEF">
        <w:rPr>
          <w:rFonts w:ascii="Times New Roman" w:hAnsi="Times New Roman"/>
          <w:bCs/>
          <w:iCs/>
          <w:sz w:val="24"/>
          <w:szCs w:val="24"/>
          <w:lang w:eastAsia="ar-SA"/>
        </w:rPr>
        <w:t>На территории района находятся 23 населённых пункта, в том числе 4 поселка городского типа и 19 сельских населенных пунктов.</w:t>
      </w:r>
    </w:p>
    <w:p w:rsidR="00550A3A" w:rsidRPr="002B5BEF" w:rsidRDefault="0008037C" w:rsidP="002E3424">
      <w:pPr>
        <w:pStyle w:val="210"/>
        <w:tabs>
          <w:tab w:val="left" w:pos="851"/>
        </w:tabs>
        <w:spacing w:line="276" w:lineRule="auto"/>
        <w:ind w:firstLine="0"/>
        <w:jc w:val="both"/>
        <w:rPr>
          <w:bCs/>
          <w:i w:val="0"/>
          <w:color w:val="auto"/>
        </w:rPr>
      </w:pPr>
      <w:r>
        <w:rPr>
          <w:bCs/>
          <w:i w:val="0"/>
          <w:color w:val="auto"/>
        </w:rPr>
        <w:t xml:space="preserve">           </w:t>
      </w:r>
      <w:r w:rsidR="00550A3A" w:rsidRPr="002B5BEF">
        <w:rPr>
          <w:bCs/>
          <w:i w:val="0"/>
          <w:color w:val="auto"/>
        </w:rPr>
        <w:t>По данным органов государственной статистики численность постоянного населения Октябрьского района на 1 января 2014 года составила 30 012 человек, в том числе городское население – 15 630 человек, сельское население – 14 382 человек.</w:t>
      </w:r>
    </w:p>
    <w:p w:rsidR="007542D9" w:rsidRPr="00BC2FE7" w:rsidRDefault="007542D9" w:rsidP="002E3424">
      <w:pPr>
        <w:pStyle w:val="210"/>
        <w:tabs>
          <w:tab w:val="left" w:pos="993"/>
        </w:tabs>
        <w:spacing w:line="276" w:lineRule="auto"/>
        <w:ind w:firstLine="708"/>
        <w:jc w:val="both"/>
        <w:rPr>
          <w:i w:val="0"/>
          <w:iCs w:val="0"/>
          <w:color w:val="auto"/>
        </w:rPr>
      </w:pPr>
      <w:r w:rsidRPr="00BC2FE7">
        <w:rPr>
          <w:i w:val="0"/>
          <w:iCs w:val="0"/>
          <w:color w:val="auto"/>
        </w:rPr>
        <w:t>По н</w:t>
      </w:r>
      <w:r w:rsidRPr="00BC2FE7">
        <w:rPr>
          <w:i w:val="0"/>
          <w:iCs w:val="0"/>
          <w:color w:val="auto"/>
        </w:rPr>
        <w:t>а</w:t>
      </w:r>
      <w:r w:rsidRPr="00BC2FE7">
        <w:rPr>
          <w:i w:val="0"/>
          <w:iCs w:val="0"/>
          <w:color w:val="auto"/>
        </w:rPr>
        <w:t xml:space="preserve">циональному составу населения, </w:t>
      </w:r>
      <w:proofErr w:type="gramStart"/>
      <w:r w:rsidRPr="00BC2FE7">
        <w:rPr>
          <w:i w:val="0"/>
          <w:iCs w:val="0"/>
          <w:color w:val="auto"/>
        </w:rPr>
        <w:t>доминирующую</w:t>
      </w:r>
      <w:proofErr w:type="gramEnd"/>
      <w:r w:rsidRPr="00BC2FE7">
        <w:rPr>
          <w:i w:val="0"/>
          <w:iCs w:val="0"/>
          <w:color w:val="auto"/>
        </w:rPr>
        <w:t xml:space="preserve"> часть населения района составляют граждане следующих национальностей:</w:t>
      </w:r>
    </w:p>
    <w:p w:rsidR="007542D9" w:rsidRPr="00BC2FE7" w:rsidRDefault="007542D9" w:rsidP="002E3424">
      <w:pPr>
        <w:pStyle w:val="210"/>
        <w:spacing w:line="276" w:lineRule="auto"/>
        <w:ind w:firstLine="851"/>
        <w:jc w:val="both"/>
        <w:rPr>
          <w:i w:val="0"/>
          <w:iCs w:val="0"/>
          <w:color w:val="auto"/>
        </w:rPr>
      </w:pPr>
      <w:r w:rsidRPr="00BC2FE7">
        <w:rPr>
          <w:i w:val="0"/>
          <w:iCs w:val="0"/>
          <w:color w:val="auto"/>
        </w:rPr>
        <w:t>- 1 место – русские – 73,0% населения;</w:t>
      </w:r>
    </w:p>
    <w:p w:rsidR="007542D9" w:rsidRPr="00BC2FE7" w:rsidRDefault="007542D9" w:rsidP="002E3424">
      <w:pPr>
        <w:pStyle w:val="210"/>
        <w:spacing w:line="276" w:lineRule="auto"/>
        <w:ind w:firstLine="851"/>
        <w:jc w:val="both"/>
        <w:rPr>
          <w:i w:val="0"/>
          <w:iCs w:val="0"/>
          <w:color w:val="auto"/>
        </w:rPr>
      </w:pPr>
      <w:r w:rsidRPr="00BC2FE7">
        <w:rPr>
          <w:i w:val="0"/>
          <w:iCs w:val="0"/>
          <w:color w:val="auto"/>
        </w:rPr>
        <w:t>- 2 место – украинцы – 5,2% населения;</w:t>
      </w:r>
    </w:p>
    <w:p w:rsidR="007542D9" w:rsidRPr="00BC2FE7" w:rsidRDefault="007542D9" w:rsidP="002E3424">
      <w:pPr>
        <w:pStyle w:val="210"/>
        <w:spacing w:line="276" w:lineRule="auto"/>
        <w:ind w:firstLine="851"/>
        <w:jc w:val="both"/>
        <w:rPr>
          <w:i w:val="0"/>
          <w:iCs w:val="0"/>
          <w:color w:val="auto"/>
        </w:rPr>
      </w:pPr>
      <w:r w:rsidRPr="00BC2FE7">
        <w:rPr>
          <w:i w:val="0"/>
          <w:iCs w:val="0"/>
          <w:color w:val="auto"/>
        </w:rPr>
        <w:t>- 3 место – татары – 4,7% населения.</w:t>
      </w:r>
    </w:p>
    <w:p w:rsidR="007542D9" w:rsidRPr="00546B09" w:rsidRDefault="001C7548" w:rsidP="002E3424">
      <w:pPr>
        <w:pStyle w:val="210"/>
        <w:tabs>
          <w:tab w:val="left" w:pos="851"/>
          <w:tab w:val="left" w:pos="993"/>
        </w:tabs>
        <w:spacing w:line="276" w:lineRule="auto"/>
        <w:ind w:firstLine="708"/>
        <w:jc w:val="both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Ч</w:t>
      </w:r>
      <w:r w:rsidR="007542D9" w:rsidRPr="00546B09">
        <w:rPr>
          <w:i w:val="0"/>
          <w:iCs w:val="0"/>
          <w:color w:val="auto"/>
        </w:rPr>
        <w:t>исленность коренных малочисленных народов Севера составляет 2 442 человек, в том числе: ханты – 1 897 человека, манси – 523  человека, ненцы – 22 человека.</w:t>
      </w:r>
    </w:p>
    <w:p w:rsidR="0076704C" w:rsidRPr="005D6D57" w:rsidRDefault="000C7C54" w:rsidP="002E342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highlight w:val="yellow"/>
        </w:rPr>
      </w:pPr>
      <w:r w:rsidRPr="005D6D57">
        <w:rPr>
          <w:rFonts w:ascii="Times New Roman" w:hAnsi="Times New Roman"/>
          <w:sz w:val="24"/>
          <w:szCs w:val="24"/>
        </w:rPr>
        <w:t>Среднемесячная начисленная заработная плата по крупным и средним предприятиям и некоммерческим организациям Октябрьского района за 2014 год составила 58 908,7 руб., ув</w:t>
      </w:r>
      <w:r w:rsidRPr="005D6D57">
        <w:rPr>
          <w:rFonts w:ascii="Times New Roman" w:hAnsi="Times New Roman"/>
          <w:sz w:val="24"/>
          <w:szCs w:val="24"/>
        </w:rPr>
        <w:t>е</w:t>
      </w:r>
      <w:r w:rsidRPr="005D6D57">
        <w:rPr>
          <w:rFonts w:ascii="Times New Roman" w:hAnsi="Times New Roman"/>
          <w:sz w:val="24"/>
          <w:szCs w:val="24"/>
        </w:rPr>
        <w:t>личившись по сравнению с 2013 годом на 8,3%.</w:t>
      </w:r>
      <w:r w:rsidR="0076704C" w:rsidRPr="005D6D57">
        <w:rPr>
          <w:rFonts w:ascii="Times New Roman" w:hAnsi="Times New Roman"/>
          <w:highlight w:val="yellow"/>
        </w:rPr>
        <w:t xml:space="preserve"> </w:t>
      </w:r>
    </w:p>
    <w:p w:rsidR="004A7722" w:rsidRPr="009C7293" w:rsidRDefault="009C1FC9" w:rsidP="002E342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2C03">
        <w:rPr>
          <w:rFonts w:ascii="Times New Roman" w:hAnsi="Times New Roman"/>
          <w:sz w:val="24"/>
          <w:szCs w:val="24"/>
        </w:rPr>
        <w:t>На терри</w:t>
      </w:r>
      <w:r w:rsidR="00A335A1" w:rsidRPr="007B2C03">
        <w:rPr>
          <w:rFonts w:ascii="Times New Roman" w:hAnsi="Times New Roman"/>
          <w:sz w:val="24"/>
          <w:szCs w:val="24"/>
        </w:rPr>
        <w:t>тории Октябрьского района в 2014</w:t>
      </w:r>
      <w:r w:rsidRPr="007B2C03">
        <w:rPr>
          <w:rFonts w:ascii="Times New Roman" w:hAnsi="Times New Roman"/>
          <w:sz w:val="24"/>
          <w:szCs w:val="24"/>
        </w:rPr>
        <w:t xml:space="preserve"> году функционировали </w:t>
      </w:r>
      <w:r w:rsidR="007676E2" w:rsidRPr="007B2C03">
        <w:rPr>
          <w:rFonts w:ascii="Times New Roman" w:hAnsi="Times New Roman"/>
          <w:sz w:val="24"/>
          <w:szCs w:val="24"/>
        </w:rPr>
        <w:t xml:space="preserve"> </w:t>
      </w:r>
      <w:r w:rsidR="00A335A1" w:rsidRPr="007B2C03">
        <w:rPr>
          <w:rFonts w:ascii="Times New Roman" w:hAnsi="Times New Roman"/>
          <w:sz w:val="24"/>
          <w:szCs w:val="24"/>
        </w:rPr>
        <w:t>39</w:t>
      </w:r>
      <w:r w:rsidR="004A7722" w:rsidRPr="007B2C03">
        <w:rPr>
          <w:rFonts w:ascii="Times New Roman" w:hAnsi="Times New Roman"/>
          <w:sz w:val="24"/>
          <w:szCs w:val="24"/>
        </w:rPr>
        <w:t xml:space="preserve"> (</w:t>
      </w:r>
      <w:r w:rsidR="00A335A1" w:rsidRPr="007B2C03">
        <w:rPr>
          <w:rFonts w:ascii="Times New Roman" w:hAnsi="Times New Roman"/>
          <w:sz w:val="24"/>
          <w:szCs w:val="24"/>
        </w:rPr>
        <w:t>2013г.- 4</w:t>
      </w:r>
      <w:r w:rsidR="00313464" w:rsidRPr="007B2C03">
        <w:rPr>
          <w:rFonts w:ascii="Times New Roman" w:hAnsi="Times New Roman"/>
          <w:sz w:val="24"/>
          <w:szCs w:val="24"/>
        </w:rPr>
        <w:t xml:space="preserve">3, </w:t>
      </w:r>
      <w:r w:rsidR="00A335A1" w:rsidRPr="007B2C03">
        <w:rPr>
          <w:rFonts w:ascii="Times New Roman" w:hAnsi="Times New Roman"/>
          <w:sz w:val="24"/>
          <w:szCs w:val="24"/>
        </w:rPr>
        <w:t>2012г. – 53</w:t>
      </w:r>
      <w:r w:rsidR="000428D1">
        <w:rPr>
          <w:rFonts w:ascii="Times New Roman" w:hAnsi="Times New Roman"/>
          <w:sz w:val="24"/>
          <w:szCs w:val="24"/>
        </w:rPr>
        <w:t>) образовательных</w:t>
      </w:r>
      <w:r w:rsidRPr="007B2C03">
        <w:rPr>
          <w:rFonts w:ascii="Times New Roman" w:hAnsi="Times New Roman"/>
          <w:sz w:val="24"/>
          <w:szCs w:val="24"/>
        </w:rPr>
        <w:t xml:space="preserve"> организаци</w:t>
      </w:r>
      <w:r w:rsidR="000428D1">
        <w:rPr>
          <w:rFonts w:ascii="Times New Roman" w:hAnsi="Times New Roman"/>
          <w:sz w:val="24"/>
          <w:szCs w:val="24"/>
        </w:rPr>
        <w:t>й</w:t>
      </w:r>
      <w:r w:rsidR="008F0D9B" w:rsidRPr="007B2C03">
        <w:rPr>
          <w:rFonts w:ascii="Times New Roman" w:hAnsi="Times New Roman"/>
          <w:sz w:val="24"/>
          <w:szCs w:val="24"/>
        </w:rPr>
        <w:t xml:space="preserve"> </w:t>
      </w:r>
      <w:r w:rsidR="008F0D9B" w:rsidRPr="009C7293">
        <w:rPr>
          <w:rFonts w:ascii="Times New Roman" w:hAnsi="Times New Roman"/>
          <w:b/>
          <w:sz w:val="24"/>
          <w:szCs w:val="24"/>
        </w:rPr>
        <w:t>(Приложение 1):</w:t>
      </w:r>
    </w:p>
    <w:p w:rsidR="00AC7E87" w:rsidRPr="007B2C03" w:rsidRDefault="00AC7E87" w:rsidP="002E34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2C03">
        <w:rPr>
          <w:rFonts w:ascii="Times New Roman" w:hAnsi="Times New Roman"/>
          <w:sz w:val="24"/>
          <w:szCs w:val="24"/>
        </w:rPr>
        <w:t>1 (1) начальная общеобразовательная школа,</w:t>
      </w:r>
    </w:p>
    <w:p w:rsidR="00AC7E87" w:rsidRPr="007B2C03" w:rsidRDefault="00AC7E87" w:rsidP="002E34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2C03">
        <w:rPr>
          <w:rFonts w:ascii="Times New Roman" w:hAnsi="Times New Roman"/>
          <w:sz w:val="24"/>
          <w:szCs w:val="24"/>
        </w:rPr>
        <w:t>1 (2) основная общеобразовательная  школа,</w:t>
      </w:r>
    </w:p>
    <w:p w:rsidR="00AC7E87" w:rsidRPr="007B2C03" w:rsidRDefault="00AC7E87" w:rsidP="002E34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2C03">
        <w:rPr>
          <w:rFonts w:ascii="Times New Roman" w:hAnsi="Times New Roman"/>
          <w:sz w:val="24"/>
          <w:szCs w:val="24"/>
        </w:rPr>
        <w:t>19 (19) средних  общеобразовательных школ,</w:t>
      </w:r>
    </w:p>
    <w:p w:rsidR="00AC7E87" w:rsidRPr="007B2C03" w:rsidRDefault="00AC7E87" w:rsidP="002E34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2C03">
        <w:rPr>
          <w:rFonts w:ascii="Times New Roman" w:hAnsi="Times New Roman"/>
          <w:sz w:val="24"/>
          <w:szCs w:val="24"/>
        </w:rPr>
        <w:t xml:space="preserve">14 (17) дошкольных образовательных организаций, </w:t>
      </w:r>
    </w:p>
    <w:p w:rsidR="00AC7E87" w:rsidRPr="007B2C03" w:rsidRDefault="00AC7E87" w:rsidP="002E342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2C03">
        <w:rPr>
          <w:rFonts w:ascii="Times New Roman" w:hAnsi="Times New Roman"/>
          <w:sz w:val="24"/>
          <w:szCs w:val="24"/>
        </w:rPr>
        <w:t>4 (4) организации дополнительного образования детей</w:t>
      </w:r>
    </w:p>
    <w:p w:rsidR="00AC7E87" w:rsidRPr="007B2C03" w:rsidRDefault="00AC7E87" w:rsidP="002E34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2C03">
        <w:rPr>
          <w:rFonts w:ascii="Times New Roman" w:hAnsi="Times New Roman"/>
          <w:sz w:val="24"/>
          <w:szCs w:val="24"/>
        </w:rPr>
        <w:t xml:space="preserve">Сеть образовательных организаций подведомственных Управлению образования и молодежной политики </w:t>
      </w:r>
      <w:r w:rsidR="007F2F0B">
        <w:rPr>
          <w:rFonts w:ascii="Times New Roman" w:hAnsi="Times New Roman"/>
          <w:sz w:val="24"/>
          <w:szCs w:val="24"/>
        </w:rPr>
        <w:t>администрации Октябрьского района</w:t>
      </w:r>
      <w:r w:rsidR="003F5782">
        <w:rPr>
          <w:rFonts w:ascii="Times New Roman" w:hAnsi="Times New Roman"/>
          <w:sz w:val="24"/>
          <w:szCs w:val="24"/>
        </w:rPr>
        <w:t xml:space="preserve"> (далее - Управление)</w:t>
      </w:r>
      <w:r w:rsidR="007F2F0B">
        <w:rPr>
          <w:rFonts w:ascii="Times New Roman" w:hAnsi="Times New Roman"/>
          <w:sz w:val="24"/>
          <w:szCs w:val="24"/>
        </w:rPr>
        <w:t xml:space="preserve"> </w:t>
      </w:r>
      <w:r w:rsidRPr="007B2C03">
        <w:rPr>
          <w:rFonts w:ascii="Times New Roman" w:hAnsi="Times New Roman"/>
          <w:sz w:val="24"/>
          <w:szCs w:val="24"/>
        </w:rPr>
        <w:t>за отчетный период изменилась  в связи с реорганизацией (с 01.10.2014 г.) путем присоединения к МКОУ «Большелеушинская СОШ» МКОУ «</w:t>
      </w:r>
      <w:proofErr w:type="spellStart"/>
      <w:r w:rsidRPr="007B2C03">
        <w:rPr>
          <w:rFonts w:ascii="Times New Roman" w:hAnsi="Times New Roman"/>
          <w:sz w:val="24"/>
          <w:szCs w:val="24"/>
        </w:rPr>
        <w:t>Горнореченская</w:t>
      </w:r>
      <w:proofErr w:type="spellEnd"/>
      <w:r w:rsidRPr="007B2C03">
        <w:rPr>
          <w:rFonts w:ascii="Times New Roman" w:hAnsi="Times New Roman"/>
          <w:sz w:val="24"/>
          <w:szCs w:val="24"/>
        </w:rPr>
        <w:t xml:space="preserve"> ООШ», </w:t>
      </w:r>
      <w:r w:rsidR="00E47411">
        <w:rPr>
          <w:rFonts w:ascii="Times New Roman" w:hAnsi="Times New Roman"/>
          <w:sz w:val="24"/>
          <w:szCs w:val="24"/>
        </w:rPr>
        <w:t xml:space="preserve">к </w:t>
      </w:r>
      <w:r w:rsidRPr="007B2C03">
        <w:rPr>
          <w:rFonts w:ascii="Times New Roman" w:hAnsi="Times New Roman"/>
          <w:sz w:val="24"/>
          <w:szCs w:val="24"/>
        </w:rPr>
        <w:t>МКОУ «Комсомольская ООШ МБДОУ «ДСОВ «Золотой ключик» п. Комсомольский, к МКОУ «Нижне-Нарыкарская СОШ» МБДОУ «ДСОВ «Белочка» д. Нижние Нарыкары, к МКОУ «Сергинская СОШ» МБДОУ «ДСОВ</w:t>
      </w:r>
      <w:proofErr w:type="gramEnd"/>
      <w:r w:rsidRPr="007B2C03">
        <w:rPr>
          <w:rFonts w:ascii="Times New Roman" w:hAnsi="Times New Roman"/>
          <w:sz w:val="24"/>
          <w:szCs w:val="24"/>
        </w:rPr>
        <w:t xml:space="preserve"> «Светлячок».</w:t>
      </w:r>
    </w:p>
    <w:p w:rsidR="00AC7E87" w:rsidRPr="007B2C03" w:rsidRDefault="00AC7E87" w:rsidP="00AC7E87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2C03">
        <w:rPr>
          <w:rFonts w:ascii="Times New Roman" w:hAnsi="Times New Roman"/>
          <w:sz w:val="24"/>
          <w:szCs w:val="24"/>
        </w:rPr>
        <w:t>Функционирует муниципальное казенное учреждение «Центр развития образования Октябрьского района».</w:t>
      </w:r>
    </w:p>
    <w:p w:rsidR="008C7009" w:rsidRPr="007B2C03" w:rsidRDefault="00CA54E4" w:rsidP="00432E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2C03">
        <w:rPr>
          <w:rFonts w:ascii="Times New Roman" w:hAnsi="Times New Roman"/>
          <w:sz w:val="24"/>
          <w:szCs w:val="24"/>
        </w:rPr>
        <w:t xml:space="preserve">     </w:t>
      </w:r>
      <w:r w:rsidR="005D73B1" w:rsidRPr="007B2C03">
        <w:rPr>
          <w:rFonts w:ascii="Times New Roman" w:hAnsi="Times New Roman"/>
          <w:sz w:val="24"/>
          <w:szCs w:val="24"/>
        </w:rPr>
        <w:t>На террито</w:t>
      </w:r>
      <w:r w:rsidR="00706707" w:rsidRPr="007B2C03">
        <w:rPr>
          <w:rFonts w:ascii="Times New Roman" w:hAnsi="Times New Roman"/>
          <w:sz w:val="24"/>
          <w:szCs w:val="24"/>
        </w:rPr>
        <w:t xml:space="preserve">рии района расположен филиал </w:t>
      </w:r>
      <w:r w:rsidR="008C7009" w:rsidRPr="007B2C03">
        <w:rPr>
          <w:rFonts w:ascii="Times New Roman" w:hAnsi="Times New Roman"/>
          <w:sz w:val="24"/>
          <w:szCs w:val="24"/>
        </w:rPr>
        <w:t xml:space="preserve"> Б</w:t>
      </w:r>
      <w:r w:rsidR="00706707" w:rsidRPr="007B2C03">
        <w:rPr>
          <w:rFonts w:ascii="Times New Roman" w:hAnsi="Times New Roman"/>
          <w:sz w:val="24"/>
          <w:szCs w:val="24"/>
        </w:rPr>
        <w:t>юджетного учреждения</w:t>
      </w:r>
      <w:r w:rsidR="005D73B1" w:rsidRPr="007B2C03">
        <w:rPr>
          <w:rFonts w:ascii="Times New Roman" w:hAnsi="Times New Roman"/>
          <w:sz w:val="24"/>
          <w:szCs w:val="24"/>
        </w:rPr>
        <w:t xml:space="preserve"> </w:t>
      </w:r>
      <w:r w:rsidR="008C7009" w:rsidRPr="007B2C03">
        <w:rPr>
          <w:rFonts w:ascii="Times New Roman" w:hAnsi="Times New Roman"/>
          <w:sz w:val="24"/>
          <w:szCs w:val="24"/>
        </w:rPr>
        <w:t>профессионального образования Ханты-Мансийского автономного округа-</w:t>
      </w:r>
      <w:r w:rsidR="003C7EEC" w:rsidRPr="007B2C03">
        <w:rPr>
          <w:rFonts w:ascii="Times New Roman" w:hAnsi="Times New Roman"/>
          <w:sz w:val="24"/>
          <w:szCs w:val="24"/>
        </w:rPr>
        <w:t>Югры «Игримский политехнический</w:t>
      </w:r>
      <w:r w:rsidR="008C7009" w:rsidRPr="007B2C03">
        <w:rPr>
          <w:rFonts w:ascii="Times New Roman" w:hAnsi="Times New Roman"/>
          <w:sz w:val="24"/>
          <w:szCs w:val="24"/>
        </w:rPr>
        <w:t xml:space="preserve"> колледж».</w:t>
      </w:r>
    </w:p>
    <w:p w:rsidR="00CA54E4" w:rsidRPr="007B2C03" w:rsidRDefault="004A7722" w:rsidP="00CA54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B2C03">
        <w:rPr>
          <w:rFonts w:ascii="Times New Roman" w:hAnsi="Times New Roman"/>
          <w:sz w:val="24"/>
          <w:szCs w:val="24"/>
        </w:rPr>
        <w:t>В</w:t>
      </w:r>
      <w:r w:rsidR="007B438D" w:rsidRPr="007B2C03">
        <w:rPr>
          <w:rFonts w:ascii="Times New Roman" w:hAnsi="Times New Roman"/>
          <w:bCs/>
          <w:sz w:val="24"/>
          <w:szCs w:val="24"/>
        </w:rPr>
        <w:t>се образовательные организации</w:t>
      </w:r>
      <w:r w:rsidRPr="007B2C03">
        <w:rPr>
          <w:rFonts w:ascii="Times New Roman" w:hAnsi="Times New Roman"/>
          <w:bCs/>
          <w:sz w:val="24"/>
          <w:szCs w:val="24"/>
        </w:rPr>
        <w:t xml:space="preserve"> района осуществляют свою деятельность в соответствии с лицензией, имею</w:t>
      </w:r>
      <w:r w:rsidR="00CA54E4" w:rsidRPr="007B2C03">
        <w:rPr>
          <w:rFonts w:ascii="Times New Roman" w:hAnsi="Times New Roman"/>
          <w:bCs/>
          <w:sz w:val="24"/>
          <w:szCs w:val="24"/>
        </w:rPr>
        <w:t>т государственную аккредитацию.</w:t>
      </w:r>
    </w:p>
    <w:p w:rsidR="00FE24BC" w:rsidRPr="00EE7BAA" w:rsidRDefault="00FE24BC" w:rsidP="00CA54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E7BAA">
        <w:rPr>
          <w:rFonts w:ascii="Times New Roman" w:hAnsi="Times New Roman"/>
          <w:sz w:val="24"/>
          <w:szCs w:val="24"/>
        </w:rPr>
        <w:t>В го</w:t>
      </w:r>
      <w:r w:rsidR="00AC7E87" w:rsidRPr="00EE7BAA">
        <w:rPr>
          <w:rFonts w:ascii="Times New Roman" w:hAnsi="Times New Roman"/>
          <w:sz w:val="24"/>
          <w:szCs w:val="24"/>
        </w:rPr>
        <w:t>родской местности находятся 36%, в сельской - 6</w:t>
      </w:r>
      <w:r w:rsidR="0059599A" w:rsidRPr="00EE7BAA">
        <w:rPr>
          <w:rFonts w:ascii="Times New Roman" w:hAnsi="Times New Roman"/>
          <w:sz w:val="24"/>
          <w:szCs w:val="24"/>
        </w:rPr>
        <w:t>4</w:t>
      </w:r>
      <w:r w:rsidR="007B438D" w:rsidRPr="00EE7BAA">
        <w:rPr>
          <w:rFonts w:ascii="Times New Roman" w:hAnsi="Times New Roman"/>
          <w:sz w:val="24"/>
          <w:szCs w:val="24"/>
        </w:rPr>
        <w:t>% образовательных  организаций</w:t>
      </w:r>
      <w:r w:rsidRPr="00EE7BAA">
        <w:rPr>
          <w:rFonts w:ascii="Times New Roman" w:hAnsi="Times New Roman"/>
          <w:sz w:val="24"/>
          <w:szCs w:val="24"/>
        </w:rPr>
        <w:t>.</w:t>
      </w:r>
      <w:proofErr w:type="gramEnd"/>
    </w:p>
    <w:p w:rsidR="0059599A" w:rsidRPr="00EE7BAA" w:rsidRDefault="00CA54E4" w:rsidP="00432EA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EE7BAA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59599A" w:rsidRPr="00EE7BAA">
        <w:rPr>
          <w:rFonts w:ascii="Times New Roman" w:hAnsi="Times New Roman"/>
          <w:sz w:val="24"/>
          <w:szCs w:val="24"/>
        </w:rPr>
        <w:t>Существующая</w:t>
      </w:r>
      <w:r w:rsidR="0015505D" w:rsidRPr="00EE7BAA">
        <w:rPr>
          <w:rFonts w:ascii="Times New Roman" w:hAnsi="Times New Roman"/>
          <w:sz w:val="24"/>
          <w:szCs w:val="24"/>
        </w:rPr>
        <w:t xml:space="preserve"> сеть образовательных организаций</w:t>
      </w:r>
      <w:r w:rsidR="0059599A" w:rsidRPr="00EE7BAA">
        <w:rPr>
          <w:rFonts w:ascii="Times New Roman" w:hAnsi="Times New Roman"/>
          <w:sz w:val="24"/>
          <w:szCs w:val="24"/>
        </w:rPr>
        <w:t xml:space="preserve"> обеспечивает государственные гарантии доступности образования, равные стартовые возможности, различные формы получения образования. </w:t>
      </w:r>
    </w:p>
    <w:p w:rsidR="00937BBC" w:rsidRPr="00EE7BAA" w:rsidRDefault="00937BBC" w:rsidP="00432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BAA">
        <w:rPr>
          <w:rFonts w:ascii="Times New Roman" w:hAnsi="Times New Roman"/>
          <w:sz w:val="24"/>
          <w:szCs w:val="24"/>
        </w:rPr>
        <w:t>Общая численность работнико</w:t>
      </w:r>
      <w:r w:rsidR="00BB1700" w:rsidRPr="00EE7BAA">
        <w:rPr>
          <w:rFonts w:ascii="Times New Roman" w:hAnsi="Times New Roman"/>
          <w:sz w:val="24"/>
          <w:szCs w:val="24"/>
        </w:rPr>
        <w:t xml:space="preserve">в в подведомственных </w:t>
      </w:r>
      <w:r w:rsidR="006511AB" w:rsidRPr="00EE7BAA">
        <w:rPr>
          <w:rFonts w:ascii="Times New Roman" w:hAnsi="Times New Roman"/>
          <w:sz w:val="24"/>
          <w:szCs w:val="24"/>
        </w:rPr>
        <w:t xml:space="preserve"> образовательных </w:t>
      </w:r>
      <w:r w:rsidR="00BB1700" w:rsidRPr="00EE7BAA">
        <w:rPr>
          <w:rFonts w:ascii="Times New Roman" w:hAnsi="Times New Roman"/>
          <w:sz w:val="24"/>
          <w:szCs w:val="24"/>
        </w:rPr>
        <w:t>организациях</w:t>
      </w:r>
      <w:r w:rsidRPr="00EE7BAA">
        <w:rPr>
          <w:rFonts w:ascii="Times New Roman" w:hAnsi="Times New Roman"/>
          <w:sz w:val="24"/>
          <w:szCs w:val="24"/>
        </w:rPr>
        <w:t xml:space="preserve"> –</w:t>
      </w:r>
      <w:r w:rsidR="00EC0166" w:rsidRPr="00EE7BAA">
        <w:rPr>
          <w:rFonts w:ascii="Times New Roman" w:hAnsi="Times New Roman"/>
          <w:sz w:val="24"/>
          <w:szCs w:val="24"/>
        </w:rPr>
        <w:t>19</w:t>
      </w:r>
      <w:r w:rsidR="002C7471" w:rsidRPr="00EE7BAA">
        <w:rPr>
          <w:rFonts w:ascii="Times New Roman" w:hAnsi="Times New Roman"/>
          <w:sz w:val="24"/>
          <w:szCs w:val="24"/>
        </w:rPr>
        <w:t>0</w:t>
      </w:r>
      <w:r w:rsidR="00EC0166" w:rsidRPr="00EE7BAA">
        <w:rPr>
          <w:rFonts w:ascii="Times New Roman" w:hAnsi="Times New Roman"/>
          <w:sz w:val="24"/>
          <w:szCs w:val="24"/>
        </w:rPr>
        <w:t xml:space="preserve">3 </w:t>
      </w:r>
      <w:r w:rsidRPr="00EE7BAA">
        <w:rPr>
          <w:rFonts w:ascii="Times New Roman" w:hAnsi="Times New Roman"/>
          <w:sz w:val="24"/>
          <w:szCs w:val="24"/>
        </w:rPr>
        <w:t>(</w:t>
      </w:r>
      <w:r w:rsidR="00EC0166" w:rsidRPr="00EE7BAA">
        <w:rPr>
          <w:rFonts w:ascii="Times New Roman" w:hAnsi="Times New Roman"/>
          <w:sz w:val="24"/>
          <w:szCs w:val="24"/>
        </w:rPr>
        <w:t>2013г.- 19</w:t>
      </w:r>
      <w:r w:rsidR="002C7471" w:rsidRPr="00EE7BAA">
        <w:rPr>
          <w:rFonts w:ascii="Times New Roman" w:hAnsi="Times New Roman"/>
          <w:sz w:val="24"/>
          <w:szCs w:val="24"/>
        </w:rPr>
        <w:t>42</w:t>
      </w:r>
      <w:r w:rsidR="00EC0166" w:rsidRPr="00EE7BAA">
        <w:rPr>
          <w:rFonts w:ascii="Times New Roman" w:hAnsi="Times New Roman"/>
          <w:sz w:val="24"/>
          <w:szCs w:val="24"/>
        </w:rPr>
        <w:t xml:space="preserve">; </w:t>
      </w:r>
      <w:r w:rsidRPr="00EE7BAA">
        <w:rPr>
          <w:rFonts w:ascii="Times New Roman" w:hAnsi="Times New Roman"/>
          <w:sz w:val="24"/>
          <w:szCs w:val="24"/>
        </w:rPr>
        <w:t>2012г.- 2</w:t>
      </w:r>
      <w:r w:rsidR="002C7471" w:rsidRPr="00EE7BAA">
        <w:rPr>
          <w:rFonts w:ascii="Times New Roman" w:hAnsi="Times New Roman"/>
          <w:sz w:val="24"/>
          <w:szCs w:val="24"/>
        </w:rPr>
        <w:t xml:space="preserve"> 071</w:t>
      </w:r>
      <w:r w:rsidRPr="00EE7BAA">
        <w:rPr>
          <w:rFonts w:ascii="Times New Roman" w:hAnsi="Times New Roman"/>
          <w:sz w:val="24"/>
          <w:szCs w:val="24"/>
        </w:rPr>
        <w:t>) человек.</w:t>
      </w:r>
    </w:p>
    <w:p w:rsidR="00C24509" w:rsidRPr="00EE7BAA" w:rsidRDefault="00C24509" w:rsidP="00937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20B" w:rsidRDefault="00E567B8" w:rsidP="00040741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B1720B" w:rsidRPr="00E565DF">
        <w:rPr>
          <w:rFonts w:ascii="Times New Roman" w:hAnsi="Times New Roman"/>
          <w:b/>
          <w:sz w:val="24"/>
          <w:szCs w:val="24"/>
        </w:rPr>
        <w:t xml:space="preserve"> и задачи системы образования Октябрьского района</w:t>
      </w:r>
    </w:p>
    <w:p w:rsidR="00E567B8" w:rsidRPr="001114F3" w:rsidRDefault="00423D67" w:rsidP="002E3424">
      <w:pPr>
        <w:spacing w:after="0"/>
        <w:ind w:firstLine="708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Стратегической целью развития системы образования  Октябрьского района является  </w:t>
      </w:r>
      <w:r w:rsidR="00E567B8" w:rsidRPr="001114F3">
        <w:rPr>
          <w:rFonts w:ascii="Times New Roman" w:hAnsi="Times New Roman"/>
          <w:bCs/>
          <w:spacing w:val="-4"/>
          <w:sz w:val="24"/>
          <w:szCs w:val="24"/>
        </w:rPr>
        <w:t>обеспечение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Октябрьского района, социальную защиту и поддержку учащихся и воспитанников, работников образования и повышение эффективности реализации молодежной политики в интересах инновационного социальн</w:t>
      </w:r>
      <w:proofErr w:type="gramStart"/>
      <w:r w:rsidR="00E567B8" w:rsidRPr="001114F3">
        <w:rPr>
          <w:rFonts w:ascii="Times New Roman" w:hAnsi="Times New Roman"/>
          <w:bCs/>
          <w:spacing w:val="-4"/>
          <w:sz w:val="24"/>
          <w:szCs w:val="24"/>
        </w:rPr>
        <w:t>о-</w:t>
      </w:r>
      <w:proofErr w:type="gramEnd"/>
      <w:r w:rsidR="00E567B8" w:rsidRPr="001114F3">
        <w:rPr>
          <w:rFonts w:ascii="Times New Roman" w:hAnsi="Times New Roman"/>
          <w:bCs/>
          <w:spacing w:val="-4"/>
          <w:sz w:val="24"/>
          <w:szCs w:val="24"/>
        </w:rPr>
        <w:t xml:space="preserve"> ориентированного развития Октябрьского района.</w:t>
      </w:r>
    </w:p>
    <w:p w:rsidR="00D10DE0" w:rsidRDefault="009B1F61" w:rsidP="002E3424">
      <w:pPr>
        <w:pStyle w:val="ac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Для </w:t>
      </w:r>
      <w:r w:rsidR="007F2F0B">
        <w:rPr>
          <w:rFonts w:ascii="Times New Roman" w:hAnsi="Times New Roman"/>
          <w:sz w:val="24"/>
          <w:szCs w:val="24"/>
        </w:rPr>
        <w:t xml:space="preserve">  </w:t>
      </w:r>
      <w:r w:rsidRPr="001114F3">
        <w:rPr>
          <w:rFonts w:ascii="Times New Roman" w:hAnsi="Times New Roman"/>
          <w:sz w:val="24"/>
          <w:szCs w:val="24"/>
        </w:rPr>
        <w:t xml:space="preserve">достижения </w:t>
      </w:r>
      <w:r w:rsidR="007F2F0B">
        <w:rPr>
          <w:rFonts w:ascii="Times New Roman" w:hAnsi="Times New Roman"/>
          <w:sz w:val="24"/>
          <w:szCs w:val="24"/>
        </w:rPr>
        <w:t xml:space="preserve">  </w:t>
      </w:r>
      <w:r w:rsidRPr="001114F3">
        <w:rPr>
          <w:rFonts w:ascii="Times New Roman" w:hAnsi="Times New Roman"/>
          <w:sz w:val="24"/>
          <w:szCs w:val="24"/>
        </w:rPr>
        <w:t xml:space="preserve">цели </w:t>
      </w:r>
      <w:r w:rsidR="006A1019" w:rsidRPr="001114F3">
        <w:rPr>
          <w:rFonts w:ascii="Times New Roman" w:hAnsi="Times New Roman"/>
          <w:sz w:val="24"/>
          <w:szCs w:val="24"/>
        </w:rPr>
        <w:t xml:space="preserve">решались </w:t>
      </w:r>
      <w:r w:rsidRPr="001114F3">
        <w:rPr>
          <w:rFonts w:ascii="Times New Roman" w:hAnsi="Times New Roman"/>
          <w:sz w:val="24"/>
          <w:szCs w:val="24"/>
        </w:rPr>
        <w:t xml:space="preserve"> </w:t>
      </w:r>
      <w:r w:rsidR="006A1019" w:rsidRPr="001114F3">
        <w:rPr>
          <w:rFonts w:ascii="Times New Roman" w:hAnsi="Times New Roman"/>
          <w:sz w:val="24"/>
          <w:szCs w:val="24"/>
        </w:rPr>
        <w:t>задачи</w:t>
      </w:r>
      <w:r w:rsidR="00EB6C88" w:rsidRPr="001114F3">
        <w:rPr>
          <w:rFonts w:ascii="Times New Roman" w:hAnsi="Times New Roman"/>
          <w:sz w:val="24"/>
          <w:szCs w:val="24"/>
        </w:rPr>
        <w:t xml:space="preserve"> </w:t>
      </w:r>
      <w:r w:rsidR="006A1019" w:rsidRPr="001114F3">
        <w:rPr>
          <w:rFonts w:ascii="Times New Roman" w:hAnsi="Times New Roman"/>
          <w:sz w:val="24"/>
          <w:szCs w:val="24"/>
        </w:rPr>
        <w:t xml:space="preserve"> по основным направлениям </w:t>
      </w:r>
      <w:r w:rsidR="00D10DE0">
        <w:rPr>
          <w:rFonts w:ascii="Times New Roman" w:hAnsi="Times New Roman"/>
          <w:sz w:val="24"/>
          <w:szCs w:val="24"/>
        </w:rPr>
        <w:t xml:space="preserve"> национальной </w:t>
      </w:r>
    </w:p>
    <w:p w:rsidR="00CE6F95" w:rsidRPr="001114F3" w:rsidRDefault="00D10DE0" w:rsidP="002E3424">
      <w:pPr>
        <w:pStyle w:val="ac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E612A" w:rsidRPr="001114F3">
        <w:rPr>
          <w:rFonts w:ascii="Times New Roman" w:hAnsi="Times New Roman"/>
          <w:sz w:val="24"/>
          <w:szCs w:val="24"/>
        </w:rPr>
        <w:t>бразовательной инициативы  «Наша новая школа»</w:t>
      </w:r>
      <w:r w:rsidR="00B22770" w:rsidRPr="001114F3">
        <w:rPr>
          <w:rFonts w:ascii="Times New Roman" w:hAnsi="Times New Roman"/>
          <w:sz w:val="24"/>
          <w:szCs w:val="24"/>
        </w:rPr>
        <w:t xml:space="preserve">, </w:t>
      </w:r>
      <w:r w:rsidR="00201E5A" w:rsidRPr="00CE6F95">
        <w:rPr>
          <w:rFonts w:ascii="Times New Roman" w:hAnsi="Times New Roman"/>
          <w:sz w:val="24"/>
          <w:szCs w:val="24"/>
        </w:rPr>
        <w:t>реализации мероприятий</w:t>
      </w:r>
      <w:r w:rsidR="00201E5A" w:rsidRPr="001114F3">
        <w:rPr>
          <w:rFonts w:ascii="Times New Roman" w:hAnsi="Times New Roman"/>
          <w:sz w:val="24"/>
          <w:szCs w:val="24"/>
        </w:rPr>
        <w:t xml:space="preserve"> </w:t>
      </w:r>
      <w:r w:rsidR="00CE6F95" w:rsidRPr="00A2741D">
        <w:rPr>
          <w:rFonts w:ascii="Times New Roman" w:hAnsi="Times New Roman"/>
          <w:sz w:val="24"/>
          <w:szCs w:val="24"/>
        </w:rPr>
        <w:t xml:space="preserve">государственной программы «Развитие образования </w:t>
      </w:r>
      <w:proofErr w:type="gramStart"/>
      <w:r w:rsidR="00CE6F95" w:rsidRPr="00A2741D">
        <w:rPr>
          <w:rFonts w:ascii="Times New Roman" w:hAnsi="Times New Roman"/>
          <w:sz w:val="24"/>
          <w:szCs w:val="24"/>
        </w:rPr>
        <w:t>в</w:t>
      </w:r>
      <w:proofErr w:type="gramEnd"/>
      <w:r w:rsidR="00CE6F95" w:rsidRPr="00A274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6F95" w:rsidRPr="00A2741D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="00CE6F95" w:rsidRPr="00A2741D">
        <w:rPr>
          <w:rFonts w:ascii="Times New Roman" w:hAnsi="Times New Roman"/>
          <w:sz w:val="24"/>
          <w:szCs w:val="24"/>
        </w:rPr>
        <w:t xml:space="preserve"> автономном округе-Югре</w:t>
      </w:r>
      <w:r w:rsidR="00456FB7">
        <w:rPr>
          <w:rFonts w:ascii="Times New Roman" w:hAnsi="Times New Roman"/>
          <w:sz w:val="24"/>
          <w:szCs w:val="24"/>
        </w:rPr>
        <w:t xml:space="preserve"> </w:t>
      </w:r>
      <w:r w:rsidR="00456FB7" w:rsidRPr="00A005BA">
        <w:rPr>
          <w:rFonts w:ascii="Times New Roman" w:hAnsi="Times New Roman"/>
          <w:sz w:val="24"/>
          <w:szCs w:val="24"/>
        </w:rPr>
        <w:t>на 2014-2020 годы</w:t>
      </w:r>
      <w:r w:rsidR="00CE6F95" w:rsidRPr="00A2741D">
        <w:rPr>
          <w:rFonts w:ascii="Times New Roman" w:hAnsi="Times New Roman"/>
          <w:sz w:val="24"/>
          <w:szCs w:val="24"/>
        </w:rPr>
        <w:t>» и муниципальной программы Октябрьского района «Развитие образования в Октябр</w:t>
      </w:r>
      <w:r w:rsidR="00CE6F95">
        <w:rPr>
          <w:rFonts w:ascii="Times New Roman" w:hAnsi="Times New Roman"/>
          <w:sz w:val="24"/>
          <w:szCs w:val="24"/>
        </w:rPr>
        <w:t>ьском районе на 2014-2020 годы»:</w:t>
      </w:r>
    </w:p>
    <w:p w:rsidR="00E87BF3" w:rsidRPr="001114F3" w:rsidRDefault="00146839" w:rsidP="002E3424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Совершенствование </w:t>
      </w:r>
      <w:r w:rsidR="00EF7AE2">
        <w:rPr>
          <w:rFonts w:ascii="Times New Roman" w:hAnsi="Times New Roman"/>
          <w:sz w:val="24"/>
          <w:szCs w:val="24"/>
        </w:rPr>
        <w:t xml:space="preserve">  </w:t>
      </w:r>
      <w:r w:rsidRPr="001114F3">
        <w:rPr>
          <w:rFonts w:ascii="Times New Roman" w:hAnsi="Times New Roman"/>
          <w:sz w:val="24"/>
          <w:szCs w:val="24"/>
        </w:rPr>
        <w:t>инфраструктуры</w:t>
      </w:r>
      <w:r w:rsidR="00EF7AE2">
        <w:rPr>
          <w:rFonts w:ascii="Times New Roman" w:hAnsi="Times New Roman"/>
          <w:sz w:val="24"/>
          <w:szCs w:val="24"/>
        </w:rPr>
        <w:t xml:space="preserve">  </w:t>
      </w:r>
      <w:r w:rsidRPr="001114F3">
        <w:rPr>
          <w:rFonts w:ascii="Times New Roman" w:hAnsi="Times New Roman"/>
          <w:sz w:val="24"/>
          <w:szCs w:val="24"/>
        </w:rPr>
        <w:t xml:space="preserve"> образования </w:t>
      </w:r>
      <w:r w:rsidR="00EF7AE2">
        <w:rPr>
          <w:rFonts w:ascii="Times New Roman" w:hAnsi="Times New Roman"/>
          <w:sz w:val="24"/>
          <w:szCs w:val="24"/>
        </w:rPr>
        <w:t xml:space="preserve">  </w:t>
      </w:r>
      <w:r w:rsidRPr="001114F3">
        <w:rPr>
          <w:rFonts w:ascii="Times New Roman" w:hAnsi="Times New Roman"/>
          <w:sz w:val="24"/>
          <w:szCs w:val="24"/>
        </w:rPr>
        <w:t>и</w:t>
      </w:r>
      <w:r w:rsidR="00EF7AE2">
        <w:rPr>
          <w:rFonts w:ascii="Times New Roman" w:hAnsi="Times New Roman"/>
          <w:sz w:val="24"/>
          <w:szCs w:val="24"/>
        </w:rPr>
        <w:t xml:space="preserve">  </w:t>
      </w:r>
      <w:r w:rsidRPr="001114F3">
        <w:rPr>
          <w:rFonts w:ascii="Times New Roman" w:hAnsi="Times New Roman"/>
          <w:sz w:val="24"/>
          <w:szCs w:val="24"/>
        </w:rPr>
        <w:t xml:space="preserve"> спектра </w:t>
      </w:r>
      <w:r w:rsidR="00EF7A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4F3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1114F3">
        <w:rPr>
          <w:rFonts w:ascii="Times New Roman" w:hAnsi="Times New Roman"/>
          <w:sz w:val="24"/>
          <w:szCs w:val="24"/>
        </w:rPr>
        <w:t xml:space="preserve"> </w:t>
      </w:r>
    </w:p>
    <w:p w:rsidR="00146839" w:rsidRPr="001114F3" w:rsidRDefault="00146839" w:rsidP="002E3424">
      <w:pPr>
        <w:pStyle w:val="ac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услуг, развитие современной образовательной среды</w:t>
      </w:r>
      <w:r w:rsidR="00E87BF3" w:rsidRPr="001114F3">
        <w:rPr>
          <w:rFonts w:ascii="Times New Roman" w:hAnsi="Times New Roman"/>
          <w:sz w:val="24"/>
          <w:szCs w:val="24"/>
        </w:rPr>
        <w:t>, обеспечивающе</w:t>
      </w:r>
      <w:r w:rsidRPr="001114F3">
        <w:rPr>
          <w:rFonts w:ascii="Times New Roman" w:hAnsi="Times New Roman"/>
          <w:sz w:val="24"/>
          <w:szCs w:val="24"/>
        </w:rPr>
        <w:t>й доступность</w:t>
      </w:r>
      <w:r w:rsidR="00E87BF3" w:rsidRPr="001114F3">
        <w:rPr>
          <w:rFonts w:ascii="Times New Roman" w:hAnsi="Times New Roman"/>
          <w:sz w:val="24"/>
          <w:szCs w:val="24"/>
        </w:rPr>
        <w:t>, комплексную безопасность и комфортные условия образовательного процесса.</w:t>
      </w:r>
    </w:p>
    <w:p w:rsidR="000E48CC" w:rsidRPr="001114F3" w:rsidRDefault="000E48CC" w:rsidP="002E3424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Развитие </w:t>
      </w:r>
      <w:r w:rsidR="00697036">
        <w:rPr>
          <w:rFonts w:ascii="Times New Roman" w:hAnsi="Times New Roman"/>
          <w:sz w:val="24"/>
          <w:szCs w:val="24"/>
        </w:rPr>
        <w:t xml:space="preserve">  </w:t>
      </w:r>
      <w:r w:rsidRPr="001114F3">
        <w:rPr>
          <w:rFonts w:ascii="Times New Roman" w:hAnsi="Times New Roman"/>
          <w:sz w:val="24"/>
          <w:szCs w:val="24"/>
        </w:rPr>
        <w:t xml:space="preserve">муниципальной </w:t>
      </w:r>
      <w:r w:rsidR="00697036">
        <w:rPr>
          <w:rFonts w:ascii="Times New Roman" w:hAnsi="Times New Roman"/>
          <w:sz w:val="24"/>
          <w:szCs w:val="24"/>
        </w:rPr>
        <w:t xml:space="preserve">   </w:t>
      </w:r>
      <w:r w:rsidRPr="001114F3">
        <w:rPr>
          <w:rFonts w:ascii="Times New Roman" w:hAnsi="Times New Roman"/>
          <w:sz w:val="24"/>
          <w:szCs w:val="24"/>
        </w:rPr>
        <w:t xml:space="preserve">системы </w:t>
      </w:r>
      <w:r w:rsidR="00697036">
        <w:rPr>
          <w:rFonts w:ascii="Times New Roman" w:hAnsi="Times New Roman"/>
          <w:sz w:val="24"/>
          <w:szCs w:val="24"/>
        </w:rPr>
        <w:t xml:space="preserve">    </w:t>
      </w:r>
      <w:r w:rsidRPr="001114F3">
        <w:rPr>
          <w:rFonts w:ascii="Times New Roman" w:hAnsi="Times New Roman"/>
          <w:sz w:val="24"/>
          <w:szCs w:val="24"/>
        </w:rPr>
        <w:t xml:space="preserve">оценки качества образования, включающей </w:t>
      </w:r>
    </w:p>
    <w:p w:rsidR="000E48CC" w:rsidRPr="001114F3" w:rsidRDefault="000E48CC" w:rsidP="002E3424">
      <w:pPr>
        <w:pStyle w:val="ac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оценку результатов деятельности по реализации федерального государственного стандарта и учет динамики достижений каждого обучающегося</w:t>
      </w:r>
      <w:r w:rsidR="00AE612A" w:rsidRPr="001114F3">
        <w:rPr>
          <w:rFonts w:ascii="Times New Roman" w:hAnsi="Times New Roman"/>
          <w:sz w:val="24"/>
          <w:szCs w:val="24"/>
        </w:rPr>
        <w:t>.</w:t>
      </w:r>
    </w:p>
    <w:p w:rsidR="000E48CC" w:rsidRPr="001114F3" w:rsidRDefault="000E48CC" w:rsidP="002E3424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Совершенствование </w:t>
      </w:r>
      <w:r w:rsidR="00AF39F1">
        <w:rPr>
          <w:rFonts w:ascii="Times New Roman" w:hAnsi="Times New Roman"/>
          <w:sz w:val="24"/>
          <w:szCs w:val="24"/>
        </w:rPr>
        <w:t xml:space="preserve">  </w:t>
      </w:r>
      <w:r w:rsidRPr="001114F3">
        <w:rPr>
          <w:rFonts w:ascii="Times New Roman" w:hAnsi="Times New Roman"/>
          <w:sz w:val="24"/>
          <w:szCs w:val="24"/>
        </w:rPr>
        <w:t xml:space="preserve">условий </w:t>
      </w:r>
      <w:r w:rsidR="00AF39F1">
        <w:rPr>
          <w:rFonts w:ascii="Times New Roman" w:hAnsi="Times New Roman"/>
          <w:sz w:val="24"/>
          <w:szCs w:val="24"/>
        </w:rPr>
        <w:t xml:space="preserve">   </w:t>
      </w:r>
      <w:r w:rsidRPr="001114F3">
        <w:rPr>
          <w:rFonts w:ascii="Times New Roman" w:hAnsi="Times New Roman"/>
          <w:sz w:val="24"/>
          <w:szCs w:val="24"/>
        </w:rPr>
        <w:t xml:space="preserve">для </w:t>
      </w:r>
      <w:r w:rsidR="00AF39F1">
        <w:rPr>
          <w:rFonts w:ascii="Times New Roman" w:hAnsi="Times New Roman"/>
          <w:sz w:val="24"/>
          <w:szCs w:val="24"/>
        </w:rPr>
        <w:t xml:space="preserve">   </w:t>
      </w:r>
      <w:r w:rsidRPr="001114F3">
        <w:rPr>
          <w:rFonts w:ascii="Times New Roman" w:hAnsi="Times New Roman"/>
          <w:sz w:val="24"/>
          <w:szCs w:val="24"/>
        </w:rPr>
        <w:t xml:space="preserve">развития </w:t>
      </w:r>
      <w:r w:rsidR="00AF39F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114F3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1114F3">
        <w:rPr>
          <w:rFonts w:ascii="Times New Roman" w:hAnsi="Times New Roman"/>
          <w:sz w:val="24"/>
          <w:szCs w:val="24"/>
        </w:rPr>
        <w:t xml:space="preserve"> </w:t>
      </w:r>
      <w:r w:rsidR="00AF39F1">
        <w:rPr>
          <w:rFonts w:ascii="Times New Roman" w:hAnsi="Times New Roman"/>
          <w:sz w:val="24"/>
          <w:szCs w:val="24"/>
        </w:rPr>
        <w:t xml:space="preserve">        </w:t>
      </w:r>
      <w:r w:rsidRPr="001114F3">
        <w:rPr>
          <w:rFonts w:ascii="Times New Roman" w:hAnsi="Times New Roman"/>
          <w:sz w:val="24"/>
          <w:szCs w:val="24"/>
        </w:rPr>
        <w:t xml:space="preserve">среды, </w:t>
      </w:r>
    </w:p>
    <w:p w:rsidR="000E48CC" w:rsidRPr="001114F3" w:rsidRDefault="000E48CC" w:rsidP="002E3424">
      <w:pPr>
        <w:pStyle w:val="ac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обеспечивающей сох</w:t>
      </w:r>
      <w:r w:rsidR="00B22770" w:rsidRPr="001114F3">
        <w:rPr>
          <w:rFonts w:ascii="Times New Roman" w:hAnsi="Times New Roman"/>
          <w:sz w:val="24"/>
          <w:szCs w:val="24"/>
        </w:rPr>
        <w:t xml:space="preserve">ранение и укрепление здоровья </w:t>
      </w:r>
      <w:r w:rsidR="00E47411">
        <w:rPr>
          <w:rFonts w:ascii="Times New Roman" w:hAnsi="Times New Roman"/>
          <w:sz w:val="24"/>
          <w:szCs w:val="24"/>
        </w:rPr>
        <w:t>об</w:t>
      </w:r>
      <w:r w:rsidR="00B22770" w:rsidRPr="001114F3">
        <w:rPr>
          <w:rFonts w:ascii="Times New Roman" w:hAnsi="Times New Roman"/>
          <w:sz w:val="24"/>
          <w:szCs w:val="24"/>
        </w:rPr>
        <w:t>уча</w:t>
      </w:r>
      <w:r w:rsidR="00E47411">
        <w:rPr>
          <w:rFonts w:ascii="Times New Roman" w:hAnsi="Times New Roman"/>
          <w:sz w:val="24"/>
          <w:szCs w:val="24"/>
        </w:rPr>
        <w:t>ю</w:t>
      </w:r>
      <w:r w:rsidRPr="001114F3">
        <w:rPr>
          <w:rFonts w:ascii="Times New Roman" w:hAnsi="Times New Roman"/>
          <w:sz w:val="24"/>
          <w:szCs w:val="24"/>
        </w:rPr>
        <w:t>щихся и воспитанников, формирование основ здорового образа жизни.</w:t>
      </w:r>
    </w:p>
    <w:p w:rsidR="00AC6552" w:rsidRPr="001114F3" w:rsidRDefault="00AC6552" w:rsidP="002E34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4. Усиление ориентации   системы образования</w:t>
      </w:r>
      <w:r w:rsidR="004C53E1" w:rsidRPr="001114F3">
        <w:rPr>
          <w:rFonts w:ascii="Times New Roman" w:hAnsi="Times New Roman"/>
          <w:sz w:val="24"/>
          <w:szCs w:val="24"/>
        </w:rPr>
        <w:t xml:space="preserve"> на развитие индивидуальных способностей</w:t>
      </w:r>
      <w:r w:rsidR="00DE0F70" w:rsidRPr="001114F3">
        <w:rPr>
          <w:rFonts w:ascii="Times New Roman" w:hAnsi="Times New Roman"/>
          <w:sz w:val="24"/>
          <w:szCs w:val="24"/>
        </w:rPr>
        <w:t xml:space="preserve"> обучающихся</w:t>
      </w:r>
      <w:r w:rsidR="004C53E1" w:rsidRPr="001114F3">
        <w:rPr>
          <w:rFonts w:ascii="Times New Roman" w:hAnsi="Times New Roman"/>
          <w:sz w:val="24"/>
          <w:szCs w:val="24"/>
        </w:rPr>
        <w:t xml:space="preserve">, поддержку и  сопровождения одаренных детей и </w:t>
      </w:r>
      <w:r w:rsidR="00B22770" w:rsidRPr="001114F3">
        <w:rPr>
          <w:rFonts w:ascii="Times New Roman" w:hAnsi="Times New Roman"/>
          <w:sz w:val="24"/>
          <w:szCs w:val="24"/>
        </w:rPr>
        <w:t xml:space="preserve">социальной успешности каждого </w:t>
      </w:r>
      <w:r w:rsidR="00171D17">
        <w:rPr>
          <w:rFonts w:ascii="Times New Roman" w:hAnsi="Times New Roman"/>
          <w:sz w:val="24"/>
          <w:szCs w:val="24"/>
        </w:rPr>
        <w:t>об</w:t>
      </w:r>
      <w:r w:rsidR="00B22770" w:rsidRPr="001114F3">
        <w:rPr>
          <w:rFonts w:ascii="Times New Roman" w:hAnsi="Times New Roman"/>
          <w:sz w:val="24"/>
          <w:szCs w:val="24"/>
        </w:rPr>
        <w:t>уча</w:t>
      </w:r>
      <w:r w:rsidR="00171D17">
        <w:rPr>
          <w:rFonts w:ascii="Times New Roman" w:hAnsi="Times New Roman"/>
          <w:sz w:val="24"/>
          <w:szCs w:val="24"/>
        </w:rPr>
        <w:t>ю</w:t>
      </w:r>
      <w:r w:rsidR="004C53E1" w:rsidRPr="001114F3">
        <w:rPr>
          <w:rFonts w:ascii="Times New Roman" w:hAnsi="Times New Roman"/>
          <w:sz w:val="24"/>
          <w:szCs w:val="24"/>
        </w:rPr>
        <w:t>щегося и воспитанника.</w:t>
      </w:r>
    </w:p>
    <w:p w:rsidR="00B22770" w:rsidRPr="001114F3" w:rsidRDefault="00B22770" w:rsidP="002E34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5. Создание условий для поддержки инновационной деятельности образовательных организаций и развития кадрового потенциала.</w:t>
      </w:r>
    </w:p>
    <w:p w:rsidR="00B22770" w:rsidRPr="001114F3" w:rsidRDefault="005D63A2" w:rsidP="002E34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6</w:t>
      </w:r>
      <w:r w:rsidR="00B22770" w:rsidRPr="001114F3">
        <w:rPr>
          <w:rFonts w:ascii="Times New Roman" w:hAnsi="Times New Roman"/>
          <w:sz w:val="24"/>
          <w:szCs w:val="24"/>
        </w:rPr>
        <w:t>. Вовлечение молодежи в социальную активную деятельность, развитие детских и молодежных общественных организаций и объединений.</w:t>
      </w:r>
    </w:p>
    <w:p w:rsidR="00B22770" w:rsidRPr="001114F3" w:rsidRDefault="005D63A2" w:rsidP="002E3424">
      <w:pPr>
        <w:spacing w:after="0"/>
        <w:ind w:firstLine="709"/>
        <w:jc w:val="both"/>
      </w:pPr>
      <w:r w:rsidRPr="001114F3">
        <w:rPr>
          <w:rFonts w:ascii="Times New Roman" w:hAnsi="Times New Roman"/>
          <w:sz w:val="24"/>
          <w:szCs w:val="24"/>
        </w:rPr>
        <w:t>7.</w:t>
      </w:r>
      <w:r w:rsidR="00B22770" w:rsidRPr="001114F3">
        <w:rPr>
          <w:rFonts w:ascii="Times New Roman" w:hAnsi="Times New Roman"/>
          <w:sz w:val="24"/>
          <w:szCs w:val="24"/>
        </w:rPr>
        <w:t xml:space="preserve"> Создание условий для развития гражданских, военно-патриотических качеств молодежи.</w:t>
      </w:r>
    </w:p>
    <w:p w:rsidR="008A0700" w:rsidRPr="001114F3" w:rsidRDefault="008A0700" w:rsidP="00F84260">
      <w:pPr>
        <w:suppressAutoHyphens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450EF" w:rsidRPr="001114F3" w:rsidRDefault="00D450EF" w:rsidP="002E3424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6"/>
        </w:rPr>
      </w:pPr>
      <w:r w:rsidRPr="001114F3">
        <w:rPr>
          <w:rFonts w:ascii="Times New Roman" w:hAnsi="Times New Roman"/>
          <w:b/>
          <w:sz w:val="26"/>
          <w:szCs w:val="26"/>
        </w:rPr>
        <w:t>Доступность образования</w:t>
      </w:r>
    </w:p>
    <w:p w:rsidR="00EF528D" w:rsidRPr="001114F3" w:rsidRDefault="00EF528D" w:rsidP="002E34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Одним из актуальных вопросов современного общества является доступность образования.</w:t>
      </w:r>
    </w:p>
    <w:p w:rsidR="005D63A2" w:rsidRPr="001114F3" w:rsidRDefault="005D63A2" w:rsidP="002E3424">
      <w:pPr>
        <w:tabs>
          <w:tab w:val="left" w:pos="851"/>
        </w:tabs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Обеспечение доступности образования — это главная цель. Она предусматривает реализацию прав граждан на получение дошкольного, общего, дополнительного  и профессионального об</w:t>
      </w:r>
      <w:r w:rsidR="00A76743">
        <w:rPr>
          <w:rFonts w:ascii="Times New Roman" w:hAnsi="Times New Roman"/>
          <w:sz w:val="24"/>
          <w:szCs w:val="24"/>
        </w:rPr>
        <w:t>разования. Необходимое условие -</w:t>
      </w:r>
      <w:r w:rsidRPr="001114F3">
        <w:rPr>
          <w:rFonts w:ascii="Times New Roman" w:hAnsi="Times New Roman"/>
          <w:sz w:val="24"/>
          <w:szCs w:val="24"/>
        </w:rPr>
        <w:t xml:space="preserve"> содержание и развитие  сети образовательных организаций, соответствующих запросам потребителей, и условий </w:t>
      </w:r>
      <w:proofErr w:type="gramStart"/>
      <w:r w:rsidRPr="001114F3">
        <w:rPr>
          <w:rFonts w:ascii="Times New Roman" w:hAnsi="Times New Roman"/>
          <w:sz w:val="24"/>
          <w:szCs w:val="24"/>
        </w:rPr>
        <w:t>равного</w:t>
      </w:r>
      <w:proofErr w:type="gramEnd"/>
      <w:r w:rsidRPr="001114F3">
        <w:rPr>
          <w:rFonts w:ascii="Times New Roman" w:hAnsi="Times New Roman"/>
          <w:sz w:val="24"/>
          <w:szCs w:val="24"/>
        </w:rPr>
        <w:t xml:space="preserve"> доступа к ним, в том числе для детей с особыми потребностями.</w:t>
      </w:r>
    </w:p>
    <w:p w:rsidR="007A6F20" w:rsidRPr="009C7293" w:rsidRDefault="007A6F20" w:rsidP="002E34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Охват детей образованием  </w:t>
      </w:r>
      <w:r w:rsidRPr="001114F3">
        <w:rPr>
          <w:rFonts w:ascii="Times New Roman" w:hAnsi="Times New Roman"/>
          <w:bCs/>
          <w:sz w:val="24"/>
          <w:szCs w:val="24"/>
        </w:rPr>
        <w:t xml:space="preserve">– </w:t>
      </w:r>
      <w:r w:rsidRPr="001114F3">
        <w:rPr>
          <w:rFonts w:ascii="Times New Roman" w:hAnsi="Times New Roman"/>
          <w:sz w:val="24"/>
          <w:szCs w:val="24"/>
        </w:rPr>
        <w:t xml:space="preserve">важный показатель доступности образования. </w:t>
      </w:r>
      <w:r w:rsidRPr="001114F3">
        <w:rPr>
          <w:rFonts w:ascii="Times New Roman" w:hAnsi="Times New Roman"/>
          <w:bCs/>
          <w:sz w:val="24"/>
          <w:szCs w:val="24"/>
        </w:rPr>
        <w:t xml:space="preserve">В районе официально зарегистрировано </w:t>
      </w:r>
      <w:r w:rsidR="00DF6AFA" w:rsidRPr="001114F3">
        <w:rPr>
          <w:rFonts w:ascii="Times New Roman" w:hAnsi="Times New Roman"/>
          <w:bCs/>
          <w:sz w:val="24"/>
          <w:szCs w:val="24"/>
        </w:rPr>
        <w:t xml:space="preserve">7671 </w:t>
      </w:r>
      <w:r w:rsidRPr="001114F3">
        <w:rPr>
          <w:rFonts w:ascii="Times New Roman" w:hAnsi="Times New Roman"/>
          <w:bCs/>
          <w:sz w:val="24"/>
          <w:szCs w:val="24"/>
        </w:rPr>
        <w:t xml:space="preserve"> </w:t>
      </w:r>
      <w:r w:rsidR="00702745" w:rsidRPr="001114F3">
        <w:rPr>
          <w:rFonts w:ascii="Times New Roman" w:hAnsi="Times New Roman"/>
          <w:bCs/>
          <w:sz w:val="24"/>
          <w:szCs w:val="24"/>
        </w:rPr>
        <w:t xml:space="preserve">детей </w:t>
      </w:r>
      <w:r w:rsidRPr="001114F3">
        <w:rPr>
          <w:rFonts w:ascii="Times New Roman" w:hAnsi="Times New Roman"/>
          <w:bCs/>
          <w:sz w:val="24"/>
          <w:szCs w:val="24"/>
        </w:rPr>
        <w:t xml:space="preserve"> в возрасте от 0 до 17</w:t>
      </w:r>
      <w:r w:rsidR="00013479" w:rsidRPr="001114F3">
        <w:rPr>
          <w:rFonts w:ascii="Times New Roman" w:hAnsi="Times New Roman"/>
          <w:bCs/>
          <w:sz w:val="24"/>
          <w:szCs w:val="24"/>
        </w:rPr>
        <w:t xml:space="preserve"> лет включительно (</w:t>
      </w:r>
      <w:r w:rsidR="009917C4" w:rsidRPr="001114F3">
        <w:rPr>
          <w:rFonts w:ascii="Times New Roman" w:hAnsi="Times New Roman"/>
          <w:bCs/>
          <w:sz w:val="24"/>
          <w:szCs w:val="24"/>
        </w:rPr>
        <w:t>2013г.- 7685; 2012г. - 7661</w:t>
      </w:r>
      <w:r w:rsidRPr="001114F3">
        <w:rPr>
          <w:rFonts w:ascii="Times New Roman" w:hAnsi="Times New Roman"/>
          <w:bCs/>
          <w:sz w:val="24"/>
          <w:szCs w:val="24"/>
        </w:rPr>
        <w:t xml:space="preserve">) </w:t>
      </w:r>
      <w:r w:rsidR="00F84260" w:rsidRPr="009C7293">
        <w:rPr>
          <w:rFonts w:ascii="Times New Roman" w:hAnsi="Times New Roman"/>
          <w:b/>
          <w:bCs/>
          <w:sz w:val="24"/>
          <w:szCs w:val="24"/>
        </w:rPr>
        <w:t>(Приложение 2</w:t>
      </w:r>
      <w:r w:rsidRPr="009C7293">
        <w:rPr>
          <w:rFonts w:ascii="Times New Roman" w:hAnsi="Times New Roman"/>
          <w:b/>
          <w:bCs/>
          <w:sz w:val="24"/>
          <w:szCs w:val="24"/>
        </w:rPr>
        <w:t>).</w:t>
      </w:r>
    </w:p>
    <w:p w:rsidR="006B3E94" w:rsidRPr="001114F3" w:rsidRDefault="006B3E94" w:rsidP="002E34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lastRenderedPageBreak/>
        <w:t>Контингент обучающихся, воспитанников на 01.09</w:t>
      </w:r>
      <w:r w:rsidR="00A73B4E" w:rsidRPr="001114F3">
        <w:rPr>
          <w:rFonts w:ascii="Times New Roman" w:hAnsi="Times New Roman"/>
          <w:sz w:val="24"/>
          <w:szCs w:val="24"/>
        </w:rPr>
        <w:t>.</w:t>
      </w:r>
      <w:r w:rsidRPr="001114F3">
        <w:rPr>
          <w:rFonts w:ascii="Times New Roman" w:hAnsi="Times New Roman"/>
          <w:sz w:val="24"/>
          <w:szCs w:val="24"/>
        </w:rPr>
        <w:t xml:space="preserve"> 2014</w:t>
      </w:r>
      <w:r w:rsidR="00A73B4E" w:rsidRPr="001114F3">
        <w:rPr>
          <w:rFonts w:ascii="Times New Roman" w:hAnsi="Times New Roman"/>
          <w:sz w:val="24"/>
          <w:szCs w:val="24"/>
        </w:rPr>
        <w:t xml:space="preserve"> </w:t>
      </w:r>
      <w:r w:rsidRPr="001114F3">
        <w:rPr>
          <w:rFonts w:ascii="Times New Roman" w:hAnsi="Times New Roman"/>
          <w:sz w:val="24"/>
          <w:szCs w:val="24"/>
        </w:rPr>
        <w:t xml:space="preserve"> год распределен по организациям образования следующим образом:</w:t>
      </w:r>
    </w:p>
    <w:p w:rsidR="006B3E94" w:rsidRPr="001114F3" w:rsidRDefault="00CE4CB7" w:rsidP="002E34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- </w:t>
      </w:r>
      <w:r w:rsidR="006B3E94" w:rsidRPr="001114F3">
        <w:rPr>
          <w:rFonts w:ascii="Times New Roman" w:hAnsi="Times New Roman"/>
          <w:sz w:val="24"/>
          <w:szCs w:val="24"/>
        </w:rPr>
        <w:t>дошкольные образовательные организации – 2078 (</w:t>
      </w:r>
      <w:r w:rsidRPr="001114F3">
        <w:rPr>
          <w:rFonts w:ascii="Times New Roman" w:hAnsi="Times New Roman"/>
          <w:sz w:val="24"/>
          <w:szCs w:val="24"/>
        </w:rPr>
        <w:t xml:space="preserve">2013г.- </w:t>
      </w:r>
      <w:r w:rsidR="00A475B7" w:rsidRPr="001114F3">
        <w:rPr>
          <w:rFonts w:ascii="Times New Roman" w:hAnsi="Times New Roman"/>
          <w:sz w:val="24"/>
          <w:szCs w:val="24"/>
        </w:rPr>
        <w:t>2005</w:t>
      </w:r>
      <w:r w:rsidRPr="001114F3">
        <w:rPr>
          <w:rFonts w:ascii="Times New Roman" w:hAnsi="Times New Roman"/>
          <w:sz w:val="24"/>
          <w:szCs w:val="24"/>
        </w:rPr>
        <w:t>; 2012г.- 2007</w:t>
      </w:r>
      <w:r w:rsidR="006B3E94" w:rsidRPr="001114F3">
        <w:rPr>
          <w:rFonts w:ascii="Times New Roman" w:hAnsi="Times New Roman"/>
          <w:sz w:val="24"/>
          <w:szCs w:val="24"/>
        </w:rPr>
        <w:t>) воспитанников;</w:t>
      </w:r>
    </w:p>
    <w:p w:rsidR="00114787" w:rsidRPr="001114F3" w:rsidRDefault="006B3E94" w:rsidP="002E34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- общеобразовательные школы – 43</w:t>
      </w:r>
      <w:r w:rsidR="00871D8B" w:rsidRPr="001114F3">
        <w:rPr>
          <w:rFonts w:ascii="Times New Roman" w:hAnsi="Times New Roman"/>
          <w:sz w:val="24"/>
          <w:szCs w:val="24"/>
        </w:rPr>
        <w:t>82</w:t>
      </w:r>
      <w:r w:rsidRPr="001114F3">
        <w:rPr>
          <w:rFonts w:ascii="Times New Roman" w:hAnsi="Times New Roman"/>
          <w:sz w:val="24"/>
          <w:szCs w:val="24"/>
        </w:rPr>
        <w:t xml:space="preserve"> </w:t>
      </w:r>
      <w:r w:rsidR="00CE4CB7" w:rsidRPr="001114F3">
        <w:rPr>
          <w:rFonts w:ascii="Times New Roman" w:hAnsi="Times New Roman"/>
          <w:sz w:val="24"/>
          <w:szCs w:val="24"/>
        </w:rPr>
        <w:t xml:space="preserve">(2013г.- </w:t>
      </w:r>
      <w:r w:rsidRPr="001114F3">
        <w:rPr>
          <w:rFonts w:ascii="Times New Roman" w:hAnsi="Times New Roman"/>
          <w:sz w:val="24"/>
          <w:szCs w:val="24"/>
        </w:rPr>
        <w:t>4400</w:t>
      </w:r>
      <w:r w:rsidR="00CE4CB7" w:rsidRPr="001114F3">
        <w:rPr>
          <w:rFonts w:ascii="Times New Roman" w:hAnsi="Times New Roman"/>
          <w:sz w:val="24"/>
          <w:szCs w:val="24"/>
        </w:rPr>
        <w:t xml:space="preserve">; 2012г.- 4317) </w:t>
      </w:r>
      <w:proofErr w:type="gramStart"/>
      <w:r w:rsidR="00CE4CB7" w:rsidRPr="001114F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E4CB7" w:rsidRPr="001114F3">
        <w:rPr>
          <w:rFonts w:ascii="Times New Roman" w:hAnsi="Times New Roman"/>
          <w:sz w:val="24"/>
          <w:szCs w:val="24"/>
        </w:rPr>
        <w:t xml:space="preserve">, </w:t>
      </w:r>
    </w:p>
    <w:p w:rsidR="006B3E94" w:rsidRPr="001114F3" w:rsidRDefault="00CE4CB7" w:rsidP="002E34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из них по очно-заочной форме обучаются 26 (2013г.- 48; 2012г.- 60) человек.</w:t>
      </w:r>
    </w:p>
    <w:p w:rsidR="006B3E94" w:rsidRDefault="006B3E94" w:rsidP="002E34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- организации дополнительного образования </w:t>
      </w:r>
      <w:r w:rsidR="00CE4CB7" w:rsidRPr="001114F3">
        <w:rPr>
          <w:rFonts w:ascii="Times New Roman" w:hAnsi="Times New Roman"/>
          <w:sz w:val="24"/>
          <w:szCs w:val="24"/>
        </w:rPr>
        <w:t>- 2</w:t>
      </w:r>
      <w:r w:rsidR="003472DB" w:rsidRPr="001114F3">
        <w:rPr>
          <w:rFonts w:ascii="Times New Roman" w:hAnsi="Times New Roman"/>
          <w:sz w:val="24"/>
          <w:szCs w:val="24"/>
        </w:rPr>
        <w:t>230</w:t>
      </w:r>
      <w:r w:rsidRPr="001114F3">
        <w:rPr>
          <w:rFonts w:ascii="Times New Roman" w:hAnsi="Times New Roman"/>
          <w:sz w:val="24"/>
          <w:szCs w:val="24"/>
        </w:rPr>
        <w:t xml:space="preserve"> (</w:t>
      </w:r>
      <w:r w:rsidR="00CE4CB7" w:rsidRPr="001114F3">
        <w:rPr>
          <w:rFonts w:ascii="Times New Roman" w:hAnsi="Times New Roman"/>
          <w:sz w:val="24"/>
          <w:szCs w:val="24"/>
        </w:rPr>
        <w:t xml:space="preserve">2013г.- </w:t>
      </w:r>
      <w:r w:rsidRPr="001114F3">
        <w:rPr>
          <w:rFonts w:ascii="Times New Roman" w:hAnsi="Times New Roman"/>
          <w:sz w:val="24"/>
          <w:szCs w:val="24"/>
        </w:rPr>
        <w:t>2320</w:t>
      </w:r>
      <w:r w:rsidR="00CE4CB7" w:rsidRPr="001114F3">
        <w:rPr>
          <w:rFonts w:ascii="Times New Roman" w:hAnsi="Times New Roman"/>
          <w:sz w:val="24"/>
          <w:szCs w:val="24"/>
        </w:rPr>
        <w:t>; 2012г.- 2780</w:t>
      </w:r>
      <w:r w:rsidRPr="001114F3">
        <w:rPr>
          <w:rFonts w:ascii="Times New Roman" w:hAnsi="Times New Roman"/>
          <w:sz w:val="24"/>
          <w:szCs w:val="24"/>
        </w:rPr>
        <w:t xml:space="preserve">) </w:t>
      </w:r>
      <w:r w:rsidR="000428D1">
        <w:rPr>
          <w:rFonts w:ascii="Times New Roman" w:hAnsi="Times New Roman"/>
          <w:sz w:val="24"/>
          <w:szCs w:val="24"/>
        </w:rPr>
        <w:t>человек</w:t>
      </w:r>
      <w:r w:rsidRPr="001114F3">
        <w:rPr>
          <w:rFonts w:ascii="Times New Roman" w:hAnsi="Times New Roman"/>
          <w:sz w:val="24"/>
          <w:szCs w:val="24"/>
        </w:rPr>
        <w:t>.</w:t>
      </w:r>
    </w:p>
    <w:p w:rsidR="002E3424" w:rsidRDefault="002E3424" w:rsidP="002E34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400" w:rsidRPr="001114F3" w:rsidRDefault="00676400" w:rsidP="006B3E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F20" w:rsidRPr="001114F3" w:rsidRDefault="007A6F20" w:rsidP="00BD6AE8">
      <w:pPr>
        <w:numPr>
          <w:ilvl w:val="1"/>
          <w:numId w:val="2"/>
        </w:num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</w:rPr>
      </w:pPr>
      <w:r w:rsidRPr="001114F3">
        <w:rPr>
          <w:rFonts w:ascii="Times New Roman" w:hAnsi="Times New Roman"/>
          <w:b/>
          <w:sz w:val="24"/>
          <w:szCs w:val="24"/>
        </w:rPr>
        <w:t>Дошкольное образование</w:t>
      </w:r>
    </w:p>
    <w:p w:rsidR="005004EE" w:rsidRPr="001114F3" w:rsidRDefault="00881865" w:rsidP="002E3424">
      <w:pPr>
        <w:tabs>
          <w:tab w:val="left" w:pos="709"/>
          <w:tab w:val="left" w:pos="99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     </w:t>
      </w:r>
      <w:r w:rsidR="005004EE" w:rsidRPr="001114F3">
        <w:rPr>
          <w:rFonts w:ascii="Times New Roman" w:hAnsi="Times New Roman"/>
          <w:sz w:val="24"/>
          <w:szCs w:val="24"/>
        </w:rPr>
        <w:t>Приоритетным направлением дошкольного образования является создание условий для обеспечения равных стартовых возможностей детей для полноценной подготовки дошкольников к обучению в начальной школе.</w:t>
      </w:r>
    </w:p>
    <w:p w:rsidR="002F1AD3" w:rsidRPr="001114F3" w:rsidRDefault="00BD6AE8" w:rsidP="009958A1">
      <w:pPr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F1AD3" w:rsidRPr="001114F3">
        <w:rPr>
          <w:rFonts w:ascii="Times New Roman" w:hAnsi="Times New Roman"/>
          <w:sz w:val="24"/>
          <w:szCs w:val="24"/>
        </w:rPr>
        <w:t>Общее количество образовательных организаций, реализующих програ</w:t>
      </w:r>
      <w:r w:rsidR="00461A56" w:rsidRPr="001114F3">
        <w:rPr>
          <w:rFonts w:ascii="Times New Roman" w:hAnsi="Times New Roman"/>
          <w:sz w:val="24"/>
          <w:szCs w:val="24"/>
        </w:rPr>
        <w:t>мму дошкольного образования – 24</w:t>
      </w:r>
      <w:r w:rsidR="002F1AD3" w:rsidRPr="001114F3">
        <w:rPr>
          <w:rFonts w:ascii="Times New Roman" w:hAnsi="Times New Roman"/>
          <w:sz w:val="24"/>
          <w:szCs w:val="24"/>
        </w:rPr>
        <w:t>, из них 14 – дошкольные</w:t>
      </w:r>
      <w:r w:rsidR="00461A56" w:rsidRPr="001114F3">
        <w:rPr>
          <w:rFonts w:ascii="Times New Roman" w:hAnsi="Times New Roman"/>
          <w:sz w:val="24"/>
          <w:szCs w:val="24"/>
        </w:rPr>
        <w:t xml:space="preserve"> образовательные организации и 10</w:t>
      </w:r>
      <w:r w:rsidR="002F1AD3" w:rsidRPr="001114F3">
        <w:rPr>
          <w:rFonts w:ascii="Times New Roman" w:hAnsi="Times New Roman"/>
          <w:sz w:val="24"/>
          <w:szCs w:val="24"/>
        </w:rPr>
        <w:t>- общеобразовательные организации.</w:t>
      </w:r>
    </w:p>
    <w:p w:rsidR="00D30FAE" w:rsidRPr="001114F3" w:rsidRDefault="007A6F20" w:rsidP="002E3424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2F1AD3" w:rsidRPr="001114F3">
        <w:rPr>
          <w:rFonts w:ascii="Times New Roman" w:hAnsi="Times New Roman"/>
          <w:sz w:val="24"/>
          <w:szCs w:val="24"/>
        </w:rPr>
        <w:t>Д</w:t>
      </w:r>
      <w:r w:rsidR="00D30FAE" w:rsidRPr="001114F3">
        <w:rPr>
          <w:rFonts w:ascii="Times New Roman" w:hAnsi="Times New Roman"/>
          <w:sz w:val="24"/>
          <w:szCs w:val="24"/>
        </w:rPr>
        <w:t xml:space="preserve">ошкольные образовательные </w:t>
      </w:r>
      <w:r w:rsidR="002F1AD3" w:rsidRPr="001114F3">
        <w:rPr>
          <w:rFonts w:ascii="Times New Roman" w:hAnsi="Times New Roman"/>
          <w:sz w:val="24"/>
          <w:szCs w:val="24"/>
        </w:rPr>
        <w:t>организации являются бюджетными, общеобразовательные организации - казенными.</w:t>
      </w:r>
    </w:p>
    <w:p w:rsidR="007A6F20" w:rsidRPr="001114F3" w:rsidRDefault="007A6F20" w:rsidP="002E34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В сель</w:t>
      </w:r>
      <w:r w:rsidR="00CA54E4" w:rsidRPr="001114F3">
        <w:rPr>
          <w:rFonts w:ascii="Times New Roman" w:hAnsi="Times New Roman"/>
          <w:sz w:val="24"/>
          <w:szCs w:val="24"/>
        </w:rPr>
        <w:t>ской местности функционируе</w:t>
      </w:r>
      <w:r w:rsidR="00F325D9" w:rsidRPr="001114F3">
        <w:rPr>
          <w:rFonts w:ascii="Times New Roman" w:hAnsi="Times New Roman"/>
          <w:sz w:val="24"/>
          <w:szCs w:val="24"/>
        </w:rPr>
        <w:t>т 7</w:t>
      </w:r>
      <w:r w:rsidR="00CA54E4" w:rsidRPr="001114F3">
        <w:rPr>
          <w:rFonts w:ascii="Times New Roman" w:hAnsi="Times New Roman"/>
          <w:sz w:val="24"/>
          <w:szCs w:val="24"/>
        </w:rPr>
        <w:t xml:space="preserve"> </w:t>
      </w:r>
      <w:r w:rsidR="008612EA" w:rsidRPr="001114F3">
        <w:rPr>
          <w:rFonts w:ascii="Times New Roman" w:hAnsi="Times New Roman"/>
          <w:sz w:val="24"/>
          <w:szCs w:val="24"/>
        </w:rPr>
        <w:t>(50</w:t>
      </w:r>
      <w:r w:rsidRPr="001114F3">
        <w:rPr>
          <w:rFonts w:ascii="Times New Roman" w:hAnsi="Times New Roman"/>
          <w:sz w:val="24"/>
          <w:szCs w:val="24"/>
        </w:rPr>
        <w:t>%) организаций дошкольного образования, в городской местности –7</w:t>
      </w:r>
      <w:r w:rsidR="008612EA" w:rsidRPr="001114F3">
        <w:rPr>
          <w:rFonts w:ascii="Times New Roman" w:hAnsi="Times New Roman"/>
          <w:sz w:val="24"/>
          <w:szCs w:val="24"/>
        </w:rPr>
        <w:t xml:space="preserve"> (50</w:t>
      </w:r>
      <w:r w:rsidR="00C628E4" w:rsidRPr="001114F3">
        <w:rPr>
          <w:rFonts w:ascii="Times New Roman" w:hAnsi="Times New Roman"/>
          <w:sz w:val="24"/>
          <w:szCs w:val="24"/>
        </w:rPr>
        <w:t>%).</w:t>
      </w:r>
    </w:p>
    <w:p w:rsidR="007A6F20" w:rsidRPr="001114F3" w:rsidRDefault="00E27D1B" w:rsidP="002E3424">
      <w:pPr>
        <w:pStyle w:val="af8"/>
        <w:spacing w:line="276" w:lineRule="auto"/>
        <w:ind w:firstLine="0"/>
        <w:rPr>
          <w:sz w:val="24"/>
        </w:rPr>
      </w:pPr>
      <w:r w:rsidRPr="001114F3">
        <w:rPr>
          <w:bCs/>
          <w:sz w:val="24"/>
        </w:rPr>
        <w:tab/>
        <w:t xml:space="preserve"> В 2014 году о</w:t>
      </w:r>
      <w:r w:rsidR="005A148B" w:rsidRPr="001114F3">
        <w:rPr>
          <w:bCs/>
          <w:sz w:val="24"/>
        </w:rPr>
        <w:t xml:space="preserve">бщая численность детей </w:t>
      </w:r>
      <w:r w:rsidR="00090776" w:rsidRPr="001114F3">
        <w:rPr>
          <w:bCs/>
          <w:sz w:val="24"/>
        </w:rPr>
        <w:t xml:space="preserve">в возрасте </w:t>
      </w:r>
      <w:r w:rsidR="005A148B" w:rsidRPr="001114F3">
        <w:rPr>
          <w:bCs/>
          <w:sz w:val="24"/>
        </w:rPr>
        <w:t xml:space="preserve"> 1  -</w:t>
      </w:r>
      <w:r w:rsidR="00090776" w:rsidRPr="001114F3">
        <w:rPr>
          <w:bCs/>
          <w:sz w:val="24"/>
        </w:rPr>
        <w:t xml:space="preserve"> </w:t>
      </w:r>
      <w:r w:rsidR="005A148B" w:rsidRPr="001114F3">
        <w:rPr>
          <w:bCs/>
          <w:sz w:val="24"/>
        </w:rPr>
        <w:t xml:space="preserve">6 лет </w:t>
      </w:r>
      <w:r w:rsidR="00090776" w:rsidRPr="001114F3">
        <w:rPr>
          <w:bCs/>
          <w:sz w:val="24"/>
        </w:rPr>
        <w:t xml:space="preserve"> </w:t>
      </w:r>
      <w:r w:rsidR="000D0F01" w:rsidRPr="001114F3">
        <w:rPr>
          <w:bCs/>
          <w:sz w:val="24"/>
        </w:rPr>
        <w:t xml:space="preserve"> </w:t>
      </w:r>
      <w:r w:rsidR="007A6F20" w:rsidRPr="001114F3">
        <w:rPr>
          <w:bCs/>
          <w:sz w:val="24"/>
        </w:rPr>
        <w:t xml:space="preserve">составила </w:t>
      </w:r>
      <w:r w:rsidR="00090776" w:rsidRPr="001114F3">
        <w:rPr>
          <w:bCs/>
          <w:sz w:val="24"/>
        </w:rPr>
        <w:t>2847</w:t>
      </w:r>
      <w:r w:rsidR="007A6F20" w:rsidRPr="001114F3">
        <w:rPr>
          <w:bCs/>
          <w:sz w:val="24"/>
        </w:rPr>
        <w:t xml:space="preserve"> </w:t>
      </w:r>
      <w:r w:rsidR="000D0F01" w:rsidRPr="001114F3">
        <w:rPr>
          <w:bCs/>
          <w:sz w:val="24"/>
        </w:rPr>
        <w:t>человек (</w:t>
      </w:r>
      <w:r w:rsidR="00090776" w:rsidRPr="001114F3">
        <w:rPr>
          <w:bCs/>
          <w:sz w:val="24"/>
        </w:rPr>
        <w:t>2013г.- 2830</w:t>
      </w:r>
      <w:r w:rsidR="008612EA" w:rsidRPr="001114F3">
        <w:rPr>
          <w:bCs/>
          <w:sz w:val="24"/>
        </w:rPr>
        <w:t xml:space="preserve">; </w:t>
      </w:r>
      <w:r w:rsidR="00090776" w:rsidRPr="001114F3">
        <w:rPr>
          <w:bCs/>
          <w:sz w:val="24"/>
        </w:rPr>
        <w:t>2012г.- 2805</w:t>
      </w:r>
      <w:r w:rsidR="007A6F20" w:rsidRPr="001114F3">
        <w:rPr>
          <w:sz w:val="24"/>
        </w:rPr>
        <w:t>).</w:t>
      </w:r>
    </w:p>
    <w:p w:rsidR="002A1E9F" w:rsidRPr="001114F3" w:rsidRDefault="006458C8" w:rsidP="002E3424">
      <w:pPr>
        <w:pStyle w:val="af8"/>
        <w:tabs>
          <w:tab w:val="left" w:pos="993"/>
        </w:tabs>
        <w:spacing w:line="276" w:lineRule="auto"/>
        <w:ind w:firstLine="708"/>
        <w:rPr>
          <w:sz w:val="24"/>
        </w:rPr>
      </w:pPr>
      <w:r>
        <w:rPr>
          <w:sz w:val="24"/>
        </w:rPr>
        <w:t xml:space="preserve"> </w:t>
      </w:r>
      <w:r w:rsidR="002A1E9F" w:rsidRPr="00382168">
        <w:rPr>
          <w:sz w:val="24"/>
        </w:rPr>
        <w:t>Доля детей в возрасте 1 - 6 лет, получающих дошкольную образовательную услугу  по их содержанию в муниципальных образовательных организациях</w:t>
      </w:r>
      <w:r w:rsidR="009C5FA0">
        <w:rPr>
          <w:sz w:val="24"/>
        </w:rPr>
        <w:t>,</w:t>
      </w:r>
      <w:r w:rsidR="002A1E9F" w:rsidRPr="00382168">
        <w:rPr>
          <w:sz w:val="24"/>
        </w:rPr>
        <w:t xml:space="preserve"> в общей численности детей соответствующего возраста  сост</w:t>
      </w:r>
      <w:r w:rsidR="00FE18FC" w:rsidRPr="00382168">
        <w:rPr>
          <w:sz w:val="24"/>
        </w:rPr>
        <w:t>авляет 72,9% (</w:t>
      </w:r>
      <w:r w:rsidR="002A1E9F" w:rsidRPr="00382168">
        <w:rPr>
          <w:sz w:val="24"/>
        </w:rPr>
        <w:t>2013г.- 70,8%; 2012г.-</w:t>
      </w:r>
      <w:r w:rsidR="00C035D3" w:rsidRPr="00382168">
        <w:rPr>
          <w:sz w:val="24"/>
        </w:rPr>
        <w:t xml:space="preserve"> 71,6</w:t>
      </w:r>
      <w:r w:rsidR="002A1E9F" w:rsidRPr="00382168">
        <w:rPr>
          <w:sz w:val="24"/>
        </w:rPr>
        <w:t>%)</w:t>
      </w:r>
      <w:r w:rsidR="002C1F1C" w:rsidRPr="00382168">
        <w:rPr>
          <w:sz w:val="24"/>
        </w:rPr>
        <w:t xml:space="preserve"> </w:t>
      </w:r>
      <w:r w:rsidR="004D3406" w:rsidRPr="00382168">
        <w:rPr>
          <w:b/>
          <w:sz w:val="24"/>
        </w:rPr>
        <w:t>(</w:t>
      </w:r>
      <w:r w:rsidR="002C1F1C" w:rsidRPr="00382168">
        <w:rPr>
          <w:b/>
          <w:sz w:val="24"/>
        </w:rPr>
        <w:t>Приложение</w:t>
      </w:r>
      <w:r w:rsidR="00051500" w:rsidRPr="00382168">
        <w:rPr>
          <w:b/>
          <w:sz w:val="24"/>
        </w:rPr>
        <w:t xml:space="preserve"> 3,</w:t>
      </w:r>
      <w:r w:rsidR="002C1F1C" w:rsidRPr="00382168">
        <w:rPr>
          <w:sz w:val="24"/>
        </w:rPr>
        <w:t xml:space="preserve"> </w:t>
      </w:r>
      <w:r w:rsidR="002C1F1C" w:rsidRPr="00382168">
        <w:rPr>
          <w:b/>
          <w:sz w:val="24"/>
        </w:rPr>
        <w:t>4).</w:t>
      </w:r>
    </w:p>
    <w:p w:rsidR="00B57B64" w:rsidRPr="001114F3" w:rsidRDefault="008511C0" w:rsidP="002E342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Численность детей в возрасте 1-6 лет, состоящих на учете для определения в дошкольные образовательные организации, по состоянию на 01.01.2015 года составляет 741 ребенок (2013 год – 751). </w:t>
      </w:r>
      <w:r w:rsidR="00B57B64" w:rsidRPr="001114F3">
        <w:rPr>
          <w:rFonts w:ascii="Times New Roman" w:hAnsi="Times New Roman"/>
          <w:sz w:val="24"/>
          <w:szCs w:val="24"/>
        </w:rPr>
        <w:t>Очередность для детей в возрасте от 3 до 6 лет для определения в дошкольные образовательные организации района по ит</w:t>
      </w:r>
      <w:r w:rsidR="00A929A0">
        <w:rPr>
          <w:rFonts w:ascii="Times New Roman" w:hAnsi="Times New Roman"/>
          <w:sz w:val="24"/>
          <w:szCs w:val="24"/>
        </w:rPr>
        <w:t>огам 2014 составляет 23 ребенка,</w:t>
      </w:r>
      <w:r w:rsidR="00B57B64" w:rsidRPr="001114F3">
        <w:rPr>
          <w:rFonts w:ascii="Times New Roman" w:hAnsi="Times New Roman"/>
          <w:sz w:val="24"/>
          <w:szCs w:val="24"/>
        </w:rPr>
        <w:t xml:space="preserve"> </w:t>
      </w:r>
      <w:r w:rsidR="00A929A0">
        <w:rPr>
          <w:rFonts w:ascii="Times New Roman" w:hAnsi="Times New Roman"/>
          <w:sz w:val="24"/>
          <w:szCs w:val="24"/>
        </w:rPr>
        <w:t>в</w:t>
      </w:r>
      <w:r w:rsidR="00B57B64" w:rsidRPr="001114F3">
        <w:rPr>
          <w:rFonts w:ascii="Times New Roman" w:hAnsi="Times New Roman"/>
          <w:sz w:val="24"/>
          <w:szCs w:val="24"/>
        </w:rPr>
        <w:t xml:space="preserve"> настоящее время </w:t>
      </w:r>
      <w:r w:rsidR="006A1092">
        <w:rPr>
          <w:rFonts w:ascii="Times New Roman" w:hAnsi="Times New Roman"/>
          <w:sz w:val="24"/>
          <w:szCs w:val="24"/>
        </w:rPr>
        <w:t xml:space="preserve"> о</w:t>
      </w:r>
      <w:r w:rsidR="00DA188C">
        <w:rPr>
          <w:rFonts w:ascii="Times New Roman" w:hAnsi="Times New Roman"/>
          <w:sz w:val="24"/>
          <w:szCs w:val="24"/>
        </w:rPr>
        <w:t xml:space="preserve">чередность </w:t>
      </w:r>
      <w:r w:rsidR="006A1092">
        <w:rPr>
          <w:rFonts w:ascii="Times New Roman" w:hAnsi="Times New Roman"/>
          <w:sz w:val="24"/>
          <w:szCs w:val="24"/>
        </w:rPr>
        <w:t xml:space="preserve"> </w:t>
      </w:r>
      <w:r w:rsidR="00B57B64" w:rsidRPr="001114F3">
        <w:rPr>
          <w:rFonts w:ascii="Times New Roman" w:hAnsi="Times New Roman"/>
          <w:sz w:val="24"/>
          <w:szCs w:val="24"/>
        </w:rPr>
        <w:t>отсутствует.</w:t>
      </w:r>
    </w:p>
    <w:p w:rsidR="005602EE" w:rsidRPr="001114F3" w:rsidRDefault="005602EE" w:rsidP="002E34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eastAsia="Calibri" w:hAnsi="Times New Roman"/>
          <w:bCs/>
          <w:sz w:val="24"/>
          <w:szCs w:val="24"/>
        </w:rPr>
        <w:t>Доступность</w:t>
      </w:r>
      <w:r w:rsidRPr="001114F3">
        <w:rPr>
          <w:rFonts w:ascii="Times New Roman" w:hAnsi="Times New Roman"/>
          <w:sz w:val="24"/>
          <w:szCs w:val="24"/>
        </w:rPr>
        <w:t xml:space="preserve"> дошкольного образования в Октябрьском  районе решалась путем создания дополнительных мест для детей  в соответствии с санитарными правилами,  за счет временного приема детей на места отсутствующих детей.</w:t>
      </w:r>
    </w:p>
    <w:p w:rsidR="005602EE" w:rsidRPr="001114F3" w:rsidRDefault="005602EE" w:rsidP="002E3424">
      <w:pPr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Согласно реализации плана мероприятий </w:t>
      </w:r>
      <w:r w:rsidRPr="001114F3">
        <w:rPr>
          <w:rFonts w:ascii="Times New Roman" w:eastAsia="Calibri" w:hAnsi="Times New Roman"/>
          <w:bCs/>
          <w:sz w:val="24"/>
          <w:szCs w:val="24"/>
        </w:rPr>
        <w:t xml:space="preserve"> («дорожная карта») по ликвидации очерёдности на получение места в дошкольной образовательной организации среди детей в возрасте от 3 до 7 лет, в 2014 году проводились следующие  мероприятия, направленные на увеличение охвата детей дошкольным образованием: </w:t>
      </w:r>
    </w:p>
    <w:p w:rsidR="005602EE" w:rsidRPr="001114F3" w:rsidRDefault="005602EE" w:rsidP="005602EE">
      <w:pPr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114F3">
        <w:rPr>
          <w:rFonts w:ascii="Times New Roman" w:eastAsia="Calibri" w:hAnsi="Times New Roman"/>
          <w:bCs/>
          <w:sz w:val="24"/>
          <w:szCs w:val="24"/>
        </w:rPr>
        <w:t xml:space="preserve">- за 2014 год выданы путевки 208 детям от 3-х лет до 7 лет, согласно единой электронной очереди (на 01.01.2014  в электронной очереди зарегистрирован 231 ребенок в возрасте от 3-х до 7 лет, на 31.12.2014  зарегистрировано 23 ребенка); </w:t>
      </w:r>
    </w:p>
    <w:p w:rsidR="005602EE" w:rsidRPr="001114F3" w:rsidRDefault="005602EE" w:rsidP="005602EE">
      <w:pPr>
        <w:spacing w:after="0"/>
        <w:ind w:firstLine="708"/>
        <w:jc w:val="both"/>
        <w:rPr>
          <w:rFonts w:ascii="Times New Roman" w:eastAsia="Corbel" w:hAnsi="Times New Roman"/>
          <w:sz w:val="24"/>
          <w:szCs w:val="24"/>
          <w:lang w:eastAsia="en-US"/>
        </w:rPr>
      </w:pPr>
      <w:r w:rsidRPr="001114F3">
        <w:rPr>
          <w:rFonts w:ascii="Times New Roman" w:eastAsia="Calibri" w:hAnsi="Times New Roman"/>
          <w:bCs/>
          <w:sz w:val="24"/>
          <w:szCs w:val="24"/>
        </w:rPr>
        <w:t xml:space="preserve">- во всех дошкольных образовательных организациях открыты клубы поддержки семейного воспитания с целью </w:t>
      </w:r>
      <w:r w:rsidRPr="001114F3">
        <w:rPr>
          <w:rFonts w:ascii="Times New Roman" w:eastAsia="Corbel" w:hAnsi="Times New Roman"/>
          <w:sz w:val="24"/>
          <w:szCs w:val="24"/>
          <w:lang w:eastAsia="en-US"/>
        </w:rPr>
        <w:t>создания благоприятного психоэмоционального климата в семьях, формирования положительных установок детско-родительских отношений, оказания помощи современной семье в деле воспитания и образования детей, предупреждения появления отчуждения между ребенком и его семьей.</w:t>
      </w:r>
    </w:p>
    <w:p w:rsidR="00BD732C" w:rsidRPr="001114F3" w:rsidRDefault="00BD732C" w:rsidP="00BD732C">
      <w:pPr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114F3">
        <w:rPr>
          <w:rFonts w:ascii="Times New Roman" w:eastAsia="Calibri" w:hAnsi="Times New Roman"/>
          <w:bCs/>
          <w:sz w:val="24"/>
          <w:szCs w:val="24"/>
        </w:rPr>
        <w:lastRenderedPageBreak/>
        <w:t>С родителями проводятся тематические тренинги, семинары-практикумы, встречи за круглым столом, совместные занятия родителей с детьми. Родители получают консультации медицинских работников, логопедов, психологов и т.д.</w:t>
      </w:r>
    </w:p>
    <w:p w:rsidR="00BD732C" w:rsidRPr="001114F3" w:rsidRDefault="00BD732C" w:rsidP="00BD73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Раб</w:t>
      </w:r>
      <w:r w:rsidRPr="001114F3">
        <w:rPr>
          <w:rFonts w:ascii="Times New Roman" w:hAnsi="Times New Roman"/>
          <w:sz w:val="24"/>
          <w:szCs w:val="24"/>
        </w:rPr>
        <w:t>о</w:t>
      </w:r>
      <w:r w:rsidRPr="001114F3">
        <w:rPr>
          <w:rFonts w:ascii="Times New Roman" w:hAnsi="Times New Roman"/>
          <w:sz w:val="24"/>
          <w:szCs w:val="24"/>
        </w:rPr>
        <w:t xml:space="preserve">та клубов поддержки семейного воспитания проводилась без дополнительных финансовых средств. </w:t>
      </w:r>
    </w:p>
    <w:p w:rsidR="005602EE" w:rsidRPr="001114F3" w:rsidRDefault="005602EE" w:rsidP="005602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В целях обеспечения реализации государственных гарантий прав граждан, в части предоставления общедоступного дошкольного образования, определены меры социальной поддержки семей, разработан порядок установления размеров взимания родительской платы за содержание детей в дошкольных образовательных организациях:</w:t>
      </w:r>
    </w:p>
    <w:p w:rsidR="005602EE" w:rsidRPr="001114F3" w:rsidRDefault="005602EE" w:rsidP="005602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- в    соответствии     с  постановлением      администрации     Октябрьского      района  </w:t>
      </w:r>
    </w:p>
    <w:p w:rsidR="005602EE" w:rsidRPr="001114F3" w:rsidRDefault="005602EE" w:rsidP="005602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от 24.03.2014  № 1022 «Об установлении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 в Октябрьском районе» от внесения родительской платы освобождаются родители (законные представители):</w:t>
      </w:r>
    </w:p>
    <w:p w:rsidR="005602EE" w:rsidRPr="001114F3" w:rsidRDefault="005602EE" w:rsidP="005602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- детей - сирот и детей, оставшихся без попечения родителей;</w:t>
      </w:r>
    </w:p>
    <w:p w:rsidR="005602EE" w:rsidRPr="001114F3" w:rsidRDefault="005602EE" w:rsidP="005602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- детей-инвалидов,</w:t>
      </w:r>
    </w:p>
    <w:p w:rsidR="005602EE" w:rsidRPr="001114F3" w:rsidRDefault="005602EE" w:rsidP="005602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- детей с туберкулезной интоксикацией.</w:t>
      </w:r>
    </w:p>
    <w:p w:rsidR="005602EE" w:rsidRPr="001114F3" w:rsidRDefault="005602EE" w:rsidP="005602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Вышеназванным постановлением установлены категории детей, за присмотр и уход которых родительская плата взимается частично (50% от установленной платы):</w:t>
      </w:r>
    </w:p>
    <w:p w:rsidR="005602EE" w:rsidRPr="001114F3" w:rsidRDefault="005602EE" w:rsidP="005602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- дети из многодетных семей;</w:t>
      </w:r>
    </w:p>
    <w:p w:rsidR="005602EE" w:rsidRPr="001114F3" w:rsidRDefault="005602EE" w:rsidP="005602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- дети из семей, где один из родителей является инвалидом </w:t>
      </w:r>
      <w:r w:rsidRPr="001114F3">
        <w:rPr>
          <w:rFonts w:ascii="Times New Roman" w:hAnsi="Times New Roman"/>
          <w:sz w:val="24"/>
          <w:szCs w:val="24"/>
          <w:lang w:val="en-US"/>
        </w:rPr>
        <w:t>I</w:t>
      </w:r>
      <w:r w:rsidRPr="001114F3">
        <w:rPr>
          <w:rFonts w:ascii="Times New Roman" w:hAnsi="Times New Roman"/>
          <w:sz w:val="24"/>
          <w:szCs w:val="24"/>
        </w:rPr>
        <w:t xml:space="preserve"> или  </w:t>
      </w:r>
      <w:r w:rsidRPr="001114F3">
        <w:rPr>
          <w:rFonts w:ascii="Times New Roman" w:hAnsi="Times New Roman"/>
          <w:sz w:val="24"/>
          <w:szCs w:val="24"/>
          <w:lang w:val="en-US"/>
        </w:rPr>
        <w:t>II</w:t>
      </w:r>
      <w:r w:rsidRPr="001114F3">
        <w:rPr>
          <w:rFonts w:ascii="Times New Roman" w:hAnsi="Times New Roman"/>
          <w:sz w:val="24"/>
          <w:szCs w:val="24"/>
        </w:rPr>
        <w:t xml:space="preserve"> группы;</w:t>
      </w:r>
    </w:p>
    <w:p w:rsidR="005602EE" w:rsidRPr="001114F3" w:rsidRDefault="005602EE" w:rsidP="005602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- дети  из   малоимущих  семей,  которым   </w:t>
      </w:r>
      <w:proofErr w:type="gramStart"/>
      <w:r w:rsidRPr="001114F3">
        <w:rPr>
          <w:rFonts w:ascii="Times New Roman" w:hAnsi="Times New Roman"/>
          <w:sz w:val="24"/>
          <w:szCs w:val="24"/>
        </w:rPr>
        <w:t>назначена</w:t>
      </w:r>
      <w:proofErr w:type="gramEnd"/>
      <w:r w:rsidRPr="001114F3">
        <w:rPr>
          <w:rFonts w:ascii="Times New Roman" w:hAnsi="Times New Roman"/>
          <w:sz w:val="24"/>
          <w:szCs w:val="24"/>
        </w:rPr>
        <w:t xml:space="preserve">     государственная    социальная </w:t>
      </w:r>
    </w:p>
    <w:p w:rsidR="005602EE" w:rsidRPr="001114F3" w:rsidRDefault="005602EE" w:rsidP="005602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помощь, предоставляемая в соответствии с Законом Ханты - Мансийского автономного округа – Югры от 24.12.2007 № 197-оз «О государственной социальной помощи и дополнительных мерах социальной помощи населению Ханты - Мансийского автономного округа – Югры».</w:t>
      </w:r>
    </w:p>
    <w:p w:rsidR="003B7B9C" w:rsidRPr="001114F3" w:rsidRDefault="003B7B9C" w:rsidP="003A5A71">
      <w:pPr>
        <w:spacing w:after="0"/>
        <w:ind w:firstLine="708"/>
        <w:jc w:val="both"/>
        <w:rPr>
          <w:rFonts w:ascii="Times New Roman" w:eastAsia="Corbel" w:hAnsi="Times New Roman"/>
          <w:sz w:val="24"/>
          <w:szCs w:val="24"/>
          <w:lang w:eastAsia="en-US"/>
        </w:rPr>
      </w:pPr>
      <w:r w:rsidRPr="001114F3">
        <w:rPr>
          <w:rFonts w:ascii="Times New Roman" w:eastAsia="Calibri" w:hAnsi="Times New Roman"/>
          <w:bCs/>
          <w:sz w:val="24"/>
          <w:szCs w:val="24"/>
        </w:rPr>
        <w:t>В 2014 году в организациях, реализующих пр</w:t>
      </w:r>
      <w:r w:rsidR="001C523E" w:rsidRPr="001114F3">
        <w:rPr>
          <w:rFonts w:ascii="Times New Roman" w:eastAsia="Calibri" w:hAnsi="Times New Roman"/>
          <w:bCs/>
          <w:sz w:val="24"/>
          <w:szCs w:val="24"/>
        </w:rPr>
        <w:t>ограммы дошкольного образования</w:t>
      </w:r>
      <w:r w:rsidR="00142314" w:rsidRPr="001114F3"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Pr="001114F3">
        <w:rPr>
          <w:rFonts w:ascii="Times New Roman" w:eastAsia="Calibri" w:hAnsi="Times New Roman"/>
          <w:bCs/>
          <w:sz w:val="24"/>
          <w:szCs w:val="24"/>
        </w:rPr>
        <w:t>проводилась работа</w:t>
      </w:r>
      <w:r w:rsidRPr="001114F3">
        <w:rPr>
          <w:rFonts w:ascii="Times New Roman" w:eastAsia="Corbel" w:hAnsi="Times New Roman"/>
          <w:sz w:val="24"/>
          <w:szCs w:val="24"/>
          <w:lang w:eastAsia="en-US"/>
        </w:rPr>
        <w:t xml:space="preserve"> с социально – неблагополучными семьями. Работа велась согласно Положению  о Службе профилакт</w:t>
      </w:r>
      <w:r w:rsidR="00613735">
        <w:rPr>
          <w:rFonts w:ascii="Times New Roman" w:eastAsia="Corbel" w:hAnsi="Times New Roman"/>
          <w:sz w:val="24"/>
          <w:szCs w:val="24"/>
          <w:lang w:eastAsia="en-US"/>
        </w:rPr>
        <w:t>ики, Плану совместной работы дошкольных образовательных организаций</w:t>
      </w:r>
      <w:r w:rsidRPr="001114F3">
        <w:rPr>
          <w:rFonts w:ascii="Times New Roman" w:eastAsia="Corbel" w:hAnsi="Times New Roman"/>
          <w:sz w:val="24"/>
          <w:szCs w:val="24"/>
          <w:lang w:eastAsia="en-US"/>
        </w:rPr>
        <w:t xml:space="preserve"> с учреждениями системы профилактики безнадзорности, правонарушений несовершеннолетних, защите их прав, индивидуальной программе реабилитации семьи. С родителями проводились профилактические мероприятия, индивидуальные консультирования и беседы, рекомендации по правам и обязанностям детей и родителей. Родители привлекаются к участию в мероприятиях семейных клубов.</w:t>
      </w:r>
    </w:p>
    <w:p w:rsidR="005602EE" w:rsidRPr="001114F3" w:rsidRDefault="005602EE" w:rsidP="005602EE">
      <w:pPr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114F3">
        <w:rPr>
          <w:rFonts w:ascii="Times New Roman" w:eastAsia="Calibri" w:hAnsi="Times New Roman"/>
          <w:bCs/>
          <w:sz w:val="24"/>
          <w:szCs w:val="24"/>
        </w:rPr>
        <w:t xml:space="preserve">Все дети в возрасте от 5 до 7 лет имеют возможность получать </w:t>
      </w:r>
      <w:proofErr w:type="spellStart"/>
      <w:r w:rsidRPr="001114F3">
        <w:rPr>
          <w:rFonts w:ascii="Times New Roman" w:eastAsia="Calibri" w:hAnsi="Times New Roman"/>
          <w:bCs/>
          <w:sz w:val="24"/>
          <w:szCs w:val="24"/>
        </w:rPr>
        <w:t>предшкольное</w:t>
      </w:r>
      <w:proofErr w:type="spellEnd"/>
      <w:r w:rsidRPr="001114F3">
        <w:rPr>
          <w:rFonts w:ascii="Times New Roman" w:eastAsia="Calibri" w:hAnsi="Times New Roman"/>
          <w:bCs/>
          <w:sz w:val="24"/>
          <w:szCs w:val="24"/>
        </w:rPr>
        <w:t xml:space="preserve"> образование на базе образовательных организаций района, реализующих программу дошкольного и общего образования.</w:t>
      </w:r>
    </w:p>
    <w:p w:rsidR="008511C0" w:rsidRPr="001114F3" w:rsidRDefault="008511C0" w:rsidP="00BC6B9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D450EF" w:rsidRPr="001114F3" w:rsidRDefault="00B25E13" w:rsidP="00B25E13">
      <w:pPr>
        <w:tabs>
          <w:tab w:val="left" w:pos="9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14F3">
        <w:rPr>
          <w:rFonts w:ascii="Times New Roman" w:hAnsi="Times New Roman"/>
          <w:b/>
          <w:sz w:val="24"/>
          <w:szCs w:val="24"/>
        </w:rPr>
        <w:tab/>
        <w:t xml:space="preserve">2.2.Общее </w:t>
      </w:r>
      <w:r w:rsidR="00D450EF" w:rsidRPr="001114F3">
        <w:rPr>
          <w:rFonts w:ascii="Times New Roman" w:hAnsi="Times New Roman"/>
          <w:b/>
          <w:sz w:val="24"/>
          <w:szCs w:val="24"/>
        </w:rPr>
        <w:t xml:space="preserve"> образование</w:t>
      </w:r>
    </w:p>
    <w:p w:rsidR="006E60CE" w:rsidRPr="001114F3" w:rsidRDefault="00D1180B" w:rsidP="00D1180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6E60CE" w:rsidRPr="001114F3">
        <w:rPr>
          <w:rFonts w:ascii="Times New Roman" w:hAnsi="Times New Roman"/>
          <w:sz w:val="24"/>
          <w:szCs w:val="24"/>
        </w:rPr>
        <w:t>В муниципальной системе образования созданы условия для обеспечения прав граждан на получение общего образования.</w:t>
      </w:r>
    </w:p>
    <w:p w:rsidR="008F4E7C" w:rsidRPr="001114F3" w:rsidRDefault="00AE7CD9" w:rsidP="001147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Услугу по организации предоставления общедоступного и бесплатного начального  общего, основного общего, среднего общего образования по основным общеобразовательным программам  осуществляли 21 (22) об</w:t>
      </w:r>
      <w:r w:rsidR="00114787" w:rsidRPr="001114F3">
        <w:rPr>
          <w:rFonts w:ascii="Times New Roman" w:hAnsi="Times New Roman"/>
          <w:sz w:val="24"/>
          <w:szCs w:val="24"/>
        </w:rPr>
        <w:t>щеобразовательная организация.</w:t>
      </w:r>
    </w:p>
    <w:p w:rsidR="003117D0" w:rsidRPr="001114F3" w:rsidRDefault="003117D0" w:rsidP="003117D0">
      <w:pPr>
        <w:tabs>
          <w:tab w:val="left" w:pos="30"/>
        </w:tabs>
        <w:spacing w:after="0" w:line="240" w:lineRule="auto"/>
        <w:ind w:left="30" w:hanging="1365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ab/>
      </w:r>
      <w:r w:rsidRPr="001114F3">
        <w:rPr>
          <w:rFonts w:ascii="Times New Roman" w:hAnsi="Times New Roman"/>
          <w:sz w:val="24"/>
          <w:szCs w:val="24"/>
        </w:rPr>
        <w:tab/>
      </w:r>
      <w:r w:rsidR="000E2633" w:rsidRPr="001114F3">
        <w:rPr>
          <w:rFonts w:ascii="Times New Roman" w:hAnsi="Times New Roman"/>
          <w:sz w:val="24"/>
          <w:szCs w:val="24"/>
        </w:rPr>
        <w:t>Все общеобразовательные организации являются казенными</w:t>
      </w:r>
      <w:r w:rsidR="00C874AD" w:rsidRPr="001114F3">
        <w:rPr>
          <w:rFonts w:ascii="Times New Roman" w:hAnsi="Times New Roman"/>
          <w:sz w:val="24"/>
          <w:szCs w:val="24"/>
        </w:rPr>
        <w:t xml:space="preserve">, 12 из них </w:t>
      </w:r>
      <w:r w:rsidRPr="001114F3">
        <w:rPr>
          <w:rFonts w:ascii="Times New Roman" w:hAnsi="Times New Roman"/>
          <w:sz w:val="24"/>
          <w:szCs w:val="24"/>
        </w:rPr>
        <w:t xml:space="preserve">   являются малокомплектными.</w:t>
      </w:r>
    </w:p>
    <w:p w:rsidR="008264D1" w:rsidRPr="001114F3" w:rsidRDefault="008264D1" w:rsidP="00CD25AA">
      <w:pPr>
        <w:tabs>
          <w:tab w:val="left" w:pos="30"/>
          <w:tab w:val="left" w:pos="851"/>
        </w:tabs>
        <w:spacing w:after="0" w:line="240" w:lineRule="auto"/>
        <w:ind w:left="30" w:hanging="1365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lastRenderedPageBreak/>
        <w:t xml:space="preserve">                               </w:t>
      </w:r>
      <w:r w:rsidR="00D1180B">
        <w:rPr>
          <w:rFonts w:ascii="Times New Roman" w:hAnsi="Times New Roman"/>
          <w:sz w:val="24"/>
          <w:szCs w:val="24"/>
        </w:rPr>
        <w:t xml:space="preserve">   </w:t>
      </w:r>
      <w:r w:rsidRPr="001114F3">
        <w:rPr>
          <w:rFonts w:ascii="Times New Roman" w:hAnsi="Times New Roman"/>
          <w:sz w:val="24"/>
          <w:szCs w:val="24"/>
        </w:rPr>
        <w:t>Доля обучающихся в сельской местности  составляет 46,</w:t>
      </w:r>
      <w:r w:rsidR="007A0AB1" w:rsidRPr="001114F3">
        <w:rPr>
          <w:rFonts w:ascii="Times New Roman" w:hAnsi="Times New Roman"/>
          <w:sz w:val="24"/>
          <w:szCs w:val="24"/>
        </w:rPr>
        <w:t>4</w:t>
      </w:r>
      <w:r w:rsidRPr="001114F3">
        <w:rPr>
          <w:rFonts w:ascii="Times New Roman" w:hAnsi="Times New Roman"/>
          <w:sz w:val="24"/>
          <w:szCs w:val="24"/>
        </w:rPr>
        <w:t xml:space="preserve"> % от общей численности школьников, 53,</w:t>
      </w:r>
      <w:r w:rsidR="007A0AB1" w:rsidRPr="001114F3">
        <w:rPr>
          <w:rFonts w:ascii="Times New Roman" w:hAnsi="Times New Roman"/>
          <w:sz w:val="24"/>
          <w:szCs w:val="24"/>
        </w:rPr>
        <w:t>6</w:t>
      </w:r>
      <w:r w:rsidRPr="001114F3">
        <w:rPr>
          <w:rFonts w:ascii="Times New Roman" w:hAnsi="Times New Roman"/>
          <w:sz w:val="24"/>
          <w:szCs w:val="24"/>
        </w:rPr>
        <w:t>% -  в</w:t>
      </w:r>
      <w:r w:rsidR="00875DF3" w:rsidRPr="001114F3">
        <w:rPr>
          <w:rFonts w:ascii="Times New Roman" w:hAnsi="Times New Roman"/>
          <w:sz w:val="24"/>
          <w:szCs w:val="24"/>
        </w:rPr>
        <w:t xml:space="preserve"> поселках городского типа. </w:t>
      </w:r>
    </w:p>
    <w:p w:rsidR="002B15B8" w:rsidRDefault="007265D3" w:rsidP="00FD250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Охват начальным общим образованием составляет  </w:t>
      </w:r>
      <w:r w:rsidRPr="00FD250C">
        <w:rPr>
          <w:rFonts w:ascii="Times New Roman" w:hAnsi="Times New Roman"/>
          <w:sz w:val="24"/>
          <w:szCs w:val="24"/>
        </w:rPr>
        <w:t>101,2%</w:t>
      </w:r>
      <w:r w:rsidRPr="001114F3">
        <w:rPr>
          <w:rFonts w:ascii="Times New Roman" w:hAnsi="Times New Roman"/>
          <w:sz w:val="24"/>
          <w:szCs w:val="24"/>
        </w:rPr>
        <w:t xml:space="preserve">  (2013г.- 99,79;2012г.- 100%).</w:t>
      </w:r>
      <w:r w:rsidR="00FD250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B15B8" w:rsidRPr="00FD250C">
        <w:rPr>
          <w:rFonts w:ascii="Times New Roman" w:hAnsi="Times New Roman"/>
          <w:sz w:val="24"/>
          <w:szCs w:val="24"/>
        </w:rPr>
        <w:t>Показатель рас</w:t>
      </w:r>
      <w:r w:rsidR="002B15B8">
        <w:rPr>
          <w:rFonts w:ascii="Times New Roman" w:hAnsi="Times New Roman"/>
          <w:sz w:val="24"/>
          <w:szCs w:val="24"/>
        </w:rPr>
        <w:t xml:space="preserve">считывается от численности </w:t>
      </w:r>
      <w:r w:rsidR="002B15B8" w:rsidRPr="00FD250C">
        <w:rPr>
          <w:rFonts w:ascii="Times New Roman" w:hAnsi="Times New Roman"/>
          <w:sz w:val="24"/>
          <w:szCs w:val="24"/>
        </w:rPr>
        <w:t xml:space="preserve"> детей в возрасте</w:t>
      </w:r>
      <w:r w:rsidR="002B15B8">
        <w:rPr>
          <w:rFonts w:ascii="Times New Roman" w:hAnsi="Times New Roman"/>
          <w:sz w:val="24"/>
          <w:szCs w:val="24"/>
        </w:rPr>
        <w:t xml:space="preserve"> 7-9 лет.</w:t>
      </w:r>
    </w:p>
    <w:p w:rsidR="00FD250C" w:rsidRPr="001114F3" w:rsidRDefault="007265D3" w:rsidP="00FD25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Охват основным общим образованием  составляет </w:t>
      </w:r>
      <w:r w:rsidRPr="00FD250C">
        <w:rPr>
          <w:rFonts w:ascii="Times New Roman" w:hAnsi="Times New Roman"/>
          <w:sz w:val="24"/>
          <w:szCs w:val="24"/>
        </w:rPr>
        <w:t>102,18%</w:t>
      </w:r>
      <w:r w:rsidRPr="001114F3">
        <w:rPr>
          <w:rFonts w:ascii="Times New Roman" w:hAnsi="Times New Roman"/>
          <w:sz w:val="24"/>
          <w:szCs w:val="24"/>
        </w:rPr>
        <w:t xml:space="preserve"> (2013г.- 101,64%;2012г.-102,76%).</w:t>
      </w:r>
      <w:r w:rsidR="002B15B8">
        <w:rPr>
          <w:rFonts w:ascii="Times New Roman" w:hAnsi="Times New Roman"/>
          <w:sz w:val="24"/>
          <w:szCs w:val="24"/>
        </w:rPr>
        <w:t xml:space="preserve"> </w:t>
      </w:r>
      <w:r w:rsidR="00FD250C" w:rsidRPr="00FD250C">
        <w:rPr>
          <w:rFonts w:ascii="Times New Roman" w:hAnsi="Times New Roman"/>
          <w:sz w:val="24"/>
          <w:szCs w:val="24"/>
        </w:rPr>
        <w:t>Показатель рас</w:t>
      </w:r>
      <w:r w:rsidR="00FD250C">
        <w:rPr>
          <w:rFonts w:ascii="Times New Roman" w:hAnsi="Times New Roman"/>
          <w:sz w:val="24"/>
          <w:szCs w:val="24"/>
        </w:rPr>
        <w:t>с</w:t>
      </w:r>
      <w:r w:rsidR="002B15B8">
        <w:rPr>
          <w:rFonts w:ascii="Times New Roman" w:hAnsi="Times New Roman"/>
          <w:sz w:val="24"/>
          <w:szCs w:val="24"/>
        </w:rPr>
        <w:t xml:space="preserve">читывается от численности </w:t>
      </w:r>
      <w:r w:rsidR="00FD250C" w:rsidRPr="00FD250C">
        <w:rPr>
          <w:rFonts w:ascii="Times New Roman" w:hAnsi="Times New Roman"/>
          <w:sz w:val="24"/>
          <w:szCs w:val="24"/>
        </w:rPr>
        <w:t xml:space="preserve"> детей в возрасте 11-15 лет.</w:t>
      </w:r>
    </w:p>
    <w:p w:rsidR="007265D3" w:rsidRPr="001114F3" w:rsidRDefault="007265D3" w:rsidP="00CD25A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Охват средним общим образованием составляет 73,91%(2013г.- 81,17%2012г.- 79,8%). </w:t>
      </w:r>
      <w:r w:rsidRPr="001114F3">
        <w:rPr>
          <w:rFonts w:ascii="Times New Roman" w:hAnsi="Times New Roman"/>
          <w:b/>
          <w:sz w:val="24"/>
          <w:szCs w:val="24"/>
        </w:rPr>
        <w:t>(Приложение 5).</w:t>
      </w:r>
    </w:p>
    <w:p w:rsidR="00D450EF" w:rsidRPr="001114F3" w:rsidRDefault="00CC1B0B" w:rsidP="001F741F">
      <w:pPr>
        <w:tabs>
          <w:tab w:val="left" w:pos="851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На 01.09.2014</w:t>
      </w:r>
      <w:r w:rsidR="00FB55BD" w:rsidRPr="001114F3">
        <w:rPr>
          <w:rFonts w:ascii="Times New Roman" w:hAnsi="Times New Roman"/>
          <w:sz w:val="24"/>
          <w:szCs w:val="24"/>
        </w:rPr>
        <w:t xml:space="preserve"> года</w:t>
      </w:r>
      <w:r w:rsidR="00686537" w:rsidRPr="001114F3">
        <w:rPr>
          <w:rFonts w:ascii="Times New Roman" w:hAnsi="Times New Roman"/>
          <w:sz w:val="24"/>
          <w:szCs w:val="24"/>
        </w:rPr>
        <w:t xml:space="preserve"> средняя </w:t>
      </w:r>
      <w:r w:rsidR="00D450EF" w:rsidRPr="001114F3">
        <w:rPr>
          <w:rFonts w:ascii="Times New Roman" w:hAnsi="Times New Roman"/>
          <w:sz w:val="24"/>
          <w:szCs w:val="24"/>
        </w:rPr>
        <w:t>наполняемость классов в</w:t>
      </w:r>
      <w:r w:rsidR="00E21BD5" w:rsidRPr="001114F3">
        <w:rPr>
          <w:rFonts w:ascii="Times New Roman" w:hAnsi="Times New Roman"/>
          <w:sz w:val="24"/>
          <w:szCs w:val="24"/>
        </w:rPr>
        <w:t xml:space="preserve"> общеобразовательных организациях</w:t>
      </w:r>
      <w:r w:rsidR="00D450EF" w:rsidRPr="001114F3">
        <w:rPr>
          <w:rFonts w:ascii="Times New Roman" w:hAnsi="Times New Roman"/>
          <w:sz w:val="24"/>
          <w:szCs w:val="24"/>
        </w:rPr>
        <w:t xml:space="preserve"> составила:</w:t>
      </w:r>
    </w:p>
    <w:p w:rsidR="00D450EF" w:rsidRPr="001114F3" w:rsidRDefault="00D450EF" w:rsidP="00CD25A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- в городских поселениях </w:t>
      </w:r>
      <w:r w:rsidR="007A0AB1" w:rsidRPr="001114F3">
        <w:rPr>
          <w:rFonts w:ascii="Times New Roman" w:hAnsi="Times New Roman"/>
          <w:sz w:val="24"/>
          <w:szCs w:val="24"/>
        </w:rPr>
        <w:t>20,4</w:t>
      </w:r>
      <w:r w:rsidR="00C3433C" w:rsidRPr="001114F3">
        <w:rPr>
          <w:rFonts w:ascii="Times New Roman" w:hAnsi="Times New Roman"/>
          <w:sz w:val="24"/>
          <w:szCs w:val="24"/>
        </w:rPr>
        <w:t xml:space="preserve"> </w:t>
      </w:r>
      <w:r w:rsidR="00BE0774">
        <w:rPr>
          <w:rFonts w:ascii="Times New Roman" w:hAnsi="Times New Roman"/>
          <w:sz w:val="24"/>
          <w:szCs w:val="24"/>
        </w:rPr>
        <w:t>об</w:t>
      </w:r>
      <w:r w:rsidRPr="001114F3">
        <w:rPr>
          <w:rFonts w:ascii="Times New Roman" w:hAnsi="Times New Roman"/>
          <w:sz w:val="24"/>
          <w:szCs w:val="24"/>
        </w:rPr>
        <w:t>уча</w:t>
      </w:r>
      <w:r w:rsidR="00BE0774">
        <w:rPr>
          <w:rFonts w:ascii="Times New Roman" w:hAnsi="Times New Roman"/>
          <w:sz w:val="24"/>
          <w:szCs w:val="24"/>
        </w:rPr>
        <w:t>ю</w:t>
      </w:r>
      <w:r w:rsidR="00FB55BD" w:rsidRPr="001114F3">
        <w:rPr>
          <w:rFonts w:ascii="Times New Roman" w:hAnsi="Times New Roman"/>
          <w:sz w:val="24"/>
          <w:szCs w:val="24"/>
        </w:rPr>
        <w:t>щихся (</w:t>
      </w:r>
      <w:r w:rsidR="00CC1B0B" w:rsidRPr="001114F3">
        <w:rPr>
          <w:rFonts w:ascii="Times New Roman" w:hAnsi="Times New Roman"/>
          <w:sz w:val="24"/>
          <w:szCs w:val="24"/>
        </w:rPr>
        <w:t>2013г.- 19,2; 2012г.- 18,6</w:t>
      </w:r>
      <w:r w:rsidRPr="001114F3">
        <w:rPr>
          <w:rFonts w:ascii="Times New Roman" w:hAnsi="Times New Roman"/>
          <w:sz w:val="24"/>
          <w:szCs w:val="24"/>
        </w:rPr>
        <w:t>)</w:t>
      </w:r>
    </w:p>
    <w:p w:rsidR="00EE11E0" w:rsidRPr="00CF4661" w:rsidRDefault="00C3433C" w:rsidP="0088229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- в сельских поселениях </w:t>
      </w:r>
      <w:r w:rsidR="007A0AB1" w:rsidRPr="001114F3">
        <w:rPr>
          <w:rFonts w:ascii="Times New Roman" w:hAnsi="Times New Roman"/>
          <w:sz w:val="24"/>
          <w:szCs w:val="24"/>
        </w:rPr>
        <w:t>10</w:t>
      </w:r>
      <w:r w:rsidRPr="001114F3">
        <w:rPr>
          <w:rFonts w:ascii="Times New Roman" w:hAnsi="Times New Roman"/>
          <w:sz w:val="24"/>
          <w:szCs w:val="24"/>
        </w:rPr>
        <w:t xml:space="preserve"> </w:t>
      </w:r>
      <w:r w:rsidR="00BE0774">
        <w:rPr>
          <w:rFonts w:ascii="Times New Roman" w:hAnsi="Times New Roman"/>
          <w:sz w:val="24"/>
          <w:szCs w:val="24"/>
        </w:rPr>
        <w:t>об</w:t>
      </w:r>
      <w:r w:rsidR="00D450EF" w:rsidRPr="001114F3">
        <w:rPr>
          <w:rFonts w:ascii="Times New Roman" w:hAnsi="Times New Roman"/>
          <w:sz w:val="24"/>
          <w:szCs w:val="24"/>
        </w:rPr>
        <w:t>уча</w:t>
      </w:r>
      <w:r w:rsidR="00BE0774">
        <w:rPr>
          <w:rFonts w:ascii="Times New Roman" w:hAnsi="Times New Roman"/>
          <w:sz w:val="24"/>
          <w:szCs w:val="24"/>
        </w:rPr>
        <w:t>ю</w:t>
      </w:r>
      <w:r w:rsidR="00FB55BD" w:rsidRPr="001114F3">
        <w:rPr>
          <w:rFonts w:ascii="Times New Roman" w:hAnsi="Times New Roman"/>
          <w:sz w:val="24"/>
          <w:szCs w:val="24"/>
        </w:rPr>
        <w:t>щихся (</w:t>
      </w:r>
      <w:r w:rsidR="00CC1B0B" w:rsidRPr="001114F3">
        <w:rPr>
          <w:rFonts w:ascii="Times New Roman" w:hAnsi="Times New Roman"/>
          <w:sz w:val="24"/>
          <w:szCs w:val="24"/>
        </w:rPr>
        <w:t>2013г.- 10,1; 2012г. – 9,6</w:t>
      </w:r>
      <w:r w:rsidR="00D450EF" w:rsidRPr="001114F3">
        <w:rPr>
          <w:rFonts w:ascii="Times New Roman" w:hAnsi="Times New Roman"/>
          <w:sz w:val="24"/>
          <w:szCs w:val="24"/>
        </w:rPr>
        <w:t>)</w:t>
      </w:r>
      <w:r w:rsidR="00EA2531" w:rsidRPr="001114F3">
        <w:rPr>
          <w:rFonts w:ascii="Times New Roman" w:hAnsi="Times New Roman"/>
          <w:sz w:val="24"/>
          <w:szCs w:val="24"/>
        </w:rPr>
        <w:t xml:space="preserve"> </w:t>
      </w:r>
      <w:r w:rsidR="00C04A25" w:rsidRPr="00CF4661">
        <w:rPr>
          <w:rFonts w:ascii="Times New Roman" w:hAnsi="Times New Roman"/>
          <w:b/>
          <w:sz w:val="24"/>
          <w:szCs w:val="24"/>
        </w:rPr>
        <w:t>(Приложение 6</w:t>
      </w:r>
      <w:r w:rsidR="00EA2531" w:rsidRPr="00CF4661">
        <w:rPr>
          <w:rFonts w:ascii="Times New Roman" w:hAnsi="Times New Roman"/>
          <w:b/>
          <w:sz w:val="24"/>
          <w:szCs w:val="24"/>
        </w:rPr>
        <w:t>).</w:t>
      </w:r>
    </w:p>
    <w:p w:rsidR="00D450EF" w:rsidRPr="001114F3" w:rsidRDefault="00D450EF" w:rsidP="002E3424">
      <w:pPr>
        <w:tabs>
          <w:tab w:val="left" w:pos="851"/>
        </w:tabs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На одного учителя в</w:t>
      </w:r>
      <w:r w:rsidR="00C3433C" w:rsidRPr="001114F3">
        <w:rPr>
          <w:rFonts w:ascii="Times New Roman" w:hAnsi="Times New Roman"/>
          <w:sz w:val="24"/>
          <w:szCs w:val="24"/>
        </w:rPr>
        <w:t xml:space="preserve"> общеобразовательных </w:t>
      </w:r>
      <w:r w:rsidR="00126641" w:rsidRPr="001114F3">
        <w:rPr>
          <w:rFonts w:ascii="Times New Roman" w:hAnsi="Times New Roman"/>
          <w:sz w:val="24"/>
          <w:szCs w:val="24"/>
        </w:rPr>
        <w:t>организациях по</w:t>
      </w:r>
      <w:r w:rsidRPr="001114F3">
        <w:rPr>
          <w:rFonts w:ascii="Times New Roman" w:hAnsi="Times New Roman"/>
          <w:sz w:val="24"/>
          <w:szCs w:val="24"/>
        </w:rPr>
        <w:t xml:space="preserve"> городским территориям в среднем приходится </w:t>
      </w:r>
      <w:r w:rsidR="00FF5C75" w:rsidRPr="001114F3">
        <w:rPr>
          <w:rFonts w:ascii="Times New Roman" w:hAnsi="Times New Roman"/>
          <w:sz w:val="24"/>
          <w:szCs w:val="24"/>
        </w:rPr>
        <w:t>13,1</w:t>
      </w:r>
      <w:r w:rsidR="00C3433C" w:rsidRPr="001114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5C75" w:rsidRPr="001114F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114F3">
        <w:rPr>
          <w:rFonts w:ascii="Times New Roman" w:hAnsi="Times New Roman"/>
          <w:sz w:val="24"/>
          <w:szCs w:val="24"/>
        </w:rPr>
        <w:t xml:space="preserve">, по сельским – </w:t>
      </w:r>
      <w:r w:rsidR="00FF5C75" w:rsidRPr="001114F3">
        <w:rPr>
          <w:rFonts w:ascii="Times New Roman" w:hAnsi="Times New Roman"/>
          <w:sz w:val="24"/>
          <w:szCs w:val="24"/>
        </w:rPr>
        <w:t>7,3</w:t>
      </w:r>
      <w:r w:rsidR="00C3433C" w:rsidRPr="001114F3">
        <w:rPr>
          <w:rFonts w:ascii="Times New Roman" w:hAnsi="Times New Roman"/>
          <w:sz w:val="24"/>
          <w:szCs w:val="24"/>
        </w:rPr>
        <w:t xml:space="preserve"> </w:t>
      </w:r>
      <w:r w:rsidR="00FF5C75" w:rsidRPr="001114F3">
        <w:rPr>
          <w:rFonts w:ascii="Times New Roman" w:hAnsi="Times New Roman"/>
          <w:sz w:val="24"/>
          <w:szCs w:val="24"/>
        </w:rPr>
        <w:t>обучающихся</w:t>
      </w:r>
      <w:r w:rsidRPr="001114F3">
        <w:rPr>
          <w:rFonts w:ascii="Times New Roman" w:hAnsi="Times New Roman"/>
          <w:sz w:val="24"/>
          <w:szCs w:val="24"/>
        </w:rPr>
        <w:t xml:space="preserve">, </w:t>
      </w:r>
      <w:r w:rsidR="00FF5C75" w:rsidRPr="001114F3">
        <w:rPr>
          <w:rFonts w:ascii="Times New Roman" w:hAnsi="Times New Roman"/>
          <w:sz w:val="24"/>
          <w:szCs w:val="24"/>
        </w:rPr>
        <w:t xml:space="preserve"> в целом </w:t>
      </w:r>
      <w:r w:rsidR="00126641" w:rsidRPr="001114F3">
        <w:rPr>
          <w:rFonts w:ascii="Times New Roman" w:hAnsi="Times New Roman"/>
          <w:sz w:val="24"/>
          <w:szCs w:val="24"/>
        </w:rPr>
        <w:t xml:space="preserve">по району </w:t>
      </w:r>
      <w:r w:rsidR="00FF5C75" w:rsidRPr="001114F3">
        <w:rPr>
          <w:rFonts w:ascii="Times New Roman" w:hAnsi="Times New Roman"/>
          <w:sz w:val="24"/>
          <w:szCs w:val="24"/>
        </w:rPr>
        <w:t>на одног</w:t>
      </w:r>
      <w:r w:rsidR="00C55CEE">
        <w:rPr>
          <w:rFonts w:ascii="Times New Roman" w:hAnsi="Times New Roman"/>
          <w:sz w:val="24"/>
          <w:szCs w:val="24"/>
        </w:rPr>
        <w:t>о учителя приходится 9,6 обучающихся</w:t>
      </w:r>
      <w:r w:rsidR="00FF5C75" w:rsidRPr="001114F3">
        <w:rPr>
          <w:rFonts w:ascii="Times New Roman" w:hAnsi="Times New Roman"/>
          <w:sz w:val="24"/>
          <w:szCs w:val="24"/>
        </w:rPr>
        <w:t>.</w:t>
      </w:r>
    </w:p>
    <w:p w:rsidR="00D450EF" w:rsidRPr="001114F3" w:rsidRDefault="00D450EF" w:rsidP="002E34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D1490">
        <w:rPr>
          <w:rFonts w:ascii="Times New Roman" w:hAnsi="Times New Roman"/>
          <w:sz w:val="24"/>
          <w:szCs w:val="24"/>
        </w:rPr>
        <w:t>Сельские школы существенно уст</w:t>
      </w:r>
      <w:r w:rsidR="00C3433C" w:rsidRPr="00DD1490">
        <w:rPr>
          <w:rFonts w:ascii="Times New Roman" w:hAnsi="Times New Roman"/>
          <w:sz w:val="24"/>
          <w:szCs w:val="24"/>
        </w:rPr>
        <w:t xml:space="preserve">упают городским по количеству </w:t>
      </w:r>
      <w:r w:rsidR="00C55CEE" w:rsidRPr="00DD1490">
        <w:rPr>
          <w:rFonts w:ascii="Times New Roman" w:hAnsi="Times New Roman"/>
          <w:sz w:val="24"/>
          <w:szCs w:val="24"/>
        </w:rPr>
        <w:t>об</w:t>
      </w:r>
      <w:r w:rsidR="00C3433C" w:rsidRPr="00DD1490">
        <w:rPr>
          <w:rFonts w:ascii="Times New Roman" w:hAnsi="Times New Roman"/>
          <w:sz w:val="24"/>
          <w:szCs w:val="24"/>
        </w:rPr>
        <w:t>уча</w:t>
      </w:r>
      <w:r w:rsidR="00C55CEE" w:rsidRPr="00DD1490">
        <w:rPr>
          <w:rFonts w:ascii="Times New Roman" w:hAnsi="Times New Roman"/>
          <w:sz w:val="24"/>
          <w:szCs w:val="24"/>
        </w:rPr>
        <w:t>ю</w:t>
      </w:r>
      <w:r w:rsidRPr="00DD1490">
        <w:rPr>
          <w:rFonts w:ascii="Times New Roman" w:hAnsi="Times New Roman"/>
          <w:sz w:val="24"/>
          <w:szCs w:val="24"/>
        </w:rPr>
        <w:t>щихся, наполняемости классов, числу учеников, приходящихся на одного учителя, то есть являются наиболее проблемной группой с точки зрения эффективности расходования бюджетных и иных ресурсов. Однако качество образования  сельских школьников соответствует современным требованиям.</w:t>
      </w:r>
    </w:p>
    <w:p w:rsidR="00D450EF" w:rsidRPr="001114F3" w:rsidRDefault="001F741F" w:rsidP="002E342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450EF" w:rsidRPr="001114F3">
        <w:rPr>
          <w:rFonts w:ascii="Times New Roman" w:hAnsi="Times New Roman"/>
          <w:sz w:val="24"/>
          <w:szCs w:val="24"/>
        </w:rPr>
        <w:t xml:space="preserve">Важным условием для родителей и детей является сменность обучения.  Количество </w:t>
      </w:r>
      <w:r w:rsidR="00DA188C">
        <w:rPr>
          <w:rFonts w:ascii="Times New Roman" w:hAnsi="Times New Roman"/>
          <w:sz w:val="24"/>
          <w:szCs w:val="24"/>
        </w:rPr>
        <w:t>обще</w:t>
      </w:r>
      <w:r w:rsidR="00D450EF" w:rsidRPr="001114F3">
        <w:rPr>
          <w:rFonts w:ascii="Times New Roman" w:hAnsi="Times New Roman"/>
          <w:sz w:val="24"/>
          <w:szCs w:val="24"/>
        </w:rPr>
        <w:t>образов</w:t>
      </w:r>
      <w:r w:rsidR="00C54EA4" w:rsidRPr="001114F3">
        <w:rPr>
          <w:rFonts w:ascii="Times New Roman" w:hAnsi="Times New Roman"/>
          <w:sz w:val="24"/>
          <w:szCs w:val="24"/>
        </w:rPr>
        <w:t>ательных организаций</w:t>
      </w:r>
      <w:r w:rsidR="00D450EF" w:rsidRPr="001114F3">
        <w:rPr>
          <w:rFonts w:ascii="Times New Roman" w:hAnsi="Times New Roman"/>
          <w:sz w:val="24"/>
          <w:szCs w:val="24"/>
        </w:rPr>
        <w:t xml:space="preserve">,  </w:t>
      </w:r>
      <w:r w:rsidR="00C54EA4" w:rsidRPr="001114F3">
        <w:rPr>
          <w:rFonts w:ascii="Times New Roman" w:hAnsi="Times New Roman"/>
          <w:sz w:val="24"/>
          <w:szCs w:val="24"/>
        </w:rPr>
        <w:t>ведущих занятия в две сме</w:t>
      </w:r>
      <w:r w:rsidR="00DA188C">
        <w:rPr>
          <w:rFonts w:ascii="Times New Roman" w:hAnsi="Times New Roman"/>
          <w:sz w:val="24"/>
          <w:szCs w:val="24"/>
        </w:rPr>
        <w:t xml:space="preserve">ны </w:t>
      </w:r>
      <w:r w:rsidR="00D450EF" w:rsidRPr="001114F3">
        <w:rPr>
          <w:rFonts w:ascii="Times New Roman" w:hAnsi="Times New Roman"/>
          <w:sz w:val="24"/>
          <w:szCs w:val="24"/>
        </w:rPr>
        <w:t xml:space="preserve">- </w:t>
      </w:r>
      <w:r w:rsidR="007B1A8F" w:rsidRPr="001114F3">
        <w:rPr>
          <w:rFonts w:ascii="Times New Roman" w:hAnsi="Times New Roman"/>
          <w:sz w:val="24"/>
          <w:szCs w:val="24"/>
        </w:rPr>
        <w:t>6</w:t>
      </w:r>
      <w:r w:rsidR="00D450EF" w:rsidRPr="001114F3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C54EA4" w:rsidRPr="001114F3">
        <w:rPr>
          <w:rFonts w:ascii="Times New Roman" w:hAnsi="Times New Roman"/>
          <w:sz w:val="24"/>
          <w:szCs w:val="24"/>
        </w:rPr>
        <w:t>ых организаций</w:t>
      </w:r>
      <w:r w:rsidR="00FB55BD" w:rsidRPr="001114F3">
        <w:rPr>
          <w:rFonts w:ascii="Times New Roman" w:hAnsi="Times New Roman"/>
          <w:sz w:val="24"/>
          <w:szCs w:val="24"/>
        </w:rPr>
        <w:t xml:space="preserve"> (</w:t>
      </w:r>
      <w:r w:rsidR="00DE3B1A" w:rsidRPr="001114F3">
        <w:rPr>
          <w:rFonts w:ascii="Times New Roman" w:hAnsi="Times New Roman"/>
          <w:sz w:val="24"/>
          <w:szCs w:val="24"/>
        </w:rPr>
        <w:t>2013г.- 5; 2012г.- 5</w:t>
      </w:r>
      <w:r w:rsidR="00D450EF" w:rsidRPr="001114F3">
        <w:rPr>
          <w:rFonts w:ascii="Times New Roman" w:hAnsi="Times New Roman"/>
          <w:sz w:val="24"/>
          <w:szCs w:val="24"/>
        </w:rPr>
        <w:t>).</w:t>
      </w:r>
    </w:p>
    <w:p w:rsidR="00D450EF" w:rsidRPr="001114F3" w:rsidRDefault="00FB55BD" w:rsidP="002E34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Во вторую смену</w:t>
      </w:r>
      <w:r w:rsidR="00EC0811" w:rsidRPr="001114F3">
        <w:rPr>
          <w:rFonts w:ascii="Times New Roman" w:hAnsi="Times New Roman"/>
          <w:sz w:val="24"/>
          <w:szCs w:val="24"/>
        </w:rPr>
        <w:t xml:space="preserve">  обучае</w:t>
      </w:r>
      <w:r w:rsidRPr="001114F3">
        <w:rPr>
          <w:rFonts w:ascii="Times New Roman" w:hAnsi="Times New Roman"/>
          <w:sz w:val="24"/>
          <w:szCs w:val="24"/>
        </w:rPr>
        <w:t xml:space="preserve">тся </w:t>
      </w:r>
      <w:r w:rsidR="00D450EF" w:rsidRPr="001114F3">
        <w:rPr>
          <w:rFonts w:ascii="Times New Roman" w:hAnsi="Times New Roman"/>
          <w:sz w:val="24"/>
          <w:szCs w:val="24"/>
        </w:rPr>
        <w:t xml:space="preserve"> </w:t>
      </w:r>
      <w:r w:rsidR="00A23DEA" w:rsidRPr="001114F3">
        <w:rPr>
          <w:rFonts w:ascii="Times New Roman" w:hAnsi="Times New Roman"/>
          <w:sz w:val="24"/>
          <w:szCs w:val="24"/>
        </w:rPr>
        <w:t>450</w:t>
      </w:r>
      <w:r w:rsidRPr="001114F3">
        <w:rPr>
          <w:rFonts w:ascii="Times New Roman" w:hAnsi="Times New Roman"/>
          <w:sz w:val="24"/>
          <w:szCs w:val="24"/>
        </w:rPr>
        <w:t xml:space="preserve"> (</w:t>
      </w:r>
      <w:r w:rsidR="00DE3B1A" w:rsidRPr="001114F3">
        <w:rPr>
          <w:rFonts w:ascii="Times New Roman" w:hAnsi="Times New Roman"/>
          <w:sz w:val="24"/>
          <w:szCs w:val="24"/>
        </w:rPr>
        <w:t>2013г.- 38</w:t>
      </w:r>
      <w:r w:rsidR="00081AC0" w:rsidRPr="001114F3">
        <w:rPr>
          <w:rFonts w:ascii="Times New Roman" w:hAnsi="Times New Roman"/>
          <w:sz w:val="24"/>
          <w:szCs w:val="24"/>
        </w:rPr>
        <w:t>1</w:t>
      </w:r>
      <w:r w:rsidR="00DE3B1A" w:rsidRPr="001114F3">
        <w:rPr>
          <w:rFonts w:ascii="Times New Roman" w:hAnsi="Times New Roman"/>
          <w:sz w:val="24"/>
          <w:szCs w:val="24"/>
        </w:rPr>
        <w:t>; 2012г.-520</w:t>
      </w:r>
      <w:r w:rsidR="00D450EF" w:rsidRPr="001114F3">
        <w:rPr>
          <w:rFonts w:ascii="Times New Roman" w:hAnsi="Times New Roman"/>
          <w:sz w:val="24"/>
          <w:szCs w:val="24"/>
        </w:rPr>
        <w:t>)</w:t>
      </w:r>
      <w:r w:rsidR="00EA2531" w:rsidRPr="001114F3">
        <w:rPr>
          <w:rFonts w:ascii="Times New Roman" w:hAnsi="Times New Roman"/>
          <w:sz w:val="24"/>
          <w:szCs w:val="24"/>
        </w:rPr>
        <w:t xml:space="preserve"> </w:t>
      </w:r>
      <w:r w:rsidR="00B074E8" w:rsidRPr="003634F1">
        <w:rPr>
          <w:rFonts w:ascii="Times New Roman" w:hAnsi="Times New Roman"/>
          <w:sz w:val="24"/>
          <w:szCs w:val="24"/>
        </w:rPr>
        <w:t>учащих</w:t>
      </w:r>
      <w:r w:rsidR="00EE11E0" w:rsidRPr="003634F1">
        <w:rPr>
          <w:rFonts w:ascii="Times New Roman" w:hAnsi="Times New Roman"/>
          <w:sz w:val="24"/>
          <w:szCs w:val="24"/>
        </w:rPr>
        <w:t>ся</w:t>
      </w:r>
      <w:r w:rsidR="002E28EA" w:rsidRPr="001114F3">
        <w:rPr>
          <w:rFonts w:ascii="Times New Roman" w:hAnsi="Times New Roman"/>
          <w:b/>
          <w:sz w:val="24"/>
          <w:szCs w:val="24"/>
        </w:rPr>
        <w:t xml:space="preserve"> </w:t>
      </w:r>
      <w:r w:rsidRPr="00CF4661">
        <w:rPr>
          <w:rFonts w:ascii="Times New Roman" w:hAnsi="Times New Roman"/>
          <w:b/>
          <w:sz w:val="24"/>
          <w:szCs w:val="24"/>
        </w:rPr>
        <w:t>(П</w:t>
      </w:r>
      <w:r w:rsidR="00EE11E0" w:rsidRPr="00CF4661">
        <w:rPr>
          <w:rFonts w:ascii="Times New Roman" w:hAnsi="Times New Roman"/>
          <w:b/>
          <w:sz w:val="24"/>
          <w:szCs w:val="24"/>
        </w:rPr>
        <w:t>риложение 7</w:t>
      </w:r>
      <w:r w:rsidR="00EA2531" w:rsidRPr="00CF4661">
        <w:rPr>
          <w:rFonts w:ascii="Times New Roman" w:hAnsi="Times New Roman"/>
          <w:b/>
          <w:sz w:val="24"/>
          <w:szCs w:val="24"/>
        </w:rPr>
        <w:t>)</w:t>
      </w:r>
      <w:r w:rsidR="00D450EF" w:rsidRPr="00CF4661">
        <w:rPr>
          <w:rFonts w:ascii="Times New Roman" w:hAnsi="Times New Roman"/>
          <w:b/>
          <w:sz w:val="24"/>
          <w:szCs w:val="24"/>
        </w:rPr>
        <w:t>.</w:t>
      </w:r>
      <w:r w:rsidR="00D450EF" w:rsidRPr="001114F3">
        <w:rPr>
          <w:rFonts w:ascii="Times New Roman" w:hAnsi="Times New Roman"/>
          <w:sz w:val="24"/>
          <w:szCs w:val="24"/>
        </w:rPr>
        <w:t xml:space="preserve">       </w:t>
      </w:r>
    </w:p>
    <w:p w:rsidR="00D450EF" w:rsidRPr="001114F3" w:rsidRDefault="00D450EF" w:rsidP="002E3424">
      <w:pPr>
        <w:spacing w:after="0"/>
        <w:ind w:left="57" w:firstLine="651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В целях повышения качества образования и удовлетворения индивидуальных</w:t>
      </w:r>
      <w:r w:rsidR="00D74B77" w:rsidRPr="001114F3">
        <w:rPr>
          <w:rFonts w:ascii="Times New Roman" w:hAnsi="Times New Roman"/>
          <w:sz w:val="24"/>
          <w:szCs w:val="24"/>
        </w:rPr>
        <w:t xml:space="preserve"> образовательных потребностей </w:t>
      </w:r>
      <w:r w:rsidR="006B72B3">
        <w:rPr>
          <w:rFonts w:ascii="Times New Roman" w:hAnsi="Times New Roman"/>
          <w:sz w:val="24"/>
          <w:szCs w:val="24"/>
        </w:rPr>
        <w:t>об</w:t>
      </w:r>
      <w:r w:rsidR="00D74B77" w:rsidRPr="001114F3">
        <w:rPr>
          <w:rFonts w:ascii="Times New Roman" w:hAnsi="Times New Roman"/>
          <w:sz w:val="24"/>
          <w:szCs w:val="24"/>
        </w:rPr>
        <w:t>уча</w:t>
      </w:r>
      <w:r w:rsidR="006B72B3">
        <w:rPr>
          <w:rFonts w:ascii="Times New Roman" w:hAnsi="Times New Roman"/>
          <w:sz w:val="24"/>
          <w:szCs w:val="24"/>
        </w:rPr>
        <w:t>ю</w:t>
      </w:r>
      <w:r w:rsidRPr="001114F3">
        <w:rPr>
          <w:rFonts w:ascii="Times New Roman" w:hAnsi="Times New Roman"/>
          <w:sz w:val="24"/>
          <w:szCs w:val="24"/>
        </w:rPr>
        <w:t>щихся, помещения, свободные от второй смены, используются для организации внеурочной деятельности, дополнительного образования детей, а также внеклассной и инди</w:t>
      </w:r>
      <w:r w:rsidR="00FB55BD" w:rsidRPr="001114F3">
        <w:rPr>
          <w:rFonts w:ascii="Times New Roman" w:hAnsi="Times New Roman"/>
          <w:sz w:val="24"/>
          <w:szCs w:val="24"/>
        </w:rPr>
        <w:t>видуальной работы</w:t>
      </w:r>
      <w:r w:rsidRPr="001114F3">
        <w:rPr>
          <w:rFonts w:ascii="Times New Roman" w:hAnsi="Times New Roman"/>
          <w:sz w:val="24"/>
          <w:szCs w:val="24"/>
        </w:rPr>
        <w:t>.</w:t>
      </w:r>
    </w:p>
    <w:p w:rsidR="00D450EF" w:rsidRPr="001114F3" w:rsidRDefault="00D450EF" w:rsidP="002E34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В целях обеспечения гарантий получения доступного общего образования,  организовано проживание детей в пришкольном интернате  МКОУ «Шеркальская СОШ». За счет средств муниципального бюджета все обучающиеся, проживающие в интернате, получают бесплатное питание из расчета </w:t>
      </w:r>
      <w:r w:rsidR="0020307E" w:rsidRPr="001114F3">
        <w:rPr>
          <w:rFonts w:ascii="Times New Roman" w:hAnsi="Times New Roman"/>
          <w:sz w:val="24"/>
          <w:szCs w:val="24"/>
        </w:rPr>
        <w:t>224</w:t>
      </w:r>
      <w:r w:rsidRPr="001114F3">
        <w:rPr>
          <w:rFonts w:ascii="Times New Roman" w:hAnsi="Times New Roman"/>
          <w:sz w:val="24"/>
          <w:szCs w:val="24"/>
        </w:rPr>
        <w:t xml:space="preserve"> рубл</w:t>
      </w:r>
      <w:r w:rsidR="0020307E" w:rsidRPr="001114F3">
        <w:rPr>
          <w:rFonts w:ascii="Times New Roman" w:hAnsi="Times New Roman"/>
          <w:sz w:val="24"/>
          <w:szCs w:val="24"/>
        </w:rPr>
        <w:t xml:space="preserve">я </w:t>
      </w:r>
      <w:r w:rsidRPr="001114F3">
        <w:rPr>
          <w:rFonts w:ascii="Times New Roman" w:hAnsi="Times New Roman"/>
          <w:sz w:val="24"/>
          <w:szCs w:val="24"/>
        </w:rPr>
        <w:t>в день.</w:t>
      </w:r>
    </w:p>
    <w:p w:rsidR="00D450EF" w:rsidRPr="001114F3" w:rsidRDefault="00D450EF" w:rsidP="002E34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На повышение качества образования и соответствие его спросу потребителей направлена вариативность предоставления образовательных услуг.</w:t>
      </w:r>
    </w:p>
    <w:p w:rsidR="003634F1" w:rsidRPr="003634F1" w:rsidRDefault="006B30B8" w:rsidP="002E3424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Индивидуализация и дифференциация  обучения, позволяющие за счёт изменений в структуре, содержании и организации образовательного процесса более полно учитывать интересы, склонности и способности </w:t>
      </w:r>
      <w:r w:rsidR="006B72B3">
        <w:rPr>
          <w:rFonts w:ascii="Times New Roman" w:hAnsi="Times New Roman"/>
          <w:sz w:val="24"/>
          <w:szCs w:val="24"/>
        </w:rPr>
        <w:t>об</w:t>
      </w:r>
      <w:r w:rsidRPr="001114F3">
        <w:rPr>
          <w:rFonts w:ascii="Times New Roman" w:hAnsi="Times New Roman"/>
          <w:sz w:val="24"/>
          <w:szCs w:val="24"/>
        </w:rPr>
        <w:t>уча</w:t>
      </w:r>
      <w:r w:rsidR="006B72B3">
        <w:rPr>
          <w:rFonts w:ascii="Times New Roman" w:hAnsi="Times New Roman"/>
          <w:sz w:val="24"/>
          <w:szCs w:val="24"/>
        </w:rPr>
        <w:t>ю</w:t>
      </w:r>
      <w:r w:rsidRPr="001114F3">
        <w:rPr>
          <w:rFonts w:ascii="Times New Roman" w:hAnsi="Times New Roman"/>
          <w:sz w:val="24"/>
          <w:szCs w:val="24"/>
        </w:rPr>
        <w:t xml:space="preserve">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образования, обеспечиваются в рамках профильного </w:t>
      </w:r>
      <w:r w:rsidR="003634F1" w:rsidRPr="003634F1">
        <w:rPr>
          <w:rFonts w:ascii="Times New Roman" w:hAnsi="Times New Roman"/>
          <w:sz w:val="24"/>
          <w:szCs w:val="24"/>
        </w:rPr>
        <w:t>обучения.</w:t>
      </w:r>
    </w:p>
    <w:p w:rsidR="00571A1F" w:rsidRPr="001114F3" w:rsidRDefault="00571A1F" w:rsidP="002E3424">
      <w:pPr>
        <w:tabs>
          <w:tab w:val="left" w:pos="1035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4F3">
        <w:rPr>
          <w:rFonts w:ascii="Times New Roman" w:eastAsia="Calibri" w:hAnsi="Times New Roman"/>
          <w:bCs/>
          <w:sz w:val="24"/>
          <w:szCs w:val="24"/>
        </w:rPr>
        <w:t xml:space="preserve">Запросы потребителей образовательных услуг в получении профильного образования удовлетворяются образовательными организациями через введение </w:t>
      </w:r>
      <w:r w:rsidRPr="001114F3">
        <w:rPr>
          <w:rFonts w:ascii="Times New Roman" w:eastAsia="Calibri" w:hAnsi="Times New Roman"/>
          <w:sz w:val="24"/>
          <w:szCs w:val="24"/>
        </w:rPr>
        <w:t xml:space="preserve">индивидуальных учебных планов, организацию обучения в профильных классах. Актуальность предоставления того или иного вида </w:t>
      </w:r>
      <w:proofErr w:type="spellStart"/>
      <w:r w:rsidRPr="001114F3">
        <w:rPr>
          <w:rFonts w:ascii="Times New Roman" w:eastAsia="Calibri" w:hAnsi="Times New Roman"/>
          <w:sz w:val="24"/>
          <w:szCs w:val="24"/>
        </w:rPr>
        <w:t>профилизации</w:t>
      </w:r>
      <w:proofErr w:type="spellEnd"/>
      <w:r w:rsidRPr="001114F3">
        <w:rPr>
          <w:rFonts w:ascii="Times New Roman" w:eastAsia="Calibri" w:hAnsi="Times New Roman"/>
          <w:sz w:val="24"/>
          <w:szCs w:val="24"/>
        </w:rPr>
        <w:t xml:space="preserve"> выявляется через проведение анкетирования как обучающихся, так и их родителей (законных представителей).</w:t>
      </w:r>
    </w:p>
    <w:p w:rsidR="006114DC" w:rsidRPr="001114F3" w:rsidRDefault="006114DC" w:rsidP="002E3424">
      <w:pPr>
        <w:tabs>
          <w:tab w:val="left" w:pos="4240"/>
          <w:tab w:val="left" w:pos="9638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4F3">
        <w:rPr>
          <w:rFonts w:ascii="Times New Roman" w:eastAsia="Calibri" w:hAnsi="Times New Roman"/>
          <w:sz w:val="24"/>
          <w:szCs w:val="24"/>
        </w:rPr>
        <w:t xml:space="preserve">Более востребованным является  </w:t>
      </w:r>
      <w:proofErr w:type="gramStart"/>
      <w:r w:rsidRPr="001114F3">
        <w:rPr>
          <w:rFonts w:ascii="Times New Roman" w:eastAsia="Calibri" w:hAnsi="Times New Roman"/>
          <w:sz w:val="24"/>
          <w:szCs w:val="24"/>
        </w:rPr>
        <w:t>обучение</w:t>
      </w:r>
      <w:proofErr w:type="gramEnd"/>
      <w:r w:rsidRPr="001114F3">
        <w:rPr>
          <w:rFonts w:ascii="Times New Roman" w:eastAsia="Calibri" w:hAnsi="Times New Roman"/>
          <w:sz w:val="24"/>
          <w:szCs w:val="24"/>
        </w:rPr>
        <w:t xml:space="preserve">  по индивидуальным учебным планам. </w:t>
      </w:r>
      <w:proofErr w:type="gramStart"/>
      <w:r w:rsidRPr="001114F3">
        <w:rPr>
          <w:rFonts w:ascii="Times New Roman" w:eastAsia="Calibri" w:hAnsi="Times New Roman"/>
          <w:sz w:val="24"/>
          <w:szCs w:val="24"/>
        </w:rPr>
        <w:t xml:space="preserve">В 2014 году обучалось  по индивидуальным учебным планам – 178 (2013г.- 198) </w:t>
      </w:r>
      <w:r w:rsidR="006B72B3">
        <w:rPr>
          <w:rFonts w:ascii="Times New Roman" w:eastAsia="Calibri" w:hAnsi="Times New Roman"/>
          <w:sz w:val="24"/>
          <w:szCs w:val="24"/>
        </w:rPr>
        <w:t>об</w:t>
      </w:r>
      <w:r w:rsidRPr="001114F3">
        <w:rPr>
          <w:rFonts w:ascii="Times New Roman" w:eastAsia="Calibri" w:hAnsi="Times New Roman"/>
          <w:sz w:val="24"/>
          <w:szCs w:val="24"/>
        </w:rPr>
        <w:t>уча</w:t>
      </w:r>
      <w:r w:rsidR="006B72B3">
        <w:rPr>
          <w:rFonts w:ascii="Times New Roman" w:eastAsia="Calibri" w:hAnsi="Times New Roman"/>
          <w:sz w:val="24"/>
          <w:szCs w:val="24"/>
        </w:rPr>
        <w:t>ю</w:t>
      </w:r>
      <w:r w:rsidRPr="001114F3">
        <w:rPr>
          <w:rFonts w:ascii="Times New Roman" w:eastAsia="Calibri" w:hAnsi="Times New Roman"/>
          <w:sz w:val="24"/>
          <w:szCs w:val="24"/>
        </w:rPr>
        <w:t xml:space="preserve">щихся, что составило 36% (2013г.-37%)  от общей численности </w:t>
      </w:r>
      <w:r w:rsidR="006B72B3">
        <w:rPr>
          <w:rFonts w:ascii="Times New Roman" w:eastAsia="Calibri" w:hAnsi="Times New Roman"/>
          <w:sz w:val="24"/>
          <w:szCs w:val="24"/>
        </w:rPr>
        <w:t>об</w:t>
      </w:r>
      <w:r w:rsidRPr="001114F3">
        <w:rPr>
          <w:rFonts w:ascii="Times New Roman" w:eastAsia="Calibri" w:hAnsi="Times New Roman"/>
          <w:sz w:val="24"/>
          <w:szCs w:val="24"/>
        </w:rPr>
        <w:t>уча</w:t>
      </w:r>
      <w:r w:rsidR="006B72B3">
        <w:rPr>
          <w:rFonts w:ascii="Times New Roman" w:eastAsia="Calibri" w:hAnsi="Times New Roman"/>
          <w:sz w:val="24"/>
          <w:szCs w:val="24"/>
        </w:rPr>
        <w:t>ю</w:t>
      </w:r>
      <w:r w:rsidRPr="001114F3">
        <w:rPr>
          <w:rFonts w:ascii="Times New Roman" w:eastAsia="Calibri" w:hAnsi="Times New Roman"/>
          <w:sz w:val="24"/>
          <w:szCs w:val="24"/>
        </w:rPr>
        <w:t>щихся 10-11 классов четырех общеобразовательных     организаций    (</w:t>
      </w:r>
      <w:r w:rsidRPr="001114F3">
        <w:rPr>
          <w:rFonts w:ascii="Times New Roman" w:eastAsia="Calibri" w:hAnsi="Times New Roman"/>
          <w:bCs/>
          <w:sz w:val="24"/>
          <w:szCs w:val="24"/>
        </w:rPr>
        <w:t>МКОУ «Октябрьская СОШ»,     МКОУ  «СОШ № 7» пгт.</w:t>
      </w:r>
      <w:proofErr w:type="gramEnd"/>
      <w:r w:rsidRPr="001114F3">
        <w:rPr>
          <w:rFonts w:ascii="Times New Roman" w:eastAsia="Calibri" w:hAnsi="Times New Roman"/>
          <w:bCs/>
          <w:sz w:val="24"/>
          <w:szCs w:val="24"/>
        </w:rPr>
        <w:t xml:space="preserve"> Талинка, МКОУ «Унъюганская СОШ № 1», МКОУ «Унъюганская СОШ № 2»)</w:t>
      </w:r>
      <w:r w:rsidRPr="001114F3">
        <w:rPr>
          <w:rFonts w:ascii="Times New Roman" w:eastAsia="Calibri" w:hAnsi="Times New Roman"/>
          <w:sz w:val="24"/>
          <w:szCs w:val="24"/>
        </w:rPr>
        <w:t xml:space="preserve">. </w:t>
      </w:r>
    </w:p>
    <w:p w:rsidR="006114DC" w:rsidRPr="001114F3" w:rsidRDefault="006114DC" w:rsidP="002E3424">
      <w:pPr>
        <w:tabs>
          <w:tab w:val="left" w:pos="4240"/>
          <w:tab w:val="left" w:pos="963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eastAsia="Calibri" w:hAnsi="Times New Roman"/>
          <w:sz w:val="24"/>
          <w:szCs w:val="24"/>
        </w:rPr>
        <w:lastRenderedPageBreak/>
        <w:t xml:space="preserve">В 2014 году профильные классы отрыты в  </w:t>
      </w:r>
      <w:r w:rsidRPr="001114F3">
        <w:rPr>
          <w:rFonts w:ascii="Times New Roman" w:eastAsia="Calibri" w:hAnsi="Times New Roman"/>
          <w:bCs/>
          <w:sz w:val="24"/>
          <w:szCs w:val="24"/>
        </w:rPr>
        <w:t>МКОУ «</w:t>
      </w:r>
      <w:proofErr w:type="gramStart"/>
      <w:r w:rsidRPr="001114F3">
        <w:rPr>
          <w:rFonts w:ascii="Times New Roman" w:eastAsia="Calibri" w:hAnsi="Times New Roman"/>
          <w:bCs/>
          <w:sz w:val="24"/>
          <w:szCs w:val="24"/>
        </w:rPr>
        <w:t>Приобская</w:t>
      </w:r>
      <w:proofErr w:type="gramEnd"/>
      <w:r w:rsidRPr="001114F3">
        <w:rPr>
          <w:rFonts w:ascii="Times New Roman" w:eastAsia="Calibri" w:hAnsi="Times New Roman"/>
          <w:bCs/>
          <w:sz w:val="24"/>
          <w:szCs w:val="24"/>
        </w:rPr>
        <w:t xml:space="preserve"> СОШ»  </w:t>
      </w:r>
      <w:r w:rsidRPr="001114F3">
        <w:rPr>
          <w:rFonts w:ascii="Times New Roman" w:hAnsi="Times New Roman"/>
          <w:sz w:val="24"/>
          <w:szCs w:val="24"/>
        </w:rPr>
        <w:t xml:space="preserve">по следующим   направлениям: </w:t>
      </w:r>
    </w:p>
    <w:p w:rsidR="006114DC" w:rsidRPr="001114F3" w:rsidRDefault="006114DC" w:rsidP="002E3424">
      <w:pPr>
        <w:tabs>
          <w:tab w:val="left" w:pos="4240"/>
          <w:tab w:val="left" w:pos="9638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4F3">
        <w:rPr>
          <w:rFonts w:ascii="Times New Roman" w:eastAsia="Calibri" w:hAnsi="Times New Roman"/>
          <w:sz w:val="24"/>
          <w:szCs w:val="24"/>
        </w:rPr>
        <w:t xml:space="preserve">- социально-гуманитарный профиль - 36 </w:t>
      </w:r>
      <w:r w:rsidR="00D72E8F">
        <w:rPr>
          <w:rFonts w:ascii="Times New Roman" w:eastAsia="Calibri" w:hAnsi="Times New Roman"/>
          <w:sz w:val="24"/>
          <w:szCs w:val="24"/>
        </w:rPr>
        <w:t>об</w:t>
      </w:r>
      <w:r w:rsidRPr="001114F3">
        <w:rPr>
          <w:rFonts w:ascii="Times New Roman" w:eastAsia="Calibri" w:hAnsi="Times New Roman"/>
          <w:sz w:val="24"/>
          <w:szCs w:val="24"/>
        </w:rPr>
        <w:t>уча</w:t>
      </w:r>
      <w:r w:rsidR="00D72E8F">
        <w:rPr>
          <w:rFonts w:ascii="Times New Roman" w:eastAsia="Calibri" w:hAnsi="Times New Roman"/>
          <w:sz w:val="24"/>
          <w:szCs w:val="24"/>
        </w:rPr>
        <w:t>ю</w:t>
      </w:r>
      <w:r w:rsidRPr="001114F3">
        <w:rPr>
          <w:rFonts w:ascii="Times New Roman" w:eastAsia="Calibri" w:hAnsi="Times New Roman"/>
          <w:sz w:val="24"/>
          <w:szCs w:val="24"/>
        </w:rPr>
        <w:t xml:space="preserve">щихся (8% от общего количества </w:t>
      </w:r>
      <w:r w:rsidR="00D72E8F">
        <w:rPr>
          <w:rFonts w:ascii="Times New Roman" w:eastAsia="Calibri" w:hAnsi="Times New Roman"/>
          <w:sz w:val="24"/>
          <w:szCs w:val="24"/>
        </w:rPr>
        <w:t>об</w:t>
      </w:r>
      <w:r w:rsidRPr="001114F3">
        <w:rPr>
          <w:rFonts w:ascii="Times New Roman" w:eastAsia="Calibri" w:hAnsi="Times New Roman"/>
          <w:sz w:val="24"/>
          <w:szCs w:val="24"/>
        </w:rPr>
        <w:t>уча</w:t>
      </w:r>
      <w:r w:rsidR="00D72E8F">
        <w:rPr>
          <w:rFonts w:ascii="Times New Roman" w:eastAsia="Calibri" w:hAnsi="Times New Roman"/>
          <w:sz w:val="24"/>
          <w:szCs w:val="24"/>
        </w:rPr>
        <w:t>ю</w:t>
      </w:r>
      <w:r w:rsidRPr="001114F3">
        <w:rPr>
          <w:rFonts w:ascii="Times New Roman" w:eastAsia="Calibri" w:hAnsi="Times New Roman"/>
          <w:sz w:val="24"/>
          <w:szCs w:val="24"/>
        </w:rPr>
        <w:t xml:space="preserve">щихся 10-11 классов); </w:t>
      </w:r>
    </w:p>
    <w:p w:rsidR="006114DC" w:rsidRPr="001114F3" w:rsidRDefault="006114DC" w:rsidP="002E3424">
      <w:pPr>
        <w:tabs>
          <w:tab w:val="left" w:pos="4240"/>
          <w:tab w:val="left" w:pos="9638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4F3">
        <w:rPr>
          <w:rFonts w:ascii="Times New Roman" w:eastAsia="Calibri" w:hAnsi="Times New Roman"/>
          <w:sz w:val="24"/>
          <w:szCs w:val="24"/>
        </w:rPr>
        <w:t>- технический профиль</w:t>
      </w:r>
      <w:r w:rsidRPr="00E232DC">
        <w:rPr>
          <w:rFonts w:ascii="Times New Roman" w:eastAsia="Calibri" w:hAnsi="Times New Roman"/>
          <w:color w:val="1F497D"/>
          <w:sz w:val="24"/>
          <w:szCs w:val="24"/>
        </w:rPr>
        <w:t xml:space="preserve"> – </w:t>
      </w:r>
      <w:r w:rsidRPr="001114F3">
        <w:rPr>
          <w:rFonts w:ascii="Times New Roman" w:eastAsia="Calibri" w:hAnsi="Times New Roman"/>
          <w:sz w:val="24"/>
          <w:szCs w:val="24"/>
        </w:rPr>
        <w:t xml:space="preserve">32 </w:t>
      </w:r>
      <w:r w:rsidR="00D72E8F">
        <w:rPr>
          <w:rFonts w:ascii="Times New Roman" w:eastAsia="Calibri" w:hAnsi="Times New Roman"/>
          <w:sz w:val="24"/>
          <w:szCs w:val="24"/>
        </w:rPr>
        <w:t>об</w:t>
      </w:r>
      <w:r w:rsidRPr="001114F3">
        <w:rPr>
          <w:rFonts w:ascii="Times New Roman" w:eastAsia="Calibri" w:hAnsi="Times New Roman"/>
          <w:sz w:val="24"/>
          <w:szCs w:val="24"/>
        </w:rPr>
        <w:t>уча</w:t>
      </w:r>
      <w:r w:rsidR="00D72E8F">
        <w:rPr>
          <w:rFonts w:ascii="Times New Roman" w:eastAsia="Calibri" w:hAnsi="Times New Roman"/>
          <w:sz w:val="24"/>
          <w:szCs w:val="24"/>
        </w:rPr>
        <w:t>ю</w:t>
      </w:r>
      <w:r w:rsidRPr="001114F3">
        <w:rPr>
          <w:rFonts w:ascii="Times New Roman" w:eastAsia="Calibri" w:hAnsi="Times New Roman"/>
          <w:sz w:val="24"/>
          <w:szCs w:val="24"/>
        </w:rPr>
        <w:t xml:space="preserve">щихся (7% от общего количества </w:t>
      </w:r>
      <w:r w:rsidR="00D72E8F">
        <w:rPr>
          <w:rFonts w:ascii="Times New Roman" w:eastAsia="Calibri" w:hAnsi="Times New Roman"/>
          <w:sz w:val="24"/>
          <w:szCs w:val="24"/>
        </w:rPr>
        <w:t>об</w:t>
      </w:r>
      <w:r w:rsidRPr="001114F3">
        <w:rPr>
          <w:rFonts w:ascii="Times New Roman" w:eastAsia="Calibri" w:hAnsi="Times New Roman"/>
          <w:sz w:val="24"/>
          <w:szCs w:val="24"/>
        </w:rPr>
        <w:t>уча</w:t>
      </w:r>
      <w:r w:rsidR="00D72E8F">
        <w:rPr>
          <w:rFonts w:ascii="Times New Roman" w:eastAsia="Calibri" w:hAnsi="Times New Roman"/>
          <w:sz w:val="24"/>
          <w:szCs w:val="24"/>
        </w:rPr>
        <w:t>ю</w:t>
      </w:r>
      <w:r w:rsidRPr="001114F3">
        <w:rPr>
          <w:rFonts w:ascii="Times New Roman" w:eastAsia="Calibri" w:hAnsi="Times New Roman"/>
          <w:sz w:val="24"/>
          <w:szCs w:val="24"/>
        </w:rPr>
        <w:t>щихся 10-11 классов);</w:t>
      </w:r>
    </w:p>
    <w:p w:rsidR="006114DC" w:rsidRPr="001114F3" w:rsidRDefault="006114DC" w:rsidP="002E3424">
      <w:pPr>
        <w:tabs>
          <w:tab w:val="left" w:pos="4240"/>
          <w:tab w:val="left" w:pos="9638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4F3">
        <w:rPr>
          <w:rFonts w:ascii="Times New Roman" w:eastAsia="Calibri" w:hAnsi="Times New Roman"/>
          <w:sz w:val="24"/>
          <w:szCs w:val="24"/>
        </w:rPr>
        <w:t xml:space="preserve">- </w:t>
      </w:r>
      <w:proofErr w:type="gramStart"/>
      <w:r w:rsidRPr="001114F3">
        <w:rPr>
          <w:rFonts w:ascii="Times New Roman" w:eastAsia="Calibri" w:hAnsi="Times New Roman"/>
          <w:sz w:val="24"/>
          <w:szCs w:val="24"/>
        </w:rPr>
        <w:t>технологический</w:t>
      </w:r>
      <w:proofErr w:type="gramEnd"/>
      <w:r w:rsidRPr="001114F3">
        <w:rPr>
          <w:rFonts w:ascii="Times New Roman" w:eastAsia="Calibri" w:hAnsi="Times New Roman"/>
          <w:sz w:val="24"/>
          <w:szCs w:val="24"/>
        </w:rPr>
        <w:t xml:space="preserve"> - 23 </w:t>
      </w:r>
      <w:r w:rsidR="00D72E8F">
        <w:rPr>
          <w:rFonts w:ascii="Times New Roman" w:eastAsia="Calibri" w:hAnsi="Times New Roman"/>
          <w:sz w:val="24"/>
          <w:szCs w:val="24"/>
        </w:rPr>
        <w:t>об</w:t>
      </w:r>
      <w:r w:rsidRPr="001114F3">
        <w:rPr>
          <w:rFonts w:ascii="Times New Roman" w:eastAsia="Calibri" w:hAnsi="Times New Roman"/>
          <w:sz w:val="24"/>
          <w:szCs w:val="24"/>
        </w:rPr>
        <w:t>уч</w:t>
      </w:r>
      <w:r w:rsidR="00D72E8F">
        <w:rPr>
          <w:rFonts w:ascii="Times New Roman" w:eastAsia="Calibri" w:hAnsi="Times New Roman"/>
          <w:sz w:val="24"/>
          <w:szCs w:val="24"/>
        </w:rPr>
        <w:t>аю</w:t>
      </w:r>
      <w:r w:rsidRPr="001114F3">
        <w:rPr>
          <w:rFonts w:ascii="Times New Roman" w:eastAsia="Calibri" w:hAnsi="Times New Roman"/>
          <w:sz w:val="24"/>
          <w:szCs w:val="24"/>
        </w:rPr>
        <w:t xml:space="preserve">щихся (5% от общего количества </w:t>
      </w:r>
      <w:r w:rsidR="00D72E8F">
        <w:rPr>
          <w:rFonts w:ascii="Times New Roman" w:eastAsia="Calibri" w:hAnsi="Times New Roman"/>
          <w:sz w:val="24"/>
          <w:szCs w:val="24"/>
        </w:rPr>
        <w:t>об</w:t>
      </w:r>
      <w:r w:rsidR="00D72E8F" w:rsidRPr="001114F3">
        <w:rPr>
          <w:rFonts w:ascii="Times New Roman" w:eastAsia="Calibri" w:hAnsi="Times New Roman"/>
          <w:sz w:val="24"/>
          <w:szCs w:val="24"/>
        </w:rPr>
        <w:t>уч</w:t>
      </w:r>
      <w:r w:rsidR="00D72E8F">
        <w:rPr>
          <w:rFonts w:ascii="Times New Roman" w:eastAsia="Calibri" w:hAnsi="Times New Roman"/>
          <w:sz w:val="24"/>
          <w:szCs w:val="24"/>
        </w:rPr>
        <w:t>аю</w:t>
      </w:r>
      <w:r w:rsidR="00D72E8F" w:rsidRPr="001114F3">
        <w:rPr>
          <w:rFonts w:ascii="Times New Roman" w:eastAsia="Calibri" w:hAnsi="Times New Roman"/>
          <w:sz w:val="24"/>
          <w:szCs w:val="24"/>
        </w:rPr>
        <w:t>щихся</w:t>
      </w:r>
      <w:r w:rsidRPr="001114F3">
        <w:rPr>
          <w:rFonts w:ascii="Times New Roman" w:eastAsia="Calibri" w:hAnsi="Times New Roman"/>
          <w:sz w:val="24"/>
          <w:szCs w:val="24"/>
        </w:rPr>
        <w:t xml:space="preserve"> 10-11 классов);</w:t>
      </w:r>
    </w:p>
    <w:p w:rsidR="006114DC" w:rsidRPr="001114F3" w:rsidRDefault="006114DC" w:rsidP="002E3424">
      <w:pPr>
        <w:tabs>
          <w:tab w:val="left" w:pos="4240"/>
          <w:tab w:val="left" w:pos="9638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4F3">
        <w:rPr>
          <w:rFonts w:ascii="Times New Roman" w:eastAsia="Calibri" w:hAnsi="Times New Roman"/>
          <w:sz w:val="24"/>
          <w:szCs w:val="24"/>
        </w:rPr>
        <w:t xml:space="preserve">- </w:t>
      </w:r>
      <w:proofErr w:type="gramStart"/>
      <w:r w:rsidRPr="001114F3">
        <w:rPr>
          <w:rFonts w:ascii="Times New Roman" w:eastAsia="Calibri" w:hAnsi="Times New Roman"/>
          <w:sz w:val="24"/>
          <w:szCs w:val="24"/>
        </w:rPr>
        <w:t>химико-биологический</w:t>
      </w:r>
      <w:proofErr w:type="gramEnd"/>
      <w:r w:rsidRPr="001114F3">
        <w:rPr>
          <w:rFonts w:ascii="Times New Roman" w:eastAsia="Calibri" w:hAnsi="Times New Roman"/>
          <w:sz w:val="24"/>
          <w:szCs w:val="24"/>
        </w:rPr>
        <w:t xml:space="preserve"> – 12 </w:t>
      </w:r>
      <w:r w:rsidR="00D72E8F">
        <w:rPr>
          <w:rFonts w:ascii="Times New Roman" w:eastAsia="Calibri" w:hAnsi="Times New Roman"/>
          <w:sz w:val="24"/>
          <w:szCs w:val="24"/>
        </w:rPr>
        <w:t>об</w:t>
      </w:r>
      <w:r w:rsidR="00D72E8F" w:rsidRPr="001114F3">
        <w:rPr>
          <w:rFonts w:ascii="Times New Roman" w:eastAsia="Calibri" w:hAnsi="Times New Roman"/>
          <w:sz w:val="24"/>
          <w:szCs w:val="24"/>
        </w:rPr>
        <w:t>уч</w:t>
      </w:r>
      <w:r w:rsidR="00D72E8F">
        <w:rPr>
          <w:rFonts w:ascii="Times New Roman" w:eastAsia="Calibri" w:hAnsi="Times New Roman"/>
          <w:sz w:val="24"/>
          <w:szCs w:val="24"/>
        </w:rPr>
        <w:t>аю</w:t>
      </w:r>
      <w:r w:rsidR="00D72E8F" w:rsidRPr="001114F3">
        <w:rPr>
          <w:rFonts w:ascii="Times New Roman" w:eastAsia="Calibri" w:hAnsi="Times New Roman"/>
          <w:sz w:val="24"/>
          <w:szCs w:val="24"/>
        </w:rPr>
        <w:t>щихся</w:t>
      </w:r>
      <w:r w:rsidRPr="001114F3">
        <w:rPr>
          <w:rFonts w:ascii="Times New Roman" w:eastAsia="Calibri" w:hAnsi="Times New Roman"/>
          <w:sz w:val="24"/>
          <w:szCs w:val="24"/>
        </w:rPr>
        <w:t xml:space="preserve"> (3% от общего количества </w:t>
      </w:r>
      <w:r w:rsidR="00D72E8F">
        <w:rPr>
          <w:rFonts w:ascii="Times New Roman" w:eastAsia="Calibri" w:hAnsi="Times New Roman"/>
          <w:sz w:val="24"/>
          <w:szCs w:val="24"/>
        </w:rPr>
        <w:t>об</w:t>
      </w:r>
      <w:r w:rsidR="00D72E8F" w:rsidRPr="001114F3">
        <w:rPr>
          <w:rFonts w:ascii="Times New Roman" w:eastAsia="Calibri" w:hAnsi="Times New Roman"/>
          <w:sz w:val="24"/>
          <w:szCs w:val="24"/>
        </w:rPr>
        <w:t>уч</w:t>
      </w:r>
      <w:r w:rsidR="00D72E8F">
        <w:rPr>
          <w:rFonts w:ascii="Times New Roman" w:eastAsia="Calibri" w:hAnsi="Times New Roman"/>
          <w:sz w:val="24"/>
          <w:szCs w:val="24"/>
        </w:rPr>
        <w:t>аю</w:t>
      </w:r>
      <w:r w:rsidR="00D72E8F" w:rsidRPr="001114F3">
        <w:rPr>
          <w:rFonts w:ascii="Times New Roman" w:eastAsia="Calibri" w:hAnsi="Times New Roman"/>
          <w:sz w:val="24"/>
          <w:szCs w:val="24"/>
        </w:rPr>
        <w:t>щихся</w:t>
      </w:r>
      <w:r w:rsidRPr="001114F3">
        <w:rPr>
          <w:rFonts w:ascii="Times New Roman" w:eastAsia="Calibri" w:hAnsi="Times New Roman"/>
          <w:sz w:val="24"/>
          <w:szCs w:val="24"/>
        </w:rPr>
        <w:t xml:space="preserve"> 10-11 классов).</w:t>
      </w:r>
    </w:p>
    <w:p w:rsidR="006114DC" w:rsidRPr="001114F3" w:rsidRDefault="006114DC" w:rsidP="002E3424">
      <w:pPr>
        <w:tabs>
          <w:tab w:val="left" w:pos="4240"/>
          <w:tab w:val="left" w:pos="9638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114F3">
        <w:rPr>
          <w:rFonts w:ascii="Times New Roman" w:eastAsia="Calibri" w:hAnsi="Times New Roman"/>
          <w:sz w:val="24"/>
          <w:szCs w:val="24"/>
          <w:lang w:eastAsia="en-US"/>
        </w:rPr>
        <w:t xml:space="preserve">Профильным обучением охвачены 281 </w:t>
      </w:r>
      <w:proofErr w:type="gramStart"/>
      <w:r w:rsidR="00D72E8F">
        <w:rPr>
          <w:rFonts w:ascii="Times New Roman" w:eastAsia="Calibri" w:hAnsi="Times New Roman"/>
          <w:sz w:val="24"/>
          <w:szCs w:val="24"/>
          <w:lang w:eastAsia="en-US"/>
        </w:rPr>
        <w:t>об</w:t>
      </w:r>
      <w:r w:rsidRPr="001114F3">
        <w:rPr>
          <w:rFonts w:ascii="Times New Roman" w:eastAsia="Calibri" w:hAnsi="Times New Roman"/>
          <w:sz w:val="24"/>
          <w:szCs w:val="24"/>
          <w:lang w:eastAsia="en-US"/>
        </w:rPr>
        <w:t>уча</w:t>
      </w:r>
      <w:r w:rsidR="00D72E8F"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1114F3">
        <w:rPr>
          <w:rFonts w:ascii="Times New Roman" w:eastAsia="Calibri" w:hAnsi="Times New Roman"/>
          <w:sz w:val="24"/>
          <w:szCs w:val="24"/>
          <w:lang w:eastAsia="en-US"/>
        </w:rPr>
        <w:t>щийся</w:t>
      </w:r>
      <w:proofErr w:type="gramEnd"/>
      <w:r w:rsidRPr="001114F3">
        <w:rPr>
          <w:rFonts w:ascii="Times New Roman" w:eastAsia="Calibri" w:hAnsi="Times New Roman"/>
          <w:sz w:val="24"/>
          <w:szCs w:val="24"/>
          <w:lang w:eastAsia="en-US"/>
        </w:rPr>
        <w:t xml:space="preserve">, что составляет  57% (2013г. - </w:t>
      </w:r>
      <w:r w:rsidRPr="001114F3">
        <w:rPr>
          <w:rFonts w:ascii="Times New Roman" w:eastAsia="Calibri" w:hAnsi="Times New Roman"/>
          <w:sz w:val="24"/>
          <w:szCs w:val="24"/>
        </w:rPr>
        <w:t xml:space="preserve">57%) от общего количества </w:t>
      </w:r>
      <w:r w:rsidR="00186D03">
        <w:rPr>
          <w:rFonts w:ascii="Times New Roman" w:eastAsia="Calibri" w:hAnsi="Times New Roman"/>
          <w:sz w:val="24"/>
          <w:szCs w:val="24"/>
        </w:rPr>
        <w:t>об</w:t>
      </w:r>
      <w:r w:rsidRPr="001114F3">
        <w:rPr>
          <w:rFonts w:ascii="Times New Roman" w:eastAsia="Calibri" w:hAnsi="Times New Roman"/>
          <w:sz w:val="24"/>
          <w:szCs w:val="24"/>
        </w:rPr>
        <w:t>уча</w:t>
      </w:r>
      <w:r w:rsidR="00186D03">
        <w:rPr>
          <w:rFonts w:ascii="Times New Roman" w:eastAsia="Calibri" w:hAnsi="Times New Roman"/>
          <w:sz w:val="24"/>
          <w:szCs w:val="24"/>
        </w:rPr>
        <w:t>ю</w:t>
      </w:r>
      <w:r w:rsidRPr="001114F3">
        <w:rPr>
          <w:rFonts w:ascii="Times New Roman" w:eastAsia="Calibri" w:hAnsi="Times New Roman"/>
          <w:sz w:val="24"/>
          <w:szCs w:val="24"/>
        </w:rPr>
        <w:t xml:space="preserve">щихся 10-11 классов. </w:t>
      </w:r>
      <w:r w:rsidRPr="001114F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450EF" w:rsidRPr="001114F3" w:rsidRDefault="00D450EF" w:rsidP="002E3424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ab/>
        <w:t xml:space="preserve">Ограниченные образовательные ресурсы отдельных (малокомплектных) школ не позволяют обеспечить обучение старшеклассников в режиме индивидуальных образовательных программ, открыть профильные классы. Для обучающихся этих школ и обучающихся, не определившихся  с выбором профиля, функционируют универсальные классы,  где </w:t>
      </w:r>
      <w:proofErr w:type="spellStart"/>
      <w:r w:rsidRPr="001114F3">
        <w:rPr>
          <w:rFonts w:ascii="Times New Roman" w:hAnsi="Times New Roman"/>
          <w:sz w:val="24"/>
          <w:szCs w:val="24"/>
        </w:rPr>
        <w:t>профилизация</w:t>
      </w:r>
      <w:proofErr w:type="spellEnd"/>
      <w:r w:rsidRPr="001114F3">
        <w:rPr>
          <w:rFonts w:ascii="Times New Roman" w:hAnsi="Times New Roman"/>
          <w:sz w:val="24"/>
          <w:szCs w:val="24"/>
        </w:rPr>
        <w:t xml:space="preserve"> осуществляется за счет элективных курсов, расширяющих программы изучения учебных предметов. </w:t>
      </w:r>
    </w:p>
    <w:p w:rsidR="007435C8" w:rsidRPr="001114F3" w:rsidRDefault="007435C8" w:rsidP="002E34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eastAsia="Calibri" w:hAnsi="Times New Roman"/>
          <w:bCs/>
          <w:sz w:val="24"/>
          <w:szCs w:val="24"/>
        </w:rPr>
        <w:t>На базе МКОУ «</w:t>
      </w:r>
      <w:proofErr w:type="gramStart"/>
      <w:r w:rsidRPr="001114F3">
        <w:rPr>
          <w:rFonts w:ascii="Times New Roman" w:eastAsia="Calibri" w:hAnsi="Times New Roman"/>
          <w:bCs/>
          <w:sz w:val="24"/>
          <w:szCs w:val="24"/>
        </w:rPr>
        <w:t>Приобская</w:t>
      </w:r>
      <w:proofErr w:type="gramEnd"/>
      <w:r w:rsidRPr="001114F3">
        <w:rPr>
          <w:rFonts w:ascii="Times New Roman" w:eastAsia="Calibri" w:hAnsi="Times New Roman"/>
          <w:bCs/>
          <w:sz w:val="24"/>
          <w:szCs w:val="24"/>
        </w:rPr>
        <w:t xml:space="preserve"> СОШ» и МКОУ «СОШ №7» пгт. Талинка проводятся еженедельные </w:t>
      </w:r>
      <w:proofErr w:type="spellStart"/>
      <w:r w:rsidRPr="001114F3">
        <w:rPr>
          <w:rFonts w:ascii="Times New Roman" w:eastAsia="Calibri" w:hAnsi="Times New Roman"/>
          <w:bCs/>
          <w:sz w:val="24"/>
          <w:szCs w:val="24"/>
        </w:rPr>
        <w:t>профориентированные</w:t>
      </w:r>
      <w:proofErr w:type="spellEnd"/>
      <w:r w:rsidRPr="001114F3">
        <w:rPr>
          <w:rFonts w:ascii="Times New Roman" w:eastAsia="Calibri" w:hAnsi="Times New Roman"/>
          <w:bCs/>
          <w:sz w:val="24"/>
          <w:szCs w:val="24"/>
        </w:rPr>
        <w:t xml:space="preserve"> курсы по основам предпринимательской деятельности «Азбука бизнеса». Данные курсы </w:t>
      </w:r>
      <w:r w:rsidRPr="001114F3">
        <w:rPr>
          <w:rFonts w:ascii="Times New Roman" w:hAnsi="Times New Roman"/>
          <w:sz w:val="24"/>
          <w:szCs w:val="24"/>
        </w:rPr>
        <w:t xml:space="preserve">направлены на формирование позитивного отношения молодежи к предпринимательской деятельности, повышению финансовой грамотности старшеклассников, а также на развитие личностных компетенций </w:t>
      </w:r>
      <w:r w:rsidR="00F31A00">
        <w:rPr>
          <w:rFonts w:ascii="Times New Roman" w:hAnsi="Times New Roman"/>
          <w:sz w:val="24"/>
          <w:szCs w:val="24"/>
        </w:rPr>
        <w:t>об</w:t>
      </w:r>
      <w:r w:rsidRPr="001114F3">
        <w:rPr>
          <w:rFonts w:ascii="Times New Roman" w:hAnsi="Times New Roman"/>
          <w:sz w:val="24"/>
          <w:szCs w:val="24"/>
        </w:rPr>
        <w:t>уча</w:t>
      </w:r>
      <w:r w:rsidR="00F31A00">
        <w:rPr>
          <w:rFonts w:ascii="Times New Roman" w:hAnsi="Times New Roman"/>
          <w:sz w:val="24"/>
          <w:szCs w:val="24"/>
        </w:rPr>
        <w:t>ю</w:t>
      </w:r>
      <w:r w:rsidRPr="001114F3">
        <w:rPr>
          <w:rFonts w:ascii="Times New Roman" w:hAnsi="Times New Roman"/>
          <w:sz w:val="24"/>
          <w:szCs w:val="24"/>
        </w:rPr>
        <w:t xml:space="preserve">щихся, таких как лидерство, коммуникабельность, целеустремленность и другие.   </w:t>
      </w:r>
    </w:p>
    <w:p w:rsidR="00D23DAA" w:rsidRPr="001114F3" w:rsidRDefault="00D23DAA" w:rsidP="002E3424">
      <w:pPr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1114F3">
        <w:rPr>
          <w:rFonts w:ascii="Times New Roman" w:eastAsia="Calibri" w:hAnsi="Times New Roman"/>
          <w:bCs/>
          <w:sz w:val="24"/>
          <w:szCs w:val="24"/>
        </w:rPr>
        <w:t xml:space="preserve">В     5    общеобразовательных        организациях       (МКОУ «Карымкарская     СОШ», </w:t>
      </w:r>
      <w:proofErr w:type="gramEnd"/>
    </w:p>
    <w:p w:rsidR="00D23DAA" w:rsidRPr="001114F3" w:rsidRDefault="00D23DAA" w:rsidP="002E342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4F3">
        <w:rPr>
          <w:rFonts w:ascii="Times New Roman" w:eastAsia="Calibri" w:hAnsi="Times New Roman"/>
          <w:bCs/>
          <w:sz w:val="24"/>
          <w:szCs w:val="24"/>
        </w:rPr>
        <w:t>МКОУ «Нижне-Нарыкарская СОШ», МКОУ «Октябрьская СОШ»,  МКОУ «Унъюганская СОШ № 1», МКОУ «Унъюганская СОШ № 2»)  ведется профессиональная подготовка по различным специальностям:</w:t>
      </w:r>
      <w:r w:rsidRPr="001114F3">
        <w:rPr>
          <w:rFonts w:ascii="Times New Roman" w:hAnsi="Times New Roman"/>
          <w:sz w:val="24"/>
          <w:szCs w:val="24"/>
        </w:rPr>
        <w:t xml:space="preserve"> оператор электронно-вычислительных и вычислительных машин, исполнитель художественно-оформительских работ, плотник, швея,   тракторист. </w:t>
      </w:r>
      <w:proofErr w:type="gramEnd"/>
    </w:p>
    <w:p w:rsidR="00D23DAA" w:rsidRPr="001114F3" w:rsidRDefault="00D23DAA" w:rsidP="002E342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14F3">
        <w:rPr>
          <w:rFonts w:ascii="Times New Roman" w:eastAsia="Calibri" w:hAnsi="Times New Roman"/>
          <w:bCs/>
          <w:sz w:val="24"/>
          <w:szCs w:val="24"/>
        </w:rPr>
        <w:t xml:space="preserve">В 2014 году профессиональной подготовкой </w:t>
      </w:r>
      <w:proofErr w:type="gramStart"/>
      <w:r w:rsidRPr="001114F3">
        <w:rPr>
          <w:rFonts w:ascii="Times New Roman" w:eastAsia="Calibri" w:hAnsi="Times New Roman"/>
          <w:bCs/>
          <w:sz w:val="24"/>
          <w:szCs w:val="24"/>
        </w:rPr>
        <w:t>охвачены</w:t>
      </w:r>
      <w:proofErr w:type="gramEnd"/>
      <w:r w:rsidRPr="001114F3">
        <w:rPr>
          <w:rFonts w:ascii="Times New Roman" w:eastAsia="Calibri" w:hAnsi="Times New Roman"/>
          <w:bCs/>
          <w:sz w:val="24"/>
          <w:szCs w:val="24"/>
        </w:rPr>
        <w:t xml:space="preserve">  103 </w:t>
      </w:r>
      <w:r w:rsidR="009256B6">
        <w:rPr>
          <w:rFonts w:ascii="Times New Roman" w:eastAsia="Calibri" w:hAnsi="Times New Roman"/>
          <w:bCs/>
          <w:sz w:val="24"/>
          <w:szCs w:val="24"/>
        </w:rPr>
        <w:t>об</w:t>
      </w:r>
      <w:r w:rsidRPr="001114F3">
        <w:rPr>
          <w:rFonts w:ascii="Times New Roman" w:eastAsia="Calibri" w:hAnsi="Times New Roman"/>
          <w:bCs/>
          <w:sz w:val="24"/>
          <w:szCs w:val="24"/>
        </w:rPr>
        <w:t>уча</w:t>
      </w:r>
      <w:r w:rsidR="009256B6">
        <w:rPr>
          <w:rFonts w:ascii="Times New Roman" w:eastAsia="Calibri" w:hAnsi="Times New Roman"/>
          <w:bCs/>
          <w:sz w:val="24"/>
          <w:szCs w:val="24"/>
        </w:rPr>
        <w:t>ю</w:t>
      </w:r>
      <w:r w:rsidRPr="001114F3">
        <w:rPr>
          <w:rFonts w:ascii="Times New Roman" w:eastAsia="Calibri" w:hAnsi="Times New Roman"/>
          <w:bCs/>
          <w:sz w:val="24"/>
          <w:szCs w:val="24"/>
        </w:rPr>
        <w:t xml:space="preserve">щихся 8-11 классов. </w:t>
      </w:r>
    </w:p>
    <w:p w:rsidR="00D23DAA" w:rsidRPr="001114F3" w:rsidRDefault="00D23DAA" w:rsidP="002E3424">
      <w:pPr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114F3">
        <w:rPr>
          <w:rFonts w:ascii="Times New Roman" w:eastAsia="Calibri" w:hAnsi="Times New Roman"/>
          <w:bCs/>
          <w:sz w:val="24"/>
          <w:szCs w:val="24"/>
        </w:rPr>
        <w:t>Вариативность образовательных программ позволяет населению выбрать программу обучения в соответствии с индивидуальными особенностями детей и перспективой профессионального образования.</w:t>
      </w:r>
    </w:p>
    <w:p w:rsidR="00D23DAA" w:rsidRPr="001114F3" w:rsidRDefault="00593E85" w:rsidP="002E3424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eastAsia="Calibri" w:hAnsi="Times New Roman"/>
          <w:bCs/>
          <w:sz w:val="24"/>
          <w:szCs w:val="24"/>
        </w:rPr>
        <w:t>Показателем  является то, что 89</w:t>
      </w:r>
      <w:r w:rsidR="00533A1A" w:rsidRPr="001114F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D23DAA" w:rsidRPr="001114F3">
        <w:rPr>
          <w:rFonts w:ascii="Times New Roman" w:eastAsia="Calibri" w:hAnsi="Times New Roman"/>
          <w:bCs/>
          <w:sz w:val="24"/>
          <w:szCs w:val="24"/>
        </w:rPr>
        <w:t>% выпускников 11-х классов продолжают обучение в учреждениях профессионального образования.</w:t>
      </w:r>
      <w:r w:rsidR="00D23DAA" w:rsidRPr="001114F3">
        <w:rPr>
          <w:rFonts w:ascii="Times New Roman" w:hAnsi="Times New Roman"/>
          <w:bCs/>
          <w:sz w:val="24"/>
          <w:szCs w:val="24"/>
        </w:rPr>
        <w:t xml:space="preserve"> </w:t>
      </w:r>
      <w:r w:rsidR="001C7548">
        <w:rPr>
          <w:rFonts w:ascii="Times New Roman" w:hAnsi="Times New Roman"/>
          <w:bCs/>
          <w:sz w:val="24"/>
          <w:szCs w:val="24"/>
        </w:rPr>
        <w:t>Доля п</w:t>
      </w:r>
      <w:r w:rsidR="00D23DAA" w:rsidRPr="001114F3">
        <w:rPr>
          <w:rFonts w:ascii="Times New Roman" w:hAnsi="Times New Roman"/>
          <w:bCs/>
          <w:sz w:val="24"/>
          <w:szCs w:val="24"/>
        </w:rPr>
        <w:t xml:space="preserve">оступивших в организации профессионального образования по профилю составляет 79,3% (2013г.- </w:t>
      </w:r>
      <w:r w:rsidR="00D23DAA" w:rsidRPr="001114F3">
        <w:rPr>
          <w:rFonts w:ascii="Times New Roman" w:hAnsi="Times New Roman"/>
          <w:sz w:val="24"/>
          <w:szCs w:val="24"/>
        </w:rPr>
        <w:t xml:space="preserve">60,2%) выпускников, от количества </w:t>
      </w:r>
      <w:r w:rsidR="008A46F4">
        <w:rPr>
          <w:rFonts w:ascii="Times New Roman" w:hAnsi="Times New Roman"/>
          <w:sz w:val="24"/>
          <w:szCs w:val="24"/>
        </w:rPr>
        <w:t>об</w:t>
      </w:r>
      <w:r w:rsidR="00D23DAA" w:rsidRPr="001114F3">
        <w:rPr>
          <w:rFonts w:ascii="Times New Roman" w:hAnsi="Times New Roman"/>
          <w:sz w:val="24"/>
          <w:szCs w:val="24"/>
        </w:rPr>
        <w:t>уча</w:t>
      </w:r>
      <w:r w:rsidR="008A46F4">
        <w:rPr>
          <w:rFonts w:ascii="Times New Roman" w:hAnsi="Times New Roman"/>
          <w:sz w:val="24"/>
          <w:szCs w:val="24"/>
        </w:rPr>
        <w:t>ю</w:t>
      </w:r>
      <w:r w:rsidR="00D23DAA" w:rsidRPr="001114F3">
        <w:rPr>
          <w:rFonts w:ascii="Times New Roman" w:hAnsi="Times New Roman"/>
          <w:sz w:val="24"/>
          <w:szCs w:val="24"/>
        </w:rPr>
        <w:t>щихся, охваченных  профильным обучением.</w:t>
      </w:r>
    </w:p>
    <w:p w:rsidR="006F786C" w:rsidRPr="001114F3" w:rsidRDefault="006F786C" w:rsidP="002E342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Доля выпускников, имеющих среднее  общее образование, продолживших образование по программам: </w:t>
      </w:r>
    </w:p>
    <w:p w:rsidR="006F786C" w:rsidRPr="001114F3" w:rsidRDefault="006F786C" w:rsidP="002E34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- начального профессионального образования – 4,6 % (2013г. – 2,3%, 2012г.- 3,4%,);</w:t>
      </w:r>
    </w:p>
    <w:p w:rsidR="006F786C" w:rsidRPr="001114F3" w:rsidRDefault="006F786C" w:rsidP="002E34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- среднего профессионального образования – 21,0%  (2013 г. – 18,1%, 2012г.- 22,6%);</w:t>
      </w:r>
    </w:p>
    <w:p w:rsidR="006F786C" w:rsidRPr="007C0ACA" w:rsidRDefault="006F786C" w:rsidP="002E34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- высшего профессионального образования – 63,0% (2013 г. – 72,9%, </w:t>
      </w:r>
      <w:r w:rsidR="00C90324" w:rsidRPr="001114F3">
        <w:rPr>
          <w:rFonts w:ascii="Times New Roman" w:hAnsi="Times New Roman"/>
          <w:sz w:val="24"/>
          <w:szCs w:val="24"/>
        </w:rPr>
        <w:t>2012г.- 63,4%</w:t>
      </w:r>
      <w:r w:rsidRPr="001114F3">
        <w:rPr>
          <w:rFonts w:ascii="Times New Roman" w:hAnsi="Times New Roman"/>
          <w:sz w:val="24"/>
          <w:szCs w:val="24"/>
        </w:rPr>
        <w:t xml:space="preserve">) </w:t>
      </w:r>
      <w:r w:rsidRPr="007C0ACA">
        <w:rPr>
          <w:rFonts w:ascii="Times New Roman" w:hAnsi="Times New Roman"/>
          <w:b/>
          <w:sz w:val="24"/>
          <w:szCs w:val="24"/>
        </w:rPr>
        <w:t>(Приложение 8).</w:t>
      </w:r>
    </w:p>
    <w:p w:rsidR="00676400" w:rsidRDefault="00676400" w:rsidP="00533A1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FE6E0D" w:rsidRDefault="00FE6E0D" w:rsidP="007C0ACA">
      <w:pPr>
        <w:spacing w:after="0" w:line="240" w:lineRule="auto"/>
        <w:ind w:left="10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0415" w:rsidRDefault="00EC0415" w:rsidP="007C0ACA">
      <w:pPr>
        <w:spacing w:after="0" w:line="240" w:lineRule="auto"/>
        <w:ind w:left="10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50EF" w:rsidRPr="001114F3" w:rsidRDefault="007C0ACA" w:rsidP="007C0ACA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7C0ACA">
        <w:rPr>
          <w:rFonts w:ascii="Times New Roman" w:hAnsi="Times New Roman"/>
          <w:b/>
          <w:bCs/>
          <w:sz w:val="24"/>
          <w:szCs w:val="24"/>
        </w:rPr>
        <w:lastRenderedPageBreak/>
        <w:t>2.3</w:t>
      </w:r>
      <w:r>
        <w:rPr>
          <w:rFonts w:ascii="Times New Roman" w:hAnsi="Times New Roman"/>
          <w:bCs/>
          <w:sz w:val="24"/>
          <w:szCs w:val="24"/>
        </w:rPr>
        <w:t>.</w:t>
      </w:r>
      <w:r w:rsidR="00D450EF" w:rsidRPr="001114F3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p w:rsidR="00A22E9E" w:rsidRPr="001114F3" w:rsidRDefault="00A22E9E" w:rsidP="00B37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114F3">
        <w:rPr>
          <w:rFonts w:ascii="Times New Roman" w:hAnsi="Times New Roman"/>
          <w:bCs/>
          <w:sz w:val="24"/>
          <w:szCs w:val="24"/>
        </w:rPr>
        <w:t xml:space="preserve">Дополнительное образование детей является одним из звеньев системы непрерывного образования, одним из социальных институтов детства, который </w:t>
      </w:r>
      <w:proofErr w:type="gramStart"/>
      <w:r w:rsidRPr="001114F3">
        <w:rPr>
          <w:rFonts w:ascii="Times New Roman" w:hAnsi="Times New Roman"/>
          <w:bCs/>
          <w:sz w:val="24"/>
          <w:szCs w:val="24"/>
        </w:rPr>
        <w:t>создан и существует</w:t>
      </w:r>
      <w:proofErr w:type="gramEnd"/>
      <w:r w:rsidRPr="001114F3">
        <w:rPr>
          <w:rFonts w:ascii="Times New Roman" w:hAnsi="Times New Roman"/>
          <w:bCs/>
          <w:sz w:val="24"/>
          <w:szCs w:val="24"/>
        </w:rPr>
        <w:t xml:space="preserve"> для детей, их обучения, воспитания и развития.</w:t>
      </w:r>
    </w:p>
    <w:p w:rsidR="00A22E9E" w:rsidRPr="001114F3" w:rsidRDefault="00A22E9E" w:rsidP="00C84B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114F3">
        <w:rPr>
          <w:rFonts w:ascii="Times New Roman" w:hAnsi="Times New Roman"/>
          <w:bCs/>
          <w:sz w:val="24"/>
          <w:szCs w:val="24"/>
        </w:rPr>
        <w:t>Дополнительное образование способствует развитию склонностей,</w:t>
      </w:r>
      <w:r w:rsidR="00B3725A" w:rsidRPr="001114F3">
        <w:rPr>
          <w:rFonts w:ascii="Times New Roman" w:hAnsi="Times New Roman"/>
          <w:bCs/>
          <w:sz w:val="24"/>
          <w:szCs w:val="24"/>
        </w:rPr>
        <w:t xml:space="preserve"> </w:t>
      </w:r>
      <w:r w:rsidRPr="001114F3">
        <w:rPr>
          <w:rFonts w:ascii="Times New Roman" w:hAnsi="Times New Roman"/>
          <w:bCs/>
          <w:sz w:val="24"/>
          <w:szCs w:val="24"/>
        </w:rPr>
        <w:t>способностей и интересов, гражданских и нравственных качеств,</w:t>
      </w:r>
      <w:r w:rsidR="00B3725A" w:rsidRPr="001114F3">
        <w:rPr>
          <w:rFonts w:ascii="Times New Roman" w:hAnsi="Times New Roman"/>
          <w:bCs/>
          <w:sz w:val="24"/>
          <w:szCs w:val="24"/>
        </w:rPr>
        <w:t xml:space="preserve"> </w:t>
      </w:r>
      <w:r w:rsidRPr="001114F3">
        <w:rPr>
          <w:rFonts w:ascii="Times New Roman" w:hAnsi="Times New Roman"/>
          <w:bCs/>
          <w:sz w:val="24"/>
          <w:szCs w:val="24"/>
        </w:rPr>
        <w:t>жизненному и профессиональному самоопределению подрастающего поколения. Это социально востребованная сфера, в которой заказчиком</w:t>
      </w:r>
      <w:r w:rsidR="00C84B00">
        <w:rPr>
          <w:rFonts w:ascii="Times New Roman" w:hAnsi="Times New Roman"/>
          <w:bCs/>
          <w:sz w:val="24"/>
          <w:szCs w:val="24"/>
        </w:rPr>
        <w:t xml:space="preserve"> </w:t>
      </w:r>
      <w:r w:rsidRPr="001114F3">
        <w:rPr>
          <w:rFonts w:ascii="Times New Roman" w:hAnsi="Times New Roman"/>
          <w:bCs/>
          <w:sz w:val="24"/>
          <w:szCs w:val="24"/>
        </w:rPr>
        <w:t>выступают юные граждане и их родители, а также общество и государство.</w:t>
      </w:r>
    </w:p>
    <w:p w:rsidR="00306FA3" w:rsidRPr="001114F3" w:rsidRDefault="00306FA3" w:rsidP="00306FA3">
      <w:pPr>
        <w:spacing w:after="0"/>
        <w:ind w:firstLine="709"/>
        <w:jc w:val="both"/>
        <w:rPr>
          <w:rFonts w:ascii="Times New Roman" w:hAnsi="Times New Roman"/>
        </w:rPr>
      </w:pPr>
      <w:r w:rsidRPr="001114F3">
        <w:rPr>
          <w:rFonts w:ascii="Times New Roman" w:hAnsi="Times New Roman"/>
        </w:rPr>
        <w:t>Образовательные программы реализуются на базе 4-х организаций дополнительного образования детей</w:t>
      </w:r>
      <w:r w:rsidRPr="001114F3">
        <w:rPr>
          <w:rStyle w:val="FontStyle12"/>
        </w:rPr>
        <w:t xml:space="preserve">  и на базе </w:t>
      </w:r>
      <w:r w:rsidRPr="001114F3">
        <w:rPr>
          <w:rFonts w:ascii="Times New Roman" w:hAnsi="Times New Roman"/>
        </w:rPr>
        <w:t xml:space="preserve">общеобразовательных  организаций. </w:t>
      </w:r>
    </w:p>
    <w:p w:rsidR="002E3424" w:rsidRDefault="001667BB" w:rsidP="001667BB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1114F3">
        <w:rPr>
          <w:rFonts w:ascii="Times New Roman" w:hAnsi="Times New Roman"/>
        </w:rPr>
        <w:t>Численность детей, занимающихся в творческих объединениях организаций дополнительного образования детей  2230 (51,2%) человек (2013 г.-2320 чел.(52,7%);</w:t>
      </w:r>
      <w:r w:rsidRPr="001114F3">
        <w:rPr>
          <w:rFonts w:ascii="Times New Roman" w:hAnsi="Times New Roman"/>
          <w:sz w:val="24"/>
          <w:szCs w:val="24"/>
        </w:rPr>
        <w:t xml:space="preserve"> 2012г. – 2780 чел.(64,4%</w:t>
      </w:r>
      <w:r w:rsidRPr="001114F3">
        <w:rPr>
          <w:rFonts w:ascii="Times New Roman" w:hAnsi="Times New Roman"/>
        </w:rPr>
        <w:t xml:space="preserve">).  </w:t>
      </w:r>
      <w:proofErr w:type="gramEnd"/>
    </w:p>
    <w:p w:rsidR="001667BB" w:rsidRPr="001114F3" w:rsidRDefault="001667BB" w:rsidP="00942DB5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1114F3">
        <w:rPr>
          <w:rFonts w:ascii="Times New Roman" w:hAnsi="Times New Roman"/>
        </w:rPr>
        <w:t xml:space="preserve">В кружках и секциях, организованных общеобразовательными  организациями, занимались  2129 </w:t>
      </w:r>
      <w:r w:rsidR="00AA1A78" w:rsidRPr="001114F3">
        <w:rPr>
          <w:rFonts w:ascii="Times New Roman" w:hAnsi="Times New Roman"/>
        </w:rPr>
        <w:t>(</w:t>
      </w:r>
      <w:r w:rsidRPr="001114F3">
        <w:rPr>
          <w:rFonts w:ascii="Times New Roman" w:hAnsi="Times New Roman"/>
        </w:rPr>
        <w:t>48,9%</w:t>
      </w:r>
      <w:r w:rsidR="00AA1A78" w:rsidRPr="001114F3">
        <w:rPr>
          <w:rFonts w:ascii="Times New Roman" w:hAnsi="Times New Roman"/>
        </w:rPr>
        <w:t>)</w:t>
      </w:r>
      <w:r w:rsidRPr="001114F3">
        <w:rPr>
          <w:rFonts w:ascii="Times New Roman" w:hAnsi="Times New Roman"/>
        </w:rPr>
        <w:t xml:space="preserve"> </w:t>
      </w:r>
      <w:r w:rsidR="00AA1A78" w:rsidRPr="001114F3">
        <w:rPr>
          <w:rFonts w:ascii="Times New Roman" w:hAnsi="Times New Roman"/>
        </w:rPr>
        <w:t xml:space="preserve">школьников </w:t>
      </w:r>
      <w:r w:rsidRPr="001114F3">
        <w:rPr>
          <w:rFonts w:ascii="Times New Roman" w:hAnsi="Times New Roman"/>
        </w:rPr>
        <w:t>(2013 г. -2804</w:t>
      </w:r>
      <w:r w:rsidR="00441253" w:rsidRPr="001114F3">
        <w:rPr>
          <w:rFonts w:ascii="Times New Roman" w:hAnsi="Times New Roman"/>
        </w:rPr>
        <w:t xml:space="preserve"> </w:t>
      </w:r>
      <w:r w:rsidR="00AA1A78" w:rsidRPr="001114F3">
        <w:rPr>
          <w:rFonts w:ascii="Times New Roman" w:hAnsi="Times New Roman"/>
        </w:rPr>
        <w:t xml:space="preserve"> (</w:t>
      </w:r>
      <w:r w:rsidRPr="001114F3">
        <w:rPr>
          <w:rFonts w:ascii="Times New Roman" w:hAnsi="Times New Roman"/>
        </w:rPr>
        <w:t>63,7%</w:t>
      </w:r>
      <w:r w:rsidR="00AA1A78" w:rsidRPr="001114F3">
        <w:rPr>
          <w:rFonts w:ascii="Times New Roman" w:hAnsi="Times New Roman"/>
        </w:rPr>
        <w:t>)</w:t>
      </w:r>
      <w:r w:rsidR="00441253" w:rsidRPr="001114F3">
        <w:rPr>
          <w:rFonts w:ascii="Times New Roman" w:hAnsi="Times New Roman"/>
        </w:rPr>
        <w:t xml:space="preserve">; 2012 г.- 3278 </w:t>
      </w:r>
      <w:r w:rsidR="00AA1A78" w:rsidRPr="001114F3">
        <w:rPr>
          <w:rFonts w:ascii="Times New Roman" w:hAnsi="Times New Roman"/>
        </w:rPr>
        <w:t>(</w:t>
      </w:r>
      <w:r w:rsidRPr="001114F3">
        <w:rPr>
          <w:rFonts w:ascii="Times New Roman" w:hAnsi="Times New Roman"/>
        </w:rPr>
        <w:t>75,9%)</w:t>
      </w:r>
      <w:r w:rsidR="00441253" w:rsidRPr="001114F3">
        <w:rPr>
          <w:rFonts w:ascii="Times New Roman" w:hAnsi="Times New Roman"/>
        </w:rPr>
        <w:t>.</w:t>
      </w:r>
      <w:proofErr w:type="gramEnd"/>
      <w:r w:rsidR="00441253" w:rsidRPr="001114F3">
        <w:rPr>
          <w:rFonts w:ascii="Times New Roman" w:hAnsi="Times New Roman"/>
        </w:rPr>
        <w:t xml:space="preserve"> </w:t>
      </w:r>
      <w:r w:rsidRPr="001114F3">
        <w:rPr>
          <w:rFonts w:ascii="Times New Roman" w:hAnsi="Times New Roman"/>
        </w:rPr>
        <w:t xml:space="preserve"> </w:t>
      </w:r>
      <w:r w:rsidR="00441253" w:rsidRPr="001114F3">
        <w:rPr>
          <w:rFonts w:ascii="Times New Roman" w:hAnsi="Times New Roman"/>
        </w:rPr>
        <w:t>В</w:t>
      </w:r>
      <w:r w:rsidRPr="001114F3">
        <w:rPr>
          <w:rFonts w:ascii="Times New Roman" w:hAnsi="Times New Roman"/>
        </w:rPr>
        <w:t xml:space="preserve">о внеурочную деятельность в общеобразовательных организациях </w:t>
      </w:r>
      <w:proofErr w:type="gramStart"/>
      <w:r w:rsidRPr="001114F3">
        <w:rPr>
          <w:rFonts w:ascii="Times New Roman" w:hAnsi="Times New Roman"/>
        </w:rPr>
        <w:t>привлечены</w:t>
      </w:r>
      <w:proofErr w:type="gramEnd"/>
      <w:r w:rsidRPr="001114F3">
        <w:rPr>
          <w:rFonts w:ascii="Times New Roman" w:hAnsi="Times New Roman"/>
        </w:rPr>
        <w:t xml:space="preserve"> 1847 </w:t>
      </w:r>
      <w:r w:rsidR="00441253" w:rsidRPr="001114F3">
        <w:rPr>
          <w:rFonts w:ascii="Times New Roman" w:hAnsi="Times New Roman"/>
        </w:rPr>
        <w:t xml:space="preserve"> </w:t>
      </w:r>
      <w:r w:rsidRPr="001114F3">
        <w:rPr>
          <w:rFonts w:ascii="Times New Roman" w:hAnsi="Times New Roman"/>
        </w:rPr>
        <w:t>(2013г.-  1419</w:t>
      </w:r>
      <w:r w:rsidR="00441253" w:rsidRPr="001114F3">
        <w:rPr>
          <w:rFonts w:ascii="Times New Roman" w:hAnsi="Times New Roman"/>
        </w:rPr>
        <w:t xml:space="preserve">) </w:t>
      </w:r>
      <w:r w:rsidR="00263A61">
        <w:rPr>
          <w:rFonts w:ascii="Times New Roman" w:hAnsi="Times New Roman"/>
        </w:rPr>
        <w:t>об</w:t>
      </w:r>
      <w:r w:rsidR="00441253" w:rsidRPr="001114F3">
        <w:rPr>
          <w:rFonts w:ascii="Times New Roman" w:hAnsi="Times New Roman"/>
        </w:rPr>
        <w:t>уча</w:t>
      </w:r>
      <w:r w:rsidR="00263A61">
        <w:rPr>
          <w:rFonts w:ascii="Times New Roman" w:hAnsi="Times New Roman"/>
        </w:rPr>
        <w:t>ю</w:t>
      </w:r>
      <w:r w:rsidR="00441253" w:rsidRPr="001114F3">
        <w:rPr>
          <w:rFonts w:ascii="Times New Roman" w:hAnsi="Times New Roman"/>
        </w:rPr>
        <w:t>щихся.</w:t>
      </w:r>
    </w:p>
    <w:p w:rsidR="001667BB" w:rsidRPr="001114F3" w:rsidRDefault="001667BB" w:rsidP="00942D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Охват дополнительным образованием </w:t>
      </w:r>
      <w:r w:rsidR="006E1194">
        <w:rPr>
          <w:rFonts w:ascii="Times New Roman" w:hAnsi="Times New Roman"/>
          <w:sz w:val="24"/>
          <w:szCs w:val="24"/>
        </w:rPr>
        <w:t>об</w:t>
      </w:r>
      <w:r w:rsidRPr="001114F3">
        <w:rPr>
          <w:rFonts w:ascii="Times New Roman" w:hAnsi="Times New Roman"/>
          <w:sz w:val="24"/>
          <w:szCs w:val="24"/>
        </w:rPr>
        <w:t>уча</w:t>
      </w:r>
      <w:r w:rsidR="006E1194">
        <w:rPr>
          <w:rFonts w:ascii="Times New Roman" w:hAnsi="Times New Roman"/>
          <w:sz w:val="24"/>
          <w:szCs w:val="24"/>
        </w:rPr>
        <w:t>ю</w:t>
      </w:r>
      <w:r w:rsidRPr="001114F3">
        <w:rPr>
          <w:rFonts w:ascii="Times New Roman" w:hAnsi="Times New Roman"/>
          <w:sz w:val="24"/>
          <w:szCs w:val="24"/>
        </w:rPr>
        <w:t xml:space="preserve">щихся в системе образования в 2014 году </w:t>
      </w:r>
      <w:r w:rsidR="00C40D30" w:rsidRPr="001114F3">
        <w:rPr>
          <w:rFonts w:ascii="Times New Roman" w:hAnsi="Times New Roman"/>
          <w:sz w:val="24"/>
          <w:szCs w:val="24"/>
        </w:rPr>
        <w:t xml:space="preserve">– </w:t>
      </w:r>
      <w:r w:rsidRPr="001114F3">
        <w:rPr>
          <w:rFonts w:ascii="Times New Roman" w:hAnsi="Times New Roman"/>
          <w:sz w:val="24"/>
          <w:szCs w:val="24"/>
        </w:rPr>
        <w:t>99,5%, без учета детей, посещающих 2 и более кружк</w:t>
      </w:r>
      <w:r w:rsidR="00C40D30" w:rsidRPr="001114F3">
        <w:rPr>
          <w:rFonts w:ascii="Times New Roman" w:hAnsi="Times New Roman"/>
          <w:sz w:val="24"/>
          <w:szCs w:val="24"/>
        </w:rPr>
        <w:t xml:space="preserve">ов </w:t>
      </w:r>
      <w:r w:rsidRPr="001114F3">
        <w:rPr>
          <w:rFonts w:ascii="Times New Roman" w:hAnsi="Times New Roman"/>
          <w:sz w:val="24"/>
          <w:szCs w:val="24"/>
        </w:rPr>
        <w:t>-66,3% (2013г.- 58%; 2012г.- 65,3%).</w:t>
      </w:r>
    </w:p>
    <w:p w:rsidR="00306FA3" w:rsidRPr="001114F3" w:rsidRDefault="00306FA3" w:rsidP="006E119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114F3">
        <w:rPr>
          <w:sz w:val="28"/>
          <w:szCs w:val="28"/>
        </w:rPr>
        <w:tab/>
      </w:r>
      <w:r w:rsidRPr="001114F3">
        <w:rPr>
          <w:rFonts w:ascii="Times New Roman" w:hAnsi="Times New Roman"/>
        </w:rPr>
        <w:t xml:space="preserve">Система   дополнительного   образования </w:t>
      </w:r>
      <w:r w:rsidR="006E1194">
        <w:rPr>
          <w:rFonts w:ascii="Times New Roman" w:hAnsi="Times New Roman"/>
        </w:rPr>
        <w:t xml:space="preserve">  </w:t>
      </w:r>
      <w:r w:rsidRPr="001114F3">
        <w:rPr>
          <w:rFonts w:ascii="Times New Roman" w:hAnsi="Times New Roman"/>
        </w:rPr>
        <w:t xml:space="preserve">детей   Октябрьского </w:t>
      </w:r>
      <w:r w:rsidR="006E1194">
        <w:rPr>
          <w:rFonts w:ascii="Times New Roman" w:hAnsi="Times New Roman"/>
        </w:rPr>
        <w:t xml:space="preserve"> </w:t>
      </w:r>
      <w:r w:rsidRPr="001114F3">
        <w:rPr>
          <w:rFonts w:ascii="Times New Roman" w:hAnsi="Times New Roman"/>
        </w:rPr>
        <w:t xml:space="preserve">района развивается </w:t>
      </w:r>
      <w:r w:rsidR="006E1194">
        <w:rPr>
          <w:rFonts w:ascii="Times New Roman" w:hAnsi="Times New Roman"/>
        </w:rPr>
        <w:t xml:space="preserve">  </w:t>
      </w:r>
      <w:proofErr w:type="gramStart"/>
      <w:r w:rsidRPr="001114F3">
        <w:rPr>
          <w:rFonts w:ascii="Times New Roman" w:hAnsi="Times New Roman"/>
        </w:rPr>
        <w:t>по</w:t>
      </w:r>
      <w:proofErr w:type="gramEnd"/>
      <w:r w:rsidRPr="001114F3">
        <w:rPr>
          <w:rFonts w:ascii="Times New Roman" w:hAnsi="Times New Roman"/>
        </w:rPr>
        <w:t xml:space="preserve"> </w:t>
      </w:r>
    </w:p>
    <w:p w:rsidR="00306FA3" w:rsidRPr="001114F3" w:rsidRDefault="00306FA3" w:rsidP="006E119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114F3">
        <w:rPr>
          <w:rFonts w:ascii="Times New Roman" w:hAnsi="Times New Roman"/>
        </w:rPr>
        <w:t>8 основным  направлениям: техническое творчество, спортивно-техническое, эколого-биологическое, туристско-краеведческое, спортивное, художественное творчество, культурологическое, гражданско-патриотическое, что обеспечивает возможность более полного удовлетворения дополнительных образовательных услуг.</w:t>
      </w:r>
      <w:proofErr w:type="gramEnd"/>
    </w:p>
    <w:p w:rsidR="009F0AB6" w:rsidRPr="001114F3" w:rsidRDefault="009F0AB6" w:rsidP="00942DB5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14F3">
        <w:rPr>
          <w:rFonts w:ascii="Times New Roman" w:hAnsi="Times New Roman"/>
        </w:rPr>
        <w:t>Традиционно наибольшей популярностью пользуются объединения художественной и спортивной направленности. Эти программы на протяжении последних лет являются самыми доступными и обеспеченными кадровыми ресурсами, потребность в них удовлетворяется полностью.</w:t>
      </w:r>
      <w:r w:rsidRPr="001114F3">
        <w:rPr>
          <w:rFonts w:ascii="Times New Roman" w:hAnsi="Times New Roman"/>
          <w:sz w:val="28"/>
          <w:szCs w:val="28"/>
        </w:rPr>
        <w:t xml:space="preserve">  </w:t>
      </w:r>
      <w:r w:rsidRPr="001114F3">
        <w:rPr>
          <w:rFonts w:ascii="Times New Roman" w:hAnsi="Times New Roman"/>
        </w:rPr>
        <w:t>В 2014 году в детских объединениях этого профиля занимались в организациях дополнительного образования 1378, в кружках и спортивных секциях общеобразовательных организаций -1491 воспитанников разного возраста.</w:t>
      </w:r>
      <w:r w:rsidRPr="001114F3">
        <w:rPr>
          <w:rFonts w:ascii="Times New Roman" w:hAnsi="Times New Roman"/>
          <w:sz w:val="28"/>
          <w:szCs w:val="28"/>
        </w:rPr>
        <w:t xml:space="preserve"> </w:t>
      </w:r>
    </w:p>
    <w:p w:rsidR="009F0AB6" w:rsidRPr="001114F3" w:rsidRDefault="009F0AB6" w:rsidP="00942DB5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</w:rPr>
      </w:pPr>
      <w:r w:rsidRPr="001114F3">
        <w:rPr>
          <w:rFonts w:ascii="Times New Roman" w:hAnsi="Times New Roman"/>
        </w:rPr>
        <w:t xml:space="preserve">В 2014 году увеличилось количество детей, занимающихся в общеобразовательных организациях по туристско-краеведческому направлению до 184 (2013г.-126),  в творческих объединениях организаций дополнительного образования технической направленности до 327 (2013г.- 246). </w:t>
      </w:r>
    </w:p>
    <w:p w:rsidR="009F0AB6" w:rsidRPr="001114F3" w:rsidRDefault="009F0AB6" w:rsidP="00942DB5">
      <w:pPr>
        <w:spacing w:after="0"/>
        <w:ind w:firstLine="567"/>
        <w:jc w:val="both"/>
        <w:rPr>
          <w:rFonts w:ascii="Times New Roman" w:hAnsi="Times New Roman"/>
        </w:rPr>
      </w:pPr>
      <w:r w:rsidRPr="001114F3">
        <w:rPr>
          <w:rFonts w:ascii="Times New Roman" w:hAnsi="Times New Roman"/>
        </w:rPr>
        <w:t xml:space="preserve">  В 2014 году началось формирование современной образовательной среды, способствующей развитию технического творчества школьников. Из средств окружного бюджета  для МКОУ «</w:t>
      </w:r>
      <w:proofErr w:type="gramStart"/>
      <w:r w:rsidRPr="001114F3">
        <w:rPr>
          <w:rFonts w:ascii="Times New Roman" w:hAnsi="Times New Roman"/>
        </w:rPr>
        <w:t>Приобская</w:t>
      </w:r>
      <w:proofErr w:type="gramEnd"/>
      <w:r w:rsidRPr="001114F3">
        <w:rPr>
          <w:rFonts w:ascii="Times New Roman" w:hAnsi="Times New Roman"/>
        </w:rPr>
        <w:t xml:space="preserve"> СОШ» получено оборудование для «Школьного технопарка». «Школьный технопарк» представляет особую информационно - </w:t>
      </w:r>
      <w:proofErr w:type="spellStart"/>
      <w:r w:rsidRPr="001114F3">
        <w:rPr>
          <w:rFonts w:ascii="Times New Roman" w:hAnsi="Times New Roman"/>
        </w:rPr>
        <w:t>деятельностную</w:t>
      </w:r>
      <w:proofErr w:type="spellEnd"/>
      <w:r w:rsidRPr="001114F3">
        <w:rPr>
          <w:rFonts w:ascii="Times New Roman" w:hAnsi="Times New Roman"/>
        </w:rPr>
        <w:t xml:space="preserve"> среду, способствующую реализации творческого потенциала </w:t>
      </w:r>
      <w:proofErr w:type="gramStart"/>
      <w:r w:rsidR="006E1194">
        <w:rPr>
          <w:rFonts w:ascii="Times New Roman" w:hAnsi="Times New Roman"/>
        </w:rPr>
        <w:t>об</w:t>
      </w:r>
      <w:r w:rsidRPr="001114F3">
        <w:rPr>
          <w:rFonts w:ascii="Times New Roman" w:hAnsi="Times New Roman"/>
        </w:rPr>
        <w:t>уча</w:t>
      </w:r>
      <w:r w:rsidR="006E1194">
        <w:rPr>
          <w:rFonts w:ascii="Times New Roman" w:hAnsi="Times New Roman"/>
        </w:rPr>
        <w:t>ю</w:t>
      </w:r>
      <w:r w:rsidRPr="001114F3">
        <w:rPr>
          <w:rFonts w:ascii="Times New Roman" w:hAnsi="Times New Roman"/>
        </w:rPr>
        <w:t>щихся</w:t>
      </w:r>
      <w:proofErr w:type="gramEnd"/>
      <w:r w:rsidRPr="001114F3">
        <w:rPr>
          <w:rFonts w:ascii="Times New Roman" w:hAnsi="Times New Roman"/>
        </w:rPr>
        <w:t>.</w:t>
      </w:r>
    </w:p>
    <w:p w:rsidR="009F0AB6" w:rsidRPr="001114F3" w:rsidRDefault="009F0AB6" w:rsidP="00942DB5">
      <w:pPr>
        <w:spacing w:after="0"/>
        <w:ind w:firstLine="567"/>
        <w:jc w:val="both"/>
        <w:rPr>
          <w:rFonts w:ascii="Times New Roman" w:hAnsi="Times New Roman"/>
        </w:rPr>
      </w:pPr>
      <w:r w:rsidRPr="001114F3">
        <w:rPr>
          <w:rFonts w:ascii="Times New Roman" w:hAnsi="Times New Roman"/>
        </w:rPr>
        <w:t xml:space="preserve">  Высокотехнологическое оборудование технопарка стоимостью 5 млн. 867 тыс. 788 руб. включает в себя модули: «Мир естествознания», «Робототехника», «3</w:t>
      </w:r>
      <w:r w:rsidRPr="001114F3">
        <w:rPr>
          <w:rFonts w:ascii="Times New Roman" w:hAnsi="Times New Roman"/>
          <w:lang w:val="en-US"/>
        </w:rPr>
        <w:t>D</w:t>
      </w:r>
      <w:r w:rsidRPr="001114F3">
        <w:rPr>
          <w:rFonts w:ascii="Times New Roman" w:hAnsi="Times New Roman"/>
        </w:rPr>
        <w:t xml:space="preserve"> моделирование». </w:t>
      </w:r>
    </w:p>
    <w:p w:rsidR="009F0AB6" w:rsidRPr="001114F3" w:rsidRDefault="009F0AB6" w:rsidP="00942DB5">
      <w:pPr>
        <w:spacing w:after="0"/>
        <w:ind w:firstLine="567"/>
        <w:jc w:val="both"/>
        <w:rPr>
          <w:rFonts w:ascii="Times New Roman" w:hAnsi="Times New Roman"/>
          <w:lang w:eastAsia="en-US"/>
        </w:rPr>
      </w:pPr>
      <w:r w:rsidRPr="001114F3">
        <w:rPr>
          <w:rFonts w:ascii="Times New Roman" w:hAnsi="Times New Roman"/>
          <w:lang w:eastAsia="en-US"/>
        </w:rPr>
        <w:t xml:space="preserve">  В МБУ </w:t>
      </w:r>
      <w:proofErr w:type="gramStart"/>
      <w:r w:rsidRPr="001114F3">
        <w:rPr>
          <w:rFonts w:ascii="Times New Roman" w:hAnsi="Times New Roman"/>
          <w:lang w:eastAsia="en-US"/>
        </w:rPr>
        <w:t>ДО</w:t>
      </w:r>
      <w:proofErr w:type="gramEnd"/>
      <w:r w:rsidRPr="001114F3">
        <w:rPr>
          <w:rFonts w:ascii="Times New Roman" w:hAnsi="Times New Roman"/>
          <w:lang w:eastAsia="en-US"/>
        </w:rPr>
        <w:t xml:space="preserve"> «</w:t>
      </w:r>
      <w:proofErr w:type="gramStart"/>
      <w:r w:rsidRPr="001114F3">
        <w:rPr>
          <w:rFonts w:ascii="Times New Roman" w:hAnsi="Times New Roman"/>
          <w:lang w:eastAsia="en-US"/>
        </w:rPr>
        <w:t>Дом</w:t>
      </w:r>
      <w:proofErr w:type="gramEnd"/>
      <w:r w:rsidRPr="001114F3">
        <w:rPr>
          <w:rFonts w:ascii="Times New Roman" w:hAnsi="Times New Roman"/>
          <w:lang w:eastAsia="en-US"/>
        </w:rPr>
        <w:t xml:space="preserve"> детского творчества» п. Унъюган развивается </w:t>
      </w:r>
      <w:proofErr w:type="spellStart"/>
      <w:r w:rsidRPr="001114F3">
        <w:rPr>
          <w:rFonts w:ascii="Times New Roman" w:hAnsi="Times New Roman"/>
          <w:lang w:eastAsia="en-US"/>
        </w:rPr>
        <w:t>авиамоделирование</w:t>
      </w:r>
      <w:proofErr w:type="spellEnd"/>
      <w:r w:rsidRPr="001114F3">
        <w:rPr>
          <w:rFonts w:ascii="Times New Roman" w:hAnsi="Times New Roman"/>
          <w:lang w:eastAsia="en-US"/>
        </w:rPr>
        <w:t>,  в МБОУ ДО «Новое поколение» в  творческом объединении «</w:t>
      </w:r>
      <w:proofErr w:type="spellStart"/>
      <w:r w:rsidRPr="001114F3">
        <w:rPr>
          <w:rFonts w:ascii="Times New Roman" w:hAnsi="Times New Roman"/>
          <w:lang w:eastAsia="en-US"/>
        </w:rPr>
        <w:t>Перволого</w:t>
      </w:r>
      <w:proofErr w:type="spellEnd"/>
      <w:r w:rsidRPr="001114F3">
        <w:rPr>
          <w:rFonts w:ascii="Times New Roman" w:hAnsi="Times New Roman"/>
          <w:lang w:eastAsia="en-US"/>
        </w:rPr>
        <w:t>» дети познают комплексное искусство мультипликации, создают  движущиеся  образы сказочных героев.</w:t>
      </w:r>
    </w:p>
    <w:p w:rsidR="009F0AB6" w:rsidRPr="001114F3" w:rsidRDefault="009F0AB6" w:rsidP="00942DB5">
      <w:pPr>
        <w:spacing w:after="0"/>
        <w:jc w:val="both"/>
        <w:rPr>
          <w:rFonts w:ascii="Times New Roman" w:hAnsi="Times New Roman"/>
          <w:szCs w:val="28"/>
        </w:rPr>
      </w:pPr>
      <w:r w:rsidRPr="001114F3">
        <w:rPr>
          <w:rFonts w:ascii="Times New Roman" w:hAnsi="Times New Roman"/>
        </w:rPr>
        <w:t>МБОУ ДОД «Дом детского творчества» с. Перегребное  реализуется программа «</w:t>
      </w:r>
      <w:proofErr w:type="spellStart"/>
      <w:r w:rsidRPr="001114F3">
        <w:rPr>
          <w:rFonts w:ascii="Times New Roman" w:hAnsi="Times New Roman"/>
        </w:rPr>
        <w:t>Технолаб</w:t>
      </w:r>
      <w:proofErr w:type="spellEnd"/>
      <w:r w:rsidRPr="001114F3">
        <w:rPr>
          <w:rFonts w:ascii="Times New Roman" w:hAnsi="Times New Roman"/>
        </w:rPr>
        <w:t xml:space="preserve">».  На  занятиях дети </w:t>
      </w:r>
      <w:proofErr w:type="gramStart"/>
      <w:r w:rsidRPr="001114F3">
        <w:rPr>
          <w:rFonts w:ascii="Times New Roman" w:hAnsi="Times New Roman"/>
        </w:rPr>
        <w:t>приобщаются к техническому творчеству и обучаются</w:t>
      </w:r>
      <w:proofErr w:type="gramEnd"/>
      <w:r w:rsidRPr="001114F3">
        <w:rPr>
          <w:rFonts w:ascii="Times New Roman" w:hAnsi="Times New Roman"/>
        </w:rPr>
        <w:t xml:space="preserve"> конструированию через создание простейших моделей и управление готовыми моделями с помощью простейших компьютерных программ, </w:t>
      </w:r>
      <w:r w:rsidRPr="001114F3">
        <w:rPr>
          <w:rFonts w:ascii="Times New Roman" w:hAnsi="Times New Roman"/>
          <w:szCs w:val="28"/>
        </w:rPr>
        <w:t xml:space="preserve">осваивают  программирование в компьютерной среде моделирования LEGO WE DO. </w:t>
      </w:r>
    </w:p>
    <w:p w:rsidR="00660E93" w:rsidRPr="001114F3" w:rsidRDefault="00660E93" w:rsidP="00942DB5">
      <w:pPr>
        <w:spacing w:after="0"/>
        <w:ind w:firstLine="708"/>
        <w:jc w:val="both"/>
        <w:rPr>
          <w:rFonts w:ascii="Times New Roman" w:hAnsi="Times New Roman"/>
        </w:rPr>
      </w:pPr>
      <w:r w:rsidRPr="001114F3">
        <w:rPr>
          <w:rFonts w:ascii="Times New Roman" w:hAnsi="Times New Roman"/>
          <w:sz w:val="24"/>
          <w:szCs w:val="24"/>
        </w:rPr>
        <w:t>Проблема качества дополнительного образования приобретает особое значение в рамках реализации государственной программы РФ «Развитие образования на 2013-2020 годы» и Указа Президента РФ «Национальная стратегия действий в интересах детей на 2012-</w:t>
      </w:r>
      <w:r w:rsidRPr="001114F3">
        <w:rPr>
          <w:rFonts w:ascii="Times New Roman" w:hAnsi="Times New Roman"/>
          <w:sz w:val="24"/>
          <w:szCs w:val="24"/>
        </w:rPr>
        <w:lastRenderedPageBreak/>
        <w:t xml:space="preserve">2017 годы». В связи с этим в образовательных организациях особое внимание уделяется программному обеспечению образовательного процесса, появились новые образовательные программы для детей среднего и старшего школьного возраста </w:t>
      </w:r>
      <w:proofErr w:type="gramStart"/>
      <w:r w:rsidRPr="001114F3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1114F3">
        <w:rPr>
          <w:rFonts w:ascii="Times New Roman" w:hAnsi="Times New Roman"/>
          <w:sz w:val="24"/>
          <w:szCs w:val="24"/>
        </w:rPr>
        <w:t>, научно-технической, социально-педагогической, художественно-эстетической направленностей</w:t>
      </w:r>
      <w:r w:rsidR="00DA188C">
        <w:rPr>
          <w:rFonts w:ascii="Times New Roman" w:hAnsi="Times New Roman"/>
          <w:sz w:val="24"/>
          <w:szCs w:val="24"/>
        </w:rPr>
        <w:t>.</w:t>
      </w:r>
    </w:p>
    <w:p w:rsidR="00A627C2" w:rsidRPr="001114F3" w:rsidRDefault="00FF3443" w:rsidP="00942DB5">
      <w:pPr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1114F3">
        <w:rPr>
          <w:rFonts w:ascii="Times New Roman" w:hAnsi="Times New Roman"/>
          <w:sz w:val="24"/>
          <w:szCs w:val="24"/>
        </w:rPr>
        <w:t>В связи с введением в школах федеральных государственных образовательных стандартов начального общего образования  особое внимание уделяется развитию внеурочной деятельности на базе общеобразовательных организаций и организаций дополнительного образования</w:t>
      </w:r>
      <w:r w:rsidR="00251B54" w:rsidRPr="001114F3">
        <w:rPr>
          <w:rFonts w:ascii="Times New Roman" w:hAnsi="Times New Roman"/>
          <w:sz w:val="24"/>
          <w:szCs w:val="24"/>
        </w:rPr>
        <w:t xml:space="preserve"> </w:t>
      </w:r>
      <w:r w:rsidR="00A627C2" w:rsidRPr="001114F3">
        <w:rPr>
          <w:rFonts w:ascii="Times New Roman" w:hAnsi="Times New Roman"/>
          <w:sz w:val="24"/>
          <w:szCs w:val="24"/>
        </w:rPr>
        <w:t>(</w:t>
      </w:r>
      <w:r w:rsidR="00A627C2" w:rsidRPr="001114F3">
        <w:rPr>
          <w:rFonts w:ascii="Times New Roman" w:eastAsia="Calibri" w:hAnsi="Times New Roman"/>
          <w:bCs/>
          <w:sz w:val="24"/>
          <w:szCs w:val="24"/>
        </w:rPr>
        <w:t>МБОУ ДО «Дом детского творчества «Новое поколение», пгт.</w:t>
      </w:r>
      <w:proofErr w:type="gramEnd"/>
      <w:r w:rsidR="00A627C2" w:rsidRPr="001114F3">
        <w:rPr>
          <w:rFonts w:ascii="Times New Roman" w:eastAsia="Calibri" w:hAnsi="Times New Roman"/>
          <w:bCs/>
          <w:sz w:val="24"/>
          <w:szCs w:val="24"/>
        </w:rPr>
        <w:t xml:space="preserve"> Приобье и МБОУ ДОД «Дом детского творчества» с. Перегребное, </w:t>
      </w:r>
      <w:r w:rsidR="00A627C2" w:rsidRPr="001114F3">
        <w:rPr>
          <w:rFonts w:ascii="Times New Roman" w:hAnsi="Times New Roman"/>
          <w:sz w:val="24"/>
          <w:szCs w:val="24"/>
        </w:rPr>
        <w:t xml:space="preserve">МБУ </w:t>
      </w:r>
      <w:proofErr w:type="gramStart"/>
      <w:r w:rsidR="00A627C2" w:rsidRPr="001114F3">
        <w:rPr>
          <w:rFonts w:ascii="Times New Roman" w:hAnsi="Times New Roman"/>
          <w:sz w:val="24"/>
          <w:szCs w:val="24"/>
        </w:rPr>
        <w:t>ДО</w:t>
      </w:r>
      <w:proofErr w:type="gramEnd"/>
      <w:r w:rsidR="00A627C2" w:rsidRPr="001114F3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A627C2" w:rsidRPr="001114F3">
        <w:rPr>
          <w:rFonts w:ascii="Times New Roman" w:hAnsi="Times New Roman"/>
          <w:sz w:val="24"/>
          <w:szCs w:val="24"/>
        </w:rPr>
        <w:t>Дом</w:t>
      </w:r>
      <w:proofErr w:type="gramEnd"/>
      <w:r w:rsidR="00A627C2" w:rsidRPr="001114F3">
        <w:rPr>
          <w:rFonts w:ascii="Times New Roman" w:hAnsi="Times New Roman"/>
          <w:sz w:val="24"/>
          <w:szCs w:val="24"/>
        </w:rPr>
        <w:t xml:space="preserve"> детского творчества» п.Унъюган</w:t>
      </w:r>
      <w:r w:rsidR="00A627C2" w:rsidRPr="001114F3">
        <w:rPr>
          <w:rFonts w:ascii="Times New Roman" w:eastAsia="Calibri" w:hAnsi="Times New Roman"/>
          <w:bCs/>
          <w:sz w:val="24"/>
          <w:szCs w:val="24"/>
        </w:rPr>
        <w:t>).</w:t>
      </w:r>
    </w:p>
    <w:p w:rsidR="009F0AB6" w:rsidRPr="001114F3" w:rsidRDefault="009F0AB6" w:rsidP="00942DB5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</w:rPr>
      </w:pPr>
      <w:r w:rsidRPr="001114F3">
        <w:rPr>
          <w:rFonts w:ascii="Times New Roman" w:hAnsi="Times New Roman"/>
        </w:rPr>
        <w:t xml:space="preserve">Организации дополнительного образования находятся в постоянном поиске современных форм работы, интересных направлений деятельности для привлечения воспитанников и сохранения контингента. </w:t>
      </w:r>
    </w:p>
    <w:p w:rsidR="00BD5D19" w:rsidRPr="001114F3" w:rsidRDefault="00BD5D19" w:rsidP="00942DB5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В образовательном процессе широко используются методы проектной деятельности, социального проектирования, что помогает воспитанникам в профессиональном самоопределении, формировании активной жизненной позиции.</w:t>
      </w:r>
    </w:p>
    <w:p w:rsidR="00614701" w:rsidRPr="001114F3" w:rsidRDefault="00614701" w:rsidP="00942D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Организации дополнительного образования детей создают условия для развития инклюзивного образования и доступности образовательных услуг для разных категорий детей.</w:t>
      </w:r>
      <w:r w:rsidRPr="001114F3">
        <w:rPr>
          <w:rFonts w:ascii="Times New Roman" w:hAnsi="Times New Roman"/>
          <w:sz w:val="28"/>
          <w:szCs w:val="28"/>
        </w:rPr>
        <w:t xml:space="preserve">  </w:t>
      </w:r>
      <w:r w:rsidRPr="001114F3">
        <w:rPr>
          <w:rFonts w:ascii="Times New Roman" w:hAnsi="Times New Roman"/>
          <w:sz w:val="24"/>
          <w:szCs w:val="24"/>
        </w:rPr>
        <w:t xml:space="preserve">В образовательный процесс вовлекаются дети с ограниченными возможностями здоровья. Для них разрабатываются индивидуальные образовательные маршруты, а также дети  привлекаются  в клубные и групповые мероприятия. </w:t>
      </w:r>
    </w:p>
    <w:p w:rsidR="00BD5D19" w:rsidRPr="003E30DF" w:rsidRDefault="00BD5D19" w:rsidP="00942DB5">
      <w:pPr>
        <w:tabs>
          <w:tab w:val="left" w:pos="708"/>
          <w:tab w:val="left" w:pos="820"/>
          <w:tab w:val="center" w:pos="46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ab/>
        <w:t xml:space="preserve">Важным показателем доступности дополнительного образования детей является охват его услугами различных возрастных категорий детей </w:t>
      </w:r>
      <w:r w:rsidRPr="003E30DF">
        <w:rPr>
          <w:rFonts w:ascii="Times New Roman" w:hAnsi="Times New Roman"/>
          <w:b/>
          <w:sz w:val="24"/>
          <w:szCs w:val="24"/>
        </w:rPr>
        <w:t>(Приложение 9).</w:t>
      </w:r>
    </w:p>
    <w:p w:rsidR="00606625" w:rsidRPr="001114F3" w:rsidRDefault="00402F00" w:rsidP="00170DC3">
      <w:pPr>
        <w:spacing w:after="0"/>
        <w:ind w:firstLine="689"/>
        <w:jc w:val="both"/>
      </w:pPr>
      <w:r w:rsidRPr="001114F3">
        <w:rPr>
          <w:rFonts w:ascii="Times New Roman" w:hAnsi="Times New Roman"/>
          <w:sz w:val="24"/>
          <w:szCs w:val="24"/>
        </w:rPr>
        <w:t xml:space="preserve">Муниципальная система дополнительного </w:t>
      </w:r>
      <w:r w:rsidR="00AF2444" w:rsidRPr="001114F3">
        <w:rPr>
          <w:rFonts w:ascii="Times New Roman" w:hAnsi="Times New Roman"/>
          <w:sz w:val="24"/>
          <w:szCs w:val="24"/>
        </w:rPr>
        <w:t>образования</w:t>
      </w:r>
      <w:r w:rsidRPr="001114F3">
        <w:rPr>
          <w:rFonts w:ascii="Times New Roman" w:hAnsi="Times New Roman"/>
          <w:sz w:val="24"/>
          <w:szCs w:val="24"/>
        </w:rPr>
        <w:t xml:space="preserve"> выполняет важную социализирующую  функцию, обеспечивая занятость детей из семей, находящихся в социально опасном положении или иной трудной жизненной ситуации. Основным эффе</w:t>
      </w:r>
      <w:r w:rsidR="00AF2444" w:rsidRPr="001114F3">
        <w:rPr>
          <w:rFonts w:ascii="Times New Roman" w:hAnsi="Times New Roman"/>
          <w:sz w:val="24"/>
          <w:szCs w:val="24"/>
        </w:rPr>
        <w:t>ктом данной работы является сниж</w:t>
      </w:r>
      <w:r w:rsidRPr="001114F3">
        <w:rPr>
          <w:rFonts w:ascii="Times New Roman" w:hAnsi="Times New Roman"/>
          <w:sz w:val="24"/>
          <w:szCs w:val="24"/>
        </w:rPr>
        <w:t>ение количества несовершеннолетних, состоящих на профилактическом учете</w:t>
      </w:r>
      <w:r w:rsidR="00AF2444" w:rsidRPr="001114F3">
        <w:rPr>
          <w:rFonts w:ascii="Times New Roman" w:hAnsi="Times New Roman"/>
          <w:sz w:val="24"/>
          <w:szCs w:val="24"/>
        </w:rPr>
        <w:t xml:space="preserve"> </w:t>
      </w:r>
      <w:r w:rsidR="00606625" w:rsidRPr="001114F3">
        <w:rPr>
          <w:rFonts w:ascii="Times New Roman" w:hAnsi="Times New Roman"/>
          <w:sz w:val="24"/>
          <w:szCs w:val="24"/>
        </w:rPr>
        <w:t>в территориальной комиссии по делам несовершеннолетних и защите их прав  при администрации Октябрьского района (далее – КДН и ЗП)</w:t>
      </w:r>
      <w:r w:rsidR="00606625" w:rsidRPr="001114F3">
        <w:t xml:space="preserve">. </w:t>
      </w:r>
    </w:p>
    <w:p w:rsidR="00EF2492" w:rsidRPr="001114F3" w:rsidRDefault="00C84B00" w:rsidP="00942DB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06625" w:rsidRPr="001114F3">
        <w:rPr>
          <w:rFonts w:ascii="Times New Roman" w:hAnsi="Times New Roman"/>
          <w:sz w:val="24"/>
          <w:szCs w:val="24"/>
        </w:rPr>
        <w:t xml:space="preserve">Так, </w:t>
      </w:r>
      <w:r>
        <w:rPr>
          <w:rFonts w:ascii="Times New Roman" w:hAnsi="Times New Roman"/>
          <w:sz w:val="24"/>
          <w:szCs w:val="24"/>
        </w:rPr>
        <w:t xml:space="preserve">  </w:t>
      </w:r>
      <w:r w:rsidR="00606625" w:rsidRPr="001114F3">
        <w:rPr>
          <w:rFonts w:ascii="Times New Roman" w:hAnsi="Times New Roman"/>
          <w:sz w:val="24"/>
          <w:szCs w:val="24"/>
        </w:rPr>
        <w:t xml:space="preserve">снижение </w:t>
      </w:r>
      <w:r>
        <w:rPr>
          <w:rFonts w:ascii="Times New Roman" w:hAnsi="Times New Roman"/>
          <w:sz w:val="24"/>
          <w:szCs w:val="24"/>
        </w:rPr>
        <w:t xml:space="preserve">   </w:t>
      </w:r>
      <w:r w:rsidR="00606625" w:rsidRPr="001114F3">
        <w:rPr>
          <w:rFonts w:ascii="Times New Roman" w:hAnsi="Times New Roman"/>
          <w:sz w:val="24"/>
          <w:szCs w:val="24"/>
        </w:rPr>
        <w:t xml:space="preserve">уровня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06625" w:rsidRPr="001114F3">
        <w:rPr>
          <w:rFonts w:ascii="Times New Roman" w:hAnsi="Times New Roman"/>
          <w:sz w:val="24"/>
          <w:szCs w:val="24"/>
        </w:rPr>
        <w:t xml:space="preserve">подростковой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606625" w:rsidRPr="001114F3">
        <w:rPr>
          <w:rFonts w:ascii="Times New Roman" w:hAnsi="Times New Roman"/>
          <w:sz w:val="24"/>
          <w:szCs w:val="24"/>
        </w:rPr>
        <w:t xml:space="preserve">преступности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06625" w:rsidRPr="001114F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06625" w:rsidRPr="001114F3">
        <w:rPr>
          <w:rFonts w:ascii="Times New Roman" w:hAnsi="Times New Roman"/>
          <w:sz w:val="24"/>
          <w:szCs w:val="24"/>
        </w:rPr>
        <w:t xml:space="preserve">сравнению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06625" w:rsidRPr="001114F3">
        <w:rPr>
          <w:rFonts w:ascii="Times New Roman" w:hAnsi="Times New Roman"/>
          <w:sz w:val="24"/>
          <w:szCs w:val="24"/>
        </w:rPr>
        <w:t>с</w:t>
      </w:r>
      <w:proofErr w:type="gramEnd"/>
      <w:r w:rsidR="00606625" w:rsidRPr="001114F3">
        <w:rPr>
          <w:rFonts w:ascii="Times New Roman" w:hAnsi="Times New Roman"/>
          <w:sz w:val="24"/>
          <w:szCs w:val="24"/>
        </w:rPr>
        <w:t xml:space="preserve"> </w:t>
      </w:r>
    </w:p>
    <w:p w:rsidR="00DD6C0B" w:rsidRPr="001114F3" w:rsidRDefault="00606625" w:rsidP="00942D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показателем прошлого года составляет 85,7%  (в 2014 году 3 преступления, в 2013 году – 21);  </w:t>
      </w:r>
      <w:proofErr w:type="gramStart"/>
      <w:r w:rsidRPr="001114F3">
        <w:rPr>
          <w:rFonts w:ascii="Times New Roman" w:hAnsi="Times New Roman"/>
          <w:sz w:val="24"/>
          <w:szCs w:val="24"/>
        </w:rPr>
        <w:t>на конец</w:t>
      </w:r>
      <w:proofErr w:type="gramEnd"/>
      <w:r w:rsidRPr="001114F3">
        <w:rPr>
          <w:rFonts w:ascii="Times New Roman" w:hAnsi="Times New Roman"/>
          <w:sz w:val="24"/>
          <w:szCs w:val="24"/>
        </w:rPr>
        <w:t xml:space="preserve">  2014 года на  профилактическом учете в территориальной комиссии по делам несовершеннолетних и защите их прав  при администрации Октябрьского района (далее – КДН и ЗП) стояли  11 несовершеннолетних (2013 г.- 17). По причине исправления поведения снято с профилактического учета территориальной КДН и ЗП в 2014 году 13 (2013г.-14). Уменьшилось количество несовершеннолетних, состоящих на </w:t>
      </w:r>
      <w:proofErr w:type="spellStart"/>
      <w:r w:rsidRPr="001114F3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1114F3">
        <w:rPr>
          <w:rFonts w:ascii="Times New Roman" w:hAnsi="Times New Roman"/>
          <w:sz w:val="24"/>
          <w:szCs w:val="24"/>
        </w:rPr>
        <w:t xml:space="preserve"> учете (2014г.-59, 2013г. -87). </w:t>
      </w:r>
      <w:r w:rsidR="00DD6C0B" w:rsidRPr="001114F3">
        <w:rPr>
          <w:rFonts w:ascii="Times New Roman" w:hAnsi="Times New Roman"/>
          <w:sz w:val="24"/>
          <w:szCs w:val="24"/>
        </w:rPr>
        <w:t>С указанной категорией несовершеннолетних ведется постоянная профилактическая работа со стороны социальных педагогов, классных руководителей, учителей образовательных организаций.</w:t>
      </w:r>
    </w:p>
    <w:p w:rsidR="00DD6C0B" w:rsidRPr="001114F3" w:rsidRDefault="00DA188C" w:rsidP="00942DB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</w:t>
      </w:r>
      <w:r w:rsidR="00DD6C0B" w:rsidRPr="001114F3">
        <w:rPr>
          <w:rFonts w:ascii="Times New Roman" w:hAnsi="Times New Roman"/>
          <w:sz w:val="24"/>
          <w:szCs w:val="24"/>
        </w:rPr>
        <w:t xml:space="preserve"> и образовательные организации принимают меры по предупреждению противоправных действий</w:t>
      </w:r>
      <w:r w:rsidR="00DD6C0B" w:rsidRPr="001114F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E1194" w:rsidRPr="00DA188C">
        <w:rPr>
          <w:rFonts w:ascii="Times New Roman" w:hAnsi="Times New Roman"/>
          <w:sz w:val="24"/>
          <w:szCs w:val="24"/>
        </w:rPr>
        <w:t>об</w:t>
      </w:r>
      <w:r w:rsidR="00DD6C0B" w:rsidRPr="001114F3">
        <w:rPr>
          <w:rFonts w:ascii="Times New Roman" w:hAnsi="Times New Roman"/>
          <w:sz w:val="24"/>
          <w:szCs w:val="24"/>
        </w:rPr>
        <w:t>уча</w:t>
      </w:r>
      <w:r w:rsidR="006E1194">
        <w:rPr>
          <w:rFonts w:ascii="Times New Roman" w:hAnsi="Times New Roman"/>
          <w:sz w:val="24"/>
          <w:szCs w:val="24"/>
        </w:rPr>
        <w:t>ю</w:t>
      </w:r>
      <w:r w:rsidR="00DD6C0B" w:rsidRPr="001114F3">
        <w:rPr>
          <w:rFonts w:ascii="Times New Roman" w:hAnsi="Times New Roman"/>
          <w:sz w:val="24"/>
          <w:szCs w:val="24"/>
        </w:rPr>
        <w:t>щимися</w:t>
      </w:r>
      <w:proofErr w:type="gramEnd"/>
      <w:r w:rsidR="00DD6C0B" w:rsidRPr="001114F3">
        <w:rPr>
          <w:rFonts w:ascii="Times New Roman" w:hAnsi="Times New Roman"/>
          <w:sz w:val="24"/>
          <w:szCs w:val="24"/>
        </w:rPr>
        <w:t>.</w:t>
      </w:r>
    </w:p>
    <w:p w:rsidR="00DD6C0B" w:rsidRPr="001114F3" w:rsidRDefault="00DD6C0B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Ежемесячно осуществляется мониторинг числа детей, уклоняющихся от </w:t>
      </w:r>
      <w:proofErr w:type="gramStart"/>
      <w:r w:rsidRPr="001114F3">
        <w:rPr>
          <w:rFonts w:ascii="Times New Roman" w:hAnsi="Times New Roman"/>
          <w:sz w:val="24"/>
          <w:szCs w:val="24"/>
        </w:rPr>
        <w:t>обучения по причине</w:t>
      </w:r>
      <w:proofErr w:type="gramEnd"/>
      <w:r w:rsidRPr="001114F3">
        <w:rPr>
          <w:rFonts w:ascii="Times New Roman" w:hAnsi="Times New Roman"/>
          <w:sz w:val="24"/>
          <w:szCs w:val="24"/>
        </w:rPr>
        <w:t xml:space="preserve"> бродяжничества, семейного неблагополучия. По каждому выявленному факту принимаются соответствующие меры. </w:t>
      </w:r>
    </w:p>
    <w:p w:rsidR="00734210" w:rsidRPr="001114F3" w:rsidRDefault="00734210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Образовательные организации привлекают детей из «группы риска» к занятиям в системе дополнительного образования, что обеспечивает социальную адаптацию, социально-педагогическую поддержку, продуктивную организацию свободного времени школьников. </w:t>
      </w:r>
      <w:r w:rsidRPr="001114F3">
        <w:rPr>
          <w:rFonts w:ascii="Times New Roman" w:hAnsi="Times New Roman"/>
          <w:sz w:val="24"/>
          <w:szCs w:val="24"/>
        </w:rPr>
        <w:lastRenderedPageBreak/>
        <w:t xml:space="preserve">Занятия в объединениях дополнительного образования становятся одним из определяющих факторов развития склонностей детей, способностей и интересов, их социального и профессионального самоопределения. </w:t>
      </w:r>
    </w:p>
    <w:p w:rsidR="00DD6C0B" w:rsidRPr="001114F3" w:rsidRDefault="00DD6C0B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Ежегодно проводится межведомственная операция «Подросток», участниками которой являются педагоги, обучающиеся, родители. </w:t>
      </w:r>
    </w:p>
    <w:p w:rsidR="00DD6C0B" w:rsidRPr="001114F3" w:rsidRDefault="00DD6C0B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Организация межведомственного взаимодействия с субъектами системы профилактики, анализ и коррекция организации работы служб психолого-педагогического и </w:t>
      </w:r>
      <w:proofErr w:type="gramStart"/>
      <w:r w:rsidRPr="001114F3">
        <w:rPr>
          <w:rFonts w:ascii="Times New Roman" w:hAnsi="Times New Roman"/>
          <w:sz w:val="24"/>
          <w:szCs w:val="24"/>
        </w:rPr>
        <w:t>медико-социального</w:t>
      </w:r>
      <w:proofErr w:type="gramEnd"/>
      <w:r w:rsidRPr="001114F3">
        <w:rPr>
          <w:rFonts w:ascii="Times New Roman" w:hAnsi="Times New Roman"/>
          <w:sz w:val="24"/>
          <w:szCs w:val="24"/>
        </w:rPr>
        <w:t xml:space="preserve"> сопровождения с несовершеннолетними, их родителями, педагогами по вопросам формирования законопослушного поведения несовершеннолетних, профилактике употребления </w:t>
      </w:r>
      <w:proofErr w:type="spellStart"/>
      <w:r w:rsidRPr="001114F3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1114F3">
        <w:rPr>
          <w:rFonts w:ascii="Times New Roman" w:hAnsi="Times New Roman"/>
          <w:sz w:val="24"/>
          <w:szCs w:val="24"/>
        </w:rPr>
        <w:t xml:space="preserve"> веществ, профилактике насилия в отношении несовершеннолетних, жестокого обращения с детьми остается одним из основных направлений</w:t>
      </w:r>
      <w:r w:rsidR="00DA188C">
        <w:rPr>
          <w:rFonts w:ascii="Times New Roman" w:hAnsi="Times New Roman"/>
          <w:sz w:val="24"/>
          <w:szCs w:val="24"/>
        </w:rPr>
        <w:t xml:space="preserve"> работы Управления</w:t>
      </w:r>
      <w:r w:rsidRPr="001114F3">
        <w:rPr>
          <w:rFonts w:ascii="Times New Roman" w:hAnsi="Times New Roman"/>
          <w:sz w:val="24"/>
          <w:szCs w:val="24"/>
        </w:rPr>
        <w:t>.</w:t>
      </w:r>
    </w:p>
    <w:p w:rsidR="00DD6C0B" w:rsidRPr="001114F3" w:rsidRDefault="00DD6C0B" w:rsidP="00942DB5">
      <w:pPr>
        <w:pStyle w:val="27"/>
        <w:shd w:val="clear" w:color="auto" w:fill="auto"/>
        <w:tabs>
          <w:tab w:val="left" w:pos="709"/>
          <w:tab w:val="left" w:pos="851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1114F3">
        <w:rPr>
          <w:sz w:val="24"/>
          <w:szCs w:val="24"/>
        </w:rPr>
        <w:t>В целях профилактики правонарушений и преступл</w:t>
      </w:r>
      <w:r w:rsidR="00B75AD6">
        <w:rPr>
          <w:sz w:val="24"/>
          <w:szCs w:val="24"/>
        </w:rPr>
        <w:t>ений среди несовершеннолетних в</w:t>
      </w:r>
      <w:r w:rsidR="00B75AD6">
        <w:rPr>
          <w:sz w:val="24"/>
          <w:szCs w:val="24"/>
          <w:lang w:val="ru-RU"/>
        </w:rPr>
        <w:t xml:space="preserve"> </w:t>
      </w:r>
      <w:r w:rsidR="00B75AD6" w:rsidRPr="003634F1">
        <w:rPr>
          <w:sz w:val="24"/>
          <w:szCs w:val="24"/>
          <w:lang w:val="ru-RU"/>
        </w:rPr>
        <w:t>образовательных организациях</w:t>
      </w:r>
      <w:r w:rsidR="00B75AD6">
        <w:rPr>
          <w:sz w:val="24"/>
          <w:szCs w:val="24"/>
          <w:lang w:val="ru-RU"/>
        </w:rPr>
        <w:t xml:space="preserve"> </w:t>
      </w:r>
      <w:r w:rsidRPr="001114F3">
        <w:rPr>
          <w:sz w:val="24"/>
          <w:szCs w:val="24"/>
        </w:rPr>
        <w:t xml:space="preserve"> разработаны и внедрены в практику работы программы и методики, направленные на формирование законопослушного поведения несовершеннолетних.</w:t>
      </w:r>
    </w:p>
    <w:p w:rsidR="00DD6C0B" w:rsidRPr="001114F3" w:rsidRDefault="00DD6C0B" w:rsidP="00942DB5">
      <w:pPr>
        <w:pStyle w:val="27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1114F3">
        <w:rPr>
          <w:sz w:val="24"/>
          <w:szCs w:val="24"/>
        </w:rPr>
        <w:t xml:space="preserve">В целях формирования у школьников гражданской ответственности, в целях профилактики и предупреждения правонарушений, антиобщественных действий, формирования законопослушного поведения несовершеннолетних   в районе продолжили  работу </w:t>
      </w:r>
      <w:proofErr w:type="spellStart"/>
      <w:r w:rsidRPr="001114F3">
        <w:rPr>
          <w:sz w:val="24"/>
          <w:szCs w:val="24"/>
        </w:rPr>
        <w:t>родительско</w:t>
      </w:r>
      <w:proofErr w:type="spellEnd"/>
      <w:r w:rsidRPr="001114F3">
        <w:rPr>
          <w:sz w:val="24"/>
          <w:szCs w:val="24"/>
        </w:rPr>
        <w:t xml:space="preserve">-педагогические патрули.  </w:t>
      </w:r>
    </w:p>
    <w:p w:rsidR="00DD6C0B" w:rsidRPr="001114F3" w:rsidRDefault="00DD6C0B" w:rsidP="00942DB5">
      <w:pPr>
        <w:pStyle w:val="27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  <w:r w:rsidRPr="001114F3">
        <w:rPr>
          <w:sz w:val="24"/>
          <w:szCs w:val="24"/>
        </w:rPr>
        <w:t>В течение 201</w:t>
      </w:r>
      <w:r w:rsidRPr="001114F3">
        <w:rPr>
          <w:sz w:val="24"/>
          <w:szCs w:val="24"/>
          <w:lang w:val="ru-RU"/>
        </w:rPr>
        <w:t>4</w:t>
      </w:r>
      <w:r w:rsidRPr="001114F3">
        <w:rPr>
          <w:sz w:val="24"/>
          <w:szCs w:val="24"/>
        </w:rPr>
        <w:t xml:space="preserve"> года патрулями осуществлено </w:t>
      </w:r>
      <w:r w:rsidR="007444D6" w:rsidRPr="001114F3">
        <w:rPr>
          <w:sz w:val="24"/>
          <w:szCs w:val="24"/>
          <w:lang w:val="ru-RU"/>
        </w:rPr>
        <w:t>534 (</w:t>
      </w:r>
      <w:r w:rsidR="00E84172" w:rsidRPr="001114F3">
        <w:rPr>
          <w:sz w:val="24"/>
          <w:szCs w:val="24"/>
          <w:lang w:val="ru-RU"/>
        </w:rPr>
        <w:t xml:space="preserve">2013г.- 283) </w:t>
      </w:r>
      <w:r w:rsidRPr="001114F3">
        <w:rPr>
          <w:sz w:val="24"/>
          <w:szCs w:val="24"/>
        </w:rPr>
        <w:t xml:space="preserve">рейда, в ходе которых проведено патрулирование микрорайонов городских и сельских поселений, подъезды домов, посещены места возможного скопления несовершеннолетних в позднее время. </w:t>
      </w:r>
    </w:p>
    <w:p w:rsidR="00012BFA" w:rsidRPr="001114F3" w:rsidRDefault="00012BFA" w:rsidP="00942DB5">
      <w:pPr>
        <w:pStyle w:val="27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  <w:lang w:val="ru-RU"/>
        </w:rPr>
      </w:pPr>
    </w:p>
    <w:p w:rsidR="00012BFA" w:rsidRPr="001114F3" w:rsidRDefault="000D1216" w:rsidP="000D12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012BFA" w:rsidRPr="001114F3">
        <w:rPr>
          <w:rFonts w:ascii="Times New Roman" w:hAnsi="Times New Roman"/>
          <w:b/>
          <w:sz w:val="24"/>
          <w:szCs w:val="24"/>
        </w:rPr>
        <w:t>2.4. Доступность образовательных услуг для детей с ограниченными возможностями здоровья</w:t>
      </w:r>
    </w:p>
    <w:p w:rsidR="00012BFA" w:rsidRPr="001114F3" w:rsidRDefault="000D1216" w:rsidP="00942DB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12BFA" w:rsidRPr="001114F3">
        <w:rPr>
          <w:rFonts w:ascii="Times New Roman" w:hAnsi="Times New Roman"/>
          <w:sz w:val="24"/>
          <w:szCs w:val="24"/>
        </w:rPr>
        <w:t>Одним из приоритетных направлений системы образования Октябрьского района является создание условий для обучения детей с ограниченными возможностями здоровья, в том числе детей-инвалидов, и их социальная адаптация.</w:t>
      </w:r>
    </w:p>
    <w:p w:rsidR="00012BFA" w:rsidRPr="001114F3" w:rsidRDefault="00012BFA" w:rsidP="00942DB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    В  Октябрьском районе </w:t>
      </w:r>
      <w:r w:rsidRPr="003634F1">
        <w:rPr>
          <w:rFonts w:ascii="Times New Roman" w:hAnsi="Times New Roman"/>
          <w:sz w:val="24"/>
          <w:szCs w:val="24"/>
        </w:rPr>
        <w:t>94</w:t>
      </w:r>
      <w:r w:rsidRPr="001114F3">
        <w:rPr>
          <w:rFonts w:ascii="Times New Roman" w:hAnsi="Times New Roman"/>
          <w:sz w:val="24"/>
          <w:szCs w:val="24"/>
        </w:rPr>
        <w:t xml:space="preserve"> ребенка с ограниченными возможностями здоровья, детей инвалидов </w:t>
      </w:r>
      <w:proofErr w:type="gramStart"/>
      <w:r w:rsidRPr="001114F3">
        <w:rPr>
          <w:rFonts w:ascii="Times New Roman" w:hAnsi="Times New Roman"/>
          <w:sz w:val="24"/>
          <w:szCs w:val="24"/>
        </w:rPr>
        <w:t>обучаются и воспитываются</w:t>
      </w:r>
      <w:proofErr w:type="gramEnd"/>
      <w:r w:rsidRPr="001114F3">
        <w:rPr>
          <w:rFonts w:ascii="Times New Roman" w:hAnsi="Times New Roman"/>
          <w:sz w:val="24"/>
          <w:szCs w:val="24"/>
        </w:rPr>
        <w:t xml:space="preserve"> в образовательных </w:t>
      </w:r>
      <w:r w:rsidRPr="003634F1">
        <w:rPr>
          <w:rFonts w:ascii="Times New Roman" w:hAnsi="Times New Roman"/>
          <w:sz w:val="24"/>
          <w:szCs w:val="24"/>
        </w:rPr>
        <w:t>организациях (</w:t>
      </w:r>
      <w:r w:rsidR="00BD0989" w:rsidRPr="003634F1">
        <w:rPr>
          <w:rFonts w:ascii="Times New Roman" w:hAnsi="Times New Roman"/>
          <w:sz w:val="24"/>
          <w:szCs w:val="24"/>
        </w:rPr>
        <w:t>в 2013</w:t>
      </w:r>
      <w:r w:rsidRPr="003634F1">
        <w:rPr>
          <w:rFonts w:ascii="Times New Roman" w:hAnsi="Times New Roman"/>
          <w:sz w:val="24"/>
          <w:szCs w:val="24"/>
        </w:rPr>
        <w:t xml:space="preserve"> году – 105 детей).</w:t>
      </w:r>
    </w:p>
    <w:p w:rsidR="00012BFA" w:rsidRPr="001114F3" w:rsidRDefault="00012BFA" w:rsidP="00942DB5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Существующая система образования района предоставляет возмо</w:t>
      </w:r>
      <w:r w:rsidRPr="001114F3">
        <w:rPr>
          <w:rFonts w:ascii="Times New Roman" w:hAnsi="Times New Roman"/>
          <w:sz w:val="24"/>
          <w:szCs w:val="24"/>
        </w:rPr>
        <w:t>ж</w:t>
      </w:r>
      <w:r w:rsidRPr="001114F3">
        <w:rPr>
          <w:rFonts w:ascii="Times New Roman" w:hAnsi="Times New Roman"/>
          <w:sz w:val="24"/>
          <w:szCs w:val="24"/>
        </w:rPr>
        <w:t>ность получения образования детьми с ограниченными возможностями здоровья с учётом их индивидуальных особенностей, запросов родителей (законных предст</w:t>
      </w:r>
      <w:r w:rsidRPr="001114F3">
        <w:rPr>
          <w:rFonts w:ascii="Times New Roman" w:hAnsi="Times New Roman"/>
          <w:sz w:val="24"/>
          <w:szCs w:val="24"/>
        </w:rPr>
        <w:t>а</w:t>
      </w:r>
      <w:r w:rsidRPr="001114F3">
        <w:rPr>
          <w:rFonts w:ascii="Times New Roman" w:hAnsi="Times New Roman"/>
          <w:sz w:val="24"/>
          <w:szCs w:val="24"/>
        </w:rPr>
        <w:t>вителей).</w:t>
      </w:r>
    </w:p>
    <w:p w:rsidR="00012BFA" w:rsidRPr="001114F3" w:rsidRDefault="00012BFA" w:rsidP="00942DB5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На базе 7 дошкольных образовательных организаций воспитывается  10 детей - инвалидов. Дети данной категории  находятся под постоянным медицинским контролем старшей медсестры детского сада и  врача педиатра, курирующего учреждение,  дети посещают коррекционные занятия логопеда и психолога, направленные на устранение отклонений в развитии речи, гармонизации личности. </w:t>
      </w:r>
    </w:p>
    <w:p w:rsidR="00012BFA" w:rsidRPr="001114F3" w:rsidRDefault="00012BFA" w:rsidP="00942DB5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Дошкольным образовательным организациям  выделяются финансовые средства в рамках субвенции из окружного бюджета для приобретения реабилитационного (игрового, развивающего, физкультурного, медицинского) оборудования, в 2014 году закуплено оборудование на сумму 1623,2 тыс. рублей ( 2013г. - 1490,8 тыс</w:t>
      </w:r>
      <w:proofErr w:type="gramStart"/>
      <w:r w:rsidRPr="001114F3">
        <w:rPr>
          <w:rFonts w:ascii="Times New Roman" w:hAnsi="Times New Roman"/>
          <w:sz w:val="24"/>
          <w:szCs w:val="24"/>
        </w:rPr>
        <w:t>.р</w:t>
      </w:r>
      <w:proofErr w:type="gramEnd"/>
      <w:r w:rsidRPr="001114F3">
        <w:rPr>
          <w:rFonts w:ascii="Times New Roman" w:hAnsi="Times New Roman"/>
          <w:sz w:val="24"/>
          <w:szCs w:val="24"/>
        </w:rPr>
        <w:t>уб., 2012г. - 1 285, 633 тыс. руб.).</w:t>
      </w:r>
    </w:p>
    <w:p w:rsidR="00012BFA" w:rsidRPr="001114F3" w:rsidRDefault="00012BFA" w:rsidP="00942DB5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За содержание  детей-инвалидов родительская плата не взимается. Ежеквартально производится выплата компенсаций дошкольным  образовательным организациям на </w:t>
      </w:r>
      <w:r w:rsidRPr="001114F3">
        <w:rPr>
          <w:rFonts w:ascii="Times New Roman" w:hAnsi="Times New Roman"/>
          <w:sz w:val="24"/>
          <w:szCs w:val="24"/>
        </w:rPr>
        <w:lastRenderedPageBreak/>
        <w:t xml:space="preserve">воспитание и обучение детей-инвалидов в </w:t>
      </w:r>
      <w:r w:rsidRPr="003634F1">
        <w:rPr>
          <w:rFonts w:ascii="Times New Roman" w:hAnsi="Times New Roman"/>
          <w:sz w:val="24"/>
          <w:szCs w:val="24"/>
        </w:rPr>
        <w:t>размере  11118 руб.</w:t>
      </w:r>
      <w:r w:rsidRPr="001114F3">
        <w:rPr>
          <w:rFonts w:ascii="Times New Roman" w:hAnsi="Times New Roman"/>
          <w:sz w:val="24"/>
          <w:szCs w:val="24"/>
        </w:rPr>
        <w:t xml:space="preserve"> (2013 г. -11118 руб., 2012г</w:t>
      </w:r>
      <w:r w:rsidR="00BD0989">
        <w:rPr>
          <w:rFonts w:ascii="Times New Roman" w:hAnsi="Times New Roman"/>
          <w:sz w:val="24"/>
          <w:szCs w:val="24"/>
        </w:rPr>
        <w:t>.- 10538 руб.</w:t>
      </w:r>
      <w:r w:rsidRPr="001114F3">
        <w:rPr>
          <w:rFonts w:ascii="Times New Roman" w:hAnsi="Times New Roman"/>
          <w:sz w:val="24"/>
          <w:szCs w:val="24"/>
        </w:rPr>
        <w:t>) на одного ребенка в месяц.</w:t>
      </w:r>
    </w:p>
    <w:p w:rsidR="00012BFA" w:rsidRPr="001114F3" w:rsidRDefault="00012BFA" w:rsidP="00942DB5">
      <w:pPr>
        <w:pStyle w:val="ac"/>
        <w:tabs>
          <w:tab w:val="left" w:pos="851"/>
        </w:tabs>
        <w:spacing w:after="0"/>
        <w:ind w:left="0" w:firstLine="708"/>
        <w:jc w:val="both"/>
      </w:pPr>
      <w:r w:rsidRPr="001114F3">
        <w:rPr>
          <w:rFonts w:ascii="Times New Roman" w:hAnsi="Times New Roman"/>
          <w:sz w:val="24"/>
          <w:szCs w:val="24"/>
        </w:rPr>
        <w:t>В</w:t>
      </w:r>
      <w:r w:rsidR="00420ED2">
        <w:rPr>
          <w:rFonts w:ascii="Times New Roman" w:hAnsi="Times New Roman"/>
          <w:sz w:val="24"/>
          <w:szCs w:val="24"/>
        </w:rPr>
        <w:t xml:space="preserve"> </w:t>
      </w:r>
      <w:r w:rsidRPr="001114F3">
        <w:rPr>
          <w:rFonts w:ascii="Times New Roman" w:hAnsi="Times New Roman"/>
          <w:sz w:val="24"/>
          <w:szCs w:val="24"/>
        </w:rPr>
        <w:t>2014  году в 16 (2013г. - 17) общеобразовательных организациях обучалось 84 (2013г. - 83) ребенка с ограниченными возможностями здоровья, из них 46 (2013г.- 36) детей-инвалидов.</w:t>
      </w:r>
    </w:p>
    <w:p w:rsidR="00012BFA" w:rsidRPr="001114F3" w:rsidRDefault="00012BFA" w:rsidP="00942DB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114F3">
        <w:rPr>
          <w:sz w:val="24"/>
          <w:szCs w:val="24"/>
        </w:rPr>
        <w:t xml:space="preserve">  </w:t>
      </w:r>
      <w:r w:rsidR="004B3988">
        <w:rPr>
          <w:sz w:val="24"/>
          <w:szCs w:val="24"/>
        </w:rPr>
        <w:t xml:space="preserve">   </w:t>
      </w:r>
      <w:r w:rsidRPr="001114F3">
        <w:rPr>
          <w:rFonts w:ascii="Times New Roman" w:hAnsi="Times New Roman"/>
          <w:sz w:val="24"/>
          <w:szCs w:val="24"/>
        </w:rPr>
        <w:t>В общеобразовательных  организациях создаются  условия для организации обучения  детей с ограниченными возможностями здоровья, осуществляется индивидуальный подход в процессе их  обучения.</w:t>
      </w:r>
    </w:p>
    <w:p w:rsidR="00012BFA" w:rsidRPr="001114F3" w:rsidRDefault="00012BFA" w:rsidP="00942D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В школах района продолжается работа по переходу детей с ограниченными возможностями здоровья на инклюзивное образование. </w:t>
      </w:r>
    </w:p>
    <w:p w:rsidR="00012BFA" w:rsidRPr="001114F3" w:rsidRDefault="00012BFA" w:rsidP="00942DB5">
      <w:pPr>
        <w:pStyle w:val="ac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Основной задачей для введения инклюзивного образования является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012BFA" w:rsidRPr="001114F3" w:rsidRDefault="00A02A07" w:rsidP="00942DB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12BFA" w:rsidRPr="001114F3">
        <w:rPr>
          <w:rFonts w:ascii="Times New Roman" w:hAnsi="Times New Roman"/>
          <w:sz w:val="24"/>
          <w:szCs w:val="24"/>
        </w:rPr>
        <w:t xml:space="preserve">Ежегодно в школах  организуется обучение на дому по индивидуальному учебному плану для детей с ограниченными возможностями здоровья и имеющими статус ребенка-инвалида.  В 2014 году обучалось индивидуально  на дому - 56 (2013г.- 45) детей. Одновременно данным </w:t>
      </w:r>
      <w:r w:rsidR="00192B66">
        <w:rPr>
          <w:rFonts w:ascii="Times New Roman" w:hAnsi="Times New Roman"/>
          <w:sz w:val="24"/>
          <w:szCs w:val="24"/>
        </w:rPr>
        <w:t>об</w:t>
      </w:r>
      <w:r w:rsidR="00012BFA" w:rsidRPr="001114F3">
        <w:rPr>
          <w:rFonts w:ascii="Times New Roman" w:hAnsi="Times New Roman"/>
          <w:sz w:val="24"/>
          <w:szCs w:val="24"/>
        </w:rPr>
        <w:t>уча</w:t>
      </w:r>
      <w:r w:rsidR="00192B66">
        <w:rPr>
          <w:rFonts w:ascii="Times New Roman" w:hAnsi="Times New Roman"/>
          <w:sz w:val="24"/>
          <w:szCs w:val="24"/>
        </w:rPr>
        <w:t>ю</w:t>
      </w:r>
      <w:r w:rsidR="00012BFA" w:rsidRPr="001114F3">
        <w:rPr>
          <w:rFonts w:ascii="Times New Roman" w:hAnsi="Times New Roman"/>
          <w:sz w:val="24"/>
          <w:szCs w:val="24"/>
        </w:rPr>
        <w:t>щимся предоставляется возможность посещать уроки и внеклассные мероприятия, проводимые в образовательной организации,  тем самым, способствует эффективному решению проблем их социальной адаптации и интеграции в общество.</w:t>
      </w:r>
    </w:p>
    <w:p w:rsidR="00012BFA" w:rsidRPr="001114F3" w:rsidRDefault="00012BFA" w:rsidP="00942DB5">
      <w:pPr>
        <w:pStyle w:val="a3"/>
        <w:tabs>
          <w:tab w:val="left" w:pos="180"/>
        </w:tabs>
        <w:spacing w:line="276" w:lineRule="auto"/>
        <w:ind w:left="0" w:right="-1"/>
        <w:jc w:val="both"/>
        <w:rPr>
          <w:lang w:val="ru-RU"/>
        </w:rPr>
      </w:pPr>
      <w:r w:rsidRPr="001114F3">
        <w:tab/>
      </w:r>
      <w:r w:rsidRPr="001114F3">
        <w:tab/>
        <w:t xml:space="preserve">Организация обучения детей данной категории определяется индивидуальным учебным планом, годовым календарным графиком и расписанием занятий, разрабатываемыми и утверждаемыми образовательными </w:t>
      </w:r>
      <w:r w:rsidRPr="001114F3">
        <w:rPr>
          <w:lang w:val="ru-RU"/>
        </w:rPr>
        <w:t>организациями</w:t>
      </w:r>
      <w:r w:rsidRPr="001114F3">
        <w:t xml:space="preserve"> самостоятельно</w:t>
      </w:r>
      <w:r w:rsidRPr="001114F3">
        <w:rPr>
          <w:lang w:val="ru-RU"/>
        </w:rPr>
        <w:t>.</w:t>
      </w:r>
    </w:p>
    <w:p w:rsidR="00012BFA" w:rsidRPr="001114F3" w:rsidRDefault="00012BFA" w:rsidP="00942DB5">
      <w:pPr>
        <w:pStyle w:val="a3"/>
        <w:tabs>
          <w:tab w:val="left" w:pos="180"/>
        </w:tabs>
        <w:spacing w:line="276" w:lineRule="auto"/>
        <w:ind w:left="0" w:right="-1"/>
        <w:jc w:val="both"/>
      </w:pPr>
      <w:r w:rsidRPr="001114F3">
        <w:tab/>
      </w:r>
      <w:r w:rsidRPr="001114F3">
        <w:tab/>
        <w:t>Психолого-педагогическое сопровождение ребенка с ограниченными возможностями здоровья обеспечивается на протяжении всего периода его обучения. Сопровождение включает не только специальную коррекционно-развивающую работу с детьми в индивидуальной и групповой формах, но обязательно, и работу с администрацией образовательной организации, педагогическим и детским коллективами, родителями.</w:t>
      </w:r>
    </w:p>
    <w:p w:rsidR="00012BFA" w:rsidRPr="001114F3" w:rsidRDefault="00012BFA" w:rsidP="00942DB5">
      <w:pPr>
        <w:tabs>
          <w:tab w:val="left" w:pos="851"/>
        </w:tabs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Общеобразовательные организации осуществляют государственную (итоговую) аттестацию детей  с ограниченными возможностями здоровья,  по желанию выпускников и их родителей в традиционной форме (государственный выпускной экзамен) или  в форме </w:t>
      </w:r>
      <w:r w:rsidR="00925A7B">
        <w:rPr>
          <w:rFonts w:ascii="Times New Roman" w:hAnsi="Times New Roman"/>
          <w:sz w:val="24"/>
          <w:szCs w:val="24"/>
        </w:rPr>
        <w:t xml:space="preserve">единого государственного экзамена (далее - </w:t>
      </w:r>
      <w:r w:rsidRPr="001114F3">
        <w:rPr>
          <w:rFonts w:ascii="Times New Roman" w:hAnsi="Times New Roman"/>
          <w:sz w:val="24"/>
          <w:szCs w:val="24"/>
        </w:rPr>
        <w:t>ЕГЭ</w:t>
      </w:r>
      <w:r w:rsidR="00925A7B">
        <w:rPr>
          <w:rFonts w:ascii="Times New Roman" w:hAnsi="Times New Roman"/>
          <w:sz w:val="24"/>
          <w:szCs w:val="24"/>
        </w:rPr>
        <w:t>)</w:t>
      </w:r>
      <w:r w:rsidRPr="001114F3">
        <w:rPr>
          <w:rFonts w:ascii="Times New Roman" w:hAnsi="Times New Roman"/>
          <w:sz w:val="24"/>
          <w:szCs w:val="24"/>
        </w:rPr>
        <w:t>. Допускается также сочетание обеих форм государственной (итоговой) аттестации.</w:t>
      </w:r>
    </w:p>
    <w:p w:rsidR="00012BFA" w:rsidRPr="001114F3" w:rsidRDefault="00012BFA" w:rsidP="00942DB5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Государственный выпускной экзамен и ЕГЭ для выпускников с ограниченными возможностями здоровья организуются с учетом их особенностей психофизического развития, индивидуальных возможностей выпускников и состояния их здоровья и в соответствии с требованиями законодательства Российской Федерации. </w:t>
      </w:r>
    </w:p>
    <w:p w:rsidR="00012BFA" w:rsidRPr="001114F3" w:rsidRDefault="00012BFA" w:rsidP="00942DB5">
      <w:pPr>
        <w:pStyle w:val="ac"/>
        <w:spacing w:after="0"/>
        <w:ind w:left="0" w:firstLine="708"/>
        <w:jc w:val="both"/>
      </w:pPr>
      <w:r w:rsidRPr="001114F3">
        <w:rPr>
          <w:rFonts w:ascii="Times New Roman" w:hAnsi="Times New Roman"/>
          <w:sz w:val="24"/>
          <w:szCs w:val="24"/>
        </w:rPr>
        <w:t xml:space="preserve">В соответствии с приказом  Управления  от 14.12.2011 № 815-од «Об организации  дистанционного образования детей-инвалидов в Октябрьском районе», в 9 общеобразовательных организациях организовано дистанционное обучение детей-инвалидов и детей с ограниченными возможностями здоровья.   </w:t>
      </w:r>
    </w:p>
    <w:p w:rsidR="00012BFA" w:rsidRPr="001114F3" w:rsidRDefault="00012BFA" w:rsidP="00942DB5">
      <w:pPr>
        <w:pStyle w:val="ac"/>
        <w:spacing w:after="28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>В настоящее время для дистанционного обучения используется 15 комплектов дистанционного оборудования, обучаются 8 детей-инвалидов и 7 детей с ограниченными возможностями здоровья, не имеющих медицинских противопоказаний к обучению с использованием дистанционных технологий.</w:t>
      </w:r>
    </w:p>
    <w:p w:rsidR="00012BFA" w:rsidRPr="001114F3" w:rsidRDefault="00012BFA" w:rsidP="00942DB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14F3">
        <w:rPr>
          <w:rFonts w:ascii="Times New Roman" w:hAnsi="Times New Roman"/>
          <w:bCs/>
          <w:sz w:val="24"/>
          <w:szCs w:val="24"/>
        </w:rPr>
        <w:lastRenderedPageBreak/>
        <w:t xml:space="preserve">Создаются условия для беспрепятственного доступа инвалидов и других маломобильных групп населения, проживающих на территории Октябрьского района к объектам образования. </w:t>
      </w:r>
    </w:p>
    <w:p w:rsidR="00012BFA" w:rsidRPr="001114F3" w:rsidRDefault="00012BFA" w:rsidP="00942DB5">
      <w:pPr>
        <w:pStyle w:val="ac"/>
        <w:spacing w:after="28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14F3">
        <w:rPr>
          <w:rFonts w:ascii="Times New Roman" w:hAnsi="Times New Roman"/>
          <w:sz w:val="24"/>
          <w:szCs w:val="24"/>
        </w:rPr>
        <w:t xml:space="preserve">В рамках реализации мероприятий муниципальной программы «Доступная среда в муниципальном образовании Октябрьский район на 2014-2016 годы», утверждённой постановлением администрации Октябрьского района от 23.09.2013 № 3465, проведена работа по обустройству входных групп в 4-х образовательных организациях:                  МКОУ «Унъюганская СОШ № 1»,  МКОУ «Малоатлымская СОШ», МКОУ «Большеатлымская СОШ», МКОУ «Малоатлымская СОШ» (п. Заречный). Общий объём финансирования </w:t>
      </w:r>
      <w:proofErr w:type="gramStart"/>
      <w:r w:rsidRPr="001114F3">
        <w:rPr>
          <w:rFonts w:ascii="Times New Roman" w:hAnsi="Times New Roman"/>
          <w:sz w:val="24"/>
          <w:szCs w:val="24"/>
        </w:rPr>
        <w:t>мероприятий, проведенных в рамках реализации муниципальной программы в 2014 году составляет</w:t>
      </w:r>
      <w:proofErr w:type="gramEnd"/>
      <w:r w:rsidRPr="001114F3">
        <w:rPr>
          <w:rFonts w:ascii="Times New Roman" w:hAnsi="Times New Roman"/>
          <w:sz w:val="24"/>
          <w:szCs w:val="24"/>
        </w:rPr>
        <w:t xml:space="preserve"> 420,0 тыс. рублей. (С 2012 года в 15 образовательных организациях оборудованы  пандусы, входные группы).</w:t>
      </w:r>
    </w:p>
    <w:p w:rsidR="00012BFA" w:rsidRPr="00012BFA" w:rsidRDefault="00012BFA" w:rsidP="00DD6C0B">
      <w:pPr>
        <w:pStyle w:val="27"/>
        <w:shd w:val="clear" w:color="auto" w:fill="auto"/>
        <w:spacing w:before="0" w:after="0" w:line="240" w:lineRule="auto"/>
        <w:ind w:firstLine="709"/>
        <w:jc w:val="both"/>
        <w:rPr>
          <w:color w:val="1F497D"/>
          <w:sz w:val="24"/>
          <w:szCs w:val="24"/>
          <w:lang w:val="ru-RU"/>
        </w:rPr>
      </w:pPr>
    </w:p>
    <w:p w:rsidR="00AA5F84" w:rsidRDefault="00AA5F84" w:rsidP="00166B26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565DF">
        <w:rPr>
          <w:rFonts w:ascii="Times New Roman" w:hAnsi="Times New Roman"/>
          <w:b/>
          <w:sz w:val="24"/>
          <w:szCs w:val="24"/>
        </w:rPr>
        <w:t>Результаты деятельности муниципальной системы образования</w:t>
      </w:r>
    </w:p>
    <w:p w:rsidR="00A40343" w:rsidRPr="00E40FAE" w:rsidRDefault="00A40343" w:rsidP="00942DB5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</w:rPr>
      </w:pPr>
      <w:r w:rsidRPr="00E40FAE">
        <w:rPr>
          <w:rFonts w:ascii="Times New Roman" w:hAnsi="Times New Roman"/>
        </w:rPr>
        <w:t>Одним из приоритетов в ходе реализации федерального государственного образовательного стандарта является создание системы оценки качества образования.</w:t>
      </w:r>
    </w:p>
    <w:p w:rsidR="00A40343" w:rsidRPr="00E40FAE" w:rsidRDefault="00A40343" w:rsidP="00942DB5">
      <w:pPr>
        <w:spacing w:after="0"/>
        <w:ind w:firstLine="567"/>
        <w:jc w:val="both"/>
        <w:rPr>
          <w:rFonts w:ascii="Times New Roman" w:hAnsi="Times New Roman"/>
        </w:rPr>
      </w:pPr>
      <w:r w:rsidRPr="00E40FAE">
        <w:rPr>
          <w:rFonts w:ascii="Times New Roman" w:hAnsi="Times New Roman"/>
        </w:rPr>
        <w:t>Муниципальная система оценки качества образования - это система диагностических и оценочных процедур, совокупность организационных структур и нормативно-правовых материалов, обеспечивающих управление качеством образования.</w:t>
      </w:r>
    </w:p>
    <w:p w:rsidR="00A40343" w:rsidRPr="00E40FAE" w:rsidRDefault="00A40343" w:rsidP="00942DB5">
      <w:pPr>
        <w:spacing w:after="0"/>
        <w:ind w:firstLine="567"/>
        <w:jc w:val="both"/>
        <w:rPr>
          <w:rFonts w:ascii="Times New Roman" w:hAnsi="Times New Roman"/>
        </w:rPr>
      </w:pPr>
      <w:r w:rsidRPr="00E40FAE">
        <w:rPr>
          <w:rFonts w:ascii="Times New Roman" w:hAnsi="Times New Roman"/>
        </w:rPr>
        <w:t>На территории Октябрьского района:</w:t>
      </w:r>
    </w:p>
    <w:p w:rsidR="00A40343" w:rsidRPr="00E40FAE" w:rsidRDefault="00A40343" w:rsidP="00942DB5">
      <w:pPr>
        <w:spacing w:after="0"/>
        <w:ind w:firstLine="567"/>
        <w:jc w:val="both"/>
        <w:rPr>
          <w:rFonts w:ascii="Times New Roman" w:hAnsi="Times New Roman"/>
        </w:rPr>
      </w:pPr>
      <w:r w:rsidRPr="00E40FAE">
        <w:rPr>
          <w:rFonts w:ascii="Times New Roman" w:hAnsi="Times New Roman"/>
        </w:rPr>
        <w:t xml:space="preserve">- сформирована муниципальная база данных </w:t>
      </w:r>
      <w:proofErr w:type="gramStart"/>
      <w:r w:rsidRPr="00E40FAE">
        <w:rPr>
          <w:rFonts w:ascii="Times New Roman" w:hAnsi="Times New Roman"/>
        </w:rPr>
        <w:t>мониторинга оценки качества муниципальной системы образования</w:t>
      </w:r>
      <w:proofErr w:type="gramEnd"/>
      <w:r w:rsidRPr="00E40FAE">
        <w:rPr>
          <w:rFonts w:ascii="Times New Roman" w:hAnsi="Times New Roman"/>
        </w:rPr>
        <w:t xml:space="preserve"> Октябрьского района в АИС «Аверс. Мониторинг»;</w:t>
      </w:r>
    </w:p>
    <w:p w:rsidR="00A40343" w:rsidRPr="00E40FAE" w:rsidRDefault="00A40343" w:rsidP="00942DB5">
      <w:pPr>
        <w:spacing w:after="0"/>
        <w:ind w:firstLine="567"/>
        <w:jc w:val="both"/>
        <w:rPr>
          <w:rFonts w:ascii="Times New Roman" w:hAnsi="Times New Roman"/>
        </w:rPr>
      </w:pPr>
      <w:r w:rsidRPr="00E40FAE">
        <w:rPr>
          <w:rFonts w:ascii="Times New Roman" w:hAnsi="Times New Roman"/>
        </w:rPr>
        <w:t>- определены показатели эффективности деятельности образовательных организаций;</w:t>
      </w:r>
    </w:p>
    <w:p w:rsidR="00A40343" w:rsidRPr="00E40FAE" w:rsidRDefault="00A40343" w:rsidP="00942DB5">
      <w:pPr>
        <w:spacing w:after="0"/>
        <w:ind w:firstLine="567"/>
        <w:jc w:val="both"/>
        <w:rPr>
          <w:rFonts w:ascii="Times New Roman" w:hAnsi="Times New Roman"/>
        </w:rPr>
      </w:pPr>
      <w:r w:rsidRPr="00E40FAE">
        <w:rPr>
          <w:rFonts w:ascii="Times New Roman" w:hAnsi="Times New Roman"/>
        </w:rPr>
        <w:t>- определены приоритетные задачи развития муниципальной системы образования на 2014-2015 учебный год;</w:t>
      </w:r>
    </w:p>
    <w:p w:rsidR="00A40343" w:rsidRPr="00E40FAE" w:rsidRDefault="00A40343" w:rsidP="00942D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E40FAE">
        <w:rPr>
          <w:rFonts w:ascii="Times New Roman" w:hAnsi="Times New Roman"/>
        </w:rPr>
        <w:t>- реализуется механизм привлечения потребителей образовательных услуг в сфере образования к процедурам оценки качества дошкольного, общего и дополнительного образования детей через проведение опроса удовлетворенности родителей (законных представителей) учащихся и воспитанников образовательных организаций качеством оказания образовательных услуг в сфере образования.</w:t>
      </w:r>
    </w:p>
    <w:p w:rsidR="002F6F32" w:rsidRPr="00E40FAE" w:rsidRDefault="00302D48" w:rsidP="00942DB5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F6F32" w:rsidRPr="00E40FAE">
        <w:rPr>
          <w:rFonts w:ascii="Times New Roman" w:hAnsi="Times New Roman"/>
          <w:sz w:val="24"/>
          <w:szCs w:val="24"/>
        </w:rPr>
        <w:t>По результатам  социологического опроса у</w:t>
      </w:r>
      <w:r w:rsidR="00A40343" w:rsidRPr="00E40FAE">
        <w:rPr>
          <w:rFonts w:ascii="Times New Roman" w:hAnsi="Times New Roman"/>
        </w:rPr>
        <w:t xml:space="preserve">ровень удовлетворенности  потребителей качеством оказания образовательной </w:t>
      </w:r>
      <w:r w:rsidR="002F6F32" w:rsidRPr="00E40FAE">
        <w:rPr>
          <w:rFonts w:ascii="Times New Roman" w:hAnsi="Times New Roman"/>
        </w:rPr>
        <w:t>у</w:t>
      </w:r>
      <w:r w:rsidR="00A40343" w:rsidRPr="00E40FAE">
        <w:rPr>
          <w:rFonts w:ascii="Times New Roman" w:hAnsi="Times New Roman"/>
        </w:rPr>
        <w:t>слуги</w:t>
      </w:r>
      <w:r w:rsidR="002F6F32" w:rsidRPr="00E40FAE">
        <w:rPr>
          <w:rFonts w:ascii="Times New Roman" w:hAnsi="Times New Roman"/>
        </w:rPr>
        <w:t>:</w:t>
      </w:r>
    </w:p>
    <w:p w:rsidR="00A40343" w:rsidRPr="00E40FAE" w:rsidRDefault="002F6F32" w:rsidP="00942D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- </w:t>
      </w:r>
      <w:r w:rsidR="00A40343" w:rsidRPr="00E40FAE">
        <w:rPr>
          <w:rFonts w:ascii="Times New Roman" w:hAnsi="Times New Roman"/>
          <w:sz w:val="24"/>
          <w:szCs w:val="24"/>
        </w:rPr>
        <w:t xml:space="preserve">«Реализация основных общеобразовательных программ дошкольного образования в дошкольных образовательных  организациях и общеобразовательных организациях» </w:t>
      </w:r>
      <w:r w:rsidR="001417FD" w:rsidRPr="00E40FAE">
        <w:rPr>
          <w:rFonts w:ascii="Times New Roman" w:hAnsi="Times New Roman"/>
          <w:sz w:val="24"/>
          <w:szCs w:val="24"/>
        </w:rPr>
        <w:t xml:space="preserve"> составляет </w:t>
      </w:r>
      <w:r w:rsidR="00A40343" w:rsidRPr="00E40FAE">
        <w:rPr>
          <w:rFonts w:ascii="Times New Roman" w:hAnsi="Times New Roman"/>
          <w:sz w:val="24"/>
          <w:szCs w:val="24"/>
        </w:rPr>
        <w:t>85,6%.</w:t>
      </w:r>
    </w:p>
    <w:p w:rsidR="001417FD" w:rsidRPr="00E40FAE" w:rsidRDefault="001417FD" w:rsidP="00942D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0FAE">
        <w:rPr>
          <w:rFonts w:ascii="Times New Roman" w:hAnsi="Times New Roman"/>
          <w:b/>
          <w:sz w:val="24"/>
          <w:szCs w:val="24"/>
        </w:rPr>
        <w:t xml:space="preserve">- </w:t>
      </w:r>
      <w:r w:rsidRPr="00E40FAE">
        <w:rPr>
          <w:rFonts w:ascii="Times New Roman" w:hAnsi="Times New Roman"/>
          <w:sz w:val="24"/>
          <w:szCs w:val="24"/>
        </w:rPr>
        <w:t xml:space="preserve">«Реализация основных общеобразовательных программ </w:t>
      </w:r>
      <w:r w:rsidRPr="00E40FAE">
        <w:rPr>
          <w:rFonts w:ascii="Times New Roman" w:eastAsia="Calibri" w:hAnsi="Times New Roman"/>
          <w:sz w:val="24"/>
          <w:szCs w:val="24"/>
        </w:rPr>
        <w:t xml:space="preserve">начального общего, основного общего, среднего общего образования, дополнительных образовательных программ в </w:t>
      </w:r>
      <w:r w:rsidR="00A86E6E">
        <w:rPr>
          <w:rFonts w:ascii="Times New Roman" w:hAnsi="Times New Roman"/>
          <w:sz w:val="24"/>
          <w:szCs w:val="24"/>
        </w:rPr>
        <w:t>общеобразовательных организациях</w:t>
      </w:r>
      <w:r w:rsidRPr="00E40FAE">
        <w:rPr>
          <w:rFonts w:ascii="Times New Roman" w:hAnsi="Times New Roman"/>
          <w:sz w:val="24"/>
          <w:szCs w:val="24"/>
        </w:rPr>
        <w:t xml:space="preserve">» составляет - </w:t>
      </w:r>
      <w:r w:rsidRPr="00E40FAE">
        <w:rPr>
          <w:rFonts w:ascii="Times New Roman" w:hAnsi="Times New Roman"/>
          <w:noProof/>
          <w:sz w:val="24"/>
          <w:szCs w:val="24"/>
          <w:lang w:eastAsia="en-US"/>
        </w:rPr>
        <w:t>83,2%.</w:t>
      </w:r>
    </w:p>
    <w:p w:rsidR="00A40343" w:rsidRPr="00E40FAE" w:rsidRDefault="00A40343" w:rsidP="00942DB5">
      <w:pPr>
        <w:pStyle w:val="ac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- </w:t>
      </w:r>
      <w:r w:rsidRPr="00E40FAE">
        <w:rPr>
          <w:rFonts w:ascii="Times New Roman" w:hAnsi="Times New Roman"/>
          <w:bCs/>
          <w:sz w:val="24"/>
          <w:szCs w:val="24"/>
        </w:rPr>
        <w:t>«</w:t>
      </w:r>
      <w:r w:rsidRPr="00E40FAE">
        <w:rPr>
          <w:rFonts w:ascii="Times New Roman" w:hAnsi="Times New Roman"/>
          <w:sz w:val="24"/>
          <w:szCs w:val="24"/>
        </w:rPr>
        <w:t>Реализация дополнительных образовательны</w:t>
      </w:r>
      <w:r w:rsidR="00A86E6E">
        <w:rPr>
          <w:rFonts w:ascii="Times New Roman" w:hAnsi="Times New Roman"/>
          <w:sz w:val="24"/>
          <w:szCs w:val="24"/>
        </w:rPr>
        <w:t>х программ для детей в организациях</w:t>
      </w:r>
      <w:r w:rsidR="001417FD" w:rsidRPr="00E40FAE">
        <w:rPr>
          <w:rFonts w:ascii="Times New Roman" w:hAnsi="Times New Roman"/>
          <w:sz w:val="24"/>
          <w:szCs w:val="24"/>
        </w:rPr>
        <w:t xml:space="preserve"> дополнительного образования»  </w:t>
      </w:r>
      <w:r w:rsidR="00BE2EEF" w:rsidRPr="00E40FAE">
        <w:rPr>
          <w:rFonts w:ascii="Times New Roman" w:hAnsi="Times New Roman"/>
          <w:sz w:val="24"/>
          <w:szCs w:val="24"/>
        </w:rPr>
        <w:t xml:space="preserve">- </w:t>
      </w:r>
      <w:r w:rsidR="001417FD" w:rsidRPr="00E40FAE">
        <w:rPr>
          <w:rFonts w:ascii="Times New Roman" w:hAnsi="Times New Roman"/>
          <w:noProof/>
          <w:sz w:val="24"/>
          <w:szCs w:val="24"/>
          <w:lang w:eastAsia="en-US"/>
        </w:rPr>
        <w:t>90,8%</w:t>
      </w:r>
    </w:p>
    <w:p w:rsidR="006F421D" w:rsidRPr="00E40FAE" w:rsidRDefault="006F421D" w:rsidP="003B20B9">
      <w:pPr>
        <w:pStyle w:val="ac"/>
        <w:spacing w:after="0"/>
        <w:ind w:left="450"/>
        <w:rPr>
          <w:rFonts w:ascii="Times New Roman" w:hAnsi="Times New Roman"/>
          <w:b/>
          <w:sz w:val="24"/>
          <w:szCs w:val="24"/>
        </w:rPr>
      </w:pPr>
    </w:p>
    <w:p w:rsidR="00AA5F84" w:rsidRPr="00E40FAE" w:rsidRDefault="00AA5F84" w:rsidP="003B20B9">
      <w:pPr>
        <w:pStyle w:val="ConsNormal"/>
        <w:spacing w:line="276" w:lineRule="auto"/>
        <w:ind w:left="426" w:right="0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FAE">
        <w:rPr>
          <w:rFonts w:ascii="Times New Roman" w:hAnsi="Times New Roman" w:cs="Times New Roman"/>
          <w:b/>
          <w:sz w:val="24"/>
          <w:szCs w:val="24"/>
        </w:rPr>
        <w:t>3.1.</w:t>
      </w:r>
      <w:r w:rsidR="00413ECA" w:rsidRPr="00E40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FAE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AA5F84" w:rsidRPr="00E40FAE" w:rsidRDefault="00AA5F84" w:rsidP="00942D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Одной из ключевых задач развития системы дошкольного образования является повышение качества образования детей.</w:t>
      </w:r>
    </w:p>
    <w:p w:rsidR="004727BF" w:rsidRPr="00E40FAE" w:rsidRDefault="004727BF" w:rsidP="00942D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Основным  показателем качества </w:t>
      </w:r>
      <w:r w:rsidR="00735FC5" w:rsidRPr="00E40FAE">
        <w:rPr>
          <w:rFonts w:ascii="Times New Roman" w:hAnsi="Times New Roman"/>
          <w:sz w:val="24"/>
          <w:szCs w:val="24"/>
        </w:rPr>
        <w:t xml:space="preserve">образования является </w:t>
      </w:r>
      <w:r w:rsidR="008C0B05" w:rsidRPr="00E40FAE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 xml:space="preserve"> стандарт дошкольного образования, который представляет собой совокупность государственных гарантий получения бесплатного доступного качественного образования посредством:</w:t>
      </w:r>
    </w:p>
    <w:p w:rsidR="005A3B7E" w:rsidRPr="00E40FAE" w:rsidRDefault="005A3B7E" w:rsidP="008831F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lastRenderedPageBreak/>
        <w:t xml:space="preserve">- расширения </w:t>
      </w:r>
      <w:r w:rsidR="00302D48">
        <w:rPr>
          <w:rFonts w:ascii="Times New Roman" w:hAnsi="Times New Roman"/>
          <w:sz w:val="24"/>
          <w:szCs w:val="24"/>
        </w:rPr>
        <w:t xml:space="preserve">   </w:t>
      </w:r>
      <w:r w:rsidRPr="00E40FAE">
        <w:rPr>
          <w:rFonts w:ascii="Times New Roman" w:hAnsi="Times New Roman"/>
          <w:sz w:val="24"/>
          <w:szCs w:val="24"/>
        </w:rPr>
        <w:t>возможностей</w:t>
      </w:r>
      <w:r w:rsidR="00302D48">
        <w:rPr>
          <w:rFonts w:ascii="Times New Roman" w:hAnsi="Times New Roman"/>
          <w:sz w:val="24"/>
          <w:szCs w:val="24"/>
        </w:rPr>
        <w:t xml:space="preserve">   </w:t>
      </w:r>
      <w:r w:rsidRPr="00E40FAE">
        <w:rPr>
          <w:rFonts w:ascii="Times New Roman" w:hAnsi="Times New Roman"/>
          <w:sz w:val="24"/>
          <w:szCs w:val="24"/>
        </w:rPr>
        <w:t xml:space="preserve"> развития</w:t>
      </w:r>
      <w:r w:rsidR="00302D48">
        <w:rPr>
          <w:rFonts w:ascii="Times New Roman" w:hAnsi="Times New Roman"/>
          <w:sz w:val="24"/>
          <w:szCs w:val="24"/>
        </w:rPr>
        <w:t xml:space="preserve">    </w:t>
      </w:r>
      <w:r w:rsidRPr="00E40FAE">
        <w:rPr>
          <w:rFonts w:ascii="Times New Roman" w:hAnsi="Times New Roman"/>
          <w:sz w:val="24"/>
          <w:szCs w:val="24"/>
        </w:rPr>
        <w:t>личностного</w:t>
      </w:r>
      <w:r w:rsidR="00302D48">
        <w:rPr>
          <w:rFonts w:ascii="Times New Roman" w:hAnsi="Times New Roman"/>
          <w:sz w:val="24"/>
          <w:szCs w:val="24"/>
        </w:rPr>
        <w:t xml:space="preserve">  </w:t>
      </w:r>
      <w:r w:rsidRPr="00E40FAE">
        <w:rPr>
          <w:rFonts w:ascii="Times New Roman" w:hAnsi="Times New Roman"/>
          <w:sz w:val="24"/>
          <w:szCs w:val="24"/>
        </w:rPr>
        <w:t xml:space="preserve">потенциала и способностей каждого ребенка дошкольного возраста; </w:t>
      </w:r>
    </w:p>
    <w:p w:rsidR="005A3B7E" w:rsidRPr="00E40FAE" w:rsidRDefault="005A3B7E" w:rsidP="008831F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-обеспечения условий здорового образа жизни и безопасности ребенка; </w:t>
      </w:r>
    </w:p>
    <w:p w:rsidR="005A3B7E" w:rsidRPr="00E40FAE" w:rsidRDefault="008831F8" w:rsidP="00942DB5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3B7E" w:rsidRPr="00E40FAE">
        <w:rPr>
          <w:rFonts w:ascii="Times New Roman" w:hAnsi="Times New Roman"/>
          <w:sz w:val="24"/>
          <w:szCs w:val="24"/>
        </w:rPr>
        <w:t xml:space="preserve">- приобщения </w:t>
      </w:r>
      <w:r w:rsidR="00302D48">
        <w:rPr>
          <w:rFonts w:ascii="Times New Roman" w:hAnsi="Times New Roman"/>
          <w:sz w:val="24"/>
          <w:szCs w:val="24"/>
        </w:rPr>
        <w:t xml:space="preserve"> </w:t>
      </w:r>
      <w:r w:rsidR="005A3B7E" w:rsidRPr="00E40FAE">
        <w:rPr>
          <w:rFonts w:ascii="Times New Roman" w:hAnsi="Times New Roman"/>
          <w:sz w:val="24"/>
          <w:szCs w:val="24"/>
        </w:rPr>
        <w:t xml:space="preserve">детей </w:t>
      </w:r>
      <w:r w:rsidR="00302D48">
        <w:rPr>
          <w:rFonts w:ascii="Times New Roman" w:hAnsi="Times New Roman"/>
          <w:sz w:val="24"/>
          <w:szCs w:val="24"/>
        </w:rPr>
        <w:t xml:space="preserve"> </w:t>
      </w:r>
      <w:r w:rsidR="005A3B7E" w:rsidRPr="00E40FAE">
        <w:rPr>
          <w:rFonts w:ascii="Times New Roman" w:hAnsi="Times New Roman"/>
          <w:sz w:val="24"/>
          <w:szCs w:val="24"/>
        </w:rPr>
        <w:t xml:space="preserve">через </w:t>
      </w:r>
      <w:r w:rsidR="00302D48">
        <w:rPr>
          <w:rFonts w:ascii="Times New Roman" w:hAnsi="Times New Roman"/>
          <w:sz w:val="24"/>
          <w:szCs w:val="24"/>
        </w:rPr>
        <w:t xml:space="preserve"> </w:t>
      </w:r>
      <w:r w:rsidR="005A3B7E" w:rsidRPr="00E40FAE">
        <w:rPr>
          <w:rFonts w:ascii="Times New Roman" w:hAnsi="Times New Roman"/>
          <w:sz w:val="24"/>
          <w:szCs w:val="24"/>
        </w:rPr>
        <w:t>соответствующие</w:t>
      </w:r>
      <w:r w:rsidR="00302D48">
        <w:rPr>
          <w:rFonts w:ascii="Times New Roman" w:hAnsi="Times New Roman"/>
          <w:sz w:val="24"/>
          <w:szCs w:val="24"/>
        </w:rPr>
        <w:t xml:space="preserve"> </w:t>
      </w:r>
      <w:r w:rsidR="005A3B7E" w:rsidRPr="00E40FAE">
        <w:rPr>
          <w:rFonts w:ascii="Times New Roman" w:hAnsi="Times New Roman"/>
          <w:sz w:val="24"/>
          <w:szCs w:val="24"/>
        </w:rPr>
        <w:t xml:space="preserve">их </w:t>
      </w:r>
      <w:r w:rsidR="00302D48">
        <w:rPr>
          <w:rFonts w:ascii="Times New Roman" w:hAnsi="Times New Roman"/>
          <w:sz w:val="24"/>
          <w:szCs w:val="24"/>
        </w:rPr>
        <w:t xml:space="preserve"> </w:t>
      </w:r>
      <w:r w:rsidR="005A3B7E" w:rsidRPr="00E40FAE">
        <w:rPr>
          <w:rFonts w:ascii="Times New Roman" w:hAnsi="Times New Roman"/>
          <w:sz w:val="24"/>
          <w:szCs w:val="24"/>
        </w:rPr>
        <w:t>индивидуально-возрастным</w:t>
      </w:r>
      <w:r w:rsidR="00302D48">
        <w:rPr>
          <w:rFonts w:ascii="Times New Roman" w:hAnsi="Times New Roman"/>
          <w:sz w:val="24"/>
          <w:szCs w:val="24"/>
        </w:rPr>
        <w:t xml:space="preserve"> </w:t>
      </w:r>
      <w:r w:rsidR="005A3B7E" w:rsidRPr="00E40FAE">
        <w:rPr>
          <w:rFonts w:ascii="Times New Roman" w:hAnsi="Times New Roman"/>
          <w:sz w:val="24"/>
          <w:szCs w:val="24"/>
        </w:rPr>
        <w:t xml:space="preserve"> особенностям виды </w:t>
      </w:r>
      <w:r w:rsidR="00302D48">
        <w:rPr>
          <w:rFonts w:ascii="Times New Roman" w:hAnsi="Times New Roman"/>
          <w:sz w:val="24"/>
          <w:szCs w:val="24"/>
        </w:rPr>
        <w:t xml:space="preserve"> </w:t>
      </w:r>
      <w:r w:rsidR="005A3B7E" w:rsidRPr="00E40FAE">
        <w:rPr>
          <w:rFonts w:ascii="Times New Roman" w:hAnsi="Times New Roman"/>
          <w:sz w:val="24"/>
          <w:szCs w:val="24"/>
        </w:rPr>
        <w:t xml:space="preserve">деятельности </w:t>
      </w:r>
      <w:r w:rsidR="00302D48">
        <w:rPr>
          <w:rFonts w:ascii="Times New Roman" w:hAnsi="Times New Roman"/>
          <w:sz w:val="24"/>
          <w:szCs w:val="24"/>
        </w:rPr>
        <w:t xml:space="preserve"> </w:t>
      </w:r>
      <w:r w:rsidR="005A3B7E" w:rsidRPr="00E40FAE">
        <w:rPr>
          <w:rFonts w:ascii="Times New Roman" w:hAnsi="Times New Roman"/>
          <w:sz w:val="24"/>
          <w:szCs w:val="24"/>
        </w:rPr>
        <w:t xml:space="preserve">к </w:t>
      </w:r>
      <w:r w:rsidR="00302D48">
        <w:rPr>
          <w:rFonts w:ascii="Times New Roman" w:hAnsi="Times New Roman"/>
          <w:sz w:val="24"/>
          <w:szCs w:val="24"/>
        </w:rPr>
        <w:t xml:space="preserve"> </w:t>
      </w:r>
      <w:r w:rsidR="005A3B7E" w:rsidRPr="00E40FAE">
        <w:rPr>
          <w:rFonts w:ascii="Times New Roman" w:hAnsi="Times New Roman"/>
          <w:sz w:val="24"/>
          <w:szCs w:val="24"/>
        </w:rPr>
        <w:t xml:space="preserve">социокультурным </w:t>
      </w:r>
      <w:r w:rsidR="00302D48">
        <w:rPr>
          <w:rFonts w:ascii="Times New Roman" w:hAnsi="Times New Roman"/>
          <w:sz w:val="24"/>
          <w:szCs w:val="24"/>
        </w:rPr>
        <w:t xml:space="preserve"> </w:t>
      </w:r>
      <w:r w:rsidR="005A3B7E" w:rsidRPr="00E40FAE">
        <w:rPr>
          <w:rFonts w:ascii="Times New Roman" w:hAnsi="Times New Roman"/>
          <w:sz w:val="24"/>
          <w:szCs w:val="24"/>
        </w:rPr>
        <w:t xml:space="preserve">нормам, традициям семьи, общества и государства; </w:t>
      </w:r>
    </w:p>
    <w:p w:rsidR="005A3B7E" w:rsidRPr="00E40FAE" w:rsidRDefault="005A3B7E" w:rsidP="008831F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- реализации вариативных образовательных программ.</w:t>
      </w:r>
    </w:p>
    <w:p w:rsidR="00BA6071" w:rsidRPr="00E40FAE" w:rsidRDefault="008C0B05" w:rsidP="00942D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С 1 января 2014 года в России введен Федеральный государственный образовательный стандарт дошкольного образования (далее - ФГОС </w:t>
      </w:r>
      <w:proofErr w:type="gramStart"/>
      <w:r w:rsidRPr="00E40FAE">
        <w:rPr>
          <w:rFonts w:ascii="Times New Roman" w:hAnsi="Times New Roman"/>
          <w:sz w:val="24"/>
          <w:szCs w:val="24"/>
        </w:rPr>
        <w:t>ДО</w:t>
      </w:r>
      <w:proofErr w:type="gramEnd"/>
      <w:r w:rsidRPr="00E40FAE">
        <w:rPr>
          <w:rFonts w:ascii="Times New Roman" w:hAnsi="Times New Roman"/>
          <w:sz w:val="24"/>
          <w:szCs w:val="24"/>
        </w:rPr>
        <w:t>)</w:t>
      </w:r>
      <w:r w:rsidR="00BA6071" w:rsidRPr="00E40FAE">
        <w:rPr>
          <w:rFonts w:ascii="Times New Roman" w:hAnsi="Times New Roman"/>
          <w:sz w:val="24"/>
          <w:szCs w:val="24"/>
        </w:rPr>
        <w:t>.</w:t>
      </w:r>
      <w:r w:rsidR="00A24769" w:rsidRPr="00E40FAE">
        <w:rPr>
          <w:rFonts w:ascii="Times New Roman" w:hAnsi="Times New Roman"/>
          <w:sz w:val="24"/>
          <w:szCs w:val="24"/>
        </w:rPr>
        <w:t xml:space="preserve"> </w:t>
      </w:r>
    </w:p>
    <w:p w:rsidR="00A24769" w:rsidRPr="00E40FAE" w:rsidRDefault="00A24769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С целью обеспечения введения и реализации ФГОС </w:t>
      </w:r>
      <w:proofErr w:type="gramStart"/>
      <w:r w:rsidRPr="00E40FAE">
        <w:rPr>
          <w:rFonts w:ascii="Times New Roman" w:hAnsi="Times New Roman"/>
          <w:sz w:val="24"/>
          <w:szCs w:val="24"/>
        </w:rPr>
        <w:t>ДО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FAE">
        <w:rPr>
          <w:rFonts w:ascii="Times New Roman" w:hAnsi="Times New Roman"/>
          <w:sz w:val="24"/>
          <w:szCs w:val="24"/>
        </w:rPr>
        <w:t>в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 Октябрьском районе определены 2 пилотные площадки по введению федерального государственного образовательного стандарта дошкольного образования: Муниципальное бюджетное дошкольное образовательное учреждение «Детский сад общеразвивающего вида «Радуга» пгт. Приобье, 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«Лесная сказка» пгт. Талинка, входящие в состав региональных инновационных площадок ХМАО-Югры по реализации </w:t>
      </w:r>
      <w:r w:rsidRPr="00E40FAE">
        <w:rPr>
          <w:rFonts w:ascii="Times New Roman" w:hAnsi="Times New Roman"/>
          <w:sz w:val="24"/>
        </w:rPr>
        <w:t xml:space="preserve">ФГОС </w:t>
      </w:r>
      <w:proofErr w:type="gramStart"/>
      <w:r w:rsidRPr="00E40FAE">
        <w:rPr>
          <w:rFonts w:ascii="Times New Roman" w:hAnsi="Times New Roman"/>
          <w:sz w:val="24"/>
        </w:rPr>
        <w:t>ДО</w:t>
      </w:r>
      <w:proofErr w:type="gramEnd"/>
      <w:r w:rsidRPr="00E40FAE">
        <w:rPr>
          <w:rFonts w:ascii="Times New Roman" w:hAnsi="Times New Roman"/>
          <w:sz w:val="24"/>
        </w:rPr>
        <w:t xml:space="preserve"> в опережающем режиме.</w:t>
      </w:r>
    </w:p>
    <w:p w:rsidR="00A24769" w:rsidRPr="00E40FAE" w:rsidRDefault="00A24769" w:rsidP="00942DB5">
      <w:pPr>
        <w:spacing w:after="0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 целях реализации ФГОС ДО формируется </w:t>
      </w:r>
      <w:r w:rsidRPr="00E40FAE">
        <w:rPr>
          <w:rFonts w:ascii="Times New Roman" w:hAnsi="Times New Roman"/>
          <w:spacing w:val="2"/>
          <w:sz w:val="24"/>
          <w:szCs w:val="24"/>
        </w:rPr>
        <w:t>нормативно-правовая документация, обеспечивающая введение ФГОС ДО, утвержденная на муниципальном уровне, включая «дорожную карту», план-</w:t>
      </w:r>
      <w:r w:rsidRPr="00E40FAE">
        <w:rPr>
          <w:rFonts w:ascii="Times New Roman" w:hAnsi="Times New Roman"/>
          <w:spacing w:val="5"/>
          <w:sz w:val="24"/>
          <w:szCs w:val="24"/>
        </w:rPr>
        <w:t xml:space="preserve">график введения </w:t>
      </w:r>
      <w:r w:rsidRPr="008746D6">
        <w:rPr>
          <w:rFonts w:ascii="Times New Roman" w:hAnsi="Times New Roman"/>
          <w:spacing w:val="5"/>
          <w:sz w:val="24"/>
          <w:szCs w:val="24"/>
        </w:rPr>
        <w:t xml:space="preserve">ФГОС </w:t>
      </w:r>
      <w:r w:rsidR="001F6B77" w:rsidRPr="008746D6">
        <w:rPr>
          <w:rFonts w:ascii="Times New Roman" w:hAnsi="Times New Roman"/>
          <w:spacing w:val="3"/>
          <w:sz w:val="24"/>
          <w:szCs w:val="24"/>
        </w:rPr>
        <w:t>ДО</w:t>
      </w:r>
      <w:r w:rsidRPr="008746D6">
        <w:rPr>
          <w:rFonts w:ascii="Times New Roman" w:hAnsi="Times New Roman"/>
          <w:spacing w:val="3"/>
          <w:sz w:val="24"/>
          <w:szCs w:val="24"/>
        </w:rPr>
        <w:t>;</w:t>
      </w:r>
      <w:r w:rsidRPr="00E40FAE">
        <w:rPr>
          <w:rFonts w:ascii="Times New Roman" w:hAnsi="Times New Roman"/>
          <w:spacing w:val="3"/>
          <w:sz w:val="24"/>
          <w:szCs w:val="24"/>
        </w:rPr>
        <w:t xml:space="preserve"> МКУ «Центр развития образования Октябрьского района» </w:t>
      </w:r>
      <w:r w:rsidRPr="00E40FAE">
        <w:rPr>
          <w:rFonts w:ascii="Times New Roman" w:hAnsi="Times New Roman"/>
          <w:spacing w:val="1"/>
          <w:sz w:val="24"/>
          <w:szCs w:val="24"/>
        </w:rPr>
        <w:t xml:space="preserve">предоставляется информационная и </w:t>
      </w:r>
      <w:r w:rsidRPr="00E40FAE">
        <w:rPr>
          <w:rFonts w:ascii="Times New Roman" w:hAnsi="Times New Roman"/>
          <w:spacing w:val="4"/>
          <w:sz w:val="24"/>
          <w:szCs w:val="24"/>
        </w:rPr>
        <w:t>методическая</w:t>
      </w:r>
      <w:r w:rsidRPr="00E40FAE">
        <w:rPr>
          <w:rFonts w:ascii="Times New Roman" w:hAnsi="Times New Roman"/>
          <w:spacing w:val="5"/>
          <w:sz w:val="24"/>
          <w:szCs w:val="24"/>
        </w:rPr>
        <w:t xml:space="preserve"> поддержка введения ФГОС </w:t>
      </w:r>
      <w:proofErr w:type="gramStart"/>
      <w:r w:rsidRPr="00E40FAE">
        <w:rPr>
          <w:rFonts w:ascii="Times New Roman" w:hAnsi="Times New Roman"/>
          <w:spacing w:val="5"/>
          <w:sz w:val="24"/>
          <w:szCs w:val="24"/>
        </w:rPr>
        <w:t>ДО</w:t>
      </w:r>
      <w:proofErr w:type="gramEnd"/>
      <w:r w:rsidRPr="00E40FA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40FAE">
        <w:rPr>
          <w:rFonts w:ascii="Times New Roman" w:hAnsi="Times New Roman"/>
          <w:spacing w:val="4"/>
          <w:sz w:val="24"/>
          <w:szCs w:val="24"/>
        </w:rPr>
        <w:t xml:space="preserve"> на муниципальном уровне. </w:t>
      </w:r>
    </w:p>
    <w:p w:rsidR="00A24769" w:rsidRPr="00E40FAE" w:rsidRDefault="00A24769" w:rsidP="00942DB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pacing w:val="4"/>
          <w:sz w:val="24"/>
          <w:szCs w:val="24"/>
        </w:rPr>
        <w:t>В образовательных организациях</w:t>
      </w:r>
      <w:r w:rsidRPr="00E40FAE">
        <w:rPr>
          <w:rFonts w:ascii="Times New Roman" w:hAnsi="Times New Roman"/>
          <w:spacing w:val="3"/>
          <w:sz w:val="24"/>
          <w:szCs w:val="24"/>
        </w:rPr>
        <w:t xml:space="preserve">, </w:t>
      </w:r>
      <w:r w:rsidRPr="00E40FAE">
        <w:rPr>
          <w:rFonts w:ascii="Times New Roman" w:hAnsi="Times New Roman"/>
          <w:spacing w:val="10"/>
          <w:sz w:val="24"/>
          <w:szCs w:val="24"/>
        </w:rPr>
        <w:t xml:space="preserve">реализующих программы дошкольного </w:t>
      </w:r>
      <w:r w:rsidRPr="00E40FAE">
        <w:rPr>
          <w:rFonts w:ascii="Times New Roman" w:hAnsi="Times New Roman"/>
          <w:spacing w:val="2"/>
          <w:sz w:val="24"/>
          <w:szCs w:val="24"/>
        </w:rPr>
        <w:t>образования, совершенствуется предметно-</w:t>
      </w:r>
      <w:r w:rsidRPr="00E40FAE">
        <w:rPr>
          <w:rFonts w:ascii="Times New Roman" w:hAnsi="Times New Roman"/>
          <w:spacing w:val="8"/>
          <w:sz w:val="24"/>
          <w:szCs w:val="24"/>
        </w:rPr>
        <w:t xml:space="preserve">пространственная развивающая среда в </w:t>
      </w:r>
      <w:r w:rsidRPr="00E40FAE">
        <w:rPr>
          <w:rFonts w:ascii="Times New Roman" w:hAnsi="Times New Roman"/>
          <w:spacing w:val="23"/>
          <w:sz w:val="24"/>
          <w:szCs w:val="24"/>
        </w:rPr>
        <w:t>соответствии с ФГОС</w:t>
      </w:r>
      <w:r w:rsidR="00401FD8">
        <w:rPr>
          <w:rFonts w:ascii="Times New Roman" w:hAnsi="Times New Roman"/>
          <w:spacing w:val="23"/>
          <w:sz w:val="24"/>
          <w:szCs w:val="24"/>
        </w:rPr>
        <w:t xml:space="preserve"> </w:t>
      </w:r>
      <w:proofErr w:type="gramStart"/>
      <w:r w:rsidR="00401FD8" w:rsidRPr="008746D6">
        <w:rPr>
          <w:rFonts w:ascii="Times New Roman" w:hAnsi="Times New Roman"/>
          <w:spacing w:val="23"/>
          <w:sz w:val="24"/>
          <w:szCs w:val="24"/>
        </w:rPr>
        <w:t>ДО</w:t>
      </w:r>
      <w:proofErr w:type="gramEnd"/>
      <w:r w:rsidRPr="008746D6">
        <w:rPr>
          <w:rFonts w:ascii="Times New Roman" w:hAnsi="Times New Roman"/>
          <w:spacing w:val="-2"/>
          <w:sz w:val="24"/>
          <w:szCs w:val="24"/>
        </w:rPr>
        <w:t>,</w:t>
      </w:r>
      <w:r w:rsidRPr="00E40FA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E40FAE">
        <w:rPr>
          <w:rFonts w:ascii="Times New Roman" w:hAnsi="Times New Roman"/>
          <w:spacing w:val="-2"/>
          <w:sz w:val="24"/>
          <w:szCs w:val="24"/>
        </w:rPr>
        <w:t>педагогами</w:t>
      </w:r>
      <w:proofErr w:type="gramEnd"/>
      <w:r w:rsidRPr="00E40FAE">
        <w:rPr>
          <w:rFonts w:ascii="Times New Roman" w:hAnsi="Times New Roman"/>
          <w:spacing w:val="-2"/>
          <w:sz w:val="24"/>
          <w:szCs w:val="24"/>
        </w:rPr>
        <w:t xml:space="preserve"> осуществляется повышение профессиональной квалификации (в 2014 году – 134 человека)</w:t>
      </w:r>
      <w:r w:rsidRPr="00E40FAE">
        <w:rPr>
          <w:rFonts w:ascii="Times New Roman" w:hAnsi="Times New Roman"/>
          <w:spacing w:val="9"/>
          <w:sz w:val="24"/>
          <w:szCs w:val="24"/>
        </w:rPr>
        <w:t xml:space="preserve">. С целью распространения и обогащения </w:t>
      </w:r>
      <w:r w:rsidRPr="00E40FAE">
        <w:rPr>
          <w:rFonts w:ascii="Times New Roman" w:hAnsi="Times New Roman"/>
          <w:sz w:val="24"/>
          <w:szCs w:val="24"/>
        </w:rPr>
        <w:t xml:space="preserve">педагогического опыта на территории Октябрьского района организуются семинары, мастер-классы на базе образовательных организаций, реализующих </w:t>
      </w:r>
      <w:r w:rsidRPr="00E40FAE">
        <w:rPr>
          <w:rFonts w:ascii="Times New Roman" w:hAnsi="Times New Roman"/>
          <w:spacing w:val="10"/>
          <w:sz w:val="24"/>
          <w:szCs w:val="24"/>
        </w:rPr>
        <w:t xml:space="preserve">программы дошкольного </w:t>
      </w:r>
      <w:r w:rsidRPr="00E40FAE">
        <w:rPr>
          <w:rFonts w:ascii="Times New Roman" w:hAnsi="Times New Roman"/>
          <w:spacing w:val="2"/>
          <w:sz w:val="24"/>
          <w:szCs w:val="24"/>
        </w:rPr>
        <w:t>образования</w:t>
      </w:r>
      <w:r w:rsidRPr="00E40FAE">
        <w:rPr>
          <w:rFonts w:ascii="Times New Roman" w:hAnsi="Times New Roman"/>
          <w:sz w:val="24"/>
          <w:szCs w:val="24"/>
        </w:rPr>
        <w:t xml:space="preserve">, по актуальным проблемам развития дошкольного образования в рамках реализации ФГОС </w:t>
      </w:r>
      <w:proofErr w:type="gramStart"/>
      <w:r w:rsidRPr="00E40FAE">
        <w:rPr>
          <w:rFonts w:ascii="Times New Roman" w:hAnsi="Times New Roman"/>
          <w:sz w:val="24"/>
          <w:szCs w:val="24"/>
        </w:rPr>
        <w:t>ДО</w:t>
      </w:r>
      <w:proofErr w:type="gramEnd"/>
      <w:r w:rsidRPr="00E40FAE">
        <w:rPr>
          <w:rFonts w:ascii="Times New Roman" w:hAnsi="Times New Roman"/>
          <w:sz w:val="24"/>
          <w:szCs w:val="24"/>
        </w:rPr>
        <w:t>.</w:t>
      </w:r>
    </w:p>
    <w:p w:rsidR="00583471" w:rsidRPr="00E40FAE" w:rsidRDefault="00583471" w:rsidP="00942DB5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Одним из показателей качества образования в дошкольных образовательных организациях является предоставление дополнительных образовательных услуг.</w:t>
      </w:r>
    </w:p>
    <w:p w:rsidR="00A961AD" w:rsidRPr="00E40FAE" w:rsidRDefault="00A961AD" w:rsidP="00942D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 течение всего учебного года педагогическими работниками и специалистами </w:t>
      </w:r>
      <w:r w:rsidR="00081E8C" w:rsidRPr="00E40FAE">
        <w:rPr>
          <w:rFonts w:ascii="Times New Roman" w:hAnsi="Times New Roman"/>
          <w:sz w:val="24"/>
          <w:szCs w:val="24"/>
        </w:rPr>
        <w:t xml:space="preserve">дошкольных образовательных организаций </w:t>
      </w:r>
      <w:r w:rsidRPr="00E40FAE">
        <w:rPr>
          <w:rFonts w:ascii="Times New Roman" w:hAnsi="Times New Roman"/>
          <w:sz w:val="24"/>
          <w:szCs w:val="24"/>
        </w:rPr>
        <w:t>проводится кружковая работа, направленная на реализацию программ дополнительного образования. Всего реализуется 65 программ дополнительного образования. С детьми проводятся занятия технической и познавательно – исследовательской направленности  (</w:t>
      </w:r>
      <w:proofErr w:type="spellStart"/>
      <w:r w:rsidRPr="00E40FAE">
        <w:rPr>
          <w:rFonts w:ascii="Times New Roman" w:hAnsi="Times New Roman"/>
          <w:sz w:val="24"/>
          <w:szCs w:val="24"/>
        </w:rPr>
        <w:t>лег</w:t>
      </w:r>
      <w:proofErr w:type="gramStart"/>
      <w:r w:rsidRPr="00E40FAE">
        <w:rPr>
          <w:rFonts w:ascii="Times New Roman" w:hAnsi="Times New Roman"/>
          <w:sz w:val="24"/>
          <w:szCs w:val="24"/>
        </w:rPr>
        <w:t>о</w:t>
      </w:r>
      <w:proofErr w:type="spellEnd"/>
      <w:r w:rsidRPr="00E40FAE">
        <w:rPr>
          <w:rFonts w:ascii="Times New Roman" w:hAnsi="Times New Roman"/>
          <w:sz w:val="24"/>
          <w:szCs w:val="24"/>
        </w:rPr>
        <w:t>-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 конструирование, моделирование – 11 программ); спортивной и </w:t>
      </w:r>
      <w:proofErr w:type="spellStart"/>
      <w:r w:rsidRPr="00E40FA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E40FAE">
        <w:rPr>
          <w:rFonts w:ascii="Times New Roman" w:hAnsi="Times New Roman"/>
          <w:sz w:val="24"/>
          <w:szCs w:val="24"/>
        </w:rPr>
        <w:t xml:space="preserve"> направленности (14 программ); экологической направленности (7 программ); познавательно-речевой направленности (</w:t>
      </w:r>
      <w:proofErr w:type="spellStart"/>
      <w:r w:rsidRPr="00E40FAE"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E40FAE">
        <w:rPr>
          <w:rFonts w:ascii="Times New Roman" w:hAnsi="Times New Roman"/>
          <w:sz w:val="24"/>
          <w:szCs w:val="24"/>
        </w:rPr>
        <w:t>, театральные студии – 7 программ); художественно-эстетической направленности (изостудии, хореография – 20 программ); патриотической направленности (народная культура, родной край – 6 программ).</w:t>
      </w:r>
    </w:p>
    <w:p w:rsidR="00A961AD" w:rsidRPr="00E40FAE" w:rsidRDefault="00A961AD" w:rsidP="00942D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Результаты деятельности детей выражаются в оформлении творческих выставок, в проведении отчетных концертов, участии в президентских состязаниях, творческих конкурсах, проектах различной направленности местного, районного, регионального федерального уровней.</w:t>
      </w:r>
    </w:p>
    <w:p w:rsidR="00AE105F" w:rsidRPr="00E40FAE" w:rsidRDefault="00AE105F" w:rsidP="00942DB5">
      <w:pPr>
        <w:pStyle w:val="a8"/>
        <w:tabs>
          <w:tab w:val="left" w:pos="900"/>
          <w:tab w:val="left" w:pos="1080"/>
        </w:tabs>
        <w:spacing w:after="0" w:line="276" w:lineRule="auto"/>
        <w:ind w:left="0" w:firstLine="643"/>
        <w:jc w:val="both"/>
        <w:rPr>
          <w:rFonts w:ascii="Times New Roman" w:hAnsi="Times New Roman"/>
          <w:szCs w:val="24"/>
          <w:lang w:val="ru-RU"/>
        </w:rPr>
      </w:pPr>
      <w:r w:rsidRPr="00E40FAE">
        <w:rPr>
          <w:rFonts w:ascii="Times New Roman" w:hAnsi="Times New Roman"/>
          <w:szCs w:val="24"/>
        </w:rPr>
        <w:lastRenderedPageBreak/>
        <w:t>Платные образовательные услуги в 201</w:t>
      </w:r>
      <w:r w:rsidRPr="00E40FAE">
        <w:rPr>
          <w:rFonts w:ascii="Times New Roman" w:hAnsi="Times New Roman"/>
          <w:szCs w:val="24"/>
          <w:lang w:val="ru-RU"/>
        </w:rPr>
        <w:t>4</w:t>
      </w:r>
      <w:r w:rsidRPr="00E40FAE">
        <w:rPr>
          <w:rFonts w:ascii="Times New Roman" w:hAnsi="Times New Roman"/>
          <w:szCs w:val="24"/>
        </w:rPr>
        <w:t xml:space="preserve"> году предоставляла одна образовательная организация</w:t>
      </w:r>
      <w:r w:rsidRPr="00E40FAE">
        <w:rPr>
          <w:rFonts w:ascii="Times New Roman" w:hAnsi="Times New Roman"/>
          <w:szCs w:val="24"/>
          <w:lang w:val="ru-RU"/>
        </w:rPr>
        <w:t xml:space="preserve"> </w:t>
      </w:r>
      <w:r w:rsidRPr="00E40FAE">
        <w:rPr>
          <w:rFonts w:ascii="Times New Roman" w:hAnsi="Times New Roman"/>
          <w:szCs w:val="24"/>
        </w:rPr>
        <w:t>МБДОУ «Детский сад общеразвивающего вида «Радуга» пгт. Приобье</w:t>
      </w:r>
      <w:r w:rsidRPr="00E40FAE">
        <w:rPr>
          <w:rFonts w:ascii="Times New Roman" w:hAnsi="Times New Roman"/>
          <w:szCs w:val="24"/>
          <w:lang w:val="ru-RU"/>
        </w:rPr>
        <w:t xml:space="preserve">. </w:t>
      </w:r>
      <w:r w:rsidRPr="00E40FAE">
        <w:rPr>
          <w:rStyle w:val="c0"/>
          <w:rFonts w:ascii="Times New Roman" w:hAnsi="Times New Roman"/>
          <w:szCs w:val="24"/>
          <w:lang w:val="ru-RU"/>
        </w:rPr>
        <w:t xml:space="preserve">С </w:t>
      </w:r>
      <w:r w:rsidRPr="00E40FAE">
        <w:rPr>
          <w:rStyle w:val="c0"/>
          <w:rFonts w:ascii="Times New Roman" w:hAnsi="Times New Roman"/>
          <w:szCs w:val="24"/>
        </w:rPr>
        <w:t>целью оздоровления воспитанников</w:t>
      </w:r>
      <w:r w:rsidRPr="00E40FAE">
        <w:rPr>
          <w:rStyle w:val="c0"/>
          <w:rFonts w:ascii="Times New Roman" w:hAnsi="Times New Roman"/>
          <w:szCs w:val="24"/>
          <w:lang w:val="ru-RU"/>
        </w:rPr>
        <w:t xml:space="preserve">, </w:t>
      </w:r>
      <w:r w:rsidRPr="00E40FAE">
        <w:rPr>
          <w:rFonts w:ascii="Times New Roman" w:hAnsi="Times New Roman"/>
          <w:szCs w:val="24"/>
          <w:lang w:val="ru-RU"/>
        </w:rPr>
        <w:t xml:space="preserve"> образовательной организацией предоставляются услуги:</w:t>
      </w:r>
    </w:p>
    <w:p w:rsidR="00AE105F" w:rsidRPr="00E40FAE" w:rsidRDefault="00AE105F" w:rsidP="00942DB5">
      <w:pPr>
        <w:pStyle w:val="a8"/>
        <w:tabs>
          <w:tab w:val="left" w:pos="900"/>
          <w:tab w:val="left" w:pos="1080"/>
        </w:tabs>
        <w:spacing w:after="0" w:line="276" w:lineRule="auto"/>
        <w:ind w:left="0" w:firstLine="643"/>
        <w:jc w:val="both"/>
        <w:rPr>
          <w:rFonts w:ascii="Times New Roman" w:hAnsi="Times New Roman"/>
          <w:szCs w:val="24"/>
        </w:rPr>
      </w:pPr>
      <w:r w:rsidRPr="00E40FAE">
        <w:rPr>
          <w:rFonts w:ascii="Times New Roman" w:hAnsi="Times New Roman"/>
          <w:szCs w:val="24"/>
        </w:rPr>
        <w:t xml:space="preserve">- оздоровительно – </w:t>
      </w:r>
      <w:proofErr w:type="spellStart"/>
      <w:r w:rsidRPr="00E40FAE">
        <w:rPr>
          <w:rFonts w:ascii="Times New Roman" w:hAnsi="Times New Roman"/>
          <w:szCs w:val="24"/>
        </w:rPr>
        <w:t>натуротерапевтический</w:t>
      </w:r>
      <w:proofErr w:type="spellEnd"/>
      <w:r w:rsidRPr="00E40FAE">
        <w:rPr>
          <w:rFonts w:ascii="Times New Roman" w:hAnsi="Times New Roman"/>
          <w:szCs w:val="24"/>
        </w:rPr>
        <w:t xml:space="preserve"> комплекс «Гала камера «Стандарт» (Соляная пещера);</w:t>
      </w:r>
    </w:p>
    <w:p w:rsidR="00AE105F" w:rsidRPr="00E40FAE" w:rsidRDefault="00AE105F" w:rsidP="00942DB5">
      <w:pPr>
        <w:pStyle w:val="a8"/>
        <w:tabs>
          <w:tab w:val="left" w:pos="900"/>
          <w:tab w:val="left" w:pos="1080"/>
        </w:tabs>
        <w:spacing w:after="0" w:line="276" w:lineRule="auto"/>
        <w:ind w:left="0" w:firstLine="643"/>
        <w:jc w:val="both"/>
        <w:rPr>
          <w:rFonts w:ascii="Times New Roman" w:hAnsi="Times New Roman"/>
          <w:szCs w:val="24"/>
        </w:rPr>
      </w:pPr>
      <w:r w:rsidRPr="00E40FAE">
        <w:rPr>
          <w:rFonts w:ascii="Times New Roman" w:hAnsi="Times New Roman"/>
          <w:szCs w:val="24"/>
        </w:rPr>
        <w:t>-</w:t>
      </w:r>
      <w:r w:rsidRPr="00E40FAE">
        <w:rPr>
          <w:rFonts w:ascii="Times New Roman" w:hAnsi="Times New Roman"/>
          <w:szCs w:val="24"/>
          <w:lang w:val="ru-RU"/>
        </w:rPr>
        <w:t xml:space="preserve"> </w:t>
      </w:r>
      <w:r w:rsidRPr="00E40FAE">
        <w:rPr>
          <w:rFonts w:ascii="Times New Roman" w:hAnsi="Times New Roman"/>
          <w:szCs w:val="24"/>
        </w:rPr>
        <w:t>занятия для детей и их родителей на тренажерах;</w:t>
      </w:r>
    </w:p>
    <w:p w:rsidR="00AE105F" w:rsidRPr="00E40FAE" w:rsidRDefault="00AE105F" w:rsidP="00942DB5">
      <w:pPr>
        <w:pStyle w:val="a8"/>
        <w:tabs>
          <w:tab w:val="left" w:pos="900"/>
          <w:tab w:val="left" w:pos="1080"/>
        </w:tabs>
        <w:spacing w:after="0" w:line="276" w:lineRule="auto"/>
        <w:ind w:left="0" w:firstLine="643"/>
        <w:jc w:val="both"/>
        <w:rPr>
          <w:rFonts w:ascii="Times New Roman" w:hAnsi="Times New Roman"/>
          <w:szCs w:val="24"/>
        </w:rPr>
      </w:pPr>
      <w:r w:rsidRPr="00E40FAE">
        <w:rPr>
          <w:rFonts w:ascii="Times New Roman" w:hAnsi="Times New Roman"/>
          <w:szCs w:val="24"/>
        </w:rPr>
        <w:t>- услуги настольного тенниса.</w:t>
      </w:r>
    </w:p>
    <w:p w:rsidR="00AE105F" w:rsidRPr="00E40FAE" w:rsidRDefault="00AE105F" w:rsidP="00942D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Социальный заказ на образование в детских садах выполняется по направлениям:</w:t>
      </w:r>
    </w:p>
    <w:p w:rsidR="00AE105F" w:rsidRPr="00E40FAE" w:rsidRDefault="00AE105F" w:rsidP="00942DB5">
      <w:pPr>
        <w:pStyle w:val="a8"/>
        <w:numPr>
          <w:ilvl w:val="0"/>
          <w:numId w:val="4"/>
        </w:numPr>
        <w:tabs>
          <w:tab w:val="clear" w:pos="1003"/>
          <w:tab w:val="num" w:pos="540"/>
          <w:tab w:val="left" w:pos="900"/>
          <w:tab w:val="left" w:pos="1080"/>
        </w:tabs>
        <w:spacing w:after="0" w:line="276" w:lineRule="auto"/>
        <w:ind w:left="0" w:firstLine="540"/>
        <w:jc w:val="both"/>
        <w:rPr>
          <w:rFonts w:ascii="Times New Roman" w:hAnsi="Times New Roman"/>
          <w:szCs w:val="24"/>
        </w:rPr>
      </w:pPr>
      <w:r w:rsidRPr="00E40FAE">
        <w:rPr>
          <w:rFonts w:ascii="Times New Roman" w:hAnsi="Times New Roman"/>
          <w:szCs w:val="24"/>
        </w:rPr>
        <w:t>сохранение и укрепление психического и физического здоровья;</w:t>
      </w:r>
    </w:p>
    <w:p w:rsidR="00AE105F" w:rsidRPr="00E40FAE" w:rsidRDefault="00AE105F" w:rsidP="00942DB5">
      <w:pPr>
        <w:pStyle w:val="a8"/>
        <w:numPr>
          <w:ilvl w:val="0"/>
          <w:numId w:val="4"/>
        </w:numPr>
        <w:tabs>
          <w:tab w:val="clear" w:pos="1003"/>
          <w:tab w:val="num" w:pos="540"/>
          <w:tab w:val="left" w:pos="900"/>
          <w:tab w:val="left" w:pos="1080"/>
        </w:tabs>
        <w:spacing w:after="0" w:line="276" w:lineRule="auto"/>
        <w:ind w:left="0" w:firstLine="540"/>
        <w:jc w:val="both"/>
        <w:rPr>
          <w:rFonts w:ascii="Times New Roman" w:hAnsi="Times New Roman"/>
          <w:szCs w:val="24"/>
        </w:rPr>
      </w:pPr>
      <w:r w:rsidRPr="00E40FAE">
        <w:rPr>
          <w:rFonts w:ascii="Times New Roman" w:hAnsi="Times New Roman"/>
          <w:szCs w:val="24"/>
        </w:rPr>
        <w:t>комфортность пребывания;</w:t>
      </w:r>
    </w:p>
    <w:p w:rsidR="00AE105F" w:rsidRPr="00E40FAE" w:rsidRDefault="00AE105F" w:rsidP="00942DB5">
      <w:pPr>
        <w:pStyle w:val="a8"/>
        <w:numPr>
          <w:ilvl w:val="0"/>
          <w:numId w:val="4"/>
        </w:numPr>
        <w:tabs>
          <w:tab w:val="clear" w:pos="1003"/>
          <w:tab w:val="num" w:pos="540"/>
          <w:tab w:val="left" w:pos="900"/>
          <w:tab w:val="left" w:pos="1080"/>
        </w:tabs>
        <w:spacing w:after="0" w:line="276" w:lineRule="auto"/>
        <w:ind w:left="0" w:firstLine="540"/>
        <w:jc w:val="both"/>
        <w:rPr>
          <w:rFonts w:ascii="Times New Roman" w:hAnsi="Times New Roman"/>
          <w:szCs w:val="24"/>
        </w:rPr>
      </w:pPr>
      <w:r w:rsidRPr="00E40FAE">
        <w:rPr>
          <w:rFonts w:ascii="Times New Roman" w:hAnsi="Times New Roman"/>
          <w:szCs w:val="24"/>
        </w:rPr>
        <w:t>овладение знаниями, умениями и навыками на уровне программных треб</w:t>
      </w:r>
      <w:r w:rsidRPr="00E40FAE">
        <w:rPr>
          <w:rFonts w:ascii="Times New Roman" w:hAnsi="Times New Roman"/>
          <w:szCs w:val="24"/>
        </w:rPr>
        <w:t>о</w:t>
      </w:r>
      <w:r w:rsidRPr="00E40FAE">
        <w:rPr>
          <w:rFonts w:ascii="Times New Roman" w:hAnsi="Times New Roman"/>
          <w:szCs w:val="24"/>
        </w:rPr>
        <w:t>ваний;</w:t>
      </w:r>
    </w:p>
    <w:p w:rsidR="00AE105F" w:rsidRPr="00E40FAE" w:rsidRDefault="00AE105F" w:rsidP="00942DB5">
      <w:pPr>
        <w:pStyle w:val="a8"/>
        <w:numPr>
          <w:ilvl w:val="0"/>
          <w:numId w:val="4"/>
        </w:numPr>
        <w:tabs>
          <w:tab w:val="clear" w:pos="1003"/>
          <w:tab w:val="num" w:pos="540"/>
          <w:tab w:val="left" w:pos="900"/>
          <w:tab w:val="left" w:pos="1080"/>
        </w:tabs>
        <w:spacing w:after="0" w:line="276" w:lineRule="auto"/>
        <w:ind w:left="0" w:firstLine="540"/>
        <w:rPr>
          <w:rFonts w:ascii="Times New Roman" w:hAnsi="Times New Roman"/>
          <w:szCs w:val="24"/>
        </w:rPr>
      </w:pPr>
      <w:r w:rsidRPr="00E40FAE">
        <w:rPr>
          <w:rFonts w:ascii="Times New Roman" w:hAnsi="Times New Roman"/>
          <w:szCs w:val="24"/>
        </w:rPr>
        <w:t>создание ситуации личностного развития дошкольника</w:t>
      </w:r>
      <w:r w:rsidRPr="00E40FAE">
        <w:rPr>
          <w:rFonts w:ascii="Times New Roman" w:hAnsi="Times New Roman"/>
          <w:szCs w:val="24"/>
          <w:lang w:val="ru-RU"/>
        </w:rPr>
        <w:t>.</w:t>
      </w:r>
    </w:p>
    <w:p w:rsidR="008C0B05" w:rsidRPr="00E40FAE" w:rsidRDefault="00C640D0" w:rsidP="00942D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Залог успешной адаптации ребенка к условиям обучения в школе - это и достаточный уровень здоровья.</w:t>
      </w:r>
    </w:p>
    <w:p w:rsidR="00CC5BDF" w:rsidRPr="00E40FAE" w:rsidRDefault="00393231" w:rsidP="00942DB5">
      <w:pPr>
        <w:pStyle w:val="ac"/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640D0" w:rsidRPr="00E40FAE">
        <w:rPr>
          <w:rFonts w:ascii="Times New Roman" w:hAnsi="Times New Roman"/>
          <w:sz w:val="24"/>
          <w:szCs w:val="24"/>
        </w:rPr>
        <w:t>Уровень здоровья определяется количеством</w:t>
      </w:r>
      <w:r w:rsidR="00272AF0" w:rsidRPr="00E40FAE">
        <w:rPr>
          <w:rFonts w:ascii="Times New Roman" w:hAnsi="Times New Roman"/>
          <w:sz w:val="24"/>
          <w:szCs w:val="24"/>
        </w:rPr>
        <w:t xml:space="preserve">, </w:t>
      </w:r>
      <w:r w:rsidR="00272AF0" w:rsidRPr="00E40FAE">
        <w:rPr>
          <w:rFonts w:ascii="Times New Roman" w:hAnsi="Times New Roman"/>
          <w:sz w:val="24"/>
          <w:szCs w:val="24"/>
          <w:lang w:eastAsia="en-US"/>
        </w:rPr>
        <w:t xml:space="preserve"> продолжительностью болезни воспитанников </w:t>
      </w:r>
      <w:r w:rsidR="00C640D0" w:rsidRPr="00E40FAE">
        <w:rPr>
          <w:rFonts w:ascii="Times New Roman" w:hAnsi="Times New Roman"/>
          <w:sz w:val="24"/>
          <w:szCs w:val="24"/>
        </w:rPr>
        <w:t xml:space="preserve"> и частотой заболеваний в расчете на одного дошкольник</w:t>
      </w:r>
      <w:r w:rsidR="00272AF0" w:rsidRPr="00E40FAE">
        <w:rPr>
          <w:rFonts w:ascii="Times New Roman" w:hAnsi="Times New Roman"/>
          <w:sz w:val="24"/>
          <w:szCs w:val="24"/>
        </w:rPr>
        <w:t>а</w:t>
      </w:r>
      <w:r w:rsidR="00C640D0" w:rsidRPr="00E40FAE">
        <w:rPr>
          <w:rFonts w:ascii="Times New Roman" w:hAnsi="Times New Roman"/>
          <w:sz w:val="24"/>
          <w:szCs w:val="24"/>
        </w:rPr>
        <w:t>. Для получения объективных данных о качестве</w:t>
      </w:r>
      <w:r w:rsidR="00CC5BDF" w:rsidRPr="00E40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5BDF" w:rsidRPr="00E40FA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CC5BDF" w:rsidRPr="00E40FAE">
        <w:rPr>
          <w:rFonts w:ascii="Times New Roman" w:hAnsi="Times New Roman"/>
          <w:sz w:val="24"/>
          <w:szCs w:val="24"/>
        </w:rPr>
        <w:t xml:space="preserve"> деятельно</w:t>
      </w:r>
      <w:r w:rsidR="00C640D0" w:rsidRPr="00E40FAE">
        <w:rPr>
          <w:rFonts w:ascii="Times New Roman" w:hAnsi="Times New Roman"/>
          <w:sz w:val="24"/>
          <w:szCs w:val="24"/>
        </w:rPr>
        <w:t>сти дошко</w:t>
      </w:r>
      <w:r w:rsidR="00CC5BDF" w:rsidRPr="00E40FAE">
        <w:rPr>
          <w:rFonts w:ascii="Times New Roman" w:hAnsi="Times New Roman"/>
          <w:sz w:val="24"/>
          <w:szCs w:val="24"/>
        </w:rPr>
        <w:t>льных образовательных организа</w:t>
      </w:r>
      <w:r w:rsidR="00C640D0" w:rsidRPr="00E40FAE">
        <w:rPr>
          <w:rFonts w:ascii="Times New Roman" w:hAnsi="Times New Roman"/>
          <w:sz w:val="24"/>
          <w:szCs w:val="24"/>
        </w:rPr>
        <w:t xml:space="preserve">ций </w:t>
      </w:r>
      <w:r w:rsidR="00942DB5">
        <w:rPr>
          <w:rFonts w:ascii="Times New Roman" w:hAnsi="Times New Roman"/>
          <w:sz w:val="24"/>
          <w:szCs w:val="24"/>
        </w:rPr>
        <w:t xml:space="preserve"> Управлением </w:t>
      </w:r>
      <w:r w:rsidR="00CC5BDF" w:rsidRPr="00E40FAE">
        <w:rPr>
          <w:rFonts w:ascii="Times New Roman" w:hAnsi="Times New Roman"/>
          <w:sz w:val="24"/>
          <w:szCs w:val="24"/>
        </w:rPr>
        <w:t xml:space="preserve"> осуществляется анализ вышеназванных показателей.</w:t>
      </w:r>
    </w:p>
    <w:p w:rsidR="000600EF" w:rsidRPr="00E40FAE" w:rsidRDefault="00272AF0" w:rsidP="00942DB5">
      <w:pPr>
        <w:pStyle w:val="ac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Количество дней, пропущенных по болезни, в расчете на одного ребенка составляет   </w:t>
      </w:r>
      <w:r w:rsidR="008E0925" w:rsidRPr="00E40FAE">
        <w:rPr>
          <w:rFonts w:ascii="Times New Roman" w:hAnsi="Times New Roman"/>
          <w:sz w:val="24"/>
          <w:szCs w:val="24"/>
        </w:rPr>
        <w:t>26,8</w:t>
      </w:r>
      <w:r w:rsidRPr="00E40FAE">
        <w:rPr>
          <w:rFonts w:ascii="Times New Roman" w:hAnsi="Times New Roman"/>
          <w:sz w:val="24"/>
          <w:szCs w:val="24"/>
        </w:rPr>
        <w:t>%  (</w:t>
      </w:r>
      <w:r w:rsidR="008E0925" w:rsidRPr="00E40FAE">
        <w:rPr>
          <w:rFonts w:ascii="Times New Roman" w:hAnsi="Times New Roman"/>
          <w:sz w:val="24"/>
          <w:szCs w:val="24"/>
        </w:rPr>
        <w:t>2</w:t>
      </w:r>
      <w:r w:rsidRPr="00E40FAE">
        <w:rPr>
          <w:rFonts w:ascii="Times New Roman" w:hAnsi="Times New Roman"/>
          <w:sz w:val="24"/>
          <w:szCs w:val="24"/>
        </w:rPr>
        <w:t xml:space="preserve">013г.- 27,88%; 2012г.-26,50%), количество заболевших детей за год в расчете на одного дошкольника составляет </w:t>
      </w:r>
      <w:r w:rsidR="008E0925" w:rsidRPr="00E40FAE">
        <w:rPr>
          <w:rFonts w:ascii="Times New Roman" w:hAnsi="Times New Roman"/>
          <w:sz w:val="24"/>
          <w:szCs w:val="24"/>
        </w:rPr>
        <w:t>3,4</w:t>
      </w:r>
      <w:r w:rsidR="00687FD9">
        <w:rPr>
          <w:rFonts w:ascii="Times New Roman" w:hAnsi="Times New Roman"/>
          <w:sz w:val="24"/>
          <w:szCs w:val="24"/>
        </w:rPr>
        <w:t>% (</w:t>
      </w:r>
      <w:r w:rsidR="00312028" w:rsidRPr="00E40FAE">
        <w:rPr>
          <w:rFonts w:ascii="Times New Roman" w:hAnsi="Times New Roman"/>
          <w:sz w:val="24"/>
          <w:szCs w:val="24"/>
        </w:rPr>
        <w:t xml:space="preserve">2013г.- 3,49%; </w:t>
      </w:r>
      <w:r w:rsidRPr="00E40FAE">
        <w:rPr>
          <w:rFonts w:ascii="Times New Roman" w:hAnsi="Times New Roman"/>
          <w:sz w:val="24"/>
          <w:szCs w:val="24"/>
        </w:rPr>
        <w:t>2012г.- 3,96</w:t>
      </w:r>
      <w:r w:rsidR="00312028" w:rsidRPr="00E40FAE">
        <w:rPr>
          <w:rFonts w:ascii="Times New Roman" w:hAnsi="Times New Roman"/>
          <w:b/>
          <w:sz w:val="24"/>
          <w:szCs w:val="24"/>
        </w:rPr>
        <w:t>%</w:t>
      </w:r>
      <w:r w:rsidRPr="00E40FAE">
        <w:rPr>
          <w:rFonts w:ascii="Times New Roman" w:hAnsi="Times New Roman"/>
          <w:b/>
          <w:sz w:val="24"/>
          <w:szCs w:val="24"/>
        </w:rPr>
        <w:t xml:space="preserve">)  (Приложение 10). </w:t>
      </w:r>
      <w:r w:rsidRPr="00E40FAE">
        <w:rPr>
          <w:rFonts w:ascii="Times New Roman" w:hAnsi="Times New Roman"/>
          <w:sz w:val="24"/>
          <w:szCs w:val="24"/>
          <w:lang w:eastAsia="en-US"/>
        </w:rPr>
        <w:tab/>
      </w:r>
      <w:r w:rsidR="000600EF" w:rsidRPr="00E40FAE">
        <w:rPr>
          <w:rFonts w:ascii="Times New Roman" w:hAnsi="Times New Roman"/>
          <w:sz w:val="24"/>
          <w:szCs w:val="24"/>
          <w:lang w:eastAsia="en-US"/>
        </w:rPr>
        <w:t>На сегодняшний день не удается в полной мере противостоять общей тенденции ухудшения здоровья детей: с каждым годом у</w:t>
      </w:r>
      <w:r w:rsidR="000600EF" w:rsidRPr="00E40FAE">
        <w:rPr>
          <w:rFonts w:ascii="Times New Roman" w:hAnsi="Times New Roman"/>
          <w:sz w:val="24"/>
          <w:szCs w:val="24"/>
        </w:rPr>
        <w:t>величивается число детей, поступающих в дошко</w:t>
      </w:r>
      <w:r w:rsidR="007866D3" w:rsidRPr="00E40FAE">
        <w:rPr>
          <w:rFonts w:ascii="Times New Roman" w:hAnsi="Times New Roman"/>
          <w:sz w:val="24"/>
          <w:szCs w:val="24"/>
        </w:rPr>
        <w:t>льные образовательные организации</w:t>
      </w:r>
      <w:r w:rsidR="000600EF" w:rsidRPr="00E40FAE">
        <w:rPr>
          <w:rFonts w:ascii="Times New Roman" w:hAnsi="Times New Roman"/>
          <w:sz w:val="24"/>
          <w:szCs w:val="24"/>
        </w:rPr>
        <w:t xml:space="preserve"> с проблемами физического и психического развития, нуждающихся в комплексном подходе к улучшению их здоровья.</w:t>
      </w:r>
    </w:p>
    <w:p w:rsidR="000600EF" w:rsidRPr="00E40FAE" w:rsidRDefault="000600EF" w:rsidP="00942D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Формирование здорового, с активной позицией ребенка начинается с раннего детства, и именно дошкольные организации решают данные задачи. </w:t>
      </w:r>
    </w:p>
    <w:p w:rsidR="000600EF" w:rsidRPr="00E40FAE" w:rsidRDefault="000600EF" w:rsidP="00942D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Для оказания  помощи детям, имеющим нарушения речи,   в  дошкольных образовательных организациях функционируют  8 логопедических  групп,   в которых дети получают необходимую квалифицированную помощь в среднем 160 детей.</w:t>
      </w:r>
    </w:p>
    <w:p w:rsidR="000600EF" w:rsidRPr="00E40FAE" w:rsidRDefault="000600EF" w:rsidP="00942DB5">
      <w:pPr>
        <w:tabs>
          <w:tab w:val="left" w:pos="234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 дошкольных образовательных организациях внедряются  </w:t>
      </w:r>
      <w:proofErr w:type="spellStart"/>
      <w:r w:rsidRPr="00E40FAE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E40FAE">
        <w:rPr>
          <w:rFonts w:ascii="Times New Roman" w:hAnsi="Times New Roman"/>
          <w:sz w:val="24"/>
          <w:szCs w:val="24"/>
        </w:rPr>
        <w:t xml:space="preserve"> технологии, уделяется внимание оздоровлению и закаливанию детей, профилактике простудных заболеваний,  организации двигательной деятельности детей, формированию привычек к здоровому образу жизни и др. </w:t>
      </w:r>
    </w:p>
    <w:p w:rsidR="000600EF" w:rsidRPr="00E40FAE" w:rsidRDefault="000600EF" w:rsidP="00942DB5">
      <w:pPr>
        <w:tabs>
          <w:tab w:val="left" w:pos="234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 детских садах используются новые формы работы с воспитанниками: оздоровительно-игровой час, динамический час на прогулке.</w:t>
      </w:r>
    </w:p>
    <w:p w:rsidR="00952C1D" w:rsidRPr="00E40FAE" w:rsidRDefault="004218D6" w:rsidP="00942DB5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52C1D" w:rsidRPr="00E40FAE">
        <w:rPr>
          <w:rFonts w:ascii="Times New Roman" w:hAnsi="Times New Roman"/>
          <w:sz w:val="24"/>
          <w:szCs w:val="24"/>
        </w:rPr>
        <w:t xml:space="preserve">Во всех  дошкольных образовательных организациях района имеются лампы Чижевского, бактерицидные лампы, ионизаторы воздуха. Есть </w:t>
      </w:r>
      <w:proofErr w:type="spellStart"/>
      <w:r w:rsidR="00952C1D" w:rsidRPr="00E40FAE">
        <w:rPr>
          <w:rFonts w:ascii="Times New Roman" w:hAnsi="Times New Roman"/>
          <w:sz w:val="24"/>
          <w:szCs w:val="24"/>
        </w:rPr>
        <w:t>фитобары</w:t>
      </w:r>
      <w:proofErr w:type="spellEnd"/>
      <w:r w:rsidR="00952C1D" w:rsidRPr="00E40FAE">
        <w:rPr>
          <w:rFonts w:ascii="Times New Roman" w:hAnsi="Times New Roman"/>
          <w:sz w:val="24"/>
          <w:szCs w:val="24"/>
        </w:rPr>
        <w:t xml:space="preserve">, где дети принимают лечебные чаи, соки, напитки. Для улучшения психоэмоционального благополучия детей используется </w:t>
      </w:r>
      <w:proofErr w:type="spellStart"/>
      <w:r w:rsidR="00952C1D" w:rsidRPr="00E40FAE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="00952C1D" w:rsidRPr="00E40FAE">
        <w:rPr>
          <w:rFonts w:ascii="Times New Roman" w:hAnsi="Times New Roman"/>
          <w:sz w:val="24"/>
          <w:szCs w:val="24"/>
        </w:rPr>
        <w:t>, релаксационные паузы с ионизацией воздуха.</w:t>
      </w:r>
    </w:p>
    <w:p w:rsidR="009A404D" w:rsidRPr="00E40FAE" w:rsidRDefault="000E2A55" w:rsidP="00942DB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A404D" w:rsidRPr="00E40FAE">
        <w:rPr>
          <w:rFonts w:ascii="Times New Roman" w:hAnsi="Times New Roman"/>
          <w:sz w:val="24"/>
          <w:szCs w:val="24"/>
        </w:rPr>
        <w:t xml:space="preserve">Особое внимание руководители </w:t>
      </w:r>
      <w:r w:rsidR="00E005C1" w:rsidRPr="00E40FAE">
        <w:rPr>
          <w:rFonts w:ascii="Times New Roman" w:hAnsi="Times New Roman"/>
          <w:sz w:val="24"/>
          <w:szCs w:val="24"/>
        </w:rPr>
        <w:t>дошколь</w:t>
      </w:r>
      <w:r w:rsidR="00E005C1">
        <w:rPr>
          <w:rFonts w:ascii="Times New Roman" w:hAnsi="Times New Roman"/>
          <w:sz w:val="24"/>
          <w:szCs w:val="24"/>
        </w:rPr>
        <w:t xml:space="preserve">ных образовательных организаций </w:t>
      </w:r>
      <w:r w:rsidR="009A404D" w:rsidRPr="00E40FAE">
        <w:rPr>
          <w:rFonts w:ascii="Times New Roman" w:hAnsi="Times New Roman"/>
          <w:sz w:val="24"/>
          <w:szCs w:val="24"/>
        </w:rPr>
        <w:t xml:space="preserve"> уделяют организации питания детей. Рациональное питание, отвечающее физиологическим требованиям растущего организма в пищевых веществах и энергии, обеспечивает нормальное гармоничное развитие ребенка, способствует выработке иммунитета к различным инфекциям. </w:t>
      </w:r>
    </w:p>
    <w:p w:rsidR="009A404D" w:rsidRPr="00E40FAE" w:rsidRDefault="000E2A55" w:rsidP="00942DB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9A404D" w:rsidRPr="00E40FAE">
        <w:rPr>
          <w:rFonts w:ascii="Times New Roman" w:hAnsi="Times New Roman"/>
          <w:sz w:val="24"/>
          <w:szCs w:val="24"/>
        </w:rPr>
        <w:t>Круглогодично в рационе дошкольников используются свежие овощи и фрукты, мясо, рыба, творог и кисломолочные продукты, что особенно важно в условиях Крайнего Севера.</w:t>
      </w:r>
    </w:p>
    <w:p w:rsidR="00275DE9" w:rsidRPr="00E40FAE" w:rsidRDefault="00275DE9" w:rsidP="00942DB5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 </w:t>
      </w:r>
      <w:r w:rsidR="002B7688" w:rsidRPr="00E40FAE">
        <w:rPr>
          <w:rFonts w:ascii="Times New Roman" w:hAnsi="Times New Roman"/>
          <w:sz w:val="24"/>
          <w:szCs w:val="24"/>
        </w:rPr>
        <w:t xml:space="preserve">   </w:t>
      </w:r>
    </w:p>
    <w:p w:rsidR="007456B5" w:rsidRPr="00D12D36" w:rsidRDefault="00DE320A" w:rsidP="00942D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2D36">
        <w:rPr>
          <w:rFonts w:ascii="Times New Roman" w:hAnsi="Times New Roman"/>
          <w:b/>
          <w:sz w:val="24"/>
          <w:szCs w:val="24"/>
        </w:rPr>
        <w:t xml:space="preserve">3.2.  </w:t>
      </w:r>
      <w:r w:rsidR="007456B5" w:rsidRPr="00D12D36">
        <w:rPr>
          <w:rFonts w:ascii="Times New Roman" w:hAnsi="Times New Roman"/>
          <w:b/>
          <w:sz w:val="24"/>
          <w:szCs w:val="24"/>
        </w:rPr>
        <w:t>Начальное общее, основное общее и среднее общее образование</w:t>
      </w:r>
    </w:p>
    <w:p w:rsidR="00FA7874" w:rsidRPr="00E40FAE" w:rsidRDefault="00F646FE" w:rsidP="00942DB5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   </w:t>
      </w:r>
      <w:r w:rsidR="000E2A55">
        <w:rPr>
          <w:rFonts w:ascii="Times New Roman" w:hAnsi="Times New Roman"/>
          <w:sz w:val="24"/>
          <w:szCs w:val="24"/>
        </w:rPr>
        <w:t xml:space="preserve">  </w:t>
      </w:r>
      <w:r w:rsidR="00FA7874" w:rsidRPr="00E40FAE">
        <w:rPr>
          <w:rFonts w:ascii="Times New Roman" w:hAnsi="Times New Roman"/>
          <w:sz w:val="24"/>
          <w:szCs w:val="24"/>
        </w:rPr>
        <w:t>Решая задачи управления качеством общего образования на основе независимой оценки освоения общеобразовательных программ, школы района принимают участие в   проведении единого государственного экзамена</w:t>
      </w:r>
      <w:r w:rsidR="00C573DD">
        <w:rPr>
          <w:rFonts w:ascii="Times New Roman" w:hAnsi="Times New Roman"/>
          <w:sz w:val="24"/>
          <w:szCs w:val="24"/>
        </w:rPr>
        <w:t xml:space="preserve"> </w:t>
      </w:r>
      <w:r w:rsidR="00C573DD" w:rsidRPr="004764DC">
        <w:rPr>
          <w:rFonts w:ascii="Times New Roman" w:hAnsi="Times New Roman"/>
          <w:sz w:val="24"/>
          <w:szCs w:val="24"/>
        </w:rPr>
        <w:t>(далее</w:t>
      </w:r>
      <w:r w:rsidR="008D5411" w:rsidRPr="004764DC">
        <w:rPr>
          <w:rFonts w:ascii="Times New Roman" w:hAnsi="Times New Roman"/>
          <w:sz w:val="24"/>
          <w:szCs w:val="24"/>
        </w:rPr>
        <w:t xml:space="preserve"> </w:t>
      </w:r>
      <w:r w:rsidR="00C573DD" w:rsidRPr="004764DC">
        <w:rPr>
          <w:rFonts w:ascii="Times New Roman" w:hAnsi="Times New Roman"/>
          <w:sz w:val="24"/>
          <w:szCs w:val="24"/>
        </w:rPr>
        <w:t>- ЕГЭ)</w:t>
      </w:r>
      <w:r w:rsidR="00FA7874" w:rsidRPr="004764DC">
        <w:rPr>
          <w:rFonts w:ascii="Times New Roman" w:hAnsi="Times New Roman"/>
          <w:sz w:val="24"/>
          <w:szCs w:val="24"/>
        </w:rPr>
        <w:t>.</w:t>
      </w:r>
      <w:r w:rsidR="00FA7874" w:rsidRPr="00E40FAE">
        <w:rPr>
          <w:rFonts w:ascii="Times New Roman" w:hAnsi="Times New Roman"/>
          <w:sz w:val="24"/>
          <w:szCs w:val="24"/>
        </w:rPr>
        <w:t xml:space="preserve"> </w:t>
      </w:r>
    </w:p>
    <w:p w:rsidR="00CE2561" w:rsidRPr="00E40FAE" w:rsidRDefault="00C573DD" w:rsidP="00942DB5">
      <w:p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ЕГЭ </w:t>
      </w:r>
      <w:r w:rsidR="00CE2561" w:rsidRPr="00E40FAE">
        <w:rPr>
          <w:rFonts w:ascii="Times New Roman" w:hAnsi="Times New Roman"/>
          <w:sz w:val="24"/>
          <w:szCs w:val="24"/>
        </w:rPr>
        <w:t xml:space="preserve"> является </w:t>
      </w:r>
      <w:r w:rsidR="00016AD9">
        <w:rPr>
          <w:rFonts w:ascii="Times New Roman" w:hAnsi="Times New Roman"/>
          <w:sz w:val="24"/>
          <w:szCs w:val="24"/>
        </w:rPr>
        <w:t xml:space="preserve">  </w:t>
      </w:r>
      <w:r w:rsidR="00CE2561" w:rsidRPr="00E40FAE">
        <w:rPr>
          <w:rFonts w:ascii="Times New Roman" w:hAnsi="Times New Roman"/>
          <w:sz w:val="24"/>
          <w:szCs w:val="24"/>
        </w:rPr>
        <w:t>формой</w:t>
      </w:r>
      <w:r w:rsidR="00016AD9">
        <w:rPr>
          <w:rFonts w:ascii="Times New Roman" w:hAnsi="Times New Roman"/>
          <w:sz w:val="24"/>
          <w:szCs w:val="24"/>
        </w:rPr>
        <w:t xml:space="preserve">   </w:t>
      </w:r>
      <w:r w:rsidR="00CE2561" w:rsidRPr="00E40FAE">
        <w:rPr>
          <w:rFonts w:ascii="Times New Roman" w:hAnsi="Times New Roman"/>
          <w:sz w:val="24"/>
          <w:szCs w:val="24"/>
        </w:rPr>
        <w:t xml:space="preserve">объективной </w:t>
      </w:r>
      <w:r w:rsidR="00830613">
        <w:rPr>
          <w:rFonts w:ascii="Times New Roman" w:hAnsi="Times New Roman"/>
          <w:sz w:val="24"/>
          <w:szCs w:val="24"/>
        </w:rPr>
        <w:t xml:space="preserve">    </w:t>
      </w:r>
      <w:r w:rsidR="00CE2561" w:rsidRPr="00E40FAE">
        <w:rPr>
          <w:rFonts w:ascii="Times New Roman" w:hAnsi="Times New Roman"/>
          <w:sz w:val="24"/>
          <w:szCs w:val="24"/>
        </w:rPr>
        <w:t>оценки</w:t>
      </w:r>
      <w:r w:rsidR="00830613">
        <w:rPr>
          <w:rFonts w:ascii="Times New Roman" w:hAnsi="Times New Roman"/>
          <w:sz w:val="24"/>
          <w:szCs w:val="24"/>
        </w:rPr>
        <w:t xml:space="preserve">     </w:t>
      </w:r>
      <w:r w:rsidR="00CE2561" w:rsidRPr="00E40FAE">
        <w:rPr>
          <w:rFonts w:ascii="Times New Roman" w:hAnsi="Times New Roman"/>
          <w:sz w:val="24"/>
          <w:szCs w:val="24"/>
        </w:rPr>
        <w:t>качества</w:t>
      </w:r>
      <w:r w:rsidR="00016AD9">
        <w:rPr>
          <w:rFonts w:ascii="Times New Roman" w:hAnsi="Times New Roman"/>
          <w:sz w:val="24"/>
          <w:szCs w:val="24"/>
        </w:rPr>
        <w:t xml:space="preserve"> </w:t>
      </w:r>
      <w:r w:rsidR="00CE2561" w:rsidRPr="00E40FAE">
        <w:rPr>
          <w:rFonts w:ascii="Times New Roman" w:hAnsi="Times New Roman"/>
          <w:sz w:val="24"/>
          <w:szCs w:val="24"/>
        </w:rPr>
        <w:t>подготовки обучающихся, освоивших основные общеобразовательные программы среднего общего образования.</w:t>
      </w:r>
    </w:p>
    <w:p w:rsidR="007E5A04" w:rsidRPr="00E40FAE" w:rsidRDefault="007E5A04" w:rsidP="00942D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0FAE">
        <w:rPr>
          <w:rFonts w:ascii="Times New Roman" w:hAnsi="Times New Roman"/>
          <w:b/>
          <w:sz w:val="24"/>
          <w:szCs w:val="24"/>
        </w:rPr>
        <w:t xml:space="preserve">  Результаты еди</w:t>
      </w:r>
      <w:r w:rsidR="007448FE">
        <w:rPr>
          <w:rFonts w:ascii="Times New Roman" w:hAnsi="Times New Roman"/>
          <w:b/>
          <w:sz w:val="24"/>
          <w:szCs w:val="24"/>
        </w:rPr>
        <w:t xml:space="preserve">ного государственного экзамена </w:t>
      </w:r>
    </w:p>
    <w:p w:rsidR="00FA7874" w:rsidRPr="00E40FAE" w:rsidRDefault="00FA7874" w:rsidP="00FA7874">
      <w:pPr>
        <w:tabs>
          <w:tab w:val="left" w:pos="540"/>
          <w:tab w:val="left" w:pos="72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0FAE">
        <w:rPr>
          <w:rFonts w:ascii="Times New Roman" w:hAnsi="Times New Roman"/>
          <w:bCs/>
          <w:sz w:val="24"/>
          <w:szCs w:val="24"/>
        </w:rPr>
        <w:t xml:space="preserve">В 2014 году ЕГЭ проведен в   12 пунктах   проведения   экзаменов (далее ППЭ), из них </w:t>
      </w:r>
    </w:p>
    <w:p w:rsidR="00FA7874" w:rsidRPr="00E40FAE" w:rsidRDefault="00FA7874" w:rsidP="00FA7874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40FAE">
        <w:rPr>
          <w:rFonts w:ascii="Times New Roman" w:hAnsi="Times New Roman"/>
          <w:bCs/>
          <w:sz w:val="24"/>
          <w:szCs w:val="24"/>
        </w:rPr>
        <w:t>10 ППЭ - по автоматизированной технологии (ТОМ).</w:t>
      </w:r>
    </w:p>
    <w:p w:rsidR="00FA7874" w:rsidRPr="00E40FAE" w:rsidRDefault="00FA7874" w:rsidP="00FA7874">
      <w:pPr>
        <w:tabs>
          <w:tab w:val="left" w:pos="540"/>
          <w:tab w:val="left" w:pos="72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0FAE">
        <w:rPr>
          <w:rFonts w:ascii="Times New Roman" w:hAnsi="Times New Roman"/>
          <w:bCs/>
          <w:sz w:val="24"/>
          <w:szCs w:val="24"/>
        </w:rPr>
        <w:t xml:space="preserve">В соответствии с требования в 2014 году аудитории, коридоры, штабы во всех ППЭ были оснащены видеокамерами, ППЭ оборудованы автоматизированным рабочим местом со станцией печати контрольно-измерительных материалов. </w:t>
      </w:r>
    </w:p>
    <w:p w:rsidR="00FA7874" w:rsidRPr="00E40FAE" w:rsidRDefault="00FA7874" w:rsidP="00FA7874">
      <w:pPr>
        <w:tabs>
          <w:tab w:val="left" w:pos="540"/>
          <w:tab w:val="left" w:pos="72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0FAE">
        <w:rPr>
          <w:rFonts w:ascii="Times New Roman" w:hAnsi="Times New Roman"/>
          <w:bCs/>
          <w:sz w:val="24"/>
          <w:szCs w:val="24"/>
        </w:rPr>
        <w:t>На всех экзаменах присутствовали общественные наблюдатели. В 2014 году было аккредитовано 19 общественных наблюдателей (2013 г.- 27).</w:t>
      </w:r>
    </w:p>
    <w:p w:rsidR="00FA7874" w:rsidRPr="00E40FAE" w:rsidRDefault="00FA7874" w:rsidP="00FA78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 ЕГЭ приняли участие 261 (2013 г.- 231) выпускник общеобразовательных организаций (99,6%), в форме государственного выпускного экзамена - 1 (2013 г. -3).</w:t>
      </w:r>
    </w:p>
    <w:p w:rsidR="00F422B3" w:rsidRPr="00E40FAE" w:rsidRDefault="00FA7874" w:rsidP="00FA78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Средний тестовый балл по обязательным предметам ЕГЭ зафиксирован: по русскому языку 58,72 балла, по математике - 37,16,  минимальное пороговое значение по русскому языку – 24 балла, по математике -20.</w:t>
      </w:r>
      <w:r w:rsidR="00F422B3" w:rsidRPr="00E40FAE">
        <w:rPr>
          <w:rFonts w:ascii="Times New Roman" w:hAnsi="Times New Roman"/>
          <w:sz w:val="24"/>
          <w:szCs w:val="24"/>
        </w:rPr>
        <w:t xml:space="preserve"> </w:t>
      </w:r>
    </w:p>
    <w:p w:rsidR="00291FC1" w:rsidRPr="00E40FAE" w:rsidRDefault="00291FC1" w:rsidP="00FA78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Результаты, показанные выпускниками школы на государственной (итоговой) аттестации в форме ЕГЭ, позволяют дать оценку деятельности системы образования, особенностям организации образовательного процесса, качеству предоставляемой образовательной услуги.</w:t>
      </w:r>
    </w:p>
    <w:p w:rsidR="00FA7874" w:rsidRPr="00E40FAE" w:rsidRDefault="00F422B3" w:rsidP="00F422B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Средний тестовый балл по предметам по выбору (</w:t>
      </w:r>
      <w:r w:rsidRPr="00E40FAE">
        <w:rPr>
          <w:rFonts w:ascii="Times New Roman" w:hAnsi="Times New Roman"/>
          <w:b/>
          <w:sz w:val="24"/>
          <w:szCs w:val="24"/>
        </w:rPr>
        <w:t>Приложение 11).</w:t>
      </w:r>
    </w:p>
    <w:p w:rsidR="00FA7874" w:rsidRPr="00E40FAE" w:rsidRDefault="00FA7874" w:rsidP="00942D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Не преодолели минимальное пороговое значение, установленное Федеральной Службой по надзору в сфере образования и науки Российской Федерации по обязательным общеобразовательным  предметам ЕГЭ  2 выпускника (2013 г.- 2).</w:t>
      </w:r>
    </w:p>
    <w:p w:rsidR="009B6A28" w:rsidRPr="00E40FAE" w:rsidRDefault="009B6A28" w:rsidP="00942DB5">
      <w:pPr>
        <w:tabs>
          <w:tab w:val="left" w:pos="540"/>
          <w:tab w:val="left" w:pos="72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ХМАО-Югры от 16.05.2014 №174-п «О медали «За особые успехи в обучении» </w:t>
      </w:r>
      <w:r w:rsidRPr="00E40FAE">
        <w:rPr>
          <w:rFonts w:ascii="Times New Roman" w:hAnsi="Times New Roman"/>
          <w:bCs/>
          <w:sz w:val="24"/>
          <w:szCs w:val="24"/>
        </w:rPr>
        <w:t>28 человек или 10,7 % от общего количества выпускников</w:t>
      </w:r>
      <w:r w:rsidRPr="00E40FAE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bCs/>
          <w:sz w:val="24"/>
          <w:szCs w:val="24"/>
        </w:rPr>
        <w:t>общеобразовательных организаций района награждены медалями «За особые успехи в обучении»</w:t>
      </w:r>
      <w:r w:rsidR="007E7685" w:rsidRPr="00E40FAE">
        <w:rPr>
          <w:rFonts w:ascii="Times New Roman" w:hAnsi="Times New Roman"/>
          <w:bCs/>
          <w:sz w:val="24"/>
          <w:szCs w:val="24"/>
        </w:rPr>
        <w:t xml:space="preserve"> </w:t>
      </w:r>
      <w:r w:rsidR="00CB131B">
        <w:rPr>
          <w:rFonts w:ascii="Times New Roman" w:hAnsi="Times New Roman"/>
          <w:b/>
          <w:bCs/>
          <w:sz w:val="24"/>
          <w:szCs w:val="24"/>
        </w:rPr>
        <w:t>(</w:t>
      </w:r>
      <w:r w:rsidR="007E7685" w:rsidRPr="00E40FAE">
        <w:rPr>
          <w:rFonts w:ascii="Times New Roman" w:hAnsi="Times New Roman"/>
          <w:b/>
          <w:bCs/>
          <w:sz w:val="24"/>
          <w:szCs w:val="24"/>
        </w:rPr>
        <w:t>Приложение 12).</w:t>
      </w:r>
      <w:r w:rsidRPr="00E40FAE">
        <w:rPr>
          <w:rFonts w:ascii="Times New Roman" w:hAnsi="Times New Roman"/>
          <w:bCs/>
          <w:sz w:val="24"/>
          <w:szCs w:val="24"/>
        </w:rPr>
        <w:t xml:space="preserve">  </w:t>
      </w:r>
    </w:p>
    <w:p w:rsidR="00ED3180" w:rsidRPr="00E40FAE" w:rsidRDefault="00235C4D" w:rsidP="00942DB5">
      <w:pPr>
        <w:tabs>
          <w:tab w:val="left" w:pos="540"/>
          <w:tab w:val="left" w:pos="72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0FAE">
        <w:rPr>
          <w:rFonts w:ascii="Times New Roman" w:hAnsi="Times New Roman"/>
          <w:bCs/>
          <w:sz w:val="24"/>
          <w:szCs w:val="24"/>
        </w:rPr>
        <w:t>Выпускники-медалисты получили адресную денежную поддержку от округа</w:t>
      </w:r>
      <w:r w:rsidR="00ED3180" w:rsidRPr="00E40FAE">
        <w:rPr>
          <w:rFonts w:ascii="Times New Roman" w:hAnsi="Times New Roman"/>
          <w:bCs/>
          <w:sz w:val="24"/>
          <w:szCs w:val="24"/>
        </w:rPr>
        <w:t xml:space="preserve"> и района: </w:t>
      </w:r>
      <w:r w:rsidRPr="00E40FAE">
        <w:rPr>
          <w:rFonts w:ascii="Times New Roman" w:hAnsi="Times New Roman"/>
          <w:bCs/>
          <w:sz w:val="24"/>
          <w:szCs w:val="24"/>
        </w:rPr>
        <w:t xml:space="preserve">Гранты Губернатора  в размере </w:t>
      </w:r>
      <w:r w:rsidR="00ED3180" w:rsidRPr="00E40FAE">
        <w:rPr>
          <w:rFonts w:ascii="Times New Roman" w:hAnsi="Times New Roman"/>
          <w:bCs/>
          <w:sz w:val="24"/>
          <w:szCs w:val="24"/>
        </w:rPr>
        <w:t xml:space="preserve"> 10,0 тыс. руб. </w:t>
      </w:r>
    </w:p>
    <w:p w:rsidR="00ED3180" w:rsidRPr="00E40FAE" w:rsidRDefault="00ED3180" w:rsidP="00942DB5">
      <w:pPr>
        <w:pStyle w:val="ConsPlusNormal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FAE">
        <w:rPr>
          <w:rFonts w:ascii="Times New Roman" w:hAnsi="Times New Roman" w:cs="Times New Roman"/>
          <w:sz w:val="24"/>
          <w:szCs w:val="24"/>
        </w:rPr>
        <w:t>Премии главы Окт</w:t>
      </w:r>
      <w:r w:rsidR="005C5F89">
        <w:rPr>
          <w:rFonts w:ascii="Times New Roman" w:hAnsi="Times New Roman" w:cs="Times New Roman"/>
          <w:sz w:val="24"/>
          <w:szCs w:val="24"/>
        </w:rPr>
        <w:t xml:space="preserve">ябрьского района в размере </w:t>
      </w:r>
      <w:r w:rsidR="005C5F89" w:rsidRPr="00BC15AA">
        <w:rPr>
          <w:rFonts w:ascii="Times New Roman" w:hAnsi="Times New Roman" w:cs="Times New Roman"/>
          <w:sz w:val="24"/>
          <w:szCs w:val="24"/>
        </w:rPr>
        <w:t>3,0 тыс. руб</w:t>
      </w:r>
      <w:r w:rsidRPr="00BC15AA">
        <w:rPr>
          <w:rFonts w:ascii="Times New Roman" w:hAnsi="Times New Roman" w:cs="Times New Roman"/>
          <w:sz w:val="24"/>
          <w:szCs w:val="24"/>
        </w:rPr>
        <w:t>.</w:t>
      </w:r>
    </w:p>
    <w:p w:rsidR="00ED3180" w:rsidRPr="00E40FAE" w:rsidRDefault="0014512C" w:rsidP="00942DB5">
      <w:pPr>
        <w:tabs>
          <w:tab w:val="left" w:pos="540"/>
          <w:tab w:val="left" w:pos="72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0FAE">
        <w:rPr>
          <w:rFonts w:ascii="Times New Roman" w:hAnsi="Times New Roman"/>
          <w:bCs/>
          <w:sz w:val="24"/>
          <w:szCs w:val="24"/>
        </w:rPr>
        <w:t>Анализируя  данные о дальнейшем  обучении выпускников 2014 года, можно  отметить, что  подавляющее большинство продолжают</w:t>
      </w:r>
      <w:r w:rsidR="00751C34" w:rsidRPr="00E40FAE">
        <w:rPr>
          <w:rFonts w:ascii="Times New Roman" w:hAnsi="Times New Roman"/>
          <w:bCs/>
          <w:sz w:val="24"/>
          <w:szCs w:val="24"/>
        </w:rPr>
        <w:t xml:space="preserve"> получать образование в учреждениях высшего, среднего образования – </w:t>
      </w:r>
      <w:r w:rsidR="0062210E" w:rsidRPr="00E40FAE">
        <w:rPr>
          <w:rFonts w:ascii="Times New Roman" w:hAnsi="Times New Roman"/>
          <w:bCs/>
          <w:sz w:val="24"/>
          <w:szCs w:val="24"/>
        </w:rPr>
        <w:t>89</w:t>
      </w:r>
      <w:r w:rsidR="00751C34" w:rsidRPr="00E40FAE">
        <w:rPr>
          <w:rFonts w:ascii="Times New Roman" w:hAnsi="Times New Roman"/>
          <w:bCs/>
          <w:sz w:val="24"/>
          <w:szCs w:val="24"/>
        </w:rPr>
        <w:t>%</w:t>
      </w:r>
      <w:r w:rsidR="00FE3BDF" w:rsidRPr="00E40FAE">
        <w:rPr>
          <w:rFonts w:ascii="Times New Roman" w:hAnsi="Times New Roman"/>
          <w:bCs/>
          <w:sz w:val="24"/>
          <w:szCs w:val="24"/>
        </w:rPr>
        <w:t xml:space="preserve">. </w:t>
      </w:r>
    </w:p>
    <w:p w:rsidR="00FE3BDF" w:rsidRPr="00E40FAE" w:rsidRDefault="00FE3BDF" w:rsidP="00942DB5">
      <w:pPr>
        <w:tabs>
          <w:tab w:val="left" w:pos="540"/>
          <w:tab w:val="left" w:pos="72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0FAE">
        <w:rPr>
          <w:rFonts w:ascii="Times New Roman" w:hAnsi="Times New Roman"/>
          <w:bCs/>
          <w:sz w:val="24"/>
          <w:szCs w:val="24"/>
        </w:rPr>
        <w:t>Число  выпускников, поступающих в учреждения среднего профессионального образования, увеличивается,  так как ЕГЭ дает возможность реально оценить возможности дальнейшего обучения.</w:t>
      </w:r>
    </w:p>
    <w:p w:rsidR="00AE38AA" w:rsidRPr="00E40FAE" w:rsidRDefault="00973964" w:rsidP="00942DB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государственной итоговой</w:t>
      </w:r>
      <w:r w:rsidR="00AE38AA" w:rsidRPr="00E40FAE">
        <w:rPr>
          <w:rFonts w:ascii="Times New Roman" w:hAnsi="Times New Roman"/>
          <w:b/>
          <w:sz w:val="24"/>
          <w:szCs w:val="24"/>
        </w:rPr>
        <w:t xml:space="preserve"> аттестации выпускников 9-х классов </w:t>
      </w:r>
    </w:p>
    <w:p w:rsidR="00AE38AA" w:rsidRPr="00E40FAE" w:rsidRDefault="00AE38AA" w:rsidP="00942DB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E40FAE">
        <w:rPr>
          <w:rFonts w:ascii="Times New Roman" w:hAnsi="Times New Roman"/>
          <w:bCs/>
          <w:sz w:val="24"/>
          <w:szCs w:val="24"/>
        </w:rPr>
        <w:t xml:space="preserve">В  2014 году    прохождение   государственной   итоговой   аттестации    выпускниками 9 классов  стало обязательным в форме </w:t>
      </w:r>
      <w:r w:rsidRPr="00E40FAE">
        <w:rPr>
          <w:rFonts w:ascii="Times New Roman" w:hAnsi="Times New Roman"/>
          <w:noProof/>
          <w:sz w:val="24"/>
          <w:szCs w:val="24"/>
        </w:rPr>
        <w:t xml:space="preserve">основного государственного экзамена по </w:t>
      </w:r>
      <w:r w:rsidRPr="00BC15AA">
        <w:rPr>
          <w:rFonts w:ascii="Times New Roman" w:hAnsi="Times New Roman"/>
          <w:noProof/>
          <w:sz w:val="24"/>
          <w:szCs w:val="24"/>
        </w:rPr>
        <w:t>математике и</w:t>
      </w:r>
      <w:r w:rsidRPr="00BC15AA">
        <w:rPr>
          <w:rFonts w:ascii="Times New Roman" w:hAnsi="Times New Roman"/>
          <w:i/>
          <w:sz w:val="24"/>
          <w:szCs w:val="24"/>
        </w:rPr>
        <w:t xml:space="preserve"> </w:t>
      </w:r>
      <w:r w:rsidRPr="00BC15AA">
        <w:rPr>
          <w:rFonts w:ascii="Times New Roman" w:hAnsi="Times New Roman"/>
          <w:noProof/>
          <w:sz w:val="24"/>
          <w:szCs w:val="24"/>
        </w:rPr>
        <w:t>русскому языку.</w:t>
      </w:r>
    </w:p>
    <w:p w:rsidR="00AE38AA" w:rsidRPr="00E40FAE" w:rsidRDefault="00AE38AA" w:rsidP="00942DB5">
      <w:pPr>
        <w:spacing w:after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E40FAE">
        <w:rPr>
          <w:rFonts w:ascii="Times New Roman" w:hAnsi="Times New Roman"/>
          <w:noProof/>
          <w:sz w:val="24"/>
          <w:szCs w:val="24"/>
        </w:rPr>
        <w:lastRenderedPageBreak/>
        <w:t xml:space="preserve">Успешно прошли государственную итоговую атттестацию и получили аттестат </w:t>
      </w:r>
      <w:r w:rsidRPr="00E40FAE">
        <w:rPr>
          <w:rFonts w:ascii="Times New Roman" w:hAnsi="Times New Roman"/>
          <w:sz w:val="24"/>
          <w:szCs w:val="24"/>
        </w:rPr>
        <w:t>об основном общем образовании</w:t>
      </w:r>
      <w:r w:rsidRPr="00E40FAE">
        <w:rPr>
          <w:rFonts w:ascii="Times New Roman" w:hAnsi="Times New Roman"/>
          <w:noProof/>
          <w:sz w:val="24"/>
          <w:szCs w:val="24"/>
        </w:rPr>
        <w:t xml:space="preserve"> 374 (99,5%) выпускника. </w:t>
      </w:r>
    </w:p>
    <w:p w:rsidR="00AE38AA" w:rsidRPr="00E40FAE" w:rsidRDefault="00AE38AA" w:rsidP="00942D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  Из них особого образца – 14 человек (2013 г.-19). </w:t>
      </w:r>
    </w:p>
    <w:p w:rsidR="00AE38AA" w:rsidRPr="00E40FAE" w:rsidRDefault="00AE38AA" w:rsidP="00942DB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  Не завершили прохождение </w:t>
      </w:r>
      <w:r w:rsidRPr="00E40FAE">
        <w:rPr>
          <w:rFonts w:ascii="Times New Roman" w:hAnsi="Times New Roman"/>
          <w:bCs/>
          <w:sz w:val="24"/>
          <w:szCs w:val="24"/>
        </w:rPr>
        <w:t xml:space="preserve">государственной итоговой аттестации </w:t>
      </w:r>
      <w:r w:rsidRPr="00E40FAE">
        <w:rPr>
          <w:rFonts w:ascii="Times New Roman" w:hAnsi="Times New Roman"/>
          <w:sz w:val="24"/>
          <w:szCs w:val="24"/>
        </w:rPr>
        <w:t xml:space="preserve">  2 выпускника по состоянию здоровья (МКОУ «Сергинская СОШ» -1,  МКОУ «Октябрьская СОШ» -1).  </w:t>
      </w:r>
    </w:p>
    <w:p w:rsidR="00273D19" w:rsidRPr="00E40FAE" w:rsidRDefault="00776D4D" w:rsidP="00942DB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ab/>
      </w:r>
      <w:r w:rsidR="00273D19" w:rsidRPr="00E40FAE">
        <w:rPr>
          <w:rFonts w:ascii="Times New Roman" w:hAnsi="Times New Roman"/>
          <w:sz w:val="24"/>
          <w:szCs w:val="24"/>
        </w:rPr>
        <w:t xml:space="preserve">Результаты экзамена  по русскому языку </w:t>
      </w:r>
      <w:r w:rsidR="00FF4892" w:rsidRPr="00E40FAE">
        <w:rPr>
          <w:rFonts w:ascii="Times New Roman" w:hAnsi="Times New Roman"/>
          <w:sz w:val="24"/>
          <w:szCs w:val="24"/>
        </w:rPr>
        <w:t xml:space="preserve"> в 2014</w:t>
      </w:r>
      <w:r w:rsidR="00273D19" w:rsidRPr="00E40FAE">
        <w:rPr>
          <w:rFonts w:ascii="Times New Roman" w:hAnsi="Times New Roman"/>
          <w:sz w:val="24"/>
          <w:szCs w:val="24"/>
        </w:rPr>
        <w:t xml:space="preserve"> году показали, что средняя оценка по району </w:t>
      </w:r>
      <w:r w:rsidR="00FF4892" w:rsidRPr="00E40FAE">
        <w:rPr>
          <w:rFonts w:ascii="Times New Roman" w:hAnsi="Times New Roman"/>
          <w:sz w:val="24"/>
          <w:szCs w:val="24"/>
        </w:rPr>
        <w:t xml:space="preserve"> составила 3,7</w:t>
      </w:r>
      <w:r w:rsidR="00273D19" w:rsidRPr="00E40F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3D19" w:rsidRPr="00E40FAE">
        <w:rPr>
          <w:rFonts w:ascii="Times New Roman" w:hAnsi="Times New Roman"/>
          <w:sz w:val="24"/>
          <w:szCs w:val="24"/>
        </w:rPr>
        <w:t>(</w:t>
      </w:r>
      <w:r w:rsidR="00FF4892" w:rsidRPr="00E40FA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F4892" w:rsidRPr="00E40FAE">
        <w:rPr>
          <w:rFonts w:ascii="Times New Roman" w:hAnsi="Times New Roman"/>
          <w:sz w:val="24"/>
          <w:szCs w:val="24"/>
        </w:rPr>
        <w:t xml:space="preserve">2013г.- 4,07; </w:t>
      </w:r>
      <w:r w:rsidR="00973964">
        <w:rPr>
          <w:rFonts w:ascii="Times New Roman" w:hAnsi="Times New Roman"/>
          <w:sz w:val="24"/>
          <w:szCs w:val="24"/>
        </w:rPr>
        <w:t>2012 г.– 4,3</w:t>
      </w:r>
      <w:r w:rsidR="00273D19" w:rsidRPr="00E40FAE">
        <w:rPr>
          <w:rFonts w:ascii="Times New Roman" w:hAnsi="Times New Roman"/>
          <w:sz w:val="24"/>
          <w:szCs w:val="24"/>
        </w:rPr>
        <w:t>)</w:t>
      </w:r>
      <w:r w:rsidR="00973964">
        <w:rPr>
          <w:rFonts w:ascii="Times New Roman" w:hAnsi="Times New Roman"/>
          <w:sz w:val="24"/>
          <w:szCs w:val="24"/>
        </w:rPr>
        <w:t>.</w:t>
      </w:r>
    </w:p>
    <w:p w:rsidR="00EC684B" w:rsidRPr="00BA7BDF" w:rsidRDefault="002F6DB2" w:rsidP="00942DB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Анализ полученных результатов показал, что качество знаний по району по русскому языку составило 59,4 %, общая успеваемость -  99%.</w:t>
      </w:r>
      <w:r w:rsidR="00693D99" w:rsidRPr="00E40FAE">
        <w:rPr>
          <w:rFonts w:ascii="Times New Roman" w:hAnsi="Times New Roman"/>
          <w:sz w:val="24"/>
          <w:szCs w:val="24"/>
        </w:rPr>
        <w:t xml:space="preserve"> </w:t>
      </w:r>
      <w:r w:rsidR="00EC684B" w:rsidRPr="00BA7BDF">
        <w:rPr>
          <w:rFonts w:ascii="Times New Roman" w:hAnsi="Times New Roman"/>
          <w:b/>
          <w:sz w:val="24"/>
          <w:szCs w:val="24"/>
        </w:rPr>
        <w:t>(Приложение 13).</w:t>
      </w:r>
    </w:p>
    <w:p w:rsidR="0002586E" w:rsidRPr="00E40FAE" w:rsidRDefault="0002586E" w:rsidP="00942D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100% общую успеваемость показали 19</w:t>
      </w:r>
      <w:r w:rsidR="00693D99" w:rsidRPr="00E40FAE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>общеобразовательных организаций, что составляет 90,4% от общего количества общеобразовательных организаций в районе.</w:t>
      </w:r>
    </w:p>
    <w:p w:rsidR="00776D4D" w:rsidRPr="00E40FAE" w:rsidRDefault="00776D4D" w:rsidP="00942DB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ab/>
        <w:t>Результаты экзамена  по математике в  новой форме в 2014 году показали, что средняя</w:t>
      </w:r>
      <w:r w:rsidR="003C4A42">
        <w:rPr>
          <w:rFonts w:ascii="Times New Roman" w:hAnsi="Times New Roman"/>
          <w:sz w:val="24"/>
          <w:szCs w:val="24"/>
        </w:rPr>
        <w:t xml:space="preserve"> оценка по району  составила 3,</w:t>
      </w:r>
      <w:r w:rsidRPr="00E40FAE">
        <w:rPr>
          <w:rFonts w:ascii="Times New Roman" w:hAnsi="Times New Roman"/>
          <w:sz w:val="24"/>
          <w:szCs w:val="24"/>
        </w:rPr>
        <w:t>3</w:t>
      </w:r>
      <w:r w:rsidR="00DF4512">
        <w:rPr>
          <w:rFonts w:ascii="Times New Roman" w:hAnsi="Times New Roman"/>
          <w:sz w:val="24"/>
          <w:szCs w:val="24"/>
        </w:rPr>
        <w:t xml:space="preserve"> (</w:t>
      </w:r>
      <w:r w:rsidRPr="00E40FAE">
        <w:rPr>
          <w:rFonts w:ascii="Times New Roman" w:hAnsi="Times New Roman"/>
          <w:sz w:val="24"/>
          <w:szCs w:val="24"/>
        </w:rPr>
        <w:t>2013г.- 4,2; 2012 г.-   3,85).</w:t>
      </w:r>
    </w:p>
    <w:p w:rsidR="007858EC" w:rsidRPr="003C4A42" w:rsidRDefault="007858EC" w:rsidP="00942DB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Анализ полученных результатов показал, что качество знаний по району по математике составило 24,3 %, общая успеваемость -  99</w:t>
      </w:r>
      <w:r w:rsidRPr="003C4A42">
        <w:rPr>
          <w:rFonts w:ascii="Times New Roman" w:hAnsi="Times New Roman"/>
          <w:sz w:val="24"/>
          <w:szCs w:val="24"/>
        </w:rPr>
        <w:t>%.</w:t>
      </w:r>
      <w:r w:rsidR="00EC684B" w:rsidRPr="003C4A42">
        <w:rPr>
          <w:rFonts w:ascii="Times New Roman" w:hAnsi="Times New Roman"/>
          <w:b/>
          <w:sz w:val="24"/>
          <w:szCs w:val="24"/>
        </w:rPr>
        <w:t>(Приложение 14).</w:t>
      </w:r>
    </w:p>
    <w:p w:rsidR="00413F3B" w:rsidRPr="00E40FAE" w:rsidRDefault="00413F3B" w:rsidP="00942D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100% общую успеваемость показали 18 общеобразовательных организаций, что составляет 86% от общего количества общеобразовательных организаций в районе.</w:t>
      </w:r>
    </w:p>
    <w:p w:rsidR="00FC4BA6" w:rsidRPr="00E40FAE" w:rsidRDefault="00FC4BA6" w:rsidP="00942DB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Следует </w:t>
      </w:r>
      <w:r w:rsidR="00266865">
        <w:rPr>
          <w:rFonts w:ascii="Times New Roman" w:hAnsi="Times New Roman"/>
          <w:sz w:val="24"/>
          <w:szCs w:val="24"/>
        </w:rPr>
        <w:t xml:space="preserve">  </w:t>
      </w:r>
      <w:r w:rsidRPr="00E40FAE">
        <w:rPr>
          <w:rFonts w:ascii="Times New Roman" w:hAnsi="Times New Roman"/>
          <w:sz w:val="24"/>
          <w:szCs w:val="24"/>
        </w:rPr>
        <w:t xml:space="preserve">отметить уровень </w:t>
      </w:r>
      <w:r w:rsidR="00266865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 xml:space="preserve">освоения </w:t>
      </w:r>
      <w:r w:rsidR="00266865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 xml:space="preserve">образовательных </w:t>
      </w:r>
      <w:r w:rsidR="00266865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 xml:space="preserve">стандартов </w:t>
      </w:r>
      <w:r w:rsidR="00266865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>у</w:t>
      </w:r>
      <w:r w:rsidR="00266865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 xml:space="preserve"> выпускников 9 классов по русскому языку  выше, чем по математике.</w:t>
      </w:r>
    </w:p>
    <w:p w:rsidR="0013335C" w:rsidRPr="00E40FAE" w:rsidRDefault="00101F79" w:rsidP="00942DB5">
      <w:pPr>
        <w:tabs>
          <w:tab w:val="left" w:pos="645"/>
          <w:tab w:val="center" w:pos="49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ab/>
      </w:r>
      <w:r w:rsidR="0013335C" w:rsidRPr="00E40FAE">
        <w:rPr>
          <w:rFonts w:ascii="Times New Roman" w:hAnsi="Times New Roman"/>
          <w:sz w:val="24"/>
          <w:szCs w:val="24"/>
        </w:rPr>
        <w:t>Результаты обучения и функционирования системы образования характеризуются также такими показателями, как коэффициент выбытия учащихся до получения среднего  общего образования и коэффициент повторного обучения.</w:t>
      </w:r>
    </w:p>
    <w:p w:rsidR="007F108C" w:rsidRPr="00E40FAE" w:rsidRDefault="007F108C" w:rsidP="00942DB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Количество </w:t>
      </w:r>
      <w:r w:rsidR="00DF4512">
        <w:rPr>
          <w:rFonts w:ascii="Times New Roman" w:hAnsi="Times New Roman"/>
          <w:sz w:val="24"/>
          <w:szCs w:val="24"/>
        </w:rPr>
        <w:t>об</w:t>
      </w:r>
      <w:r w:rsidRPr="00E40FAE">
        <w:rPr>
          <w:rFonts w:ascii="Times New Roman" w:hAnsi="Times New Roman"/>
          <w:sz w:val="24"/>
          <w:szCs w:val="24"/>
        </w:rPr>
        <w:t>уча</w:t>
      </w:r>
      <w:r w:rsidR="00DF4512">
        <w:rPr>
          <w:rFonts w:ascii="Times New Roman" w:hAnsi="Times New Roman"/>
          <w:sz w:val="24"/>
          <w:szCs w:val="24"/>
        </w:rPr>
        <w:t>ю</w:t>
      </w:r>
      <w:r w:rsidRPr="00E40FAE">
        <w:rPr>
          <w:rFonts w:ascii="Times New Roman" w:hAnsi="Times New Roman"/>
          <w:sz w:val="24"/>
          <w:szCs w:val="24"/>
        </w:rPr>
        <w:t>щихся, не освоивших общеобразовательные программы соответствующего уровня  по итогам 2013-2014  учебного года, составило  0,16% (2012-2013уч</w:t>
      </w:r>
      <w:proofErr w:type="gramStart"/>
      <w:r w:rsidRPr="00E40FAE">
        <w:rPr>
          <w:rFonts w:ascii="Times New Roman" w:hAnsi="Times New Roman"/>
          <w:sz w:val="24"/>
          <w:szCs w:val="24"/>
        </w:rPr>
        <w:t>.г</w:t>
      </w:r>
      <w:proofErr w:type="gramEnd"/>
      <w:r w:rsidRPr="00E40FAE">
        <w:rPr>
          <w:rFonts w:ascii="Times New Roman" w:hAnsi="Times New Roman"/>
          <w:sz w:val="24"/>
          <w:szCs w:val="24"/>
        </w:rPr>
        <w:t>од.- 0,05;  2011-2012 уч. г. – 0,35%).</w:t>
      </w:r>
    </w:p>
    <w:p w:rsidR="005B25C1" w:rsidRPr="00E40FAE" w:rsidRDefault="00973964" w:rsidP="00942DB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Управлением, </w:t>
      </w:r>
      <w:r w:rsidR="0013335C" w:rsidRPr="00E40FAE">
        <w:rPr>
          <w:rFonts w:ascii="Times New Roman" w:hAnsi="Times New Roman"/>
          <w:sz w:val="24"/>
          <w:szCs w:val="24"/>
        </w:rPr>
        <w:t xml:space="preserve"> в целях обеспечения выполнения действующего законодательства об обязательности общего образования ведутся банки данных об </w:t>
      </w:r>
      <w:r w:rsidR="00DF4512">
        <w:rPr>
          <w:rFonts w:ascii="Times New Roman" w:hAnsi="Times New Roman"/>
          <w:sz w:val="24"/>
          <w:szCs w:val="24"/>
        </w:rPr>
        <w:t>об</w:t>
      </w:r>
      <w:r w:rsidR="0013335C" w:rsidRPr="00E40FAE">
        <w:rPr>
          <w:rFonts w:ascii="Times New Roman" w:hAnsi="Times New Roman"/>
          <w:sz w:val="24"/>
          <w:szCs w:val="24"/>
        </w:rPr>
        <w:t>уча</w:t>
      </w:r>
      <w:r w:rsidR="00DF4512">
        <w:rPr>
          <w:rFonts w:ascii="Times New Roman" w:hAnsi="Times New Roman"/>
          <w:sz w:val="24"/>
          <w:szCs w:val="24"/>
        </w:rPr>
        <w:t>ю</w:t>
      </w:r>
      <w:r w:rsidR="0013335C" w:rsidRPr="00E40FAE">
        <w:rPr>
          <w:rFonts w:ascii="Times New Roman" w:hAnsi="Times New Roman"/>
          <w:sz w:val="24"/>
          <w:szCs w:val="24"/>
        </w:rPr>
        <w:t xml:space="preserve">щихся, систематически пропускающих по неуважительным причинам занятия в общеобразовательных организациях и не приступивших к занятиям по причине отсутствия контроля со стороны родителей и по иным социальным причинам. </w:t>
      </w:r>
      <w:proofErr w:type="gramEnd"/>
    </w:p>
    <w:p w:rsidR="00C661E4" w:rsidRPr="00E40FAE" w:rsidRDefault="00C661E4" w:rsidP="00942DB5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E40FAE">
        <w:rPr>
          <w:sz w:val="24"/>
          <w:szCs w:val="24"/>
          <w:lang w:val="ru-RU"/>
        </w:rPr>
        <w:t>С</w:t>
      </w:r>
      <w:proofErr w:type="spellStart"/>
      <w:r w:rsidR="0097371C" w:rsidRPr="00E40FAE">
        <w:rPr>
          <w:sz w:val="24"/>
          <w:szCs w:val="24"/>
        </w:rPr>
        <w:t>истема</w:t>
      </w:r>
      <w:proofErr w:type="spellEnd"/>
      <w:r w:rsidRPr="00E40FAE">
        <w:rPr>
          <w:sz w:val="24"/>
          <w:szCs w:val="24"/>
        </w:rPr>
        <w:t xml:space="preserve"> общего образования </w:t>
      </w:r>
      <w:r w:rsidRPr="00E40FAE">
        <w:rPr>
          <w:sz w:val="24"/>
          <w:szCs w:val="24"/>
          <w:lang w:val="ru-RU"/>
        </w:rPr>
        <w:t>района</w:t>
      </w:r>
      <w:r w:rsidRPr="00E40FAE">
        <w:rPr>
          <w:sz w:val="24"/>
          <w:szCs w:val="24"/>
        </w:rPr>
        <w:t xml:space="preserve"> позволяет обеспечить не только качественное обучение, но и индивидуальное развитие, успешную социализацию каждого ученика. </w:t>
      </w:r>
    </w:p>
    <w:p w:rsidR="00C661E4" w:rsidRPr="00E40FAE" w:rsidRDefault="00C661E4" w:rsidP="00C661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x-none"/>
        </w:rPr>
      </w:pPr>
    </w:p>
    <w:p w:rsidR="00413F3B" w:rsidRPr="00E40FAE" w:rsidRDefault="007436A8" w:rsidP="006B0FA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0FAE">
        <w:rPr>
          <w:rFonts w:ascii="Times New Roman" w:hAnsi="Times New Roman"/>
          <w:b/>
          <w:sz w:val="24"/>
          <w:szCs w:val="24"/>
        </w:rPr>
        <w:t>3.2.1. Переход на федеральные</w:t>
      </w:r>
      <w:r w:rsidR="006E225F">
        <w:rPr>
          <w:rFonts w:ascii="Times New Roman" w:hAnsi="Times New Roman"/>
          <w:b/>
          <w:sz w:val="24"/>
          <w:szCs w:val="24"/>
        </w:rPr>
        <w:t xml:space="preserve"> государственные образовательные стандарты</w:t>
      </w:r>
    </w:p>
    <w:p w:rsidR="007436A8" w:rsidRPr="00E40FAE" w:rsidRDefault="007436A8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Организация образовательного процесса</w:t>
      </w:r>
      <w:r w:rsidR="003A16E6" w:rsidRPr="00E40FAE">
        <w:rPr>
          <w:rFonts w:ascii="Times New Roman" w:hAnsi="Times New Roman"/>
          <w:sz w:val="24"/>
          <w:szCs w:val="24"/>
        </w:rPr>
        <w:t xml:space="preserve"> в общеобразовательных организациях в </w:t>
      </w:r>
      <w:r w:rsidRPr="00E40FAE">
        <w:rPr>
          <w:rFonts w:ascii="Times New Roman" w:hAnsi="Times New Roman"/>
          <w:sz w:val="24"/>
          <w:szCs w:val="24"/>
        </w:rPr>
        <w:t xml:space="preserve"> 2014 году  осуществлялась в рамках реализации национальной образовательной инициативы «Наша новая школа», одним из направлений  которой являлось обновление содержания общего образования и переход на новые образовательные стандарты.</w:t>
      </w:r>
    </w:p>
    <w:p w:rsidR="007436A8" w:rsidRPr="00E40FAE" w:rsidRDefault="007436A8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  В соответствии со статьей 11. </w:t>
      </w:r>
      <w:proofErr w:type="gramStart"/>
      <w:r w:rsidRPr="00E40FAE">
        <w:rPr>
          <w:rFonts w:ascii="Times New Roman" w:hAnsi="Times New Roman"/>
          <w:sz w:val="24"/>
          <w:szCs w:val="24"/>
        </w:rPr>
        <w:t xml:space="preserve">Федерального закона от 29.12.2012 N 273-ФЗ «Об образовании в Российской Федерации» федеральные государственные образовательные стандарты (далее - ФГОС) являются «основой </w:t>
      </w:r>
      <w:r w:rsidR="00BA0EF4">
        <w:rPr>
          <w:rFonts w:ascii="Times New Roman" w:hAnsi="Times New Roman"/>
          <w:sz w:val="24"/>
          <w:szCs w:val="24"/>
        </w:rPr>
        <w:t xml:space="preserve">объективной оценки соответствия, </w:t>
      </w:r>
      <w:r w:rsidRPr="00E40FAE">
        <w:rPr>
          <w:rFonts w:ascii="Times New Roman" w:hAnsi="Times New Roman"/>
          <w:sz w:val="24"/>
          <w:szCs w:val="24"/>
        </w:rPr>
        <w:t>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обучения».</w:t>
      </w:r>
      <w:proofErr w:type="gramEnd"/>
    </w:p>
    <w:p w:rsidR="007436A8" w:rsidRPr="00E40FAE" w:rsidRDefault="007436A8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Впервые в структуре ФГОС задаются требования к результатам освоения основной образовательной программы и условиям образования, ресурсам - кадровым, финансовым, материально-техническим, информационным, учебно-методическим и др.</w:t>
      </w:r>
    </w:p>
    <w:p w:rsidR="0042585E" w:rsidRPr="00E40FAE" w:rsidRDefault="0042585E" w:rsidP="004258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lastRenderedPageBreak/>
        <w:t xml:space="preserve">С 1 сентября 2014 года </w:t>
      </w:r>
      <w:r w:rsidRPr="00E40FAE">
        <w:rPr>
          <w:rFonts w:ascii="Times New Roman" w:eastAsia="Calibri" w:hAnsi="Times New Roman"/>
          <w:bCs/>
          <w:sz w:val="24"/>
          <w:szCs w:val="24"/>
        </w:rPr>
        <w:t>1847 (</w:t>
      </w:r>
      <w:r w:rsidRPr="00E40FAE">
        <w:rPr>
          <w:rFonts w:ascii="Times New Roman" w:hAnsi="Times New Roman"/>
          <w:sz w:val="24"/>
          <w:szCs w:val="24"/>
        </w:rPr>
        <w:t>100%) обучающихся 1-4 классов приступили к обучению в условиях федерального государственного образовательного  стандарта начального общего образования (далее - ФГОС НОО).  Все образовательные организации обеспечены федеральным комплектом учебников в соответствии с требованиями ФГОС.</w:t>
      </w:r>
    </w:p>
    <w:p w:rsidR="00722B6E" w:rsidRPr="00E40FAE" w:rsidRDefault="007436A8" w:rsidP="00722B6E">
      <w:pPr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E40FAE">
        <w:rPr>
          <w:rFonts w:ascii="Times New Roman" w:eastAsia="Calibri" w:hAnsi="Times New Roman"/>
          <w:bCs/>
          <w:sz w:val="24"/>
          <w:szCs w:val="24"/>
        </w:rPr>
        <w:t xml:space="preserve">Особенностью реализации ФГОС НОО стало введение в учебный </w:t>
      </w:r>
      <w:r w:rsidR="00722B6E" w:rsidRPr="00E40FAE">
        <w:rPr>
          <w:rFonts w:ascii="Times New Roman" w:eastAsia="Calibri" w:hAnsi="Times New Roman"/>
          <w:bCs/>
          <w:sz w:val="24"/>
          <w:szCs w:val="24"/>
        </w:rPr>
        <w:t xml:space="preserve">план образовательных организаций модели взаимодействия с организациями дополнительного образования по организации внеурочной деятельности, осуществляющейся по направлениям развития личности школьников: спортивно-оздоровительное, духовно-нравственное, социальное, </w:t>
      </w:r>
      <w:proofErr w:type="spellStart"/>
      <w:r w:rsidR="00722B6E" w:rsidRPr="00E40FAE">
        <w:rPr>
          <w:rFonts w:ascii="Times New Roman" w:eastAsia="Calibri" w:hAnsi="Times New Roman"/>
          <w:bCs/>
          <w:sz w:val="24"/>
          <w:szCs w:val="24"/>
        </w:rPr>
        <w:t>общеинтеллектуальное</w:t>
      </w:r>
      <w:proofErr w:type="spellEnd"/>
      <w:r w:rsidR="00722B6E" w:rsidRPr="00E40FAE">
        <w:rPr>
          <w:rFonts w:ascii="Times New Roman" w:eastAsia="Calibri" w:hAnsi="Times New Roman"/>
          <w:bCs/>
          <w:sz w:val="24"/>
          <w:szCs w:val="24"/>
        </w:rPr>
        <w:t>, общекультурное (МБОУ ДО «Дом детского творчества «Новое поколение», пгт.</w:t>
      </w:r>
      <w:proofErr w:type="gramEnd"/>
      <w:r w:rsidR="00722B6E" w:rsidRPr="00E40FAE">
        <w:rPr>
          <w:rFonts w:ascii="Times New Roman" w:eastAsia="Calibri" w:hAnsi="Times New Roman"/>
          <w:bCs/>
          <w:sz w:val="24"/>
          <w:szCs w:val="24"/>
        </w:rPr>
        <w:t xml:space="preserve"> Приобье и МБОУ ДОД «Дом детского творчества» с. Перегребное, </w:t>
      </w:r>
      <w:r w:rsidR="00722B6E" w:rsidRPr="00E40FAE">
        <w:rPr>
          <w:rFonts w:ascii="Times New Roman" w:hAnsi="Times New Roman"/>
          <w:sz w:val="24"/>
          <w:szCs w:val="24"/>
        </w:rPr>
        <w:t xml:space="preserve">МБУ </w:t>
      </w:r>
      <w:proofErr w:type="gramStart"/>
      <w:r w:rsidR="00722B6E" w:rsidRPr="00E40FAE">
        <w:rPr>
          <w:rFonts w:ascii="Times New Roman" w:hAnsi="Times New Roman"/>
          <w:sz w:val="24"/>
          <w:szCs w:val="24"/>
        </w:rPr>
        <w:t>ДО</w:t>
      </w:r>
      <w:proofErr w:type="gramEnd"/>
      <w:r w:rsidR="00722B6E" w:rsidRPr="00E40FAE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722B6E" w:rsidRPr="00E40FAE">
        <w:rPr>
          <w:rFonts w:ascii="Times New Roman" w:hAnsi="Times New Roman"/>
          <w:sz w:val="24"/>
          <w:szCs w:val="24"/>
        </w:rPr>
        <w:t>Дом</w:t>
      </w:r>
      <w:proofErr w:type="gramEnd"/>
      <w:r w:rsidR="00722B6E" w:rsidRPr="00E40FAE">
        <w:rPr>
          <w:rFonts w:ascii="Times New Roman" w:hAnsi="Times New Roman"/>
          <w:sz w:val="24"/>
          <w:szCs w:val="24"/>
        </w:rPr>
        <w:t xml:space="preserve"> детского творчества» п.Унъюган</w:t>
      </w:r>
      <w:r w:rsidR="00722B6E" w:rsidRPr="00E40FAE">
        <w:rPr>
          <w:rFonts w:ascii="Times New Roman" w:eastAsia="Calibri" w:hAnsi="Times New Roman"/>
          <w:bCs/>
          <w:sz w:val="24"/>
          <w:szCs w:val="24"/>
        </w:rPr>
        <w:t>).</w:t>
      </w:r>
    </w:p>
    <w:p w:rsidR="007436A8" w:rsidRPr="00E40FAE" w:rsidRDefault="007436A8" w:rsidP="00942D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Реализуются меры, направленные на поэтапное введение федерального государственного образовательного стандарта основного общего образования (далее - ФГОС ООО). </w:t>
      </w:r>
    </w:p>
    <w:p w:rsidR="007436A8" w:rsidRPr="00E40FAE" w:rsidRDefault="007436A8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eastAsia="Calibri" w:hAnsi="Times New Roman"/>
          <w:bCs/>
          <w:sz w:val="24"/>
          <w:szCs w:val="24"/>
        </w:rPr>
        <w:t xml:space="preserve">Активно работают три школы  в режиме региональных стажировочных площадок. Инновационная деятельность МКОУ «Нижне-Нарыкарская СОШ» направлена на реализацию образовательных программ с этнокультурным компонентом. </w:t>
      </w:r>
      <w:r w:rsidRPr="00E40FAE">
        <w:rPr>
          <w:rFonts w:ascii="Times New Roman" w:hAnsi="Times New Roman"/>
          <w:sz w:val="24"/>
          <w:szCs w:val="24"/>
        </w:rPr>
        <w:t xml:space="preserve">В двух школах  МКОУ «СОШ №7» пгт. Талинка, МКОУ «Унъюганская СОШ № 1» реализуются программы основного общего образования в 5-х, 6-х и 7-х классах в  опережающем режиме </w:t>
      </w:r>
      <w:r w:rsidRPr="00E40FAE">
        <w:rPr>
          <w:rFonts w:ascii="Times New Roman" w:hAnsi="Times New Roman"/>
          <w:bCs/>
          <w:iCs/>
          <w:sz w:val="24"/>
          <w:szCs w:val="24"/>
        </w:rPr>
        <w:t>введения ФГОС ООО</w:t>
      </w:r>
      <w:r w:rsidRPr="00E40FAE">
        <w:rPr>
          <w:rFonts w:ascii="Times New Roman" w:hAnsi="Times New Roman"/>
          <w:sz w:val="24"/>
          <w:szCs w:val="24"/>
        </w:rPr>
        <w:t xml:space="preserve">.  В 2014 году ФГОС ООО осваивали 295 </w:t>
      </w:r>
      <w:proofErr w:type="gramStart"/>
      <w:r w:rsidRPr="00E40F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, что составило 14,6% (2013г. - 10,2%) от общей численности </w:t>
      </w:r>
      <w:r w:rsidR="0042585E">
        <w:rPr>
          <w:rFonts w:ascii="Times New Roman" w:hAnsi="Times New Roman"/>
          <w:sz w:val="24"/>
          <w:szCs w:val="24"/>
        </w:rPr>
        <w:t>об</w:t>
      </w:r>
      <w:r w:rsidRPr="00E40FAE">
        <w:rPr>
          <w:rFonts w:ascii="Times New Roman" w:hAnsi="Times New Roman"/>
          <w:sz w:val="24"/>
          <w:szCs w:val="24"/>
        </w:rPr>
        <w:t>уча</w:t>
      </w:r>
      <w:r w:rsidR="0042585E">
        <w:rPr>
          <w:rFonts w:ascii="Times New Roman" w:hAnsi="Times New Roman"/>
          <w:sz w:val="24"/>
          <w:szCs w:val="24"/>
        </w:rPr>
        <w:t>ю</w:t>
      </w:r>
      <w:r w:rsidRPr="00E40FAE">
        <w:rPr>
          <w:rFonts w:ascii="Times New Roman" w:hAnsi="Times New Roman"/>
          <w:sz w:val="24"/>
          <w:szCs w:val="24"/>
        </w:rPr>
        <w:t>щихся, освоивших программы   основного общего образования.</w:t>
      </w:r>
    </w:p>
    <w:p w:rsidR="007436A8" w:rsidRPr="00E40FAE" w:rsidRDefault="007436A8" w:rsidP="00942DB5">
      <w:pPr>
        <w:tabs>
          <w:tab w:val="left" w:pos="284"/>
          <w:tab w:val="num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pacing w:val="-2"/>
          <w:sz w:val="24"/>
          <w:szCs w:val="24"/>
        </w:rPr>
        <w:t xml:space="preserve">Во всех общеобразовательных организациях, </w:t>
      </w:r>
      <w:r w:rsidRPr="00E40FAE">
        <w:rPr>
          <w:rFonts w:ascii="Times New Roman" w:hAnsi="Times New Roman"/>
          <w:sz w:val="24"/>
          <w:szCs w:val="24"/>
        </w:rPr>
        <w:t>работающих в инновационном режиме</w:t>
      </w:r>
      <w:r w:rsidRPr="00E40FAE">
        <w:rPr>
          <w:rFonts w:ascii="Times New Roman" w:hAnsi="Times New Roman"/>
          <w:spacing w:val="-2"/>
          <w:sz w:val="24"/>
          <w:szCs w:val="24"/>
        </w:rPr>
        <w:t xml:space="preserve">, выдержаны требования к условиям реализации образовательного процесса в соответствии с ФГОС. </w:t>
      </w:r>
      <w:r w:rsidRPr="00E40FAE">
        <w:rPr>
          <w:rFonts w:ascii="Times New Roman" w:hAnsi="Times New Roman"/>
          <w:sz w:val="24"/>
          <w:szCs w:val="24"/>
        </w:rPr>
        <w:t xml:space="preserve">Формируется материально-техническая база образовательных организаций, работающих в инновационном режиме, в соответствии с требованиями ФГОС ООО. Регулярно проводится мониторинг состояния и развития материально-технической базы данных общеобразовательных организаций. В 2014 году доля </w:t>
      </w:r>
      <w:r w:rsidR="0042585E">
        <w:rPr>
          <w:rFonts w:ascii="Times New Roman" w:hAnsi="Times New Roman"/>
          <w:sz w:val="24"/>
          <w:szCs w:val="24"/>
        </w:rPr>
        <w:t>об</w:t>
      </w:r>
      <w:r w:rsidRPr="00E40FAE">
        <w:rPr>
          <w:rFonts w:ascii="Times New Roman" w:hAnsi="Times New Roman"/>
          <w:sz w:val="24"/>
          <w:szCs w:val="24"/>
        </w:rPr>
        <w:t>уча</w:t>
      </w:r>
      <w:r w:rsidR="0042585E">
        <w:rPr>
          <w:rFonts w:ascii="Times New Roman" w:hAnsi="Times New Roman"/>
          <w:sz w:val="24"/>
          <w:szCs w:val="24"/>
        </w:rPr>
        <w:t>ю</w:t>
      </w:r>
      <w:r w:rsidRPr="00E40FAE">
        <w:rPr>
          <w:rFonts w:ascii="Times New Roman" w:hAnsi="Times New Roman"/>
          <w:sz w:val="24"/>
          <w:szCs w:val="24"/>
        </w:rPr>
        <w:t>щихся, которым обеспечена возможность пользоваться в соответствии с ФГОС интерактивными учебными пособиями, достигла 85,6% (</w:t>
      </w:r>
      <w:smartTag w:uri="urn:schemas-microsoft-com:office:smarttags" w:element="metricconverter">
        <w:smartTagPr>
          <w:attr w:name="ProductID" w:val="2013 г"/>
        </w:smartTagPr>
        <w:r w:rsidRPr="00E40FAE">
          <w:rPr>
            <w:rFonts w:ascii="Times New Roman" w:hAnsi="Times New Roman"/>
            <w:sz w:val="24"/>
            <w:szCs w:val="24"/>
          </w:rPr>
          <w:t>2013 г</w:t>
        </w:r>
      </w:smartTag>
      <w:r w:rsidRPr="00E40FAE">
        <w:rPr>
          <w:rFonts w:ascii="Times New Roman" w:hAnsi="Times New Roman"/>
          <w:sz w:val="24"/>
          <w:szCs w:val="24"/>
        </w:rPr>
        <w:t>. - 68%).</w:t>
      </w:r>
    </w:p>
    <w:p w:rsidR="007436A8" w:rsidRPr="00E40FAE" w:rsidRDefault="007436A8" w:rsidP="00942DB5">
      <w:pPr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40FAE">
        <w:rPr>
          <w:rFonts w:ascii="Times New Roman" w:eastAsia="Calibri" w:hAnsi="Times New Roman"/>
          <w:bCs/>
          <w:sz w:val="24"/>
          <w:szCs w:val="24"/>
        </w:rPr>
        <w:t>Продолжается процесс сетевого взаимодействия стажировочных школ с другими образовательными организациями района по распространению нового опыта.</w:t>
      </w:r>
    </w:p>
    <w:p w:rsidR="007436A8" w:rsidRPr="00E40FAE" w:rsidRDefault="007436A8" w:rsidP="0042585E">
      <w:pPr>
        <w:tabs>
          <w:tab w:val="left" w:pos="284"/>
          <w:tab w:val="num" w:pos="426"/>
        </w:tabs>
        <w:spacing w:after="0"/>
        <w:ind w:firstLine="301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ab/>
        <w:t xml:space="preserve">   Внедряются вариативные формы и способы оценивания достижений обучающихся:</w:t>
      </w:r>
    </w:p>
    <w:p w:rsidR="007436A8" w:rsidRPr="00E40FAE" w:rsidRDefault="007436A8" w:rsidP="00942DB5">
      <w:pPr>
        <w:tabs>
          <w:tab w:val="left" w:pos="284"/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-100% общеобразовательных </w:t>
      </w:r>
      <w:r w:rsidR="00AE64F5">
        <w:rPr>
          <w:rFonts w:ascii="Times New Roman" w:hAnsi="Times New Roman"/>
          <w:sz w:val="24"/>
          <w:szCs w:val="24"/>
        </w:rPr>
        <w:t xml:space="preserve">  </w:t>
      </w:r>
      <w:r w:rsidRPr="00E40FAE">
        <w:rPr>
          <w:rFonts w:ascii="Times New Roman" w:hAnsi="Times New Roman"/>
          <w:sz w:val="24"/>
          <w:szCs w:val="24"/>
        </w:rPr>
        <w:t xml:space="preserve">организаций для оценки достижений </w:t>
      </w:r>
      <w:r w:rsidR="00AE64F5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>обучающихся по ФГОС в начальных классах используют механизм накопительной системы оценивания достижений по типу «портфолио»;</w:t>
      </w:r>
    </w:p>
    <w:p w:rsidR="007436A8" w:rsidRPr="00E40FAE" w:rsidRDefault="007436A8" w:rsidP="00942DB5">
      <w:pPr>
        <w:tabs>
          <w:tab w:val="left" w:pos="284"/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- 100% общеобразовательных </w:t>
      </w:r>
      <w:r w:rsidR="00456C9E">
        <w:rPr>
          <w:rFonts w:ascii="Times New Roman" w:hAnsi="Times New Roman"/>
          <w:sz w:val="24"/>
          <w:szCs w:val="24"/>
        </w:rPr>
        <w:t xml:space="preserve">  </w:t>
      </w:r>
      <w:r w:rsidRPr="00E40FAE">
        <w:rPr>
          <w:rFonts w:ascii="Times New Roman" w:hAnsi="Times New Roman"/>
          <w:sz w:val="24"/>
          <w:szCs w:val="24"/>
        </w:rPr>
        <w:t xml:space="preserve">организаций </w:t>
      </w:r>
      <w:r w:rsidR="00456C9E">
        <w:rPr>
          <w:rFonts w:ascii="Times New Roman" w:hAnsi="Times New Roman"/>
          <w:sz w:val="24"/>
          <w:szCs w:val="24"/>
        </w:rPr>
        <w:t xml:space="preserve">  </w:t>
      </w:r>
      <w:r w:rsidRPr="00E40FAE">
        <w:rPr>
          <w:rFonts w:ascii="Times New Roman" w:hAnsi="Times New Roman"/>
          <w:sz w:val="24"/>
          <w:szCs w:val="24"/>
        </w:rPr>
        <w:t xml:space="preserve">используют </w:t>
      </w:r>
      <w:r w:rsidR="00456C9E">
        <w:rPr>
          <w:rFonts w:ascii="Times New Roman" w:hAnsi="Times New Roman"/>
          <w:sz w:val="24"/>
          <w:szCs w:val="24"/>
        </w:rPr>
        <w:t xml:space="preserve">  </w:t>
      </w:r>
      <w:r w:rsidRPr="00E40FAE">
        <w:rPr>
          <w:rFonts w:ascii="Times New Roman" w:hAnsi="Times New Roman"/>
          <w:sz w:val="24"/>
          <w:szCs w:val="24"/>
        </w:rPr>
        <w:t xml:space="preserve">в </w:t>
      </w:r>
      <w:r w:rsidR="00456C9E">
        <w:rPr>
          <w:rFonts w:ascii="Times New Roman" w:hAnsi="Times New Roman"/>
          <w:sz w:val="24"/>
          <w:szCs w:val="24"/>
        </w:rPr>
        <w:t xml:space="preserve">  </w:t>
      </w:r>
      <w:r w:rsidRPr="00E40FAE">
        <w:rPr>
          <w:rFonts w:ascii="Times New Roman" w:hAnsi="Times New Roman"/>
          <w:sz w:val="24"/>
          <w:szCs w:val="24"/>
        </w:rPr>
        <w:t xml:space="preserve">качестве </w:t>
      </w:r>
      <w:r w:rsidR="00456C9E">
        <w:rPr>
          <w:rFonts w:ascii="Times New Roman" w:hAnsi="Times New Roman"/>
          <w:sz w:val="24"/>
          <w:szCs w:val="24"/>
        </w:rPr>
        <w:t xml:space="preserve">  </w:t>
      </w:r>
      <w:r w:rsidRPr="00E40FAE">
        <w:rPr>
          <w:rFonts w:ascii="Times New Roman" w:hAnsi="Times New Roman"/>
          <w:sz w:val="24"/>
          <w:szCs w:val="24"/>
        </w:rPr>
        <w:t xml:space="preserve">способа </w:t>
      </w:r>
      <w:r w:rsidR="00456C9E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 xml:space="preserve">оценивания проектные, творческие и исследовательские работы школьников; </w:t>
      </w:r>
    </w:p>
    <w:p w:rsidR="007436A8" w:rsidRPr="00E40FAE" w:rsidRDefault="007436A8" w:rsidP="00942DB5">
      <w:pPr>
        <w:tabs>
          <w:tab w:val="left" w:pos="284"/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- 33% общеобразовательных </w:t>
      </w:r>
      <w:r w:rsidR="001A7829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 xml:space="preserve">организаций </w:t>
      </w:r>
      <w:r w:rsidR="001A7829">
        <w:rPr>
          <w:rFonts w:ascii="Times New Roman" w:hAnsi="Times New Roman"/>
          <w:sz w:val="24"/>
          <w:szCs w:val="24"/>
        </w:rPr>
        <w:t xml:space="preserve">  </w:t>
      </w:r>
      <w:r w:rsidRPr="00E40FAE">
        <w:rPr>
          <w:rFonts w:ascii="Times New Roman" w:hAnsi="Times New Roman"/>
          <w:sz w:val="24"/>
          <w:szCs w:val="24"/>
        </w:rPr>
        <w:t xml:space="preserve">используют </w:t>
      </w:r>
      <w:r w:rsidR="001A7829">
        <w:rPr>
          <w:rFonts w:ascii="Times New Roman" w:hAnsi="Times New Roman"/>
          <w:sz w:val="24"/>
          <w:szCs w:val="24"/>
        </w:rPr>
        <w:t xml:space="preserve">  </w:t>
      </w:r>
      <w:r w:rsidRPr="00E40FAE">
        <w:rPr>
          <w:rFonts w:ascii="Times New Roman" w:hAnsi="Times New Roman"/>
          <w:sz w:val="24"/>
          <w:szCs w:val="24"/>
        </w:rPr>
        <w:t xml:space="preserve">иные, </w:t>
      </w:r>
      <w:r w:rsidR="001A7829">
        <w:rPr>
          <w:rFonts w:ascii="Times New Roman" w:hAnsi="Times New Roman"/>
          <w:sz w:val="24"/>
          <w:szCs w:val="24"/>
        </w:rPr>
        <w:t xml:space="preserve">  </w:t>
      </w:r>
      <w:r w:rsidRPr="00E40FAE">
        <w:rPr>
          <w:rFonts w:ascii="Times New Roman" w:hAnsi="Times New Roman"/>
          <w:sz w:val="24"/>
          <w:szCs w:val="24"/>
        </w:rPr>
        <w:t>отличные</w:t>
      </w:r>
      <w:r w:rsidR="001A7829">
        <w:rPr>
          <w:rFonts w:ascii="Times New Roman" w:hAnsi="Times New Roman"/>
          <w:sz w:val="24"/>
          <w:szCs w:val="24"/>
        </w:rPr>
        <w:t xml:space="preserve">  </w:t>
      </w:r>
      <w:r w:rsidRPr="00E40FAE">
        <w:rPr>
          <w:rFonts w:ascii="Times New Roman" w:hAnsi="Times New Roman"/>
          <w:sz w:val="24"/>
          <w:szCs w:val="24"/>
        </w:rPr>
        <w:t xml:space="preserve"> от </w:t>
      </w:r>
      <w:r w:rsidR="001A7829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>пятибалльной системы, механизмы и способы оценивания.</w:t>
      </w:r>
    </w:p>
    <w:p w:rsidR="007436A8" w:rsidRPr="00E40FAE" w:rsidRDefault="007436A8" w:rsidP="00942DB5">
      <w:pPr>
        <w:tabs>
          <w:tab w:val="left" w:pos="284"/>
          <w:tab w:val="num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E40FAE">
        <w:rPr>
          <w:rFonts w:ascii="Times New Roman" w:hAnsi="Times New Roman"/>
          <w:bCs/>
          <w:sz w:val="24"/>
          <w:szCs w:val="24"/>
        </w:rPr>
        <w:t xml:space="preserve">В течение 2014 года продолжена целенаправленная работа по формированию кадрового ресурса в условиях введения новых стандартов: </w:t>
      </w:r>
      <w:r w:rsidRPr="00E40FAE">
        <w:rPr>
          <w:rFonts w:ascii="Times New Roman" w:hAnsi="Times New Roman"/>
          <w:sz w:val="24"/>
          <w:szCs w:val="24"/>
        </w:rPr>
        <w:t xml:space="preserve"> систематически проводились районные практико-ориентированные семинары, круглые столы, в том числе с широким использованием дистанционных форм проведения данных мероприятий с помощью средств связи сети Интернет, организованы курсы повышения квалификации педагогических и управленческих кадров на основе персонифицированной модели повышения квалификации.</w:t>
      </w:r>
      <w:proofErr w:type="gramEnd"/>
    </w:p>
    <w:p w:rsidR="007436A8" w:rsidRPr="00E40FAE" w:rsidRDefault="007436A8" w:rsidP="00942D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lastRenderedPageBreak/>
        <w:t>В течение 2014 года повысили свою квалификацию в соответствии с ФГОС 255 педагогов общеобразовательных организаций (2013г. - 241); приняли участие в окружных семинарах, заседаниях, конференциях 223 педагога (2013г.-138).</w:t>
      </w:r>
    </w:p>
    <w:p w:rsidR="0097371C" w:rsidRDefault="00A60D1C" w:rsidP="005D45E3">
      <w:pPr>
        <w:tabs>
          <w:tab w:val="left" w:pos="645"/>
          <w:tab w:val="center" w:pos="49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ab/>
      </w:r>
    </w:p>
    <w:p w:rsidR="007436A8" w:rsidRPr="00E40FAE" w:rsidRDefault="002C156D" w:rsidP="00413F3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0FAE">
        <w:rPr>
          <w:rFonts w:ascii="Times New Roman" w:hAnsi="Times New Roman"/>
          <w:b/>
          <w:sz w:val="24"/>
          <w:szCs w:val="24"/>
        </w:rPr>
        <w:t>3.2.2. Поддержка и развитие одаренных детей</w:t>
      </w:r>
    </w:p>
    <w:p w:rsidR="002C156D" w:rsidRPr="00E40FAE" w:rsidRDefault="002C156D" w:rsidP="00942DB5">
      <w:pPr>
        <w:pStyle w:val="Standard"/>
        <w:tabs>
          <w:tab w:val="left" w:pos="709"/>
          <w:tab w:val="left" w:pos="851"/>
        </w:tabs>
        <w:spacing w:line="276" w:lineRule="auto"/>
        <w:jc w:val="both"/>
        <w:rPr>
          <w:rFonts w:cs="Times New Roman"/>
          <w:lang w:val="ru-RU"/>
        </w:rPr>
      </w:pPr>
      <w:r w:rsidRPr="00E40FAE">
        <w:rPr>
          <w:rFonts w:cs="Times New Roman"/>
          <w:lang w:val="ru-RU"/>
        </w:rPr>
        <w:tab/>
        <w:t xml:space="preserve">Следуя инициативе «Наша новая школа»,  Управлением серьезное внимание уделяется   системе поддержки одаренных детей.  </w:t>
      </w:r>
    </w:p>
    <w:p w:rsidR="00F471F2" w:rsidRPr="00E40FAE" w:rsidRDefault="00F471F2" w:rsidP="00942D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Style w:val="af5"/>
          <w:rFonts w:ascii="Times New Roman" w:hAnsi="Times New Roman"/>
          <w:b w:val="0"/>
          <w:sz w:val="24"/>
          <w:szCs w:val="24"/>
        </w:rPr>
        <w:t xml:space="preserve">Основная идея работы - </w:t>
      </w:r>
      <w:r w:rsidRPr="00E40FAE">
        <w:rPr>
          <w:rFonts w:ascii="Times New Roman" w:hAnsi="Times New Roman"/>
          <w:sz w:val="24"/>
          <w:szCs w:val="24"/>
        </w:rPr>
        <w:t>объединение усилий педагогов, родителей, руководителей образовательных организаций, специалистов   Управления, творческой общественности с целью создания благоприятных условий для реализации творческого потенциала детей района.</w:t>
      </w:r>
    </w:p>
    <w:p w:rsidR="00F471F2" w:rsidRPr="00E40FAE" w:rsidRDefault="00F471F2" w:rsidP="00942D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А</w:t>
      </w:r>
      <w:r w:rsidRPr="00E40FAE">
        <w:rPr>
          <w:rFonts w:ascii="Times New Roman" w:hAnsi="Times New Roman"/>
          <w:bCs/>
          <w:sz w:val="24"/>
          <w:szCs w:val="24"/>
        </w:rPr>
        <w:t>ктивно используются инновационные формы  работы с одарёнными детьми</w:t>
      </w:r>
      <w:r w:rsidRPr="00E40FAE">
        <w:rPr>
          <w:rFonts w:ascii="Times New Roman" w:hAnsi="Times New Roman"/>
          <w:sz w:val="24"/>
          <w:szCs w:val="24"/>
        </w:rPr>
        <w:t> такие как: дни науки, научно-исследовательские и творческие проекты, мастер-классы, деловые игры, экологические рейды и другие.</w:t>
      </w:r>
    </w:p>
    <w:p w:rsidR="00661707" w:rsidRPr="00E40FAE" w:rsidRDefault="00661707" w:rsidP="00942DB5">
      <w:pPr>
        <w:pStyle w:val="ConsNormal"/>
        <w:spacing w:line="276" w:lineRule="auto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FAE">
        <w:rPr>
          <w:rFonts w:ascii="Times New Roman" w:hAnsi="Times New Roman" w:cs="Times New Roman"/>
          <w:sz w:val="24"/>
          <w:szCs w:val="24"/>
        </w:rPr>
        <w:t xml:space="preserve">Активизирована  деятельность образовательных организаций по созданию условий индивидуального подхода к </w:t>
      </w:r>
      <w:proofErr w:type="gramStart"/>
      <w:r w:rsidRPr="00E40FA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40FAE">
        <w:rPr>
          <w:rFonts w:ascii="Times New Roman" w:hAnsi="Times New Roman" w:cs="Times New Roman"/>
          <w:sz w:val="24"/>
          <w:szCs w:val="24"/>
        </w:rPr>
        <w:t xml:space="preserve"> с высокими учебными способностями через  совершенствование системы  аудиторной и внеаудиторной занятости.</w:t>
      </w:r>
    </w:p>
    <w:p w:rsidR="002C156D" w:rsidRPr="00E40FAE" w:rsidRDefault="002C156D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Развитию интеллектуально-творческого потенциала детей способствует организация конкурсов и олимпиад. В Октябрьском районе систематизирована работа по участию школьников в интеллектуальных и творческих конкурсах. Организовано участие в более чем 50 муниципальных, региональных, окружных, межрегиональных, всероссийских мероприятиях с одаренными детьми в различных сферах деятельности, как в очной форме, так и дистанционно. </w:t>
      </w:r>
    </w:p>
    <w:p w:rsidR="00344927" w:rsidRPr="00E40FAE" w:rsidRDefault="00344927" w:rsidP="00942DB5">
      <w:pPr>
        <w:spacing w:after="0"/>
        <w:outlineLvl w:val="2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 2014 году </w:t>
      </w:r>
      <w:proofErr w:type="gramStart"/>
      <w:r w:rsidRPr="00E40FAE">
        <w:rPr>
          <w:rFonts w:ascii="Times New Roman" w:hAnsi="Times New Roman"/>
          <w:sz w:val="24"/>
          <w:szCs w:val="24"/>
        </w:rPr>
        <w:t>организованы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 и проведены:</w:t>
      </w:r>
    </w:p>
    <w:p w:rsidR="00344927" w:rsidRPr="00E40FAE" w:rsidRDefault="00344927" w:rsidP="00942DB5">
      <w:pPr>
        <w:spacing w:after="0"/>
        <w:ind w:firstLine="737"/>
        <w:jc w:val="both"/>
        <w:outlineLvl w:val="2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-районная научно-исследовательская конференция «Шаг в будущее» (24 участника),  участие делегации Октябрьского района в региональном этапе (3участника) в г. Ханты-Мансийск; </w:t>
      </w:r>
    </w:p>
    <w:p w:rsidR="00344927" w:rsidRPr="00E40FAE" w:rsidRDefault="00344927" w:rsidP="00942DB5">
      <w:pPr>
        <w:spacing w:after="0"/>
        <w:ind w:firstLine="737"/>
        <w:jc w:val="both"/>
        <w:outlineLvl w:val="2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-муниципальный этап Всероссийской  акции «Я – гражданин России»   (28 человек), участие команды в региональном этапе (4 человека);</w:t>
      </w:r>
    </w:p>
    <w:p w:rsidR="00344927" w:rsidRPr="00E40FAE" w:rsidRDefault="00344927" w:rsidP="00942DB5">
      <w:pPr>
        <w:spacing w:after="0"/>
        <w:ind w:firstLine="737"/>
        <w:jc w:val="both"/>
        <w:outlineLvl w:val="2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-отборочный тур муниципального этапа Всероссийского конкурса чтецов «Живое слово», в котором приняли участие 25 школьников. По итогам конкурса были определены 3 победителя, которые приняли участие  в региональном этапе- 1 призовое место;</w:t>
      </w:r>
    </w:p>
    <w:p w:rsidR="00344927" w:rsidRPr="00E40FAE" w:rsidRDefault="00344927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- участие  школьников в окружном фестивале «Изумрудный город» (6 человек);</w:t>
      </w:r>
    </w:p>
    <w:p w:rsidR="00344927" w:rsidRPr="00E40FAE" w:rsidRDefault="00344927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- участие школьников во Всероссийском конкурсе «Роза ветров» в г. Ханты-Мансийск (13 человек - диплом лауреата);</w:t>
      </w:r>
    </w:p>
    <w:p w:rsidR="00344927" w:rsidRPr="00E40FAE" w:rsidRDefault="00344927" w:rsidP="00942DB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- участие в </w:t>
      </w:r>
      <w:proofErr w:type="gramStart"/>
      <w:r w:rsidRPr="00E40FAE">
        <w:rPr>
          <w:rFonts w:ascii="Times New Roman" w:hAnsi="Times New Roman"/>
          <w:sz w:val="24"/>
          <w:szCs w:val="24"/>
        </w:rPr>
        <w:t>Х</w:t>
      </w:r>
      <w:proofErr w:type="gramEnd"/>
      <w:r w:rsidRPr="00E40FAE">
        <w:rPr>
          <w:rFonts w:ascii="Times New Roman" w:hAnsi="Times New Roman"/>
          <w:sz w:val="24"/>
          <w:szCs w:val="24"/>
          <w:lang w:val="en-US"/>
        </w:rPr>
        <w:t>VI</w:t>
      </w:r>
      <w:r w:rsidRPr="00E40FAE">
        <w:rPr>
          <w:rFonts w:ascii="Times New Roman" w:hAnsi="Times New Roman"/>
          <w:sz w:val="24"/>
          <w:szCs w:val="24"/>
        </w:rPr>
        <w:t xml:space="preserve">  международном форуме «Детство без границ» в г. Москва (4 человека-диплом призера);</w:t>
      </w:r>
    </w:p>
    <w:p w:rsidR="00344927" w:rsidRPr="00E40FAE" w:rsidRDefault="00344927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-участие во всероссийском  шахматном фестивале в г. Анапа (6 человек).</w:t>
      </w:r>
    </w:p>
    <w:p w:rsidR="00344927" w:rsidRPr="00E40FAE" w:rsidRDefault="00344927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- районная олимпиада младших школьников «Югорский умник 2014»  (80 человек);</w:t>
      </w:r>
    </w:p>
    <w:p w:rsidR="00344927" w:rsidRPr="00E40FAE" w:rsidRDefault="00344927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-районная интеллектуальная игра «Что? Где? Когда?» (20 человек);</w:t>
      </w:r>
    </w:p>
    <w:p w:rsidR="00344927" w:rsidRPr="00E40FAE" w:rsidRDefault="00344927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- районные  соревнования «Безопасное колесо» (48 участников).  Команда Октябрьского района принимала участие в региональных соревнованиях;</w:t>
      </w:r>
    </w:p>
    <w:p w:rsidR="00344927" w:rsidRPr="00E40FAE" w:rsidRDefault="00344927" w:rsidP="00942DB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ab/>
        <w:t>- районный конкурс детских рисунков «Рождественские чудеса». Конкурс направлен на духовно-нравственное воспитание подрастающего поколения. В конкурсе участвовали 132 человека;</w:t>
      </w:r>
    </w:p>
    <w:p w:rsidR="00344927" w:rsidRPr="00E40FAE" w:rsidRDefault="00344927" w:rsidP="00942DB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ab/>
        <w:t>-в играх КВН приняли участие 62 подростка из 10 образовательных организаций Октябрьского района.</w:t>
      </w:r>
    </w:p>
    <w:p w:rsidR="002C156D" w:rsidRPr="00E40FAE" w:rsidRDefault="002C156D" w:rsidP="00942DB5">
      <w:pPr>
        <w:tabs>
          <w:tab w:val="num" w:pos="0"/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lastRenderedPageBreak/>
        <w:t>Важным компонентом системы выявления и поддержки талантливых детей является Всероссийская олимпиада школьников (далее - Олимпиада).</w:t>
      </w:r>
    </w:p>
    <w:p w:rsidR="002C156D" w:rsidRPr="00E40FAE" w:rsidRDefault="002C156D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На муниципальном  уровне  организовано проведение двух этапов Олимпиады – школьного и</w:t>
      </w:r>
      <w:r w:rsidRPr="00E40FAE">
        <w:t xml:space="preserve"> </w:t>
      </w:r>
      <w:r w:rsidRPr="00E40FAE">
        <w:rPr>
          <w:rFonts w:ascii="Times New Roman" w:hAnsi="Times New Roman"/>
          <w:sz w:val="24"/>
          <w:szCs w:val="24"/>
        </w:rPr>
        <w:t xml:space="preserve">муниципального. Олимпиады проведены  во всех муниципальных общеобразовательных организациях, что позволило обеспечить необходимый масштаб участия и возможность проявить  свои  интеллектуальные способности любому школьнику.  </w:t>
      </w:r>
    </w:p>
    <w:p w:rsidR="002C156D" w:rsidRPr="00E40FAE" w:rsidRDefault="002C156D" w:rsidP="00942DB5">
      <w:pPr>
        <w:pStyle w:val="Standard"/>
        <w:tabs>
          <w:tab w:val="left" w:pos="709"/>
          <w:tab w:val="left" w:pos="851"/>
        </w:tabs>
        <w:spacing w:line="276" w:lineRule="auto"/>
        <w:jc w:val="both"/>
        <w:rPr>
          <w:rFonts w:cs="Times New Roman"/>
          <w:bCs/>
          <w:lang w:val="ru-RU"/>
        </w:rPr>
      </w:pPr>
      <w:r w:rsidRPr="00E40FAE">
        <w:rPr>
          <w:rFonts w:cs="Times New Roman"/>
          <w:bCs/>
          <w:lang w:val="ru-RU"/>
        </w:rPr>
        <w:tab/>
        <w:t xml:space="preserve">В 2014 году стали призерами и победителями муниципального этапа Всероссийской олимпиады школьников 38% (2013г.-20,6%) </w:t>
      </w:r>
      <w:r w:rsidR="00192A69">
        <w:rPr>
          <w:rFonts w:cs="Times New Roman"/>
          <w:bCs/>
          <w:lang w:val="ru-RU"/>
        </w:rPr>
        <w:t>об</w:t>
      </w:r>
      <w:r w:rsidRPr="00E40FAE">
        <w:rPr>
          <w:rFonts w:cs="Times New Roman"/>
          <w:bCs/>
          <w:lang w:val="ru-RU"/>
        </w:rPr>
        <w:t>уча</w:t>
      </w:r>
      <w:r w:rsidR="00192A69">
        <w:rPr>
          <w:rFonts w:cs="Times New Roman"/>
          <w:bCs/>
          <w:lang w:val="ru-RU"/>
        </w:rPr>
        <w:t>ю</w:t>
      </w:r>
      <w:r w:rsidRPr="00E40FAE">
        <w:rPr>
          <w:rFonts w:cs="Times New Roman"/>
          <w:bCs/>
          <w:lang w:val="ru-RU"/>
        </w:rPr>
        <w:t>щихся от  общего  количества участников Олимпиады.</w:t>
      </w:r>
    </w:p>
    <w:p w:rsidR="002C156D" w:rsidRPr="00E40FAE" w:rsidRDefault="002C156D" w:rsidP="00942DB5">
      <w:pPr>
        <w:tabs>
          <w:tab w:val="num" w:pos="0"/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Призер регионального этапа Всероссийской олимпиады школьников по предмету ОБЖ -  </w:t>
      </w:r>
      <w:proofErr w:type="spellStart"/>
      <w:r w:rsidRPr="00E40FAE">
        <w:rPr>
          <w:rFonts w:ascii="Times New Roman" w:hAnsi="Times New Roman"/>
          <w:sz w:val="24"/>
          <w:szCs w:val="24"/>
        </w:rPr>
        <w:t>Айметдинов</w:t>
      </w:r>
      <w:proofErr w:type="spellEnd"/>
      <w:r w:rsidRPr="00E40FAE">
        <w:rPr>
          <w:rFonts w:ascii="Times New Roman" w:hAnsi="Times New Roman"/>
          <w:sz w:val="24"/>
          <w:szCs w:val="24"/>
        </w:rPr>
        <w:t xml:space="preserve"> Никита, </w:t>
      </w:r>
      <w:r w:rsidR="00192A69">
        <w:rPr>
          <w:rFonts w:ascii="Times New Roman" w:hAnsi="Times New Roman"/>
          <w:sz w:val="24"/>
          <w:szCs w:val="24"/>
        </w:rPr>
        <w:t>обу</w:t>
      </w:r>
      <w:r w:rsidRPr="00E40FAE">
        <w:rPr>
          <w:rFonts w:ascii="Times New Roman" w:hAnsi="Times New Roman"/>
          <w:sz w:val="24"/>
          <w:szCs w:val="24"/>
        </w:rPr>
        <w:t>ча</w:t>
      </w:r>
      <w:r w:rsidR="00192A69">
        <w:rPr>
          <w:rFonts w:ascii="Times New Roman" w:hAnsi="Times New Roman"/>
          <w:sz w:val="24"/>
          <w:szCs w:val="24"/>
        </w:rPr>
        <w:t>ю</w:t>
      </w:r>
      <w:r w:rsidRPr="00E40FAE">
        <w:rPr>
          <w:rFonts w:ascii="Times New Roman" w:hAnsi="Times New Roman"/>
          <w:sz w:val="24"/>
          <w:szCs w:val="24"/>
        </w:rPr>
        <w:t>щийся  8 класса МКОУ «</w:t>
      </w:r>
      <w:proofErr w:type="gramStart"/>
      <w:r w:rsidRPr="00E40FAE">
        <w:rPr>
          <w:rFonts w:ascii="Times New Roman" w:hAnsi="Times New Roman"/>
          <w:sz w:val="24"/>
          <w:szCs w:val="24"/>
        </w:rPr>
        <w:t>Приобская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 СОШ» (2 место).  </w:t>
      </w:r>
    </w:p>
    <w:p w:rsidR="002C156D" w:rsidRPr="00E40FAE" w:rsidRDefault="002C156D" w:rsidP="00942DB5">
      <w:pPr>
        <w:tabs>
          <w:tab w:val="num" w:pos="0"/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Призер регионального этапа олимпиады  школьников ХМАО-Югры по родным языкам и литературе коренных малочисленных народов Севера – Пашина Екатерина, </w:t>
      </w:r>
      <w:r w:rsidR="00192A69">
        <w:rPr>
          <w:rFonts w:ascii="Times New Roman" w:hAnsi="Times New Roman"/>
          <w:sz w:val="24"/>
          <w:szCs w:val="24"/>
        </w:rPr>
        <w:t>об</w:t>
      </w:r>
      <w:r w:rsidRPr="00E40FAE">
        <w:rPr>
          <w:rFonts w:ascii="Times New Roman" w:hAnsi="Times New Roman"/>
          <w:sz w:val="24"/>
          <w:szCs w:val="24"/>
        </w:rPr>
        <w:t>уча</w:t>
      </w:r>
      <w:r w:rsidR="00192A69">
        <w:rPr>
          <w:rFonts w:ascii="Times New Roman" w:hAnsi="Times New Roman"/>
          <w:sz w:val="24"/>
          <w:szCs w:val="24"/>
        </w:rPr>
        <w:t>ю</w:t>
      </w:r>
      <w:r w:rsidRPr="00E40FAE">
        <w:rPr>
          <w:rFonts w:ascii="Times New Roman" w:hAnsi="Times New Roman"/>
          <w:sz w:val="24"/>
          <w:szCs w:val="24"/>
        </w:rPr>
        <w:t>щаяся МКОУ «Нижне-</w:t>
      </w:r>
      <w:proofErr w:type="spellStart"/>
      <w:r w:rsidRPr="00E40FAE">
        <w:rPr>
          <w:rFonts w:ascii="Times New Roman" w:hAnsi="Times New Roman"/>
          <w:sz w:val="24"/>
          <w:szCs w:val="24"/>
        </w:rPr>
        <w:t>Нарыкарская</w:t>
      </w:r>
      <w:proofErr w:type="spellEnd"/>
      <w:r w:rsidRPr="00E40FAE">
        <w:rPr>
          <w:rFonts w:ascii="Times New Roman" w:hAnsi="Times New Roman"/>
          <w:sz w:val="24"/>
          <w:szCs w:val="24"/>
        </w:rPr>
        <w:t xml:space="preserve"> СОШ» (2 место). </w:t>
      </w:r>
    </w:p>
    <w:p w:rsidR="002C156D" w:rsidRPr="00E40FAE" w:rsidRDefault="00173814" w:rsidP="00942DB5">
      <w:pPr>
        <w:tabs>
          <w:tab w:val="num" w:pos="0"/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C156D" w:rsidRPr="00E40FAE">
        <w:rPr>
          <w:rFonts w:ascii="Times New Roman" w:hAnsi="Times New Roman"/>
          <w:sz w:val="24"/>
          <w:szCs w:val="24"/>
        </w:rPr>
        <w:t xml:space="preserve">Школьники  Октябрьского района активно участвуют в других олимпиадах  и конкурсах. </w:t>
      </w:r>
    </w:p>
    <w:p w:rsidR="008A208C" w:rsidRPr="00E40FAE" w:rsidRDefault="00173814" w:rsidP="00942DB5">
      <w:pPr>
        <w:tabs>
          <w:tab w:val="left" w:pos="567"/>
          <w:tab w:val="left" w:pos="851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A208C" w:rsidRPr="00E40FAE">
        <w:rPr>
          <w:rFonts w:ascii="Times New Roman" w:hAnsi="Times New Roman"/>
          <w:sz w:val="24"/>
          <w:szCs w:val="24"/>
        </w:rPr>
        <w:t xml:space="preserve">Ежегодно </w:t>
      </w:r>
      <w:r w:rsidR="00400473">
        <w:rPr>
          <w:rFonts w:ascii="Times New Roman" w:hAnsi="Times New Roman"/>
          <w:sz w:val="24"/>
          <w:szCs w:val="24"/>
        </w:rPr>
        <w:t>об</w:t>
      </w:r>
      <w:r w:rsidR="008A208C" w:rsidRPr="00E40FAE">
        <w:rPr>
          <w:rFonts w:ascii="Times New Roman" w:hAnsi="Times New Roman"/>
          <w:sz w:val="24"/>
          <w:szCs w:val="24"/>
        </w:rPr>
        <w:t>уча</w:t>
      </w:r>
      <w:r w:rsidR="00400473">
        <w:rPr>
          <w:rFonts w:ascii="Times New Roman" w:hAnsi="Times New Roman"/>
          <w:sz w:val="24"/>
          <w:szCs w:val="24"/>
        </w:rPr>
        <w:t>ю</w:t>
      </w:r>
      <w:r w:rsidR="008A208C" w:rsidRPr="00E40FAE">
        <w:rPr>
          <w:rFonts w:ascii="Times New Roman" w:hAnsi="Times New Roman"/>
          <w:sz w:val="24"/>
          <w:szCs w:val="24"/>
        </w:rPr>
        <w:t>щиеся школ района участвуют в научной сессии старшеклассников Ханты - Мансийского автономного округа – Югры, на которой знакомятся с передовыми достижениями современной науки и техники, проходят курс интенсивной подготовки к предметным олимпиадам по математике, физике, информатике, химии.</w:t>
      </w:r>
    </w:p>
    <w:p w:rsidR="002C156D" w:rsidRPr="00E40FAE" w:rsidRDefault="002C156D" w:rsidP="00942DB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FAE">
        <w:rPr>
          <w:rFonts w:ascii="Times New Roman" w:hAnsi="Times New Roman" w:cs="Times New Roman"/>
          <w:sz w:val="24"/>
          <w:szCs w:val="24"/>
        </w:rPr>
        <w:t xml:space="preserve">Управлением  обеспечивается учет результатов интеллектуальных, творческих и </w:t>
      </w:r>
      <w:proofErr w:type="spellStart"/>
      <w:r w:rsidRPr="00E40FAE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E40FAE">
        <w:rPr>
          <w:rFonts w:ascii="Times New Roman" w:hAnsi="Times New Roman" w:cs="Times New Roman"/>
          <w:sz w:val="24"/>
          <w:szCs w:val="24"/>
        </w:rPr>
        <w:t xml:space="preserve"> достижений детей и молодежи.</w:t>
      </w:r>
    </w:p>
    <w:p w:rsidR="002C156D" w:rsidRPr="00E40FAE" w:rsidRDefault="002C156D" w:rsidP="00942DB5">
      <w:pPr>
        <w:tabs>
          <w:tab w:val="num" w:pos="0"/>
          <w:tab w:val="left" w:pos="567"/>
        </w:tabs>
        <w:spacing w:after="0"/>
        <w:ind w:firstLine="709"/>
        <w:jc w:val="both"/>
        <w:rPr>
          <w:rFonts w:ascii="Times New Roman" w:hAnsi="Times New Roman"/>
        </w:rPr>
      </w:pPr>
      <w:r w:rsidRPr="00E40FAE">
        <w:rPr>
          <w:rFonts w:ascii="Times New Roman" w:hAnsi="Times New Roman"/>
          <w:sz w:val="24"/>
          <w:szCs w:val="24"/>
        </w:rPr>
        <w:t>Прослеживается положительная динамика участников и призеров олимпиад и конкурсов</w:t>
      </w:r>
      <w:r w:rsidRPr="00E40FAE">
        <w:rPr>
          <w:rFonts w:ascii="Times New Roman" w:hAnsi="Times New Roman"/>
        </w:rPr>
        <w:t xml:space="preserve"> различных уровней.</w:t>
      </w:r>
    </w:p>
    <w:p w:rsidR="002C156D" w:rsidRPr="00E40FAE" w:rsidRDefault="002C156D" w:rsidP="00942DB5">
      <w:pPr>
        <w:pStyle w:val="Standard"/>
        <w:tabs>
          <w:tab w:val="left" w:pos="1276"/>
          <w:tab w:val="left" w:pos="1701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E40FAE">
        <w:rPr>
          <w:rFonts w:cs="Times New Roman"/>
          <w:lang w:val="ru-RU"/>
        </w:rPr>
        <w:t>В 2014 году участие в мероприятиях олимпиадной и конкурсной направленности  приняли  3330 (2013г.- 3078) человек, в том числе в очных мероприятиях - 324, в дистанционных -</w:t>
      </w:r>
      <w:r w:rsidR="00400473">
        <w:rPr>
          <w:rFonts w:cs="Times New Roman"/>
          <w:lang w:val="ru-RU"/>
        </w:rPr>
        <w:t xml:space="preserve"> </w:t>
      </w:r>
      <w:r w:rsidRPr="00E40FAE">
        <w:rPr>
          <w:rFonts w:cs="Times New Roman"/>
          <w:lang w:val="ru-RU"/>
        </w:rPr>
        <w:t xml:space="preserve">3006 участников. Победителями и призерами стали 452 участника (2013г.-213). </w:t>
      </w:r>
    </w:p>
    <w:p w:rsidR="002C156D" w:rsidRPr="00E40FAE" w:rsidRDefault="002C156D" w:rsidP="00942D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FAE">
        <w:rPr>
          <w:rFonts w:ascii="Times New Roman" w:hAnsi="Times New Roman" w:cs="Times New Roman"/>
          <w:sz w:val="24"/>
          <w:szCs w:val="24"/>
        </w:rPr>
        <w:t xml:space="preserve">На протяжении нескольких лет реализуется система конкурсной поддержки одаренных детей и молодежи, имеющих достижения в учебе, творчестве, спорте, научно-исследовательской, социально-педагогической деятельности,  демонстрирующих высокие творческие результаты на международных, всероссийских, окружных и районных мероприятиях. </w:t>
      </w:r>
    </w:p>
    <w:p w:rsidR="008A208C" w:rsidRPr="00E40FAE" w:rsidRDefault="002C156D" w:rsidP="00942DB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 2014 году премиями главы Октябрьского района за высокие результаты в сфере образо</w:t>
      </w:r>
      <w:r w:rsidR="008A208C" w:rsidRPr="00E40FAE">
        <w:rPr>
          <w:rFonts w:ascii="Times New Roman" w:hAnsi="Times New Roman"/>
          <w:sz w:val="24"/>
          <w:szCs w:val="24"/>
        </w:rPr>
        <w:t>вания  награждены 82 школьника.</w:t>
      </w:r>
    </w:p>
    <w:p w:rsidR="00E50A19" w:rsidRPr="00E40FAE" w:rsidRDefault="001F1AEB" w:rsidP="001F1A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0FAE">
        <w:rPr>
          <w:rFonts w:ascii="Times New Roman" w:hAnsi="Times New Roman"/>
          <w:b/>
          <w:sz w:val="24"/>
          <w:szCs w:val="24"/>
        </w:rPr>
        <w:t>3.3.</w:t>
      </w:r>
      <w:r w:rsidR="0035593F" w:rsidRPr="00E40FAE">
        <w:rPr>
          <w:rFonts w:ascii="Times New Roman" w:hAnsi="Times New Roman"/>
          <w:b/>
          <w:sz w:val="24"/>
          <w:szCs w:val="24"/>
        </w:rPr>
        <w:t xml:space="preserve"> </w:t>
      </w:r>
      <w:r w:rsidR="004B643F" w:rsidRPr="00E40FAE">
        <w:rPr>
          <w:rFonts w:ascii="Times New Roman" w:hAnsi="Times New Roman"/>
          <w:b/>
          <w:sz w:val="24"/>
          <w:szCs w:val="24"/>
        </w:rPr>
        <w:t xml:space="preserve">Дополнительное образование </w:t>
      </w:r>
    </w:p>
    <w:p w:rsidR="00B946E7" w:rsidRPr="00E40FAE" w:rsidRDefault="00767D4F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 настоящее время  дополнительное образование рассматривается как важнейшая составляющая образовательного пространства, сложившегося в современном российском обществе. </w:t>
      </w:r>
      <w:r w:rsidR="00B946E7" w:rsidRPr="00E40FAE">
        <w:rPr>
          <w:rFonts w:ascii="Times New Roman" w:hAnsi="Times New Roman"/>
          <w:sz w:val="24"/>
          <w:szCs w:val="24"/>
        </w:rPr>
        <w:t>Важным показателем развития системы дополнительного образования и воспитания детей в Октябрьском районе является стабильность интереса к занятиям в кружках и секциях, положительная тенденция</w:t>
      </w:r>
      <w:r w:rsidR="00A34CF3" w:rsidRPr="00E40FAE">
        <w:rPr>
          <w:rFonts w:ascii="Times New Roman" w:hAnsi="Times New Roman"/>
          <w:sz w:val="24"/>
          <w:szCs w:val="24"/>
        </w:rPr>
        <w:t xml:space="preserve"> </w:t>
      </w:r>
      <w:r w:rsidR="00B946E7" w:rsidRPr="00E40FAE">
        <w:rPr>
          <w:rFonts w:ascii="Times New Roman" w:hAnsi="Times New Roman"/>
          <w:sz w:val="24"/>
          <w:szCs w:val="24"/>
        </w:rPr>
        <w:t>к участию в творческих конкурсах, фестивалях, спортивных соревнованиях, олимпиадах различного уровня и достижение высоких результатов не только на районном, окружном, всероссийском и даже международном уровне.</w:t>
      </w:r>
    </w:p>
    <w:p w:rsidR="00767D4F" w:rsidRPr="00E40FAE" w:rsidRDefault="00767D4F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lastRenderedPageBreak/>
        <w:t xml:space="preserve">Организации дополнительного образования находятся в постоянном поиске современных форм работы, интересных направлений деятельности для привлечения воспитанников и сохранения контингента. </w:t>
      </w:r>
    </w:p>
    <w:p w:rsidR="00767D4F" w:rsidRPr="00E40FAE" w:rsidRDefault="00767D4F" w:rsidP="00942DB5">
      <w:pPr>
        <w:spacing w:after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E40FAE">
        <w:rPr>
          <w:rFonts w:ascii="Times New Roman" w:hAnsi="Times New Roman"/>
          <w:noProof/>
          <w:sz w:val="24"/>
          <w:szCs w:val="24"/>
        </w:rPr>
        <w:t>Творческие коллективы образовательных организаций имеют возможность ежегодно представлять свой опыт на мероприятиях, конкурсах и фестивалях детского творчества</w:t>
      </w:r>
      <w:r w:rsidRPr="00E40FAE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noProof/>
          <w:sz w:val="24"/>
          <w:szCs w:val="24"/>
        </w:rPr>
        <w:t>районного, регионального и всероссийского уровней.</w:t>
      </w:r>
    </w:p>
    <w:p w:rsidR="00767D4F" w:rsidRPr="00E40FAE" w:rsidRDefault="00767D4F" w:rsidP="00942DB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 2014 году 184 обучающихся и воспитанников образовательных организаций стали победителями и призерами творческих конкурсов, состязательных соревнований различных уровней (районного, регионального, Всероссийского, Международного), в том числе победителей - 109, призеров - 75.</w:t>
      </w:r>
    </w:p>
    <w:p w:rsidR="00BC47AC" w:rsidRPr="00E40FAE" w:rsidRDefault="00855EC3" w:rsidP="00942DB5">
      <w:pPr>
        <w:spacing w:after="0"/>
        <w:ind w:left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C47AC" w:rsidRPr="00E40FAE">
        <w:rPr>
          <w:rFonts w:ascii="Times New Roman" w:hAnsi="Times New Roman"/>
          <w:b/>
          <w:sz w:val="24"/>
          <w:szCs w:val="24"/>
        </w:rPr>
        <w:t>Наиболее значимые достижения в 2014 году:</w:t>
      </w:r>
    </w:p>
    <w:p w:rsidR="00767D4F" w:rsidRPr="00E40FAE" w:rsidRDefault="00767D4F" w:rsidP="00942DB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 региональном этапе всероссийского конкурса «Моя малая родина: природа, культура, этнос» </w:t>
      </w:r>
      <w:proofErr w:type="spellStart"/>
      <w:r w:rsidRPr="00E40FAE">
        <w:rPr>
          <w:rFonts w:ascii="Times New Roman" w:hAnsi="Times New Roman"/>
          <w:sz w:val="24"/>
          <w:szCs w:val="24"/>
        </w:rPr>
        <w:t>Бовтюнь</w:t>
      </w:r>
      <w:proofErr w:type="spellEnd"/>
      <w:r w:rsidRPr="00E40FAE">
        <w:rPr>
          <w:rFonts w:ascii="Times New Roman" w:hAnsi="Times New Roman"/>
          <w:sz w:val="24"/>
          <w:szCs w:val="24"/>
        </w:rPr>
        <w:t xml:space="preserve"> Александра, обучающаяся МКОУ «Шеркальская СОШ», заняла I место в н</w:t>
      </w:r>
      <w:r w:rsidRPr="00E40FAE">
        <w:rPr>
          <w:rFonts w:ascii="Times New Roman" w:hAnsi="Times New Roman"/>
          <w:bCs/>
          <w:sz w:val="24"/>
          <w:szCs w:val="24"/>
        </w:rPr>
        <w:t>оминации «Живой символ малой родины</w:t>
      </w:r>
      <w:r w:rsidRPr="00E40FAE">
        <w:rPr>
          <w:rFonts w:ascii="Times New Roman" w:hAnsi="Times New Roman"/>
          <w:bCs/>
          <w:iCs/>
          <w:sz w:val="24"/>
          <w:szCs w:val="24"/>
        </w:rPr>
        <w:t xml:space="preserve">». Кроме этого 4 </w:t>
      </w:r>
      <w:proofErr w:type="gramStart"/>
      <w:r w:rsidRPr="00E40FAE"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  <w:r w:rsidRPr="00E40FAE">
        <w:rPr>
          <w:rFonts w:ascii="Times New Roman" w:hAnsi="Times New Roman"/>
          <w:bCs/>
          <w:iCs/>
          <w:sz w:val="24"/>
          <w:szCs w:val="24"/>
        </w:rPr>
        <w:t xml:space="preserve"> из МКОУ «Нижне-Нарыкарская СОШ», МКОУ «Кормужиханская СОШ», </w:t>
      </w:r>
      <w:r w:rsidRPr="00E40FAE">
        <w:rPr>
          <w:rFonts w:ascii="Times New Roman" w:hAnsi="Times New Roman"/>
          <w:sz w:val="24"/>
          <w:szCs w:val="24"/>
        </w:rPr>
        <w:t>МБОУ ДОД «Дом детского творчества» с. Перегребное</w:t>
      </w:r>
      <w:r w:rsidRPr="00E40FAE">
        <w:rPr>
          <w:rFonts w:ascii="Times New Roman" w:hAnsi="Times New Roman"/>
          <w:bCs/>
          <w:iCs/>
          <w:sz w:val="24"/>
          <w:szCs w:val="24"/>
        </w:rPr>
        <w:t xml:space="preserve"> стали призерами регионального этапа.</w:t>
      </w:r>
    </w:p>
    <w:p w:rsidR="00767D4F" w:rsidRPr="00E40FAE" w:rsidRDefault="00767D4F" w:rsidP="00942D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 январе 2014 года на V</w:t>
      </w:r>
      <w:r w:rsidRPr="00E40FAE">
        <w:rPr>
          <w:rFonts w:ascii="Times New Roman" w:hAnsi="Times New Roman"/>
          <w:sz w:val="24"/>
          <w:szCs w:val="24"/>
          <w:lang w:val="en-US"/>
        </w:rPr>
        <w:t>III</w:t>
      </w:r>
      <w:r w:rsidRPr="00E40FAE">
        <w:rPr>
          <w:rFonts w:ascii="Times New Roman" w:hAnsi="Times New Roman"/>
          <w:sz w:val="24"/>
          <w:szCs w:val="24"/>
        </w:rPr>
        <w:t xml:space="preserve"> Открытой Международной научно-исследовательской конференции   молодых   исследователей   «Образование. Наука. Профессия»   в г. </w:t>
      </w:r>
      <w:proofErr w:type="gramStart"/>
      <w:r w:rsidRPr="00E40FAE">
        <w:rPr>
          <w:rFonts w:ascii="Times New Roman" w:hAnsi="Times New Roman"/>
          <w:sz w:val="24"/>
          <w:szCs w:val="24"/>
        </w:rPr>
        <w:t>Отрадный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 </w:t>
      </w:r>
    </w:p>
    <w:p w:rsidR="00767D4F" w:rsidRPr="00E40FAE" w:rsidRDefault="00767D4F" w:rsidP="00942DB5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0FAE">
        <w:rPr>
          <w:rFonts w:ascii="Times New Roman" w:hAnsi="Times New Roman"/>
          <w:sz w:val="24"/>
          <w:szCs w:val="24"/>
        </w:rPr>
        <w:t xml:space="preserve">3 место в секции «Литературоведение» заняла </w:t>
      </w:r>
      <w:proofErr w:type="spellStart"/>
      <w:r w:rsidRPr="00E40FAE">
        <w:rPr>
          <w:rFonts w:ascii="Times New Roman" w:hAnsi="Times New Roman"/>
          <w:sz w:val="24"/>
          <w:szCs w:val="24"/>
        </w:rPr>
        <w:t>Фахретдинова</w:t>
      </w:r>
      <w:proofErr w:type="spellEnd"/>
      <w:r w:rsidRPr="00E40FAE">
        <w:rPr>
          <w:rFonts w:ascii="Times New Roman" w:hAnsi="Times New Roman"/>
          <w:sz w:val="24"/>
          <w:szCs w:val="24"/>
        </w:rPr>
        <w:t xml:space="preserve"> Анна, </w:t>
      </w:r>
      <w:proofErr w:type="gramStart"/>
      <w:r w:rsidRPr="00E40FAE">
        <w:rPr>
          <w:rFonts w:ascii="Times New Roman" w:hAnsi="Times New Roman"/>
          <w:sz w:val="24"/>
          <w:szCs w:val="24"/>
        </w:rPr>
        <w:t>обучающаяся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 МКОУ «Сергинская СОШ».</w:t>
      </w:r>
    </w:p>
    <w:p w:rsidR="00767D4F" w:rsidRPr="00E40FAE" w:rsidRDefault="008831F8" w:rsidP="00942DB5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67D4F" w:rsidRPr="00E40FAE">
        <w:rPr>
          <w:rFonts w:ascii="Times New Roman" w:hAnsi="Times New Roman"/>
          <w:sz w:val="24"/>
          <w:szCs w:val="24"/>
        </w:rPr>
        <w:t>бучающиеся МКОУ «Шеркальская СОШ» стали призерами окружного турнира среди детей по шахматам «Белая ладья» в г</w:t>
      </w:r>
      <w:proofErr w:type="gramStart"/>
      <w:r w:rsidR="00767D4F" w:rsidRPr="00E40FAE">
        <w:rPr>
          <w:rFonts w:ascii="Times New Roman" w:hAnsi="Times New Roman"/>
          <w:sz w:val="24"/>
          <w:szCs w:val="24"/>
        </w:rPr>
        <w:t>.Х</w:t>
      </w:r>
      <w:proofErr w:type="gramEnd"/>
      <w:r w:rsidR="00767D4F" w:rsidRPr="00E40FAE">
        <w:rPr>
          <w:rFonts w:ascii="Times New Roman" w:hAnsi="Times New Roman"/>
          <w:sz w:val="24"/>
          <w:szCs w:val="24"/>
        </w:rPr>
        <w:t>анты-Мансийске.</w:t>
      </w:r>
    </w:p>
    <w:p w:rsidR="00767D4F" w:rsidRPr="00E40FAE" w:rsidRDefault="00767D4F" w:rsidP="00942D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Воспитанники    объединения    дополнительного    образования    «Рукопашный бой» </w:t>
      </w:r>
    </w:p>
    <w:p w:rsidR="008831F8" w:rsidRDefault="00767D4F" w:rsidP="00942D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МБУ ДО «Дом детского творчества» п.Унъюган </w:t>
      </w:r>
      <w:proofErr w:type="spellStart"/>
      <w:r w:rsidRPr="00E40FAE">
        <w:rPr>
          <w:rFonts w:ascii="Times New Roman" w:hAnsi="Times New Roman"/>
          <w:sz w:val="24"/>
          <w:szCs w:val="24"/>
        </w:rPr>
        <w:t>Гаязов</w:t>
      </w:r>
      <w:proofErr w:type="spellEnd"/>
      <w:r w:rsidRPr="00E40FAE">
        <w:rPr>
          <w:rFonts w:ascii="Times New Roman" w:hAnsi="Times New Roman"/>
          <w:sz w:val="24"/>
          <w:szCs w:val="24"/>
        </w:rPr>
        <w:t xml:space="preserve"> Владислав и </w:t>
      </w:r>
      <w:proofErr w:type="spellStart"/>
      <w:r w:rsidRPr="00E40FAE">
        <w:rPr>
          <w:rFonts w:ascii="Times New Roman" w:hAnsi="Times New Roman"/>
          <w:sz w:val="24"/>
          <w:szCs w:val="24"/>
        </w:rPr>
        <w:t>Брагуца</w:t>
      </w:r>
      <w:proofErr w:type="spellEnd"/>
      <w:r w:rsidRPr="00E40FAE">
        <w:rPr>
          <w:rFonts w:ascii="Times New Roman" w:hAnsi="Times New Roman"/>
          <w:sz w:val="24"/>
          <w:szCs w:val="24"/>
        </w:rPr>
        <w:t xml:space="preserve"> Владислав </w:t>
      </w:r>
      <w:r w:rsidR="008831F8">
        <w:rPr>
          <w:rFonts w:ascii="Times New Roman" w:hAnsi="Times New Roman"/>
          <w:sz w:val="24"/>
          <w:szCs w:val="24"/>
        </w:rPr>
        <w:t>стали</w:t>
      </w:r>
      <w:r w:rsidRPr="00E40FAE">
        <w:rPr>
          <w:rFonts w:ascii="Times New Roman" w:hAnsi="Times New Roman"/>
          <w:sz w:val="24"/>
          <w:szCs w:val="24"/>
        </w:rPr>
        <w:t xml:space="preserve"> победителями и призерами Всероссийского турнира в г. Анапе, Первенства России в г. Дзержинске, Первенства УРФО в г</w:t>
      </w:r>
      <w:proofErr w:type="gramStart"/>
      <w:r w:rsidRPr="00E40FAE">
        <w:rPr>
          <w:rFonts w:ascii="Times New Roman" w:hAnsi="Times New Roman"/>
          <w:sz w:val="24"/>
          <w:szCs w:val="24"/>
        </w:rPr>
        <w:t>.Е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катеринбурге по рукопашному бою. </w:t>
      </w:r>
    </w:p>
    <w:p w:rsidR="00767D4F" w:rsidRPr="00E40FAE" w:rsidRDefault="00767D4F" w:rsidP="008831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Воспитанники объединения «Художественная гимнастика» также стали победителями и призерами   Открытого   первенства   Ханты-Мансийского    автономного    округа - Югры, </w:t>
      </w:r>
    </w:p>
    <w:p w:rsidR="00767D4F" w:rsidRPr="00E40FAE" w:rsidRDefault="00767D4F" w:rsidP="00942DB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0FAE">
        <w:rPr>
          <w:rFonts w:ascii="Times New Roman" w:hAnsi="Times New Roman"/>
          <w:sz w:val="24"/>
          <w:szCs w:val="24"/>
          <w:lang w:val="en-US"/>
        </w:rPr>
        <w:t>IV</w:t>
      </w:r>
      <w:r w:rsidRPr="00E40FAE">
        <w:rPr>
          <w:rFonts w:ascii="Times New Roman" w:hAnsi="Times New Roman"/>
          <w:sz w:val="24"/>
          <w:szCs w:val="24"/>
        </w:rPr>
        <w:t xml:space="preserve"> Открытого окружного турнира по художественной гимнастике.</w:t>
      </w:r>
      <w:proofErr w:type="gramEnd"/>
    </w:p>
    <w:p w:rsidR="00767D4F" w:rsidRPr="00E40FAE" w:rsidRDefault="00767D4F" w:rsidP="00942D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ab/>
      </w:r>
      <w:proofErr w:type="gramStart"/>
      <w:r w:rsidRPr="00E40FAE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 МКОУ «Средняя общеобразовательная школа № 7» пгт. Талинка </w:t>
      </w:r>
      <w:proofErr w:type="spellStart"/>
      <w:r w:rsidRPr="00E40FAE">
        <w:rPr>
          <w:rFonts w:ascii="Times New Roman" w:hAnsi="Times New Roman"/>
          <w:sz w:val="24"/>
          <w:szCs w:val="24"/>
        </w:rPr>
        <w:t>Палфинова</w:t>
      </w:r>
      <w:proofErr w:type="spellEnd"/>
      <w:r w:rsidRPr="00E40FAE">
        <w:rPr>
          <w:rFonts w:ascii="Times New Roman" w:hAnsi="Times New Roman"/>
          <w:sz w:val="24"/>
          <w:szCs w:val="24"/>
        </w:rPr>
        <w:t xml:space="preserve"> Дарья, </w:t>
      </w:r>
      <w:proofErr w:type="spellStart"/>
      <w:r w:rsidRPr="00E40FAE">
        <w:rPr>
          <w:rFonts w:ascii="Times New Roman" w:hAnsi="Times New Roman"/>
          <w:sz w:val="24"/>
          <w:szCs w:val="24"/>
        </w:rPr>
        <w:t>Шипитько</w:t>
      </w:r>
      <w:proofErr w:type="spellEnd"/>
      <w:r w:rsidRPr="00E40FAE">
        <w:rPr>
          <w:rFonts w:ascii="Times New Roman" w:hAnsi="Times New Roman"/>
          <w:sz w:val="24"/>
          <w:szCs w:val="24"/>
        </w:rPr>
        <w:t xml:space="preserve"> Александра, Петрова Татьяна, </w:t>
      </w:r>
      <w:proofErr w:type="spellStart"/>
      <w:r w:rsidRPr="00E40FAE">
        <w:rPr>
          <w:rFonts w:ascii="Times New Roman" w:hAnsi="Times New Roman"/>
          <w:sz w:val="24"/>
          <w:szCs w:val="24"/>
        </w:rPr>
        <w:t>Серкизюк</w:t>
      </w:r>
      <w:proofErr w:type="spellEnd"/>
      <w:r w:rsidRPr="00E40FAE">
        <w:rPr>
          <w:rFonts w:ascii="Times New Roman" w:hAnsi="Times New Roman"/>
          <w:sz w:val="24"/>
          <w:szCs w:val="24"/>
        </w:rPr>
        <w:t xml:space="preserve"> Анастасия стали призерами окружного конкурса «Лес глазами детей» (2 место).</w:t>
      </w:r>
    </w:p>
    <w:p w:rsidR="00767D4F" w:rsidRPr="00E40FAE" w:rsidRDefault="00767D4F" w:rsidP="00942D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ab/>
        <w:t xml:space="preserve">В окружном конкурсе рисунков по мотивам финно-угорского эпоса «И мир вокруг нас» Тимофеева Дарья, обучающаяся МКОУ «Шеркальская средняя общеобразовательная школа», заняла </w:t>
      </w:r>
      <w:r w:rsidRPr="00E40FAE">
        <w:rPr>
          <w:rFonts w:ascii="Times New Roman" w:hAnsi="Times New Roman"/>
          <w:sz w:val="24"/>
          <w:szCs w:val="24"/>
          <w:lang w:val="en-US"/>
        </w:rPr>
        <w:t>II</w:t>
      </w:r>
      <w:r w:rsidRPr="00E40FAE">
        <w:rPr>
          <w:rFonts w:ascii="Times New Roman" w:hAnsi="Times New Roman"/>
          <w:sz w:val="24"/>
          <w:szCs w:val="24"/>
        </w:rPr>
        <w:t xml:space="preserve"> место в номинации «Лучшая страница финно-угорского эпоса».</w:t>
      </w:r>
    </w:p>
    <w:p w:rsidR="0090277B" w:rsidRPr="00E40FAE" w:rsidRDefault="0090277B" w:rsidP="00942DB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 организациях  дополнительного образования Октябрьского района сложилась система работы со способными и  талантливыми детьми, которая включает выявление творчески одаренных детей, определение перспектив развития ребенка, психолого-педагогическое сопровождение образовательного процесса, создание условий для развития способностей. С этой целью во всех организациях формируются банки данных образовательных программ,  педагогических технологий, способных  и талантливых детей, среди которых – вокалисты, художники,  танцоры, исследователи, спортсмены. </w:t>
      </w:r>
    </w:p>
    <w:p w:rsidR="00BD27B1" w:rsidRPr="00E40FAE" w:rsidRDefault="00BD27B1" w:rsidP="00942DB5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Ежегодно для детей проводится около 30 мероприятий. Наиболее </w:t>
      </w:r>
      <w:proofErr w:type="gramStart"/>
      <w:r w:rsidRPr="00E40FAE">
        <w:rPr>
          <w:rFonts w:ascii="Times New Roman" w:hAnsi="Times New Roman"/>
          <w:sz w:val="24"/>
          <w:szCs w:val="24"/>
        </w:rPr>
        <w:t>популярны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 интеллектуальная игра «Что? Где? </w:t>
      </w:r>
      <w:proofErr w:type="gramStart"/>
      <w:r w:rsidRPr="00E40FAE">
        <w:rPr>
          <w:rFonts w:ascii="Times New Roman" w:hAnsi="Times New Roman"/>
          <w:sz w:val="24"/>
          <w:szCs w:val="24"/>
        </w:rPr>
        <w:t>Когда?», научно-исследовательские конференции «</w:t>
      </w:r>
      <w:proofErr w:type="spellStart"/>
      <w:r w:rsidRPr="00E40FAE">
        <w:rPr>
          <w:rFonts w:ascii="Times New Roman" w:hAnsi="Times New Roman"/>
          <w:sz w:val="24"/>
          <w:szCs w:val="24"/>
        </w:rPr>
        <w:t>Юрый</w:t>
      </w:r>
      <w:proofErr w:type="spellEnd"/>
      <w:r w:rsidRPr="00E40FAE">
        <w:rPr>
          <w:rFonts w:ascii="Times New Roman" w:hAnsi="Times New Roman"/>
          <w:sz w:val="24"/>
          <w:szCs w:val="24"/>
        </w:rPr>
        <w:t xml:space="preserve"> изыскатель», «Шаг в будущее», фестиваль «Творчество народов Югры», конкурсы «КВН» и другие.</w:t>
      </w:r>
      <w:proofErr w:type="gramEnd"/>
    </w:p>
    <w:p w:rsidR="0004461C" w:rsidRPr="00E40FAE" w:rsidRDefault="0004461C" w:rsidP="00942D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lastRenderedPageBreak/>
        <w:t>Для дальнейшего развития системы работы со способными  и талантливыми детьми необходимы модернизация материально-технической базы организаций, повышение уровня программно-методического обеспечения и профессиональной компетентности педагогов дополнительного образования.</w:t>
      </w:r>
    </w:p>
    <w:p w:rsidR="004166BB" w:rsidRPr="00E40FAE" w:rsidRDefault="00F86A23" w:rsidP="00942D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40FAE">
        <w:rPr>
          <w:rFonts w:ascii="Times New Roman" w:hAnsi="Times New Roman"/>
          <w:sz w:val="24"/>
          <w:szCs w:val="24"/>
        </w:rPr>
        <w:t xml:space="preserve">           В целях изучения спроса на образовательные услуги, а также</w:t>
      </w:r>
      <w:r w:rsidR="004166BB" w:rsidRPr="00E40FAE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>выявления степени удовлетворенности образовательным процессом,</w:t>
      </w:r>
      <w:r w:rsidR="004166BB" w:rsidRPr="00E40FAE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>ежегодно проводится социальный опрос среди родителей обучающихся.</w:t>
      </w:r>
      <w:r w:rsidR="00BF139F" w:rsidRPr="00E40FAE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>Степень удовлетворенности родителей</w:t>
      </w:r>
      <w:r w:rsidR="004166BB" w:rsidRPr="00E40FAE">
        <w:rPr>
          <w:rFonts w:ascii="Times New Roman" w:hAnsi="Times New Roman"/>
          <w:sz w:val="24"/>
          <w:szCs w:val="24"/>
        </w:rPr>
        <w:t xml:space="preserve">  работой образовательных организаций </w:t>
      </w:r>
      <w:r w:rsidRPr="00E40FAE">
        <w:rPr>
          <w:rFonts w:ascii="Times New Roman" w:hAnsi="Times New Roman"/>
          <w:sz w:val="24"/>
          <w:szCs w:val="24"/>
        </w:rPr>
        <w:t xml:space="preserve"> доп</w:t>
      </w:r>
      <w:r w:rsidR="004166BB" w:rsidRPr="00E40FAE">
        <w:rPr>
          <w:rFonts w:ascii="Times New Roman" w:hAnsi="Times New Roman"/>
          <w:sz w:val="24"/>
          <w:szCs w:val="24"/>
        </w:rPr>
        <w:t xml:space="preserve">олнительного образования в </w:t>
      </w:r>
      <w:r w:rsidRPr="00E40FAE">
        <w:rPr>
          <w:rFonts w:ascii="Times New Roman" w:hAnsi="Times New Roman"/>
          <w:sz w:val="24"/>
          <w:szCs w:val="24"/>
        </w:rPr>
        <w:t>2014</w:t>
      </w:r>
      <w:r w:rsidR="004166BB" w:rsidRPr="00E40FAE">
        <w:rPr>
          <w:rFonts w:ascii="Times New Roman" w:hAnsi="Times New Roman"/>
          <w:sz w:val="24"/>
          <w:szCs w:val="24"/>
        </w:rPr>
        <w:t xml:space="preserve"> году </w:t>
      </w:r>
      <w:r w:rsidRPr="00E40FAE">
        <w:rPr>
          <w:rFonts w:ascii="Times New Roman" w:hAnsi="Times New Roman"/>
          <w:sz w:val="24"/>
          <w:szCs w:val="24"/>
        </w:rPr>
        <w:t xml:space="preserve"> составила в среднем</w:t>
      </w:r>
      <w:r w:rsidR="004166BB" w:rsidRPr="00E40FAE">
        <w:rPr>
          <w:rFonts w:ascii="Times New Roman" w:hAnsi="Times New Roman"/>
          <w:sz w:val="24"/>
          <w:szCs w:val="24"/>
        </w:rPr>
        <w:t xml:space="preserve"> </w:t>
      </w:r>
      <w:r w:rsidR="004166BB" w:rsidRPr="00E40FAE">
        <w:rPr>
          <w:rFonts w:ascii="Times New Roman" w:hAnsi="Times New Roman"/>
          <w:noProof/>
          <w:sz w:val="24"/>
          <w:szCs w:val="24"/>
          <w:lang w:eastAsia="en-US"/>
        </w:rPr>
        <w:t>90,8%.</w:t>
      </w:r>
    </w:p>
    <w:p w:rsidR="0090277B" w:rsidRPr="00E40FAE" w:rsidRDefault="0090277B" w:rsidP="00BC47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1B06" w:rsidRPr="00E40FAE" w:rsidRDefault="00AA5F84" w:rsidP="008015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40FAE">
        <w:rPr>
          <w:rFonts w:ascii="Times New Roman" w:hAnsi="Times New Roman"/>
          <w:b/>
          <w:sz w:val="24"/>
          <w:szCs w:val="24"/>
        </w:rPr>
        <w:t xml:space="preserve">Условия обучения </w:t>
      </w:r>
      <w:r w:rsidR="00DC2692" w:rsidRPr="00E40FAE">
        <w:rPr>
          <w:rFonts w:ascii="Times New Roman" w:hAnsi="Times New Roman"/>
          <w:b/>
          <w:sz w:val="24"/>
          <w:szCs w:val="24"/>
        </w:rPr>
        <w:t>и эффективность использования ресурсов</w:t>
      </w:r>
    </w:p>
    <w:p w:rsidR="00411D70" w:rsidRPr="00E40FAE" w:rsidRDefault="005E2E42" w:rsidP="00942DB5">
      <w:pPr>
        <w:tabs>
          <w:tab w:val="left" w:pos="851"/>
        </w:tabs>
        <w:spacing w:after="0"/>
        <w:ind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55E2D" w:rsidRPr="00E40FAE">
        <w:rPr>
          <w:rFonts w:ascii="Times New Roman" w:hAnsi="Times New Roman"/>
          <w:sz w:val="24"/>
          <w:szCs w:val="24"/>
        </w:rPr>
        <w:t xml:space="preserve">Функционирование и развитие образовательной сферы района </w:t>
      </w:r>
      <w:r w:rsidR="00411D70" w:rsidRPr="00E40FAE">
        <w:rPr>
          <w:rFonts w:ascii="Times New Roman" w:hAnsi="Times New Roman"/>
          <w:bCs/>
          <w:sz w:val="24"/>
          <w:szCs w:val="24"/>
        </w:rPr>
        <w:t xml:space="preserve">в значительной степени зависят от финансовых ресурсов. </w:t>
      </w:r>
      <w:r w:rsidR="00411D70" w:rsidRPr="00E40FAE">
        <w:rPr>
          <w:rFonts w:ascii="Times New Roman" w:hAnsi="Times New Roman"/>
          <w:sz w:val="24"/>
          <w:szCs w:val="24"/>
        </w:rPr>
        <w:t xml:space="preserve"> В 2014 году финансирование образовательных организаций осуществлялось за счет средств субвенций из окружного бюджета (65,7%), за счет средств муниципального бю</w:t>
      </w:r>
      <w:r w:rsidR="00411D70" w:rsidRPr="00E40FAE">
        <w:rPr>
          <w:rFonts w:ascii="Times New Roman" w:hAnsi="Times New Roman"/>
          <w:sz w:val="24"/>
          <w:szCs w:val="24"/>
        </w:rPr>
        <w:t>д</w:t>
      </w:r>
      <w:r w:rsidR="00411D70" w:rsidRPr="00E40FAE">
        <w:rPr>
          <w:rFonts w:ascii="Times New Roman" w:hAnsi="Times New Roman"/>
          <w:sz w:val="24"/>
          <w:szCs w:val="24"/>
        </w:rPr>
        <w:t xml:space="preserve">жета (31,9%), внебюджетных источников (2,4%) </w:t>
      </w:r>
      <w:r w:rsidR="00411D70" w:rsidRPr="00E40FAE">
        <w:rPr>
          <w:rFonts w:ascii="Times New Roman" w:hAnsi="Times New Roman"/>
          <w:b/>
          <w:sz w:val="24"/>
          <w:szCs w:val="24"/>
        </w:rPr>
        <w:t>(Приложение 15).</w:t>
      </w:r>
      <w:r w:rsidR="00411D70" w:rsidRPr="00E40FAE">
        <w:rPr>
          <w:rFonts w:ascii="Times New Roman" w:hAnsi="Times New Roman"/>
          <w:sz w:val="24"/>
          <w:szCs w:val="24"/>
        </w:rPr>
        <w:t xml:space="preserve"> </w:t>
      </w:r>
    </w:p>
    <w:p w:rsidR="009C6BA2" w:rsidRPr="00E40FAE" w:rsidRDefault="009C6BA2" w:rsidP="00942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40FAE">
        <w:rPr>
          <w:rFonts w:ascii="Times New Roman" w:hAnsi="Times New Roman"/>
          <w:bCs/>
          <w:sz w:val="24"/>
          <w:szCs w:val="24"/>
        </w:rPr>
        <w:tab/>
        <w:t>Большая доля средств окружного бюджета обусловлена выделением субвенций (средств, переданных на исполнение государственных полномочий муниципалитету) муниципальным</w:t>
      </w:r>
      <w:r w:rsidR="00400473">
        <w:rPr>
          <w:rFonts w:ascii="Times New Roman" w:hAnsi="Times New Roman"/>
          <w:bCs/>
          <w:sz w:val="24"/>
          <w:szCs w:val="24"/>
        </w:rPr>
        <w:t xml:space="preserve"> общеобразовательным организациям</w:t>
      </w:r>
      <w:r w:rsidRPr="00E40FAE">
        <w:rPr>
          <w:rFonts w:ascii="Times New Roman" w:hAnsi="Times New Roman"/>
          <w:bCs/>
          <w:sz w:val="24"/>
          <w:szCs w:val="24"/>
        </w:rPr>
        <w:t xml:space="preserve">, в том числе: </w:t>
      </w:r>
    </w:p>
    <w:p w:rsidR="00BE7ADB" w:rsidRPr="00E40FAE" w:rsidRDefault="009C6BA2" w:rsidP="00942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40FAE">
        <w:rPr>
          <w:rFonts w:ascii="Times New Roman" w:hAnsi="Times New Roman"/>
          <w:bCs/>
          <w:sz w:val="24"/>
          <w:szCs w:val="24"/>
        </w:rPr>
        <w:t>- на реализацию основных общеобразовательных программ;</w:t>
      </w:r>
    </w:p>
    <w:p w:rsidR="009C6BA2" w:rsidRPr="00E40FAE" w:rsidRDefault="009C6BA2" w:rsidP="00942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40FAE">
        <w:rPr>
          <w:rFonts w:ascii="Times New Roman" w:hAnsi="Times New Roman"/>
          <w:bCs/>
          <w:sz w:val="24"/>
          <w:szCs w:val="24"/>
        </w:rPr>
        <w:t xml:space="preserve">- на предоставление </w:t>
      </w:r>
      <w:proofErr w:type="gramStart"/>
      <w:r w:rsidR="00973964">
        <w:rPr>
          <w:rFonts w:ascii="Times New Roman" w:hAnsi="Times New Roman"/>
          <w:bCs/>
          <w:sz w:val="24"/>
          <w:szCs w:val="24"/>
        </w:rPr>
        <w:t>об</w:t>
      </w:r>
      <w:r w:rsidRPr="00E40FAE">
        <w:rPr>
          <w:rFonts w:ascii="Times New Roman" w:hAnsi="Times New Roman"/>
          <w:bCs/>
          <w:sz w:val="24"/>
          <w:szCs w:val="24"/>
        </w:rPr>
        <w:t>уча</w:t>
      </w:r>
      <w:r w:rsidR="00973964">
        <w:rPr>
          <w:rFonts w:ascii="Times New Roman" w:hAnsi="Times New Roman"/>
          <w:bCs/>
          <w:sz w:val="24"/>
          <w:szCs w:val="24"/>
        </w:rPr>
        <w:t>ю</w:t>
      </w:r>
      <w:r w:rsidRPr="00E40FAE">
        <w:rPr>
          <w:rFonts w:ascii="Times New Roman" w:hAnsi="Times New Roman"/>
          <w:bCs/>
          <w:sz w:val="24"/>
          <w:szCs w:val="24"/>
        </w:rPr>
        <w:t>щимся</w:t>
      </w:r>
      <w:proofErr w:type="gramEnd"/>
      <w:r w:rsidRPr="00E40FAE">
        <w:rPr>
          <w:rFonts w:ascii="Times New Roman" w:hAnsi="Times New Roman"/>
          <w:bCs/>
          <w:sz w:val="24"/>
          <w:szCs w:val="24"/>
        </w:rPr>
        <w:t xml:space="preserve"> завтраков и обедов;</w:t>
      </w:r>
    </w:p>
    <w:p w:rsidR="009C6BA2" w:rsidRPr="00E40FAE" w:rsidRDefault="00BE7ADB" w:rsidP="00942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40FAE">
        <w:rPr>
          <w:rFonts w:ascii="Times New Roman" w:hAnsi="Times New Roman"/>
          <w:bCs/>
          <w:sz w:val="24"/>
          <w:szCs w:val="24"/>
        </w:rPr>
        <w:t>-</w:t>
      </w:r>
      <w:r w:rsidR="009C6BA2" w:rsidRPr="00E40FAE">
        <w:rPr>
          <w:rFonts w:ascii="Times New Roman" w:hAnsi="Times New Roman"/>
          <w:bCs/>
          <w:sz w:val="24"/>
          <w:szCs w:val="24"/>
        </w:rPr>
        <w:t>на реализацию отдельного государственного полномочия в части доступа к образовательным ресурсам сети Интернет.</w:t>
      </w:r>
    </w:p>
    <w:p w:rsidR="004579EB" w:rsidRPr="00E40FAE" w:rsidRDefault="009C6BA2" w:rsidP="00942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bCs/>
          <w:sz w:val="24"/>
          <w:szCs w:val="24"/>
        </w:rPr>
        <w:t xml:space="preserve">       </w:t>
      </w:r>
      <w:r w:rsidR="004579EB" w:rsidRPr="00E40FAE">
        <w:rPr>
          <w:rFonts w:ascii="Times New Roman" w:hAnsi="Times New Roman"/>
          <w:bCs/>
          <w:sz w:val="24"/>
          <w:szCs w:val="24"/>
        </w:rPr>
        <w:tab/>
      </w:r>
      <w:r w:rsidRPr="00E40FAE">
        <w:rPr>
          <w:rFonts w:ascii="Times New Roman" w:hAnsi="Times New Roman"/>
          <w:bCs/>
          <w:sz w:val="24"/>
          <w:szCs w:val="24"/>
        </w:rPr>
        <w:t>А также на компенсацию части родительской платы за содержание детей в дошкол</w:t>
      </w:r>
      <w:r w:rsidR="00755D3F" w:rsidRPr="00E40FAE">
        <w:rPr>
          <w:rFonts w:ascii="Times New Roman" w:hAnsi="Times New Roman"/>
          <w:bCs/>
          <w:sz w:val="24"/>
          <w:szCs w:val="24"/>
        </w:rPr>
        <w:t>ьных образовательных организациях</w:t>
      </w:r>
      <w:r w:rsidRPr="00E40FAE">
        <w:rPr>
          <w:rFonts w:ascii="Times New Roman" w:hAnsi="Times New Roman"/>
          <w:bCs/>
          <w:sz w:val="24"/>
          <w:szCs w:val="24"/>
        </w:rPr>
        <w:t>.</w:t>
      </w:r>
    </w:p>
    <w:p w:rsidR="00714B62" w:rsidRPr="00E40FAE" w:rsidRDefault="004579EB" w:rsidP="00942DB5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ab/>
      </w:r>
      <w:r w:rsidR="00AC7F07" w:rsidRPr="00E40FAE">
        <w:rPr>
          <w:rFonts w:ascii="Times New Roman" w:hAnsi="Times New Roman"/>
          <w:sz w:val="24"/>
          <w:szCs w:val="24"/>
        </w:rPr>
        <w:t>Объем финансирования по отрасли «Образование», включая финансирование целевых программ, составил 1</w:t>
      </w:r>
      <w:r w:rsidR="009837A4" w:rsidRPr="00E40FAE">
        <w:rPr>
          <w:rFonts w:ascii="Times New Roman" w:hAnsi="Times New Roman"/>
          <w:sz w:val="24"/>
          <w:szCs w:val="24"/>
        </w:rPr>
        <w:t xml:space="preserve"> 451</w:t>
      </w:r>
      <w:r w:rsidR="00AC7F07" w:rsidRPr="00E40FAE">
        <w:rPr>
          <w:rFonts w:ascii="Times New Roman" w:hAnsi="Times New Roman"/>
          <w:sz w:val="24"/>
          <w:szCs w:val="24"/>
        </w:rPr>
        <w:t>,</w:t>
      </w:r>
      <w:r w:rsidR="009837A4" w:rsidRPr="00E40FAE">
        <w:rPr>
          <w:rFonts w:ascii="Times New Roman" w:hAnsi="Times New Roman"/>
          <w:sz w:val="24"/>
          <w:szCs w:val="24"/>
        </w:rPr>
        <w:t>3</w:t>
      </w:r>
      <w:r w:rsidR="00AC7F07" w:rsidRPr="00E40FAE">
        <w:rPr>
          <w:rFonts w:ascii="Times New Roman" w:hAnsi="Times New Roman"/>
          <w:sz w:val="24"/>
          <w:szCs w:val="24"/>
        </w:rPr>
        <w:t xml:space="preserve"> млн. руб. (</w:t>
      </w:r>
      <w:r w:rsidR="009837A4" w:rsidRPr="00E40FAE">
        <w:rPr>
          <w:rFonts w:ascii="Times New Roman" w:hAnsi="Times New Roman"/>
          <w:sz w:val="24"/>
          <w:szCs w:val="24"/>
        </w:rPr>
        <w:t>2013 г. – 1</w:t>
      </w:r>
      <w:r w:rsidR="0049142F" w:rsidRPr="00E40FAE">
        <w:rPr>
          <w:rFonts w:ascii="Times New Roman" w:hAnsi="Times New Roman"/>
          <w:sz w:val="24"/>
          <w:szCs w:val="24"/>
        </w:rPr>
        <w:t xml:space="preserve"> </w:t>
      </w:r>
      <w:r w:rsidR="009837A4" w:rsidRPr="00E40FAE">
        <w:rPr>
          <w:rFonts w:ascii="Times New Roman" w:hAnsi="Times New Roman"/>
          <w:sz w:val="24"/>
          <w:szCs w:val="24"/>
        </w:rPr>
        <w:t>374,6 млн</w:t>
      </w:r>
      <w:proofErr w:type="gramStart"/>
      <w:r w:rsidR="009837A4" w:rsidRPr="00E40FAE">
        <w:rPr>
          <w:rFonts w:ascii="Times New Roman" w:hAnsi="Times New Roman"/>
          <w:sz w:val="24"/>
          <w:szCs w:val="24"/>
        </w:rPr>
        <w:t>.р</w:t>
      </w:r>
      <w:proofErr w:type="gramEnd"/>
      <w:r w:rsidR="009837A4" w:rsidRPr="00E40FAE">
        <w:rPr>
          <w:rFonts w:ascii="Times New Roman" w:hAnsi="Times New Roman"/>
          <w:sz w:val="24"/>
          <w:szCs w:val="24"/>
        </w:rPr>
        <w:t xml:space="preserve">уб., </w:t>
      </w:r>
      <w:r w:rsidR="00AC7F07" w:rsidRPr="00E40FAE">
        <w:rPr>
          <w:rFonts w:ascii="Times New Roman" w:hAnsi="Times New Roman"/>
          <w:sz w:val="24"/>
          <w:szCs w:val="24"/>
        </w:rPr>
        <w:t>2012г.- 1</w:t>
      </w:r>
      <w:r w:rsidR="0049142F" w:rsidRPr="00E40FAE">
        <w:rPr>
          <w:rFonts w:ascii="Times New Roman" w:hAnsi="Times New Roman"/>
          <w:sz w:val="24"/>
          <w:szCs w:val="24"/>
        </w:rPr>
        <w:t xml:space="preserve"> </w:t>
      </w:r>
      <w:r w:rsidR="00AC7F07" w:rsidRPr="00E40FAE">
        <w:rPr>
          <w:rFonts w:ascii="Times New Roman" w:hAnsi="Times New Roman"/>
          <w:sz w:val="24"/>
          <w:szCs w:val="24"/>
        </w:rPr>
        <w:t xml:space="preserve">403,2 млн. </w:t>
      </w:r>
      <w:r w:rsidR="00AC7F07" w:rsidRPr="00BC15AA">
        <w:rPr>
          <w:rFonts w:ascii="Times New Roman" w:hAnsi="Times New Roman"/>
          <w:sz w:val="24"/>
          <w:szCs w:val="24"/>
        </w:rPr>
        <w:t>руб</w:t>
      </w:r>
      <w:r w:rsidR="0028362E" w:rsidRPr="00BC15AA">
        <w:rPr>
          <w:rFonts w:ascii="Times New Roman" w:hAnsi="Times New Roman"/>
          <w:sz w:val="24"/>
          <w:szCs w:val="24"/>
        </w:rPr>
        <w:t>.</w:t>
      </w:r>
      <w:r w:rsidR="00714B62" w:rsidRPr="00BC15AA">
        <w:rPr>
          <w:rFonts w:ascii="Times New Roman" w:hAnsi="Times New Roman"/>
          <w:sz w:val="24"/>
          <w:szCs w:val="24"/>
        </w:rPr>
        <w:t>).</w:t>
      </w:r>
    </w:p>
    <w:p w:rsidR="000E1357" w:rsidRPr="00E40FAE" w:rsidRDefault="000E1357" w:rsidP="00942D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Из </w:t>
      </w:r>
      <w:r w:rsidR="0028362E">
        <w:rPr>
          <w:rFonts w:ascii="Times New Roman" w:hAnsi="Times New Roman"/>
          <w:sz w:val="24"/>
          <w:szCs w:val="24"/>
        </w:rPr>
        <w:t>общего объема бюджетных средств</w:t>
      </w:r>
      <w:r w:rsidR="00411D70" w:rsidRPr="00E40FAE">
        <w:rPr>
          <w:rFonts w:ascii="Times New Roman" w:hAnsi="Times New Roman"/>
          <w:sz w:val="24"/>
          <w:szCs w:val="24"/>
        </w:rPr>
        <w:t>:</w:t>
      </w:r>
    </w:p>
    <w:p w:rsidR="00411D70" w:rsidRPr="00E40FAE" w:rsidRDefault="00411D70" w:rsidP="00942DB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66,4% направлено на обеспечение деятельности общеобразовательных организаций,</w:t>
      </w:r>
    </w:p>
    <w:p w:rsidR="00411D70" w:rsidRPr="00E40FAE" w:rsidRDefault="00411D70" w:rsidP="00942DB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28,7%  - на организацию деятельности дошкольных организаций,</w:t>
      </w:r>
    </w:p>
    <w:p w:rsidR="00411D70" w:rsidRPr="00676956" w:rsidRDefault="00411D70" w:rsidP="00942D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       4,9% -на обеспечение деятельности организаций дополнительного образования детей и  на обеспечение МКУ «Центр развития образования Октябрьского района» </w:t>
      </w:r>
      <w:r w:rsidRPr="00676956">
        <w:rPr>
          <w:rFonts w:ascii="Times New Roman" w:hAnsi="Times New Roman"/>
          <w:b/>
          <w:sz w:val="24"/>
          <w:szCs w:val="24"/>
        </w:rPr>
        <w:t>(Приложение 16).</w:t>
      </w:r>
    </w:p>
    <w:p w:rsidR="00C715F5" w:rsidRPr="00E40FAE" w:rsidRDefault="00C715F5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Расходы на содержание 1 обучающегося (воспитанника) в образовательных организациях составили:</w:t>
      </w:r>
    </w:p>
    <w:p w:rsidR="00C715F5" w:rsidRPr="00E40FAE" w:rsidRDefault="00C715F5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- в  дошкольных образовательных организациях- 220,8 (2013г.- 209,7; 2012г.-191,2) тыс. руб.</w:t>
      </w:r>
    </w:p>
    <w:p w:rsidR="00C715F5" w:rsidRPr="00E40FAE" w:rsidRDefault="00C715F5" w:rsidP="00942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- в общеобразовательных организациях- 213,3 (2013г.- 212,7; 2012г.- 203,2) тыс. руб.</w:t>
      </w:r>
    </w:p>
    <w:p w:rsidR="00C715F5" w:rsidRPr="00676956" w:rsidRDefault="00C715F5" w:rsidP="00942D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2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- в организациях дополнительного образования- 25,1 (2012г.- 22,6; 2012г.- 57,9) тыс. руб. </w:t>
      </w:r>
      <w:r w:rsidRPr="00676956">
        <w:rPr>
          <w:rFonts w:ascii="Times New Roman" w:hAnsi="Times New Roman"/>
          <w:b/>
          <w:sz w:val="24"/>
          <w:szCs w:val="24"/>
        </w:rPr>
        <w:t>(Приложение17).</w:t>
      </w:r>
    </w:p>
    <w:p w:rsidR="00622DE1" w:rsidRPr="00E40FAE" w:rsidRDefault="00622DE1" w:rsidP="00942DB5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</w:rPr>
      </w:pPr>
      <w:r w:rsidRPr="00E40FAE">
        <w:rPr>
          <w:rFonts w:ascii="Times New Roman" w:hAnsi="Times New Roman"/>
        </w:rPr>
        <w:t>Основная доля финансовых сре</w:t>
      </w:r>
      <w:proofErr w:type="gramStart"/>
      <w:r w:rsidRPr="00E40FAE">
        <w:rPr>
          <w:rFonts w:ascii="Times New Roman" w:hAnsi="Times New Roman"/>
        </w:rPr>
        <w:t>дств пр</w:t>
      </w:r>
      <w:proofErr w:type="gramEnd"/>
      <w:r w:rsidRPr="00E40FAE">
        <w:rPr>
          <w:rFonts w:ascii="Times New Roman" w:hAnsi="Times New Roman"/>
        </w:rPr>
        <w:t>иходится на заработную плату, которая за 2014 год составила 1 111 276,6 тыс. руб. (823 550,0) тыс. руб.</w:t>
      </w:r>
    </w:p>
    <w:p w:rsidR="00391301" w:rsidRPr="00E40FAE" w:rsidRDefault="00176EE1" w:rsidP="00942DB5">
      <w:pPr>
        <w:tabs>
          <w:tab w:val="left" w:pos="10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ab/>
      </w:r>
      <w:r w:rsidR="00391301" w:rsidRPr="00E40FAE">
        <w:rPr>
          <w:rFonts w:ascii="Times New Roman" w:hAnsi="Times New Roman"/>
          <w:sz w:val="24"/>
          <w:szCs w:val="24"/>
        </w:rPr>
        <w:t>В условиях модернизации образования, в целях обеспечения его нового</w:t>
      </w:r>
      <w:r w:rsidR="004B17EF" w:rsidRPr="00E40FAE">
        <w:rPr>
          <w:rFonts w:ascii="Times New Roman" w:hAnsi="Times New Roman"/>
          <w:sz w:val="24"/>
          <w:szCs w:val="24"/>
        </w:rPr>
        <w:t xml:space="preserve"> </w:t>
      </w:r>
      <w:r w:rsidR="00391301" w:rsidRPr="00E40FAE">
        <w:rPr>
          <w:rFonts w:ascii="Times New Roman" w:hAnsi="Times New Roman"/>
          <w:sz w:val="24"/>
          <w:szCs w:val="24"/>
        </w:rPr>
        <w:t>качества и эффективности особую актуальность приобретают вопросы</w:t>
      </w:r>
      <w:r w:rsidR="004B17EF" w:rsidRPr="00E40FAE">
        <w:rPr>
          <w:rFonts w:ascii="Times New Roman" w:hAnsi="Times New Roman"/>
          <w:sz w:val="24"/>
          <w:szCs w:val="24"/>
        </w:rPr>
        <w:t xml:space="preserve"> </w:t>
      </w:r>
      <w:r w:rsidR="00391301" w:rsidRPr="00E40FAE">
        <w:rPr>
          <w:rFonts w:ascii="Times New Roman" w:hAnsi="Times New Roman"/>
          <w:sz w:val="24"/>
          <w:szCs w:val="24"/>
        </w:rPr>
        <w:t xml:space="preserve">повышения квалификации педагогических кадров. </w:t>
      </w:r>
    </w:p>
    <w:p w:rsidR="00A80780" w:rsidRPr="00E40FAE" w:rsidRDefault="00487B4E" w:rsidP="00942DB5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Управлением</w:t>
      </w:r>
      <w:r w:rsidR="00A80780" w:rsidRPr="00E40FAE">
        <w:rPr>
          <w:rFonts w:ascii="Times New Roman" w:hAnsi="Times New Roman"/>
          <w:sz w:val="24"/>
          <w:szCs w:val="24"/>
        </w:rPr>
        <w:t xml:space="preserve"> проводится работа по подбору и профессиональному росту педагогических и руководящих кадров. </w:t>
      </w:r>
    </w:p>
    <w:p w:rsidR="0003795A" w:rsidRPr="00E40FAE" w:rsidRDefault="00D77C09" w:rsidP="00942D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03795A" w:rsidRPr="00E40FAE">
        <w:rPr>
          <w:rFonts w:ascii="Times New Roman" w:hAnsi="Times New Roman"/>
          <w:sz w:val="24"/>
          <w:szCs w:val="24"/>
        </w:rPr>
        <w:t xml:space="preserve"> целях</w:t>
      </w:r>
      <w:r w:rsidRPr="00E40FAE">
        <w:rPr>
          <w:rFonts w:ascii="Times New Roman" w:hAnsi="Times New Roman"/>
          <w:sz w:val="24"/>
          <w:szCs w:val="24"/>
        </w:rPr>
        <w:t xml:space="preserve"> </w:t>
      </w:r>
      <w:r w:rsidR="0003795A" w:rsidRPr="00E40FAE">
        <w:rPr>
          <w:rFonts w:ascii="Times New Roman" w:hAnsi="Times New Roman"/>
          <w:sz w:val="24"/>
          <w:szCs w:val="24"/>
        </w:rPr>
        <w:t>повышения эффективности процессов подбора, расстановки и ротации</w:t>
      </w:r>
      <w:r w:rsidRPr="00E40FAE">
        <w:rPr>
          <w:rFonts w:ascii="Times New Roman" w:hAnsi="Times New Roman"/>
          <w:sz w:val="24"/>
          <w:szCs w:val="24"/>
        </w:rPr>
        <w:t xml:space="preserve"> </w:t>
      </w:r>
      <w:r w:rsidR="0003795A" w:rsidRPr="00E40FAE">
        <w:rPr>
          <w:rFonts w:ascii="Times New Roman" w:hAnsi="Times New Roman"/>
          <w:sz w:val="24"/>
          <w:szCs w:val="24"/>
        </w:rPr>
        <w:t>управленческих кадров системы образования, обеспечения высокого</w:t>
      </w:r>
      <w:r w:rsidRPr="00E40FAE">
        <w:rPr>
          <w:rFonts w:ascii="Times New Roman" w:hAnsi="Times New Roman"/>
          <w:sz w:val="24"/>
          <w:szCs w:val="24"/>
        </w:rPr>
        <w:t xml:space="preserve"> </w:t>
      </w:r>
      <w:r w:rsidR="0003795A" w:rsidRPr="00E40FAE">
        <w:rPr>
          <w:rFonts w:ascii="Times New Roman" w:hAnsi="Times New Roman"/>
          <w:sz w:val="24"/>
          <w:szCs w:val="24"/>
        </w:rPr>
        <w:t>качества кадрового потенциала руководителей, стимулирования повышения</w:t>
      </w:r>
      <w:r w:rsidRPr="00E40FAE">
        <w:rPr>
          <w:rFonts w:ascii="Times New Roman" w:hAnsi="Times New Roman"/>
          <w:sz w:val="24"/>
          <w:szCs w:val="24"/>
        </w:rPr>
        <w:t xml:space="preserve"> </w:t>
      </w:r>
      <w:r w:rsidR="0003795A" w:rsidRPr="00E40FAE">
        <w:rPr>
          <w:rFonts w:ascii="Times New Roman" w:hAnsi="Times New Roman"/>
          <w:sz w:val="24"/>
          <w:szCs w:val="24"/>
        </w:rPr>
        <w:t>их профессионализма и деловой активности предусмотрена обязательная</w:t>
      </w:r>
      <w:r w:rsidRPr="00E40FAE">
        <w:rPr>
          <w:rFonts w:ascii="Times New Roman" w:hAnsi="Times New Roman"/>
          <w:sz w:val="24"/>
          <w:szCs w:val="24"/>
        </w:rPr>
        <w:t xml:space="preserve"> </w:t>
      </w:r>
      <w:r w:rsidR="0003795A" w:rsidRPr="00E40FAE">
        <w:rPr>
          <w:rFonts w:ascii="Times New Roman" w:hAnsi="Times New Roman"/>
          <w:sz w:val="24"/>
          <w:szCs w:val="24"/>
        </w:rPr>
        <w:t xml:space="preserve">аттестация  </w:t>
      </w:r>
      <w:r w:rsidRPr="00E40FAE">
        <w:rPr>
          <w:rFonts w:ascii="Times New Roman" w:hAnsi="Times New Roman"/>
          <w:sz w:val="24"/>
          <w:szCs w:val="24"/>
        </w:rPr>
        <w:t xml:space="preserve">кандидатов на должность руководителя,  </w:t>
      </w:r>
      <w:r w:rsidR="0003795A" w:rsidRPr="00E40FAE">
        <w:rPr>
          <w:rFonts w:ascii="Times New Roman" w:hAnsi="Times New Roman"/>
          <w:sz w:val="24"/>
          <w:szCs w:val="24"/>
        </w:rPr>
        <w:t>руководителей</w:t>
      </w:r>
      <w:r w:rsidRPr="00E40FAE">
        <w:rPr>
          <w:rFonts w:ascii="Times New Roman" w:hAnsi="Times New Roman"/>
          <w:sz w:val="24"/>
          <w:szCs w:val="24"/>
        </w:rPr>
        <w:t xml:space="preserve"> и заместителей руководителя </w:t>
      </w:r>
      <w:r w:rsidR="0003795A" w:rsidRPr="00E40FAE">
        <w:rPr>
          <w:rFonts w:ascii="Times New Roman" w:hAnsi="Times New Roman"/>
          <w:sz w:val="24"/>
          <w:szCs w:val="24"/>
        </w:rPr>
        <w:t>образовательных организаций.</w:t>
      </w:r>
    </w:p>
    <w:p w:rsidR="00D40B04" w:rsidRDefault="00746488" w:rsidP="00942DB5">
      <w:pPr>
        <w:tabs>
          <w:tab w:val="left" w:pos="1035"/>
        </w:tabs>
        <w:spacing w:after="0"/>
        <w:ind w:right="175"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  те</w:t>
      </w:r>
      <w:r w:rsidR="00B166EB" w:rsidRPr="00E40FAE">
        <w:rPr>
          <w:rFonts w:ascii="Times New Roman" w:hAnsi="Times New Roman"/>
          <w:sz w:val="24"/>
          <w:szCs w:val="24"/>
        </w:rPr>
        <w:t xml:space="preserve">чение 2014 года  172 </w:t>
      </w:r>
      <w:r w:rsidRPr="00E40FAE">
        <w:rPr>
          <w:rFonts w:ascii="Times New Roman" w:hAnsi="Times New Roman"/>
          <w:sz w:val="24"/>
          <w:szCs w:val="24"/>
        </w:rPr>
        <w:t>педагогических  и руководящих работника прошли аттестацию</w:t>
      </w:r>
      <w:r w:rsidR="00D40B04">
        <w:rPr>
          <w:rFonts w:ascii="Times New Roman" w:hAnsi="Times New Roman"/>
          <w:sz w:val="24"/>
          <w:szCs w:val="24"/>
        </w:rPr>
        <w:t xml:space="preserve"> </w:t>
      </w:r>
      <w:r w:rsidR="00D40B04" w:rsidRPr="00E40FAE">
        <w:rPr>
          <w:rFonts w:ascii="Times New Roman" w:hAnsi="Times New Roman"/>
          <w:sz w:val="24"/>
          <w:szCs w:val="24"/>
        </w:rPr>
        <w:t>(2013г.- 229)</w:t>
      </w:r>
      <w:r w:rsidRPr="00E40FAE">
        <w:rPr>
          <w:rFonts w:ascii="Times New Roman" w:hAnsi="Times New Roman"/>
          <w:sz w:val="24"/>
          <w:szCs w:val="24"/>
        </w:rPr>
        <w:t>, их них</w:t>
      </w:r>
      <w:r w:rsidR="00D40B04">
        <w:rPr>
          <w:rFonts w:ascii="Times New Roman" w:hAnsi="Times New Roman"/>
          <w:sz w:val="24"/>
          <w:szCs w:val="24"/>
        </w:rPr>
        <w:t>:</w:t>
      </w:r>
    </w:p>
    <w:p w:rsidR="00D40B04" w:rsidRDefault="00746488" w:rsidP="00942DB5">
      <w:pPr>
        <w:tabs>
          <w:tab w:val="left" w:pos="1035"/>
        </w:tabs>
        <w:spacing w:after="0"/>
        <w:ind w:right="175"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на  высшую  категорию - 44 (2013г.- 39) человека, </w:t>
      </w:r>
    </w:p>
    <w:p w:rsidR="00D40B04" w:rsidRDefault="00746488" w:rsidP="00942DB5">
      <w:pPr>
        <w:tabs>
          <w:tab w:val="left" w:pos="1035"/>
        </w:tabs>
        <w:spacing w:after="0"/>
        <w:ind w:right="175" w:firstLine="709"/>
        <w:jc w:val="both"/>
        <w:rPr>
          <w:rFonts w:ascii="Times New Roman" w:hAnsi="Times New Roman"/>
          <w:b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на  перв</w:t>
      </w:r>
      <w:r w:rsidR="00B166EB" w:rsidRPr="00E40FAE">
        <w:rPr>
          <w:rFonts w:ascii="Times New Roman" w:hAnsi="Times New Roman"/>
          <w:sz w:val="24"/>
          <w:szCs w:val="24"/>
        </w:rPr>
        <w:t>ую  - 128 (2013г.- 19</w:t>
      </w:r>
      <w:r w:rsidRPr="00E40FAE">
        <w:rPr>
          <w:rFonts w:ascii="Times New Roman" w:hAnsi="Times New Roman"/>
          <w:sz w:val="24"/>
          <w:szCs w:val="24"/>
        </w:rPr>
        <w:t>0) челов</w:t>
      </w:r>
      <w:r w:rsidR="00D77C09" w:rsidRPr="00E40FAE">
        <w:rPr>
          <w:rFonts w:ascii="Times New Roman" w:hAnsi="Times New Roman"/>
          <w:sz w:val="24"/>
          <w:szCs w:val="24"/>
        </w:rPr>
        <w:t xml:space="preserve">ек, </w:t>
      </w:r>
      <w:r w:rsidR="00D77C09" w:rsidRPr="00E40FAE">
        <w:rPr>
          <w:rFonts w:ascii="Times New Roman" w:hAnsi="Times New Roman"/>
          <w:b/>
          <w:sz w:val="24"/>
          <w:szCs w:val="24"/>
        </w:rPr>
        <w:t xml:space="preserve"> </w:t>
      </w:r>
    </w:p>
    <w:p w:rsidR="00D77C09" w:rsidRPr="00E40FAE" w:rsidRDefault="00D77C09" w:rsidP="00942DB5">
      <w:pPr>
        <w:tabs>
          <w:tab w:val="left" w:pos="1035"/>
        </w:tabs>
        <w:spacing w:after="0"/>
        <w:ind w:right="17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0FAE">
        <w:rPr>
          <w:rFonts w:ascii="Times New Roman" w:hAnsi="Times New Roman"/>
          <w:sz w:val="24"/>
          <w:szCs w:val="24"/>
        </w:rPr>
        <w:t>на соответствие занимаемой должности</w:t>
      </w:r>
      <w:r w:rsidR="000265FA">
        <w:rPr>
          <w:rFonts w:ascii="Times New Roman" w:hAnsi="Times New Roman"/>
          <w:sz w:val="24"/>
          <w:szCs w:val="24"/>
        </w:rPr>
        <w:t xml:space="preserve"> -</w:t>
      </w:r>
      <w:r w:rsidRPr="00E40FAE">
        <w:rPr>
          <w:rFonts w:ascii="Times New Roman" w:hAnsi="Times New Roman"/>
          <w:sz w:val="24"/>
          <w:szCs w:val="24"/>
        </w:rPr>
        <w:t xml:space="preserve"> 20</w:t>
      </w:r>
      <w:r w:rsidRPr="00E40FAE">
        <w:rPr>
          <w:rFonts w:ascii="Times New Roman" w:hAnsi="Times New Roman"/>
          <w:sz w:val="32"/>
          <w:szCs w:val="32"/>
        </w:rPr>
        <w:t xml:space="preserve"> </w:t>
      </w:r>
      <w:r w:rsidR="006E695B" w:rsidRPr="00E40FAE">
        <w:rPr>
          <w:rFonts w:ascii="Times New Roman" w:hAnsi="Times New Roman"/>
          <w:sz w:val="32"/>
          <w:szCs w:val="32"/>
        </w:rPr>
        <w:t>(</w:t>
      </w:r>
      <w:r w:rsidR="006E695B" w:rsidRPr="00E40FAE">
        <w:rPr>
          <w:rFonts w:ascii="Times New Roman" w:hAnsi="Times New Roman"/>
          <w:sz w:val="24"/>
          <w:szCs w:val="24"/>
        </w:rPr>
        <w:t>(2013г</w:t>
      </w:r>
      <w:r w:rsidR="00EB293E" w:rsidRPr="00E40FAE">
        <w:rPr>
          <w:rFonts w:ascii="Times New Roman" w:hAnsi="Times New Roman"/>
          <w:sz w:val="24"/>
          <w:szCs w:val="24"/>
        </w:rPr>
        <w:t>.</w:t>
      </w:r>
      <w:r w:rsidR="006E695B" w:rsidRPr="00E40FAE">
        <w:rPr>
          <w:rFonts w:ascii="Times New Roman" w:hAnsi="Times New Roman"/>
          <w:sz w:val="24"/>
          <w:szCs w:val="24"/>
        </w:rPr>
        <w:t xml:space="preserve"> – 15) </w:t>
      </w:r>
      <w:r w:rsidR="00D40B04">
        <w:rPr>
          <w:rFonts w:ascii="Times New Roman" w:hAnsi="Times New Roman"/>
          <w:sz w:val="24"/>
          <w:szCs w:val="24"/>
        </w:rPr>
        <w:t>человек</w:t>
      </w:r>
      <w:r w:rsidR="002C0410" w:rsidRPr="00E40FAE">
        <w:rPr>
          <w:rFonts w:ascii="Times New Roman" w:hAnsi="Times New Roman"/>
          <w:sz w:val="24"/>
          <w:szCs w:val="24"/>
        </w:rPr>
        <w:t>.</w:t>
      </w:r>
      <w:proofErr w:type="gramEnd"/>
    </w:p>
    <w:p w:rsidR="00457069" w:rsidRPr="00E40FAE" w:rsidRDefault="00746488" w:rsidP="00942DB5">
      <w:pPr>
        <w:tabs>
          <w:tab w:val="left" w:pos="1035"/>
        </w:tabs>
        <w:spacing w:after="0"/>
        <w:ind w:right="175"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С 2013 года</w:t>
      </w:r>
      <w:r w:rsidR="00457069" w:rsidRPr="00E40FAE">
        <w:rPr>
          <w:rFonts w:ascii="Times New Roman" w:hAnsi="Times New Roman"/>
          <w:sz w:val="24"/>
          <w:szCs w:val="24"/>
        </w:rPr>
        <w:t xml:space="preserve"> на террито</w:t>
      </w:r>
      <w:r w:rsidRPr="00E40FAE">
        <w:rPr>
          <w:rFonts w:ascii="Times New Roman" w:hAnsi="Times New Roman"/>
          <w:sz w:val="24"/>
          <w:szCs w:val="24"/>
        </w:rPr>
        <w:t>рии Октябрьского района  внедрена система</w:t>
      </w:r>
      <w:r w:rsidR="00457069" w:rsidRPr="00E40FAE">
        <w:rPr>
          <w:rFonts w:ascii="Times New Roman" w:hAnsi="Times New Roman"/>
          <w:sz w:val="24"/>
          <w:szCs w:val="24"/>
        </w:rPr>
        <w:t xml:space="preserve"> повышения квалификации </w:t>
      </w:r>
      <w:r w:rsidR="00400473">
        <w:rPr>
          <w:rFonts w:ascii="Times New Roman" w:hAnsi="Times New Roman"/>
          <w:sz w:val="24"/>
          <w:szCs w:val="24"/>
        </w:rPr>
        <w:t xml:space="preserve">педагогических работников </w:t>
      </w:r>
      <w:r w:rsidR="00457069" w:rsidRPr="00E40FAE">
        <w:rPr>
          <w:rFonts w:ascii="Times New Roman" w:hAnsi="Times New Roman"/>
          <w:sz w:val="24"/>
          <w:szCs w:val="24"/>
        </w:rPr>
        <w:t xml:space="preserve">на основе персонифицированной модели: внесены данные на интернет-портал «Автоматизированная система управления повышением квалификации», на основании которых идет сотрудничество с обучающими организациями округа по повышению квалификации педагогических работников. </w:t>
      </w:r>
    </w:p>
    <w:p w:rsidR="00A86D07" w:rsidRPr="00E40FAE" w:rsidRDefault="00A86D07" w:rsidP="00942D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 течение 2014 года под руководством МКУ «Центр развития образования Октябрьского района» повысили свою квалификацию 414 педагогических работников (без учета самостоятельного получения дополнительного профессионального образования по различным направлениям). </w:t>
      </w:r>
      <w:r w:rsidR="00272617" w:rsidRPr="00E40FAE">
        <w:rPr>
          <w:rFonts w:ascii="Times New Roman" w:hAnsi="Times New Roman"/>
          <w:sz w:val="24"/>
          <w:szCs w:val="24"/>
        </w:rPr>
        <w:t>Н</w:t>
      </w:r>
      <w:r w:rsidRPr="00E40FAE">
        <w:rPr>
          <w:rFonts w:ascii="Times New Roman" w:hAnsi="Times New Roman"/>
          <w:sz w:val="24"/>
          <w:szCs w:val="24"/>
        </w:rPr>
        <w:t>а основе персонифицированной модели, курсы повышения квалификации прошли 333 педагогических работника, приняли участие в окружных семинарах, стажировках, конференциях 81 педагогический работник.</w:t>
      </w:r>
    </w:p>
    <w:p w:rsidR="00A86D07" w:rsidRPr="00E40FAE" w:rsidRDefault="00A86D07" w:rsidP="00942DB5">
      <w:pPr>
        <w:spacing w:after="0"/>
        <w:ind w:firstLine="708"/>
        <w:jc w:val="both"/>
      </w:pPr>
      <w:r w:rsidRPr="00E40FAE">
        <w:rPr>
          <w:rFonts w:ascii="Times New Roman" w:hAnsi="Times New Roman"/>
          <w:sz w:val="24"/>
          <w:szCs w:val="24"/>
        </w:rPr>
        <w:t>Таким образом, общее количество педагогических работников, прошедших обучение в 2014 году, увеличилось на 106 человек в сравнении с показателями 2013 года (2014 г. - 414, 2013 г. - 308).</w:t>
      </w:r>
      <w:r w:rsidRPr="00E40FAE">
        <w:t xml:space="preserve"> </w:t>
      </w:r>
    </w:p>
    <w:p w:rsidR="00C24912" w:rsidRPr="00E40FAE" w:rsidRDefault="00CB4856" w:rsidP="00942D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24912" w:rsidRPr="00E40FAE">
        <w:rPr>
          <w:rFonts w:ascii="Times New Roman" w:hAnsi="Times New Roman"/>
          <w:sz w:val="24"/>
          <w:szCs w:val="24"/>
        </w:rPr>
        <w:t xml:space="preserve">Продолжается поддержка молодых специалистов. В 2014 году молодым специалистам на заявительной основе произведены выплаты единовременных премий в размере 2-х должностных окладов по основной занимаемой должности и ежемесячные доплаты в размере одной  тысячи рублей в течение года. </w:t>
      </w:r>
    </w:p>
    <w:p w:rsidR="00C715F5" w:rsidRPr="00E40FAE" w:rsidRDefault="00C715F5" w:rsidP="00942D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Учителя, воспитатели, педагоги дополнительного образования, обеспечивают стабильно высокий уровень образования обучающихся, всестороннее развитие воспитанников; руководители организаций, обслуживающий персонал создают в организациях образования комфортные и безопасные условия образовательного процесса.</w:t>
      </w:r>
    </w:p>
    <w:p w:rsidR="00DA17B8" w:rsidRPr="00E40FAE" w:rsidRDefault="00DA17B8" w:rsidP="00942DB5">
      <w:pPr>
        <w:pStyle w:val="a8"/>
        <w:spacing w:after="0" w:line="276" w:lineRule="auto"/>
        <w:ind w:left="0"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E40FAE">
        <w:rPr>
          <w:rFonts w:ascii="Times New Roman" w:hAnsi="Times New Roman"/>
          <w:bCs/>
          <w:szCs w:val="24"/>
        </w:rPr>
        <w:t xml:space="preserve">Соответствующая требованиям времени инфраструктура образования предполагает изменение облика образовательных </w:t>
      </w:r>
      <w:r w:rsidRPr="00E40FAE">
        <w:rPr>
          <w:rFonts w:ascii="Times New Roman" w:hAnsi="Times New Roman"/>
          <w:bCs/>
          <w:szCs w:val="24"/>
          <w:lang w:val="ru-RU"/>
        </w:rPr>
        <w:t>организаций</w:t>
      </w:r>
      <w:r w:rsidRPr="00E40FAE">
        <w:rPr>
          <w:rFonts w:ascii="Times New Roman" w:hAnsi="Times New Roman"/>
          <w:bCs/>
          <w:szCs w:val="24"/>
        </w:rPr>
        <w:t>, значительное улучшение их материально-технической базы, совершенствование оснащения кабинетов,</w:t>
      </w:r>
      <w:r w:rsidR="006A3533" w:rsidRPr="00E40FAE">
        <w:rPr>
          <w:rFonts w:ascii="Times New Roman" w:hAnsi="Times New Roman"/>
          <w:bCs/>
          <w:szCs w:val="24"/>
          <w:lang w:val="ru-RU"/>
        </w:rPr>
        <w:t xml:space="preserve"> групповых, </w:t>
      </w:r>
      <w:r w:rsidRPr="00E40FAE">
        <w:rPr>
          <w:rFonts w:ascii="Times New Roman" w:hAnsi="Times New Roman"/>
          <w:bCs/>
          <w:szCs w:val="24"/>
        </w:rPr>
        <w:t xml:space="preserve"> столовых, актовых и спортивных залов, школьных библиотек. </w:t>
      </w:r>
    </w:p>
    <w:p w:rsidR="00C7492F" w:rsidRPr="00E40FAE" w:rsidRDefault="00CB4856" w:rsidP="00942DB5">
      <w:pPr>
        <w:tabs>
          <w:tab w:val="left" w:pos="851"/>
        </w:tabs>
        <w:spacing w:after="0"/>
        <w:ind w:firstLine="36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 xml:space="preserve">     </w:t>
      </w:r>
      <w:r w:rsidR="00C7492F" w:rsidRPr="00E40FAE">
        <w:rPr>
          <w:rFonts w:ascii="Times New Roman" w:eastAsia="Calibri" w:hAnsi="Times New Roman"/>
          <w:bCs/>
          <w:lang w:eastAsia="en-US"/>
        </w:rPr>
        <w:t>В 2014 году в муниципальной системе образования продолжилась работа по изменению школьной инфраструктуры, созданию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образование, сохранения здоровья детей.</w:t>
      </w:r>
    </w:p>
    <w:p w:rsidR="00C7492F" w:rsidRPr="00E40FAE" w:rsidRDefault="00C7492F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</w:rPr>
        <w:t xml:space="preserve">Во всех образовательных организациях пожарная сигнализация находится в исправном состоянии, пути эвакуации и электропроводка соответствуют установленным нормам. </w:t>
      </w:r>
      <w:r w:rsidRPr="00E40FAE">
        <w:rPr>
          <w:rFonts w:ascii="Times New Roman" w:hAnsi="Times New Roman"/>
          <w:sz w:val="24"/>
          <w:szCs w:val="24"/>
        </w:rPr>
        <w:t xml:space="preserve">Руководителями образовательных организаций пройдено </w:t>
      </w:r>
      <w:proofErr w:type="gramStart"/>
      <w:r w:rsidRPr="00E40FAE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 пожарно-технического минимума в соответствующих организациях, имеющих лицензию на оказание данных видов услуг.</w:t>
      </w:r>
    </w:p>
    <w:p w:rsidR="00C7492F" w:rsidRPr="00E40FAE" w:rsidRDefault="00C7492F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На укрепление пожарной безопасности образовательных организаций в 2014 году израсходовано 1 882,18 тыс. рублей, в том числе 1 325,78 тыс. рублей на оснащение </w:t>
      </w:r>
      <w:r w:rsidRPr="00E40FAE">
        <w:rPr>
          <w:rFonts w:ascii="Times New Roman" w:hAnsi="Times New Roman"/>
          <w:sz w:val="24"/>
          <w:szCs w:val="24"/>
        </w:rPr>
        <w:lastRenderedPageBreak/>
        <w:t>образовательных организаций системами пожарной автоматики, дублирующими сигнал о пожаре на пульт подразделения пожарной охраны.</w:t>
      </w:r>
    </w:p>
    <w:p w:rsidR="00EA2B68" w:rsidRPr="00E40FAE" w:rsidRDefault="00C7492F" w:rsidP="00942DB5">
      <w:pPr>
        <w:spacing w:after="0"/>
        <w:ind w:firstLine="709"/>
        <w:jc w:val="both"/>
        <w:rPr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 каждой образовательной организации проводится комплекс мероприятий, направленных на безопасность и антитеррористическую защиту. </w:t>
      </w:r>
      <w:r w:rsidR="00EA2B68" w:rsidRPr="00E40FAE">
        <w:rPr>
          <w:rFonts w:ascii="Times New Roman" w:hAnsi="Times New Roman"/>
          <w:sz w:val="24"/>
          <w:szCs w:val="24"/>
        </w:rPr>
        <w:t xml:space="preserve">Ежеквартально </w:t>
      </w:r>
      <w:r w:rsidR="00EA2B68" w:rsidRPr="00E40FAE">
        <w:rPr>
          <w:rFonts w:ascii="Times New Roman" w:hAnsi="Times New Roman"/>
          <w:bCs/>
          <w:sz w:val="24"/>
          <w:szCs w:val="24"/>
        </w:rPr>
        <w:t>проводятся тренировочные эвакуации, приближенные к возможным реальным ситуациям.</w:t>
      </w:r>
    </w:p>
    <w:p w:rsidR="00C7492F" w:rsidRPr="00E40FAE" w:rsidRDefault="00C7492F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Всеми образовательными организациями разработаны паспорта антитеррористической защищенности.</w:t>
      </w:r>
    </w:p>
    <w:p w:rsidR="006F7D4F" w:rsidRPr="00E40FAE" w:rsidRDefault="006F7D4F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 каждой образовательной организации действует пропускной режим.</w:t>
      </w:r>
    </w:p>
    <w:p w:rsidR="006F7D4F" w:rsidRPr="00E40FAE" w:rsidRDefault="006F7D4F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Все образовательные организации обеспечены телефонной связью и телефонами с определителем номера, телефоны служб быстрого реагирования размещены на видных местах. Полное ограждение территории имеют 39 организаций (100%). </w:t>
      </w:r>
    </w:p>
    <w:p w:rsidR="006F7D4F" w:rsidRPr="00253CF4" w:rsidRDefault="00253CF4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3CF4">
        <w:rPr>
          <w:rFonts w:ascii="Times New Roman" w:hAnsi="Times New Roman"/>
          <w:sz w:val="24"/>
          <w:szCs w:val="24"/>
        </w:rPr>
        <w:t>Видеонаблюдение установлено в 36 (92</w:t>
      </w:r>
      <w:r w:rsidR="006F7D4F" w:rsidRPr="00253CF4">
        <w:rPr>
          <w:rFonts w:ascii="Times New Roman" w:hAnsi="Times New Roman"/>
          <w:sz w:val="24"/>
          <w:szCs w:val="24"/>
        </w:rPr>
        <w:t>%) организациях.</w:t>
      </w:r>
    </w:p>
    <w:p w:rsidR="006F7D4F" w:rsidRPr="00E40FAE" w:rsidRDefault="006F7D4F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Кнопками экстренного вызова оборудовано 11 (29%) организаций.</w:t>
      </w:r>
    </w:p>
    <w:p w:rsidR="006F7D4F" w:rsidRPr="00E40FAE" w:rsidRDefault="006F7D4F" w:rsidP="00942D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Подъездные пути, в случае непредвиденных чрезвычайных ситуаций находятся в удовлетворительном состоянии. В ночное время территории образовательных организаций имеют достаточное освещение. Во всех образовательных организациях в исправном состоянии находится аварийное освещение зданий. </w:t>
      </w:r>
    </w:p>
    <w:p w:rsidR="006F7D4F" w:rsidRPr="00E40FAE" w:rsidRDefault="006F7D4F" w:rsidP="00942DB5">
      <w:pPr>
        <w:spacing w:after="0"/>
        <w:ind w:firstLine="709"/>
        <w:jc w:val="both"/>
      </w:pPr>
      <w:r w:rsidRPr="00E40FAE">
        <w:rPr>
          <w:rFonts w:ascii="Times New Roman" w:hAnsi="Times New Roman"/>
          <w:sz w:val="24"/>
          <w:szCs w:val="24"/>
        </w:rPr>
        <w:t>В 2014 году выделено 100 тыс. руб. из местного бюджета для установки системы видеонаблюдения в МКОУ «Перегребинская СОШ № 2». Также израсходовано 1 252,64 тыс. руб. на разработку трехмерных моделей зданий образовательных организаций</w:t>
      </w:r>
      <w:r w:rsidRPr="00E40FAE">
        <w:t>.</w:t>
      </w:r>
    </w:p>
    <w:p w:rsidR="00066266" w:rsidRPr="00E40FAE" w:rsidRDefault="00492617" w:rsidP="00942DB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 связи с развитием информационно-технологической образовательной среды  школ, широкой интеграцией Интернет-ресурсов в образовательный процесс в районе обеспечены меры по защите детей от распространения информации, причиняющей вред их здоровью и развитию</w:t>
      </w:r>
      <w:r w:rsidR="00745A1A" w:rsidRPr="00E40FAE">
        <w:rPr>
          <w:rFonts w:ascii="Times New Roman" w:hAnsi="Times New Roman"/>
          <w:sz w:val="24"/>
          <w:szCs w:val="24"/>
        </w:rPr>
        <w:t>.</w:t>
      </w:r>
      <w:r w:rsidR="00066266" w:rsidRPr="00E40FAE">
        <w:rPr>
          <w:rFonts w:ascii="Times New Roman" w:hAnsi="Times New Roman"/>
          <w:sz w:val="24"/>
          <w:szCs w:val="24"/>
        </w:rPr>
        <w:t xml:space="preserve"> </w:t>
      </w:r>
    </w:p>
    <w:p w:rsidR="004A5E86" w:rsidRPr="00E40FAE" w:rsidRDefault="004A5E86" w:rsidP="00942DB5">
      <w:pPr>
        <w:tabs>
          <w:tab w:val="left" w:pos="975"/>
        </w:tabs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E40FAE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Одной из основных проблем для Октябрьского района является состояние зданий объектов образования, которое характеризуется большой степенью износа. </w:t>
      </w:r>
    </w:p>
    <w:p w:rsidR="004A5E86" w:rsidRPr="00E40FAE" w:rsidRDefault="004A5E86" w:rsidP="00942DB5">
      <w:pPr>
        <w:tabs>
          <w:tab w:val="left" w:pos="975"/>
        </w:tabs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E40FAE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Износ    зданий    19 (37%)    организаций    образования     составляет          более 50%, </w:t>
      </w:r>
    </w:p>
    <w:p w:rsidR="004A5E86" w:rsidRPr="00E40FAE" w:rsidRDefault="004A5E86" w:rsidP="00942DB5">
      <w:pPr>
        <w:pStyle w:val="a8"/>
        <w:spacing w:after="0" w:line="276" w:lineRule="auto"/>
        <w:ind w:left="0" w:firstLine="709"/>
        <w:jc w:val="both"/>
        <w:rPr>
          <w:rFonts w:ascii="Times New Roman" w:eastAsia="Calibri" w:hAnsi="Times New Roman"/>
          <w:bCs/>
          <w:szCs w:val="24"/>
          <w:lang w:val="ru-RU" w:eastAsia="ru-RU"/>
        </w:rPr>
      </w:pPr>
      <w:r w:rsidRPr="00E40FAE">
        <w:rPr>
          <w:rFonts w:ascii="Times New Roman" w:eastAsia="Calibri" w:hAnsi="Times New Roman"/>
          <w:bCs/>
          <w:szCs w:val="24"/>
          <w:lang w:eastAsia="ar-SA"/>
        </w:rPr>
        <w:t>24 здания образовательных организаций имеют износ более 40%. В капитальном исполнении выполнены 14 (36%) зданий образовательных организаций, из них: 9 школ, 4 дошкольных образовательных организаций и одна организация дополнительного образования. Для устранения данной проблемы в государственную программу Ханты-Мансийского автономного округа-Югры «Развитие образования в Ханты-Мансийском автономном округе - Югре на 2014 - 2020 годы» были включены 11 объектов строительства образовательных организаций. Из них комплексы    «Школа-детский сад» на 50 учащихся, 20 воспитанников: в п. Кормужиханка,</w:t>
      </w:r>
      <w:r w:rsidRPr="00E40FAE">
        <w:rPr>
          <w:rFonts w:ascii="Times New Roman" w:hAnsi="Times New Roman"/>
          <w:szCs w:val="24"/>
        </w:rPr>
        <w:t xml:space="preserve"> </w:t>
      </w:r>
      <w:r w:rsidRPr="00E40FAE">
        <w:rPr>
          <w:rFonts w:ascii="Times New Roman" w:eastAsia="Calibri" w:hAnsi="Times New Roman"/>
          <w:bCs/>
          <w:szCs w:val="24"/>
          <w:lang w:eastAsia="ar-SA"/>
        </w:rPr>
        <w:t xml:space="preserve"> п. Комсомольский,  п. Большие Леуши, с. Каменное, с. Пальяново; средняя школа на 500 учащихся в пгт. Октябрьское; комплекс «Школа-детский сад» на 400 учащихся, 200 воспитанников в с. Перегребное; комплекс «Школа-детский сад» на 180 учащихся, 80 воспитанников в п. Сергино; детский сад на 240 воспитанников в  пгт. Октябрьское; детский сад на 75 воспитанников в п. Карымкары; детский сад на 40 воспитанников в с. Малый Атлым. По программе государственно-частного партнерства запланировано строительство  2-х объектов образования: средняя школа на 300 учащихся в пгт. Приобье, комплекс «Школа-детский сад» на 275 учащихся, 240 воспитанников в пгт. Талинка. По программе «Сотрудничество» ведется строительство детского сада на 60 воспитанников в с. Шеркалы.    </w:t>
      </w:r>
    </w:p>
    <w:p w:rsidR="00DA17B8" w:rsidRPr="00E40FAE" w:rsidRDefault="00DA17B8" w:rsidP="007E0FC3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045EA" w:rsidRDefault="007E0FC3" w:rsidP="001045E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A17B8" w:rsidRPr="00E40FAE">
        <w:rPr>
          <w:rFonts w:ascii="Times New Roman" w:hAnsi="Times New Roman"/>
          <w:b/>
          <w:sz w:val="24"/>
          <w:szCs w:val="24"/>
        </w:rPr>
        <w:t>4.1</w:t>
      </w:r>
      <w:r w:rsidR="000C4093" w:rsidRPr="00E40FAE">
        <w:rPr>
          <w:rFonts w:ascii="Times New Roman" w:hAnsi="Times New Roman"/>
          <w:b/>
          <w:sz w:val="24"/>
          <w:szCs w:val="24"/>
        </w:rPr>
        <w:t xml:space="preserve"> </w:t>
      </w:r>
      <w:r w:rsidR="00DA17B8" w:rsidRPr="00E40FAE">
        <w:rPr>
          <w:rFonts w:ascii="Times New Roman" w:hAnsi="Times New Roman"/>
          <w:b/>
          <w:sz w:val="24"/>
          <w:szCs w:val="24"/>
        </w:rPr>
        <w:t>Дошкольное образование</w:t>
      </w:r>
    </w:p>
    <w:p w:rsidR="00FB13AC" w:rsidRPr="00E40FAE" w:rsidRDefault="007E0FC3" w:rsidP="001045E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B13AC" w:rsidRPr="00E40FAE">
        <w:rPr>
          <w:rFonts w:ascii="Times New Roman" w:hAnsi="Times New Roman"/>
          <w:sz w:val="24"/>
          <w:szCs w:val="24"/>
        </w:rPr>
        <w:t xml:space="preserve">Из 14 образовательных организаций, реализующих образовательные программы  </w:t>
      </w:r>
      <w:r w:rsidR="00FB13AC" w:rsidRPr="00E40FAE">
        <w:rPr>
          <w:rFonts w:ascii="Times New Roman" w:hAnsi="Times New Roman"/>
          <w:sz w:val="24"/>
          <w:szCs w:val="24"/>
        </w:rPr>
        <w:lastRenderedPageBreak/>
        <w:t>дошкольного образования,  в капитальном исполнении выполнены - 5.</w:t>
      </w:r>
    </w:p>
    <w:p w:rsidR="00FB13AC" w:rsidRPr="00E40FAE" w:rsidRDefault="00FB13AC" w:rsidP="00763A1D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Доля зданий, требующих капитального ремонта в 2014 году составила  6% (2013г.- -6%; 2012г.- 0%).</w:t>
      </w:r>
    </w:p>
    <w:p w:rsidR="00FB13AC" w:rsidRPr="00E40FAE" w:rsidRDefault="00FB13AC" w:rsidP="00763A1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ab/>
      </w:r>
      <w:r w:rsidRPr="004C29B5"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 w:rsidRPr="004C29B5">
        <w:rPr>
          <w:rFonts w:ascii="Times New Roman" w:hAnsi="Times New Roman"/>
          <w:sz w:val="24"/>
          <w:szCs w:val="24"/>
        </w:rPr>
        <w:t>зданий,  имеющих все виды благоустройс</w:t>
      </w:r>
      <w:r w:rsidR="002B07CF" w:rsidRPr="004C29B5">
        <w:rPr>
          <w:rFonts w:ascii="Times New Roman" w:hAnsi="Times New Roman"/>
          <w:sz w:val="24"/>
          <w:szCs w:val="24"/>
        </w:rPr>
        <w:t xml:space="preserve">тва в 2014 году </w:t>
      </w:r>
      <w:r w:rsidR="002B07CF" w:rsidRPr="007B6558">
        <w:rPr>
          <w:rFonts w:ascii="Times New Roman" w:hAnsi="Times New Roman"/>
          <w:sz w:val="24"/>
          <w:szCs w:val="24"/>
        </w:rPr>
        <w:t>составила</w:t>
      </w:r>
      <w:proofErr w:type="gramEnd"/>
      <w:r w:rsidR="002B07CF" w:rsidRPr="007B6558">
        <w:rPr>
          <w:rFonts w:ascii="Times New Roman" w:hAnsi="Times New Roman"/>
          <w:sz w:val="24"/>
          <w:szCs w:val="24"/>
        </w:rPr>
        <w:t xml:space="preserve"> </w:t>
      </w:r>
      <w:r w:rsidR="00BE2160" w:rsidRPr="007B6558">
        <w:rPr>
          <w:rFonts w:ascii="Times New Roman" w:hAnsi="Times New Roman"/>
          <w:sz w:val="24"/>
          <w:szCs w:val="24"/>
        </w:rPr>
        <w:t>92,6</w:t>
      </w:r>
      <w:r w:rsidRPr="007B6558">
        <w:rPr>
          <w:rFonts w:ascii="Times New Roman" w:hAnsi="Times New Roman"/>
          <w:sz w:val="24"/>
          <w:szCs w:val="24"/>
        </w:rPr>
        <w:t xml:space="preserve"> %</w:t>
      </w:r>
      <w:r w:rsidRPr="004C29B5">
        <w:rPr>
          <w:rFonts w:ascii="Times New Roman" w:hAnsi="Times New Roman"/>
          <w:sz w:val="24"/>
          <w:szCs w:val="24"/>
        </w:rPr>
        <w:t xml:space="preserve"> (2013г.- 88,24%; 2012 – 75%).</w:t>
      </w:r>
    </w:p>
    <w:p w:rsidR="00FB13AC" w:rsidRPr="00E40FAE" w:rsidRDefault="00FB13AC" w:rsidP="00763A1D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Площадь групповых помещений в расчете на 1 дошкольника в 2014 году составила </w:t>
      </w:r>
      <w:r w:rsidR="00EC1AEA" w:rsidRPr="00E40FAE">
        <w:rPr>
          <w:rFonts w:ascii="Times New Roman" w:hAnsi="Times New Roman"/>
          <w:sz w:val="24"/>
          <w:szCs w:val="24"/>
        </w:rPr>
        <w:t>5,5</w:t>
      </w:r>
      <w:r w:rsidRPr="00E40FAE">
        <w:rPr>
          <w:rFonts w:ascii="Times New Roman" w:hAnsi="Times New Roman"/>
          <w:sz w:val="24"/>
          <w:szCs w:val="24"/>
        </w:rPr>
        <w:t xml:space="preserve"> (2013г.- 5,46;  2012г.- 5,64</w:t>
      </w:r>
      <w:proofErr w:type="gramStart"/>
      <w:r w:rsidRPr="00E40FA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 кв.м.</w:t>
      </w:r>
    </w:p>
    <w:p w:rsidR="005A1488" w:rsidRPr="00E40FAE" w:rsidRDefault="00DA17B8" w:rsidP="00763A1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Средний ра</w:t>
      </w:r>
      <w:r w:rsidR="007B5D4E" w:rsidRPr="00E40FAE">
        <w:rPr>
          <w:rFonts w:ascii="Times New Roman" w:hAnsi="Times New Roman"/>
          <w:sz w:val="24"/>
          <w:szCs w:val="24"/>
        </w:rPr>
        <w:t>змер наполняемости группы в 2014</w:t>
      </w:r>
      <w:r w:rsidRPr="00E40FAE">
        <w:rPr>
          <w:rFonts w:ascii="Times New Roman" w:hAnsi="Times New Roman"/>
          <w:sz w:val="24"/>
          <w:szCs w:val="24"/>
        </w:rPr>
        <w:t xml:space="preserve"> году </w:t>
      </w:r>
      <w:r w:rsidR="00391AD2" w:rsidRPr="00E40FAE">
        <w:rPr>
          <w:rFonts w:ascii="Times New Roman" w:hAnsi="Times New Roman"/>
          <w:sz w:val="24"/>
          <w:szCs w:val="24"/>
        </w:rPr>
        <w:t>–</w:t>
      </w:r>
      <w:r w:rsidRPr="00E40FAE">
        <w:rPr>
          <w:rFonts w:ascii="Times New Roman" w:hAnsi="Times New Roman"/>
          <w:sz w:val="24"/>
          <w:szCs w:val="24"/>
        </w:rPr>
        <w:t xml:space="preserve"> 22</w:t>
      </w:r>
      <w:r w:rsidR="00391AD2" w:rsidRPr="00E40FAE">
        <w:rPr>
          <w:rFonts w:ascii="Times New Roman" w:hAnsi="Times New Roman"/>
          <w:sz w:val="24"/>
          <w:szCs w:val="24"/>
        </w:rPr>
        <w:t>,59</w:t>
      </w:r>
      <w:r w:rsidRPr="00E40FAE">
        <w:rPr>
          <w:rFonts w:ascii="Times New Roman" w:hAnsi="Times New Roman"/>
          <w:sz w:val="24"/>
          <w:szCs w:val="24"/>
        </w:rPr>
        <w:t xml:space="preserve"> человек (</w:t>
      </w:r>
      <w:r w:rsidR="007B5D4E" w:rsidRPr="00E40FAE">
        <w:rPr>
          <w:rFonts w:ascii="Times New Roman" w:hAnsi="Times New Roman"/>
          <w:sz w:val="24"/>
          <w:szCs w:val="24"/>
        </w:rPr>
        <w:t>2013г.- 22</w:t>
      </w:r>
      <w:r w:rsidR="00391AD2" w:rsidRPr="00E40FAE">
        <w:rPr>
          <w:rFonts w:ascii="Times New Roman" w:hAnsi="Times New Roman"/>
          <w:sz w:val="24"/>
          <w:szCs w:val="24"/>
        </w:rPr>
        <w:t>,03</w:t>
      </w:r>
      <w:r w:rsidR="007B5D4E" w:rsidRPr="00E40FAE">
        <w:rPr>
          <w:rFonts w:ascii="Times New Roman" w:hAnsi="Times New Roman"/>
          <w:sz w:val="24"/>
          <w:szCs w:val="24"/>
        </w:rPr>
        <w:t xml:space="preserve">; </w:t>
      </w:r>
      <w:r w:rsidRPr="00E40FAE">
        <w:rPr>
          <w:rFonts w:ascii="Times New Roman" w:hAnsi="Times New Roman"/>
          <w:sz w:val="24"/>
          <w:szCs w:val="24"/>
        </w:rPr>
        <w:t>2012г.- 21,8</w:t>
      </w:r>
      <w:r w:rsidR="00391AD2" w:rsidRPr="00E40FAE">
        <w:rPr>
          <w:rFonts w:ascii="Times New Roman" w:hAnsi="Times New Roman"/>
          <w:sz w:val="24"/>
          <w:szCs w:val="24"/>
        </w:rPr>
        <w:t>).</w:t>
      </w:r>
    </w:p>
    <w:p w:rsidR="008034AA" w:rsidRPr="00E40FAE" w:rsidRDefault="008034AA" w:rsidP="00763A1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0FAE">
        <w:rPr>
          <w:rFonts w:ascii="Times New Roman" w:hAnsi="Times New Roman"/>
          <w:sz w:val="24"/>
          <w:szCs w:val="24"/>
        </w:rPr>
        <w:t xml:space="preserve">В рамках муниципальной программы Октябрьского района «Развитие образования в Октябрьском районе на 2014-2020 годы» Подпрограммы I «Общее образование и дополнительное образование» Задачи 4 «Обеспечение комплексной безопасности и повышение </w:t>
      </w:r>
      <w:proofErr w:type="spellStart"/>
      <w:r w:rsidRPr="00E40FAE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E40FAE">
        <w:rPr>
          <w:rFonts w:ascii="Times New Roman" w:hAnsi="Times New Roman"/>
          <w:sz w:val="24"/>
          <w:szCs w:val="24"/>
        </w:rPr>
        <w:t xml:space="preserve"> зданий организаций образования» финансовые средства направлены на обеспечение комплексной безопасности образовательных организаций посредством устранения предписаний надзорных органов, проведения ремонтов</w:t>
      </w:r>
      <w:r w:rsidR="00DD249C">
        <w:rPr>
          <w:rFonts w:ascii="Times New Roman" w:hAnsi="Times New Roman"/>
          <w:sz w:val="24"/>
          <w:szCs w:val="24"/>
        </w:rPr>
        <w:t xml:space="preserve">, </w:t>
      </w:r>
      <w:r w:rsidRPr="00E40FAE">
        <w:rPr>
          <w:rFonts w:ascii="Times New Roman" w:hAnsi="Times New Roman"/>
          <w:sz w:val="24"/>
          <w:szCs w:val="24"/>
        </w:rPr>
        <w:t xml:space="preserve"> приобретения технологического и иного оборудования для пищеблоков.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 Общий объем финансовых средс</w:t>
      </w:r>
      <w:r w:rsidR="00335A1F">
        <w:rPr>
          <w:rFonts w:ascii="Times New Roman" w:hAnsi="Times New Roman"/>
          <w:sz w:val="24"/>
          <w:szCs w:val="24"/>
        </w:rPr>
        <w:t xml:space="preserve">тв составил 24 </w:t>
      </w:r>
      <w:r w:rsidR="00335A1F" w:rsidRPr="00516802">
        <w:rPr>
          <w:rFonts w:ascii="Times New Roman" w:hAnsi="Times New Roman"/>
          <w:sz w:val="24"/>
          <w:szCs w:val="24"/>
        </w:rPr>
        <w:t>101,1</w:t>
      </w:r>
      <w:r w:rsidR="004C29B5">
        <w:rPr>
          <w:rFonts w:ascii="Times New Roman" w:hAnsi="Times New Roman"/>
          <w:sz w:val="24"/>
          <w:szCs w:val="24"/>
        </w:rPr>
        <w:t xml:space="preserve"> тыс. руб., и</w:t>
      </w:r>
      <w:r w:rsidRPr="004C29B5">
        <w:rPr>
          <w:rFonts w:ascii="Times New Roman" w:hAnsi="Times New Roman"/>
          <w:sz w:val="24"/>
          <w:szCs w:val="24"/>
        </w:rPr>
        <w:t>з них на дошкольные образовательные ор</w:t>
      </w:r>
      <w:r w:rsidR="004C29B5">
        <w:rPr>
          <w:rFonts w:ascii="Times New Roman" w:hAnsi="Times New Roman"/>
          <w:sz w:val="24"/>
          <w:szCs w:val="24"/>
        </w:rPr>
        <w:t>ганизации - 17 696,3 тыс. руб.</w:t>
      </w:r>
    </w:p>
    <w:p w:rsidR="008034AA" w:rsidRPr="00E40FAE" w:rsidRDefault="008034AA" w:rsidP="00763A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Текущие и косметические ремонты проведены во всех  дошкольных образовательных организациях района.</w:t>
      </w:r>
    </w:p>
    <w:p w:rsidR="008034AA" w:rsidRPr="00E40FAE" w:rsidRDefault="008034AA" w:rsidP="00763A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 МБДОУ «ДСОВ «Северяночка» пгт. Приобье проведен капитальный ремонт здания.</w:t>
      </w:r>
    </w:p>
    <w:p w:rsidR="008034AA" w:rsidRPr="00E40FAE" w:rsidRDefault="008034AA" w:rsidP="00763A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 целях укрепления материально – технической базы  дошкольных образовательных организаций произведено финансирование по наказам избирателей Думы ХМАО-Югры в сумме 562,0 тыс. руб.</w:t>
      </w:r>
    </w:p>
    <w:p w:rsidR="005A1488" w:rsidRPr="00E40FAE" w:rsidRDefault="00F23A63" w:rsidP="00763A1D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40FAE">
        <w:rPr>
          <w:rFonts w:ascii="Times New Roman" w:hAnsi="Times New Roman"/>
          <w:b/>
          <w:sz w:val="24"/>
          <w:szCs w:val="24"/>
        </w:rPr>
        <w:t xml:space="preserve"> </w:t>
      </w:r>
      <w:r w:rsidR="005A1488" w:rsidRPr="00E40FAE">
        <w:rPr>
          <w:rFonts w:ascii="Times New Roman" w:hAnsi="Times New Roman"/>
          <w:b/>
          <w:sz w:val="24"/>
          <w:szCs w:val="24"/>
        </w:rPr>
        <w:t xml:space="preserve">Финансирование </w:t>
      </w:r>
      <w:r w:rsidR="00BD2F4D" w:rsidRPr="00E40FAE">
        <w:rPr>
          <w:rFonts w:ascii="Times New Roman" w:hAnsi="Times New Roman"/>
          <w:b/>
          <w:sz w:val="24"/>
          <w:szCs w:val="24"/>
        </w:rPr>
        <w:t xml:space="preserve"> </w:t>
      </w:r>
      <w:r w:rsidR="005A1488" w:rsidRPr="00E40FAE">
        <w:rPr>
          <w:rFonts w:ascii="Times New Roman" w:hAnsi="Times New Roman"/>
          <w:b/>
          <w:sz w:val="24"/>
          <w:szCs w:val="24"/>
        </w:rPr>
        <w:t>дошкольного</w:t>
      </w:r>
      <w:r w:rsidR="00BD2F4D" w:rsidRPr="00E40FAE">
        <w:rPr>
          <w:rFonts w:ascii="Times New Roman" w:hAnsi="Times New Roman"/>
          <w:b/>
          <w:sz w:val="24"/>
          <w:szCs w:val="24"/>
        </w:rPr>
        <w:t xml:space="preserve"> </w:t>
      </w:r>
      <w:r w:rsidR="005A1488" w:rsidRPr="00E40FAE">
        <w:rPr>
          <w:rFonts w:ascii="Times New Roman" w:hAnsi="Times New Roman"/>
          <w:b/>
          <w:sz w:val="24"/>
          <w:szCs w:val="24"/>
        </w:rPr>
        <w:t xml:space="preserve"> образования</w:t>
      </w:r>
      <w:r w:rsidR="005A1488" w:rsidRPr="00E40FAE">
        <w:rPr>
          <w:rFonts w:ascii="Times New Roman" w:hAnsi="Times New Roman"/>
          <w:sz w:val="24"/>
          <w:szCs w:val="24"/>
        </w:rPr>
        <w:t xml:space="preserve"> </w:t>
      </w:r>
      <w:r w:rsidR="004F1DDE" w:rsidRPr="00E40FAE">
        <w:rPr>
          <w:rFonts w:ascii="Times New Roman" w:hAnsi="Times New Roman"/>
          <w:sz w:val="24"/>
          <w:szCs w:val="24"/>
        </w:rPr>
        <w:t xml:space="preserve">в 2014 году </w:t>
      </w:r>
      <w:r w:rsidR="005A1488" w:rsidRPr="00E40FAE">
        <w:rPr>
          <w:rFonts w:ascii="Times New Roman" w:hAnsi="Times New Roman"/>
          <w:sz w:val="24"/>
          <w:szCs w:val="24"/>
        </w:rPr>
        <w:t>осуществля</w:t>
      </w:r>
      <w:r w:rsidR="004F1DDE" w:rsidRPr="00E40FAE">
        <w:rPr>
          <w:rFonts w:ascii="Times New Roman" w:hAnsi="Times New Roman"/>
          <w:sz w:val="24"/>
          <w:szCs w:val="24"/>
        </w:rPr>
        <w:t>лось</w:t>
      </w:r>
      <w:r w:rsidR="005A1488" w:rsidRPr="00E40FAE">
        <w:rPr>
          <w:rFonts w:ascii="Times New Roman" w:hAnsi="Times New Roman"/>
          <w:sz w:val="24"/>
          <w:szCs w:val="24"/>
        </w:rPr>
        <w:t xml:space="preserve"> </w:t>
      </w:r>
      <w:r w:rsidR="004F1DDE" w:rsidRPr="00E40FAE">
        <w:rPr>
          <w:rFonts w:ascii="Times New Roman" w:hAnsi="Times New Roman"/>
          <w:sz w:val="24"/>
          <w:szCs w:val="24"/>
        </w:rPr>
        <w:t xml:space="preserve">из средств </w:t>
      </w:r>
      <w:r w:rsidR="00B81D30" w:rsidRPr="00E40FAE">
        <w:rPr>
          <w:rFonts w:ascii="Times New Roman" w:hAnsi="Times New Roman"/>
          <w:sz w:val="24"/>
          <w:szCs w:val="24"/>
        </w:rPr>
        <w:t xml:space="preserve">местного бюджета, а также из средств </w:t>
      </w:r>
      <w:r w:rsidR="004F1DDE" w:rsidRPr="00E40FAE">
        <w:rPr>
          <w:rFonts w:ascii="Times New Roman" w:hAnsi="Times New Roman"/>
          <w:sz w:val="24"/>
          <w:szCs w:val="24"/>
        </w:rPr>
        <w:t>окружной субвенции</w:t>
      </w:r>
      <w:r w:rsidR="00BD2F4D" w:rsidRPr="00E40FAE">
        <w:rPr>
          <w:rFonts w:ascii="Times New Roman" w:hAnsi="Times New Roman"/>
          <w:sz w:val="24"/>
          <w:szCs w:val="24"/>
        </w:rPr>
        <w:t xml:space="preserve">  </w:t>
      </w:r>
      <w:r w:rsidR="004F1DDE" w:rsidRPr="00E40FAE">
        <w:rPr>
          <w:rFonts w:ascii="Times New Roman" w:hAnsi="Times New Roman"/>
          <w:sz w:val="24"/>
          <w:szCs w:val="24"/>
        </w:rPr>
        <w:t xml:space="preserve">на реализацию основных общеобразовательных программ дошкольного образования в части расходов   на оплату труда педагогических работников </w:t>
      </w:r>
      <w:r w:rsidR="00F279C3" w:rsidRPr="00E40FAE">
        <w:rPr>
          <w:rFonts w:ascii="Times New Roman" w:hAnsi="Times New Roman"/>
          <w:bCs/>
          <w:sz w:val="24"/>
          <w:szCs w:val="24"/>
        </w:rPr>
        <w:t xml:space="preserve">  </w:t>
      </w:r>
      <w:r w:rsidR="004F1DDE" w:rsidRPr="00E40FAE">
        <w:rPr>
          <w:rFonts w:ascii="Times New Roman" w:hAnsi="Times New Roman"/>
          <w:bCs/>
          <w:sz w:val="24"/>
          <w:szCs w:val="24"/>
        </w:rPr>
        <w:t xml:space="preserve">и </w:t>
      </w:r>
      <w:r w:rsidR="006517B2" w:rsidRPr="00E40FAE">
        <w:rPr>
          <w:rFonts w:ascii="Times New Roman" w:hAnsi="Times New Roman"/>
          <w:bCs/>
          <w:sz w:val="24"/>
          <w:szCs w:val="24"/>
        </w:rPr>
        <w:t>учебные расходы</w:t>
      </w:r>
      <w:r w:rsidR="00B81D30" w:rsidRPr="00E40FAE">
        <w:rPr>
          <w:rFonts w:ascii="Times New Roman" w:hAnsi="Times New Roman"/>
          <w:bCs/>
          <w:sz w:val="24"/>
          <w:szCs w:val="24"/>
        </w:rPr>
        <w:t>.</w:t>
      </w:r>
    </w:p>
    <w:p w:rsidR="005A1488" w:rsidRPr="00903DFA" w:rsidRDefault="00F23A63" w:rsidP="00763A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          </w:t>
      </w:r>
      <w:r w:rsidR="005A1488" w:rsidRPr="00E40FAE">
        <w:rPr>
          <w:rFonts w:ascii="Times New Roman" w:hAnsi="Times New Roman"/>
          <w:sz w:val="24"/>
          <w:szCs w:val="24"/>
        </w:rPr>
        <w:t xml:space="preserve">Внебюджетные поступления формируются из платы родителей </w:t>
      </w:r>
      <w:r w:rsidR="005A1488" w:rsidRPr="00903DFA">
        <w:rPr>
          <w:rFonts w:ascii="Times New Roman" w:hAnsi="Times New Roman"/>
          <w:sz w:val="24"/>
          <w:szCs w:val="24"/>
        </w:rPr>
        <w:t>за содержание детей в дошкол</w:t>
      </w:r>
      <w:r w:rsidR="006009F9" w:rsidRPr="00903DFA">
        <w:rPr>
          <w:rFonts w:ascii="Times New Roman" w:hAnsi="Times New Roman"/>
          <w:sz w:val="24"/>
          <w:szCs w:val="24"/>
        </w:rPr>
        <w:t>ьных образовательных организациях</w:t>
      </w:r>
      <w:r w:rsidR="005A1488" w:rsidRPr="00903DFA">
        <w:rPr>
          <w:rFonts w:ascii="Times New Roman" w:hAnsi="Times New Roman"/>
          <w:sz w:val="24"/>
          <w:szCs w:val="24"/>
        </w:rPr>
        <w:t xml:space="preserve"> спонсорских средств. Развитие системы образования определяется рядом факторов, в том числе экономическими составляющими.</w:t>
      </w:r>
    </w:p>
    <w:p w:rsidR="005A1488" w:rsidRPr="00E40FAE" w:rsidRDefault="00F23A63" w:rsidP="00763A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3DFA">
        <w:rPr>
          <w:rFonts w:ascii="Times New Roman" w:hAnsi="Times New Roman"/>
          <w:sz w:val="24"/>
          <w:szCs w:val="24"/>
        </w:rPr>
        <w:t xml:space="preserve">          </w:t>
      </w:r>
      <w:r w:rsidR="00BE7ADB" w:rsidRPr="00903DFA">
        <w:rPr>
          <w:rFonts w:ascii="Times New Roman" w:hAnsi="Times New Roman"/>
          <w:sz w:val="24"/>
          <w:szCs w:val="24"/>
        </w:rPr>
        <w:t>С 01.03.2014</w:t>
      </w:r>
      <w:r w:rsidR="005A1488" w:rsidRPr="00903DFA">
        <w:rPr>
          <w:rFonts w:ascii="Times New Roman" w:hAnsi="Times New Roman"/>
          <w:sz w:val="24"/>
          <w:szCs w:val="24"/>
        </w:rPr>
        <w:t xml:space="preserve"> год</w:t>
      </w:r>
      <w:r w:rsidR="00BE7ADB" w:rsidRPr="00903DFA">
        <w:rPr>
          <w:rFonts w:ascii="Times New Roman" w:hAnsi="Times New Roman"/>
          <w:sz w:val="24"/>
          <w:szCs w:val="24"/>
        </w:rPr>
        <w:t>а</w:t>
      </w:r>
      <w:r w:rsidR="005A1488" w:rsidRPr="00903DFA">
        <w:rPr>
          <w:rFonts w:ascii="Times New Roman" w:hAnsi="Times New Roman"/>
          <w:sz w:val="24"/>
          <w:szCs w:val="24"/>
        </w:rPr>
        <w:t xml:space="preserve"> размер родительской платы за содержание  одног</w:t>
      </w:r>
      <w:r w:rsidR="005A1488" w:rsidRPr="00E40FAE">
        <w:rPr>
          <w:rFonts w:ascii="Times New Roman" w:hAnsi="Times New Roman"/>
          <w:sz w:val="24"/>
          <w:szCs w:val="24"/>
        </w:rPr>
        <w:t>о воспитанника в дошкольных образовательных учреждениях составил 1</w:t>
      </w:r>
      <w:r w:rsidR="00BE7ADB" w:rsidRPr="00E40FAE">
        <w:rPr>
          <w:rFonts w:ascii="Times New Roman" w:hAnsi="Times New Roman"/>
          <w:sz w:val="24"/>
          <w:szCs w:val="24"/>
        </w:rPr>
        <w:t>50</w:t>
      </w:r>
      <w:r w:rsidR="005A1488" w:rsidRPr="00E40FAE">
        <w:rPr>
          <w:rFonts w:ascii="Times New Roman" w:hAnsi="Times New Roman"/>
          <w:sz w:val="24"/>
          <w:szCs w:val="24"/>
        </w:rPr>
        <w:t xml:space="preserve"> руб.</w:t>
      </w:r>
      <w:proofErr w:type="gramStart"/>
      <w:r w:rsidR="001F7ADC" w:rsidRPr="00E40FA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F7ADC" w:rsidRPr="00E40FAE">
        <w:rPr>
          <w:rFonts w:ascii="Times New Roman" w:hAnsi="Times New Roman"/>
          <w:sz w:val="24"/>
          <w:szCs w:val="24"/>
        </w:rPr>
        <w:t xml:space="preserve">2013 – </w:t>
      </w:r>
      <w:r w:rsidR="001F7ADC" w:rsidRPr="0055160E">
        <w:rPr>
          <w:rFonts w:ascii="Times New Roman" w:hAnsi="Times New Roman"/>
          <w:sz w:val="24"/>
          <w:szCs w:val="24"/>
        </w:rPr>
        <w:t>136 руб.)</w:t>
      </w:r>
      <w:r w:rsidR="00367F0C" w:rsidRPr="0055160E">
        <w:rPr>
          <w:rFonts w:ascii="Times New Roman" w:hAnsi="Times New Roman"/>
          <w:sz w:val="24"/>
          <w:szCs w:val="24"/>
        </w:rPr>
        <w:t>.</w:t>
      </w:r>
    </w:p>
    <w:p w:rsidR="005A1488" w:rsidRPr="00E40FAE" w:rsidRDefault="00F23A63" w:rsidP="00763A1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  </w:t>
      </w:r>
      <w:r w:rsidR="005A1488" w:rsidRPr="00E40FAE">
        <w:rPr>
          <w:rFonts w:ascii="Times New Roman" w:hAnsi="Times New Roman"/>
          <w:sz w:val="24"/>
          <w:szCs w:val="24"/>
        </w:rPr>
        <w:t xml:space="preserve"> </w:t>
      </w:r>
      <w:r w:rsidR="001F7ADC" w:rsidRPr="00E40FAE">
        <w:rPr>
          <w:rFonts w:ascii="Times New Roman" w:hAnsi="Times New Roman"/>
          <w:sz w:val="24"/>
          <w:szCs w:val="24"/>
        </w:rPr>
        <w:t xml:space="preserve">Все дошкольные образовательные организации на территории Октябрьского района являются </w:t>
      </w:r>
      <w:r w:rsidR="00CD1ABD" w:rsidRPr="00E40FAE">
        <w:rPr>
          <w:rFonts w:ascii="Times New Roman" w:hAnsi="Times New Roman"/>
          <w:sz w:val="24"/>
          <w:szCs w:val="24"/>
        </w:rPr>
        <w:t>бюджетными, что значительно</w:t>
      </w:r>
      <w:r w:rsidR="005A1488" w:rsidRPr="00E40FAE">
        <w:rPr>
          <w:rFonts w:ascii="Times New Roman" w:hAnsi="Times New Roman"/>
          <w:sz w:val="24"/>
          <w:szCs w:val="24"/>
        </w:rPr>
        <w:t xml:space="preserve"> повыш</w:t>
      </w:r>
      <w:r w:rsidR="00CD1ABD" w:rsidRPr="00E40FAE">
        <w:rPr>
          <w:rFonts w:ascii="Times New Roman" w:hAnsi="Times New Roman"/>
          <w:sz w:val="24"/>
          <w:szCs w:val="24"/>
        </w:rPr>
        <w:t>ает</w:t>
      </w:r>
      <w:r w:rsidR="005A1488" w:rsidRPr="00E40FAE">
        <w:rPr>
          <w:rFonts w:ascii="Times New Roman" w:hAnsi="Times New Roman"/>
          <w:sz w:val="24"/>
          <w:szCs w:val="24"/>
        </w:rPr>
        <w:t xml:space="preserve"> финансов</w:t>
      </w:r>
      <w:r w:rsidR="00CD1ABD" w:rsidRPr="00E40FAE">
        <w:rPr>
          <w:rFonts w:ascii="Times New Roman" w:hAnsi="Times New Roman"/>
          <w:sz w:val="24"/>
          <w:szCs w:val="24"/>
        </w:rPr>
        <w:t>ую</w:t>
      </w:r>
      <w:r w:rsidR="005A1488" w:rsidRPr="00E40FAE">
        <w:rPr>
          <w:rFonts w:ascii="Times New Roman" w:hAnsi="Times New Roman"/>
          <w:sz w:val="24"/>
          <w:szCs w:val="24"/>
        </w:rPr>
        <w:t xml:space="preserve"> самостоятельност</w:t>
      </w:r>
      <w:r w:rsidR="00CD1ABD" w:rsidRPr="00E40FAE">
        <w:rPr>
          <w:rFonts w:ascii="Times New Roman" w:hAnsi="Times New Roman"/>
          <w:sz w:val="24"/>
          <w:szCs w:val="24"/>
        </w:rPr>
        <w:t>ь</w:t>
      </w:r>
      <w:r w:rsidR="005A1488" w:rsidRPr="00E40FAE">
        <w:rPr>
          <w:rFonts w:ascii="Times New Roman" w:hAnsi="Times New Roman"/>
          <w:sz w:val="24"/>
          <w:szCs w:val="24"/>
        </w:rPr>
        <w:t xml:space="preserve"> руководителей, а также </w:t>
      </w:r>
      <w:r w:rsidR="00CD1ABD" w:rsidRPr="00E40FAE">
        <w:rPr>
          <w:rFonts w:ascii="Times New Roman" w:hAnsi="Times New Roman"/>
          <w:sz w:val="24"/>
          <w:szCs w:val="24"/>
        </w:rPr>
        <w:t>увеличивает самостоятельность</w:t>
      </w:r>
      <w:r w:rsidR="005A1488" w:rsidRPr="00E40FAE">
        <w:rPr>
          <w:rFonts w:ascii="Times New Roman" w:hAnsi="Times New Roman"/>
          <w:sz w:val="24"/>
          <w:szCs w:val="24"/>
        </w:rPr>
        <w:t xml:space="preserve"> в политике оказания платных услуг и в расходовании полученных от этого средств</w:t>
      </w:r>
      <w:r w:rsidR="00CD1ABD" w:rsidRPr="00E40FAE">
        <w:rPr>
          <w:rFonts w:ascii="Times New Roman" w:hAnsi="Times New Roman"/>
          <w:sz w:val="24"/>
          <w:szCs w:val="24"/>
        </w:rPr>
        <w:t>.</w:t>
      </w:r>
    </w:p>
    <w:p w:rsidR="00DA17B8" w:rsidRPr="00E40FAE" w:rsidRDefault="00DA17B8" w:rsidP="00763A1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Воспитанием в  образовательных организациях  дошкольного образования занято 2</w:t>
      </w:r>
      <w:r w:rsidR="006511CF" w:rsidRPr="00E40FAE">
        <w:rPr>
          <w:rFonts w:ascii="Times New Roman" w:hAnsi="Times New Roman"/>
          <w:sz w:val="24"/>
          <w:szCs w:val="24"/>
        </w:rPr>
        <w:t>15</w:t>
      </w:r>
      <w:r w:rsidRPr="00E40FAE">
        <w:rPr>
          <w:rFonts w:ascii="Times New Roman" w:hAnsi="Times New Roman"/>
          <w:sz w:val="24"/>
          <w:szCs w:val="24"/>
        </w:rPr>
        <w:t xml:space="preserve"> педагог</w:t>
      </w:r>
      <w:r w:rsidR="006511CF" w:rsidRPr="00E40FAE">
        <w:rPr>
          <w:rFonts w:ascii="Times New Roman" w:hAnsi="Times New Roman"/>
          <w:sz w:val="24"/>
          <w:szCs w:val="24"/>
        </w:rPr>
        <w:t>ов</w:t>
      </w:r>
      <w:r w:rsidRPr="00E40FAE">
        <w:rPr>
          <w:rFonts w:ascii="Times New Roman" w:hAnsi="Times New Roman"/>
          <w:sz w:val="24"/>
          <w:szCs w:val="24"/>
        </w:rPr>
        <w:t xml:space="preserve"> (</w:t>
      </w:r>
      <w:r w:rsidR="00A43678" w:rsidRPr="00E40FAE">
        <w:rPr>
          <w:rFonts w:ascii="Times New Roman" w:hAnsi="Times New Roman"/>
          <w:sz w:val="24"/>
          <w:szCs w:val="24"/>
        </w:rPr>
        <w:t>2013г.- 234</w:t>
      </w:r>
      <w:r w:rsidR="00804DA5" w:rsidRPr="00E40FAE">
        <w:rPr>
          <w:rFonts w:ascii="Times New Roman" w:hAnsi="Times New Roman"/>
          <w:sz w:val="24"/>
          <w:szCs w:val="24"/>
        </w:rPr>
        <w:t>;</w:t>
      </w:r>
      <w:r w:rsidR="00A43678" w:rsidRPr="00E40FAE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>2012г</w:t>
      </w:r>
      <w:r w:rsidR="008C7C59" w:rsidRPr="00E40FAE">
        <w:rPr>
          <w:rFonts w:ascii="Times New Roman" w:hAnsi="Times New Roman"/>
          <w:sz w:val="24"/>
          <w:szCs w:val="24"/>
        </w:rPr>
        <w:t>.</w:t>
      </w:r>
      <w:r w:rsidR="00804DA5" w:rsidRPr="00E40FAE">
        <w:rPr>
          <w:rFonts w:ascii="Times New Roman" w:hAnsi="Times New Roman"/>
          <w:sz w:val="24"/>
          <w:szCs w:val="24"/>
        </w:rPr>
        <w:t>- 252</w:t>
      </w:r>
      <w:r w:rsidRPr="00E40FAE">
        <w:rPr>
          <w:rFonts w:ascii="Times New Roman" w:hAnsi="Times New Roman"/>
          <w:sz w:val="24"/>
          <w:szCs w:val="24"/>
        </w:rPr>
        <w:t xml:space="preserve">), из них с высшим образованием </w:t>
      </w:r>
      <w:r w:rsidR="006511CF" w:rsidRPr="00E40FAE">
        <w:rPr>
          <w:rFonts w:ascii="Times New Roman" w:hAnsi="Times New Roman"/>
          <w:sz w:val="24"/>
          <w:szCs w:val="24"/>
        </w:rPr>
        <w:t>106</w:t>
      </w:r>
      <w:r w:rsidR="004F1DDE" w:rsidRPr="00E40FAE">
        <w:rPr>
          <w:rFonts w:ascii="Times New Roman" w:hAnsi="Times New Roman"/>
          <w:sz w:val="24"/>
          <w:szCs w:val="24"/>
        </w:rPr>
        <w:t xml:space="preserve"> </w:t>
      </w:r>
      <w:r w:rsidR="00D74EDF" w:rsidRPr="00E40FAE">
        <w:rPr>
          <w:rFonts w:ascii="Times New Roman" w:hAnsi="Times New Roman"/>
          <w:sz w:val="24"/>
          <w:szCs w:val="24"/>
        </w:rPr>
        <w:t>(</w:t>
      </w:r>
      <w:r w:rsidRPr="00E40FAE">
        <w:rPr>
          <w:rFonts w:ascii="Times New Roman" w:hAnsi="Times New Roman"/>
          <w:sz w:val="24"/>
          <w:szCs w:val="24"/>
        </w:rPr>
        <w:t>4</w:t>
      </w:r>
      <w:r w:rsidR="006511CF" w:rsidRPr="00E40FAE">
        <w:rPr>
          <w:rFonts w:ascii="Times New Roman" w:hAnsi="Times New Roman"/>
          <w:sz w:val="24"/>
          <w:szCs w:val="24"/>
        </w:rPr>
        <w:t>9</w:t>
      </w:r>
      <w:r w:rsidRPr="00E40FAE">
        <w:rPr>
          <w:rFonts w:ascii="Times New Roman" w:hAnsi="Times New Roman"/>
          <w:sz w:val="24"/>
          <w:szCs w:val="24"/>
        </w:rPr>
        <w:t>,3%</w:t>
      </w:r>
      <w:r w:rsidR="00D74EDF" w:rsidRPr="00E40FAE">
        <w:rPr>
          <w:rFonts w:ascii="Times New Roman" w:hAnsi="Times New Roman"/>
          <w:sz w:val="24"/>
          <w:szCs w:val="24"/>
        </w:rPr>
        <w:t>)</w:t>
      </w:r>
      <w:r w:rsidRPr="00E40FAE">
        <w:rPr>
          <w:rFonts w:ascii="Times New Roman" w:hAnsi="Times New Roman"/>
          <w:sz w:val="24"/>
          <w:szCs w:val="24"/>
        </w:rPr>
        <w:t xml:space="preserve"> (</w:t>
      </w:r>
      <w:r w:rsidR="00804DA5" w:rsidRPr="00E40FAE">
        <w:rPr>
          <w:rFonts w:ascii="Times New Roman" w:hAnsi="Times New Roman"/>
          <w:sz w:val="24"/>
          <w:szCs w:val="24"/>
        </w:rPr>
        <w:t>2013г.- 99</w:t>
      </w:r>
      <w:r w:rsidR="004F1DDE" w:rsidRPr="00E40FAE">
        <w:rPr>
          <w:rFonts w:ascii="Times New Roman" w:hAnsi="Times New Roman"/>
          <w:sz w:val="24"/>
          <w:szCs w:val="24"/>
        </w:rPr>
        <w:t xml:space="preserve"> </w:t>
      </w:r>
      <w:r w:rsidR="00804DA5" w:rsidRPr="00E40FAE">
        <w:rPr>
          <w:rFonts w:ascii="Times New Roman" w:hAnsi="Times New Roman"/>
          <w:sz w:val="24"/>
          <w:szCs w:val="24"/>
        </w:rPr>
        <w:t>(42,3</w:t>
      </w:r>
      <w:r w:rsidR="006511CF" w:rsidRPr="00E40FAE">
        <w:rPr>
          <w:rFonts w:ascii="Times New Roman" w:hAnsi="Times New Roman"/>
          <w:sz w:val="24"/>
          <w:szCs w:val="24"/>
        </w:rPr>
        <w:t>5%</w:t>
      </w:r>
      <w:r w:rsidR="00804DA5" w:rsidRPr="00E40FAE">
        <w:rPr>
          <w:rFonts w:ascii="Times New Roman" w:hAnsi="Times New Roman"/>
          <w:sz w:val="24"/>
          <w:szCs w:val="24"/>
        </w:rPr>
        <w:t xml:space="preserve">), </w:t>
      </w:r>
      <w:r w:rsidRPr="00E40FAE">
        <w:rPr>
          <w:rFonts w:ascii="Times New Roman" w:hAnsi="Times New Roman"/>
          <w:sz w:val="24"/>
          <w:szCs w:val="24"/>
        </w:rPr>
        <w:t xml:space="preserve">2012г.- </w:t>
      </w:r>
      <w:r w:rsidR="00D74EDF" w:rsidRPr="00E40FAE">
        <w:rPr>
          <w:rFonts w:ascii="Times New Roman" w:hAnsi="Times New Roman"/>
          <w:sz w:val="24"/>
          <w:szCs w:val="24"/>
        </w:rPr>
        <w:t>105(</w:t>
      </w:r>
      <w:r w:rsidRPr="00E40FAE">
        <w:rPr>
          <w:rFonts w:ascii="Times New Roman" w:hAnsi="Times New Roman"/>
          <w:sz w:val="24"/>
          <w:szCs w:val="24"/>
        </w:rPr>
        <w:t>41,67%</w:t>
      </w:r>
      <w:r w:rsidR="00D74EDF" w:rsidRPr="00E40FAE">
        <w:rPr>
          <w:rFonts w:ascii="Times New Roman" w:hAnsi="Times New Roman"/>
          <w:sz w:val="24"/>
          <w:szCs w:val="24"/>
        </w:rPr>
        <w:t>)</w:t>
      </w:r>
      <w:r w:rsidR="0008439D" w:rsidRPr="00E40FAE">
        <w:rPr>
          <w:rFonts w:ascii="Times New Roman" w:hAnsi="Times New Roman"/>
          <w:sz w:val="24"/>
          <w:szCs w:val="24"/>
        </w:rPr>
        <w:t xml:space="preserve">) </w:t>
      </w:r>
      <w:r w:rsidR="0008439D" w:rsidRPr="00E40FAE">
        <w:rPr>
          <w:rFonts w:ascii="Times New Roman" w:hAnsi="Times New Roman"/>
          <w:b/>
          <w:sz w:val="24"/>
          <w:szCs w:val="24"/>
        </w:rPr>
        <w:t>(Приложение 18</w:t>
      </w:r>
      <w:r w:rsidRPr="00E40FAE">
        <w:rPr>
          <w:rFonts w:ascii="Times New Roman" w:hAnsi="Times New Roman"/>
          <w:b/>
          <w:sz w:val="24"/>
          <w:szCs w:val="24"/>
        </w:rPr>
        <w:t>).</w:t>
      </w:r>
    </w:p>
    <w:p w:rsidR="00367F0C" w:rsidRDefault="00804DA5" w:rsidP="00763A1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</w:t>
      </w:r>
      <w:r w:rsidR="00367F0C">
        <w:rPr>
          <w:rFonts w:ascii="Times New Roman" w:hAnsi="Times New Roman"/>
          <w:sz w:val="24"/>
          <w:szCs w:val="24"/>
        </w:rPr>
        <w:t xml:space="preserve">  </w:t>
      </w:r>
      <w:r w:rsidRPr="00E40FAE">
        <w:rPr>
          <w:rFonts w:ascii="Times New Roman" w:hAnsi="Times New Roman"/>
          <w:sz w:val="24"/>
          <w:szCs w:val="24"/>
        </w:rPr>
        <w:t xml:space="preserve"> течение</w:t>
      </w:r>
      <w:r w:rsidR="00367F0C">
        <w:rPr>
          <w:rFonts w:ascii="Times New Roman" w:hAnsi="Times New Roman"/>
          <w:sz w:val="24"/>
          <w:szCs w:val="24"/>
        </w:rPr>
        <w:t xml:space="preserve">   </w:t>
      </w:r>
      <w:r w:rsidRPr="00E40FAE">
        <w:rPr>
          <w:rFonts w:ascii="Times New Roman" w:hAnsi="Times New Roman"/>
          <w:sz w:val="24"/>
          <w:szCs w:val="24"/>
        </w:rPr>
        <w:t>2014</w:t>
      </w:r>
      <w:r w:rsidR="00367F0C">
        <w:rPr>
          <w:rFonts w:ascii="Times New Roman" w:hAnsi="Times New Roman"/>
          <w:sz w:val="24"/>
          <w:szCs w:val="24"/>
        </w:rPr>
        <w:t xml:space="preserve">   </w:t>
      </w:r>
      <w:r w:rsidR="00DA17B8" w:rsidRPr="00E40FAE">
        <w:rPr>
          <w:rFonts w:ascii="Times New Roman" w:hAnsi="Times New Roman"/>
          <w:sz w:val="24"/>
          <w:szCs w:val="24"/>
        </w:rPr>
        <w:t xml:space="preserve">года  </w:t>
      </w:r>
      <w:r w:rsidR="00B52AD6" w:rsidRPr="00E40FAE">
        <w:rPr>
          <w:rFonts w:ascii="Times New Roman" w:hAnsi="Times New Roman"/>
          <w:sz w:val="24"/>
          <w:szCs w:val="24"/>
        </w:rPr>
        <w:t xml:space="preserve">34 </w:t>
      </w:r>
      <w:r w:rsidR="00367F0C">
        <w:rPr>
          <w:rFonts w:ascii="Times New Roman" w:hAnsi="Times New Roman"/>
          <w:sz w:val="24"/>
          <w:szCs w:val="24"/>
        </w:rPr>
        <w:t xml:space="preserve">   </w:t>
      </w:r>
      <w:r w:rsidR="00B52AD6" w:rsidRPr="00E40FAE">
        <w:rPr>
          <w:rFonts w:ascii="Times New Roman" w:hAnsi="Times New Roman"/>
          <w:sz w:val="24"/>
          <w:szCs w:val="24"/>
        </w:rPr>
        <w:t>педагогических</w:t>
      </w:r>
      <w:r w:rsidR="00367F0C">
        <w:rPr>
          <w:rFonts w:ascii="Times New Roman" w:hAnsi="Times New Roman"/>
          <w:sz w:val="24"/>
          <w:szCs w:val="24"/>
        </w:rPr>
        <w:t xml:space="preserve">  </w:t>
      </w:r>
      <w:r w:rsidR="00B52AD6" w:rsidRPr="00E40FAE">
        <w:rPr>
          <w:rFonts w:ascii="Times New Roman" w:hAnsi="Times New Roman"/>
          <w:sz w:val="24"/>
          <w:szCs w:val="24"/>
        </w:rPr>
        <w:t xml:space="preserve">работника </w:t>
      </w:r>
      <w:r w:rsidR="00367F0C">
        <w:rPr>
          <w:rFonts w:ascii="Times New Roman" w:hAnsi="Times New Roman"/>
          <w:sz w:val="24"/>
          <w:szCs w:val="24"/>
        </w:rPr>
        <w:t xml:space="preserve">  </w:t>
      </w:r>
      <w:r w:rsidR="00DA17B8" w:rsidRPr="00E40FAE">
        <w:rPr>
          <w:rFonts w:ascii="Times New Roman" w:hAnsi="Times New Roman"/>
          <w:sz w:val="24"/>
          <w:szCs w:val="24"/>
        </w:rPr>
        <w:t xml:space="preserve"> </w:t>
      </w:r>
      <w:r w:rsidR="006A6F1A" w:rsidRPr="00E40FAE">
        <w:rPr>
          <w:rFonts w:ascii="Times New Roman" w:hAnsi="Times New Roman"/>
          <w:sz w:val="24"/>
          <w:szCs w:val="24"/>
        </w:rPr>
        <w:t>дошкольных</w:t>
      </w:r>
      <w:r w:rsidR="00367F0C">
        <w:rPr>
          <w:rFonts w:ascii="Times New Roman" w:hAnsi="Times New Roman"/>
          <w:sz w:val="24"/>
          <w:szCs w:val="24"/>
        </w:rPr>
        <w:t xml:space="preserve">   </w:t>
      </w:r>
      <w:r w:rsidR="006A6F1A" w:rsidRPr="00E40FAE">
        <w:rPr>
          <w:rFonts w:ascii="Times New Roman" w:hAnsi="Times New Roman"/>
          <w:sz w:val="24"/>
          <w:szCs w:val="24"/>
        </w:rPr>
        <w:t>организаций</w:t>
      </w:r>
      <w:r w:rsidR="00B52AD6" w:rsidRPr="00E40FAE">
        <w:rPr>
          <w:rFonts w:ascii="Times New Roman" w:hAnsi="Times New Roman"/>
          <w:sz w:val="24"/>
          <w:szCs w:val="24"/>
        </w:rPr>
        <w:t xml:space="preserve"> </w:t>
      </w:r>
    </w:p>
    <w:p w:rsidR="00DA17B8" w:rsidRPr="00E40FAE" w:rsidRDefault="00786039" w:rsidP="00763A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( </w:t>
      </w:r>
      <w:r w:rsidR="00A613B8" w:rsidRPr="00E40FAE">
        <w:rPr>
          <w:rFonts w:ascii="Times New Roman" w:hAnsi="Times New Roman"/>
          <w:sz w:val="24"/>
          <w:szCs w:val="24"/>
        </w:rPr>
        <w:t>2013г.-</w:t>
      </w:r>
      <w:r w:rsidR="00BE2A80" w:rsidRPr="00E40FAE">
        <w:rPr>
          <w:rFonts w:ascii="Times New Roman" w:hAnsi="Times New Roman"/>
          <w:sz w:val="24"/>
          <w:szCs w:val="24"/>
        </w:rPr>
        <w:t>47</w:t>
      </w:r>
      <w:r w:rsidR="00E267C8" w:rsidRPr="00E40FAE">
        <w:rPr>
          <w:rFonts w:ascii="Times New Roman" w:hAnsi="Times New Roman"/>
          <w:sz w:val="24"/>
          <w:szCs w:val="24"/>
        </w:rPr>
        <w:t>)</w:t>
      </w:r>
      <w:r w:rsidR="00DA17B8" w:rsidRPr="00E40FAE">
        <w:rPr>
          <w:rFonts w:ascii="Times New Roman" w:hAnsi="Times New Roman"/>
          <w:sz w:val="24"/>
          <w:szCs w:val="24"/>
        </w:rPr>
        <w:t xml:space="preserve"> прошли аттестацию:</w:t>
      </w:r>
    </w:p>
    <w:p w:rsidR="00786039" w:rsidRPr="00E40FAE" w:rsidRDefault="00E267C8" w:rsidP="00763A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 Высшая категория – 2</w:t>
      </w:r>
      <w:r w:rsidR="00786039" w:rsidRPr="00E40FAE">
        <w:rPr>
          <w:rFonts w:ascii="Times New Roman" w:hAnsi="Times New Roman"/>
          <w:sz w:val="24"/>
          <w:szCs w:val="24"/>
        </w:rPr>
        <w:t xml:space="preserve"> ч</w:t>
      </w:r>
      <w:r w:rsidR="005C733C" w:rsidRPr="00E40FAE">
        <w:rPr>
          <w:rFonts w:ascii="Times New Roman" w:hAnsi="Times New Roman"/>
          <w:sz w:val="24"/>
          <w:szCs w:val="24"/>
        </w:rPr>
        <w:t>еловек</w:t>
      </w:r>
      <w:r w:rsidRPr="00E40FAE">
        <w:rPr>
          <w:rFonts w:ascii="Times New Roman" w:hAnsi="Times New Roman"/>
          <w:sz w:val="24"/>
          <w:szCs w:val="24"/>
        </w:rPr>
        <w:t>а (2013 –</w:t>
      </w:r>
      <w:r w:rsidR="000E3175" w:rsidRPr="00E40FAE">
        <w:rPr>
          <w:rFonts w:ascii="Times New Roman" w:hAnsi="Times New Roman"/>
          <w:sz w:val="24"/>
          <w:szCs w:val="24"/>
        </w:rPr>
        <w:t xml:space="preserve">6 </w:t>
      </w:r>
      <w:r w:rsidR="005C733C" w:rsidRPr="00E40FAE">
        <w:rPr>
          <w:rFonts w:ascii="Times New Roman" w:hAnsi="Times New Roman"/>
          <w:sz w:val="24"/>
          <w:szCs w:val="24"/>
        </w:rPr>
        <w:t xml:space="preserve"> чел.)</w:t>
      </w:r>
      <w:r w:rsidRPr="00E40FAE">
        <w:rPr>
          <w:rFonts w:ascii="Times New Roman" w:hAnsi="Times New Roman"/>
          <w:sz w:val="24"/>
          <w:szCs w:val="24"/>
        </w:rPr>
        <w:t xml:space="preserve">, первая категория – 32 чел. (2013 – </w:t>
      </w:r>
      <w:r w:rsidR="000E3175" w:rsidRPr="00E40FAE">
        <w:rPr>
          <w:rFonts w:ascii="Times New Roman" w:hAnsi="Times New Roman"/>
          <w:sz w:val="24"/>
          <w:szCs w:val="24"/>
        </w:rPr>
        <w:t>41</w:t>
      </w:r>
      <w:r w:rsidR="00786039" w:rsidRPr="00E40FAE">
        <w:rPr>
          <w:rFonts w:ascii="Times New Roman" w:hAnsi="Times New Roman"/>
          <w:sz w:val="24"/>
          <w:szCs w:val="24"/>
        </w:rPr>
        <w:t xml:space="preserve"> чел.</w:t>
      </w:r>
      <w:r w:rsidRPr="00E40FAE">
        <w:rPr>
          <w:rFonts w:ascii="Times New Roman" w:hAnsi="Times New Roman"/>
          <w:sz w:val="24"/>
          <w:szCs w:val="24"/>
        </w:rPr>
        <w:t>).</w:t>
      </w:r>
    </w:p>
    <w:p w:rsidR="00DA17B8" w:rsidRPr="00E40FAE" w:rsidRDefault="00DA17B8" w:rsidP="00763A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Доля вакансий в штате </w:t>
      </w:r>
      <w:r w:rsidR="00804DA5" w:rsidRPr="00E40FAE">
        <w:rPr>
          <w:rFonts w:ascii="Times New Roman" w:hAnsi="Times New Roman"/>
          <w:sz w:val="24"/>
          <w:szCs w:val="24"/>
        </w:rPr>
        <w:t>педагогического персонала в 2014</w:t>
      </w:r>
      <w:r w:rsidRPr="00E40FAE">
        <w:rPr>
          <w:rFonts w:ascii="Times New Roman" w:hAnsi="Times New Roman"/>
          <w:sz w:val="24"/>
          <w:szCs w:val="24"/>
        </w:rPr>
        <w:t xml:space="preserve"> составила  </w:t>
      </w:r>
      <w:r w:rsidR="002F7AA7">
        <w:rPr>
          <w:rFonts w:ascii="Times New Roman" w:hAnsi="Times New Roman"/>
          <w:sz w:val="24"/>
          <w:szCs w:val="24"/>
        </w:rPr>
        <w:t xml:space="preserve">0,83% , </w:t>
      </w:r>
      <w:r w:rsidR="00623D9D" w:rsidRPr="00E40FAE">
        <w:rPr>
          <w:rFonts w:ascii="Times New Roman" w:hAnsi="Times New Roman"/>
          <w:sz w:val="24"/>
          <w:szCs w:val="24"/>
        </w:rPr>
        <w:t>имеются вакансии по педагогическим специальностям</w:t>
      </w:r>
      <w:r w:rsidR="00100C4E" w:rsidRPr="00E40FAE">
        <w:rPr>
          <w:rFonts w:ascii="Times New Roman" w:hAnsi="Times New Roman"/>
          <w:sz w:val="24"/>
          <w:szCs w:val="24"/>
        </w:rPr>
        <w:t>:</w:t>
      </w:r>
      <w:r w:rsidR="00623D9D" w:rsidRPr="00E40FAE">
        <w:rPr>
          <w:rFonts w:ascii="Times New Roman" w:hAnsi="Times New Roman"/>
          <w:sz w:val="24"/>
          <w:szCs w:val="24"/>
        </w:rPr>
        <w:t xml:space="preserve"> музыкальный р</w:t>
      </w:r>
      <w:r w:rsidR="00100C4E" w:rsidRPr="00E40FAE">
        <w:rPr>
          <w:rFonts w:ascii="Times New Roman" w:hAnsi="Times New Roman"/>
          <w:sz w:val="24"/>
          <w:szCs w:val="24"/>
        </w:rPr>
        <w:t>уководитель, психолог,  логопед</w:t>
      </w:r>
      <w:r w:rsidR="00623D9D" w:rsidRPr="00E40FAE">
        <w:rPr>
          <w:rFonts w:ascii="Times New Roman" w:hAnsi="Times New Roman"/>
          <w:sz w:val="24"/>
          <w:szCs w:val="24"/>
        </w:rPr>
        <w:t>.</w:t>
      </w:r>
    </w:p>
    <w:p w:rsidR="00DA17B8" w:rsidRPr="00E40FAE" w:rsidRDefault="00DA17B8" w:rsidP="001F5F7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lastRenderedPageBreak/>
        <w:t>Доля педагогических работников с педагогиче</w:t>
      </w:r>
      <w:r w:rsidR="00AD14CA" w:rsidRPr="00E40FAE">
        <w:rPr>
          <w:rFonts w:ascii="Times New Roman" w:hAnsi="Times New Roman"/>
          <w:sz w:val="24"/>
          <w:szCs w:val="24"/>
        </w:rPr>
        <w:t>ским стажем до 5 лет в 2014</w:t>
      </w:r>
      <w:r w:rsidRPr="00E40FAE">
        <w:rPr>
          <w:rFonts w:ascii="Times New Roman" w:hAnsi="Times New Roman"/>
          <w:sz w:val="24"/>
          <w:szCs w:val="24"/>
        </w:rPr>
        <w:t>г</w:t>
      </w:r>
      <w:r w:rsidR="00FB7786" w:rsidRPr="00E40FAE">
        <w:rPr>
          <w:rFonts w:ascii="Times New Roman" w:hAnsi="Times New Roman"/>
          <w:sz w:val="24"/>
          <w:szCs w:val="24"/>
        </w:rPr>
        <w:t>.</w:t>
      </w:r>
      <w:r w:rsidRPr="00E40FAE">
        <w:rPr>
          <w:rFonts w:ascii="Times New Roman" w:hAnsi="Times New Roman"/>
          <w:sz w:val="24"/>
          <w:szCs w:val="24"/>
        </w:rPr>
        <w:t xml:space="preserve"> составила  </w:t>
      </w:r>
      <w:r w:rsidR="00A10594" w:rsidRPr="00E40FAE">
        <w:rPr>
          <w:rFonts w:ascii="Times New Roman" w:hAnsi="Times New Roman"/>
          <w:sz w:val="24"/>
          <w:szCs w:val="24"/>
        </w:rPr>
        <w:t>10,39</w:t>
      </w:r>
      <w:r w:rsidRPr="00E40FAE">
        <w:rPr>
          <w:rFonts w:ascii="Times New Roman" w:hAnsi="Times New Roman"/>
          <w:sz w:val="24"/>
          <w:szCs w:val="24"/>
        </w:rPr>
        <w:t>% (</w:t>
      </w:r>
      <w:r w:rsidR="00FB7786" w:rsidRPr="00E40FAE">
        <w:rPr>
          <w:rFonts w:ascii="Times New Roman" w:hAnsi="Times New Roman"/>
          <w:sz w:val="24"/>
          <w:szCs w:val="24"/>
        </w:rPr>
        <w:t xml:space="preserve">2013г.- 13,25%, </w:t>
      </w:r>
      <w:r w:rsidR="00047C39" w:rsidRPr="00E40FAE">
        <w:rPr>
          <w:rFonts w:ascii="Times New Roman" w:hAnsi="Times New Roman"/>
          <w:sz w:val="24"/>
          <w:szCs w:val="24"/>
        </w:rPr>
        <w:t>2012г. -  11,51%</w:t>
      </w:r>
      <w:r w:rsidRPr="00E40FAE">
        <w:rPr>
          <w:rFonts w:ascii="Times New Roman" w:hAnsi="Times New Roman"/>
          <w:sz w:val="24"/>
          <w:szCs w:val="24"/>
        </w:rPr>
        <w:t>).</w:t>
      </w:r>
    </w:p>
    <w:p w:rsidR="00DA17B8" w:rsidRPr="00E40FAE" w:rsidRDefault="009542B7" w:rsidP="001F5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           К</w:t>
      </w:r>
      <w:r w:rsidR="00DA17B8" w:rsidRPr="00E40FAE">
        <w:rPr>
          <w:rFonts w:ascii="Times New Roman" w:hAnsi="Times New Roman"/>
          <w:sz w:val="24"/>
          <w:szCs w:val="24"/>
        </w:rPr>
        <w:t>оличество молодых специалистов в детских садах по-прежнему незначительно. У педагогов дошко</w:t>
      </w:r>
      <w:r w:rsidRPr="00E40FAE">
        <w:rPr>
          <w:rFonts w:ascii="Times New Roman" w:hAnsi="Times New Roman"/>
          <w:sz w:val="24"/>
          <w:szCs w:val="24"/>
        </w:rPr>
        <w:t>льных образовательных организаций</w:t>
      </w:r>
      <w:r w:rsidR="00DA17B8" w:rsidRPr="00E40FAE">
        <w:rPr>
          <w:rFonts w:ascii="Times New Roman" w:hAnsi="Times New Roman"/>
          <w:sz w:val="24"/>
          <w:szCs w:val="24"/>
        </w:rPr>
        <w:t xml:space="preserve"> средний уровень образования - больше </w:t>
      </w:r>
      <w:r w:rsidRPr="00E40FAE">
        <w:rPr>
          <w:rFonts w:ascii="Times New Roman" w:hAnsi="Times New Roman"/>
          <w:sz w:val="24"/>
          <w:szCs w:val="24"/>
        </w:rPr>
        <w:t xml:space="preserve">половины педагогов </w:t>
      </w:r>
      <w:r w:rsidR="00DA17B8" w:rsidRPr="00E40FAE">
        <w:rPr>
          <w:rFonts w:ascii="Times New Roman" w:hAnsi="Times New Roman"/>
          <w:sz w:val="24"/>
          <w:szCs w:val="24"/>
        </w:rPr>
        <w:t xml:space="preserve"> не имеют высшего образования.  Но привлечение в систему образования квалифицированных специалистов затруднено в связи с отсутствием служебного жилья. </w:t>
      </w:r>
    </w:p>
    <w:p w:rsidR="009A59CC" w:rsidRPr="00E40FAE" w:rsidRDefault="00DA17B8" w:rsidP="001F5F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 целях поддержки инновационной деятельности педа</w:t>
      </w:r>
      <w:r w:rsidR="0055674C" w:rsidRPr="00E40FAE">
        <w:rPr>
          <w:rFonts w:ascii="Times New Roman" w:hAnsi="Times New Roman"/>
          <w:sz w:val="24"/>
          <w:szCs w:val="24"/>
        </w:rPr>
        <w:t>гогов образовательных организаций</w:t>
      </w:r>
      <w:r w:rsidRPr="00E40FAE">
        <w:rPr>
          <w:rFonts w:ascii="Times New Roman" w:hAnsi="Times New Roman"/>
          <w:sz w:val="24"/>
          <w:szCs w:val="24"/>
        </w:rPr>
        <w:t>, по  резул</w:t>
      </w:r>
      <w:r w:rsidR="0055674C" w:rsidRPr="00E40FAE">
        <w:rPr>
          <w:rFonts w:ascii="Times New Roman" w:hAnsi="Times New Roman"/>
          <w:sz w:val="24"/>
          <w:szCs w:val="24"/>
        </w:rPr>
        <w:t>ьтатам конкурсного отбора в 2014</w:t>
      </w:r>
      <w:r w:rsidR="00B95D5B" w:rsidRPr="00E40FAE">
        <w:rPr>
          <w:rFonts w:ascii="Times New Roman" w:hAnsi="Times New Roman"/>
          <w:sz w:val="24"/>
          <w:szCs w:val="24"/>
        </w:rPr>
        <w:t xml:space="preserve"> году</w:t>
      </w:r>
      <w:r w:rsidR="009A59CC" w:rsidRPr="00E40FAE">
        <w:rPr>
          <w:rFonts w:ascii="Times New Roman" w:hAnsi="Times New Roman"/>
          <w:sz w:val="24"/>
          <w:szCs w:val="24"/>
        </w:rPr>
        <w:t>:</w:t>
      </w:r>
    </w:p>
    <w:p w:rsidR="000B008C" w:rsidRPr="00E40FAE" w:rsidRDefault="009A59CC" w:rsidP="001F5F75">
      <w:pPr>
        <w:spacing w:after="0"/>
        <w:ind w:firstLine="708"/>
        <w:jc w:val="both"/>
      </w:pPr>
      <w:r w:rsidRPr="00E40FAE">
        <w:rPr>
          <w:rFonts w:ascii="Times New Roman" w:hAnsi="Times New Roman"/>
          <w:sz w:val="24"/>
          <w:szCs w:val="24"/>
        </w:rPr>
        <w:t xml:space="preserve">- </w:t>
      </w:r>
      <w:r w:rsidR="00B95D5B" w:rsidRPr="00E40FAE">
        <w:rPr>
          <w:rFonts w:ascii="Times New Roman" w:hAnsi="Times New Roman"/>
          <w:sz w:val="24"/>
          <w:szCs w:val="24"/>
        </w:rPr>
        <w:t xml:space="preserve"> п</w:t>
      </w:r>
      <w:r w:rsidR="000B008C" w:rsidRPr="00E40FAE">
        <w:rPr>
          <w:rFonts w:ascii="Times New Roman" w:hAnsi="Times New Roman"/>
          <w:sz w:val="24"/>
          <w:szCs w:val="24"/>
        </w:rPr>
        <w:t xml:space="preserve">обедителем в номинации «Лучший педагогический работник дошкольной образовательной организации Октябрьского района» стала </w:t>
      </w:r>
      <w:proofErr w:type="spellStart"/>
      <w:r w:rsidR="000B008C" w:rsidRPr="00E40FAE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="000B008C" w:rsidRPr="00E40FAE">
        <w:rPr>
          <w:rFonts w:ascii="Times New Roman" w:hAnsi="Times New Roman"/>
          <w:sz w:val="24"/>
          <w:szCs w:val="24"/>
        </w:rPr>
        <w:t xml:space="preserve"> Анна Эдуардовна, воспитатель МБДОУ «ДСОВ «Радуга» пгт. Приобье</w:t>
      </w:r>
      <w:r w:rsidRPr="00E40FAE">
        <w:t>;</w:t>
      </w:r>
    </w:p>
    <w:p w:rsidR="009A59CC" w:rsidRPr="00E40FAE" w:rsidRDefault="009A59CC" w:rsidP="001F5F75">
      <w:pPr>
        <w:pStyle w:val="ac"/>
        <w:tabs>
          <w:tab w:val="left" w:pos="0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- победителем муниципального конкурса «Воспитатель дошкольной образовательной организации Октябрьского района - 2014» стала Зарубина Ирина Леонидовна, воспитатель МБДОУ «ДСОВ «Дюймовочка» </w:t>
      </w:r>
      <w:proofErr w:type="spellStart"/>
      <w:r w:rsidRPr="00E40FAE">
        <w:rPr>
          <w:rFonts w:ascii="Times New Roman" w:hAnsi="Times New Roman"/>
          <w:sz w:val="24"/>
          <w:szCs w:val="24"/>
        </w:rPr>
        <w:t>пгт</w:t>
      </w:r>
      <w:proofErr w:type="gramStart"/>
      <w:r w:rsidRPr="00E40FAE">
        <w:rPr>
          <w:rFonts w:ascii="Times New Roman" w:hAnsi="Times New Roman"/>
          <w:sz w:val="24"/>
          <w:szCs w:val="24"/>
        </w:rPr>
        <w:t>.П</w:t>
      </w:r>
      <w:proofErr w:type="gramEnd"/>
      <w:r w:rsidRPr="00E40FAE">
        <w:rPr>
          <w:rFonts w:ascii="Times New Roman" w:hAnsi="Times New Roman"/>
          <w:sz w:val="24"/>
          <w:szCs w:val="24"/>
        </w:rPr>
        <w:t>риобье</w:t>
      </w:r>
      <w:proofErr w:type="spellEnd"/>
      <w:r w:rsidRPr="00E40FAE">
        <w:rPr>
          <w:rFonts w:ascii="Times New Roman" w:hAnsi="Times New Roman"/>
          <w:bCs/>
          <w:sz w:val="24"/>
          <w:szCs w:val="24"/>
        </w:rPr>
        <w:t>.</w:t>
      </w:r>
    </w:p>
    <w:p w:rsidR="00F363BF" w:rsidRPr="00E40FAE" w:rsidRDefault="00F363BF" w:rsidP="001F5F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 марте 2014 года </w:t>
      </w:r>
      <w:proofErr w:type="spellStart"/>
      <w:r w:rsidRPr="00E40FAE">
        <w:rPr>
          <w:rFonts w:ascii="Times New Roman" w:hAnsi="Times New Roman"/>
          <w:sz w:val="24"/>
          <w:szCs w:val="24"/>
        </w:rPr>
        <w:t>Карунникова</w:t>
      </w:r>
      <w:proofErr w:type="spellEnd"/>
      <w:r w:rsidRPr="00E40FAE">
        <w:rPr>
          <w:rFonts w:ascii="Times New Roman" w:hAnsi="Times New Roman"/>
          <w:sz w:val="24"/>
          <w:szCs w:val="24"/>
        </w:rPr>
        <w:t xml:space="preserve"> </w:t>
      </w:r>
      <w:r w:rsidR="00786039" w:rsidRPr="00E40FAE">
        <w:rPr>
          <w:rFonts w:ascii="Times New Roman" w:hAnsi="Times New Roman"/>
          <w:sz w:val="24"/>
          <w:szCs w:val="24"/>
        </w:rPr>
        <w:t>Ольга Сергеевна</w:t>
      </w:r>
      <w:r w:rsidRPr="00E40FAE">
        <w:rPr>
          <w:rFonts w:ascii="Times New Roman" w:hAnsi="Times New Roman"/>
          <w:sz w:val="24"/>
          <w:szCs w:val="24"/>
        </w:rPr>
        <w:t>, воспитатель МБДОУ «ДСОВ «Светлячок» приняла</w:t>
      </w:r>
      <w:r w:rsidRPr="00E40FAE">
        <w:rPr>
          <w:rFonts w:ascii="Times New Roman" w:hAnsi="Times New Roman"/>
          <w:b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>участие в региональном этапе всероссийских конкурсов профессионального мастерства в сфере образования ХМАО-Югры «Педагог года Югры - 2014», в котором заняла 2-е место в конкурсе «Воспитатель ДОУ ХМАО-Югры - 2014»</w:t>
      </w:r>
      <w:r w:rsidR="00AE4165" w:rsidRPr="00E40FAE">
        <w:rPr>
          <w:rFonts w:ascii="Times New Roman" w:hAnsi="Times New Roman"/>
          <w:sz w:val="24"/>
          <w:szCs w:val="24"/>
        </w:rPr>
        <w:t>.</w:t>
      </w:r>
    </w:p>
    <w:p w:rsidR="001D207D" w:rsidRPr="00E40FAE" w:rsidRDefault="001D207D" w:rsidP="001F5F75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46F5B" w:rsidRPr="00E40FAE" w:rsidRDefault="00C33E8F" w:rsidP="00335A1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40FAE">
        <w:rPr>
          <w:rFonts w:ascii="Times New Roman" w:hAnsi="Times New Roman"/>
          <w:b/>
          <w:sz w:val="24"/>
          <w:szCs w:val="24"/>
        </w:rPr>
        <w:t xml:space="preserve">    4.2 Общее </w:t>
      </w:r>
      <w:r w:rsidR="00946F5B" w:rsidRPr="00E40FAE">
        <w:rPr>
          <w:rFonts w:ascii="Times New Roman" w:hAnsi="Times New Roman"/>
          <w:b/>
          <w:sz w:val="24"/>
          <w:szCs w:val="24"/>
        </w:rPr>
        <w:t xml:space="preserve"> образование</w:t>
      </w:r>
    </w:p>
    <w:p w:rsidR="00A72749" w:rsidRPr="00E40FAE" w:rsidRDefault="00A72749" w:rsidP="00335A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5D40">
        <w:rPr>
          <w:rFonts w:ascii="Times New Roman" w:hAnsi="Times New Roman"/>
          <w:sz w:val="24"/>
          <w:szCs w:val="24"/>
        </w:rPr>
        <w:t>Условия,</w:t>
      </w:r>
      <w:r w:rsidRPr="00E40FAE">
        <w:rPr>
          <w:rFonts w:ascii="Times New Roman" w:hAnsi="Times New Roman"/>
          <w:sz w:val="24"/>
          <w:szCs w:val="24"/>
        </w:rPr>
        <w:t xml:space="preserve"> в которы</w:t>
      </w:r>
      <w:r w:rsidR="00655BEF" w:rsidRPr="00E40FAE">
        <w:rPr>
          <w:rFonts w:ascii="Times New Roman" w:hAnsi="Times New Roman"/>
          <w:sz w:val="24"/>
          <w:szCs w:val="24"/>
        </w:rPr>
        <w:t>х находятся обучающиеся</w:t>
      </w:r>
      <w:r w:rsidRPr="00E40FAE">
        <w:rPr>
          <w:rFonts w:ascii="Times New Roman" w:hAnsi="Times New Roman"/>
          <w:sz w:val="24"/>
          <w:szCs w:val="24"/>
        </w:rPr>
        <w:t xml:space="preserve">, непосредственно влияют на результаты их обучения и состояние здоровья. </w:t>
      </w:r>
    </w:p>
    <w:p w:rsidR="00164B4E" w:rsidRPr="00E40FAE" w:rsidRDefault="00164B4E" w:rsidP="00335A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Доля зданий общеобразовательных организаций, имеющих все виды благоустройства в 2014</w:t>
      </w:r>
      <w:r w:rsidR="007C30E4" w:rsidRPr="00E40FAE">
        <w:rPr>
          <w:rFonts w:ascii="Times New Roman" w:hAnsi="Times New Roman"/>
          <w:sz w:val="24"/>
          <w:szCs w:val="24"/>
        </w:rPr>
        <w:t xml:space="preserve"> году составила 81,82</w:t>
      </w:r>
      <w:r w:rsidRPr="00E40FAE">
        <w:rPr>
          <w:rFonts w:ascii="Times New Roman" w:hAnsi="Times New Roman"/>
          <w:sz w:val="24"/>
          <w:szCs w:val="24"/>
        </w:rPr>
        <w:t xml:space="preserve"> % (2013г.- 86,36%; 2012 – 73,91%</w:t>
      </w:r>
      <w:proofErr w:type="gramStart"/>
      <w:r w:rsidRPr="00E40FA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40FAE">
        <w:rPr>
          <w:rFonts w:ascii="Times New Roman" w:hAnsi="Times New Roman"/>
          <w:sz w:val="24"/>
          <w:szCs w:val="24"/>
        </w:rPr>
        <w:t>.</w:t>
      </w:r>
    </w:p>
    <w:p w:rsidR="00770B3B" w:rsidRPr="00E40FAE" w:rsidRDefault="00164B4E" w:rsidP="00335A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0FAE">
        <w:rPr>
          <w:rFonts w:ascii="Times New Roman" w:hAnsi="Times New Roman"/>
          <w:sz w:val="24"/>
          <w:szCs w:val="24"/>
        </w:rPr>
        <w:t>В капитальном исполнении выполнены 10 (2013г.- 9 (39,15%) зданий общеобразовательных организаций.</w:t>
      </w:r>
      <w:proofErr w:type="gramEnd"/>
    </w:p>
    <w:p w:rsidR="004D4AA7" w:rsidRPr="00E40FAE" w:rsidRDefault="004D4AA7" w:rsidP="00335A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Поэтому велика доля  общеобразовательных организаций, требующих капитального ремонта.</w:t>
      </w:r>
    </w:p>
    <w:p w:rsidR="000874B1" w:rsidRPr="00E40FAE" w:rsidRDefault="004D4AA7" w:rsidP="00335A1F">
      <w:pPr>
        <w:pStyle w:val="a8"/>
        <w:spacing w:after="0" w:line="276" w:lineRule="auto"/>
        <w:ind w:left="0" w:firstLine="709"/>
        <w:jc w:val="both"/>
        <w:rPr>
          <w:rFonts w:ascii="Times New Roman" w:eastAsia="Calibri" w:hAnsi="Times New Roman"/>
          <w:bCs/>
          <w:lang w:val="ru-RU" w:eastAsia="ru-RU"/>
        </w:rPr>
      </w:pPr>
      <w:r w:rsidRPr="00E40FAE">
        <w:rPr>
          <w:rFonts w:ascii="Times New Roman" w:hAnsi="Times New Roman"/>
          <w:szCs w:val="24"/>
        </w:rPr>
        <w:t>На ремонты зданий  ежегодно затрачиваются большие средства, но они не решают проблем.  Окончательно они могут  быть решены только после введения в строй новых объектов учреждений образования.</w:t>
      </w:r>
      <w:r w:rsidRPr="00E40FAE">
        <w:rPr>
          <w:szCs w:val="24"/>
        </w:rPr>
        <w:t xml:space="preserve"> </w:t>
      </w:r>
      <w:r w:rsidR="00E964E1" w:rsidRPr="00E40FAE">
        <w:rPr>
          <w:rFonts w:ascii="Times New Roman" w:eastAsia="Calibri" w:hAnsi="Times New Roman"/>
          <w:bCs/>
          <w:lang w:val="ru-RU" w:eastAsia="ru-RU"/>
        </w:rPr>
        <w:t>После</w:t>
      </w:r>
      <w:r w:rsidR="000874B1" w:rsidRPr="00E40FAE">
        <w:rPr>
          <w:rFonts w:ascii="Times New Roman" w:eastAsia="Calibri" w:hAnsi="Times New Roman"/>
          <w:bCs/>
          <w:lang w:val="ru-RU" w:eastAsia="ru-RU"/>
        </w:rPr>
        <w:t xml:space="preserve"> ввода в эксплуатацию запланированных к строительству объектов, проблема ветхости зданий будет решена. </w:t>
      </w:r>
    </w:p>
    <w:p w:rsidR="000874B1" w:rsidRPr="00E40FAE" w:rsidRDefault="00EC0298" w:rsidP="006009F9">
      <w:pPr>
        <w:pStyle w:val="a8"/>
        <w:spacing w:after="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E40FAE">
        <w:rPr>
          <w:rFonts w:ascii="Times New Roman" w:eastAsia="Calibri" w:hAnsi="Times New Roman"/>
          <w:bCs/>
          <w:lang w:val="ru-RU" w:eastAsia="ru-RU"/>
        </w:rPr>
        <w:t>В декабре 2014 году принята в эксплуатацию</w:t>
      </w:r>
      <w:r w:rsidRPr="00E40FAE">
        <w:rPr>
          <w:rFonts w:ascii="Times New Roman" w:eastAsia="Calibri" w:hAnsi="Times New Roman"/>
          <w:lang w:val="ru-RU" w:eastAsia="ar-SA"/>
        </w:rPr>
        <w:t xml:space="preserve"> </w:t>
      </w:r>
      <w:r w:rsidRPr="00E40FAE">
        <w:rPr>
          <w:rFonts w:ascii="Times New Roman" w:eastAsia="Calibri" w:hAnsi="Times New Roman"/>
          <w:lang w:val="ru-RU" w:eastAsia="ru-RU"/>
        </w:rPr>
        <w:t xml:space="preserve">средняя школа на 500 </w:t>
      </w:r>
      <w:proofErr w:type="gramStart"/>
      <w:r w:rsidR="006009F9">
        <w:rPr>
          <w:rFonts w:ascii="Times New Roman" w:eastAsia="Calibri" w:hAnsi="Times New Roman"/>
          <w:lang w:val="ru-RU" w:eastAsia="ru-RU"/>
        </w:rPr>
        <w:t>об</w:t>
      </w:r>
      <w:r w:rsidRPr="00E40FAE">
        <w:rPr>
          <w:rFonts w:ascii="Times New Roman" w:eastAsia="Calibri" w:hAnsi="Times New Roman"/>
          <w:lang w:val="ru-RU" w:eastAsia="ru-RU"/>
        </w:rPr>
        <w:t>уча</w:t>
      </w:r>
      <w:r w:rsidR="006009F9">
        <w:rPr>
          <w:rFonts w:ascii="Times New Roman" w:eastAsia="Calibri" w:hAnsi="Times New Roman"/>
          <w:lang w:val="ru-RU" w:eastAsia="ru-RU"/>
        </w:rPr>
        <w:t>ю</w:t>
      </w:r>
      <w:r w:rsidRPr="00E40FAE">
        <w:rPr>
          <w:rFonts w:ascii="Times New Roman" w:eastAsia="Calibri" w:hAnsi="Times New Roman"/>
          <w:lang w:val="ru-RU" w:eastAsia="ru-RU"/>
        </w:rPr>
        <w:t>щихся</w:t>
      </w:r>
      <w:proofErr w:type="gramEnd"/>
      <w:r w:rsidRPr="00E40FAE">
        <w:rPr>
          <w:rFonts w:ascii="Times New Roman" w:eastAsia="Calibri" w:hAnsi="Times New Roman"/>
          <w:lang w:val="ru-RU" w:eastAsia="ru-RU"/>
        </w:rPr>
        <w:t xml:space="preserve"> в пгт. Октябрьское.</w:t>
      </w:r>
      <w:r w:rsidRPr="00E40FAE">
        <w:rPr>
          <w:rFonts w:ascii="Times New Roman" w:eastAsia="Calibri" w:hAnsi="Times New Roman"/>
          <w:bCs/>
          <w:lang w:val="ru-RU" w:eastAsia="ru-RU"/>
        </w:rPr>
        <w:t xml:space="preserve"> </w:t>
      </w:r>
      <w:r w:rsidR="000874B1" w:rsidRPr="00E40FAE">
        <w:rPr>
          <w:rFonts w:ascii="Times New Roman" w:hAnsi="Times New Roman"/>
          <w:szCs w:val="24"/>
        </w:rPr>
        <w:t>Это современн</w:t>
      </w:r>
      <w:r w:rsidR="000874B1" w:rsidRPr="00E40FAE">
        <w:rPr>
          <w:rFonts w:ascii="Times New Roman" w:hAnsi="Times New Roman"/>
          <w:szCs w:val="24"/>
          <w:lang w:val="ru-RU"/>
        </w:rPr>
        <w:t>ая</w:t>
      </w:r>
      <w:r w:rsidR="000874B1" w:rsidRPr="00E40FAE">
        <w:rPr>
          <w:rFonts w:ascii="Times New Roman" w:hAnsi="Times New Roman"/>
          <w:szCs w:val="24"/>
        </w:rPr>
        <w:t xml:space="preserve"> школ</w:t>
      </w:r>
      <w:r w:rsidR="000874B1" w:rsidRPr="00E40FAE">
        <w:rPr>
          <w:rFonts w:ascii="Times New Roman" w:hAnsi="Times New Roman"/>
          <w:szCs w:val="24"/>
          <w:lang w:val="ru-RU"/>
        </w:rPr>
        <w:t>а</w:t>
      </w:r>
      <w:r w:rsidR="000874B1" w:rsidRPr="00E40FAE">
        <w:rPr>
          <w:rFonts w:ascii="Times New Roman" w:hAnsi="Times New Roman"/>
          <w:szCs w:val="24"/>
        </w:rPr>
        <w:t xml:space="preserve"> с функциональной школьной</w:t>
      </w:r>
      <w:r w:rsidR="000874B1" w:rsidRPr="00E40FAE">
        <w:rPr>
          <w:rFonts w:ascii="Times New Roman" w:hAnsi="Times New Roman"/>
          <w:szCs w:val="24"/>
          <w:lang w:val="ru-RU"/>
        </w:rPr>
        <w:t xml:space="preserve"> </w:t>
      </w:r>
      <w:r w:rsidR="000874B1" w:rsidRPr="00E40FAE">
        <w:rPr>
          <w:rFonts w:ascii="Times New Roman" w:hAnsi="Times New Roman"/>
          <w:szCs w:val="24"/>
        </w:rPr>
        <w:t>архитектурой, столовой, библиотекой, высокотехнологичным учебным</w:t>
      </w:r>
      <w:r w:rsidR="00DA69D8" w:rsidRPr="00E40FAE">
        <w:rPr>
          <w:rFonts w:ascii="Times New Roman" w:hAnsi="Times New Roman"/>
          <w:szCs w:val="24"/>
          <w:lang w:val="ru-RU"/>
        </w:rPr>
        <w:t xml:space="preserve"> </w:t>
      </w:r>
      <w:r w:rsidR="000874B1" w:rsidRPr="00E40FAE">
        <w:rPr>
          <w:rFonts w:ascii="Times New Roman" w:hAnsi="Times New Roman"/>
          <w:szCs w:val="24"/>
        </w:rPr>
        <w:t>оборудованием, интерактивными</w:t>
      </w:r>
      <w:r w:rsidR="000874B1" w:rsidRPr="00E40FAE">
        <w:rPr>
          <w:rFonts w:ascii="Times New Roman" w:hAnsi="Times New Roman"/>
          <w:szCs w:val="24"/>
          <w:lang w:val="ru-RU"/>
        </w:rPr>
        <w:t xml:space="preserve"> </w:t>
      </w:r>
      <w:r w:rsidR="000874B1" w:rsidRPr="00E40FAE">
        <w:rPr>
          <w:rFonts w:ascii="Times New Roman" w:hAnsi="Times New Roman"/>
          <w:szCs w:val="24"/>
        </w:rPr>
        <w:t>учебными пособиями, условиями для</w:t>
      </w:r>
      <w:r w:rsidR="000874B1" w:rsidRPr="00E40FAE">
        <w:rPr>
          <w:rFonts w:ascii="Times New Roman" w:hAnsi="Times New Roman"/>
          <w:szCs w:val="24"/>
          <w:lang w:val="ru-RU"/>
        </w:rPr>
        <w:t xml:space="preserve"> </w:t>
      </w:r>
      <w:r w:rsidR="000874B1" w:rsidRPr="00E40FAE">
        <w:rPr>
          <w:rFonts w:ascii="Times New Roman" w:hAnsi="Times New Roman"/>
          <w:szCs w:val="24"/>
        </w:rPr>
        <w:t>занятий спортом и творчеством. Это позволит более эффективно</w:t>
      </w:r>
      <w:r w:rsidR="006009F9">
        <w:rPr>
          <w:rFonts w:ascii="Times New Roman" w:hAnsi="Times New Roman"/>
          <w:szCs w:val="24"/>
          <w:lang w:val="ru-RU"/>
        </w:rPr>
        <w:t xml:space="preserve"> </w:t>
      </w:r>
      <w:r w:rsidR="000874B1" w:rsidRPr="00E40FAE">
        <w:rPr>
          <w:rFonts w:ascii="Times New Roman" w:hAnsi="Times New Roman"/>
          <w:szCs w:val="24"/>
        </w:rPr>
        <w:t>использовать потенциал педагогического коллектива для повышения качества образования и организации внеурочной деятельности обучающихся в соответствии с требованиями федерального государственного образовательного стандарта.</w:t>
      </w:r>
    </w:p>
    <w:p w:rsidR="00C0082A" w:rsidRPr="00E40FAE" w:rsidRDefault="00C0082A" w:rsidP="00335A1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Для детей, проживающих в населенных пунктах, в которых расстояние от места проживания обучающихся до школы более 3-х километров, организован подвоз к месту обучения.</w:t>
      </w:r>
    </w:p>
    <w:p w:rsidR="00C0082A" w:rsidRPr="00E40FAE" w:rsidRDefault="00C0082A" w:rsidP="00335A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 2014 году Департаментом образования и молодежной политики ХМАО – Югры передан автобус в МКОУ «Сергинская СОШ», приобретен за счет привлеченных средств депутатских фондов по наказам избирателей микроавтобус для МКОУ «Андринская  СОШ».</w:t>
      </w:r>
    </w:p>
    <w:p w:rsidR="006F31D2" w:rsidRPr="00E40FAE" w:rsidRDefault="006F31D2" w:rsidP="00335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lastRenderedPageBreak/>
        <w:t xml:space="preserve">Все школьные автобусы </w:t>
      </w:r>
      <w:r w:rsidR="00CB6816" w:rsidRPr="00E40FAE">
        <w:rPr>
          <w:rFonts w:ascii="Times New Roman" w:hAnsi="Times New Roman"/>
          <w:sz w:val="24"/>
          <w:szCs w:val="24"/>
        </w:rPr>
        <w:t>(12</w:t>
      </w:r>
      <w:r w:rsidR="00CB51D0" w:rsidRPr="00E40FAE">
        <w:rPr>
          <w:rFonts w:ascii="Times New Roman" w:hAnsi="Times New Roman"/>
          <w:sz w:val="24"/>
          <w:szCs w:val="24"/>
        </w:rPr>
        <w:t xml:space="preserve">) </w:t>
      </w:r>
      <w:r w:rsidRPr="00E40FAE">
        <w:rPr>
          <w:rFonts w:ascii="Times New Roman" w:hAnsi="Times New Roman"/>
          <w:sz w:val="24"/>
          <w:szCs w:val="24"/>
        </w:rPr>
        <w:t xml:space="preserve">соответствуют ГОСТ </w:t>
      </w:r>
      <w:proofErr w:type="gramStart"/>
      <w:r w:rsidRPr="00E40FAE">
        <w:rPr>
          <w:rFonts w:ascii="Times New Roman" w:hAnsi="Times New Roman"/>
          <w:sz w:val="24"/>
          <w:szCs w:val="24"/>
        </w:rPr>
        <w:t>Р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 51160-98 «Автобусы</w:t>
      </w:r>
      <w:r w:rsidR="00CB6816" w:rsidRPr="00E40FAE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>для перевозки детей. Технические требования», оснащены системой</w:t>
      </w:r>
      <w:r w:rsidR="00CB51D0" w:rsidRPr="00E40FAE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>ГЛОНАСС</w:t>
      </w:r>
      <w:r w:rsidR="00CB51D0" w:rsidRPr="00E40FAE">
        <w:rPr>
          <w:rFonts w:ascii="Times New Roman" w:hAnsi="Times New Roman"/>
          <w:sz w:val="24"/>
          <w:szCs w:val="24"/>
        </w:rPr>
        <w:t>.</w:t>
      </w:r>
    </w:p>
    <w:p w:rsidR="00C0082A" w:rsidRPr="00E40FAE" w:rsidRDefault="00C0082A" w:rsidP="00335A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 целях повышения уровня безопасности при перевозке учащихся в 2013 году на все автобусы, осуществляющие перевозку детей, установлены </w:t>
      </w:r>
      <w:proofErr w:type="spellStart"/>
      <w:r w:rsidRPr="00E40FAE">
        <w:rPr>
          <w:rFonts w:ascii="Times New Roman" w:hAnsi="Times New Roman"/>
          <w:sz w:val="24"/>
          <w:szCs w:val="24"/>
        </w:rPr>
        <w:t>тахографы</w:t>
      </w:r>
      <w:proofErr w:type="spellEnd"/>
      <w:r w:rsidRPr="00E40FAE">
        <w:rPr>
          <w:rFonts w:ascii="Times New Roman" w:hAnsi="Times New Roman"/>
          <w:sz w:val="24"/>
          <w:szCs w:val="24"/>
        </w:rPr>
        <w:t>. На данные цели были направлены денежные средства из местного бюджета в размере 450 тыс. руб.</w:t>
      </w:r>
    </w:p>
    <w:p w:rsidR="009A1EB8" w:rsidRPr="00E40FAE" w:rsidRDefault="009A1EB8" w:rsidP="00335A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Проведена значительная работа по обеспечению безопасности функционирования общеобразовательных организаций, комплексной безопасности </w:t>
      </w:r>
      <w:r w:rsidR="00DA69D8" w:rsidRPr="00E40FAE">
        <w:rPr>
          <w:rFonts w:ascii="Times New Roman" w:hAnsi="Times New Roman"/>
          <w:sz w:val="24"/>
          <w:szCs w:val="24"/>
        </w:rPr>
        <w:t>обучающихся</w:t>
      </w:r>
      <w:r w:rsidRPr="00E40FAE">
        <w:rPr>
          <w:rFonts w:ascii="Times New Roman" w:hAnsi="Times New Roman"/>
          <w:sz w:val="24"/>
          <w:szCs w:val="24"/>
        </w:rPr>
        <w:t xml:space="preserve"> и работников.</w:t>
      </w:r>
    </w:p>
    <w:p w:rsidR="009A1EB8" w:rsidRPr="00E40FAE" w:rsidRDefault="00185D40" w:rsidP="00335A1F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A1EB8" w:rsidRPr="00E40FAE">
        <w:rPr>
          <w:rFonts w:ascii="Times New Roman" w:hAnsi="Times New Roman"/>
          <w:sz w:val="24"/>
          <w:szCs w:val="24"/>
        </w:rPr>
        <w:t xml:space="preserve">В каждой </w:t>
      </w:r>
      <w:r w:rsidR="00171D17">
        <w:rPr>
          <w:rFonts w:ascii="Times New Roman" w:hAnsi="Times New Roman"/>
          <w:sz w:val="24"/>
          <w:szCs w:val="24"/>
        </w:rPr>
        <w:t>общеобразовательной организации</w:t>
      </w:r>
      <w:r w:rsidR="009A1EB8" w:rsidRPr="00E40FAE">
        <w:rPr>
          <w:rFonts w:ascii="Times New Roman" w:hAnsi="Times New Roman"/>
          <w:sz w:val="24"/>
          <w:szCs w:val="24"/>
        </w:rPr>
        <w:t xml:space="preserve"> проводится комплекс мероприятий, направленных на безопасность и антитеррористическую защиту. Проводились плановые проверки готовности общеобразовательных организаций к действиям в чрезвычайных ситуациях, тренировки по эвакуации </w:t>
      </w:r>
      <w:r w:rsidR="00C85E93">
        <w:rPr>
          <w:rFonts w:ascii="Times New Roman" w:hAnsi="Times New Roman"/>
          <w:sz w:val="24"/>
          <w:szCs w:val="24"/>
        </w:rPr>
        <w:t>об</w:t>
      </w:r>
      <w:r w:rsidR="009A1EB8" w:rsidRPr="00E40FAE">
        <w:rPr>
          <w:rFonts w:ascii="Times New Roman" w:hAnsi="Times New Roman"/>
          <w:sz w:val="24"/>
          <w:szCs w:val="24"/>
        </w:rPr>
        <w:t>уча</w:t>
      </w:r>
      <w:r w:rsidR="00C85E93">
        <w:rPr>
          <w:rFonts w:ascii="Times New Roman" w:hAnsi="Times New Roman"/>
          <w:sz w:val="24"/>
          <w:szCs w:val="24"/>
        </w:rPr>
        <w:t>ю</w:t>
      </w:r>
      <w:r w:rsidR="009A1EB8" w:rsidRPr="00E40FAE">
        <w:rPr>
          <w:rFonts w:ascii="Times New Roman" w:hAnsi="Times New Roman"/>
          <w:sz w:val="24"/>
          <w:szCs w:val="24"/>
        </w:rPr>
        <w:t xml:space="preserve">щихся в случае возникновения пожара. Разработаны паспорта антитеррористической безопасности. </w:t>
      </w:r>
    </w:p>
    <w:p w:rsidR="000A013B" w:rsidRPr="00E40FAE" w:rsidRDefault="000A013B" w:rsidP="00335A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На компьютерах, имеющих выход в Интернет, установлены программы-фильтры, призванные блокировать посещение обучающимися различных сайтов экстремистской направленности.</w:t>
      </w:r>
    </w:p>
    <w:p w:rsidR="009466C4" w:rsidRPr="00217679" w:rsidRDefault="009466C4" w:rsidP="00335A1F">
      <w:pPr>
        <w:spacing w:after="0"/>
        <w:ind w:firstLine="709"/>
        <w:jc w:val="both"/>
        <w:rPr>
          <w:sz w:val="24"/>
          <w:szCs w:val="24"/>
        </w:rPr>
      </w:pPr>
      <w:proofErr w:type="gramStart"/>
      <w:r w:rsidRPr="00217679">
        <w:rPr>
          <w:rFonts w:ascii="Times New Roman" w:hAnsi="Times New Roman"/>
          <w:sz w:val="24"/>
          <w:szCs w:val="24"/>
        </w:rPr>
        <w:t>В соответствии с совместным планом Управления и ОМВД России по Октябрьскому району об организационно-профилактических мероприятиях по предупреждению детского дорожно-транспортного травматизма на территории Октябрьского района на 2014-2015 учебный год проведены акции «Внимание, дети!»</w:t>
      </w:r>
      <w:r w:rsidR="00D36EF3">
        <w:rPr>
          <w:rFonts w:ascii="Times New Roman" w:hAnsi="Times New Roman"/>
          <w:sz w:val="24"/>
          <w:szCs w:val="24"/>
        </w:rPr>
        <w:t>,</w:t>
      </w:r>
      <w:r w:rsidRPr="00217679">
        <w:rPr>
          <w:rFonts w:ascii="Times New Roman" w:hAnsi="Times New Roman"/>
          <w:sz w:val="24"/>
          <w:szCs w:val="24"/>
        </w:rPr>
        <w:t xml:space="preserve"> «Юный пешеход», «Декада дорожной безопасности», «День памяти жертв ДТП», «Внимание, каникулы!», конкурс новогодних игрушек по тематике дорожной безопасности среди обучающихся 1-4 классов, мероприятие «Посвящение первоклассников в пешеходы».</w:t>
      </w:r>
      <w:proofErr w:type="gramEnd"/>
      <w:r w:rsidRPr="00217679">
        <w:rPr>
          <w:rFonts w:ascii="Times New Roman" w:hAnsi="Times New Roman"/>
          <w:sz w:val="24"/>
          <w:szCs w:val="24"/>
        </w:rPr>
        <w:t xml:space="preserve"> В течение учебного года перед началом каникул проводятся «Недели безопасности</w:t>
      </w:r>
      <w:r w:rsidRPr="00217679">
        <w:rPr>
          <w:sz w:val="24"/>
          <w:szCs w:val="24"/>
        </w:rPr>
        <w:t>».</w:t>
      </w:r>
    </w:p>
    <w:p w:rsidR="002D7C46" w:rsidRPr="00217679" w:rsidRDefault="002D7C46" w:rsidP="00335A1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7679">
        <w:rPr>
          <w:rFonts w:ascii="Times New Roman" w:hAnsi="Times New Roman"/>
          <w:sz w:val="24"/>
          <w:szCs w:val="24"/>
        </w:rPr>
        <w:t xml:space="preserve">В рамках муниципальной программы Октябрьского района «Развитие образования в Октябрьском районе на 2014-2020 годы» Подпрограммы I «Общее образование и дополнительное образование» Задачи 4 «Обеспечение комплексной безопасности и повышение </w:t>
      </w:r>
      <w:proofErr w:type="spellStart"/>
      <w:r w:rsidRPr="00217679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217679">
        <w:rPr>
          <w:rFonts w:ascii="Times New Roman" w:hAnsi="Times New Roman"/>
          <w:sz w:val="24"/>
          <w:szCs w:val="24"/>
        </w:rPr>
        <w:t xml:space="preserve"> зданий организаций образования» финансовые средства направлены на обеспечение комплексной безопасности образовательных организаций посредством устранения предписаний надзорных органов, проведения ремонтов приобретения технологического и иного оборудования для пищеблоков.</w:t>
      </w:r>
      <w:proofErr w:type="gramEnd"/>
      <w:r w:rsidRPr="00217679">
        <w:rPr>
          <w:rFonts w:ascii="Times New Roman" w:hAnsi="Times New Roman"/>
          <w:sz w:val="24"/>
          <w:szCs w:val="24"/>
        </w:rPr>
        <w:t xml:space="preserve"> Общий объем финансовых сред</w:t>
      </w:r>
      <w:r w:rsidR="00596E05">
        <w:rPr>
          <w:rFonts w:ascii="Times New Roman" w:hAnsi="Times New Roman"/>
          <w:sz w:val="24"/>
          <w:szCs w:val="24"/>
        </w:rPr>
        <w:t>ств составил 24 101,1 тыс. руб., и</w:t>
      </w:r>
      <w:r w:rsidRPr="00217679">
        <w:rPr>
          <w:rFonts w:ascii="Times New Roman" w:hAnsi="Times New Roman"/>
          <w:sz w:val="24"/>
          <w:szCs w:val="24"/>
        </w:rPr>
        <w:t>з них на общеобразовательные организации – 6 303,3 тыс. руб</w:t>
      </w:r>
      <w:r w:rsidR="006827E7">
        <w:rPr>
          <w:rFonts w:ascii="Times New Roman" w:hAnsi="Times New Roman"/>
          <w:sz w:val="24"/>
          <w:szCs w:val="24"/>
        </w:rPr>
        <w:t>.</w:t>
      </w:r>
    </w:p>
    <w:p w:rsidR="002D7C46" w:rsidRPr="00217679" w:rsidRDefault="002D7C46" w:rsidP="00335A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7679">
        <w:rPr>
          <w:rFonts w:ascii="Times New Roman" w:hAnsi="Times New Roman"/>
          <w:sz w:val="24"/>
          <w:szCs w:val="24"/>
        </w:rPr>
        <w:t>Текущие и косметические ремонты проведены во всех общеобразовательных организациях района.</w:t>
      </w:r>
    </w:p>
    <w:p w:rsidR="002D7C46" w:rsidRPr="00217679" w:rsidRDefault="002D7C46" w:rsidP="00335A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7679">
        <w:rPr>
          <w:rFonts w:ascii="Times New Roman" w:hAnsi="Times New Roman"/>
          <w:sz w:val="24"/>
          <w:szCs w:val="24"/>
        </w:rPr>
        <w:t>В целях укрепления материально – технической базы  общеобразовательных организаций произведено финансирование по наказам избирателей Думы ХМАО-Югры в сумме 2 685,0 тыс. руб.</w:t>
      </w:r>
    </w:p>
    <w:p w:rsidR="00081613" w:rsidRDefault="00081613" w:rsidP="002543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03613" w:rsidRPr="00E40FAE" w:rsidRDefault="00303613" w:rsidP="002543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0FAE">
        <w:rPr>
          <w:rFonts w:ascii="Times New Roman" w:hAnsi="Times New Roman"/>
          <w:b/>
          <w:sz w:val="24"/>
          <w:szCs w:val="24"/>
        </w:rPr>
        <w:t>Сохранение и укрепление здоровья</w:t>
      </w:r>
    </w:p>
    <w:p w:rsidR="000F5A0B" w:rsidRPr="00E40FAE" w:rsidRDefault="000F5A0B" w:rsidP="00335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Сохранение и укрепление здоровья школьников – важная составляющая реализации федеральных государственных образовательных стандартов. Хороший уровень здоровья – важное условие развития личности. Во многом уровень здоровья школьников связан с факторами </w:t>
      </w:r>
      <w:r w:rsidR="00C430B6">
        <w:rPr>
          <w:rFonts w:ascii="Times New Roman" w:hAnsi="Times New Roman"/>
          <w:sz w:val="24"/>
          <w:szCs w:val="24"/>
        </w:rPr>
        <w:t xml:space="preserve">  </w:t>
      </w:r>
      <w:r w:rsidRPr="00E40FAE">
        <w:rPr>
          <w:rFonts w:ascii="Times New Roman" w:hAnsi="Times New Roman"/>
          <w:sz w:val="24"/>
          <w:szCs w:val="24"/>
        </w:rPr>
        <w:t xml:space="preserve">образовательной </w:t>
      </w:r>
      <w:r w:rsidR="00C430B6">
        <w:rPr>
          <w:rFonts w:ascii="Times New Roman" w:hAnsi="Times New Roman"/>
          <w:sz w:val="24"/>
          <w:szCs w:val="24"/>
        </w:rPr>
        <w:t xml:space="preserve">  </w:t>
      </w:r>
      <w:r w:rsidRPr="00E40FAE">
        <w:rPr>
          <w:rFonts w:ascii="Times New Roman" w:hAnsi="Times New Roman"/>
          <w:sz w:val="24"/>
          <w:szCs w:val="24"/>
        </w:rPr>
        <w:t>среды. Поэтому</w:t>
      </w:r>
      <w:r w:rsidR="00C430B6">
        <w:rPr>
          <w:rFonts w:ascii="Times New Roman" w:hAnsi="Times New Roman"/>
          <w:sz w:val="24"/>
          <w:szCs w:val="24"/>
        </w:rPr>
        <w:t xml:space="preserve">   </w:t>
      </w:r>
      <w:r w:rsidRPr="00E40FAE">
        <w:rPr>
          <w:rFonts w:ascii="Times New Roman" w:hAnsi="Times New Roman"/>
          <w:sz w:val="24"/>
          <w:szCs w:val="24"/>
        </w:rPr>
        <w:t xml:space="preserve"> работа</w:t>
      </w:r>
      <w:r w:rsidR="00C430B6">
        <w:rPr>
          <w:rFonts w:ascii="Times New Roman" w:hAnsi="Times New Roman"/>
          <w:sz w:val="24"/>
          <w:szCs w:val="24"/>
        </w:rPr>
        <w:t xml:space="preserve">   </w:t>
      </w:r>
      <w:r w:rsidRPr="00E40FAE">
        <w:rPr>
          <w:rFonts w:ascii="Times New Roman" w:hAnsi="Times New Roman"/>
          <w:sz w:val="24"/>
          <w:szCs w:val="24"/>
        </w:rPr>
        <w:t xml:space="preserve"> по</w:t>
      </w:r>
      <w:r w:rsidR="00C430B6">
        <w:rPr>
          <w:rFonts w:ascii="Times New Roman" w:hAnsi="Times New Roman"/>
          <w:sz w:val="24"/>
          <w:szCs w:val="24"/>
        </w:rPr>
        <w:t xml:space="preserve">  </w:t>
      </w:r>
      <w:r w:rsidRPr="00E40FAE">
        <w:rPr>
          <w:rFonts w:ascii="Times New Roman" w:hAnsi="Times New Roman"/>
          <w:sz w:val="24"/>
          <w:szCs w:val="24"/>
        </w:rPr>
        <w:t xml:space="preserve"> сохранению </w:t>
      </w:r>
      <w:r w:rsidR="00C430B6">
        <w:rPr>
          <w:rFonts w:ascii="Times New Roman" w:hAnsi="Times New Roman"/>
          <w:sz w:val="24"/>
          <w:szCs w:val="24"/>
        </w:rPr>
        <w:t xml:space="preserve">  </w:t>
      </w:r>
      <w:r w:rsidRPr="00E40FAE">
        <w:rPr>
          <w:rFonts w:ascii="Times New Roman" w:hAnsi="Times New Roman"/>
          <w:sz w:val="24"/>
          <w:szCs w:val="24"/>
        </w:rPr>
        <w:t>и</w:t>
      </w:r>
      <w:r w:rsidR="00C430B6">
        <w:rPr>
          <w:rFonts w:ascii="Times New Roman" w:hAnsi="Times New Roman"/>
          <w:sz w:val="24"/>
          <w:szCs w:val="24"/>
        </w:rPr>
        <w:t xml:space="preserve">     </w:t>
      </w:r>
      <w:r w:rsidRPr="00E40FAE">
        <w:rPr>
          <w:rFonts w:ascii="Times New Roman" w:hAnsi="Times New Roman"/>
          <w:sz w:val="24"/>
          <w:szCs w:val="24"/>
        </w:rPr>
        <w:t xml:space="preserve"> укреплению</w:t>
      </w:r>
    </w:p>
    <w:p w:rsidR="000F5A0B" w:rsidRPr="00E40FAE" w:rsidRDefault="000F5A0B" w:rsidP="00335A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здоровья детей стоит в числе наиболее приоритетных.</w:t>
      </w:r>
    </w:p>
    <w:p w:rsidR="000F5A0B" w:rsidRPr="00E40FAE" w:rsidRDefault="000F5A0B" w:rsidP="00335A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Все общеобразовательные о</w:t>
      </w:r>
      <w:r w:rsidRPr="00E40FAE">
        <w:rPr>
          <w:rFonts w:cs="Calibri"/>
          <w:sz w:val="24"/>
          <w:szCs w:val="24"/>
        </w:rPr>
        <w:t>р</w:t>
      </w:r>
      <w:r w:rsidRPr="00E40FAE">
        <w:rPr>
          <w:rFonts w:ascii="Times New Roman" w:hAnsi="Times New Roman"/>
          <w:sz w:val="24"/>
          <w:szCs w:val="24"/>
        </w:rPr>
        <w:t>ганизации</w:t>
      </w:r>
      <w:r w:rsidRPr="00E40FAE">
        <w:rPr>
          <w:rFonts w:ascii="Times New Roman" w:hAnsi="Times New Roman"/>
          <w:sz w:val="28"/>
          <w:szCs w:val="28"/>
        </w:rPr>
        <w:t xml:space="preserve"> </w:t>
      </w:r>
      <w:r w:rsidR="00303613" w:rsidRPr="00E40FAE">
        <w:rPr>
          <w:rFonts w:ascii="Times New Roman" w:hAnsi="Times New Roman"/>
          <w:sz w:val="24"/>
          <w:szCs w:val="24"/>
        </w:rPr>
        <w:t xml:space="preserve">имеют </w:t>
      </w:r>
      <w:r w:rsidRPr="00E40FAE">
        <w:rPr>
          <w:rFonts w:ascii="Times New Roman" w:hAnsi="Times New Roman"/>
          <w:sz w:val="24"/>
          <w:szCs w:val="24"/>
        </w:rPr>
        <w:t>медицинские кабинеты.</w:t>
      </w:r>
    </w:p>
    <w:p w:rsidR="00303613" w:rsidRPr="00E40FAE" w:rsidRDefault="00463577" w:rsidP="00335A1F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9740E" w:rsidRPr="00E40FAE">
        <w:rPr>
          <w:rFonts w:ascii="Times New Roman" w:hAnsi="Times New Roman"/>
          <w:sz w:val="24"/>
          <w:szCs w:val="24"/>
        </w:rPr>
        <w:t>Медицинское обеспечение обучающихся всех общеобразовательных организаций района осуществляется медицинскими работниками бюджетного учреждения Ханты-</w:t>
      </w:r>
      <w:r w:rsidR="0059740E" w:rsidRPr="00E40FAE">
        <w:rPr>
          <w:rFonts w:ascii="Times New Roman" w:hAnsi="Times New Roman"/>
          <w:sz w:val="24"/>
          <w:szCs w:val="24"/>
        </w:rPr>
        <w:lastRenderedPageBreak/>
        <w:t>Мансийского автономного округа-Югры «Октябрьская районная больница»</w:t>
      </w:r>
      <w:r w:rsidR="00335A1F">
        <w:rPr>
          <w:rFonts w:ascii="Times New Roman" w:hAnsi="Times New Roman"/>
          <w:sz w:val="24"/>
          <w:szCs w:val="24"/>
        </w:rPr>
        <w:t xml:space="preserve">, и </w:t>
      </w:r>
      <w:r w:rsidR="00303613" w:rsidRPr="00E40FAE">
        <w:rPr>
          <w:rFonts w:ascii="Times New Roman" w:hAnsi="Times New Roman"/>
          <w:sz w:val="24"/>
          <w:szCs w:val="24"/>
        </w:rPr>
        <w:t xml:space="preserve"> наряду, с администрацией и педагогическими</w:t>
      </w:r>
      <w:r w:rsidR="0059740E" w:rsidRPr="00E40FAE">
        <w:rPr>
          <w:rFonts w:ascii="Times New Roman" w:hAnsi="Times New Roman"/>
          <w:sz w:val="24"/>
          <w:szCs w:val="24"/>
        </w:rPr>
        <w:t xml:space="preserve"> работниками, несу</w:t>
      </w:r>
      <w:r w:rsidR="00303613" w:rsidRPr="00E40FAE">
        <w:rPr>
          <w:rFonts w:ascii="Times New Roman" w:hAnsi="Times New Roman"/>
          <w:sz w:val="24"/>
          <w:szCs w:val="24"/>
        </w:rPr>
        <w:t>т ответственность за качественное проведение лечебно-профилактических мероприятий, соблюдение санитарно-гигиенических норм, режим и качество питания детей.</w:t>
      </w:r>
    </w:p>
    <w:p w:rsidR="00085E40" w:rsidRPr="00E40FAE" w:rsidRDefault="00085E40" w:rsidP="00335A1F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 целях создания условий для сохранения, укрепления здоровья для всех обучающихся организовано горячее питание:</w:t>
      </w:r>
    </w:p>
    <w:p w:rsidR="00085E40" w:rsidRPr="00E40FAE" w:rsidRDefault="00085E40" w:rsidP="00335A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76A5">
        <w:rPr>
          <w:rFonts w:ascii="Times New Roman" w:hAnsi="Times New Roman"/>
          <w:sz w:val="24"/>
          <w:szCs w:val="24"/>
        </w:rPr>
        <w:t>4356</w:t>
      </w:r>
      <w:r w:rsidRPr="00E40FAE">
        <w:rPr>
          <w:rFonts w:ascii="Times New Roman" w:hAnsi="Times New Roman"/>
          <w:sz w:val="24"/>
          <w:szCs w:val="24"/>
        </w:rPr>
        <w:t xml:space="preserve"> обучающихся получают горячие завтраки  на сумму 44 рубля за счет средств бюджета автономного округа, что составляет 100 % общей численности обучающихся;</w:t>
      </w:r>
    </w:p>
    <w:p w:rsidR="00247BF1" w:rsidRPr="00E40FAE" w:rsidRDefault="00085E40" w:rsidP="00335A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0FAE">
        <w:rPr>
          <w:rFonts w:ascii="Times New Roman" w:hAnsi="Times New Roman"/>
          <w:sz w:val="24"/>
          <w:szCs w:val="24"/>
        </w:rPr>
        <w:t>1295 (2013 – 1291 детей) обучающихся получают двухразовое горячее питание (30%), из них 1020 обучающихся льготной категории, к которым относятся дети из многодетных семей,  малообеспеченных семей дети-сироты и дети, оставшиеся без попечения родителей, получают завтрак и обед на сумму 112 рублей (44 рубля – завтрак, 68 рублей – обед) за счет средств бюджета автономного округа, что составляет 23,4 % от общей численности обучающихся.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 </w:t>
      </w:r>
      <w:r w:rsidR="00EC5B72" w:rsidRPr="00E40FAE">
        <w:rPr>
          <w:rFonts w:ascii="Times New Roman" w:hAnsi="Times New Roman"/>
          <w:sz w:val="24"/>
          <w:szCs w:val="24"/>
        </w:rPr>
        <w:t xml:space="preserve"> Расходы из окружного бюджета на организацию горячего питания в 2014 году составили 41 045,5 (39 489,0) тыс. руб.</w:t>
      </w:r>
      <w:r w:rsidR="00247BF1" w:rsidRPr="00E40FAE">
        <w:rPr>
          <w:rFonts w:ascii="Times New Roman" w:hAnsi="Times New Roman"/>
          <w:sz w:val="24"/>
          <w:szCs w:val="24"/>
        </w:rPr>
        <w:t xml:space="preserve"> </w:t>
      </w:r>
    </w:p>
    <w:p w:rsidR="005B2882" w:rsidRPr="00E40FAE" w:rsidRDefault="005B2882" w:rsidP="00335A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Питание за счет родительской платы получали 632 обучающихся в 13 общеобразовательных организациях.</w:t>
      </w:r>
    </w:p>
    <w:p w:rsidR="00085E40" w:rsidRPr="00E40FAE" w:rsidRDefault="00085E40" w:rsidP="002C03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Обучающиеся общеобразовательной организации питаются по классам согласно графику, утвержденному руководителем общеобразовательной организации. </w:t>
      </w:r>
    </w:p>
    <w:p w:rsidR="00085E40" w:rsidRPr="00E40FAE" w:rsidRDefault="00085E40" w:rsidP="002E5A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Десятидневное цикличное меню </w:t>
      </w:r>
      <w:proofErr w:type="gramStart"/>
      <w:r w:rsidRPr="00E40FAE">
        <w:rPr>
          <w:rFonts w:ascii="Times New Roman" w:hAnsi="Times New Roman"/>
          <w:sz w:val="24"/>
          <w:szCs w:val="24"/>
        </w:rPr>
        <w:t>утверждается руководителем общеобразовательной организации и согласовывается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 с Территориальным отделом в городе </w:t>
      </w:r>
      <w:proofErr w:type="spellStart"/>
      <w:r w:rsidRPr="00E40FAE">
        <w:rPr>
          <w:rFonts w:ascii="Times New Roman" w:hAnsi="Times New Roman"/>
          <w:sz w:val="24"/>
          <w:szCs w:val="24"/>
        </w:rPr>
        <w:t>Нягани</w:t>
      </w:r>
      <w:proofErr w:type="spellEnd"/>
      <w:r w:rsidRPr="00E40FAE">
        <w:rPr>
          <w:rFonts w:ascii="Times New Roman" w:hAnsi="Times New Roman"/>
          <w:sz w:val="24"/>
          <w:szCs w:val="24"/>
        </w:rPr>
        <w:t xml:space="preserve"> и Октябрьском районе Территориального Управления Федеральной службы по надзору в сфере защиты прав потребителей и благополучия человека по Ханты-Мансийскому автономному округу-Югре. </w:t>
      </w:r>
      <w:r w:rsidR="00B5143A">
        <w:rPr>
          <w:rFonts w:ascii="Times New Roman" w:hAnsi="Times New Roman"/>
          <w:sz w:val="24"/>
          <w:szCs w:val="24"/>
        </w:rPr>
        <w:t xml:space="preserve">    </w:t>
      </w:r>
      <w:r w:rsidRPr="00E40FAE">
        <w:rPr>
          <w:rFonts w:ascii="Times New Roman" w:hAnsi="Times New Roman"/>
          <w:sz w:val="24"/>
          <w:szCs w:val="24"/>
        </w:rPr>
        <w:t xml:space="preserve">В </w:t>
      </w:r>
      <w:r w:rsidR="00B5143A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>рацион</w:t>
      </w:r>
      <w:r w:rsidR="00B5143A">
        <w:rPr>
          <w:rFonts w:ascii="Times New Roman" w:hAnsi="Times New Roman"/>
          <w:sz w:val="24"/>
          <w:szCs w:val="24"/>
        </w:rPr>
        <w:t xml:space="preserve">  </w:t>
      </w:r>
      <w:r w:rsidRPr="00E40FAE">
        <w:rPr>
          <w:rFonts w:ascii="Times New Roman" w:hAnsi="Times New Roman"/>
          <w:sz w:val="24"/>
          <w:szCs w:val="24"/>
        </w:rPr>
        <w:t xml:space="preserve"> питания </w:t>
      </w:r>
      <w:r w:rsidR="00B5143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40F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63736" w:rsidRPr="00E40FAE">
        <w:rPr>
          <w:rFonts w:ascii="Times New Roman" w:hAnsi="Times New Roman"/>
          <w:sz w:val="24"/>
          <w:szCs w:val="24"/>
        </w:rPr>
        <w:t xml:space="preserve"> </w:t>
      </w:r>
      <w:r w:rsidR="00B5143A">
        <w:rPr>
          <w:rFonts w:ascii="Times New Roman" w:hAnsi="Times New Roman"/>
          <w:sz w:val="24"/>
          <w:szCs w:val="24"/>
        </w:rPr>
        <w:t xml:space="preserve">   </w:t>
      </w:r>
      <w:r w:rsidRPr="00E40FAE">
        <w:rPr>
          <w:rFonts w:ascii="Times New Roman" w:hAnsi="Times New Roman"/>
          <w:sz w:val="24"/>
          <w:szCs w:val="24"/>
        </w:rPr>
        <w:t xml:space="preserve">включаются </w:t>
      </w:r>
      <w:r w:rsidR="00B5143A">
        <w:rPr>
          <w:rFonts w:ascii="Times New Roman" w:hAnsi="Times New Roman"/>
          <w:sz w:val="24"/>
          <w:szCs w:val="24"/>
        </w:rPr>
        <w:t xml:space="preserve">   </w:t>
      </w:r>
      <w:r w:rsidRPr="00E40FAE">
        <w:rPr>
          <w:rFonts w:ascii="Times New Roman" w:hAnsi="Times New Roman"/>
          <w:sz w:val="24"/>
          <w:szCs w:val="24"/>
        </w:rPr>
        <w:t xml:space="preserve">свежие </w:t>
      </w:r>
      <w:r w:rsidR="00B5143A">
        <w:rPr>
          <w:rFonts w:ascii="Times New Roman" w:hAnsi="Times New Roman"/>
          <w:sz w:val="24"/>
          <w:szCs w:val="24"/>
        </w:rPr>
        <w:t xml:space="preserve">   </w:t>
      </w:r>
      <w:r w:rsidRPr="00E40FAE">
        <w:rPr>
          <w:rFonts w:ascii="Times New Roman" w:hAnsi="Times New Roman"/>
          <w:sz w:val="24"/>
          <w:szCs w:val="24"/>
        </w:rPr>
        <w:t xml:space="preserve">овощи </w:t>
      </w:r>
      <w:r w:rsidR="00B5143A">
        <w:rPr>
          <w:rFonts w:ascii="Times New Roman" w:hAnsi="Times New Roman"/>
          <w:sz w:val="24"/>
          <w:szCs w:val="24"/>
        </w:rPr>
        <w:t xml:space="preserve">  </w:t>
      </w:r>
      <w:r w:rsidRPr="00E40FAE">
        <w:rPr>
          <w:rFonts w:ascii="Times New Roman" w:hAnsi="Times New Roman"/>
          <w:sz w:val="24"/>
          <w:szCs w:val="24"/>
        </w:rPr>
        <w:t xml:space="preserve">и </w:t>
      </w:r>
      <w:r w:rsidR="00B5143A">
        <w:rPr>
          <w:rFonts w:ascii="Times New Roman" w:hAnsi="Times New Roman"/>
          <w:sz w:val="24"/>
          <w:szCs w:val="24"/>
        </w:rPr>
        <w:t xml:space="preserve">  </w:t>
      </w:r>
      <w:r w:rsidRPr="00E40FAE">
        <w:rPr>
          <w:rFonts w:ascii="Times New Roman" w:hAnsi="Times New Roman"/>
          <w:sz w:val="24"/>
          <w:szCs w:val="24"/>
        </w:rPr>
        <w:t xml:space="preserve">фрукты, </w:t>
      </w:r>
      <w:r w:rsidR="00B5143A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sz w:val="24"/>
          <w:szCs w:val="24"/>
        </w:rPr>
        <w:t>мясо, рыба, кисломолочные продукты и другие продукты питания.</w:t>
      </w:r>
    </w:p>
    <w:p w:rsidR="00085E40" w:rsidRPr="00E40FAE" w:rsidRDefault="00085E40" w:rsidP="00335A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Во всех общеобразовательных организациях имеются программы производственного контроля,  производственный контроль осуществляется филиалом федерального бюджетного учреждения здравоохранения «Центр гигиены и эпидемиологии в ХМАО-Югре в городе </w:t>
      </w:r>
      <w:proofErr w:type="spellStart"/>
      <w:r w:rsidRPr="00E40FAE">
        <w:rPr>
          <w:rFonts w:ascii="Times New Roman" w:hAnsi="Times New Roman"/>
          <w:sz w:val="24"/>
          <w:szCs w:val="24"/>
        </w:rPr>
        <w:t>Нягани</w:t>
      </w:r>
      <w:proofErr w:type="spellEnd"/>
      <w:r w:rsidRPr="00E40FAE">
        <w:rPr>
          <w:rFonts w:ascii="Times New Roman" w:hAnsi="Times New Roman"/>
          <w:sz w:val="24"/>
          <w:szCs w:val="24"/>
        </w:rPr>
        <w:t xml:space="preserve"> и Октябрьском районе» на договорной основе. </w:t>
      </w:r>
    </w:p>
    <w:p w:rsidR="00CB7D84" w:rsidRPr="00E40FAE" w:rsidRDefault="00CB7D84" w:rsidP="00335A1F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За счет средств бюджета муниципального образования Октябрьский район для укрепления материально-технической базы на закупку технологического оборудования и приобретение кухонного и столового оборудования для пищеблоков общеобразовательных организаций в 2014 году было затрачено</w:t>
      </w:r>
      <w:r w:rsidR="001F0B70">
        <w:rPr>
          <w:rFonts w:ascii="Times New Roman" w:hAnsi="Times New Roman"/>
          <w:sz w:val="24"/>
          <w:szCs w:val="24"/>
        </w:rPr>
        <w:t xml:space="preserve"> из </w:t>
      </w:r>
      <w:r w:rsidRPr="00E40FAE">
        <w:rPr>
          <w:rFonts w:ascii="Times New Roman" w:hAnsi="Times New Roman"/>
          <w:sz w:val="24"/>
          <w:szCs w:val="24"/>
        </w:rPr>
        <w:t xml:space="preserve"> средств муниципального образования Октябрьский район - 383,6 тыс. </w:t>
      </w:r>
      <w:r w:rsidR="001F0B70" w:rsidRPr="001F0B70">
        <w:rPr>
          <w:rFonts w:ascii="Times New Roman" w:hAnsi="Times New Roman"/>
          <w:sz w:val="24"/>
          <w:szCs w:val="24"/>
        </w:rPr>
        <w:t>руб.</w:t>
      </w:r>
    </w:p>
    <w:p w:rsidR="00CB7D84" w:rsidRPr="00E40FAE" w:rsidRDefault="00CB7D84" w:rsidP="00335A1F">
      <w:pPr>
        <w:pStyle w:val="a8"/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/>
          <w:bCs/>
          <w:szCs w:val="24"/>
        </w:rPr>
      </w:pPr>
      <w:r w:rsidRPr="00E40FAE">
        <w:rPr>
          <w:rFonts w:ascii="Times New Roman" w:hAnsi="Times New Roman"/>
          <w:szCs w:val="24"/>
        </w:rPr>
        <w:t xml:space="preserve">         В течение года в школах </w:t>
      </w:r>
      <w:r w:rsidRPr="00E40FAE">
        <w:rPr>
          <w:rFonts w:ascii="Times New Roman" w:hAnsi="Times New Roman"/>
          <w:bCs/>
          <w:szCs w:val="24"/>
        </w:rPr>
        <w:t>проводится активное наблюдение за состоянием здоровья обучающихся: м</w:t>
      </w:r>
      <w:r w:rsidRPr="00E40FAE">
        <w:rPr>
          <w:rFonts w:ascii="Times New Roman" w:hAnsi="Times New Roman"/>
          <w:szCs w:val="24"/>
        </w:rPr>
        <w:t>ониторинг физического развития и физической подготовленности детей, диспансеризация обучающихся, учет и анализ заболеваемости, временных медицинских отводов.</w:t>
      </w:r>
    </w:p>
    <w:p w:rsidR="00CB7D84" w:rsidRPr="00E40FAE" w:rsidRDefault="00CB7D84" w:rsidP="00335A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На уроках продолжительность непрерывного применения технических средств обучения не превышает нормы, учителя проводят динамические паузы, </w:t>
      </w:r>
      <w:proofErr w:type="spellStart"/>
      <w:r w:rsidRPr="00E40FAE">
        <w:rPr>
          <w:rFonts w:ascii="Times New Roman" w:hAnsi="Times New Roman"/>
          <w:sz w:val="24"/>
          <w:szCs w:val="24"/>
        </w:rPr>
        <w:t>физкульминутки</w:t>
      </w:r>
      <w:proofErr w:type="spellEnd"/>
      <w:r w:rsidRPr="00E40FAE">
        <w:rPr>
          <w:rFonts w:ascii="Times New Roman" w:hAnsi="Times New Roman"/>
          <w:sz w:val="24"/>
          <w:szCs w:val="24"/>
        </w:rPr>
        <w:t>, расслабляющие и укрепляющие упражнения.</w:t>
      </w:r>
    </w:p>
    <w:p w:rsidR="00D875C7" w:rsidRPr="00E40FAE" w:rsidRDefault="00D875C7" w:rsidP="00335A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Для профилактики инфекционных заболеваний с согласия родителей проводится плановая вакцинация обучающихся.  Большое  внимание уделяется профилактике гриппа  и острых респираторных заболеваний, для обеззараживания воздуха в помещениях используются бактерицидные установки «</w:t>
      </w:r>
      <w:proofErr w:type="spellStart"/>
      <w:r w:rsidRPr="00E40FAE">
        <w:rPr>
          <w:rFonts w:ascii="Times New Roman" w:hAnsi="Times New Roman"/>
          <w:sz w:val="24"/>
          <w:szCs w:val="24"/>
        </w:rPr>
        <w:t>Дезар</w:t>
      </w:r>
      <w:proofErr w:type="spellEnd"/>
      <w:r w:rsidRPr="00E40FAE">
        <w:rPr>
          <w:rFonts w:ascii="Times New Roman" w:hAnsi="Times New Roman"/>
          <w:sz w:val="24"/>
          <w:szCs w:val="24"/>
        </w:rPr>
        <w:t xml:space="preserve">», которыми обеспечены все общеобразовательные организации.            </w:t>
      </w:r>
    </w:p>
    <w:p w:rsidR="00D875C7" w:rsidRPr="00E40FAE" w:rsidRDefault="00D875C7" w:rsidP="00335A1F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0FAE">
        <w:rPr>
          <w:rFonts w:ascii="Times New Roman" w:hAnsi="Times New Roman"/>
          <w:sz w:val="24"/>
          <w:szCs w:val="24"/>
        </w:rPr>
        <w:lastRenderedPageBreak/>
        <w:t>Организована и проводится</w:t>
      </w:r>
      <w:proofErr w:type="gramEnd"/>
      <w:r w:rsidRPr="00E40FAE">
        <w:rPr>
          <w:rFonts w:ascii="Times New Roman" w:hAnsi="Times New Roman"/>
          <w:sz w:val="24"/>
          <w:szCs w:val="24"/>
        </w:rPr>
        <w:t xml:space="preserve"> работа по гигиеническому воспитанию детей, по формированию навыков здорового образа жизни.</w:t>
      </w:r>
    </w:p>
    <w:p w:rsidR="00CB7D84" w:rsidRPr="00E40FAE" w:rsidRDefault="00CB7D84" w:rsidP="00335A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          В 2014 году  во всех общеобразовательных организациях района проводились уроки (занятия) здоровья, викторины, соревнования, классные часы, беседы, лекции, родительские собрания с участием медицинских работников, посвященные вопросам профилактики заболеваний и популяризации здорового образа жизни.  </w:t>
      </w:r>
    </w:p>
    <w:p w:rsidR="00CB7D84" w:rsidRPr="00E40FAE" w:rsidRDefault="00D83333" w:rsidP="00335A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7D84" w:rsidRPr="00E40FAE">
        <w:rPr>
          <w:rFonts w:ascii="Times New Roman" w:hAnsi="Times New Roman"/>
          <w:sz w:val="24"/>
          <w:szCs w:val="24"/>
        </w:rPr>
        <w:t>В марте 2014 годы были подведены итоги муниципального смотра-конкурса «Образовательное учреждение здорового образа жизни». Всего в конкурсе участвовало                 8 образовательных организаций.</w:t>
      </w:r>
      <w:r w:rsidR="00D875C7" w:rsidRPr="00E40FAE">
        <w:rPr>
          <w:rFonts w:ascii="Times New Roman" w:hAnsi="Times New Roman"/>
          <w:sz w:val="24"/>
          <w:szCs w:val="24"/>
        </w:rPr>
        <w:t xml:space="preserve"> </w:t>
      </w:r>
      <w:r w:rsidR="00CB7D84" w:rsidRPr="00E40FAE">
        <w:rPr>
          <w:rFonts w:ascii="Times New Roman" w:hAnsi="Times New Roman"/>
          <w:sz w:val="24"/>
          <w:szCs w:val="24"/>
        </w:rPr>
        <w:t>Диплом 1 степени присужден</w:t>
      </w:r>
      <w:r w:rsidR="00D875C7" w:rsidRPr="00E40FAE">
        <w:rPr>
          <w:rFonts w:ascii="Times New Roman" w:hAnsi="Times New Roman"/>
          <w:sz w:val="24"/>
          <w:szCs w:val="24"/>
        </w:rPr>
        <w:t xml:space="preserve"> </w:t>
      </w:r>
      <w:r w:rsidR="00CB7D84" w:rsidRPr="00E40FAE">
        <w:rPr>
          <w:rFonts w:ascii="Times New Roman" w:hAnsi="Times New Roman"/>
          <w:sz w:val="24"/>
          <w:szCs w:val="24"/>
        </w:rPr>
        <w:t>муниципальному казенному общеобразовательному учреждению «Шеркальская средняя общеобразовательная школа».</w:t>
      </w:r>
    </w:p>
    <w:p w:rsidR="00CB7D84" w:rsidRPr="00E40FAE" w:rsidRDefault="00CB7D84" w:rsidP="00335A1F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В течение 2014 года проводилась большая профилактическая работа в области наркомании в общеобразовательных организациях, с привлечением общественного молодежного волонтерского движения и медицинских работников. Проведены акция «Мы против наркотиков», тренинги, семинары, диспуты, круглые столы.</w:t>
      </w:r>
    </w:p>
    <w:p w:rsidR="00081613" w:rsidRDefault="00081613" w:rsidP="00335A1F">
      <w:pPr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93710A" w:rsidRPr="00E40FAE" w:rsidRDefault="0093710A" w:rsidP="00EB5625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E40FAE">
        <w:rPr>
          <w:rFonts w:ascii="Times New Roman" w:hAnsi="Times New Roman"/>
          <w:b/>
          <w:sz w:val="24"/>
          <w:szCs w:val="24"/>
        </w:rPr>
        <w:t>Организация отдыха детей в каникулярное время</w:t>
      </w:r>
    </w:p>
    <w:p w:rsidR="009A2FA5" w:rsidRPr="00E40FAE" w:rsidRDefault="00F008BC" w:rsidP="00335A1F">
      <w:pPr>
        <w:tabs>
          <w:tab w:val="left" w:pos="851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A2FA5" w:rsidRPr="00E40FAE">
        <w:rPr>
          <w:rFonts w:ascii="Times New Roman" w:hAnsi="Times New Roman"/>
          <w:sz w:val="24"/>
          <w:szCs w:val="24"/>
        </w:rPr>
        <w:t xml:space="preserve">Одним из важных аспектов образовательной деятельности является организация летнего отдыха и оздоровления детей.  </w:t>
      </w:r>
    </w:p>
    <w:p w:rsidR="00345666" w:rsidRPr="00E40FAE" w:rsidRDefault="00F008BC" w:rsidP="00335A1F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45666" w:rsidRPr="00E40FAE">
        <w:rPr>
          <w:rFonts w:ascii="Times New Roman" w:hAnsi="Times New Roman"/>
          <w:sz w:val="24"/>
          <w:szCs w:val="24"/>
        </w:rPr>
        <w:t>Основной задачей детской оздоровительной кампании 2014 года в Октябрьском  районе являлось обеспечение полноценного, интересного, содержательного, безопасного о</w:t>
      </w:r>
      <w:r w:rsidR="00345666" w:rsidRPr="00E40FAE">
        <w:rPr>
          <w:rFonts w:ascii="Times New Roman" w:hAnsi="Times New Roman"/>
          <w:sz w:val="24"/>
          <w:szCs w:val="24"/>
        </w:rPr>
        <w:t>т</w:t>
      </w:r>
      <w:r w:rsidR="00345666" w:rsidRPr="00E40FAE">
        <w:rPr>
          <w:rFonts w:ascii="Times New Roman" w:hAnsi="Times New Roman"/>
          <w:sz w:val="24"/>
          <w:szCs w:val="24"/>
        </w:rPr>
        <w:t>дыха, оздоровления и занятости для детей и подростков, развитие детского отдыха, поднятие его на более высокий качественный уровень.</w:t>
      </w:r>
    </w:p>
    <w:p w:rsidR="0093710A" w:rsidRPr="00E40FAE" w:rsidRDefault="00F008BC" w:rsidP="00335A1F">
      <w:pPr>
        <w:tabs>
          <w:tab w:val="left" w:pos="851"/>
          <w:tab w:val="left" w:pos="993"/>
        </w:tabs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3710A" w:rsidRPr="00E40FAE">
        <w:rPr>
          <w:rFonts w:ascii="Times New Roman" w:hAnsi="Times New Roman"/>
          <w:sz w:val="24"/>
          <w:szCs w:val="24"/>
        </w:rPr>
        <w:t>В летний период организована работа 23-х лагерей с дневным пребыванием детей на базе учреждений образования и спорта Октябрьского района и  два палаточных  лагеря,  в которых отдохнули  1931 детей,  в том числе: в лагерях с дневным пребыванием  детей – 1680,   в    палаточных   («</w:t>
      </w:r>
      <w:proofErr w:type="spellStart"/>
      <w:r w:rsidR="0093710A" w:rsidRPr="00E40FAE">
        <w:rPr>
          <w:rFonts w:ascii="Times New Roman" w:hAnsi="Times New Roman"/>
          <w:sz w:val="24"/>
          <w:szCs w:val="24"/>
        </w:rPr>
        <w:t>Нюрмат</w:t>
      </w:r>
      <w:proofErr w:type="spellEnd"/>
      <w:r w:rsidR="0093710A" w:rsidRPr="00E40FAE">
        <w:rPr>
          <w:rFonts w:ascii="Times New Roman" w:hAnsi="Times New Roman"/>
          <w:sz w:val="24"/>
          <w:szCs w:val="24"/>
        </w:rPr>
        <w:t xml:space="preserve">»,     «Следопыт») – 251,    в осенние    каникулы   работали </w:t>
      </w:r>
    </w:p>
    <w:p w:rsidR="0093710A" w:rsidRPr="00E40FAE" w:rsidRDefault="0093710A" w:rsidP="00335A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11 лагерей с дневным пребыванием с общим количеством 369 человек; в зимние каникулы – </w:t>
      </w:r>
    </w:p>
    <w:p w:rsidR="0093710A" w:rsidRPr="00E40FAE" w:rsidRDefault="0093710A" w:rsidP="00335A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>1 лагерь на 60 человек.</w:t>
      </w:r>
    </w:p>
    <w:p w:rsidR="0093710A" w:rsidRPr="00E40FAE" w:rsidRDefault="0093710A" w:rsidP="00335A1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0FAE">
        <w:rPr>
          <w:rFonts w:ascii="Times New Roman" w:hAnsi="Times New Roman"/>
          <w:sz w:val="24"/>
          <w:szCs w:val="24"/>
        </w:rPr>
        <w:t xml:space="preserve">Работали </w:t>
      </w:r>
      <w:r w:rsidRPr="00E40FAE">
        <w:rPr>
          <w:rFonts w:ascii="Times New Roman" w:hAnsi="Times New Roman"/>
          <w:bCs/>
          <w:sz w:val="24"/>
          <w:szCs w:val="24"/>
        </w:rPr>
        <w:t>районные профильные смены с круглосуточным пребыванием детей по реализации  программ социально-педагогической, интеллектуальной направленности (</w:t>
      </w:r>
      <w:r w:rsidRPr="00E40FAE">
        <w:rPr>
          <w:rFonts w:ascii="Times New Roman" w:hAnsi="Times New Roman"/>
          <w:sz w:val="24"/>
          <w:szCs w:val="24"/>
        </w:rPr>
        <w:t>«Ориентир»,  «</w:t>
      </w:r>
      <w:proofErr w:type="spellStart"/>
      <w:r w:rsidRPr="00E40FAE">
        <w:rPr>
          <w:rFonts w:ascii="Times New Roman" w:hAnsi="Times New Roman"/>
          <w:sz w:val="24"/>
          <w:szCs w:val="24"/>
        </w:rPr>
        <w:t>Ликма</w:t>
      </w:r>
      <w:proofErr w:type="spellEnd"/>
      <w:r w:rsidRPr="00E40FAE">
        <w:rPr>
          <w:rFonts w:ascii="Times New Roman" w:hAnsi="Times New Roman"/>
          <w:sz w:val="24"/>
          <w:szCs w:val="24"/>
        </w:rPr>
        <w:t>»)</w:t>
      </w:r>
      <w:r w:rsidRPr="00E40FAE">
        <w:rPr>
          <w:rFonts w:ascii="Times New Roman" w:hAnsi="Times New Roman"/>
          <w:bCs/>
          <w:sz w:val="24"/>
          <w:szCs w:val="24"/>
        </w:rPr>
        <w:t>, где отдохнули 40 детей.</w:t>
      </w:r>
    </w:p>
    <w:p w:rsidR="0093710A" w:rsidRPr="00E40FAE" w:rsidRDefault="0093710A" w:rsidP="00335A1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0FAE">
        <w:rPr>
          <w:rFonts w:ascii="Times New Roman" w:hAnsi="Times New Roman"/>
          <w:bCs/>
          <w:sz w:val="24"/>
          <w:szCs w:val="24"/>
        </w:rPr>
        <w:t xml:space="preserve">В 2014 году реализованы профильные программы с </w:t>
      </w:r>
      <w:proofErr w:type="spellStart"/>
      <w:r w:rsidRPr="00E40FAE">
        <w:rPr>
          <w:rFonts w:ascii="Times New Roman" w:hAnsi="Times New Roman"/>
          <w:bCs/>
          <w:sz w:val="24"/>
          <w:szCs w:val="24"/>
        </w:rPr>
        <w:t>этнокомпонентом</w:t>
      </w:r>
      <w:proofErr w:type="spellEnd"/>
      <w:r w:rsidRPr="00E40FAE">
        <w:rPr>
          <w:rFonts w:ascii="Times New Roman" w:hAnsi="Times New Roman"/>
          <w:bCs/>
          <w:sz w:val="24"/>
          <w:szCs w:val="24"/>
        </w:rPr>
        <w:t>:</w:t>
      </w:r>
    </w:p>
    <w:p w:rsidR="0093710A" w:rsidRPr="00E40FAE" w:rsidRDefault="0093710A" w:rsidP="00335A1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0FAE">
        <w:rPr>
          <w:rFonts w:ascii="Times New Roman" w:hAnsi="Times New Roman"/>
          <w:bCs/>
          <w:sz w:val="24"/>
          <w:szCs w:val="24"/>
        </w:rPr>
        <w:t xml:space="preserve">- на базе общеобразовательной организации МКОУ «Нижне-Нарыкарская СОШ» </w:t>
      </w:r>
      <w:r w:rsidRPr="00E40FAE">
        <w:rPr>
          <w:rFonts w:ascii="Times New Roman" w:hAnsi="Times New Roman"/>
          <w:sz w:val="24"/>
          <w:szCs w:val="24"/>
        </w:rPr>
        <w:t xml:space="preserve"> </w:t>
      </w:r>
      <w:r w:rsidRPr="00E40FAE">
        <w:rPr>
          <w:rFonts w:ascii="Times New Roman" w:hAnsi="Times New Roman"/>
          <w:bCs/>
          <w:sz w:val="24"/>
          <w:szCs w:val="24"/>
        </w:rPr>
        <w:t xml:space="preserve">«Мань </w:t>
      </w:r>
      <w:proofErr w:type="spellStart"/>
      <w:r w:rsidRPr="00E40FAE">
        <w:rPr>
          <w:rFonts w:ascii="Times New Roman" w:hAnsi="Times New Roman"/>
          <w:bCs/>
          <w:sz w:val="24"/>
          <w:szCs w:val="24"/>
        </w:rPr>
        <w:t>Тумп</w:t>
      </w:r>
      <w:proofErr w:type="spellEnd"/>
      <w:r w:rsidRPr="00E40FAE">
        <w:rPr>
          <w:rFonts w:ascii="Times New Roman" w:hAnsi="Times New Roman"/>
          <w:bCs/>
          <w:sz w:val="24"/>
          <w:szCs w:val="24"/>
        </w:rPr>
        <w:t>» («Маленький остров»), организовано 2 смены с охватом 75 человек;</w:t>
      </w:r>
    </w:p>
    <w:p w:rsidR="0093710A" w:rsidRPr="00E40FAE" w:rsidRDefault="0093710A" w:rsidP="00335A1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0FAE">
        <w:rPr>
          <w:rFonts w:ascii="Times New Roman" w:hAnsi="Times New Roman"/>
          <w:bCs/>
          <w:sz w:val="24"/>
          <w:szCs w:val="24"/>
        </w:rPr>
        <w:t>-  на базе  детского эколого-этнического центра «</w:t>
      </w:r>
      <w:proofErr w:type="spellStart"/>
      <w:r w:rsidRPr="00E40FAE">
        <w:rPr>
          <w:rFonts w:ascii="Times New Roman" w:hAnsi="Times New Roman"/>
          <w:bCs/>
          <w:sz w:val="24"/>
          <w:szCs w:val="24"/>
        </w:rPr>
        <w:t>Нюрмат</w:t>
      </w:r>
      <w:proofErr w:type="spellEnd"/>
      <w:r w:rsidRPr="00E40FAE">
        <w:rPr>
          <w:rFonts w:ascii="Times New Roman" w:hAnsi="Times New Roman"/>
          <w:bCs/>
          <w:sz w:val="24"/>
          <w:szCs w:val="24"/>
        </w:rPr>
        <w:t>» при МКОУ «Шеркальская СОШ» в палаточном лагере  -  «</w:t>
      </w:r>
      <w:proofErr w:type="spellStart"/>
      <w:r w:rsidRPr="00E40FAE">
        <w:rPr>
          <w:rFonts w:ascii="Times New Roman" w:hAnsi="Times New Roman"/>
          <w:bCs/>
          <w:sz w:val="24"/>
          <w:szCs w:val="24"/>
        </w:rPr>
        <w:t>Кучариет</w:t>
      </w:r>
      <w:proofErr w:type="spellEnd"/>
      <w:r w:rsidRPr="00E40FAE">
        <w:rPr>
          <w:rFonts w:ascii="Times New Roman" w:hAnsi="Times New Roman"/>
          <w:bCs/>
          <w:sz w:val="24"/>
          <w:szCs w:val="24"/>
        </w:rPr>
        <w:t>» («</w:t>
      </w:r>
      <w:proofErr w:type="spellStart"/>
      <w:r w:rsidRPr="00E40FAE">
        <w:rPr>
          <w:rFonts w:ascii="Times New Roman" w:hAnsi="Times New Roman"/>
          <w:bCs/>
          <w:sz w:val="24"/>
          <w:szCs w:val="24"/>
        </w:rPr>
        <w:t>Бурундучок</w:t>
      </w:r>
      <w:proofErr w:type="spellEnd"/>
      <w:r w:rsidRPr="00E40FAE">
        <w:rPr>
          <w:rFonts w:ascii="Times New Roman" w:hAnsi="Times New Roman"/>
          <w:bCs/>
          <w:sz w:val="24"/>
          <w:szCs w:val="24"/>
        </w:rPr>
        <w:t>») - 25 человек.</w:t>
      </w:r>
    </w:p>
    <w:p w:rsidR="0093710A" w:rsidRPr="00A2741D" w:rsidRDefault="002E5A1F" w:rsidP="00335A1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</w:t>
      </w:r>
      <w:r w:rsidR="0093710A" w:rsidRPr="00A2741D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="0093710A" w:rsidRPr="00A2741D">
        <w:rPr>
          <w:rFonts w:ascii="Times New Roman" w:hAnsi="Times New Roman"/>
          <w:sz w:val="24"/>
          <w:szCs w:val="24"/>
        </w:rPr>
        <w:t xml:space="preserve">щиеся с удовольствием принимали участие в спортивных программах, соревнованиях, таких как «Малые национальные игры народов ханты и манси», «Югорский олимп», «Форт Югра», отгадывали народные мансийские загадки, участвовали в конкурсах «Югра многонациональная», «Загадки </w:t>
      </w:r>
      <w:proofErr w:type="spellStart"/>
      <w:r w:rsidR="0093710A" w:rsidRPr="00A2741D">
        <w:rPr>
          <w:rFonts w:ascii="Times New Roman" w:hAnsi="Times New Roman"/>
          <w:sz w:val="24"/>
          <w:szCs w:val="24"/>
        </w:rPr>
        <w:t>Кодского</w:t>
      </w:r>
      <w:proofErr w:type="spellEnd"/>
      <w:r w:rsidR="0093710A" w:rsidRPr="00A2741D">
        <w:rPr>
          <w:rFonts w:ascii="Times New Roman" w:hAnsi="Times New Roman"/>
          <w:sz w:val="24"/>
          <w:szCs w:val="24"/>
        </w:rPr>
        <w:t xml:space="preserve"> края», узнавали новое о мастерах Югорского края, сами создавали изделия из бисера,  изучали орнаментальное искусство народа манси, знакомились с хантыйскими и мансийскими сказками и сами становились сказителями</w:t>
      </w:r>
      <w:proofErr w:type="gramEnd"/>
      <w:r w:rsidR="0093710A" w:rsidRPr="00A2741D">
        <w:rPr>
          <w:rFonts w:ascii="Times New Roman" w:hAnsi="Times New Roman"/>
          <w:sz w:val="24"/>
          <w:szCs w:val="24"/>
        </w:rPr>
        <w:t xml:space="preserve"> и иллюстраторами сказок, познавали технику народных промыслов рыболовства и охотоведения.</w:t>
      </w:r>
    </w:p>
    <w:p w:rsidR="0093710A" w:rsidRPr="00A2741D" w:rsidRDefault="0093710A" w:rsidP="00335A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 xml:space="preserve">В июне и августе были организованы сплавы на катамаранах по рекам Шегультан и Сосьва  (г. </w:t>
      </w:r>
      <w:proofErr w:type="spellStart"/>
      <w:r w:rsidRPr="00A2741D">
        <w:rPr>
          <w:rFonts w:ascii="Times New Roman" w:hAnsi="Times New Roman"/>
          <w:sz w:val="24"/>
          <w:szCs w:val="24"/>
        </w:rPr>
        <w:t>Ивдель</w:t>
      </w:r>
      <w:proofErr w:type="spellEnd"/>
      <w:r w:rsidRPr="00A2741D">
        <w:rPr>
          <w:rFonts w:ascii="Times New Roman" w:hAnsi="Times New Roman"/>
          <w:sz w:val="24"/>
          <w:szCs w:val="24"/>
        </w:rPr>
        <w:t xml:space="preserve">  и  Североуральск), </w:t>
      </w:r>
      <w:proofErr w:type="spellStart"/>
      <w:r w:rsidRPr="00A2741D">
        <w:rPr>
          <w:rFonts w:ascii="Times New Roman" w:hAnsi="Times New Roman"/>
          <w:sz w:val="24"/>
          <w:szCs w:val="24"/>
        </w:rPr>
        <w:t>Няганьюган</w:t>
      </w:r>
      <w:proofErr w:type="spellEnd"/>
      <w:r w:rsidRPr="00A2741D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A2741D">
        <w:rPr>
          <w:rFonts w:ascii="Times New Roman" w:hAnsi="Times New Roman"/>
          <w:sz w:val="24"/>
          <w:szCs w:val="24"/>
        </w:rPr>
        <w:t>г</w:t>
      </w:r>
      <w:proofErr w:type="gramStart"/>
      <w:r w:rsidRPr="00A2741D">
        <w:rPr>
          <w:rFonts w:ascii="Times New Roman" w:hAnsi="Times New Roman"/>
          <w:sz w:val="24"/>
          <w:szCs w:val="24"/>
        </w:rPr>
        <w:t>.Н</w:t>
      </w:r>
      <w:proofErr w:type="gramEnd"/>
      <w:r w:rsidRPr="00A2741D">
        <w:rPr>
          <w:rFonts w:ascii="Times New Roman" w:hAnsi="Times New Roman"/>
          <w:sz w:val="24"/>
          <w:szCs w:val="24"/>
        </w:rPr>
        <w:t>ягань</w:t>
      </w:r>
      <w:proofErr w:type="spellEnd"/>
      <w:r w:rsidRPr="00A2741D">
        <w:rPr>
          <w:rFonts w:ascii="Times New Roman" w:hAnsi="Times New Roman"/>
          <w:sz w:val="24"/>
          <w:szCs w:val="24"/>
        </w:rPr>
        <w:t xml:space="preserve">),  в  которых  приняли  участие </w:t>
      </w:r>
    </w:p>
    <w:p w:rsidR="0093710A" w:rsidRPr="00A2741D" w:rsidRDefault="0093710A" w:rsidP="00335A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lastRenderedPageBreak/>
        <w:t>26 подростков, в том числе дети, находящиеся в трудной жизненной ситуации (опекаемые, малообеспеченные).</w:t>
      </w:r>
    </w:p>
    <w:p w:rsidR="0093710A" w:rsidRPr="00A2741D" w:rsidRDefault="0093710A" w:rsidP="00335A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 xml:space="preserve">На базе четырех организаций  дополнительного образования в период летних каникул была организована работа вечерних дворовых площадок, которые посетили более 800 детей. </w:t>
      </w:r>
    </w:p>
    <w:p w:rsidR="0093710A" w:rsidRPr="00A2741D" w:rsidRDefault="0093710A" w:rsidP="00335A1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41D">
        <w:rPr>
          <w:rFonts w:ascii="Times New Roman" w:hAnsi="Times New Roman"/>
          <w:sz w:val="24"/>
          <w:szCs w:val="24"/>
        </w:rPr>
        <w:t xml:space="preserve">По путёвкам, приобретенным Управлением, в детских оздоровительных лагерях за пределами Ханты-Мансийского  автономного округа – Югры отдохнули 234 ребёнка (СОЛКД «Энергетик» </w:t>
      </w:r>
      <w:proofErr w:type="spellStart"/>
      <w:r w:rsidRPr="00A2741D">
        <w:rPr>
          <w:rFonts w:ascii="Times New Roman" w:hAnsi="Times New Roman"/>
          <w:sz w:val="24"/>
          <w:szCs w:val="24"/>
        </w:rPr>
        <w:t>Анапский</w:t>
      </w:r>
      <w:proofErr w:type="spellEnd"/>
      <w:r w:rsidRPr="00A2741D">
        <w:rPr>
          <w:rFonts w:ascii="Times New Roman" w:hAnsi="Times New Roman"/>
          <w:sz w:val="24"/>
          <w:szCs w:val="24"/>
        </w:rPr>
        <w:t xml:space="preserve"> район, п. Сукко, СОЛКД «Лесники» Курганская обл., Санаторий «Изумруд» Пермский край, г. Чайковский, ДОЛ «Энергетик», Тюменский район, ДСОЛКД «Дружба» </w:t>
      </w:r>
      <w:proofErr w:type="spellStart"/>
      <w:r w:rsidRPr="00A2741D">
        <w:rPr>
          <w:rFonts w:ascii="Times New Roman" w:hAnsi="Times New Roman"/>
          <w:sz w:val="24"/>
          <w:szCs w:val="24"/>
        </w:rPr>
        <w:t>Ишимский</w:t>
      </w:r>
      <w:proofErr w:type="spellEnd"/>
      <w:r w:rsidRPr="00A2741D">
        <w:rPr>
          <w:rFonts w:ascii="Times New Roman" w:hAnsi="Times New Roman"/>
          <w:sz w:val="24"/>
          <w:szCs w:val="24"/>
        </w:rPr>
        <w:t xml:space="preserve"> район).</w:t>
      </w:r>
      <w:proofErr w:type="gramEnd"/>
    </w:p>
    <w:p w:rsidR="00F9373A" w:rsidRPr="00A2741D" w:rsidRDefault="00F9373A" w:rsidP="00335A1F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 xml:space="preserve">Особое внимание, как и в предыдущие годы, уделялось оздоровлению детей, оказавшихся в трудной жизненной ситуации: более 669 детей из малообеспеченных, многодетных семей, находящихся в социально опасном положении имели возможность отдохнуть в лагерях различного вида на территории Октябрьского района, 158 отдохнули   в оздоровительных лагерях, расположенных в климатически благоприятных регионах России.  Особой популярностью пользовались сплавы по рекам на катамаранах. </w:t>
      </w:r>
    </w:p>
    <w:p w:rsidR="00F9373A" w:rsidRPr="00A2741D" w:rsidRDefault="00F9373A" w:rsidP="00335A1F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Были созданы условия для безопасного отдыха детей: в течение летнего периода в районных лагерях не зафиксировано вспышек инфекционных заболеваний, пищевых отравлений и травмированных детей, эффект оздоровления  в лагерях с дневным пребыванием составил 97%.</w:t>
      </w:r>
    </w:p>
    <w:p w:rsidR="00F9373A" w:rsidRPr="00A2741D" w:rsidRDefault="00F9373A" w:rsidP="009371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221B" w:rsidRPr="00A2741D" w:rsidRDefault="001178DC" w:rsidP="001178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6C221B" w:rsidRPr="00A2741D">
        <w:rPr>
          <w:rFonts w:ascii="Times New Roman" w:hAnsi="Times New Roman"/>
          <w:b/>
          <w:sz w:val="24"/>
          <w:szCs w:val="24"/>
        </w:rPr>
        <w:t>Совершенствование учительского потенциала</w:t>
      </w:r>
    </w:p>
    <w:p w:rsidR="00C27A41" w:rsidRPr="00A2741D" w:rsidRDefault="001B56BF" w:rsidP="00335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 xml:space="preserve">В условиях модернизации образования, в целях обеспечения его нового качества и эффективности, особую актуальность приобретает задача совершенствования профессионализма педагогических кадров. </w:t>
      </w:r>
    </w:p>
    <w:p w:rsidR="00AC7F07" w:rsidRPr="00A2741D" w:rsidRDefault="000230DB" w:rsidP="00335A1F">
      <w:pPr>
        <w:autoSpaceDE w:val="0"/>
        <w:autoSpaceDN w:val="0"/>
        <w:adjustRightInd w:val="0"/>
        <w:spacing w:after="0"/>
        <w:ind w:firstLine="708"/>
        <w:jc w:val="both"/>
        <w:rPr>
          <w:iCs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 xml:space="preserve">В 2014 году </w:t>
      </w:r>
      <w:r w:rsidR="00AE6D9B" w:rsidRPr="00A2741D">
        <w:rPr>
          <w:rFonts w:ascii="Times New Roman" w:hAnsi="Times New Roman"/>
          <w:sz w:val="24"/>
          <w:szCs w:val="24"/>
        </w:rPr>
        <w:t xml:space="preserve"> </w:t>
      </w:r>
      <w:r w:rsidR="00197D4B" w:rsidRPr="00A2741D">
        <w:rPr>
          <w:rFonts w:ascii="Times New Roman" w:hAnsi="Times New Roman"/>
          <w:sz w:val="24"/>
          <w:szCs w:val="24"/>
        </w:rPr>
        <w:t>педагогическую деятельность</w:t>
      </w:r>
      <w:r w:rsidR="00AE6D9B" w:rsidRPr="00A2741D">
        <w:rPr>
          <w:rFonts w:ascii="Times New Roman" w:hAnsi="Times New Roman"/>
          <w:sz w:val="24"/>
          <w:szCs w:val="24"/>
        </w:rPr>
        <w:t xml:space="preserve"> осуществляли</w:t>
      </w:r>
      <w:r w:rsidR="00D437A8" w:rsidRPr="00A2741D">
        <w:rPr>
          <w:rFonts w:ascii="Times New Roman" w:hAnsi="Times New Roman"/>
          <w:sz w:val="24"/>
          <w:szCs w:val="24"/>
        </w:rPr>
        <w:t xml:space="preserve"> </w:t>
      </w:r>
      <w:r w:rsidR="00197D4B" w:rsidRPr="00A2741D">
        <w:rPr>
          <w:rFonts w:ascii="Times New Roman" w:hAnsi="Times New Roman"/>
          <w:sz w:val="24"/>
          <w:szCs w:val="24"/>
        </w:rPr>
        <w:t>540</w:t>
      </w:r>
      <w:r w:rsidR="00D437A8" w:rsidRPr="00A2741D">
        <w:rPr>
          <w:rFonts w:ascii="Times New Roman" w:hAnsi="Times New Roman"/>
          <w:sz w:val="24"/>
          <w:szCs w:val="24"/>
        </w:rPr>
        <w:t xml:space="preserve"> педагогических рабо</w:t>
      </w:r>
      <w:r w:rsidR="00AC7F07" w:rsidRPr="00A2741D">
        <w:rPr>
          <w:rFonts w:ascii="Times New Roman" w:hAnsi="Times New Roman"/>
          <w:sz w:val="24"/>
          <w:szCs w:val="24"/>
        </w:rPr>
        <w:t xml:space="preserve">тников </w:t>
      </w:r>
      <w:r w:rsidR="001B56BF" w:rsidRPr="00A2741D">
        <w:rPr>
          <w:rFonts w:ascii="Times New Roman" w:hAnsi="Times New Roman"/>
          <w:sz w:val="24"/>
          <w:szCs w:val="24"/>
        </w:rPr>
        <w:t xml:space="preserve"> (2013г.- 476; 2012- 486</w:t>
      </w:r>
      <w:r w:rsidR="00AC7F07" w:rsidRPr="00A2741D">
        <w:rPr>
          <w:rFonts w:ascii="Times New Roman" w:hAnsi="Times New Roman"/>
          <w:sz w:val="24"/>
          <w:szCs w:val="24"/>
        </w:rPr>
        <w:t>).</w:t>
      </w:r>
      <w:r w:rsidR="00AC7F07" w:rsidRPr="00A2741D">
        <w:rPr>
          <w:iCs/>
          <w:sz w:val="24"/>
          <w:szCs w:val="24"/>
        </w:rPr>
        <w:t xml:space="preserve"> </w:t>
      </w:r>
    </w:p>
    <w:p w:rsidR="00D02F3D" w:rsidRPr="00A2741D" w:rsidRDefault="004B19ED" w:rsidP="00335A1F">
      <w:pPr>
        <w:pStyle w:val="Standard"/>
        <w:spacing w:line="276" w:lineRule="auto"/>
        <w:ind w:firstLine="567"/>
        <w:jc w:val="both"/>
        <w:rPr>
          <w:rFonts w:cs="Times New Roman"/>
          <w:b/>
          <w:lang w:val="ru-RU"/>
        </w:rPr>
      </w:pPr>
      <w:r w:rsidRPr="00A2741D">
        <w:rPr>
          <w:rFonts w:cs="Times New Roman"/>
          <w:lang w:val="ru-RU"/>
        </w:rPr>
        <w:t xml:space="preserve"> </w:t>
      </w:r>
      <w:r w:rsidR="00D02F3D" w:rsidRPr="00A2741D">
        <w:rPr>
          <w:rFonts w:cs="Times New Roman"/>
          <w:lang w:val="ru-RU"/>
        </w:rPr>
        <w:t xml:space="preserve">Укомплектованность общеобразовательных организаций педагогами, имеющими высшее профессиональное образование, составляет </w:t>
      </w:r>
      <w:r w:rsidR="00991637" w:rsidRPr="00A2741D">
        <w:rPr>
          <w:rFonts w:cs="Times New Roman"/>
          <w:lang w:val="ru-RU"/>
        </w:rPr>
        <w:t>87,2</w:t>
      </w:r>
      <w:r w:rsidR="00D02F3D" w:rsidRPr="00A2741D">
        <w:rPr>
          <w:rFonts w:cs="Times New Roman"/>
          <w:lang w:val="ru-RU"/>
        </w:rPr>
        <w:t>% (2013 год -8</w:t>
      </w:r>
      <w:r w:rsidR="00991637" w:rsidRPr="00A2741D">
        <w:rPr>
          <w:rFonts w:cs="Times New Roman"/>
          <w:lang w:val="ru-RU"/>
        </w:rPr>
        <w:t>5</w:t>
      </w:r>
      <w:r w:rsidR="00D02F3D" w:rsidRPr="00A2741D">
        <w:rPr>
          <w:rFonts w:cs="Times New Roman"/>
          <w:lang w:val="ru-RU"/>
        </w:rPr>
        <w:t>,7%</w:t>
      </w:r>
      <w:r w:rsidR="00560EC4" w:rsidRPr="00A2741D">
        <w:rPr>
          <w:rFonts w:cs="Times New Roman"/>
          <w:lang w:val="ru-RU"/>
        </w:rPr>
        <w:t xml:space="preserve">; 2012г.- </w:t>
      </w:r>
      <w:r w:rsidR="00233C29" w:rsidRPr="00A2741D">
        <w:rPr>
          <w:rFonts w:cs="Times New Roman"/>
          <w:lang w:val="ru-RU"/>
        </w:rPr>
        <w:t>74</w:t>
      </w:r>
      <w:r w:rsidR="00560EC4" w:rsidRPr="00A2741D">
        <w:rPr>
          <w:rFonts w:cs="Times New Roman"/>
          <w:lang w:val="ru-RU"/>
        </w:rPr>
        <w:t>%</w:t>
      </w:r>
      <w:r w:rsidR="00D02F3D" w:rsidRPr="00A2741D">
        <w:rPr>
          <w:rFonts w:cs="Times New Roman"/>
          <w:lang w:val="ru-RU"/>
        </w:rPr>
        <w:t>)</w:t>
      </w:r>
      <w:r w:rsidR="00DF5BA9" w:rsidRPr="00A2741D">
        <w:rPr>
          <w:rFonts w:cs="Times New Roman"/>
          <w:lang w:val="ru-RU"/>
        </w:rPr>
        <w:t xml:space="preserve"> </w:t>
      </w:r>
      <w:r w:rsidR="00516802">
        <w:rPr>
          <w:rFonts w:cs="Times New Roman"/>
          <w:lang w:val="ru-RU"/>
        </w:rPr>
        <w:t xml:space="preserve">       </w:t>
      </w:r>
      <w:r w:rsidR="00516802">
        <w:rPr>
          <w:rFonts w:cs="Times New Roman"/>
          <w:b/>
          <w:lang w:val="ru-RU"/>
        </w:rPr>
        <w:t>(</w:t>
      </w:r>
      <w:r w:rsidR="00DF5BA9" w:rsidRPr="00A2741D">
        <w:rPr>
          <w:rFonts w:cs="Times New Roman"/>
          <w:b/>
          <w:lang w:val="ru-RU"/>
        </w:rPr>
        <w:t>Приложение 18).</w:t>
      </w:r>
    </w:p>
    <w:p w:rsidR="008A07AA" w:rsidRPr="00A2741D" w:rsidRDefault="008A07AA" w:rsidP="00335A1F">
      <w:pPr>
        <w:spacing w:after="0"/>
        <w:ind w:firstLine="709"/>
        <w:jc w:val="both"/>
        <w:rPr>
          <w:rFonts w:ascii="Times New Roman" w:hAnsi="Times New Roman"/>
        </w:rPr>
      </w:pPr>
      <w:r w:rsidRPr="00A2741D">
        <w:rPr>
          <w:rFonts w:ascii="Times New Roman" w:hAnsi="Times New Roman"/>
        </w:rPr>
        <w:t xml:space="preserve">Благодаря    слаженной      работе     руководителей    общеобразовательных     организаций, </w:t>
      </w:r>
    </w:p>
    <w:p w:rsidR="008A07AA" w:rsidRPr="00A2741D" w:rsidRDefault="008A07AA" w:rsidP="00335A1F">
      <w:pPr>
        <w:spacing w:after="0"/>
        <w:jc w:val="both"/>
        <w:rPr>
          <w:rFonts w:ascii="Times New Roman" w:hAnsi="Times New Roman"/>
        </w:rPr>
      </w:pPr>
      <w:r w:rsidRPr="00A2741D">
        <w:rPr>
          <w:rFonts w:ascii="Times New Roman" w:hAnsi="Times New Roman"/>
        </w:rPr>
        <w:t>Управления, администрации района отмечается низкая текучесть кадров в образовательных организациях. Вместе с тем,  в 2014 году в   общеобразовательных организациях  района имелись вакансии по предметам: английский язык, математика, история, технология, физика, русский язык и литература, физическая культура.</w:t>
      </w:r>
      <w:r w:rsidR="00CE08D4" w:rsidRPr="00A2741D">
        <w:rPr>
          <w:rFonts w:ascii="Times New Roman" w:hAnsi="Times New Roman"/>
          <w:sz w:val="24"/>
          <w:szCs w:val="24"/>
        </w:rPr>
        <w:t xml:space="preserve"> Доля вакансий в штате педагогического персонала в 2014 составила  1,09% (2013г- 1,25%; 2012г.0- 0,36%).</w:t>
      </w:r>
    </w:p>
    <w:p w:rsidR="008A07AA" w:rsidRPr="00A2741D" w:rsidRDefault="008A07AA" w:rsidP="00335A1F">
      <w:pPr>
        <w:spacing w:after="0"/>
        <w:ind w:firstLine="709"/>
        <w:jc w:val="both"/>
        <w:rPr>
          <w:rFonts w:ascii="Times New Roman" w:hAnsi="Times New Roman"/>
        </w:rPr>
      </w:pPr>
      <w:r w:rsidRPr="00A2741D">
        <w:rPr>
          <w:rFonts w:ascii="Times New Roman" w:hAnsi="Times New Roman"/>
        </w:rPr>
        <w:t>Вакансии закрыты за счет</w:t>
      </w:r>
      <w:r w:rsidRPr="00A2741D">
        <w:rPr>
          <w:rFonts w:ascii="Times New Roman" w:hAnsi="Times New Roman"/>
          <w:sz w:val="28"/>
          <w:szCs w:val="28"/>
        </w:rPr>
        <w:t xml:space="preserve"> </w:t>
      </w:r>
      <w:r w:rsidRPr="00A2741D">
        <w:rPr>
          <w:rFonts w:ascii="Times New Roman" w:hAnsi="Times New Roman"/>
        </w:rPr>
        <w:t>увеличения учительской нагрузки по отношению к норме 18 часов в неделю. Ведется активная работа по привлечению молодых педагогов.</w:t>
      </w:r>
    </w:p>
    <w:p w:rsidR="005122ED" w:rsidRPr="00A2741D" w:rsidRDefault="005122ED" w:rsidP="00335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 xml:space="preserve">Ежегодно педагогическое сообщество района пополняется новыми педагогами. </w:t>
      </w:r>
      <w:r w:rsidR="00863708" w:rsidRPr="00A2741D">
        <w:rPr>
          <w:rFonts w:ascii="Times New Roman" w:hAnsi="Times New Roman"/>
          <w:sz w:val="24"/>
          <w:szCs w:val="24"/>
        </w:rPr>
        <w:t xml:space="preserve">За 2013-2014 годы </w:t>
      </w:r>
      <w:r w:rsidRPr="00A2741D">
        <w:rPr>
          <w:rFonts w:ascii="Times New Roman" w:hAnsi="Times New Roman"/>
          <w:sz w:val="24"/>
          <w:szCs w:val="24"/>
        </w:rPr>
        <w:t xml:space="preserve"> наши ряды пополнили </w:t>
      </w:r>
      <w:r w:rsidR="00863708" w:rsidRPr="00A2741D">
        <w:rPr>
          <w:rFonts w:ascii="Times New Roman" w:hAnsi="Times New Roman"/>
          <w:sz w:val="24"/>
          <w:szCs w:val="24"/>
        </w:rPr>
        <w:t>7</w:t>
      </w:r>
      <w:r w:rsidRPr="00A2741D">
        <w:rPr>
          <w:rFonts w:ascii="Times New Roman" w:hAnsi="Times New Roman"/>
          <w:sz w:val="24"/>
          <w:szCs w:val="24"/>
        </w:rPr>
        <w:t xml:space="preserve"> молодых специалистов из числа выпускников педагогических вузов. </w:t>
      </w:r>
    </w:p>
    <w:p w:rsidR="00C302CB" w:rsidRPr="00A2741D" w:rsidRDefault="00C302CB" w:rsidP="00335A1F">
      <w:pPr>
        <w:spacing w:after="0"/>
        <w:ind w:firstLine="709"/>
        <w:jc w:val="both"/>
        <w:rPr>
          <w:rFonts w:ascii="Times New Roman" w:hAnsi="Times New Roman"/>
        </w:rPr>
      </w:pPr>
      <w:r w:rsidRPr="00A2741D">
        <w:rPr>
          <w:rFonts w:ascii="Times New Roman" w:hAnsi="Times New Roman"/>
        </w:rPr>
        <w:t>Доля молодых педагогов со стажем работы до 5 лет</w:t>
      </w:r>
      <w:r w:rsidR="002A00A2" w:rsidRPr="00A2741D">
        <w:rPr>
          <w:rFonts w:ascii="Times New Roman" w:hAnsi="Times New Roman"/>
        </w:rPr>
        <w:t xml:space="preserve"> составляет </w:t>
      </w:r>
      <w:r w:rsidRPr="00A2741D">
        <w:rPr>
          <w:rFonts w:ascii="Times New Roman" w:hAnsi="Times New Roman"/>
        </w:rPr>
        <w:t>1</w:t>
      </w:r>
      <w:r w:rsidR="00B93059" w:rsidRPr="00A2741D">
        <w:rPr>
          <w:rFonts w:ascii="Times New Roman" w:hAnsi="Times New Roman"/>
        </w:rPr>
        <w:t>0,2</w:t>
      </w:r>
      <w:r w:rsidR="00A72787">
        <w:rPr>
          <w:rFonts w:ascii="Times New Roman" w:hAnsi="Times New Roman"/>
        </w:rPr>
        <w:t>% (</w:t>
      </w:r>
      <w:r w:rsidRPr="00A2741D">
        <w:rPr>
          <w:rFonts w:ascii="Times New Roman" w:hAnsi="Times New Roman"/>
        </w:rPr>
        <w:t>2013г.-10%; 2012г.-</w:t>
      </w:r>
      <w:r w:rsidR="00742F08" w:rsidRPr="00A2741D">
        <w:rPr>
          <w:rFonts w:ascii="Times New Roman" w:hAnsi="Times New Roman"/>
        </w:rPr>
        <w:t>10</w:t>
      </w:r>
      <w:r w:rsidRPr="00A2741D">
        <w:rPr>
          <w:rFonts w:ascii="Times New Roman" w:hAnsi="Times New Roman"/>
        </w:rPr>
        <w:t>%).</w:t>
      </w:r>
    </w:p>
    <w:p w:rsidR="00C302CB" w:rsidRPr="00A2741D" w:rsidRDefault="00C302CB" w:rsidP="00335A1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Доля педагогических работников</w:t>
      </w:r>
      <w:r w:rsidR="002A00A2" w:rsidRPr="00A2741D">
        <w:rPr>
          <w:rFonts w:ascii="Times New Roman" w:hAnsi="Times New Roman"/>
          <w:sz w:val="24"/>
          <w:szCs w:val="24"/>
        </w:rPr>
        <w:t xml:space="preserve"> пенсионного возраста - </w:t>
      </w:r>
      <w:r w:rsidRPr="00A2741D">
        <w:rPr>
          <w:rFonts w:ascii="Times New Roman" w:hAnsi="Times New Roman"/>
          <w:sz w:val="24"/>
          <w:szCs w:val="24"/>
        </w:rPr>
        <w:t xml:space="preserve"> </w:t>
      </w:r>
      <w:r w:rsidR="000F17E2" w:rsidRPr="00A2741D">
        <w:rPr>
          <w:rFonts w:ascii="Times New Roman" w:hAnsi="Times New Roman"/>
          <w:sz w:val="24"/>
          <w:szCs w:val="24"/>
        </w:rPr>
        <w:t xml:space="preserve">27 </w:t>
      </w:r>
      <w:r w:rsidR="00A72787">
        <w:rPr>
          <w:rFonts w:ascii="Times New Roman" w:hAnsi="Times New Roman"/>
          <w:sz w:val="24"/>
          <w:szCs w:val="24"/>
        </w:rPr>
        <w:t>%, (</w:t>
      </w:r>
      <w:r w:rsidR="001D7341">
        <w:rPr>
          <w:rFonts w:ascii="Times New Roman" w:hAnsi="Times New Roman"/>
          <w:sz w:val="24"/>
          <w:szCs w:val="24"/>
        </w:rPr>
        <w:t>2013г.- 26,51%; 2012г.- 26,81</w:t>
      </w:r>
      <w:r w:rsidRPr="00A2741D">
        <w:rPr>
          <w:rFonts w:ascii="Times New Roman" w:hAnsi="Times New Roman"/>
          <w:sz w:val="24"/>
          <w:szCs w:val="24"/>
        </w:rPr>
        <w:t xml:space="preserve">%) </w:t>
      </w:r>
      <w:r w:rsidRPr="00A2741D">
        <w:rPr>
          <w:rFonts w:ascii="Times New Roman" w:hAnsi="Times New Roman"/>
          <w:b/>
          <w:sz w:val="24"/>
          <w:szCs w:val="24"/>
        </w:rPr>
        <w:t>(Приложение19)</w:t>
      </w:r>
      <w:r w:rsidR="00731F4A" w:rsidRPr="00A2741D">
        <w:rPr>
          <w:rFonts w:ascii="Times New Roman" w:hAnsi="Times New Roman"/>
          <w:b/>
          <w:sz w:val="24"/>
          <w:szCs w:val="24"/>
        </w:rPr>
        <w:t>.</w:t>
      </w:r>
    </w:p>
    <w:p w:rsidR="006F55F6" w:rsidRPr="00A2741D" w:rsidRDefault="006F55F6" w:rsidP="00335A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 xml:space="preserve">В течение 2014 года 94 педагогических работника общеобразовательных школ </w:t>
      </w:r>
      <w:r w:rsidR="00A72787">
        <w:rPr>
          <w:rFonts w:ascii="Times New Roman" w:hAnsi="Times New Roman"/>
          <w:sz w:val="24"/>
          <w:szCs w:val="24"/>
        </w:rPr>
        <w:t>(2013 - 168</w:t>
      </w:r>
      <w:r w:rsidRPr="00A2741D">
        <w:rPr>
          <w:rFonts w:ascii="Times New Roman" w:hAnsi="Times New Roman"/>
          <w:sz w:val="24"/>
          <w:szCs w:val="24"/>
        </w:rPr>
        <w:t>) прошли аттестацию. Высшая категория – 31 человек (2013 – 29 чел.), первая категор</w:t>
      </w:r>
      <w:r w:rsidR="00B166EB" w:rsidRPr="00A2741D">
        <w:rPr>
          <w:rFonts w:ascii="Times New Roman" w:hAnsi="Times New Roman"/>
          <w:sz w:val="24"/>
          <w:szCs w:val="24"/>
        </w:rPr>
        <w:t>ия – 63 чел. (2013 – 139 чел.).</w:t>
      </w:r>
    </w:p>
    <w:p w:rsidR="00294DDA" w:rsidRPr="00A2741D" w:rsidRDefault="006D6E5F" w:rsidP="00335A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94DDA" w:rsidRPr="00A2741D">
        <w:rPr>
          <w:rFonts w:ascii="Times New Roman" w:hAnsi="Times New Roman"/>
          <w:sz w:val="24"/>
          <w:szCs w:val="24"/>
        </w:rPr>
        <w:t>Повышение профессиональной компетентности педагогических работников района организовано через систему активных форм работы: семинары,</w:t>
      </w:r>
      <w:r w:rsidR="004866AC" w:rsidRPr="00A2741D">
        <w:rPr>
          <w:rFonts w:ascii="Times New Roman" w:hAnsi="Times New Roman"/>
          <w:sz w:val="24"/>
          <w:szCs w:val="24"/>
        </w:rPr>
        <w:t xml:space="preserve"> </w:t>
      </w:r>
      <w:r w:rsidR="00294DDA" w:rsidRPr="00A2741D">
        <w:rPr>
          <w:rFonts w:ascii="Times New Roman" w:hAnsi="Times New Roman"/>
          <w:sz w:val="24"/>
          <w:szCs w:val="24"/>
        </w:rPr>
        <w:t>педагогические мастерские, мастер-классы, профессиональные конкурсы,</w:t>
      </w:r>
      <w:r w:rsidR="004866AC" w:rsidRPr="00A2741D">
        <w:rPr>
          <w:rFonts w:ascii="Times New Roman" w:hAnsi="Times New Roman"/>
          <w:sz w:val="24"/>
          <w:szCs w:val="24"/>
        </w:rPr>
        <w:t xml:space="preserve"> </w:t>
      </w:r>
      <w:r w:rsidR="00294DDA" w:rsidRPr="00A2741D">
        <w:rPr>
          <w:rFonts w:ascii="Times New Roman" w:hAnsi="Times New Roman"/>
          <w:sz w:val="24"/>
          <w:szCs w:val="24"/>
        </w:rPr>
        <w:t>марафоны, консультации и др.</w:t>
      </w:r>
    </w:p>
    <w:p w:rsidR="00294DDA" w:rsidRPr="00A2741D" w:rsidRDefault="006D6E5F" w:rsidP="00335A1F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4DDA" w:rsidRPr="00A2741D">
        <w:rPr>
          <w:rFonts w:ascii="Times New Roman" w:hAnsi="Times New Roman"/>
          <w:sz w:val="24"/>
          <w:szCs w:val="24"/>
        </w:rPr>
        <w:t xml:space="preserve">В течение 2014 года повысили свою квалификацию 216 педагогов общеобразовательных организаций (2013 - 241), приняли участие в окружных семинарах, заседаниях, конференциях 223 педагога (138). </w:t>
      </w:r>
    </w:p>
    <w:p w:rsidR="006F55F6" w:rsidRPr="00A2741D" w:rsidRDefault="006D6E5F" w:rsidP="00335A1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55F6" w:rsidRPr="00A2741D">
        <w:rPr>
          <w:rFonts w:ascii="Times New Roman" w:hAnsi="Times New Roman"/>
          <w:sz w:val="24"/>
          <w:szCs w:val="24"/>
        </w:rPr>
        <w:t xml:space="preserve">С целью повышения профессионального уровня педагогических работников организована работа профессионально педагогических объединений. </w:t>
      </w:r>
    </w:p>
    <w:p w:rsidR="006F55F6" w:rsidRPr="00A2741D" w:rsidRDefault="006D6E5F" w:rsidP="00335A1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F55F6" w:rsidRPr="00A2741D">
        <w:rPr>
          <w:rFonts w:ascii="Times New Roman" w:hAnsi="Times New Roman"/>
          <w:sz w:val="24"/>
          <w:szCs w:val="24"/>
        </w:rPr>
        <w:t xml:space="preserve">Работа с молодыми педагогами осуществляется в различных формах: наставничество, школа молодого учителя, психолого-педагогическое и методическое сопровождение. </w:t>
      </w:r>
    </w:p>
    <w:p w:rsidR="006F55F6" w:rsidRPr="00A2741D" w:rsidRDefault="006D6E5F" w:rsidP="00335A1F">
      <w:pPr>
        <w:pStyle w:val="Standard"/>
        <w:spacing w:line="276" w:lineRule="auto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6F55F6" w:rsidRPr="00A2741D">
        <w:rPr>
          <w:rFonts w:cs="Times New Roman"/>
          <w:lang w:val="ru-RU"/>
        </w:rPr>
        <w:t xml:space="preserve">Повышение компетентности педагогов в области использования </w:t>
      </w:r>
      <w:proofErr w:type="gramStart"/>
      <w:r w:rsidR="006F55F6" w:rsidRPr="00A2741D">
        <w:rPr>
          <w:rFonts w:cs="Times New Roman"/>
          <w:lang w:val="ru-RU"/>
        </w:rPr>
        <w:t>ИКТ-технологий</w:t>
      </w:r>
      <w:proofErr w:type="gramEnd"/>
      <w:r w:rsidR="006F55F6" w:rsidRPr="00A2741D">
        <w:rPr>
          <w:rFonts w:cs="Times New Roman"/>
          <w:lang w:val="ru-RU"/>
        </w:rPr>
        <w:t xml:space="preserve"> в учебном процессе является одной из основных задач МКУ «Центр развития образования Октябрьского района». В 2014 году проведено 35 различных мероприятий (консультации, практико-ориентированные семинары, мастер-классы, конференции).</w:t>
      </w:r>
    </w:p>
    <w:p w:rsidR="006F55F6" w:rsidRPr="00A2741D" w:rsidRDefault="006F55F6" w:rsidP="00335A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В 2014 году осуществлялась поддержка лучших учителей и классных руководителей в рамках реализации новой системы оплаты труда через стимулирующие выплаты, оплату за внеаудиторную занятость, участие в конкурсах различных уровней.</w:t>
      </w:r>
    </w:p>
    <w:p w:rsidR="006F55F6" w:rsidRPr="00A2741D" w:rsidRDefault="006D6E5F" w:rsidP="00335A1F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55F6" w:rsidRPr="00A2741D">
        <w:rPr>
          <w:rFonts w:ascii="Times New Roman" w:hAnsi="Times New Roman"/>
          <w:sz w:val="24"/>
          <w:szCs w:val="24"/>
        </w:rPr>
        <w:t>Поддержка лучших учителей направлена на выявление и распространение положительного опыта педагогических работников, формирование позитивного, социального и профессионального имиджа педагогов образовательной</w:t>
      </w:r>
      <w:r w:rsidR="00BC725B" w:rsidRPr="00A2741D">
        <w:rPr>
          <w:rFonts w:ascii="Times New Roman" w:hAnsi="Times New Roman"/>
          <w:sz w:val="24"/>
          <w:szCs w:val="24"/>
        </w:rPr>
        <w:t xml:space="preserve"> </w:t>
      </w:r>
      <w:r w:rsidR="006F55F6" w:rsidRPr="00A2741D">
        <w:rPr>
          <w:rFonts w:ascii="Times New Roman" w:hAnsi="Times New Roman"/>
          <w:sz w:val="24"/>
          <w:szCs w:val="24"/>
        </w:rPr>
        <w:t xml:space="preserve">организации. </w:t>
      </w:r>
    </w:p>
    <w:p w:rsidR="006F55F6" w:rsidRPr="00A2741D" w:rsidRDefault="006D6E5F" w:rsidP="00335A1F">
      <w:pPr>
        <w:tabs>
          <w:tab w:val="left" w:pos="851"/>
        </w:tabs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55F6" w:rsidRPr="00A2741D">
        <w:rPr>
          <w:rFonts w:ascii="Times New Roman" w:hAnsi="Times New Roman"/>
          <w:sz w:val="24"/>
          <w:szCs w:val="24"/>
        </w:rPr>
        <w:t>В целях поддержки инновационной деятельности педагогов и руководителей образовательных организаций учреждены премии главы Октябрьского района в номинациях:</w:t>
      </w:r>
    </w:p>
    <w:p w:rsidR="006F55F6" w:rsidRPr="00A2741D" w:rsidRDefault="006F55F6" w:rsidP="00335A1F">
      <w:pPr>
        <w:tabs>
          <w:tab w:val="left" w:pos="567"/>
          <w:tab w:val="left" w:pos="993"/>
          <w:tab w:val="left" w:pos="949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-  «Лучший руководитель образовательной организации Октябрьского района»- Ткач Елена Николаевна, директор муниципального казенного общеобразовательного учреждения «Перегребинская средняя общеобразовательная школа №1» (30,0 тыс. руб.).</w:t>
      </w:r>
    </w:p>
    <w:p w:rsidR="006F55F6" w:rsidRPr="00A2741D" w:rsidRDefault="006F55F6" w:rsidP="00335A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- «Лучший педагогический работник общеобразовательной организации Октябрьского района»</w:t>
      </w:r>
      <w:r w:rsidR="00916872">
        <w:rPr>
          <w:rFonts w:ascii="Times New Roman" w:hAnsi="Times New Roman"/>
          <w:sz w:val="24"/>
          <w:szCs w:val="24"/>
        </w:rPr>
        <w:t xml:space="preserve"> </w:t>
      </w:r>
      <w:r w:rsidRPr="00A2741D">
        <w:rPr>
          <w:rFonts w:ascii="Times New Roman" w:hAnsi="Times New Roman"/>
          <w:sz w:val="24"/>
          <w:szCs w:val="24"/>
        </w:rPr>
        <w:t>- Карпенко Лариса Николаевна, учитель мансийского языка и литературы Муниципального казенного общеобразовательного учреждения «Нижне-Нарыкарская средняя общеобразовательная школа» (20,0 тыс. руб</w:t>
      </w:r>
      <w:r w:rsidR="00113543">
        <w:rPr>
          <w:rFonts w:ascii="Times New Roman" w:hAnsi="Times New Roman"/>
          <w:sz w:val="24"/>
          <w:szCs w:val="24"/>
        </w:rPr>
        <w:t>.</w:t>
      </w:r>
      <w:r w:rsidRPr="00A2741D">
        <w:rPr>
          <w:rFonts w:ascii="Times New Roman" w:hAnsi="Times New Roman"/>
          <w:sz w:val="24"/>
          <w:szCs w:val="24"/>
        </w:rPr>
        <w:t>).</w:t>
      </w:r>
    </w:p>
    <w:p w:rsidR="006F55F6" w:rsidRPr="00A2741D" w:rsidRDefault="006D6E5F" w:rsidP="00335A1F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55F6" w:rsidRPr="00A2741D">
        <w:rPr>
          <w:rFonts w:ascii="Times New Roman" w:hAnsi="Times New Roman"/>
          <w:sz w:val="24"/>
          <w:szCs w:val="24"/>
        </w:rPr>
        <w:t xml:space="preserve">Издан сборник методических материалов по итогам муниципальных Педагогических чтений для педагогических работников образовательных организаций Октябрьского района </w:t>
      </w:r>
      <w:r w:rsidR="006F55F6" w:rsidRPr="00A2741D">
        <w:rPr>
          <w:rFonts w:ascii="Times New Roman" w:hAnsi="Times New Roman"/>
          <w:bCs/>
          <w:sz w:val="24"/>
          <w:szCs w:val="24"/>
        </w:rPr>
        <w:t>«От педагогики повседневности - к педагогике развития»</w:t>
      </w:r>
      <w:r w:rsidR="002E5A1F">
        <w:rPr>
          <w:rFonts w:ascii="Times New Roman" w:hAnsi="Times New Roman"/>
          <w:bCs/>
          <w:sz w:val="24"/>
          <w:szCs w:val="24"/>
        </w:rPr>
        <w:t>.</w:t>
      </w:r>
    </w:p>
    <w:p w:rsidR="006F55F6" w:rsidRDefault="006D6E5F" w:rsidP="00335A1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55F6" w:rsidRPr="00A2741D">
        <w:rPr>
          <w:rFonts w:ascii="Times New Roman" w:hAnsi="Times New Roman"/>
          <w:sz w:val="24"/>
          <w:szCs w:val="24"/>
        </w:rPr>
        <w:t xml:space="preserve">В рамках поддержки лучших педагогов, повышения престижа педагогической профессии, развития творческой деятельности, повышения профессионального мастерства, поддержки педагогов, работающих в инновационном режиме, внедрения новых технологий Октябрьского района </w:t>
      </w:r>
      <w:r w:rsidR="006F55F6" w:rsidRPr="00A2741D">
        <w:rPr>
          <w:rFonts w:ascii="Times New Roman" w:hAnsi="Times New Roman"/>
          <w:bCs/>
          <w:sz w:val="24"/>
          <w:szCs w:val="24"/>
        </w:rPr>
        <w:t xml:space="preserve">25 - 27 сентября 2014 года в пгт. Октябрьское проведен </w:t>
      </w:r>
      <w:r w:rsidR="006F55F6" w:rsidRPr="00A2741D">
        <w:rPr>
          <w:rFonts w:ascii="Times New Roman" w:hAnsi="Times New Roman"/>
          <w:sz w:val="24"/>
          <w:szCs w:val="24"/>
        </w:rPr>
        <w:t>муниципальный этап всероссийского конкурса профессионального мастерства в сфере образования «Педагог года Октябрьского района - 2014», в котором приняло участие 12 конкурсантов.</w:t>
      </w:r>
      <w:r w:rsidR="001C3EE5">
        <w:rPr>
          <w:rFonts w:ascii="Times New Roman" w:hAnsi="Times New Roman"/>
          <w:sz w:val="24"/>
          <w:szCs w:val="24"/>
        </w:rPr>
        <w:t xml:space="preserve"> </w:t>
      </w:r>
      <w:r w:rsidR="006F55F6" w:rsidRPr="00A2741D">
        <w:rPr>
          <w:rFonts w:ascii="Times New Roman" w:hAnsi="Times New Roman"/>
          <w:sz w:val="24"/>
          <w:szCs w:val="24"/>
        </w:rPr>
        <w:t>По итогам конкурса определено 9 победителей и призеров (размер премии за 1 место составил 10,0 тыс. рублей, 2 место - 6,0 тыс. рублей, 3 место - 4,0 тыс. рублей).</w:t>
      </w:r>
    </w:p>
    <w:p w:rsidR="00FD4052" w:rsidRDefault="006D6E5F" w:rsidP="00335A1F">
      <w:pPr>
        <w:pStyle w:val="ac"/>
        <w:tabs>
          <w:tab w:val="left" w:pos="0"/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F55F6" w:rsidRPr="00A2741D">
        <w:rPr>
          <w:rFonts w:ascii="Times New Roman" w:hAnsi="Times New Roman"/>
          <w:sz w:val="24"/>
          <w:szCs w:val="24"/>
        </w:rPr>
        <w:t xml:space="preserve">Победители и призеры муниципального конкурса «Учитель года Октябрьского района - 2014»: </w:t>
      </w:r>
    </w:p>
    <w:p w:rsidR="00FD4052" w:rsidRDefault="006F55F6" w:rsidP="002E5A1F">
      <w:pPr>
        <w:pStyle w:val="ac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 xml:space="preserve">1 место </w:t>
      </w:r>
      <w:r w:rsidR="00DF1426">
        <w:rPr>
          <w:rFonts w:ascii="Times New Roman" w:hAnsi="Times New Roman"/>
          <w:sz w:val="24"/>
          <w:szCs w:val="24"/>
        </w:rPr>
        <w:t xml:space="preserve">- Бутенко </w:t>
      </w:r>
      <w:r w:rsidR="00A87F67">
        <w:rPr>
          <w:rFonts w:ascii="Times New Roman" w:hAnsi="Times New Roman"/>
          <w:sz w:val="24"/>
          <w:szCs w:val="24"/>
        </w:rPr>
        <w:t xml:space="preserve">  </w:t>
      </w:r>
      <w:r w:rsidR="00DF1426">
        <w:rPr>
          <w:rFonts w:ascii="Times New Roman" w:hAnsi="Times New Roman"/>
          <w:sz w:val="24"/>
          <w:szCs w:val="24"/>
        </w:rPr>
        <w:t xml:space="preserve">Людмила </w:t>
      </w:r>
      <w:r w:rsidR="00A87F67">
        <w:rPr>
          <w:rFonts w:ascii="Times New Roman" w:hAnsi="Times New Roman"/>
          <w:sz w:val="24"/>
          <w:szCs w:val="24"/>
        </w:rPr>
        <w:t xml:space="preserve">  </w:t>
      </w:r>
      <w:r w:rsidR="00DF1426">
        <w:rPr>
          <w:rFonts w:ascii="Times New Roman" w:hAnsi="Times New Roman"/>
          <w:sz w:val="24"/>
          <w:szCs w:val="24"/>
        </w:rPr>
        <w:t>Александровна</w:t>
      </w:r>
      <w:r w:rsidR="00BB27D7">
        <w:rPr>
          <w:rFonts w:ascii="Times New Roman" w:hAnsi="Times New Roman"/>
          <w:sz w:val="24"/>
          <w:szCs w:val="24"/>
        </w:rPr>
        <w:t xml:space="preserve">, </w:t>
      </w:r>
      <w:r w:rsidR="00BB27D7" w:rsidRPr="00DF1426">
        <w:rPr>
          <w:rFonts w:ascii="Times New Roman" w:hAnsi="Times New Roman"/>
          <w:sz w:val="24"/>
          <w:szCs w:val="24"/>
        </w:rPr>
        <w:t>учитель</w:t>
      </w:r>
      <w:r w:rsidR="00A87F67">
        <w:rPr>
          <w:rFonts w:ascii="Times New Roman" w:hAnsi="Times New Roman"/>
          <w:sz w:val="24"/>
          <w:szCs w:val="24"/>
        </w:rPr>
        <w:t xml:space="preserve">   </w:t>
      </w:r>
      <w:r w:rsidR="00DF1426">
        <w:rPr>
          <w:rFonts w:ascii="Times New Roman" w:hAnsi="Times New Roman"/>
          <w:sz w:val="24"/>
          <w:szCs w:val="24"/>
        </w:rPr>
        <w:t xml:space="preserve"> истории</w:t>
      </w:r>
      <w:r w:rsidR="00A87F67">
        <w:rPr>
          <w:rFonts w:ascii="Times New Roman" w:hAnsi="Times New Roman"/>
          <w:sz w:val="24"/>
          <w:szCs w:val="24"/>
        </w:rPr>
        <w:t xml:space="preserve">  </w:t>
      </w:r>
      <w:r w:rsidR="00D20E62" w:rsidRPr="00D20E62">
        <w:rPr>
          <w:rFonts w:ascii="Times New Roman" w:hAnsi="Times New Roman"/>
          <w:sz w:val="24"/>
          <w:szCs w:val="24"/>
        </w:rPr>
        <w:t xml:space="preserve"> </w:t>
      </w:r>
      <w:r w:rsidR="00D20E62">
        <w:rPr>
          <w:rFonts w:ascii="Times New Roman" w:hAnsi="Times New Roman"/>
          <w:sz w:val="24"/>
          <w:szCs w:val="24"/>
        </w:rPr>
        <w:t>и обществознания</w:t>
      </w:r>
      <w:r w:rsidR="00BB27D7">
        <w:rPr>
          <w:rFonts w:ascii="Times New Roman" w:hAnsi="Times New Roman"/>
          <w:sz w:val="24"/>
          <w:szCs w:val="24"/>
        </w:rPr>
        <w:t xml:space="preserve"> </w:t>
      </w:r>
      <w:r w:rsidRPr="00A2741D">
        <w:rPr>
          <w:rFonts w:ascii="Times New Roman" w:hAnsi="Times New Roman"/>
          <w:sz w:val="24"/>
          <w:szCs w:val="24"/>
        </w:rPr>
        <w:t xml:space="preserve">МКОУ «Приобская СОШ»; </w:t>
      </w:r>
    </w:p>
    <w:p w:rsidR="00FD4052" w:rsidRDefault="006F55F6" w:rsidP="00335A1F">
      <w:pPr>
        <w:pStyle w:val="ac"/>
        <w:tabs>
          <w:tab w:val="left" w:pos="0"/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 xml:space="preserve">2 место - </w:t>
      </w:r>
      <w:proofErr w:type="spellStart"/>
      <w:r w:rsidRPr="00A2741D">
        <w:rPr>
          <w:rFonts w:ascii="Times New Roman" w:hAnsi="Times New Roman"/>
          <w:sz w:val="24"/>
          <w:szCs w:val="24"/>
        </w:rPr>
        <w:t>Никитчук</w:t>
      </w:r>
      <w:proofErr w:type="spellEnd"/>
      <w:r w:rsidRPr="00A2741D">
        <w:rPr>
          <w:rFonts w:ascii="Times New Roman" w:hAnsi="Times New Roman"/>
          <w:sz w:val="24"/>
          <w:szCs w:val="24"/>
        </w:rPr>
        <w:t xml:space="preserve"> </w:t>
      </w:r>
      <w:r w:rsidR="00965DDF">
        <w:rPr>
          <w:rFonts w:ascii="Times New Roman" w:hAnsi="Times New Roman"/>
          <w:sz w:val="24"/>
          <w:szCs w:val="24"/>
        </w:rPr>
        <w:t xml:space="preserve">  </w:t>
      </w:r>
      <w:r w:rsidRPr="00A2741D">
        <w:rPr>
          <w:rFonts w:ascii="Times New Roman" w:hAnsi="Times New Roman"/>
          <w:sz w:val="24"/>
          <w:szCs w:val="24"/>
        </w:rPr>
        <w:t>Лариса Григорьевна</w:t>
      </w:r>
      <w:r w:rsidR="00BB27D7" w:rsidRPr="000625BC">
        <w:rPr>
          <w:rFonts w:ascii="Times New Roman" w:hAnsi="Times New Roman"/>
          <w:sz w:val="24"/>
          <w:szCs w:val="24"/>
        </w:rPr>
        <w:t>, учитель</w:t>
      </w:r>
      <w:r w:rsidR="00965DDF">
        <w:rPr>
          <w:rFonts w:ascii="Times New Roman" w:hAnsi="Times New Roman"/>
          <w:sz w:val="24"/>
          <w:szCs w:val="24"/>
        </w:rPr>
        <w:t xml:space="preserve">  </w:t>
      </w:r>
      <w:r w:rsidR="00BB27D7">
        <w:rPr>
          <w:rFonts w:ascii="Times New Roman" w:hAnsi="Times New Roman"/>
          <w:sz w:val="24"/>
          <w:szCs w:val="24"/>
        </w:rPr>
        <w:t xml:space="preserve"> </w:t>
      </w:r>
      <w:r w:rsidRPr="00A2741D">
        <w:rPr>
          <w:rFonts w:ascii="Times New Roman" w:hAnsi="Times New Roman"/>
          <w:sz w:val="24"/>
          <w:szCs w:val="24"/>
        </w:rPr>
        <w:t xml:space="preserve"> </w:t>
      </w:r>
      <w:r w:rsidR="000625BC">
        <w:rPr>
          <w:rFonts w:ascii="Times New Roman" w:hAnsi="Times New Roman"/>
          <w:sz w:val="24"/>
          <w:szCs w:val="24"/>
        </w:rPr>
        <w:t xml:space="preserve"> математики </w:t>
      </w:r>
      <w:r w:rsidRPr="00A2741D">
        <w:rPr>
          <w:rFonts w:ascii="Times New Roman" w:hAnsi="Times New Roman"/>
          <w:sz w:val="24"/>
          <w:szCs w:val="24"/>
        </w:rPr>
        <w:t xml:space="preserve">МКОУ «Унъюганская СОШ №1»; </w:t>
      </w:r>
    </w:p>
    <w:p w:rsidR="006F55F6" w:rsidRPr="00A2741D" w:rsidRDefault="006F55F6" w:rsidP="00AA5BCC">
      <w:pPr>
        <w:pStyle w:val="ac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lastRenderedPageBreak/>
        <w:t xml:space="preserve">3 место - </w:t>
      </w:r>
      <w:proofErr w:type="spellStart"/>
      <w:r w:rsidRPr="00A2741D">
        <w:rPr>
          <w:rFonts w:ascii="Times New Roman" w:hAnsi="Times New Roman"/>
          <w:sz w:val="24"/>
          <w:szCs w:val="24"/>
        </w:rPr>
        <w:t>Волегова</w:t>
      </w:r>
      <w:proofErr w:type="spellEnd"/>
      <w:r w:rsidRPr="00A2741D">
        <w:rPr>
          <w:rFonts w:ascii="Times New Roman" w:hAnsi="Times New Roman"/>
          <w:sz w:val="24"/>
          <w:szCs w:val="24"/>
        </w:rPr>
        <w:t xml:space="preserve"> Татьяна Владимировна</w:t>
      </w:r>
      <w:r w:rsidR="00BB27D7" w:rsidRPr="00D20E62">
        <w:rPr>
          <w:rFonts w:ascii="Times New Roman" w:hAnsi="Times New Roman"/>
          <w:sz w:val="24"/>
          <w:szCs w:val="24"/>
        </w:rPr>
        <w:t>, учитель</w:t>
      </w:r>
      <w:r w:rsidR="00BB27D7">
        <w:rPr>
          <w:rFonts w:ascii="Times New Roman" w:hAnsi="Times New Roman"/>
          <w:sz w:val="24"/>
          <w:szCs w:val="24"/>
        </w:rPr>
        <w:t xml:space="preserve"> </w:t>
      </w:r>
      <w:r w:rsidR="00D20E62">
        <w:rPr>
          <w:rFonts w:ascii="Times New Roman" w:hAnsi="Times New Roman"/>
          <w:sz w:val="24"/>
          <w:szCs w:val="24"/>
        </w:rPr>
        <w:t>истории и обществознания</w:t>
      </w:r>
      <w:r w:rsidRPr="00A2741D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 w:rsidRPr="00A2741D">
        <w:rPr>
          <w:rFonts w:ascii="Times New Roman" w:hAnsi="Times New Roman"/>
          <w:sz w:val="24"/>
          <w:szCs w:val="24"/>
        </w:rPr>
        <w:t>Большелеушинская</w:t>
      </w:r>
      <w:proofErr w:type="spellEnd"/>
      <w:r w:rsidRPr="00A2741D">
        <w:rPr>
          <w:rFonts w:ascii="Times New Roman" w:hAnsi="Times New Roman"/>
          <w:sz w:val="24"/>
          <w:szCs w:val="24"/>
        </w:rPr>
        <w:t xml:space="preserve"> СОШ».</w:t>
      </w:r>
    </w:p>
    <w:p w:rsidR="006F55F6" w:rsidRDefault="006D6E5F" w:rsidP="00335A1F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F55F6" w:rsidRPr="00A2741D">
        <w:rPr>
          <w:rFonts w:ascii="Times New Roman" w:hAnsi="Times New Roman"/>
          <w:sz w:val="24"/>
          <w:szCs w:val="24"/>
        </w:rPr>
        <w:t>Пакина</w:t>
      </w:r>
      <w:proofErr w:type="spellEnd"/>
      <w:r w:rsidR="006F55F6" w:rsidRPr="00A2741D">
        <w:rPr>
          <w:rFonts w:ascii="Times New Roman" w:hAnsi="Times New Roman"/>
          <w:sz w:val="24"/>
          <w:szCs w:val="24"/>
        </w:rPr>
        <w:t xml:space="preserve"> Мария Владимировна, учитель русского языка и литературы МКОУ «</w:t>
      </w:r>
      <w:proofErr w:type="spellStart"/>
      <w:r w:rsidR="006F55F6" w:rsidRPr="00A2741D">
        <w:rPr>
          <w:rFonts w:ascii="Times New Roman" w:hAnsi="Times New Roman"/>
          <w:sz w:val="24"/>
          <w:szCs w:val="24"/>
        </w:rPr>
        <w:t>Нижне</w:t>
      </w:r>
      <w:proofErr w:type="spellEnd"/>
      <w:r w:rsidR="006F55F6" w:rsidRPr="00A2741D">
        <w:rPr>
          <w:rFonts w:ascii="Times New Roman" w:hAnsi="Times New Roman"/>
          <w:sz w:val="24"/>
          <w:szCs w:val="24"/>
        </w:rPr>
        <w:t xml:space="preserve"> - Нарыкарская СОШ» стала финалистом Всероссийского конкурса «Любимый учитель».  </w:t>
      </w:r>
    </w:p>
    <w:p w:rsidR="00FD4052" w:rsidRPr="00FD4052" w:rsidRDefault="00FD4052" w:rsidP="00FD4052">
      <w:pPr>
        <w:tabs>
          <w:tab w:val="left" w:pos="10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052">
        <w:rPr>
          <w:rFonts w:ascii="Times New Roman" w:hAnsi="Times New Roman"/>
        </w:rPr>
        <w:t xml:space="preserve">            Отмечается стабильность повышения  заработной платы педагогических работников образовательных организаций.</w:t>
      </w:r>
      <w:r w:rsidRPr="00FD4052">
        <w:rPr>
          <w:rFonts w:ascii="Times New Roman" w:hAnsi="Times New Roman"/>
          <w:sz w:val="24"/>
          <w:szCs w:val="24"/>
        </w:rPr>
        <w:t xml:space="preserve"> </w:t>
      </w:r>
    </w:p>
    <w:p w:rsidR="00FD4052" w:rsidRPr="00FD4052" w:rsidRDefault="00FD4052" w:rsidP="00FD4052">
      <w:pPr>
        <w:tabs>
          <w:tab w:val="left" w:pos="10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052">
        <w:rPr>
          <w:rFonts w:ascii="Times New Roman" w:hAnsi="Times New Roman"/>
          <w:sz w:val="24"/>
          <w:szCs w:val="24"/>
        </w:rPr>
        <w:t xml:space="preserve">            В целях выполнения Указа Президента  РФ </w:t>
      </w:r>
      <w:r w:rsidRPr="00FD4052">
        <w:rPr>
          <w:rFonts w:ascii="Times New Roman" w:eastAsia="Calibri" w:hAnsi="Times New Roman"/>
          <w:bCs/>
          <w:sz w:val="24"/>
          <w:szCs w:val="24"/>
        </w:rPr>
        <w:t xml:space="preserve">от 07.05.2012 № 597 «О мероприятиях по реализации государственной социальной политики» </w:t>
      </w:r>
      <w:r w:rsidRPr="00FD4052">
        <w:rPr>
          <w:rFonts w:ascii="Times New Roman" w:hAnsi="Times New Roman"/>
          <w:sz w:val="24"/>
          <w:szCs w:val="24"/>
        </w:rPr>
        <w:t xml:space="preserve"> Департаментом образования и молодежной политики ХМАО-Югры были установлены целевые показатели среднемесячной заработной платы отдельным категориям работников на 2014 год.  </w:t>
      </w:r>
    </w:p>
    <w:p w:rsidR="00FD4052" w:rsidRPr="00FD4052" w:rsidRDefault="00FD4052" w:rsidP="00FD40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4052">
        <w:rPr>
          <w:rFonts w:ascii="Times New Roman" w:hAnsi="Times New Roman"/>
          <w:sz w:val="24"/>
          <w:szCs w:val="24"/>
        </w:rPr>
        <w:t>Среднемесячная начисленная заработная плата педагогических работников за 2014 год составила (% исполнения к установленному показателю):</w:t>
      </w:r>
    </w:p>
    <w:p w:rsidR="00FD4052" w:rsidRPr="00FD4052" w:rsidRDefault="00FD4052" w:rsidP="00FD40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4052">
        <w:rPr>
          <w:rFonts w:ascii="Times New Roman" w:hAnsi="Times New Roman"/>
          <w:sz w:val="24"/>
          <w:szCs w:val="24"/>
        </w:rPr>
        <w:t xml:space="preserve">- в общеобразовательных организациях – 55 611  руб. (100% от установленного показателя 55 609 руб.), </w:t>
      </w:r>
    </w:p>
    <w:p w:rsidR="00FD4052" w:rsidRPr="00FD4052" w:rsidRDefault="00FD4052" w:rsidP="00FD40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4052">
        <w:rPr>
          <w:rFonts w:ascii="Times New Roman" w:hAnsi="Times New Roman"/>
          <w:sz w:val="24"/>
          <w:szCs w:val="24"/>
        </w:rPr>
        <w:t xml:space="preserve">- в дошкольных образовательных организациях –  48 031 руб. (104,4% от установленного показателя  45 994 руб.), </w:t>
      </w:r>
    </w:p>
    <w:p w:rsidR="00FD4052" w:rsidRPr="00A2741D" w:rsidRDefault="00FD4052" w:rsidP="00FD4052">
      <w:pPr>
        <w:tabs>
          <w:tab w:val="left" w:pos="10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052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FD4052">
        <w:rPr>
          <w:rFonts w:ascii="Times New Roman" w:hAnsi="Times New Roman"/>
          <w:sz w:val="24"/>
          <w:szCs w:val="24"/>
        </w:rPr>
        <w:t>- в  организациях  дополнительного образования (без учета отраслей «Культура» и  «Физическая культура и спорт» - 42 565 руб. (89,4% от установленного показателя 47 594 руб.).</w:t>
      </w:r>
      <w:proofErr w:type="gramEnd"/>
      <w:r w:rsidRPr="00FD40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4052">
        <w:rPr>
          <w:rFonts w:ascii="Times New Roman" w:hAnsi="Times New Roman"/>
          <w:sz w:val="24"/>
          <w:szCs w:val="24"/>
        </w:rPr>
        <w:t>В целом, установленные показатели достигнуты по всем категориям работников, так как уровень средней заработной платы педагогических работников учреждений дополнительного образования оценивался в целом по всем организациям дополнительного образования, независимо от подведомственности и составил (с учетом отраслей «Культура» и  «Физическая культура и спорт»)  49 513 руб. (104 % от установлен</w:t>
      </w:r>
      <w:r>
        <w:rPr>
          <w:rFonts w:ascii="Times New Roman" w:hAnsi="Times New Roman"/>
          <w:sz w:val="24"/>
          <w:szCs w:val="24"/>
        </w:rPr>
        <w:t>ного показателя 47 593,7 руб.).</w:t>
      </w:r>
      <w:proofErr w:type="gramEnd"/>
    </w:p>
    <w:p w:rsidR="004F2A97" w:rsidRPr="00A2741D" w:rsidRDefault="0049425E" w:rsidP="00335A1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2741D">
        <w:rPr>
          <w:rFonts w:ascii="Times New Roman" w:hAnsi="Times New Roman"/>
          <w:b/>
          <w:sz w:val="24"/>
          <w:szCs w:val="24"/>
        </w:rPr>
        <w:t xml:space="preserve">Финансирование </w:t>
      </w:r>
      <w:r w:rsidR="008372E8" w:rsidRPr="00A2741D">
        <w:rPr>
          <w:rFonts w:ascii="Times New Roman" w:hAnsi="Times New Roman"/>
          <w:b/>
          <w:sz w:val="24"/>
          <w:szCs w:val="24"/>
        </w:rPr>
        <w:t xml:space="preserve">общего среднего образования </w:t>
      </w:r>
      <w:r w:rsidR="00D9182D" w:rsidRPr="00A2741D">
        <w:rPr>
          <w:rFonts w:ascii="Times New Roman" w:hAnsi="Times New Roman"/>
          <w:sz w:val="24"/>
          <w:szCs w:val="24"/>
        </w:rPr>
        <w:t>осуществляется как</w:t>
      </w:r>
      <w:r w:rsidR="008372E8" w:rsidRPr="00A2741D">
        <w:rPr>
          <w:rFonts w:ascii="Times New Roman" w:hAnsi="Times New Roman"/>
          <w:b/>
          <w:sz w:val="24"/>
          <w:szCs w:val="24"/>
        </w:rPr>
        <w:t xml:space="preserve"> </w:t>
      </w:r>
      <w:r w:rsidR="008372E8" w:rsidRPr="00A2741D">
        <w:rPr>
          <w:rFonts w:ascii="Times New Roman" w:hAnsi="Times New Roman"/>
          <w:sz w:val="24"/>
          <w:szCs w:val="24"/>
        </w:rPr>
        <w:t>за счет</w:t>
      </w:r>
      <w:r w:rsidR="00D9182D" w:rsidRPr="00A2741D">
        <w:rPr>
          <w:rFonts w:ascii="Times New Roman" w:hAnsi="Times New Roman"/>
          <w:sz w:val="24"/>
          <w:szCs w:val="24"/>
        </w:rPr>
        <w:t xml:space="preserve"> средств местного бюджета, так и за счет</w:t>
      </w:r>
      <w:r w:rsidR="008372E8" w:rsidRPr="00A2741D">
        <w:rPr>
          <w:rFonts w:ascii="Times New Roman" w:hAnsi="Times New Roman"/>
          <w:b/>
          <w:sz w:val="24"/>
          <w:szCs w:val="24"/>
        </w:rPr>
        <w:t xml:space="preserve"> </w:t>
      </w:r>
      <w:r w:rsidR="004F2A97" w:rsidRPr="00A2741D">
        <w:rPr>
          <w:rFonts w:ascii="Times New Roman" w:hAnsi="Times New Roman"/>
          <w:bCs/>
          <w:sz w:val="24"/>
          <w:szCs w:val="24"/>
        </w:rPr>
        <w:t>субвенций (средств, переданных на исполнение государственных полномочий муниципалитету</w:t>
      </w:r>
      <w:r w:rsidR="008372E8" w:rsidRPr="00A2741D">
        <w:rPr>
          <w:rFonts w:ascii="Times New Roman" w:hAnsi="Times New Roman"/>
          <w:bCs/>
          <w:sz w:val="24"/>
          <w:szCs w:val="24"/>
        </w:rPr>
        <w:t xml:space="preserve"> из средств окружного бюджета</w:t>
      </w:r>
      <w:r w:rsidR="004F2A97" w:rsidRPr="00A2741D">
        <w:rPr>
          <w:rFonts w:ascii="Times New Roman" w:hAnsi="Times New Roman"/>
          <w:bCs/>
          <w:sz w:val="24"/>
          <w:szCs w:val="24"/>
        </w:rPr>
        <w:t xml:space="preserve">) муниципальным </w:t>
      </w:r>
      <w:r w:rsidR="008372E8" w:rsidRPr="00A2741D">
        <w:rPr>
          <w:rFonts w:ascii="Times New Roman" w:hAnsi="Times New Roman"/>
          <w:bCs/>
          <w:sz w:val="24"/>
          <w:szCs w:val="24"/>
        </w:rPr>
        <w:t xml:space="preserve">общеобразовательным учреждениям </w:t>
      </w:r>
      <w:proofErr w:type="gramStart"/>
      <w:r w:rsidR="008372E8" w:rsidRPr="00A2741D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="004F2A97" w:rsidRPr="00A2741D">
        <w:rPr>
          <w:rFonts w:ascii="Times New Roman" w:hAnsi="Times New Roman"/>
          <w:bCs/>
          <w:sz w:val="24"/>
          <w:szCs w:val="24"/>
        </w:rPr>
        <w:t xml:space="preserve">: </w:t>
      </w:r>
    </w:p>
    <w:p w:rsidR="004F2A97" w:rsidRPr="00A2741D" w:rsidRDefault="004F2A97" w:rsidP="0033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2741D">
        <w:rPr>
          <w:rFonts w:ascii="Times New Roman" w:hAnsi="Times New Roman"/>
          <w:bCs/>
          <w:sz w:val="24"/>
          <w:szCs w:val="24"/>
        </w:rPr>
        <w:t>- реализацию основных общеобразовательных программ;</w:t>
      </w:r>
    </w:p>
    <w:p w:rsidR="004F2A97" w:rsidRPr="00A2741D" w:rsidRDefault="004F2A97" w:rsidP="0033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2741D">
        <w:rPr>
          <w:rFonts w:ascii="Times New Roman" w:hAnsi="Times New Roman"/>
          <w:bCs/>
          <w:sz w:val="24"/>
          <w:szCs w:val="24"/>
        </w:rPr>
        <w:t xml:space="preserve">- предоставление </w:t>
      </w:r>
      <w:proofErr w:type="gramStart"/>
      <w:r w:rsidR="00384B76">
        <w:rPr>
          <w:rFonts w:ascii="Times New Roman" w:hAnsi="Times New Roman"/>
          <w:bCs/>
          <w:sz w:val="24"/>
          <w:szCs w:val="24"/>
        </w:rPr>
        <w:t>об</w:t>
      </w:r>
      <w:r w:rsidRPr="00A2741D">
        <w:rPr>
          <w:rFonts w:ascii="Times New Roman" w:hAnsi="Times New Roman"/>
          <w:bCs/>
          <w:sz w:val="24"/>
          <w:szCs w:val="24"/>
        </w:rPr>
        <w:t>уча</w:t>
      </w:r>
      <w:r w:rsidR="00384B76">
        <w:rPr>
          <w:rFonts w:ascii="Times New Roman" w:hAnsi="Times New Roman"/>
          <w:bCs/>
          <w:sz w:val="24"/>
          <w:szCs w:val="24"/>
        </w:rPr>
        <w:t>ю</w:t>
      </w:r>
      <w:r w:rsidRPr="00A2741D">
        <w:rPr>
          <w:rFonts w:ascii="Times New Roman" w:hAnsi="Times New Roman"/>
          <w:bCs/>
          <w:sz w:val="24"/>
          <w:szCs w:val="24"/>
        </w:rPr>
        <w:t>щимся</w:t>
      </w:r>
      <w:proofErr w:type="gramEnd"/>
      <w:r w:rsidRPr="00A2741D">
        <w:rPr>
          <w:rFonts w:ascii="Times New Roman" w:hAnsi="Times New Roman"/>
          <w:bCs/>
          <w:sz w:val="24"/>
          <w:szCs w:val="24"/>
        </w:rPr>
        <w:t xml:space="preserve"> завтраков и обедов;</w:t>
      </w:r>
    </w:p>
    <w:p w:rsidR="004F2A97" w:rsidRPr="00A2741D" w:rsidRDefault="004670EE" w:rsidP="0033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2741D">
        <w:rPr>
          <w:rFonts w:ascii="Times New Roman" w:hAnsi="Times New Roman"/>
          <w:bCs/>
          <w:sz w:val="24"/>
          <w:szCs w:val="24"/>
        </w:rPr>
        <w:t>-</w:t>
      </w:r>
      <w:r w:rsidR="004F2A97" w:rsidRPr="00A2741D">
        <w:rPr>
          <w:rFonts w:ascii="Times New Roman" w:hAnsi="Times New Roman"/>
          <w:bCs/>
          <w:sz w:val="24"/>
          <w:szCs w:val="24"/>
        </w:rPr>
        <w:t>реализацию отдельного государственного полномочия в части доступа к образовательным ресурсам сети Интернет.</w:t>
      </w:r>
    </w:p>
    <w:p w:rsidR="004E018C" w:rsidRPr="00A2741D" w:rsidRDefault="004E018C" w:rsidP="00335A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Из общего объема бюджетных средств отрасли «Образование» 6</w:t>
      </w:r>
      <w:r w:rsidR="00387314" w:rsidRPr="00A2741D">
        <w:rPr>
          <w:rFonts w:ascii="Times New Roman" w:hAnsi="Times New Roman"/>
          <w:sz w:val="24"/>
          <w:szCs w:val="24"/>
        </w:rPr>
        <w:t>6</w:t>
      </w:r>
      <w:r w:rsidRPr="00A2741D">
        <w:rPr>
          <w:rFonts w:ascii="Times New Roman" w:hAnsi="Times New Roman"/>
          <w:sz w:val="24"/>
          <w:szCs w:val="24"/>
        </w:rPr>
        <w:t>,</w:t>
      </w:r>
      <w:r w:rsidR="00387314" w:rsidRPr="00A2741D">
        <w:rPr>
          <w:rFonts w:ascii="Times New Roman" w:hAnsi="Times New Roman"/>
          <w:sz w:val="24"/>
          <w:szCs w:val="24"/>
        </w:rPr>
        <w:t>4</w:t>
      </w:r>
      <w:r w:rsidRPr="00A2741D">
        <w:rPr>
          <w:rFonts w:ascii="Times New Roman" w:hAnsi="Times New Roman"/>
          <w:sz w:val="24"/>
          <w:szCs w:val="24"/>
        </w:rPr>
        <w:t>% направлено на обеспечение деятельности общеобразовательных организаций.</w:t>
      </w:r>
    </w:p>
    <w:p w:rsidR="007C5132" w:rsidRPr="00A2741D" w:rsidRDefault="00EF59DF" w:rsidP="00335A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A60B3" w:rsidRPr="00A2741D">
        <w:rPr>
          <w:rFonts w:ascii="Times New Roman" w:hAnsi="Times New Roman"/>
          <w:sz w:val="24"/>
          <w:szCs w:val="24"/>
        </w:rPr>
        <w:t>же 4 года в</w:t>
      </w:r>
      <w:r w:rsidR="007C5132" w:rsidRPr="00A2741D">
        <w:rPr>
          <w:rFonts w:ascii="Times New Roman" w:hAnsi="Times New Roman"/>
          <w:sz w:val="24"/>
          <w:szCs w:val="24"/>
        </w:rPr>
        <w:t xml:space="preserve">се </w:t>
      </w:r>
      <w:r w:rsidR="003E2959" w:rsidRPr="003203CE">
        <w:rPr>
          <w:rFonts w:ascii="Times New Roman" w:hAnsi="Times New Roman"/>
          <w:sz w:val="24"/>
          <w:szCs w:val="24"/>
        </w:rPr>
        <w:t>обще</w:t>
      </w:r>
      <w:r w:rsidR="008B2896" w:rsidRPr="003203CE">
        <w:rPr>
          <w:rFonts w:ascii="Times New Roman" w:hAnsi="Times New Roman"/>
          <w:sz w:val="24"/>
          <w:szCs w:val="24"/>
        </w:rPr>
        <w:t>образовательные организации</w:t>
      </w:r>
      <w:r w:rsidR="007C5132" w:rsidRPr="00A274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применяют</w:t>
      </w:r>
      <w:r w:rsidR="007C5132" w:rsidRPr="00A2741D">
        <w:rPr>
          <w:rFonts w:ascii="Times New Roman" w:hAnsi="Times New Roman"/>
          <w:sz w:val="24"/>
          <w:szCs w:val="24"/>
        </w:rPr>
        <w:t xml:space="preserve"> новую систему оплаты труда, которая напрямую зависит от уровня образования работников, наличия квалификационной </w:t>
      </w:r>
      <w:r w:rsidR="00FD4052">
        <w:rPr>
          <w:rFonts w:ascii="Times New Roman" w:hAnsi="Times New Roman"/>
          <w:sz w:val="24"/>
          <w:szCs w:val="24"/>
        </w:rPr>
        <w:t>категории, качества и результатов</w:t>
      </w:r>
      <w:r w:rsidR="007C5132" w:rsidRPr="00A2741D">
        <w:rPr>
          <w:rFonts w:ascii="Times New Roman" w:hAnsi="Times New Roman"/>
          <w:sz w:val="24"/>
          <w:szCs w:val="24"/>
        </w:rPr>
        <w:t xml:space="preserve"> труда. </w:t>
      </w:r>
      <w:r w:rsidR="008372E8" w:rsidRPr="00A2741D">
        <w:rPr>
          <w:rFonts w:ascii="Times New Roman" w:hAnsi="Times New Roman"/>
          <w:sz w:val="24"/>
          <w:szCs w:val="24"/>
        </w:rPr>
        <w:t xml:space="preserve"> </w:t>
      </w:r>
    </w:p>
    <w:p w:rsidR="00824157" w:rsidRPr="00A2741D" w:rsidRDefault="006D6E5F" w:rsidP="00335A1F">
      <w:pPr>
        <w:tabs>
          <w:tab w:val="left" w:pos="550"/>
        </w:tabs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24157" w:rsidRPr="00A2741D">
        <w:rPr>
          <w:rFonts w:ascii="Times New Roman" w:hAnsi="Times New Roman"/>
          <w:sz w:val="24"/>
          <w:szCs w:val="24"/>
        </w:rPr>
        <w:t>Региональные субвенции рассчитываются с использованием принципа нормативного бюджетного финансирования – на одного обучающегося.</w:t>
      </w:r>
      <w:r w:rsidR="008372E8" w:rsidRPr="00A2741D">
        <w:rPr>
          <w:rFonts w:ascii="Times New Roman" w:hAnsi="Times New Roman"/>
          <w:sz w:val="24"/>
          <w:szCs w:val="24"/>
        </w:rPr>
        <w:t xml:space="preserve"> </w:t>
      </w:r>
      <w:r w:rsidR="00824157" w:rsidRPr="00A2741D">
        <w:rPr>
          <w:rFonts w:ascii="Times New Roman" w:hAnsi="Times New Roman"/>
          <w:sz w:val="24"/>
          <w:szCs w:val="24"/>
        </w:rPr>
        <w:t>Несмотря на увеличение доли расходов на образование, затраты на одного обучающегося растут значительно быстрее.</w:t>
      </w:r>
    </w:p>
    <w:p w:rsidR="00DC2692" w:rsidRPr="00A2741D" w:rsidRDefault="006D6E5F" w:rsidP="00335A1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372E8" w:rsidRPr="00A2741D">
        <w:rPr>
          <w:rFonts w:ascii="Times New Roman" w:hAnsi="Times New Roman"/>
          <w:sz w:val="24"/>
          <w:szCs w:val="24"/>
        </w:rPr>
        <w:t>З</w:t>
      </w:r>
      <w:r w:rsidR="00824157" w:rsidRPr="00A2741D">
        <w:rPr>
          <w:rFonts w:ascii="Times New Roman" w:hAnsi="Times New Roman"/>
          <w:sz w:val="24"/>
          <w:szCs w:val="24"/>
        </w:rPr>
        <w:t>а 201</w:t>
      </w:r>
      <w:r w:rsidR="00F14545" w:rsidRPr="00A2741D">
        <w:rPr>
          <w:rFonts w:ascii="Times New Roman" w:hAnsi="Times New Roman"/>
          <w:sz w:val="24"/>
          <w:szCs w:val="24"/>
        </w:rPr>
        <w:t>4</w:t>
      </w:r>
      <w:r w:rsidR="00824157" w:rsidRPr="00A2741D">
        <w:rPr>
          <w:rFonts w:ascii="Times New Roman" w:hAnsi="Times New Roman"/>
          <w:sz w:val="24"/>
          <w:szCs w:val="24"/>
        </w:rPr>
        <w:t xml:space="preserve"> год расходы на содержание  одного обучающегося в общеобразовательных учреждениях </w:t>
      </w:r>
      <w:r w:rsidR="00E13592" w:rsidRPr="00A2741D">
        <w:rPr>
          <w:rFonts w:ascii="Times New Roman" w:hAnsi="Times New Roman"/>
          <w:sz w:val="24"/>
          <w:szCs w:val="24"/>
        </w:rPr>
        <w:t xml:space="preserve">составили </w:t>
      </w:r>
      <w:r w:rsidR="00824157" w:rsidRPr="00A2741D">
        <w:rPr>
          <w:rFonts w:ascii="Times New Roman" w:hAnsi="Times New Roman"/>
          <w:sz w:val="24"/>
          <w:szCs w:val="24"/>
        </w:rPr>
        <w:t xml:space="preserve"> </w:t>
      </w:r>
      <w:r w:rsidR="00A42AEE" w:rsidRPr="00A2741D">
        <w:rPr>
          <w:rFonts w:ascii="Times New Roman" w:hAnsi="Times New Roman"/>
          <w:sz w:val="24"/>
          <w:szCs w:val="24"/>
        </w:rPr>
        <w:t xml:space="preserve">213,3 </w:t>
      </w:r>
      <w:r w:rsidR="00824157" w:rsidRPr="00A2741D">
        <w:rPr>
          <w:rFonts w:ascii="Times New Roman" w:hAnsi="Times New Roman"/>
          <w:sz w:val="24"/>
          <w:szCs w:val="24"/>
        </w:rPr>
        <w:t>тыс. руб</w:t>
      </w:r>
      <w:r w:rsidR="009030FF" w:rsidRPr="00A2741D">
        <w:rPr>
          <w:rFonts w:ascii="Times New Roman" w:hAnsi="Times New Roman"/>
          <w:sz w:val="24"/>
          <w:szCs w:val="24"/>
        </w:rPr>
        <w:t>.</w:t>
      </w:r>
      <w:r w:rsidR="0069172C" w:rsidRPr="00A2741D">
        <w:rPr>
          <w:rFonts w:ascii="Times New Roman" w:hAnsi="Times New Roman"/>
          <w:sz w:val="24"/>
          <w:szCs w:val="24"/>
        </w:rPr>
        <w:t xml:space="preserve"> (</w:t>
      </w:r>
      <w:r w:rsidR="00F14545" w:rsidRPr="00A2741D">
        <w:rPr>
          <w:rFonts w:ascii="Times New Roman" w:hAnsi="Times New Roman"/>
          <w:sz w:val="24"/>
          <w:szCs w:val="24"/>
        </w:rPr>
        <w:t>2013 – 21</w:t>
      </w:r>
      <w:r w:rsidR="00A42AEE" w:rsidRPr="00A2741D">
        <w:rPr>
          <w:rFonts w:ascii="Times New Roman" w:hAnsi="Times New Roman"/>
          <w:sz w:val="24"/>
          <w:szCs w:val="24"/>
        </w:rPr>
        <w:t>2,7</w:t>
      </w:r>
      <w:r w:rsidR="00F14545" w:rsidRPr="00A2741D">
        <w:rPr>
          <w:rFonts w:ascii="Times New Roman" w:hAnsi="Times New Roman"/>
          <w:sz w:val="24"/>
          <w:szCs w:val="24"/>
        </w:rPr>
        <w:t xml:space="preserve"> т.р., </w:t>
      </w:r>
      <w:r w:rsidR="0069172C" w:rsidRPr="00A2741D">
        <w:rPr>
          <w:rFonts w:ascii="Times New Roman" w:hAnsi="Times New Roman"/>
          <w:sz w:val="24"/>
          <w:szCs w:val="24"/>
        </w:rPr>
        <w:t>201</w:t>
      </w:r>
      <w:r w:rsidR="00386294" w:rsidRPr="00A2741D">
        <w:rPr>
          <w:rFonts w:ascii="Times New Roman" w:hAnsi="Times New Roman"/>
          <w:sz w:val="24"/>
          <w:szCs w:val="24"/>
        </w:rPr>
        <w:t>2 г.- 203</w:t>
      </w:r>
      <w:r w:rsidR="00413878" w:rsidRPr="00A2741D">
        <w:rPr>
          <w:rFonts w:ascii="Times New Roman" w:hAnsi="Times New Roman"/>
          <w:sz w:val="24"/>
          <w:szCs w:val="24"/>
        </w:rPr>
        <w:t>,2</w:t>
      </w:r>
      <w:r w:rsidR="0069172C" w:rsidRPr="00A2741D">
        <w:rPr>
          <w:rFonts w:ascii="Times New Roman" w:hAnsi="Times New Roman"/>
          <w:sz w:val="24"/>
          <w:szCs w:val="24"/>
        </w:rPr>
        <w:t>)</w:t>
      </w:r>
      <w:r w:rsidR="00824157" w:rsidRPr="00A2741D">
        <w:rPr>
          <w:rFonts w:ascii="Times New Roman" w:hAnsi="Times New Roman"/>
          <w:sz w:val="24"/>
          <w:szCs w:val="24"/>
        </w:rPr>
        <w:t>.</w:t>
      </w:r>
    </w:p>
    <w:p w:rsidR="003B6302" w:rsidRPr="00A2741D" w:rsidRDefault="006D6E5F" w:rsidP="00FD4052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C5C03" w:rsidRPr="00A2741D">
        <w:rPr>
          <w:rFonts w:ascii="Times New Roman" w:hAnsi="Times New Roman"/>
          <w:sz w:val="24"/>
          <w:szCs w:val="24"/>
        </w:rPr>
        <w:t xml:space="preserve">Наиболее высокие затраты на одного ребенка  в сельских малокомплектных школах, где </w:t>
      </w:r>
      <w:r w:rsidR="00EF59DF">
        <w:rPr>
          <w:rFonts w:ascii="Times New Roman" w:hAnsi="Times New Roman"/>
          <w:sz w:val="24"/>
          <w:szCs w:val="24"/>
        </w:rPr>
        <w:t xml:space="preserve">отмечается </w:t>
      </w:r>
      <w:r w:rsidR="00FC5C03" w:rsidRPr="00A2741D">
        <w:rPr>
          <w:rFonts w:ascii="Times New Roman" w:hAnsi="Times New Roman"/>
          <w:sz w:val="24"/>
          <w:szCs w:val="24"/>
        </w:rPr>
        <w:t>низкая наполняемость классов.</w:t>
      </w:r>
      <w:r w:rsidR="00FC5C03" w:rsidRPr="00A2741D">
        <w:rPr>
          <w:sz w:val="24"/>
          <w:szCs w:val="24"/>
        </w:rPr>
        <w:t xml:space="preserve"> </w:t>
      </w:r>
      <w:r w:rsidR="00FC5C03" w:rsidRPr="00A2741D">
        <w:rPr>
          <w:rFonts w:ascii="Times New Roman" w:hAnsi="Times New Roman"/>
          <w:sz w:val="24"/>
          <w:szCs w:val="24"/>
        </w:rPr>
        <w:t xml:space="preserve">В целях повышения эффективности бюджетных расходов ежегодно проводится оптимизация штатной численности в </w:t>
      </w:r>
      <w:r w:rsidR="001E42F8" w:rsidRPr="00A2741D">
        <w:rPr>
          <w:rFonts w:ascii="Times New Roman" w:hAnsi="Times New Roman"/>
          <w:sz w:val="24"/>
          <w:szCs w:val="24"/>
        </w:rPr>
        <w:t>общеобразовательных организациях</w:t>
      </w:r>
      <w:r w:rsidR="006F2CC0" w:rsidRPr="00A2741D">
        <w:rPr>
          <w:rFonts w:ascii="Times New Roman" w:hAnsi="Times New Roman"/>
          <w:sz w:val="24"/>
          <w:szCs w:val="24"/>
        </w:rPr>
        <w:t xml:space="preserve">. </w:t>
      </w:r>
    </w:p>
    <w:p w:rsidR="005623B3" w:rsidRDefault="005623B3" w:rsidP="004E73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60B79" w:rsidRPr="00A2741D" w:rsidRDefault="003D0FA1" w:rsidP="004E73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b/>
          <w:sz w:val="24"/>
          <w:szCs w:val="24"/>
        </w:rPr>
        <w:lastRenderedPageBreak/>
        <w:t>4.3. Дополнительное образование</w:t>
      </w:r>
      <w:r w:rsidR="00F60B79" w:rsidRPr="00A2741D">
        <w:rPr>
          <w:rFonts w:ascii="Times New Roman" w:hAnsi="Times New Roman"/>
          <w:sz w:val="24"/>
          <w:szCs w:val="24"/>
        </w:rPr>
        <w:t xml:space="preserve"> </w:t>
      </w:r>
    </w:p>
    <w:p w:rsidR="00EE1291" w:rsidRPr="00A2741D" w:rsidRDefault="00EE1291" w:rsidP="00335A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В 2014 году проводились мероприятия по обеспечению безопасности и функционированию организац</w:t>
      </w:r>
      <w:r w:rsidR="00A47331" w:rsidRPr="00A2741D">
        <w:rPr>
          <w:rFonts w:ascii="Times New Roman" w:hAnsi="Times New Roman"/>
          <w:sz w:val="24"/>
          <w:szCs w:val="24"/>
        </w:rPr>
        <w:t>ий  дополнительного образования</w:t>
      </w:r>
      <w:r w:rsidRPr="00A2741D">
        <w:rPr>
          <w:rFonts w:ascii="Times New Roman" w:hAnsi="Times New Roman"/>
          <w:sz w:val="24"/>
          <w:szCs w:val="24"/>
        </w:rPr>
        <w:t>, так как на результаты обучения и состояние здоровья воспитанников оказывают влияние условия, в которых они  находятся.</w:t>
      </w:r>
    </w:p>
    <w:p w:rsidR="00AE306A" w:rsidRPr="00A2741D" w:rsidRDefault="00767AE2" w:rsidP="00335A1F">
      <w:pPr>
        <w:tabs>
          <w:tab w:val="left" w:pos="284"/>
          <w:tab w:val="left" w:pos="65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ab/>
        <w:t xml:space="preserve">       Все организации</w:t>
      </w:r>
      <w:r w:rsidR="00893C4D" w:rsidRPr="00A2741D">
        <w:rPr>
          <w:rFonts w:ascii="Times New Roman" w:hAnsi="Times New Roman"/>
          <w:sz w:val="24"/>
          <w:szCs w:val="24"/>
        </w:rPr>
        <w:t xml:space="preserve"> дополнительного образования оборудованы телефонными аппаратами, имеют </w:t>
      </w:r>
      <w:proofErr w:type="spellStart"/>
      <w:r w:rsidR="00893C4D" w:rsidRPr="00A2741D">
        <w:rPr>
          <w:rFonts w:ascii="Times New Roman" w:hAnsi="Times New Roman"/>
          <w:sz w:val="24"/>
          <w:szCs w:val="24"/>
        </w:rPr>
        <w:t>периметральное</w:t>
      </w:r>
      <w:proofErr w:type="spellEnd"/>
      <w:r w:rsidR="00893C4D" w:rsidRPr="00A2741D">
        <w:rPr>
          <w:rFonts w:ascii="Times New Roman" w:hAnsi="Times New Roman"/>
          <w:sz w:val="24"/>
          <w:szCs w:val="24"/>
        </w:rPr>
        <w:t xml:space="preserve">  ограждение, во  всех </w:t>
      </w:r>
      <w:r w:rsidR="006759F2" w:rsidRPr="00A2741D">
        <w:rPr>
          <w:rFonts w:ascii="Times New Roman" w:hAnsi="Times New Roman"/>
          <w:sz w:val="24"/>
          <w:szCs w:val="24"/>
        </w:rPr>
        <w:t>организациях</w:t>
      </w:r>
      <w:r w:rsidR="00893C4D" w:rsidRPr="00A2741D">
        <w:rPr>
          <w:rFonts w:ascii="Times New Roman" w:hAnsi="Times New Roman"/>
          <w:sz w:val="24"/>
          <w:szCs w:val="24"/>
        </w:rPr>
        <w:t xml:space="preserve">   введен пропускной режим.</w:t>
      </w:r>
    </w:p>
    <w:p w:rsidR="00AE306A" w:rsidRDefault="00AE306A" w:rsidP="00335A1F">
      <w:pPr>
        <w:tabs>
          <w:tab w:val="left" w:pos="284"/>
          <w:tab w:val="left" w:pos="851"/>
          <w:tab w:val="left" w:pos="65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ab/>
      </w:r>
      <w:r w:rsidR="00883F6E" w:rsidRPr="00A2741D">
        <w:rPr>
          <w:rFonts w:ascii="Times New Roman" w:hAnsi="Times New Roman"/>
          <w:sz w:val="24"/>
          <w:szCs w:val="24"/>
        </w:rPr>
        <w:t xml:space="preserve">       </w:t>
      </w:r>
      <w:r w:rsidRPr="00A2741D">
        <w:rPr>
          <w:rFonts w:ascii="Times New Roman" w:hAnsi="Times New Roman"/>
          <w:sz w:val="24"/>
          <w:szCs w:val="24"/>
        </w:rPr>
        <w:t>В 2  организациях дополнительного образования  имеются собственные автобусы</w:t>
      </w:r>
      <w:r w:rsidR="006759F2" w:rsidRPr="00A2741D">
        <w:rPr>
          <w:rFonts w:ascii="Times New Roman" w:hAnsi="Times New Roman"/>
          <w:sz w:val="24"/>
          <w:szCs w:val="24"/>
        </w:rPr>
        <w:t xml:space="preserve"> </w:t>
      </w:r>
      <w:r w:rsidR="00A81CA4" w:rsidRPr="00A2741D">
        <w:rPr>
          <w:rFonts w:ascii="Times New Roman" w:hAnsi="Times New Roman"/>
          <w:sz w:val="24"/>
          <w:szCs w:val="24"/>
        </w:rPr>
        <w:t>(</w:t>
      </w:r>
      <w:r w:rsidR="006759F2" w:rsidRPr="00A2741D">
        <w:rPr>
          <w:rFonts w:ascii="Times New Roman" w:hAnsi="Times New Roman"/>
          <w:sz w:val="24"/>
          <w:szCs w:val="24"/>
        </w:rPr>
        <w:t xml:space="preserve">МБОУ ДО « ДДТ «Новое поколение», МБОУ «Дом детского творчества» с </w:t>
      </w:r>
      <w:r w:rsidR="006D6E5F" w:rsidRPr="003203CE">
        <w:rPr>
          <w:rFonts w:ascii="Times New Roman" w:hAnsi="Times New Roman"/>
          <w:sz w:val="24"/>
          <w:szCs w:val="24"/>
        </w:rPr>
        <w:t>Перегребное).</w:t>
      </w:r>
    </w:p>
    <w:p w:rsidR="00EF59DF" w:rsidRPr="00A2741D" w:rsidRDefault="00EF59DF" w:rsidP="00EF59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Техническое состояние зданий  организаций дополнительного образования   характеризуется большой степенью износа. Не соответствуют современным требованиям безопасности 3 здания (75%), имея износ более 60%.</w:t>
      </w:r>
    </w:p>
    <w:p w:rsidR="00EF59DF" w:rsidRPr="00A2741D" w:rsidRDefault="00EF59DF" w:rsidP="00EF59D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Все виды благоустройства  имеет только  1  организация  дополнительного образования (25%).</w:t>
      </w:r>
    </w:p>
    <w:p w:rsidR="00D15D8B" w:rsidRPr="00A2741D" w:rsidRDefault="00D15D8B" w:rsidP="00335A1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41D">
        <w:rPr>
          <w:rFonts w:ascii="Times New Roman" w:hAnsi="Times New Roman"/>
          <w:sz w:val="24"/>
          <w:szCs w:val="24"/>
        </w:rPr>
        <w:t xml:space="preserve">В рамках муниципальной программы Октябрьского района «Развитие образования в Октябрьском районе на 2014-2020 годы» Подпрограммы I «Общее образование и дополнительное образование» Задачи 4 «Обеспечение комплексной безопасности и повышение </w:t>
      </w:r>
      <w:proofErr w:type="spellStart"/>
      <w:r w:rsidRPr="00A2741D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A2741D">
        <w:rPr>
          <w:rFonts w:ascii="Times New Roman" w:hAnsi="Times New Roman"/>
          <w:sz w:val="24"/>
          <w:szCs w:val="24"/>
        </w:rPr>
        <w:t xml:space="preserve"> зданий организаций образования» финансовые средства направлены на обеспечение комплексной безопасности образовательных организаций посредством устранения предписаний надзорных органов, проведения ремонтов приобретения технологического и иного оборудования для пищеблоков.</w:t>
      </w:r>
      <w:proofErr w:type="gramEnd"/>
      <w:r w:rsidRPr="00A2741D">
        <w:rPr>
          <w:rFonts w:ascii="Times New Roman" w:hAnsi="Times New Roman"/>
          <w:sz w:val="24"/>
          <w:szCs w:val="24"/>
        </w:rPr>
        <w:t xml:space="preserve"> Общий объем финансовых средств составил 24 101,1 тыс. руб</w:t>
      </w:r>
      <w:r w:rsidR="00335A1F">
        <w:rPr>
          <w:rFonts w:ascii="Times New Roman" w:hAnsi="Times New Roman"/>
          <w:sz w:val="24"/>
          <w:szCs w:val="24"/>
        </w:rPr>
        <w:t xml:space="preserve">.,  </w:t>
      </w:r>
      <w:r w:rsidR="006B35CF">
        <w:rPr>
          <w:rFonts w:ascii="Times New Roman" w:hAnsi="Times New Roman"/>
          <w:sz w:val="24"/>
          <w:szCs w:val="24"/>
        </w:rPr>
        <w:t>и</w:t>
      </w:r>
      <w:r w:rsidRPr="00A2741D">
        <w:rPr>
          <w:rFonts w:ascii="Times New Roman" w:hAnsi="Times New Roman"/>
          <w:sz w:val="24"/>
          <w:szCs w:val="24"/>
        </w:rPr>
        <w:t>з них на образовательные организации дополнительного образования – 101,5 тыс. руб.</w:t>
      </w:r>
    </w:p>
    <w:p w:rsidR="00D15D8B" w:rsidRPr="00A2741D" w:rsidRDefault="00D15D8B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В целях укрепления материально – технической базы  образовательных организаций дополнительного образования произведено финансирование по наказам избирателей Думы ХМАО-Югры в сумме 370,0 тыс. руб.</w:t>
      </w:r>
    </w:p>
    <w:p w:rsidR="00184968" w:rsidRPr="00A2741D" w:rsidRDefault="00184968" w:rsidP="006B35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41D">
        <w:rPr>
          <w:rFonts w:ascii="Times New Roman" w:hAnsi="Times New Roman"/>
          <w:sz w:val="24"/>
          <w:szCs w:val="24"/>
        </w:rPr>
        <w:t>В организациях  дополнительного образования занят</w:t>
      </w:r>
      <w:r w:rsidR="00EF59DF">
        <w:rPr>
          <w:rFonts w:ascii="Times New Roman" w:hAnsi="Times New Roman"/>
          <w:sz w:val="24"/>
          <w:szCs w:val="24"/>
        </w:rPr>
        <w:t>ы 93 педагогических   работника</w:t>
      </w:r>
      <w:r w:rsidRPr="00A2741D">
        <w:rPr>
          <w:rFonts w:ascii="Times New Roman" w:hAnsi="Times New Roman"/>
          <w:sz w:val="24"/>
          <w:szCs w:val="24"/>
        </w:rPr>
        <w:t xml:space="preserve"> (2013г.- 97; 2012г. - 90), из них с высшим образованием –82 %</w:t>
      </w:r>
      <w:r w:rsidR="00746BAE">
        <w:rPr>
          <w:rFonts w:ascii="Times New Roman" w:hAnsi="Times New Roman"/>
          <w:sz w:val="24"/>
          <w:szCs w:val="24"/>
        </w:rPr>
        <w:t xml:space="preserve"> (</w:t>
      </w:r>
      <w:r w:rsidRPr="00A2741D">
        <w:rPr>
          <w:rFonts w:ascii="Times New Roman" w:hAnsi="Times New Roman"/>
          <w:sz w:val="24"/>
          <w:szCs w:val="24"/>
        </w:rPr>
        <w:t>2013г. – 71%; 2012г.- 73,2%), среднее профессиональное - 13 % (2013г.18%; 2012г. - 8,6%), начальное профессиональное  – 3,2 %</w:t>
      </w:r>
      <w:r w:rsidR="00C252F0">
        <w:rPr>
          <w:rFonts w:ascii="Times New Roman" w:hAnsi="Times New Roman"/>
          <w:sz w:val="24"/>
          <w:szCs w:val="24"/>
        </w:rPr>
        <w:t xml:space="preserve"> </w:t>
      </w:r>
      <w:r w:rsidRPr="00A2741D">
        <w:rPr>
          <w:rFonts w:ascii="Times New Roman" w:hAnsi="Times New Roman"/>
          <w:sz w:val="24"/>
          <w:szCs w:val="24"/>
        </w:rPr>
        <w:t>(2013г.- 5%; 2012г.- 5,2%)</w:t>
      </w:r>
      <w:r w:rsidR="007F7319" w:rsidRPr="00A2741D">
        <w:rPr>
          <w:rFonts w:ascii="Times New Roman" w:hAnsi="Times New Roman"/>
          <w:sz w:val="24"/>
          <w:szCs w:val="24"/>
        </w:rPr>
        <w:t xml:space="preserve"> </w:t>
      </w:r>
      <w:r w:rsidR="007F7319" w:rsidRPr="00A2741D">
        <w:rPr>
          <w:rFonts w:ascii="Times New Roman" w:hAnsi="Times New Roman"/>
          <w:b/>
          <w:sz w:val="24"/>
          <w:szCs w:val="24"/>
        </w:rPr>
        <w:t>(Приложение 18).</w:t>
      </w:r>
      <w:r w:rsidRPr="00A2741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84968" w:rsidRPr="00A2741D" w:rsidRDefault="002C1B9C" w:rsidP="006B35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84968" w:rsidRPr="00A2741D">
        <w:rPr>
          <w:rFonts w:ascii="Times New Roman" w:hAnsi="Times New Roman"/>
          <w:sz w:val="24"/>
          <w:szCs w:val="24"/>
        </w:rPr>
        <w:t xml:space="preserve">В течение 2014 года 13 педагогических работников образовательных организаций дополнительного образования (2013 - 14) прошли аттестацию. Высшая категория – 3 человека (2013 – 4 чел.), первая категория – 10 человек  (2013 – 10 чел.). </w:t>
      </w:r>
    </w:p>
    <w:p w:rsidR="00184968" w:rsidRPr="00A2741D" w:rsidRDefault="009928FB" w:rsidP="006B35CF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84968" w:rsidRPr="00A2741D">
        <w:rPr>
          <w:rFonts w:ascii="Times New Roman" w:hAnsi="Times New Roman"/>
          <w:sz w:val="24"/>
          <w:szCs w:val="24"/>
        </w:rPr>
        <w:t xml:space="preserve">Доля педагогических работников с педагогическим стажем до 5 лет в 2014г. составила  11,8 % </w:t>
      </w:r>
      <w:r w:rsidR="004715F9" w:rsidRPr="00A2741D">
        <w:rPr>
          <w:rFonts w:ascii="Times New Roman" w:hAnsi="Times New Roman"/>
          <w:sz w:val="24"/>
          <w:szCs w:val="24"/>
        </w:rPr>
        <w:t>(2013г.- 17%, 2012г. – 9,2</w:t>
      </w:r>
      <w:r w:rsidR="00184968" w:rsidRPr="00A2741D">
        <w:rPr>
          <w:rFonts w:ascii="Times New Roman" w:hAnsi="Times New Roman"/>
          <w:sz w:val="24"/>
          <w:szCs w:val="24"/>
        </w:rPr>
        <w:t>%).</w:t>
      </w:r>
      <w:r w:rsidR="004715F9" w:rsidRPr="00A2741D">
        <w:rPr>
          <w:rFonts w:ascii="Times New Roman" w:hAnsi="Times New Roman"/>
          <w:sz w:val="24"/>
          <w:szCs w:val="24"/>
        </w:rPr>
        <w:t xml:space="preserve"> </w:t>
      </w:r>
    </w:p>
    <w:p w:rsidR="000619A5" w:rsidRPr="00A2741D" w:rsidRDefault="002C1B9C" w:rsidP="006B35CF">
      <w:pPr>
        <w:tabs>
          <w:tab w:val="left" w:pos="851"/>
        </w:tabs>
        <w:spacing w:after="0"/>
        <w:ind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619A5" w:rsidRPr="00A2741D">
        <w:rPr>
          <w:rFonts w:ascii="Times New Roman" w:hAnsi="Times New Roman"/>
          <w:sz w:val="24"/>
          <w:szCs w:val="24"/>
        </w:rPr>
        <w:t>В целях поддержки инновационной деятельности педагогов и руковод</w:t>
      </w:r>
      <w:r w:rsidR="00133590" w:rsidRPr="00A2741D">
        <w:rPr>
          <w:rFonts w:ascii="Times New Roman" w:hAnsi="Times New Roman"/>
          <w:sz w:val="24"/>
          <w:szCs w:val="24"/>
        </w:rPr>
        <w:t>ителей образовательных организаций</w:t>
      </w:r>
      <w:r w:rsidR="000619A5" w:rsidRPr="00A2741D">
        <w:rPr>
          <w:rFonts w:ascii="Times New Roman" w:hAnsi="Times New Roman"/>
          <w:sz w:val="24"/>
          <w:szCs w:val="24"/>
        </w:rPr>
        <w:t>, по  резул</w:t>
      </w:r>
      <w:r w:rsidR="006E10BC" w:rsidRPr="00A2741D">
        <w:rPr>
          <w:rFonts w:ascii="Times New Roman" w:hAnsi="Times New Roman"/>
          <w:sz w:val="24"/>
          <w:szCs w:val="24"/>
        </w:rPr>
        <w:t>ьтатам конкурсного отбора в 2014</w:t>
      </w:r>
      <w:r w:rsidR="000619A5" w:rsidRPr="00A2741D">
        <w:rPr>
          <w:rFonts w:ascii="Times New Roman" w:hAnsi="Times New Roman"/>
          <w:sz w:val="24"/>
          <w:szCs w:val="24"/>
        </w:rPr>
        <w:t xml:space="preserve"> году вручены премии главы Октябрьского района в номинациях:</w:t>
      </w:r>
    </w:p>
    <w:p w:rsidR="006E10BC" w:rsidRPr="00A2741D" w:rsidRDefault="006E10BC" w:rsidP="006B35CF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- «Лучший педагог образовательной организации дополнительного образования Октябрьского района» - Калашникова Мария Олеговна, педагог дополнительного образования Муниципального бюджетного образовательного учреждения дополнительного образования детей Це</w:t>
      </w:r>
      <w:r w:rsidR="009928FB">
        <w:rPr>
          <w:rFonts w:ascii="Times New Roman" w:hAnsi="Times New Roman"/>
          <w:sz w:val="24"/>
          <w:szCs w:val="24"/>
        </w:rPr>
        <w:t>нтр внешкольной работы  «</w:t>
      </w:r>
      <w:r w:rsidR="009928FB" w:rsidRPr="003203CE">
        <w:rPr>
          <w:rFonts w:ascii="Times New Roman" w:hAnsi="Times New Roman"/>
          <w:sz w:val="24"/>
          <w:szCs w:val="24"/>
        </w:rPr>
        <w:t>Смена».</w:t>
      </w:r>
    </w:p>
    <w:p w:rsidR="00CE383F" w:rsidRPr="00A2741D" w:rsidRDefault="00CE383F" w:rsidP="006B35CF">
      <w:pPr>
        <w:tabs>
          <w:tab w:val="left" w:pos="567"/>
          <w:tab w:val="left" w:pos="851"/>
          <w:tab w:val="left" w:pos="993"/>
          <w:tab w:val="left" w:pos="949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В рамках поддержки лучших педагогов, повышения престижа педагогической профессии, развития творческой деятельности, повышения профессионального мастерства, поддержки педагогов, работающих в инновационном режиме, внедрения новых технологий в сентябре 2014 года п</w:t>
      </w:r>
      <w:r w:rsidRPr="00A2741D">
        <w:rPr>
          <w:rFonts w:ascii="Times New Roman" w:hAnsi="Times New Roman"/>
          <w:bCs/>
          <w:sz w:val="24"/>
          <w:szCs w:val="24"/>
        </w:rPr>
        <w:t xml:space="preserve">роведен </w:t>
      </w:r>
      <w:r w:rsidRPr="00A2741D">
        <w:rPr>
          <w:rFonts w:ascii="Times New Roman" w:hAnsi="Times New Roman"/>
          <w:sz w:val="24"/>
          <w:szCs w:val="24"/>
        </w:rPr>
        <w:t xml:space="preserve">муниципальный этап всероссийского конкурса </w:t>
      </w:r>
      <w:r w:rsidRPr="00A2741D">
        <w:rPr>
          <w:rFonts w:ascii="Times New Roman" w:hAnsi="Times New Roman"/>
          <w:sz w:val="24"/>
          <w:szCs w:val="24"/>
        </w:rPr>
        <w:lastRenderedPageBreak/>
        <w:t>профессионального</w:t>
      </w:r>
      <w:r w:rsidRPr="00A2741D">
        <w:t xml:space="preserve"> </w:t>
      </w:r>
      <w:r w:rsidRPr="00A2741D">
        <w:rPr>
          <w:rFonts w:ascii="Times New Roman" w:hAnsi="Times New Roman"/>
          <w:sz w:val="24"/>
          <w:szCs w:val="24"/>
        </w:rPr>
        <w:t>мастерства в сфере образования «Педагог года Октябрьского района - 2014».</w:t>
      </w:r>
    </w:p>
    <w:p w:rsidR="00432887" w:rsidRDefault="00432887" w:rsidP="006B35CF">
      <w:pPr>
        <w:pStyle w:val="ac"/>
        <w:tabs>
          <w:tab w:val="left" w:pos="0"/>
          <w:tab w:val="left" w:pos="851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 xml:space="preserve">Победителями муниципального конкурса «Сердце отдаю детям - 2014» стали Калашникова  Мария Олеговна, педагог МБОУ ДО Центр внешкольной работы  «Смена» пгт. Андра и Любимова Валентина Владимировна, педагог МБУ ДО «Дом детского творчества» </w:t>
      </w:r>
      <w:proofErr w:type="spellStart"/>
      <w:r w:rsidRPr="00A2741D">
        <w:rPr>
          <w:rFonts w:ascii="Times New Roman" w:hAnsi="Times New Roman"/>
          <w:sz w:val="24"/>
          <w:szCs w:val="24"/>
        </w:rPr>
        <w:t>п</w:t>
      </w:r>
      <w:proofErr w:type="gramStart"/>
      <w:r w:rsidRPr="00A2741D">
        <w:rPr>
          <w:rFonts w:ascii="Times New Roman" w:hAnsi="Times New Roman"/>
          <w:sz w:val="24"/>
          <w:szCs w:val="24"/>
        </w:rPr>
        <w:t>.У</w:t>
      </w:r>
      <w:proofErr w:type="gramEnd"/>
      <w:r w:rsidRPr="00A2741D">
        <w:rPr>
          <w:rFonts w:ascii="Times New Roman" w:hAnsi="Times New Roman"/>
          <w:sz w:val="24"/>
          <w:szCs w:val="24"/>
        </w:rPr>
        <w:t>ньюган</w:t>
      </w:r>
      <w:proofErr w:type="spellEnd"/>
      <w:r w:rsidRPr="00A2741D">
        <w:rPr>
          <w:rFonts w:ascii="Times New Roman" w:hAnsi="Times New Roman"/>
          <w:sz w:val="24"/>
          <w:szCs w:val="24"/>
        </w:rPr>
        <w:t>.</w:t>
      </w:r>
    </w:p>
    <w:p w:rsidR="00DB07A2" w:rsidRPr="00DB07A2" w:rsidRDefault="00DB07A2" w:rsidP="00DB07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B07A2">
        <w:rPr>
          <w:rFonts w:ascii="Times New Roman" w:hAnsi="Times New Roman"/>
          <w:sz w:val="24"/>
          <w:szCs w:val="24"/>
        </w:rPr>
        <w:t xml:space="preserve">Победителем </w:t>
      </w:r>
      <w:r w:rsidRPr="00DB07A2">
        <w:rPr>
          <w:rFonts w:ascii="Times New Roman" w:hAnsi="Times New Roman"/>
          <w:sz w:val="24"/>
          <w:szCs w:val="24"/>
          <w:lang w:val="en-US"/>
        </w:rPr>
        <w:t>VIII</w:t>
      </w:r>
      <w:r w:rsidRPr="00DB07A2">
        <w:rPr>
          <w:rFonts w:ascii="Times New Roman" w:hAnsi="Times New Roman"/>
          <w:sz w:val="24"/>
          <w:szCs w:val="24"/>
        </w:rPr>
        <w:t xml:space="preserve"> Всероссийского конкурса профессионального  мастерства педагогов «Мой лучший урок» стала </w:t>
      </w:r>
      <w:proofErr w:type="spellStart"/>
      <w:r w:rsidRPr="00DB07A2">
        <w:rPr>
          <w:rFonts w:ascii="Times New Roman" w:hAnsi="Times New Roman"/>
          <w:sz w:val="24"/>
          <w:szCs w:val="24"/>
        </w:rPr>
        <w:t>Осович</w:t>
      </w:r>
      <w:proofErr w:type="spellEnd"/>
      <w:r w:rsidRPr="00DB07A2">
        <w:rPr>
          <w:rFonts w:ascii="Times New Roman" w:hAnsi="Times New Roman"/>
          <w:sz w:val="24"/>
          <w:szCs w:val="24"/>
        </w:rPr>
        <w:t xml:space="preserve"> Ольга Анатольевна, педагог дополнительного образования МБОУ ДО «Новое поколение» </w:t>
      </w:r>
      <w:proofErr w:type="spellStart"/>
      <w:r w:rsidRPr="00DB07A2">
        <w:rPr>
          <w:rFonts w:ascii="Times New Roman" w:hAnsi="Times New Roman"/>
          <w:sz w:val="24"/>
          <w:szCs w:val="24"/>
        </w:rPr>
        <w:t>пгт</w:t>
      </w:r>
      <w:proofErr w:type="gramStart"/>
      <w:r w:rsidRPr="00DB07A2">
        <w:rPr>
          <w:rFonts w:ascii="Times New Roman" w:hAnsi="Times New Roman"/>
          <w:sz w:val="24"/>
          <w:szCs w:val="24"/>
        </w:rPr>
        <w:t>.П</w:t>
      </w:r>
      <w:proofErr w:type="gramEnd"/>
      <w:r w:rsidRPr="00DB07A2">
        <w:rPr>
          <w:rFonts w:ascii="Times New Roman" w:hAnsi="Times New Roman"/>
          <w:sz w:val="24"/>
          <w:szCs w:val="24"/>
        </w:rPr>
        <w:t>риобье</w:t>
      </w:r>
      <w:proofErr w:type="spellEnd"/>
      <w:r w:rsidRPr="00DB07A2">
        <w:rPr>
          <w:rFonts w:ascii="Times New Roman" w:hAnsi="Times New Roman"/>
          <w:sz w:val="24"/>
          <w:szCs w:val="24"/>
        </w:rPr>
        <w:t xml:space="preserve">, обладателем Диплома 3 степени -  </w:t>
      </w:r>
    </w:p>
    <w:p w:rsidR="00DB07A2" w:rsidRPr="00BA6960" w:rsidRDefault="00DB07A2" w:rsidP="00DB07A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7A2">
        <w:rPr>
          <w:rFonts w:ascii="Times New Roman" w:hAnsi="Times New Roman"/>
          <w:sz w:val="24"/>
          <w:szCs w:val="24"/>
        </w:rPr>
        <w:t>Лачугина</w:t>
      </w:r>
      <w:proofErr w:type="spellEnd"/>
      <w:r w:rsidRPr="00DB07A2">
        <w:rPr>
          <w:rFonts w:ascii="Times New Roman" w:hAnsi="Times New Roman"/>
          <w:sz w:val="24"/>
          <w:szCs w:val="24"/>
        </w:rPr>
        <w:t xml:space="preserve">  Ольга Георгиевна, педагог дополнительного образования МБОУ ДОД «Дом</w:t>
      </w:r>
      <w:r>
        <w:rPr>
          <w:rFonts w:ascii="Times New Roman" w:hAnsi="Times New Roman"/>
          <w:sz w:val="24"/>
          <w:szCs w:val="24"/>
        </w:rPr>
        <w:t xml:space="preserve"> детского творчества».  </w:t>
      </w:r>
    </w:p>
    <w:p w:rsidR="00DB07A2" w:rsidRPr="00A2741D" w:rsidRDefault="00DB07A2" w:rsidP="006B35CF">
      <w:pPr>
        <w:pStyle w:val="ac"/>
        <w:tabs>
          <w:tab w:val="left" w:pos="0"/>
          <w:tab w:val="left" w:pos="851"/>
        </w:tabs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E2959" w:rsidRPr="00A2741D" w:rsidRDefault="006E0F85" w:rsidP="006B35CF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741D">
        <w:rPr>
          <w:rFonts w:ascii="Times New Roman" w:hAnsi="Times New Roman"/>
          <w:b/>
          <w:sz w:val="24"/>
          <w:szCs w:val="24"/>
        </w:rPr>
        <w:tab/>
      </w:r>
      <w:r w:rsidR="003E2959" w:rsidRPr="00A2741D">
        <w:rPr>
          <w:rFonts w:ascii="Times New Roman" w:hAnsi="Times New Roman"/>
          <w:b/>
          <w:sz w:val="24"/>
          <w:szCs w:val="24"/>
        </w:rPr>
        <w:t>Финансирование</w:t>
      </w:r>
      <w:r w:rsidR="008372E8" w:rsidRPr="00A2741D">
        <w:rPr>
          <w:sz w:val="24"/>
          <w:szCs w:val="24"/>
        </w:rPr>
        <w:t xml:space="preserve"> </w:t>
      </w:r>
      <w:r w:rsidR="008372E8" w:rsidRPr="00A2741D"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713574" w:rsidRPr="00A2741D" w:rsidRDefault="00713574" w:rsidP="006B35C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Из общего объема финансирования в 2014 году 71 643,2 тыс</w:t>
      </w:r>
      <w:proofErr w:type="gramStart"/>
      <w:r w:rsidRPr="00A2741D">
        <w:rPr>
          <w:rFonts w:ascii="Times New Roman" w:hAnsi="Times New Roman"/>
          <w:sz w:val="24"/>
          <w:szCs w:val="24"/>
        </w:rPr>
        <w:t>.р</w:t>
      </w:r>
      <w:proofErr w:type="gramEnd"/>
      <w:r w:rsidRPr="00A2741D">
        <w:rPr>
          <w:rFonts w:ascii="Times New Roman" w:hAnsi="Times New Roman"/>
          <w:sz w:val="24"/>
          <w:szCs w:val="24"/>
        </w:rPr>
        <w:t>уб. – 4,9 %  бюджетных средств направлено на обеспечение деятельности организаций дополнительного образования детей и МКУ «Центр развития образования Октябрьского района».</w:t>
      </w:r>
    </w:p>
    <w:p w:rsidR="00675A22" w:rsidRPr="00A2741D" w:rsidRDefault="00E13592" w:rsidP="006B35C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Несмотря на увеличение доли расходов на образование, затраты на одного обучающегося растут значительно быстрее.</w:t>
      </w:r>
      <w:r w:rsidR="00700418" w:rsidRPr="00A2741D">
        <w:rPr>
          <w:rFonts w:ascii="Times New Roman" w:hAnsi="Times New Roman"/>
          <w:sz w:val="24"/>
          <w:szCs w:val="24"/>
        </w:rPr>
        <w:t xml:space="preserve"> В 201</w:t>
      </w:r>
      <w:r w:rsidR="00620945" w:rsidRPr="00A2741D">
        <w:rPr>
          <w:rFonts w:ascii="Times New Roman" w:hAnsi="Times New Roman"/>
          <w:sz w:val="24"/>
          <w:szCs w:val="24"/>
        </w:rPr>
        <w:t>4</w:t>
      </w:r>
      <w:r w:rsidR="004237AA" w:rsidRPr="00A2741D">
        <w:rPr>
          <w:rFonts w:ascii="Times New Roman" w:hAnsi="Times New Roman"/>
          <w:sz w:val="24"/>
          <w:szCs w:val="24"/>
        </w:rPr>
        <w:t xml:space="preserve"> году расходы </w:t>
      </w:r>
      <w:r w:rsidR="00700418" w:rsidRPr="00A2741D">
        <w:rPr>
          <w:rFonts w:ascii="Times New Roman" w:hAnsi="Times New Roman"/>
          <w:sz w:val="24"/>
          <w:szCs w:val="24"/>
        </w:rPr>
        <w:t xml:space="preserve"> </w:t>
      </w:r>
      <w:r w:rsidR="00780326" w:rsidRPr="00A2741D">
        <w:rPr>
          <w:rFonts w:ascii="Times New Roman" w:hAnsi="Times New Roman"/>
          <w:sz w:val="24"/>
          <w:szCs w:val="24"/>
        </w:rPr>
        <w:t>с</w:t>
      </w:r>
      <w:r w:rsidR="00700418" w:rsidRPr="00A2741D">
        <w:rPr>
          <w:rFonts w:ascii="Times New Roman" w:hAnsi="Times New Roman"/>
          <w:sz w:val="24"/>
          <w:szCs w:val="24"/>
        </w:rPr>
        <w:t xml:space="preserve">оставили  </w:t>
      </w:r>
      <w:r w:rsidR="004237AA" w:rsidRPr="00A2741D">
        <w:rPr>
          <w:rFonts w:ascii="Times New Roman" w:hAnsi="Times New Roman"/>
          <w:sz w:val="24"/>
          <w:szCs w:val="24"/>
        </w:rPr>
        <w:t>25,2</w:t>
      </w:r>
      <w:r w:rsidR="00164D11" w:rsidRPr="00A2741D">
        <w:rPr>
          <w:rFonts w:ascii="Times New Roman" w:hAnsi="Times New Roman"/>
          <w:sz w:val="24"/>
          <w:szCs w:val="24"/>
        </w:rPr>
        <w:t xml:space="preserve"> </w:t>
      </w:r>
      <w:r w:rsidR="00700418" w:rsidRPr="00A2741D">
        <w:rPr>
          <w:rFonts w:ascii="Times New Roman" w:hAnsi="Times New Roman"/>
          <w:sz w:val="24"/>
          <w:szCs w:val="24"/>
        </w:rPr>
        <w:t>тыс. руб</w:t>
      </w:r>
      <w:r w:rsidR="007121F6" w:rsidRPr="00A2741D">
        <w:rPr>
          <w:rFonts w:ascii="Times New Roman" w:hAnsi="Times New Roman"/>
          <w:sz w:val="24"/>
          <w:szCs w:val="24"/>
        </w:rPr>
        <w:t>. (</w:t>
      </w:r>
      <w:r w:rsidR="00620945" w:rsidRPr="00A2741D">
        <w:rPr>
          <w:rFonts w:ascii="Times New Roman" w:hAnsi="Times New Roman"/>
          <w:sz w:val="24"/>
          <w:szCs w:val="24"/>
        </w:rPr>
        <w:t xml:space="preserve">2013-23, </w:t>
      </w:r>
      <w:r w:rsidR="007121F6" w:rsidRPr="00A2741D">
        <w:rPr>
          <w:rFonts w:ascii="Times New Roman" w:hAnsi="Times New Roman"/>
          <w:sz w:val="24"/>
          <w:szCs w:val="24"/>
        </w:rPr>
        <w:t>201</w:t>
      </w:r>
      <w:r w:rsidR="004D0EB4" w:rsidRPr="00A2741D">
        <w:rPr>
          <w:rFonts w:ascii="Times New Roman" w:hAnsi="Times New Roman"/>
          <w:sz w:val="24"/>
          <w:szCs w:val="24"/>
        </w:rPr>
        <w:t>2</w:t>
      </w:r>
      <w:r w:rsidR="00700418" w:rsidRPr="00A2741D">
        <w:rPr>
          <w:rFonts w:ascii="Times New Roman" w:hAnsi="Times New Roman"/>
          <w:sz w:val="24"/>
          <w:szCs w:val="24"/>
        </w:rPr>
        <w:t xml:space="preserve"> –</w:t>
      </w:r>
      <w:r w:rsidR="004D0EB4" w:rsidRPr="00A2741D">
        <w:rPr>
          <w:rFonts w:ascii="Times New Roman" w:hAnsi="Times New Roman"/>
          <w:sz w:val="24"/>
          <w:szCs w:val="24"/>
        </w:rPr>
        <w:t>58</w:t>
      </w:r>
      <w:r w:rsidR="00700418" w:rsidRPr="00A2741D">
        <w:rPr>
          <w:rFonts w:ascii="Times New Roman" w:hAnsi="Times New Roman"/>
          <w:sz w:val="24"/>
          <w:szCs w:val="24"/>
        </w:rPr>
        <w:t>)</w:t>
      </w:r>
      <w:r w:rsidR="00DD574A" w:rsidRPr="00A2741D">
        <w:rPr>
          <w:rFonts w:ascii="Times New Roman" w:hAnsi="Times New Roman"/>
          <w:sz w:val="24"/>
          <w:szCs w:val="24"/>
        </w:rPr>
        <w:t>.</w:t>
      </w:r>
      <w:r w:rsidR="00700418" w:rsidRPr="00A2741D">
        <w:rPr>
          <w:rFonts w:ascii="Times New Roman" w:hAnsi="Times New Roman"/>
          <w:sz w:val="24"/>
          <w:szCs w:val="24"/>
        </w:rPr>
        <w:t xml:space="preserve"> </w:t>
      </w:r>
      <w:r w:rsidR="00D51C81" w:rsidRPr="00A2741D">
        <w:rPr>
          <w:rFonts w:ascii="Times New Roman" w:hAnsi="Times New Roman"/>
          <w:sz w:val="24"/>
          <w:szCs w:val="24"/>
        </w:rPr>
        <w:t>Расходы 2012 года значительно выше по сравнению с расходами  2013 года</w:t>
      </w:r>
      <w:r w:rsidR="00DD574A" w:rsidRPr="00A2741D">
        <w:rPr>
          <w:rFonts w:ascii="Times New Roman" w:hAnsi="Times New Roman"/>
          <w:sz w:val="24"/>
          <w:szCs w:val="24"/>
        </w:rPr>
        <w:t xml:space="preserve"> </w:t>
      </w:r>
      <w:r w:rsidR="00D51C81" w:rsidRPr="00A2741D">
        <w:rPr>
          <w:rFonts w:ascii="Times New Roman" w:hAnsi="Times New Roman"/>
          <w:sz w:val="24"/>
          <w:szCs w:val="24"/>
        </w:rPr>
        <w:t xml:space="preserve"> в связи с тем что</w:t>
      </w:r>
      <w:r w:rsidR="000C3DC3" w:rsidRPr="00A2741D">
        <w:rPr>
          <w:rFonts w:ascii="Times New Roman" w:hAnsi="Times New Roman"/>
          <w:sz w:val="24"/>
          <w:szCs w:val="24"/>
        </w:rPr>
        <w:t xml:space="preserve">, </w:t>
      </w:r>
      <w:r w:rsidR="00675A22" w:rsidRPr="00A2741D">
        <w:rPr>
          <w:rFonts w:ascii="Times New Roman" w:hAnsi="Times New Roman"/>
          <w:sz w:val="24"/>
          <w:szCs w:val="24"/>
        </w:rPr>
        <w:t>с 0</w:t>
      </w:r>
      <w:r w:rsidR="00D51C81" w:rsidRPr="00A2741D">
        <w:rPr>
          <w:rFonts w:ascii="Times New Roman" w:hAnsi="Times New Roman"/>
          <w:sz w:val="24"/>
          <w:szCs w:val="24"/>
        </w:rPr>
        <w:t xml:space="preserve">1 января 2013 года </w:t>
      </w:r>
      <w:r w:rsidR="00675A22" w:rsidRPr="00A2741D">
        <w:rPr>
          <w:rFonts w:ascii="Times New Roman" w:hAnsi="Times New Roman"/>
          <w:sz w:val="24"/>
          <w:szCs w:val="24"/>
        </w:rPr>
        <w:t xml:space="preserve">произошла смена главного распорядителя в отношении шести учреждений дополнительного образования детей (4 музыкальных школ и 2 школ искусств), которые перешли из распоряжения </w:t>
      </w:r>
      <w:r w:rsidR="00D51C81" w:rsidRPr="00A2741D">
        <w:rPr>
          <w:rFonts w:ascii="Times New Roman" w:hAnsi="Times New Roman"/>
          <w:sz w:val="24"/>
          <w:szCs w:val="24"/>
        </w:rPr>
        <w:t>Управлени</w:t>
      </w:r>
      <w:r w:rsidR="00675A22" w:rsidRPr="00A2741D">
        <w:rPr>
          <w:rFonts w:ascii="Times New Roman" w:hAnsi="Times New Roman"/>
          <w:sz w:val="24"/>
          <w:szCs w:val="24"/>
        </w:rPr>
        <w:t>я</w:t>
      </w:r>
      <w:r w:rsidR="00D83E48">
        <w:rPr>
          <w:rFonts w:ascii="Times New Roman" w:hAnsi="Times New Roman"/>
          <w:sz w:val="24"/>
          <w:szCs w:val="24"/>
        </w:rPr>
        <w:t xml:space="preserve"> </w:t>
      </w:r>
      <w:r w:rsidR="00D51C81" w:rsidRPr="00A2741D">
        <w:rPr>
          <w:rFonts w:ascii="Times New Roman" w:hAnsi="Times New Roman"/>
          <w:sz w:val="24"/>
          <w:szCs w:val="24"/>
        </w:rPr>
        <w:t xml:space="preserve"> </w:t>
      </w:r>
      <w:r w:rsidR="00675A22" w:rsidRPr="00A2741D">
        <w:rPr>
          <w:rFonts w:ascii="Times New Roman" w:hAnsi="Times New Roman"/>
          <w:sz w:val="24"/>
          <w:szCs w:val="24"/>
        </w:rPr>
        <w:t xml:space="preserve">в распоряжение отдела культуры.  </w:t>
      </w:r>
    </w:p>
    <w:p w:rsidR="00E13592" w:rsidRPr="00A2741D" w:rsidRDefault="00592DF1" w:rsidP="006B35CF">
      <w:pPr>
        <w:tabs>
          <w:tab w:val="left" w:pos="96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 xml:space="preserve">          </w:t>
      </w:r>
      <w:r w:rsidR="001316FD" w:rsidRPr="00A2741D">
        <w:rPr>
          <w:rFonts w:ascii="Times New Roman" w:hAnsi="Times New Roman"/>
          <w:sz w:val="24"/>
          <w:szCs w:val="24"/>
        </w:rPr>
        <w:t>100% организаций дополнительного образования детей являются бюджетными</w:t>
      </w:r>
      <w:r w:rsidR="004670EE" w:rsidRPr="00A2741D">
        <w:rPr>
          <w:rFonts w:ascii="Times New Roman" w:hAnsi="Times New Roman"/>
          <w:sz w:val="24"/>
          <w:szCs w:val="24"/>
        </w:rPr>
        <w:t xml:space="preserve">, что значительно </w:t>
      </w:r>
      <w:r w:rsidR="001316FD" w:rsidRPr="00A2741D">
        <w:rPr>
          <w:rFonts w:ascii="Times New Roman" w:hAnsi="Times New Roman"/>
          <w:sz w:val="24"/>
          <w:szCs w:val="24"/>
        </w:rPr>
        <w:t>повыш</w:t>
      </w:r>
      <w:r w:rsidR="004670EE" w:rsidRPr="00A2741D">
        <w:rPr>
          <w:rFonts w:ascii="Times New Roman" w:hAnsi="Times New Roman"/>
          <w:sz w:val="24"/>
          <w:szCs w:val="24"/>
        </w:rPr>
        <w:t>ает</w:t>
      </w:r>
      <w:r w:rsidR="00E13592" w:rsidRPr="00A2741D">
        <w:rPr>
          <w:rFonts w:ascii="Times New Roman" w:hAnsi="Times New Roman"/>
          <w:sz w:val="24"/>
          <w:szCs w:val="24"/>
        </w:rPr>
        <w:t xml:space="preserve"> финансов</w:t>
      </w:r>
      <w:r w:rsidR="004670EE" w:rsidRPr="00A2741D">
        <w:rPr>
          <w:rFonts w:ascii="Times New Roman" w:hAnsi="Times New Roman"/>
          <w:sz w:val="24"/>
          <w:szCs w:val="24"/>
        </w:rPr>
        <w:t>ую</w:t>
      </w:r>
      <w:r w:rsidR="00E13592" w:rsidRPr="00A2741D">
        <w:rPr>
          <w:rFonts w:ascii="Times New Roman" w:hAnsi="Times New Roman"/>
          <w:sz w:val="24"/>
          <w:szCs w:val="24"/>
        </w:rPr>
        <w:t xml:space="preserve"> самостоятельност</w:t>
      </w:r>
      <w:r w:rsidR="004670EE" w:rsidRPr="00A2741D">
        <w:rPr>
          <w:rFonts w:ascii="Times New Roman" w:hAnsi="Times New Roman"/>
          <w:sz w:val="24"/>
          <w:szCs w:val="24"/>
        </w:rPr>
        <w:t>ь</w:t>
      </w:r>
      <w:r w:rsidR="00E13592" w:rsidRPr="00A2741D">
        <w:rPr>
          <w:rFonts w:ascii="Times New Roman" w:hAnsi="Times New Roman"/>
          <w:sz w:val="24"/>
          <w:szCs w:val="24"/>
        </w:rPr>
        <w:t xml:space="preserve"> руководителей, а также </w:t>
      </w:r>
      <w:r w:rsidR="004670EE" w:rsidRPr="00A2741D">
        <w:rPr>
          <w:rFonts w:ascii="Times New Roman" w:hAnsi="Times New Roman"/>
          <w:sz w:val="24"/>
          <w:szCs w:val="24"/>
        </w:rPr>
        <w:t>расшир</w:t>
      </w:r>
      <w:r w:rsidR="00E13592" w:rsidRPr="00A2741D">
        <w:rPr>
          <w:rFonts w:ascii="Times New Roman" w:hAnsi="Times New Roman"/>
          <w:sz w:val="24"/>
          <w:szCs w:val="24"/>
        </w:rPr>
        <w:t>я</w:t>
      </w:r>
      <w:r w:rsidR="004670EE" w:rsidRPr="00A2741D">
        <w:rPr>
          <w:rFonts w:ascii="Times New Roman" w:hAnsi="Times New Roman"/>
          <w:sz w:val="24"/>
          <w:szCs w:val="24"/>
        </w:rPr>
        <w:t>ет</w:t>
      </w:r>
      <w:r w:rsidR="00E13592" w:rsidRPr="00A2741D">
        <w:rPr>
          <w:rFonts w:ascii="Times New Roman" w:hAnsi="Times New Roman"/>
          <w:sz w:val="24"/>
          <w:szCs w:val="24"/>
        </w:rPr>
        <w:t xml:space="preserve"> самостоятельност</w:t>
      </w:r>
      <w:r w:rsidR="004670EE" w:rsidRPr="00A2741D">
        <w:rPr>
          <w:rFonts w:ascii="Times New Roman" w:hAnsi="Times New Roman"/>
          <w:sz w:val="24"/>
          <w:szCs w:val="24"/>
        </w:rPr>
        <w:t>ь</w:t>
      </w:r>
      <w:r w:rsidR="00E13592" w:rsidRPr="00A2741D">
        <w:rPr>
          <w:rFonts w:ascii="Times New Roman" w:hAnsi="Times New Roman"/>
          <w:sz w:val="24"/>
          <w:szCs w:val="24"/>
        </w:rPr>
        <w:t xml:space="preserve"> в политике оказания платных услуг и в расходовании полученных от этого средств</w:t>
      </w:r>
      <w:r w:rsidR="004670EE" w:rsidRPr="00A2741D">
        <w:rPr>
          <w:rFonts w:ascii="Times New Roman" w:hAnsi="Times New Roman"/>
          <w:sz w:val="24"/>
          <w:szCs w:val="24"/>
        </w:rPr>
        <w:t>.</w:t>
      </w:r>
      <w:r w:rsidR="00E13592" w:rsidRPr="00A2741D">
        <w:rPr>
          <w:rFonts w:ascii="Times New Roman" w:hAnsi="Times New Roman"/>
          <w:sz w:val="24"/>
          <w:szCs w:val="24"/>
        </w:rPr>
        <w:t xml:space="preserve"> </w:t>
      </w:r>
    </w:p>
    <w:p w:rsidR="002D10F9" w:rsidRPr="00A2741D" w:rsidRDefault="002D10F9" w:rsidP="00EF59DF">
      <w:pPr>
        <w:pStyle w:val="ac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72450" w:rsidRPr="00A2741D" w:rsidRDefault="004E7380" w:rsidP="009544AA">
      <w:pPr>
        <w:pStyle w:val="ac"/>
        <w:widowControl w:val="0"/>
        <w:autoSpaceDE w:val="0"/>
        <w:autoSpaceDN w:val="0"/>
        <w:adjustRightInd w:val="0"/>
        <w:spacing w:after="0"/>
        <w:ind w:left="0" w:firstLine="708"/>
        <w:rPr>
          <w:rFonts w:ascii="Times New Roman" w:hAnsi="Times New Roman"/>
          <w:b/>
          <w:sz w:val="24"/>
          <w:szCs w:val="24"/>
        </w:rPr>
      </w:pPr>
      <w:r w:rsidRPr="00A2741D">
        <w:rPr>
          <w:rFonts w:ascii="Times New Roman" w:hAnsi="Times New Roman"/>
          <w:b/>
          <w:sz w:val="24"/>
          <w:szCs w:val="24"/>
        </w:rPr>
        <w:t xml:space="preserve">4.4. </w:t>
      </w:r>
      <w:r w:rsidR="00072450" w:rsidRPr="00A2741D">
        <w:rPr>
          <w:rFonts w:ascii="Times New Roman" w:hAnsi="Times New Roman"/>
          <w:b/>
          <w:sz w:val="24"/>
          <w:szCs w:val="24"/>
        </w:rPr>
        <w:t>Информационное обеспечение системы образования</w:t>
      </w:r>
    </w:p>
    <w:p w:rsidR="00BC17AB" w:rsidRPr="00A2741D" w:rsidRDefault="00BC17AB" w:rsidP="006B35CF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 xml:space="preserve">Информатизация – значимое </w:t>
      </w:r>
      <w:r w:rsidR="000516AA">
        <w:rPr>
          <w:rFonts w:ascii="Times New Roman" w:hAnsi="Times New Roman"/>
          <w:sz w:val="24"/>
          <w:szCs w:val="24"/>
        </w:rPr>
        <w:t xml:space="preserve"> </w:t>
      </w:r>
      <w:r w:rsidRPr="00A2741D">
        <w:rPr>
          <w:rFonts w:ascii="Times New Roman" w:hAnsi="Times New Roman"/>
          <w:sz w:val="24"/>
          <w:szCs w:val="24"/>
        </w:rPr>
        <w:t>направление</w:t>
      </w:r>
      <w:r w:rsidR="000516AA">
        <w:rPr>
          <w:rFonts w:ascii="Times New Roman" w:hAnsi="Times New Roman"/>
          <w:sz w:val="24"/>
          <w:szCs w:val="24"/>
        </w:rPr>
        <w:t xml:space="preserve">  </w:t>
      </w:r>
      <w:r w:rsidRPr="00A2741D">
        <w:rPr>
          <w:rFonts w:ascii="Times New Roman" w:hAnsi="Times New Roman"/>
          <w:sz w:val="24"/>
          <w:szCs w:val="24"/>
        </w:rPr>
        <w:t xml:space="preserve">в </w:t>
      </w:r>
      <w:r w:rsidR="000516AA">
        <w:rPr>
          <w:rFonts w:ascii="Times New Roman" w:hAnsi="Times New Roman"/>
          <w:sz w:val="24"/>
          <w:szCs w:val="24"/>
        </w:rPr>
        <w:t xml:space="preserve"> </w:t>
      </w:r>
      <w:r w:rsidRPr="00A2741D">
        <w:rPr>
          <w:rFonts w:ascii="Times New Roman" w:hAnsi="Times New Roman"/>
          <w:sz w:val="24"/>
          <w:szCs w:val="24"/>
        </w:rPr>
        <w:t>деятельности</w:t>
      </w:r>
      <w:r w:rsidR="000516AA">
        <w:rPr>
          <w:rFonts w:ascii="Times New Roman" w:hAnsi="Times New Roman"/>
          <w:sz w:val="24"/>
          <w:szCs w:val="24"/>
        </w:rPr>
        <w:t xml:space="preserve"> </w:t>
      </w:r>
      <w:r w:rsidRPr="00A2741D">
        <w:rPr>
          <w:rFonts w:ascii="Times New Roman" w:hAnsi="Times New Roman"/>
          <w:sz w:val="24"/>
          <w:szCs w:val="24"/>
        </w:rPr>
        <w:t xml:space="preserve"> муниципальной</w:t>
      </w:r>
      <w:r w:rsidR="000516AA">
        <w:rPr>
          <w:rFonts w:ascii="Times New Roman" w:hAnsi="Times New Roman"/>
          <w:sz w:val="24"/>
          <w:szCs w:val="24"/>
        </w:rPr>
        <w:t xml:space="preserve">  </w:t>
      </w:r>
      <w:r w:rsidRPr="00A2741D">
        <w:rPr>
          <w:rFonts w:ascii="Times New Roman" w:hAnsi="Times New Roman"/>
          <w:sz w:val="24"/>
          <w:szCs w:val="24"/>
        </w:rPr>
        <w:t xml:space="preserve"> системы</w:t>
      </w:r>
    </w:p>
    <w:p w:rsidR="00BC17AB" w:rsidRPr="00A2741D" w:rsidRDefault="00BC17AB" w:rsidP="006B35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образования для решения стратегической задачи по повышению эффективности управления в образовании, качества образования.</w:t>
      </w:r>
    </w:p>
    <w:p w:rsidR="00BC17AB" w:rsidRPr="00A2741D" w:rsidRDefault="00BC17AB" w:rsidP="006B35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В образовательных организациях используются информационно-аналитические системы «КРМ «Директор», «РИС «Управление ДОО» и «Электронный классный журнал», который введен во всех общеобразовательных организациях (100%).</w:t>
      </w:r>
    </w:p>
    <w:p w:rsidR="00BC17AB" w:rsidRPr="00A2741D" w:rsidRDefault="00BC17AB" w:rsidP="006B35CF">
      <w:pPr>
        <w:pStyle w:val="Standard"/>
        <w:spacing w:line="276" w:lineRule="auto"/>
        <w:ind w:firstLine="708"/>
        <w:jc w:val="both"/>
        <w:rPr>
          <w:rFonts w:cs="Times New Roman"/>
          <w:lang w:val="ru-RU"/>
        </w:rPr>
      </w:pPr>
      <w:r w:rsidRPr="00A2741D">
        <w:rPr>
          <w:rFonts w:cs="Times New Roman"/>
          <w:lang w:val="ru-RU"/>
        </w:rPr>
        <w:t>В практику работы образовательных организаций внедрен электронный документооборот с помощью программного комплекса «КРМ «Директор» и «РИС «Управление ДОО». Все руководители образовательных организаций прошли обучение в МКУ «Центр развития образования Октябрьского района» по работе с базой данных «КРМ «Директор», «РИС «Управление ДОО». Данные программные комплексы имеются во всех образовательных организациях Октябрьского района.</w:t>
      </w:r>
    </w:p>
    <w:p w:rsidR="00BC17AB" w:rsidRPr="00A2741D" w:rsidRDefault="00BC17AB" w:rsidP="006B35CF">
      <w:pPr>
        <w:tabs>
          <w:tab w:val="left" w:pos="1035"/>
        </w:tabs>
        <w:spacing w:after="0"/>
        <w:ind w:right="175" w:firstLine="709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В дошкольных образовательных организациях функционирует сервис МИС «Аверс: Зачисление в ОУ» и АИС «Аверс.</w:t>
      </w:r>
      <w:r w:rsidRPr="00A2741D">
        <w:rPr>
          <w:rFonts w:ascii="Times New Roman" w:hAnsi="Times New Roman"/>
          <w:sz w:val="24"/>
          <w:szCs w:val="24"/>
          <w:lang w:val="en-US"/>
        </w:rPr>
        <w:t>Web</w:t>
      </w:r>
      <w:r w:rsidRPr="00A2741D">
        <w:rPr>
          <w:rFonts w:ascii="Times New Roman" w:hAnsi="Times New Roman"/>
          <w:sz w:val="24"/>
          <w:szCs w:val="24"/>
        </w:rPr>
        <w:t>-Комплектование. Регион».</w:t>
      </w:r>
    </w:p>
    <w:p w:rsidR="00BC17AB" w:rsidRPr="00A2741D" w:rsidRDefault="00BC17AB" w:rsidP="006B35CF">
      <w:pPr>
        <w:tabs>
          <w:tab w:val="left" w:pos="1035"/>
        </w:tabs>
        <w:spacing w:after="0"/>
        <w:ind w:right="175" w:firstLine="709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Ведется работа с Веб-сайтами образовательных организаций района, согласно действующему законодательству Российской Федерации.</w:t>
      </w:r>
    </w:p>
    <w:p w:rsidR="00BC17AB" w:rsidRPr="00A2741D" w:rsidRDefault="00BC17AB" w:rsidP="006B35CF">
      <w:pPr>
        <w:tabs>
          <w:tab w:val="left" w:pos="1035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lastRenderedPageBreak/>
        <w:t xml:space="preserve">Библиотеки всех общеобразовательных организаций оснащены </w:t>
      </w:r>
      <w:proofErr w:type="spellStart"/>
      <w:r w:rsidRPr="00A2741D">
        <w:rPr>
          <w:rFonts w:ascii="Times New Roman" w:hAnsi="Times New Roman"/>
          <w:sz w:val="24"/>
          <w:szCs w:val="24"/>
        </w:rPr>
        <w:t>медиатеками</w:t>
      </w:r>
      <w:proofErr w:type="spellEnd"/>
      <w:r w:rsidRPr="00A2741D">
        <w:rPr>
          <w:rFonts w:ascii="Times New Roman" w:hAnsi="Times New Roman"/>
          <w:sz w:val="24"/>
          <w:szCs w:val="24"/>
        </w:rPr>
        <w:t xml:space="preserve"> и компьютерами. Все организации образования имеют доступ к сети Интернет, все образовательные организации имеют собственные сайты.</w:t>
      </w:r>
    </w:p>
    <w:p w:rsidR="00BC17AB" w:rsidRPr="00A2741D" w:rsidRDefault="00BC17AB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Осуществляется межведомственное электронное взаимодействие с  Центром социальных выплат по предоставлению сведений:</w:t>
      </w:r>
    </w:p>
    <w:p w:rsidR="00BC17AB" w:rsidRPr="00A2741D" w:rsidRDefault="00BC17AB" w:rsidP="006B35C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741D">
        <w:rPr>
          <w:rFonts w:ascii="Times New Roman" w:hAnsi="Times New Roman"/>
          <w:sz w:val="24"/>
          <w:szCs w:val="24"/>
        </w:rPr>
        <w:t>- о получении ребёнком-инвалидом образования в дистанционной форме  и о необходимости получения ребёнком-инвалидом коррекционных услуг;</w:t>
      </w:r>
    </w:p>
    <w:p w:rsidR="00BC17AB" w:rsidRPr="00A2741D" w:rsidRDefault="00BC17AB" w:rsidP="006B35C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- об обеспечении местом ребенка  в   дошкольной образовательной организации;</w:t>
      </w:r>
    </w:p>
    <w:p w:rsidR="00BC17AB" w:rsidRPr="00A2741D" w:rsidRDefault="00BC17AB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- о произведенной выплате  компенсации  части родительской платы за содержание ребенка в дошкольной образовательной организации.</w:t>
      </w:r>
    </w:p>
    <w:p w:rsidR="00BC17AB" w:rsidRPr="00A2741D" w:rsidRDefault="00BC17AB" w:rsidP="006B35CF">
      <w:pPr>
        <w:tabs>
          <w:tab w:val="left" w:pos="1035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 xml:space="preserve">Управление ведет постоянную работу по повышению квалификации педагогов, использующих информационно-коммуникационные технологии в обучении, с целью актуализации и совершенствованиях их навыков. На сегодняшний день практически все педагогические работники используют в своей деятельности средства ИКТ. Дистанционные образовательные технологии активно применяются в образовательных организациях района. </w:t>
      </w:r>
    </w:p>
    <w:p w:rsidR="00BC17AB" w:rsidRPr="00A2741D" w:rsidRDefault="00BC17AB" w:rsidP="006B35CF">
      <w:pPr>
        <w:tabs>
          <w:tab w:val="left" w:pos="1035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 xml:space="preserve">Образовательные организации продолжают оснащаться мультимедийным оборудованием, Web-камерами, </w:t>
      </w:r>
      <w:proofErr w:type="gramStart"/>
      <w:r w:rsidRPr="00A2741D">
        <w:rPr>
          <w:rFonts w:ascii="Times New Roman" w:hAnsi="Times New Roman"/>
          <w:sz w:val="24"/>
          <w:szCs w:val="24"/>
        </w:rPr>
        <w:t>документ-камерами</w:t>
      </w:r>
      <w:proofErr w:type="gramEnd"/>
      <w:r w:rsidRPr="00A2741D">
        <w:rPr>
          <w:rFonts w:ascii="Times New Roman" w:hAnsi="Times New Roman"/>
          <w:sz w:val="24"/>
          <w:szCs w:val="24"/>
        </w:rPr>
        <w:t xml:space="preserve">, интерактивными досками, приобретаются лицензионные компьютерные программы.  </w:t>
      </w:r>
    </w:p>
    <w:p w:rsidR="00BC17AB" w:rsidRPr="00A2741D" w:rsidRDefault="00BC17AB" w:rsidP="006B35CF">
      <w:pPr>
        <w:tabs>
          <w:tab w:val="left" w:pos="1035"/>
        </w:tabs>
        <w:spacing w:after="0"/>
        <w:ind w:right="175" w:firstLine="709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 xml:space="preserve">На один компьютер в школах района  в  2014 году приходится </w:t>
      </w:r>
      <w:r w:rsidR="001F1548" w:rsidRPr="00A2741D">
        <w:rPr>
          <w:rFonts w:ascii="Times New Roman" w:hAnsi="Times New Roman"/>
          <w:sz w:val="24"/>
          <w:szCs w:val="24"/>
        </w:rPr>
        <w:t xml:space="preserve"> </w:t>
      </w:r>
      <w:r w:rsidR="00B530FA" w:rsidRPr="00A2741D">
        <w:rPr>
          <w:rFonts w:ascii="Times New Roman" w:hAnsi="Times New Roman"/>
          <w:sz w:val="24"/>
          <w:szCs w:val="24"/>
        </w:rPr>
        <w:t>1</w:t>
      </w:r>
      <w:r w:rsidR="0068680B" w:rsidRPr="00A2741D">
        <w:rPr>
          <w:rFonts w:ascii="Times New Roman" w:hAnsi="Times New Roman"/>
          <w:sz w:val="24"/>
          <w:szCs w:val="24"/>
        </w:rPr>
        <w:t>2,49</w:t>
      </w:r>
      <w:r w:rsidR="00306CE5" w:rsidRPr="00A2741D">
        <w:rPr>
          <w:rFonts w:ascii="Times New Roman" w:hAnsi="Times New Roman"/>
          <w:sz w:val="24"/>
          <w:szCs w:val="24"/>
        </w:rPr>
        <w:t xml:space="preserve"> </w:t>
      </w:r>
      <w:r w:rsidR="0068680B" w:rsidRPr="00A2741D">
        <w:rPr>
          <w:rFonts w:ascii="Times New Roman" w:hAnsi="Times New Roman"/>
          <w:sz w:val="24"/>
          <w:szCs w:val="24"/>
        </w:rPr>
        <w:t>(2013г.- 1</w:t>
      </w:r>
      <w:r w:rsidR="008B45E8" w:rsidRPr="00A2741D">
        <w:rPr>
          <w:rFonts w:ascii="Times New Roman" w:hAnsi="Times New Roman"/>
          <w:sz w:val="24"/>
          <w:szCs w:val="24"/>
        </w:rPr>
        <w:t xml:space="preserve">3,23; </w:t>
      </w:r>
      <w:r w:rsidR="0068680B" w:rsidRPr="00A2741D">
        <w:rPr>
          <w:rFonts w:ascii="Times New Roman" w:hAnsi="Times New Roman"/>
          <w:sz w:val="24"/>
          <w:szCs w:val="24"/>
        </w:rPr>
        <w:t>2012г.- 14,05</w:t>
      </w:r>
      <w:r w:rsidR="00842253">
        <w:rPr>
          <w:rFonts w:ascii="Times New Roman" w:hAnsi="Times New Roman"/>
          <w:sz w:val="24"/>
          <w:szCs w:val="24"/>
        </w:rPr>
        <w:t xml:space="preserve">) </w:t>
      </w:r>
      <w:r w:rsidR="00A042A5">
        <w:rPr>
          <w:rFonts w:ascii="Times New Roman" w:hAnsi="Times New Roman"/>
          <w:sz w:val="24"/>
          <w:szCs w:val="24"/>
        </w:rPr>
        <w:t>обу</w:t>
      </w:r>
      <w:r w:rsidR="00842253">
        <w:rPr>
          <w:rFonts w:ascii="Times New Roman" w:hAnsi="Times New Roman"/>
          <w:sz w:val="24"/>
          <w:szCs w:val="24"/>
        </w:rPr>
        <w:t>ча</w:t>
      </w:r>
      <w:r w:rsidR="00A042A5">
        <w:rPr>
          <w:rFonts w:ascii="Times New Roman" w:hAnsi="Times New Roman"/>
          <w:sz w:val="24"/>
          <w:szCs w:val="24"/>
        </w:rPr>
        <w:t>ю</w:t>
      </w:r>
      <w:r w:rsidR="00842253">
        <w:rPr>
          <w:rFonts w:ascii="Times New Roman" w:hAnsi="Times New Roman"/>
          <w:sz w:val="24"/>
          <w:szCs w:val="24"/>
        </w:rPr>
        <w:t xml:space="preserve">щихся </w:t>
      </w:r>
      <w:r w:rsidR="00842253" w:rsidRPr="00842253">
        <w:rPr>
          <w:rFonts w:ascii="Times New Roman" w:hAnsi="Times New Roman"/>
          <w:b/>
          <w:sz w:val="24"/>
          <w:szCs w:val="24"/>
        </w:rPr>
        <w:t>(Приложение 20)</w:t>
      </w:r>
      <w:r w:rsidR="00842253">
        <w:rPr>
          <w:rFonts w:ascii="Times New Roman" w:hAnsi="Times New Roman"/>
          <w:sz w:val="24"/>
          <w:szCs w:val="24"/>
        </w:rPr>
        <w:t>.</w:t>
      </w:r>
      <w:r w:rsidRPr="00A2741D">
        <w:rPr>
          <w:rFonts w:ascii="Times New Roman" w:hAnsi="Times New Roman"/>
          <w:sz w:val="24"/>
          <w:szCs w:val="24"/>
        </w:rPr>
        <w:t xml:space="preserve"> У каждого педагога имеется компьютеризированное рабочее место.</w:t>
      </w:r>
    </w:p>
    <w:p w:rsidR="00BC17AB" w:rsidRPr="00A2741D" w:rsidRDefault="00BC17AB" w:rsidP="006B35CF">
      <w:pPr>
        <w:tabs>
          <w:tab w:val="left" w:pos="1035"/>
        </w:tabs>
        <w:spacing w:after="0"/>
        <w:ind w:right="175" w:firstLine="709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 xml:space="preserve">Дистанционные образовательные технологии активно применяются в образовательных организациях  района. </w:t>
      </w:r>
    </w:p>
    <w:p w:rsidR="00BC17AB" w:rsidRPr="00A2741D" w:rsidRDefault="00BC17AB" w:rsidP="006B35CF">
      <w:pPr>
        <w:tabs>
          <w:tab w:val="left" w:pos="1035"/>
        </w:tabs>
        <w:spacing w:after="0"/>
        <w:ind w:right="175" w:firstLine="709"/>
        <w:jc w:val="both"/>
        <w:rPr>
          <w:rStyle w:val="af5"/>
          <w:rFonts w:ascii="Times New Roman" w:hAnsi="Times New Roman"/>
          <w:b w:val="0"/>
          <w:sz w:val="24"/>
          <w:szCs w:val="24"/>
        </w:rPr>
      </w:pPr>
      <w:r w:rsidRPr="00A2741D">
        <w:rPr>
          <w:rStyle w:val="af5"/>
          <w:rFonts w:ascii="Times New Roman" w:hAnsi="Times New Roman"/>
          <w:b w:val="0"/>
          <w:sz w:val="24"/>
          <w:szCs w:val="24"/>
        </w:rPr>
        <w:t xml:space="preserve">В мае 2014 года  Управление  и образовательные организации приняли участие в  шестом Международном </w:t>
      </w:r>
      <w:r w:rsidRPr="00A2741D">
        <w:rPr>
          <w:rStyle w:val="af5"/>
          <w:rFonts w:ascii="Times New Roman" w:hAnsi="Times New Roman"/>
          <w:b w:val="0"/>
          <w:sz w:val="24"/>
          <w:szCs w:val="24"/>
          <w:lang w:val="en-US"/>
        </w:rPr>
        <w:t>IT</w:t>
      </w:r>
      <w:r w:rsidRPr="00A2741D">
        <w:rPr>
          <w:rStyle w:val="af5"/>
          <w:rFonts w:ascii="Times New Roman" w:hAnsi="Times New Roman"/>
          <w:b w:val="0"/>
          <w:sz w:val="24"/>
          <w:szCs w:val="24"/>
        </w:rPr>
        <w:t xml:space="preserve"> - Форуме с участием стран БРИКС, где представили выставку «ИКТ в  образовании».</w:t>
      </w:r>
    </w:p>
    <w:p w:rsidR="00DF5016" w:rsidRPr="00A2741D" w:rsidRDefault="006038E6" w:rsidP="003B51D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741D">
        <w:rPr>
          <w:rFonts w:ascii="Times New Roman" w:hAnsi="Times New Roman"/>
        </w:rPr>
        <w:t xml:space="preserve">                      </w:t>
      </w:r>
    </w:p>
    <w:p w:rsidR="009C157C" w:rsidRPr="00A2741D" w:rsidRDefault="00F82591" w:rsidP="00C25998">
      <w:pPr>
        <w:pStyle w:val="ac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2741D">
        <w:rPr>
          <w:rFonts w:ascii="Times New Roman" w:hAnsi="Times New Roman"/>
          <w:b/>
          <w:sz w:val="24"/>
          <w:szCs w:val="24"/>
        </w:rPr>
        <w:t>Молодежная политика</w:t>
      </w:r>
    </w:p>
    <w:p w:rsidR="0054270E" w:rsidRPr="0022117C" w:rsidRDefault="0054270E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eastAsia="Calibri" w:hAnsi="Times New Roman"/>
          <w:sz w:val="24"/>
          <w:szCs w:val="24"/>
          <w:lang w:eastAsia="en-US"/>
        </w:rPr>
        <w:t xml:space="preserve">С целью повышения эффективности реализации молодежной политики в интересах инновационного социального ориентированного развития Октябрьского района </w:t>
      </w:r>
      <w:r w:rsidRPr="0022117C">
        <w:rPr>
          <w:rFonts w:ascii="Times New Roman" w:hAnsi="Times New Roman"/>
          <w:sz w:val="24"/>
          <w:szCs w:val="24"/>
        </w:rPr>
        <w:t>отделом молодежной политики, воспитательной работы и дополнительного образования  Управления  определены основные направления работы:</w:t>
      </w:r>
    </w:p>
    <w:p w:rsidR="0054270E" w:rsidRPr="0022117C" w:rsidRDefault="0054270E" w:rsidP="006B35C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22117C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22117C">
        <w:rPr>
          <w:rFonts w:ascii="Times New Roman" w:hAnsi="Times New Roman"/>
          <w:sz w:val="24"/>
          <w:szCs w:val="24"/>
        </w:rPr>
        <w:t xml:space="preserve"> - патриотическое воспитание молодежи;</w:t>
      </w:r>
    </w:p>
    <w:p w:rsidR="0054270E" w:rsidRPr="0022117C" w:rsidRDefault="0054270E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b/>
          <w:sz w:val="24"/>
          <w:szCs w:val="24"/>
        </w:rPr>
        <w:t>-</w:t>
      </w:r>
      <w:r w:rsidRPr="0022117C">
        <w:rPr>
          <w:rFonts w:ascii="Times New Roman" w:hAnsi="Times New Roman"/>
          <w:sz w:val="24"/>
          <w:szCs w:val="24"/>
        </w:rPr>
        <w:t xml:space="preserve"> создание условий для организации трудовой занятости подростков в летний период;</w:t>
      </w:r>
    </w:p>
    <w:p w:rsidR="0054270E" w:rsidRPr="0022117C" w:rsidRDefault="0054270E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>- укрепление института «Молодая семья»;</w:t>
      </w:r>
    </w:p>
    <w:p w:rsidR="0054270E" w:rsidRPr="0022117C" w:rsidRDefault="0054270E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>- профилактика асоциального поведения;</w:t>
      </w:r>
    </w:p>
    <w:p w:rsidR="0054270E" w:rsidRPr="0022117C" w:rsidRDefault="0054270E" w:rsidP="006B35C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>- поддержка и развитие волонтерского движения, детских и молодежных общественных организаций и объединений района.</w:t>
      </w:r>
    </w:p>
    <w:p w:rsidR="0054270E" w:rsidRPr="0022117C" w:rsidRDefault="0054270E" w:rsidP="006B35CF">
      <w:pPr>
        <w:spacing w:after="0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 xml:space="preserve">Особое внимание уделяется направлению военно-патриотического воспитания. </w:t>
      </w:r>
    </w:p>
    <w:p w:rsidR="0054270E" w:rsidRPr="0022117C" w:rsidRDefault="0054270E" w:rsidP="006B35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>В памятные даты истории России были проведены:</w:t>
      </w:r>
    </w:p>
    <w:p w:rsidR="0054270E" w:rsidRPr="0022117C" w:rsidRDefault="0054270E" w:rsidP="006B35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>- тематические классные часы;</w:t>
      </w:r>
    </w:p>
    <w:p w:rsidR="0054270E" w:rsidRPr="0022117C" w:rsidRDefault="0054270E" w:rsidP="006B35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>- мероприятия, посвященные дню вывода войск из Афганистана;</w:t>
      </w:r>
    </w:p>
    <w:p w:rsidR="0054270E" w:rsidRPr="0022117C" w:rsidRDefault="0054270E" w:rsidP="006B35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>- акция «Вахта памяти» с 5 по 9 мая 2014 года в честь празднования 69-летия со дня победы в ВОВ.</w:t>
      </w:r>
    </w:p>
    <w:p w:rsidR="0054270E" w:rsidRPr="0022117C" w:rsidRDefault="0054270E" w:rsidP="006B35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17C">
        <w:rPr>
          <w:rFonts w:ascii="Times New Roman" w:hAnsi="Times New Roman"/>
          <w:sz w:val="24"/>
          <w:szCs w:val="24"/>
        </w:rPr>
        <w:t xml:space="preserve">Было организованно проведение районной военно-спортивной игры «Щит» среди трудящейся молодежи Октябрьского района, районной военно-спортивной игры «Зарница», спартакиады допризывной молодежи, конкурса «Видеописьмо солдату», конкурса школьных </w:t>
      </w:r>
      <w:r w:rsidRPr="0022117C">
        <w:rPr>
          <w:rFonts w:ascii="Times New Roman" w:hAnsi="Times New Roman"/>
          <w:sz w:val="24"/>
          <w:szCs w:val="24"/>
        </w:rPr>
        <w:lastRenderedPageBreak/>
        <w:t xml:space="preserve">газет «Служу России», посвященных празднованию 25-летия со дня выполнения боевой задачи в республике Афганистан, </w:t>
      </w:r>
      <w:r w:rsidRPr="0022117C">
        <w:rPr>
          <w:rFonts w:ascii="Times New Roman" w:hAnsi="Times New Roman"/>
          <w:sz w:val="24"/>
          <w:szCs w:val="24"/>
          <w:lang w:val="en-US"/>
        </w:rPr>
        <w:t>XIV</w:t>
      </w:r>
      <w:r w:rsidRPr="0022117C">
        <w:rPr>
          <w:rFonts w:ascii="Times New Roman" w:hAnsi="Times New Roman"/>
          <w:sz w:val="24"/>
          <w:szCs w:val="24"/>
        </w:rPr>
        <w:t xml:space="preserve"> районных соревнований «Школа безопасности», организовано участие в окружных соревнованиях «Школа безопасности», выпущен журнал патриотической направленности «Я – Молодой».</w:t>
      </w:r>
      <w:proofErr w:type="gramEnd"/>
      <w:r w:rsidRPr="0022117C">
        <w:rPr>
          <w:rFonts w:ascii="Times New Roman" w:hAnsi="Times New Roman"/>
          <w:sz w:val="24"/>
          <w:szCs w:val="24"/>
        </w:rPr>
        <w:t xml:space="preserve"> В мае организованы </w:t>
      </w:r>
      <w:proofErr w:type="gramStart"/>
      <w:r w:rsidRPr="0022117C">
        <w:rPr>
          <w:rFonts w:ascii="Times New Roman" w:hAnsi="Times New Roman"/>
          <w:sz w:val="24"/>
          <w:szCs w:val="24"/>
        </w:rPr>
        <w:t>военно – полевые</w:t>
      </w:r>
      <w:proofErr w:type="gramEnd"/>
      <w:r w:rsidRPr="0022117C">
        <w:rPr>
          <w:rFonts w:ascii="Times New Roman" w:hAnsi="Times New Roman"/>
          <w:sz w:val="24"/>
          <w:szCs w:val="24"/>
        </w:rPr>
        <w:t xml:space="preserve"> учебные сборы для учащихся 10 классов.</w:t>
      </w:r>
    </w:p>
    <w:p w:rsidR="0054270E" w:rsidRPr="0022117C" w:rsidRDefault="0054270E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>Одним из важнейших направлений работы являлось создание условий</w:t>
      </w:r>
      <w:r w:rsidRPr="0022117C">
        <w:rPr>
          <w:rFonts w:ascii="Times New Roman" w:hAnsi="Times New Roman"/>
          <w:b/>
          <w:sz w:val="24"/>
          <w:szCs w:val="24"/>
        </w:rPr>
        <w:t xml:space="preserve"> </w:t>
      </w:r>
      <w:r w:rsidRPr="0022117C">
        <w:rPr>
          <w:rFonts w:ascii="Times New Roman" w:hAnsi="Times New Roman"/>
          <w:sz w:val="24"/>
          <w:szCs w:val="24"/>
        </w:rPr>
        <w:t>для организации трудовой занятости подростков в летний период. Были организованы конкурсы проектов среди работающей молодежи и среди обучающихся школ, направленные на благоустройство пришкольной территории и территории поселения. Окружной Грант  получен МКОУ «Сергинская СОШ» в размере 400 тыс. руб.,  в районном конкурсе по реализации молодежных проектов грант присужден молодежи пгт. Андра в размере 30 тыс. руб.</w:t>
      </w:r>
    </w:p>
    <w:p w:rsidR="0054270E" w:rsidRPr="0022117C" w:rsidRDefault="0054270E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>В целях оздоровления, организации занятости подростков в летний период 2014 года организованы молодежные трудовые отряды. Всего трудоустроено 475  подростков.</w:t>
      </w:r>
    </w:p>
    <w:p w:rsidR="0054270E" w:rsidRPr="0022117C" w:rsidRDefault="0054270E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 xml:space="preserve">В рамках поддержки талантливой молодежи </w:t>
      </w:r>
      <w:proofErr w:type="gramStart"/>
      <w:r w:rsidRPr="0022117C">
        <w:rPr>
          <w:rFonts w:ascii="Times New Roman" w:hAnsi="Times New Roman"/>
          <w:sz w:val="24"/>
          <w:szCs w:val="24"/>
        </w:rPr>
        <w:t>организованы и проведены</w:t>
      </w:r>
      <w:proofErr w:type="gramEnd"/>
      <w:r w:rsidRPr="0022117C">
        <w:rPr>
          <w:rFonts w:ascii="Times New Roman" w:hAnsi="Times New Roman"/>
          <w:sz w:val="24"/>
          <w:szCs w:val="24"/>
        </w:rPr>
        <w:t xml:space="preserve"> традиционные мероприятия:</w:t>
      </w:r>
    </w:p>
    <w:p w:rsidR="0054270E" w:rsidRPr="0022117C" w:rsidRDefault="0054270E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>- районный конкурс «Молодая семья» (в 2014 году победителем стала семья из пгт</w:t>
      </w:r>
      <w:proofErr w:type="gramStart"/>
      <w:r w:rsidRPr="0022117C">
        <w:rPr>
          <w:rFonts w:ascii="Times New Roman" w:hAnsi="Times New Roman"/>
          <w:sz w:val="24"/>
          <w:szCs w:val="24"/>
        </w:rPr>
        <w:t>.Т</w:t>
      </w:r>
      <w:proofErr w:type="gramEnd"/>
      <w:r w:rsidRPr="0022117C">
        <w:rPr>
          <w:rFonts w:ascii="Times New Roman" w:hAnsi="Times New Roman"/>
          <w:sz w:val="24"/>
          <w:szCs w:val="24"/>
        </w:rPr>
        <w:t>алинка);</w:t>
      </w:r>
    </w:p>
    <w:p w:rsidR="0054270E" w:rsidRPr="0022117C" w:rsidRDefault="0054270E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 xml:space="preserve">- зональные игры КВН «Школьная лига КВН» (в 2014 году победителями стали команды КВН из </w:t>
      </w:r>
      <w:proofErr w:type="spellStart"/>
      <w:r w:rsidRPr="0022117C">
        <w:rPr>
          <w:rFonts w:ascii="Times New Roman" w:hAnsi="Times New Roman"/>
          <w:sz w:val="24"/>
          <w:szCs w:val="24"/>
        </w:rPr>
        <w:t>п</w:t>
      </w:r>
      <w:proofErr w:type="gramStart"/>
      <w:r w:rsidRPr="0022117C">
        <w:rPr>
          <w:rFonts w:ascii="Times New Roman" w:hAnsi="Times New Roman"/>
          <w:sz w:val="24"/>
          <w:szCs w:val="24"/>
        </w:rPr>
        <w:t>.У</w:t>
      </w:r>
      <w:proofErr w:type="gramEnd"/>
      <w:r w:rsidRPr="0022117C">
        <w:rPr>
          <w:rFonts w:ascii="Times New Roman" w:hAnsi="Times New Roman"/>
          <w:sz w:val="24"/>
          <w:szCs w:val="24"/>
        </w:rPr>
        <w:t>ньюган</w:t>
      </w:r>
      <w:proofErr w:type="spellEnd"/>
      <w:r w:rsidRPr="002211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2117C">
        <w:rPr>
          <w:rFonts w:ascii="Times New Roman" w:hAnsi="Times New Roman"/>
          <w:sz w:val="24"/>
          <w:szCs w:val="24"/>
        </w:rPr>
        <w:t>с.Перегребное</w:t>
      </w:r>
      <w:proofErr w:type="spellEnd"/>
      <w:r w:rsidRPr="0022117C">
        <w:rPr>
          <w:rFonts w:ascii="Times New Roman" w:hAnsi="Times New Roman"/>
          <w:sz w:val="24"/>
          <w:szCs w:val="24"/>
        </w:rPr>
        <w:t>);</w:t>
      </w:r>
    </w:p>
    <w:p w:rsidR="0054270E" w:rsidRPr="0022117C" w:rsidRDefault="0054270E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>- фестиваль трудящейся молодежи «Перспектива» (в 2014 году победителем стала молодежная команда из пгт.Октябрьское);</w:t>
      </w:r>
    </w:p>
    <w:p w:rsidR="0054270E" w:rsidRPr="0022117C" w:rsidRDefault="0054270E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 xml:space="preserve">- молодежный проект «Учеба Для Актива Региона» (победителями в конкурсе молодежных проектов стали команды из </w:t>
      </w:r>
      <w:proofErr w:type="spellStart"/>
      <w:r w:rsidRPr="0022117C">
        <w:rPr>
          <w:rFonts w:ascii="Times New Roman" w:hAnsi="Times New Roman"/>
          <w:sz w:val="24"/>
          <w:szCs w:val="24"/>
        </w:rPr>
        <w:t>п</w:t>
      </w:r>
      <w:proofErr w:type="gramStart"/>
      <w:r w:rsidRPr="0022117C">
        <w:rPr>
          <w:rFonts w:ascii="Times New Roman" w:hAnsi="Times New Roman"/>
          <w:sz w:val="24"/>
          <w:szCs w:val="24"/>
        </w:rPr>
        <w:t>.С</w:t>
      </w:r>
      <w:proofErr w:type="gramEnd"/>
      <w:r w:rsidRPr="0022117C">
        <w:rPr>
          <w:rFonts w:ascii="Times New Roman" w:hAnsi="Times New Roman"/>
          <w:sz w:val="24"/>
          <w:szCs w:val="24"/>
        </w:rPr>
        <w:t>ергино</w:t>
      </w:r>
      <w:proofErr w:type="spellEnd"/>
      <w:r w:rsidRPr="002211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2117C">
        <w:rPr>
          <w:rFonts w:ascii="Times New Roman" w:hAnsi="Times New Roman"/>
          <w:sz w:val="24"/>
          <w:szCs w:val="24"/>
        </w:rPr>
        <w:t>п.Уньюган</w:t>
      </w:r>
      <w:proofErr w:type="spellEnd"/>
      <w:r w:rsidRPr="0022117C">
        <w:rPr>
          <w:rFonts w:ascii="Times New Roman" w:hAnsi="Times New Roman"/>
          <w:sz w:val="24"/>
          <w:szCs w:val="24"/>
        </w:rPr>
        <w:t>);</w:t>
      </w:r>
    </w:p>
    <w:p w:rsidR="0054270E" w:rsidRPr="0022117C" w:rsidRDefault="0054270E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>- районный форум молодых семей  (в 2014 году победителем стала команда из пгт</w:t>
      </w:r>
      <w:proofErr w:type="gramStart"/>
      <w:r w:rsidRPr="0022117C">
        <w:rPr>
          <w:rFonts w:ascii="Times New Roman" w:hAnsi="Times New Roman"/>
          <w:sz w:val="24"/>
          <w:szCs w:val="24"/>
        </w:rPr>
        <w:t>.Т</w:t>
      </w:r>
      <w:proofErr w:type="gramEnd"/>
      <w:r w:rsidRPr="0022117C">
        <w:rPr>
          <w:rFonts w:ascii="Times New Roman" w:hAnsi="Times New Roman"/>
          <w:sz w:val="24"/>
          <w:szCs w:val="24"/>
        </w:rPr>
        <w:t>алинка);</w:t>
      </w:r>
    </w:p>
    <w:p w:rsidR="0054270E" w:rsidRPr="0022117C" w:rsidRDefault="0054270E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>- конкурс рисунков «Рождественские чудеса».</w:t>
      </w:r>
    </w:p>
    <w:p w:rsidR="0054270E" w:rsidRPr="0022117C" w:rsidRDefault="0054270E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 xml:space="preserve">С целью эффективной социализации и вовлечения молодежи в активную общественно-политическую деятельность были проведены </w:t>
      </w:r>
      <w:r w:rsidRPr="0022117C">
        <w:rPr>
          <w:rFonts w:ascii="Times New Roman" w:eastAsia="Calibri" w:hAnsi="Times New Roman"/>
          <w:bCs/>
          <w:sz w:val="24"/>
          <w:szCs w:val="24"/>
        </w:rPr>
        <w:t>заседания круглых столов с участием молодежи Октябрьского района в 7 муниципальных образованиях района на тему: «Развитие общественно-политической деятельности среди молодежи на территории Октябрьского района» с привлечением 67 человек и как результат родилась идея создания молодежной палаты.</w:t>
      </w:r>
    </w:p>
    <w:p w:rsidR="0054270E" w:rsidRPr="0022117C" w:rsidRDefault="0054270E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 xml:space="preserve">На территории района действует 11 детских и молодежных общественных организаций. В общеобразовательных организациях создано ученическое самоуправление, представленное советом старшеклассников, школьным парламентом, школьной думой и школьной республикой.  </w:t>
      </w:r>
    </w:p>
    <w:p w:rsidR="0054270E" w:rsidRPr="0022117C" w:rsidRDefault="0054270E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>Ежегодно, с целью повышения роли органов ученического самоуправления, развития детского движения и поддержки детских общественных объединений, проводится слет лидеров «Паруса надежды» (в 2014 году - 50 участников).</w:t>
      </w:r>
    </w:p>
    <w:p w:rsidR="0054270E" w:rsidRPr="0022117C" w:rsidRDefault="001B3738" w:rsidP="006B35C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7C">
        <w:rPr>
          <w:rFonts w:ascii="Times New Roman" w:hAnsi="Times New Roman" w:cs="Times New Roman"/>
          <w:sz w:val="24"/>
          <w:szCs w:val="24"/>
        </w:rPr>
        <w:t xml:space="preserve">Популярно среди молодежи волонтерское движение. </w:t>
      </w:r>
      <w:r w:rsidRPr="0022117C">
        <w:rPr>
          <w:rFonts w:ascii="Times New Roman" w:eastAsia="Calibri" w:hAnsi="Times New Roman"/>
          <w:sz w:val="24"/>
          <w:szCs w:val="24"/>
          <w:lang w:eastAsia="en-US"/>
        </w:rPr>
        <w:t xml:space="preserve">В Октябрьском районе волонтерская деятельность активно </w:t>
      </w:r>
      <w:proofErr w:type="gramStart"/>
      <w:r w:rsidRPr="0022117C">
        <w:rPr>
          <w:rFonts w:ascii="Times New Roman" w:eastAsia="Calibri" w:hAnsi="Times New Roman"/>
          <w:sz w:val="24"/>
          <w:szCs w:val="24"/>
          <w:lang w:eastAsia="en-US"/>
        </w:rPr>
        <w:t>развивается и дает</w:t>
      </w:r>
      <w:proofErr w:type="gramEnd"/>
      <w:r w:rsidRPr="0022117C">
        <w:rPr>
          <w:rFonts w:ascii="Times New Roman" w:eastAsia="Calibri" w:hAnsi="Times New Roman"/>
          <w:sz w:val="24"/>
          <w:szCs w:val="24"/>
          <w:lang w:eastAsia="en-US"/>
        </w:rPr>
        <w:t xml:space="preserve"> видимые результаты. </w:t>
      </w:r>
      <w:r w:rsidR="005E6665" w:rsidRPr="0022117C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22117C">
        <w:rPr>
          <w:rFonts w:ascii="Times New Roman" w:eastAsia="Calibri" w:hAnsi="Times New Roman"/>
          <w:sz w:val="24"/>
          <w:szCs w:val="24"/>
          <w:lang w:eastAsia="en-US"/>
        </w:rPr>
        <w:t xml:space="preserve">а территории муниципальных образований городских и сельских поселений </w:t>
      </w:r>
      <w:r w:rsidR="00FC6F38" w:rsidRPr="0022117C">
        <w:rPr>
          <w:rFonts w:ascii="Times New Roman" w:hAnsi="Times New Roman" w:cs="Times New Roman"/>
          <w:sz w:val="24"/>
          <w:szCs w:val="24"/>
        </w:rPr>
        <w:t xml:space="preserve">осуществляют свою деятельность  </w:t>
      </w:r>
      <w:r w:rsidRPr="0022117C">
        <w:rPr>
          <w:rFonts w:ascii="Times New Roman" w:eastAsia="Calibri" w:hAnsi="Times New Roman"/>
          <w:sz w:val="24"/>
          <w:szCs w:val="24"/>
          <w:lang w:eastAsia="en-US"/>
        </w:rPr>
        <w:t xml:space="preserve"> 17 волонтерских объединений, которые организованы на базе образовательных организаций</w:t>
      </w:r>
      <w:r w:rsidR="00FC6F38" w:rsidRPr="0022117C">
        <w:rPr>
          <w:rFonts w:ascii="Times New Roman" w:eastAsia="Calibri" w:hAnsi="Times New Roman"/>
          <w:sz w:val="24"/>
          <w:szCs w:val="24"/>
          <w:lang w:eastAsia="en-US"/>
        </w:rPr>
        <w:t xml:space="preserve"> (16) и учреждений культуры (1), </w:t>
      </w:r>
      <w:r w:rsidR="0054270E" w:rsidRPr="0022117C">
        <w:rPr>
          <w:rFonts w:ascii="Times New Roman" w:hAnsi="Times New Roman" w:cs="Times New Roman"/>
          <w:sz w:val="24"/>
          <w:szCs w:val="24"/>
        </w:rPr>
        <w:t>в которых насчитывается 349 человек.</w:t>
      </w:r>
    </w:p>
    <w:p w:rsidR="0054270E" w:rsidRPr="0022117C" w:rsidRDefault="0054270E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lastRenderedPageBreak/>
        <w:t xml:space="preserve">С 10-12 октября 2014 года проведен </w:t>
      </w:r>
      <w:r w:rsidRPr="0022117C">
        <w:rPr>
          <w:rFonts w:ascii="Times New Roman" w:hAnsi="Times New Roman"/>
          <w:sz w:val="24"/>
          <w:szCs w:val="24"/>
          <w:lang w:val="en-US"/>
        </w:rPr>
        <w:t>V</w:t>
      </w:r>
      <w:r w:rsidRPr="0022117C">
        <w:rPr>
          <w:rFonts w:ascii="Times New Roman" w:hAnsi="Times New Roman"/>
          <w:sz w:val="24"/>
          <w:szCs w:val="24"/>
        </w:rPr>
        <w:t xml:space="preserve"> районный слет волонтеров «Доброе сердце»  (50 участников).</w:t>
      </w:r>
    </w:p>
    <w:p w:rsidR="0054270E" w:rsidRPr="0022117C" w:rsidRDefault="0054270E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>Основными акциями с привлечением волонтеров являются: «Неделя добра», «Подари радость детям»</w:t>
      </w:r>
      <w:r w:rsidR="003310C2">
        <w:rPr>
          <w:rFonts w:ascii="Times New Roman" w:hAnsi="Times New Roman"/>
          <w:sz w:val="24"/>
          <w:szCs w:val="24"/>
        </w:rPr>
        <w:t>,</w:t>
      </w:r>
      <w:r w:rsidRPr="0022117C">
        <w:rPr>
          <w:rFonts w:ascii="Times New Roman" w:hAnsi="Times New Roman"/>
          <w:sz w:val="24"/>
          <w:szCs w:val="24"/>
        </w:rPr>
        <w:t xml:space="preserve"> районная встреча «В кругу друзей». Общественно полезные мероприятия волонтеров имеют ярко выраженную благотворительную направленность.</w:t>
      </w:r>
    </w:p>
    <w:p w:rsidR="0054270E" w:rsidRPr="0022117C" w:rsidRDefault="0054270E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117C">
        <w:rPr>
          <w:rFonts w:ascii="Times New Roman" w:hAnsi="Times New Roman"/>
          <w:sz w:val="24"/>
          <w:szCs w:val="24"/>
        </w:rPr>
        <w:t>Общий охват молодежи, вовлеченной в деятельность молодежных организаций, реализацию проектов, составляет 2970 человек (44% от общей численности молодежи в возрасте от 14 до 30 лет 6768 человек).</w:t>
      </w:r>
    </w:p>
    <w:p w:rsidR="00CD6EF1" w:rsidRPr="00A2741D" w:rsidRDefault="00CD6EF1" w:rsidP="00946F5B">
      <w:pPr>
        <w:pStyle w:val="ac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82591" w:rsidRPr="00A2741D" w:rsidRDefault="0083190F" w:rsidP="0083190F">
      <w:pPr>
        <w:pStyle w:val="ac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946F5B" w:rsidRPr="00A2741D">
        <w:rPr>
          <w:rFonts w:ascii="Times New Roman" w:hAnsi="Times New Roman"/>
          <w:b/>
          <w:sz w:val="24"/>
          <w:szCs w:val="24"/>
        </w:rPr>
        <w:t xml:space="preserve">6. </w:t>
      </w:r>
      <w:r w:rsidR="00F82591" w:rsidRPr="00A2741D">
        <w:rPr>
          <w:rFonts w:ascii="Times New Roman" w:hAnsi="Times New Roman"/>
          <w:b/>
          <w:sz w:val="24"/>
          <w:szCs w:val="24"/>
        </w:rPr>
        <w:t xml:space="preserve">Меры по развитию </w:t>
      </w:r>
      <w:r w:rsidR="00671142" w:rsidRPr="00A2741D">
        <w:rPr>
          <w:rFonts w:ascii="Times New Roman" w:hAnsi="Times New Roman"/>
          <w:b/>
          <w:sz w:val="24"/>
          <w:szCs w:val="24"/>
        </w:rPr>
        <w:t xml:space="preserve">системы </w:t>
      </w:r>
      <w:r w:rsidR="00F82591" w:rsidRPr="00A2741D">
        <w:rPr>
          <w:rFonts w:ascii="Times New Roman" w:hAnsi="Times New Roman"/>
          <w:b/>
          <w:sz w:val="24"/>
          <w:szCs w:val="24"/>
        </w:rPr>
        <w:t>образования</w:t>
      </w:r>
    </w:p>
    <w:p w:rsidR="00C2459B" w:rsidRPr="00A2741D" w:rsidRDefault="00C2459B" w:rsidP="006B35C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 xml:space="preserve">Основным механизмом реализации образовательной политики </w:t>
      </w:r>
      <w:proofErr w:type="gramStart"/>
      <w:r w:rsidRPr="00A2741D">
        <w:rPr>
          <w:rFonts w:ascii="Times New Roman" w:hAnsi="Times New Roman"/>
          <w:sz w:val="24"/>
          <w:szCs w:val="24"/>
        </w:rPr>
        <w:t>в</w:t>
      </w:r>
      <w:proofErr w:type="gramEnd"/>
      <w:r w:rsidRPr="00A274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741D">
        <w:rPr>
          <w:rFonts w:ascii="Times New Roman" w:hAnsi="Times New Roman"/>
          <w:sz w:val="24"/>
          <w:szCs w:val="24"/>
        </w:rPr>
        <w:t>Октябрьском</w:t>
      </w:r>
      <w:proofErr w:type="gramEnd"/>
      <w:r w:rsidRPr="00A2741D">
        <w:rPr>
          <w:rFonts w:ascii="Times New Roman" w:hAnsi="Times New Roman"/>
          <w:sz w:val="24"/>
          <w:szCs w:val="24"/>
        </w:rPr>
        <w:t xml:space="preserve"> районе  явл</w:t>
      </w:r>
      <w:r w:rsidR="00434D92">
        <w:rPr>
          <w:rFonts w:ascii="Times New Roman" w:hAnsi="Times New Roman"/>
          <w:sz w:val="24"/>
          <w:szCs w:val="24"/>
        </w:rPr>
        <w:t xml:space="preserve">яется реализация </w:t>
      </w:r>
      <w:r w:rsidR="00636E8C">
        <w:rPr>
          <w:rFonts w:ascii="Times New Roman" w:hAnsi="Times New Roman"/>
          <w:sz w:val="24"/>
          <w:szCs w:val="24"/>
        </w:rPr>
        <w:t xml:space="preserve"> </w:t>
      </w:r>
      <w:r w:rsidR="005518DA">
        <w:rPr>
          <w:rFonts w:ascii="Times New Roman" w:hAnsi="Times New Roman"/>
          <w:sz w:val="24"/>
          <w:szCs w:val="24"/>
        </w:rPr>
        <w:t xml:space="preserve">государственной </w:t>
      </w:r>
      <w:r w:rsidR="00636E8C">
        <w:rPr>
          <w:rFonts w:ascii="Times New Roman" w:hAnsi="Times New Roman"/>
          <w:sz w:val="24"/>
          <w:szCs w:val="24"/>
        </w:rPr>
        <w:t xml:space="preserve"> </w:t>
      </w:r>
      <w:r w:rsidRPr="00A2741D">
        <w:rPr>
          <w:rFonts w:ascii="Times New Roman" w:hAnsi="Times New Roman"/>
          <w:sz w:val="24"/>
          <w:szCs w:val="24"/>
        </w:rPr>
        <w:t xml:space="preserve"> программы </w:t>
      </w:r>
      <w:r w:rsidRPr="00456FB7">
        <w:rPr>
          <w:rFonts w:ascii="Times New Roman" w:hAnsi="Times New Roman"/>
          <w:sz w:val="24"/>
          <w:szCs w:val="24"/>
        </w:rPr>
        <w:t>«Развитие образования в Ханты-Мансийском автономном округе</w:t>
      </w:r>
      <w:r w:rsidR="00456FB7">
        <w:rPr>
          <w:rFonts w:ascii="Times New Roman" w:hAnsi="Times New Roman"/>
          <w:sz w:val="24"/>
          <w:szCs w:val="24"/>
        </w:rPr>
        <w:t xml:space="preserve"> </w:t>
      </w:r>
      <w:r w:rsidRPr="00456FB7">
        <w:rPr>
          <w:rFonts w:ascii="Times New Roman" w:hAnsi="Times New Roman"/>
          <w:sz w:val="24"/>
          <w:szCs w:val="24"/>
        </w:rPr>
        <w:t>-</w:t>
      </w:r>
      <w:r w:rsidR="00456FB7">
        <w:rPr>
          <w:rFonts w:ascii="Times New Roman" w:hAnsi="Times New Roman"/>
          <w:sz w:val="24"/>
          <w:szCs w:val="24"/>
        </w:rPr>
        <w:t xml:space="preserve"> </w:t>
      </w:r>
      <w:r w:rsidRPr="00456FB7">
        <w:rPr>
          <w:rFonts w:ascii="Times New Roman" w:hAnsi="Times New Roman"/>
          <w:sz w:val="24"/>
          <w:szCs w:val="24"/>
        </w:rPr>
        <w:t>Югре</w:t>
      </w:r>
      <w:r w:rsidR="008E6E45" w:rsidRPr="00456FB7">
        <w:rPr>
          <w:rFonts w:ascii="Times New Roman" w:hAnsi="Times New Roman"/>
          <w:sz w:val="24"/>
          <w:szCs w:val="24"/>
        </w:rPr>
        <w:t xml:space="preserve"> на 2014-2020 годы</w:t>
      </w:r>
      <w:r w:rsidRPr="00456FB7">
        <w:rPr>
          <w:rFonts w:ascii="Times New Roman" w:hAnsi="Times New Roman"/>
          <w:sz w:val="24"/>
          <w:szCs w:val="24"/>
        </w:rPr>
        <w:t>»</w:t>
      </w:r>
      <w:r w:rsidRPr="00A2741D">
        <w:rPr>
          <w:rFonts w:ascii="Times New Roman" w:hAnsi="Times New Roman"/>
          <w:sz w:val="24"/>
          <w:szCs w:val="24"/>
        </w:rPr>
        <w:t xml:space="preserve"> и муниципальной программы Октябрьского района «Развитие образования в Октябрьском районе на 2014-2020 годы».</w:t>
      </w:r>
    </w:p>
    <w:p w:rsidR="00C2459B" w:rsidRPr="00A2741D" w:rsidRDefault="00C2459B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 xml:space="preserve">В ходе реализации указанных программ осуществлены мероприятия в области модернизации структуры и содержания образования, развития кадрового потенциала системы образования района и муниципальной системы оценки качества образования, укрепления и сохранения здоровья детей, укрепления материально-технической базы образовательных организаций. Общий объем бюджетных средств за время реализации программ позволил в значительной степени повысить качество предоставляемых образовательных услуг, в том числе в части создания современных условий организации и осуществления образовательного процесса. Результатом проделанной работы стало увеличение доли школьников, обучающихся в общеобразовательных организациях, отвечающих современным требованиям, предъявляемым к условиям образовательного процесса. </w:t>
      </w:r>
    </w:p>
    <w:p w:rsidR="00C2459B" w:rsidRPr="00A2741D" w:rsidRDefault="00C2459B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Введена в эксплуатацию средняя школа на 500 мест в пгт. Октябрьское.</w:t>
      </w:r>
    </w:p>
    <w:p w:rsidR="00C2459B" w:rsidRPr="00A2741D" w:rsidRDefault="00C2459B" w:rsidP="006B35CF">
      <w:pPr>
        <w:spacing w:after="0"/>
        <w:ind w:firstLine="709"/>
        <w:jc w:val="both"/>
        <w:rPr>
          <w:rFonts w:ascii="Times New Roman" w:hAnsi="Times New Roman"/>
        </w:rPr>
      </w:pPr>
      <w:r w:rsidRPr="00A2741D">
        <w:rPr>
          <w:rFonts w:ascii="Times New Roman" w:hAnsi="Times New Roman"/>
          <w:sz w:val="24"/>
          <w:szCs w:val="24"/>
        </w:rPr>
        <w:t xml:space="preserve">Мероприятия Задачи 4. «Обеспечение комплексной безопасности и повышение </w:t>
      </w:r>
      <w:proofErr w:type="spellStart"/>
      <w:r w:rsidRPr="00A2741D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A2741D">
        <w:rPr>
          <w:rFonts w:ascii="Times New Roman" w:hAnsi="Times New Roman"/>
          <w:sz w:val="24"/>
          <w:szCs w:val="24"/>
        </w:rPr>
        <w:t xml:space="preserve"> зданий организаций образова</w:t>
      </w:r>
      <w:r w:rsidRPr="00A2741D">
        <w:rPr>
          <w:rFonts w:ascii="Times New Roman" w:hAnsi="Times New Roman"/>
        </w:rPr>
        <w:t>ния» направлены на обеспечение комплексной безопасности образова</w:t>
      </w:r>
      <w:r w:rsidR="003C34DB">
        <w:rPr>
          <w:rFonts w:ascii="Times New Roman" w:hAnsi="Times New Roman"/>
        </w:rPr>
        <w:t>тельных организаций посредством</w:t>
      </w:r>
      <w:r w:rsidRPr="00A2741D">
        <w:rPr>
          <w:rFonts w:ascii="Times New Roman" w:hAnsi="Times New Roman"/>
        </w:rPr>
        <w:t xml:space="preserve"> устранения предписаний надзорных органов, приобретения технологического и иного оборудования для пищеблоков. </w:t>
      </w:r>
    </w:p>
    <w:p w:rsidR="00C2459B" w:rsidRPr="00A2741D" w:rsidRDefault="00C2459B" w:rsidP="006B35CF">
      <w:pPr>
        <w:spacing w:after="0"/>
        <w:ind w:firstLine="709"/>
        <w:jc w:val="both"/>
        <w:rPr>
          <w:rFonts w:ascii="Times New Roman" w:hAnsi="Times New Roman"/>
        </w:rPr>
      </w:pPr>
      <w:r w:rsidRPr="00A2741D">
        <w:rPr>
          <w:rFonts w:ascii="Times New Roman" w:hAnsi="Times New Roman"/>
        </w:rPr>
        <w:t>В рамках Задачи  предусмотрено финансирование из средств местного бюджета в размере 14 283,2 тыс. руб., в том числе:</w:t>
      </w:r>
    </w:p>
    <w:p w:rsidR="00C2459B" w:rsidRPr="00A2741D" w:rsidRDefault="00C2459B" w:rsidP="006B35CF">
      <w:pPr>
        <w:spacing w:after="0"/>
        <w:ind w:firstLine="709"/>
        <w:jc w:val="both"/>
        <w:rPr>
          <w:rFonts w:ascii="Times New Roman" w:hAnsi="Times New Roman"/>
        </w:rPr>
      </w:pPr>
      <w:r w:rsidRPr="00A2741D">
        <w:rPr>
          <w:rFonts w:ascii="Times New Roman" w:hAnsi="Times New Roman"/>
        </w:rPr>
        <w:t>- укрепление комплексной безопасности муниципальных образовательных организаций 12 010,1 тыс. руб. Из них:</w:t>
      </w:r>
    </w:p>
    <w:p w:rsidR="00C2459B" w:rsidRPr="00A2741D" w:rsidRDefault="00C2459B" w:rsidP="006B35CF">
      <w:pPr>
        <w:spacing w:after="0"/>
        <w:ind w:firstLine="709"/>
        <w:jc w:val="both"/>
        <w:rPr>
          <w:rFonts w:ascii="Times New Roman" w:hAnsi="Times New Roman"/>
        </w:rPr>
      </w:pPr>
      <w:r w:rsidRPr="00A2741D">
        <w:rPr>
          <w:rFonts w:ascii="Times New Roman" w:hAnsi="Times New Roman"/>
        </w:rPr>
        <w:t>- 5762,6 тыс. руб. направлены на выполнение проектных работ здания МБДОУ «ДСОВ «Солнышко» и на капитальный ремонт здания МБДОУ «ДСОВ «Северяночка» в пгт. Приобье;</w:t>
      </w:r>
    </w:p>
    <w:p w:rsidR="00C2459B" w:rsidRPr="00A2741D" w:rsidRDefault="00C2459B" w:rsidP="006B35CF">
      <w:pPr>
        <w:spacing w:after="0"/>
        <w:ind w:firstLine="709"/>
        <w:jc w:val="both"/>
        <w:rPr>
          <w:rFonts w:ascii="Times New Roman" w:hAnsi="Times New Roman"/>
        </w:rPr>
      </w:pPr>
      <w:r w:rsidRPr="00A2741D">
        <w:rPr>
          <w:rFonts w:ascii="Times New Roman" w:hAnsi="Times New Roman"/>
        </w:rPr>
        <w:t xml:space="preserve">- 4821,4 тыс. руб. на проведение текущих, косметических ремонтов (замена оконных блоков в МКОУ «Андринская СОШ», ремонт спортзала в МКОУ «Чемашинская СОШ», ремонт вентиляции в МКОУ «Карымкарская СОШ», текущий ремонт в МБДОУ «ДСОВ «Семицветик» п. Андра); </w:t>
      </w:r>
    </w:p>
    <w:p w:rsidR="00C2459B" w:rsidRPr="00A2741D" w:rsidRDefault="00C2459B" w:rsidP="006B35CF">
      <w:pPr>
        <w:spacing w:after="0"/>
        <w:ind w:firstLine="709"/>
        <w:jc w:val="both"/>
        <w:rPr>
          <w:rFonts w:ascii="Times New Roman" w:hAnsi="Times New Roman"/>
        </w:rPr>
      </w:pPr>
      <w:r w:rsidRPr="00A2741D">
        <w:rPr>
          <w:rFonts w:ascii="Times New Roman" w:hAnsi="Times New Roman"/>
        </w:rPr>
        <w:t>- 100,0 тыс. руб. на приобретение ученической мебели в МКОУ «Андринская СОШ»;</w:t>
      </w:r>
    </w:p>
    <w:p w:rsidR="00C2459B" w:rsidRPr="00A2741D" w:rsidRDefault="00C2459B" w:rsidP="006B35CF">
      <w:pPr>
        <w:spacing w:after="0"/>
        <w:ind w:firstLine="709"/>
        <w:jc w:val="both"/>
        <w:rPr>
          <w:rFonts w:ascii="Times New Roman" w:hAnsi="Times New Roman"/>
        </w:rPr>
      </w:pPr>
      <w:r w:rsidRPr="00A2741D">
        <w:rPr>
          <w:rFonts w:ascii="Times New Roman" w:hAnsi="Times New Roman"/>
        </w:rPr>
        <w:t>- 235,5 тыс. руб. на приобретение оборудования на пищеблок в МКОУ «Карымкарская СОШ»; МКОУ «Чемашинская СОШ»;</w:t>
      </w:r>
    </w:p>
    <w:p w:rsidR="00C2459B" w:rsidRPr="00A2741D" w:rsidRDefault="00C2459B" w:rsidP="006B35CF">
      <w:pPr>
        <w:spacing w:after="0"/>
        <w:ind w:firstLine="709"/>
        <w:jc w:val="both"/>
        <w:rPr>
          <w:rFonts w:ascii="Times New Roman" w:hAnsi="Times New Roman"/>
        </w:rPr>
      </w:pPr>
      <w:r w:rsidRPr="00A2741D">
        <w:rPr>
          <w:rFonts w:ascii="Times New Roman" w:hAnsi="Times New Roman"/>
        </w:rPr>
        <w:t>- 1091,0 тыс. руб. на мероприятия, требующие устранений предписаний надзорных органов (замена светильников, приобретение пылесоса в МКОУ «Карымкарская СОШ», проведение ревизии водоснабжения, установка и ограждение малых архитектурных форм, приобретение бактерицидных ламп, проведение ревизии вентиляционной системы в МКОУ «</w:t>
      </w:r>
      <w:proofErr w:type="spellStart"/>
      <w:r w:rsidRPr="00A2741D">
        <w:rPr>
          <w:rFonts w:ascii="Times New Roman" w:hAnsi="Times New Roman"/>
        </w:rPr>
        <w:t>Чемашинская</w:t>
      </w:r>
      <w:proofErr w:type="spellEnd"/>
      <w:r w:rsidRPr="00A2741D">
        <w:rPr>
          <w:rFonts w:ascii="Times New Roman" w:hAnsi="Times New Roman"/>
        </w:rPr>
        <w:t xml:space="preserve"> СОШ»</w:t>
      </w:r>
      <w:r w:rsidR="003E4BAB">
        <w:rPr>
          <w:rFonts w:ascii="Times New Roman" w:hAnsi="Times New Roman"/>
        </w:rPr>
        <w:t>)</w:t>
      </w:r>
      <w:r w:rsidRPr="00A2741D">
        <w:rPr>
          <w:rFonts w:ascii="Times New Roman" w:hAnsi="Times New Roman"/>
        </w:rPr>
        <w:t>.</w:t>
      </w:r>
    </w:p>
    <w:p w:rsidR="00C2459B" w:rsidRPr="00A2741D" w:rsidRDefault="00C2459B" w:rsidP="006B35CF">
      <w:pPr>
        <w:spacing w:after="0"/>
        <w:ind w:firstLine="709"/>
        <w:jc w:val="both"/>
        <w:rPr>
          <w:rFonts w:ascii="Times New Roman" w:hAnsi="Times New Roman"/>
        </w:rPr>
      </w:pPr>
      <w:r w:rsidRPr="00A2741D">
        <w:rPr>
          <w:rFonts w:ascii="Times New Roman" w:hAnsi="Times New Roman"/>
        </w:rPr>
        <w:t xml:space="preserve">- 1 823,2 тыс. руб.- на приобретение малоценного инвентаря для комплектации объекта Комплекс «Школа - детский сад» </w:t>
      </w:r>
      <w:proofErr w:type="gramStart"/>
      <w:r w:rsidRPr="00A2741D">
        <w:rPr>
          <w:rFonts w:ascii="Times New Roman" w:hAnsi="Times New Roman"/>
        </w:rPr>
        <w:t>в</w:t>
      </w:r>
      <w:proofErr w:type="gramEnd"/>
      <w:r w:rsidRPr="00A2741D">
        <w:rPr>
          <w:rFonts w:ascii="Times New Roman" w:hAnsi="Times New Roman"/>
        </w:rPr>
        <w:t xml:space="preserve"> с. Большие Леуши;</w:t>
      </w:r>
    </w:p>
    <w:p w:rsidR="00C2459B" w:rsidRPr="00A2741D" w:rsidRDefault="00C2459B" w:rsidP="006B35CF">
      <w:pPr>
        <w:spacing w:after="0"/>
        <w:ind w:firstLine="709"/>
        <w:jc w:val="both"/>
        <w:rPr>
          <w:rFonts w:ascii="Times New Roman" w:hAnsi="Times New Roman"/>
        </w:rPr>
      </w:pPr>
      <w:r w:rsidRPr="00A2741D">
        <w:rPr>
          <w:rFonts w:ascii="Times New Roman" w:hAnsi="Times New Roman"/>
        </w:rPr>
        <w:lastRenderedPageBreak/>
        <w:t xml:space="preserve">- 449,5 тыс. руб.- на приобретение и установку </w:t>
      </w:r>
      <w:proofErr w:type="spellStart"/>
      <w:r w:rsidRPr="00A2741D">
        <w:rPr>
          <w:rFonts w:ascii="Times New Roman" w:hAnsi="Times New Roman"/>
        </w:rPr>
        <w:t>тахографов</w:t>
      </w:r>
      <w:proofErr w:type="spellEnd"/>
      <w:r w:rsidRPr="00A2741D">
        <w:rPr>
          <w:rFonts w:ascii="Times New Roman" w:hAnsi="Times New Roman"/>
        </w:rPr>
        <w:t xml:space="preserve"> на школьные автобусы, осуществляющие подвоз </w:t>
      </w:r>
      <w:proofErr w:type="gramStart"/>
      <w:r w:rsidRPr="00A2741D">
        <w:rPr>
          <w:rFonts w:ascii="Times New Roman" w:hAnsi="Times New Roman"/>
        </w:rPr>
        <w:t>обучающихся</w:t>
      </w:r>
      <w:proofErr w:type="gramEnd"/>
      <w:r w:rsidRPr="00A2741D">
        <w:rPr>
          <w:rFonts w:ascii="Times New Roman" w:hAnsi="Times New Roman"/>
        </w:rPr>
        <w:t xml:space="preserve"> в МКОУ «Шеркальская СОШ», МКОУ «Октябрьская СОШ», МКОУ «Комсомольская ООШ», МКОУ «Унъюганская СОШ № 1», МКОУ «Каменная СОШ», МКОУ «Карымкарская СОШ», МКОУ «Кормужиханская СОШ», МКОУ «Перегребинская СОШ № 2», ДДТ с. Перегребное.</w:t>
      </w:r>
    </w:p>
    <w:p w:rsidR="00C2459B" w:rsidRPr="00A2741D" w:rsidRDefault="00C2459B" w:rsidP="006B35CF">
      <w:pPr>
        <w:spacing w:after="0"/>
        <w:ind w:firstLine="709"/>
        <w:jc w:val="both"/>
        <w:rPr>
          <w:rFonts w:ascii="Times New Roman" w:hAnsi="Times New Roman"/>
        </w:rPr>
      </w:pPr>
      <w:r w:rsidRPr="00A2741D">
        <w:rPr>
          <w:rFonts w:ascii="Times New Roman" w:hAnsi="Times New Roman"/>
        </w:rPr>
        <w:t>Остатки прошлых лет окружного бюджета на выполнение мероприятий по обеспечению комплексной безопасности образовательных организаций составили 12 090,5 тыс. руб. Из них:</w:t>
      </w:r>
    </w:p>
    <w:p w:rsidR="00C2459B" w:rsidRPr="00A2741D" w:rsidRDefault="00C2459B" w:rsidP="006B35CF">
      <w:pPr>
        <w:spacing w:after="0"/>
        <w:ind w:firstLine="709"/>
        <w:jc w:val="both"/>
        <w:rPr>
          <w:rFonts w:ascii="Times New Roman" w:hAnsi="Times New Roman"/>
        </w:rPr>
      </w:pPr>
      <w:r w:rsidRPr="00A2741D">
        <w:rPr>
          <w:rFonts w:ascii="Times New Roman" w:hAnsi="Times New Roman"/>
        </w:rPr>
        <w:t>- 9725,3 тыс. руб. на проведение капитального ремонта МБДОУ «ДСОВ «Северяночка» пгт. Приобье</w:t>
      </w:r>
    </w:p>
    <w:p w:rsidR="00C2459B" w:rsidRPr="00A2741D" w:rsidRDefault="00C2459B" w:rsidP="006B35CF">
      <w:pPr>
        <w:spacing w:after="0"/>
        <w:ind w:firstLine="709"/>
        <w:jc w:val="both"/>
        <w:rPr>
          <w:rFonts w:ascii="Times New Roman" w:hAnsi="Times New Roman"/>
        </w:rPr>
      </w:pPr>
      <w:r w:rsidRPr="00A2741D">
        <w:rPr>
          <w:rFonts w:ascii="Times New Roman" w:hAnsi="Times New Roman"/>
        </w:rPr>
        <w:t>- 750,1 тыс. руб., для ремонта входной группы центрального крыльца в МКОУ «</w:t>
      </w:r>
      <w:proofErr w:type="gramStart"/>
      <w:r w:rsidRPr="00A2741D">
        <w:rPr>
          <w:rFonts w:ascii="Times New Roman" w:hAnsi="Times New Roman"/>
        </w:rPr>
        <w:t>Приобская</w:t>
      </w:r>
      <w:proofErr w:type="gramEnd"/>
      <w:r w:rsidRPr="00A2741D">
        <w:rPr>
          <w:rFonts w:ascii="Times New Roman" w:hAnsi="Times New Roman"/>
        </w:rPr>
        <w:t xml:space="preserve"> СОШ»;</w:t>
      </w:r>
    </w:p>
    <w:p w:rsidR="00C2459B" w:rsidRPr="00A2741D" w:rsidRDefault="00C2459B" w:rsidP="006B35CF">
      <w:pPr>
        <w:spacing w:after="0"/>
        <w:ind w:firstLine="709"/>
        <w:jc w:val="both"/>
        <w:rPr>
          <w:rFonts w:ascii="Times New Roman" w:hAnsi="Times New Roman"/>
        </w:rPr>
      </w:pPr>
      <w:r w:rsidRPr="00A2741D">
        <w:rPr>
          <w:rFonts w:ascii="Times New Roman" w:hAnsi="Times New Roman"/>
        </w:rPr>
        <w:t>- 615,7 тыс. руб., для капитального ремонта крыльца и цоколя фасада здания школы в МКОУ «Чемашинская СОШ»;</w:t>
      </w:r>
    </w:p>
    <w:p w:rsidR="00C2459B" w:rsidRPr="00A2741D" w:rsidRDefault="00C2459B" w:rsidP="006B35CF">
      <w:pPr>
        <w:spacing w:after="0"/>
        <w:ind w:firstLine="709"/>
        <w:jc w:val="both"/>
        <w:rPr>
          <w:rFonts w:ascii="Times New Roman" w:hAnsi="Times New Roman"/>
        </w:rPr>
      </w:pPr>
      <w:r w:rsidRPr="00A2741D">
        <w:rPr>
          <w:rFonts w:ascii="Times New Roman" w:hAnsi="Times New Roman"/>
        </w:rPr>
        <w:t xml:space="preserve">- 999,4 тыс. руб., для ремонта здания МБДОУ «ДСОВ «Солнышко» в пгт. Октябрьское. </w:t>
      </w:r>
    </w:p>
    <w:p w:rsidR="0001544C" w:rsidRPr="00A2741D" w:rsidRDefault="0001544C" w:rsidP="003C34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41D">
        <w:rPr>
          <w:rFonts w:ascii="Times New Roman" w:hAnsi="Times New Roman"/>
          <w:sz w:val="24"/>
          <w:szCs w:val="24"/>
        </w:rPr>
        <w:t>В 2015 году будет продолжена реализация всех мероп</w:t>
      </w:r>
      <w:r w:rsidR="00030E21">
        <w:rPr>
          <w:rFonts w:ascii="Times New Roman" w:hAnsi="Times New Roman"/>
          <w:sz w:val="24"/>
          <w:szCs w:val="24"/>
        </w:rPr>
        <w:t xml:space="preserve">риятий </w:t>
      </w:r>
      <w:r w:rsidR="00030E21" w:rsidRPr="00A005BA">
        <w:rPr>
          <w:rFonts w:ascii="Times New Roman" w:hAnsi="Times New Roman"/>
          <w:sz w:val="24"/>
          <w:szCs w:val="24"/>
        </w:rPr>
        <w:t xml:space="preserve">в рамках  </w:t>
      </w:r>
      <w:r w:rsidR="00A005BA" w:rsidRPr="00A005BA">
        <w:rPr>
          <w:rFonts w:ascii="Times New Roman" w:hAnsi="Times New Roman"/>
          <w:sz w:val="24"/>
          <w:szCs w:val="24"/>
        </w:rPr>
        <w:t xml:space="preserve">государственной </w:t>
      </w:r>
      <w:r w:rsidRPr="00A005BA">
        <w:rPr>
          <w:rFonts w:ascii="Times New Roman" w:hAnsi="Times New Roman"/>
          <w:sz w:val="24"/>
          <w:szCs w:val="24"/>
        </w:rPr>
        <w:t xml:space="preserve"> программы  ХМАО-Югры «Развитие образования </w:t>
      </w:r>
      <w:proofErr w:type="gramStart"/>
      <w:r w:rsidRPr="00A005BA">
        <w:rPr>
          <w:rFonts w:ascii="Times New Roman" w:hAnsi="Times New Roman"/>
          <w:sz w:val="24"/>
          <w:szCs w:val="24"/>
        </w:rPr>
        <w:t>в</w:t>
      </w:r>
      <w:proofErr w:type="gramEnd"/>
      <w:r w:rsidRPr="00A005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05BA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A005BA">
        <w:rPr>
          <w:rFonts w:ascii="Times New Roman" w:hAnsi="Times New Roman"/>
          <w:sz w:val="24"/>
          <w:szCs w:val="24"/>
        </w:rPr>
        <w:t xml:space="preserve"> автономном округе-Югре на 2014-2020 годы» и муниципальной программы Ок</w:t>
      </w:r>
      <w:r w:rsidRPr="00A2741D">
        <w:rPr>
          <w:rFonts w:ascii="Times New Roman" w:hAnsi="Times New Roman"/>
          <w:sz w:val="24"/>
          <w:szCs w:val="24"/>
        </w:rPr>
        <w:t>тябрьского района «Развитие образования в Октябрьском районе на 2014-</w:t>
      </w:r>
      <w:r w:rsidR="003C34DB">
        <w:rPr>
          <w:rFonts w:ascii="Times New Roman" w:hAnsi="Times New Roman"/>
          <w:sz w:val="24"/>
          <w:szCs w:val="24"/>
        </w:rPr>
        <w:t>2020 годы».</w:t>
      </w:r>
    </w:p>
    <w:p w:rsidR="001523DB" w:rsidRDefault="001523DB" w:rsidP="006B35CF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F76EB0" w:rsidRDefault="001523DB" w:rsidP="00946F5B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За</w:t>
      </w:r>
      <w:r w:rsidR="00F76EB0" w:rsidRPr="00E565DF">
        <w:rPr>
          <w:b/>
          <w:bCs/>
          <w:color w:val="auto"/>
        </w:rPr>
        <w:t>ключение</w:t>
      </w:r>
    </w:p>
    <w:p w:rsidR="00EE7BAA" w:rsidRDefault="00EE7BAA" w:rsidP="006B35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7BAA">
        <w:rPr>
          <w:rFonts w:ascii="Times New Roman" w:hAnsi="Times New Roman"/>
          <w:color w:val="000000"/>
          <w:sz w:val="24"/>
          <w:szCs w:val="24"/>
        </w:rPr>
        <w:t>Поступательное и системное управление раз</w:t>
      </w:r>
      <w:r w:rsidR="001523DB">
        <w:rPr>
          <w:rFonts w:ascii="Times New Roman" w:hAnsi="Times New Roman"/>
          <w:color w:val="000000"/>
          <w:sz w:val="24"/>
          <w:szCs w:val="24"/>
        </w:rPr>
        <w:t xml:space="preserve">витием системы образования </w:t>
      </w:r>
      <w:r w:rsidR="00680ADB">
        <w:rPr>
          <w:rFonts w:ascii="Times New Roman" w:hAnsi="Times New Roman"/>
          <w:color w:val="000000"/>
          <w:sz w:val="24"/>
          <w:szCs w:val="24"/>
        </w:rPr>
        <w:t xml:space="preserve">Октябрьского </w:t>
      </w:r>
      <w:r w:rsidR="001523DB">
        <w:rPr>
          <w:rFonts w:ascii="Times New Roman" w:hAnsi="Times New Roman"/>
          <w:color w:val="000000"/>
          <w:sz w:val="24"/>
          <w:szCs w:val="24"/>
        </w:rPr>
        <w:t>района</w:t>
      </w:r>
      <w:r w:rsidRPr="00EE7BAA">
        <w:rPr>
          <w:rFonts w:ascii="Times New Roman" w:hAnsi="Times New Roman"/>
          <w:color w:val="000000"/>
          <w:sz w:val="24"/>
          <w:szCs w:val="24"/>
        </w:rPr>
        <w:t xml:space="preserve"> в соответствии с приоритетами федеральной и региональной образовательной политики способст</w:t>
      </w:r>
      <w:r w:rsidR="001523DB">
        <w:rPr>
          <w:rFonts w:ascii="Times New Roman" w:hAnsi="Times New Roman"/>
          <w:color w:val="000000"/>
          <w:sz w:val="24"/>
          <w:szCs w:val="24"/>
        </w:rPr>
        <w:t>вует позитивным переменам в сфе</w:t>
      </w:r>
      <w:r w:rsidRPr="00EE7BAA">
        <w:rPr>
          <w:rFonts w:ascii="Times New Roman" w:hAnsi="Times New Roman"/>
          <w:color w:val="000000"/>
          <w:sz w:val="24"/>
          <w:szCs w:val="24"/>
        </w:rPr>
        <w:t>ре образо</w:t>
      </w:r>
      <w:r w:rsidR="001523DB">
        <w:rPr>
          <w:rFonts w:ascii="Times New Roman" w:hAnsi="Times New Roman"/>
          <w:color w:val="000000"/>
          <w:sz w:val="24"/>
          <w:szCs w:val="24"/>
        </w:rPr>
        <w:t>вания района, модернизации обра</w:t>
      </w:r>
      <w:r w:rsidRPr="00EE7BAA">
        <w:rPr>
          <w:rFonts w:ascii="Times New Roman" w:hAnsi="Times New Roman"/>
          <w:color w:val="000000"/>
          <w:sz w:val="24"/>
          <w:szCs w:val="24"/>
        </w:rPr>
        <w:t>зовательной среды, раз</w:t>
      </w:r>
      <w:r w:rsidR="001523DB">
        <w:rPr>
          <w:rFonts w:ascii="Times New Roman" w:hAnsi="Times New Roman"/>
          <w:color w:val="000000"/>
          <w:sz w:val="24"/>
          <w:szCs w:val="24"/>
        </w:rPr>
        <w:t>витию и распростра</w:t>
      </w:r>
      <w:r w:rsidRPr="00EE7BAA">
        <w:rPr>
          <w:rFonts w:ascii="Times New Roman" w:hAnsi="Times New Roman"/>
          <w:color w:val="000000"/>
          <w:sz w:val="24"/>
          <w:szCs w:val="24"/>
        </w:rPr>
        <w:t>нению инновационного опыта, внедрению лучших</w:t>
      </w:r>
      <w:r w:rsidR="001523DB">
        <w:rPr>
          <w:rFonts w:ascii="Times New Roman" w:hAnsi="Times New Roman"/>
          <w:color w:val="000000"/>
          <w:sz w:val="24"/>
          <w:szCs w:val="24"/>
        </w:rPr>
        <w:t xml:space="preserve"> современных практик в образова</w:t>
      </w:r>
      <w:r w:rsidRPr="00EE7BAA">
        <w:rPr>
          <w:rFonts w:ascii="Times New Roman" w:hAnsi="Times New Roman"/>
          <w:color w:val="000000"/>
          <w:sz w:val="24"/>
          <w:szCs w:val="24"/>
        </w:rPr>
        <w:t xml:space="preserve">тельный процесс. </w:t>
      </w:r>
    </w:p>
    <w:p w:rsidR="00D50E06" w:rsidRDefault="00EF21DE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65DF">
        <w:rPr>
          <w:rFonts w:ascii="Times New Roman" w:hAnsi="Times New Roman"/>
          <w:sz w:val="24"/>
          <w:szCs w:val="24"/>
        </w:rPr>
        <w:t>Для достижения стратегических ориентиров</w:t>
      </w:r>
      <w:r w:rsidR="0056000A" w:rsidRPr="0056000A">
        <w:rPr>
          <w:rFonts w:ascii="Times New Roman" w:hAnsi="Times New Roman"/>
          <w:sz w:val="24"/>
          <w:szCs w:val="24"/>
        </w:rPr>
        <w:t xml:space="preserve"> </w:t>
      </w:r>
      <w:r w:rsidR="0056000A" w:rsidRPr="00E565DF">
        <w:rPr>
          <w:rFonts w:ascii="Times New Roman" w:hAnsi="Times New Roman"/>
          <w:sz w:val="24"/>
          <w:szCs w:val="24"/>
        </w:rPr>
        <w:t xml:space="preserve">муниципальной системы образования   </w:t>
      </w:r>
      <w:r w:rsidRPr="00E565DF">
        <w:rPr>
          <w:rFonts w:ascii="Times New Roman" w:hAnsi="Times New Roman"/>
          <w:sz w:val="24"/>
          <w:szCs w:val="24"/>
        </w:rPr>
        <w:t xml:space="preserve">определены </w:t>
      </w:r>
      <w:r w:rsidR="00D50E06" w:rsidRPr="00E565DF">
        <w:rPr>
          <w:rFonts w:ascii="Times New Roman" w:hAnsi="Times New Roman"/>
          <w:sz w:val="24"/>
          <w:szCs w:val="24"/>
        </w:rPr>
        <w:t>приоритетные направления развития системы образования в Октябрьском районе</w:t>
      </w:r>
      <w:r w:rsidR="007128C1" w:rsidRPr="00E565DF">
        <w:rPr>
          <w:rFonts w:ascii="Times New Roman" w:hAnsi="Times New Roman"/>
          <w:sz w:val="24"/>
          <w:szCs w:val="24"/>
        </w:rPr>
        <w:t xml:space="preserve"> на  201</w:t>
      </w:r>
      <w:r w:rsidR="0046492E">
        <w:rPr>
          <w:rFonts w:ascii="Times New Roman" w:hAnsi="Times New Roman"/>
          <w:sz w:val="24"/>
          <w:szCs w:val="24"/>
        </w:rPr>
        <w:t>5</w:t>
      </w:r>
      <w:r w:rsidR="00D50E06" w:rsidRPr="00E565DF">
        <w:rPr>
          <w:rFonts w:ascii="Times New Roman" w:hAnsi="Times New Roman"/>
          <w:sz w:val="24"/>
          <w:szCs w:val="24"/>
        </w:rPr>
        <w:t xml:space="preserve"> год:</w:t>
      </w:r>
    </w:p>
    <w:p w:rsidR="007000B7" w:rsidRPr="007000B7" w:rsidRDefault="005361C1" w:rsidP="006B35CF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5361C1">
        <w:rPr>
          <w:rFonts w:ascii="Times New Roman" w:hAnsi="Times New Roman"/>
          <w:sz w:val="24"/>
          <w:szCs w:val="24"/>
        </w:rPr>
        <w:t>●</w:t>
      </w:r>
      <w:r w:rsidR="007000B7" w:rsidRPr="007000B7">
        <w:rPr>
          <w:rFonts w:ascii="Times New Roman" w:hAnsi="Times New Roman"/>
          <w:kern w:val="3"/>
          <w:sz w:val="24"/>
          <w:szCs w:val="24"/>
          <w:lang w:eastAsia="zh-CN"/>
        </w:rPr>
        <w:t xml:space="preserve"> Развитие системы выявления, поддержки и сопровождения одаренных детей, лидеров в области образования, организация отдыха и оздоровления детей в каникулярный период.</w:t>
      </w:r>
    </w:p>
    <w:p w:rsidR="007000B7" w:rsidRPr="007000B7" w:rsidRDefault="009E1B17" w:rsidP="006B35CF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5361C1">
        <w:rPr>
          <w:rFonts w:ascii="Times New Roman" w:hAnsi="Times New Roman"/>
          <w:sz w:val="24"/>
          <w:szCs w:val="24"/>
        </w:rPr>
        <w:t>●</w:t>
      </w:r>
      <w:r w:rsidR="00601B2D">
        <w:rPr>
          <w:rFonts w:ascii="Times New Roman" w:hAnsi="Times New Roman"/>
          <w:sz w:val="24"/>
          <w:szCs w:val="24"/>
        </w:rPr>
        <w:t xml:space="preserve"> </w:t>
      </w:r>
      <w:r w:rsidR="007000B7" w:rsidRPr="007000B7">
        <w:rPr>
          <w:rFonts w:ascii="Times New Roman" w:hAnsi="Times New Roman"/>
          <w:kern w:val="3"/>
          <w:sz w:val="24"/>
          <w:szCs w:val="24"/>
          <w:lang w:eastAsia="zh-CN"/>
        </w:rPr>
        <w:t>Модернизация системы подготовки, переподготовки и повышения квалификации педагогов и руководителей образовательных организаций.</w:t>
      </w:r>
    </w:p>
    <w:p w:rsidR="007000B7" w:rsidRPr="007000B7" w:rsidRDefault="009E1B17" w:rsidP="006B35CF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5361C1">
        <w:rPr>
          <w:rFonts w:ascii="Times New Roman" w:hAnsi="Times New Roman"/>
          <w:sz w:val="24"/>
          <w:szCs w:val="24"/>
        </w:rPr>
        <w:t>●</w:t>
      </w:r>
      <w:r w:rsidR="00601B2D">
        <w:rPr>
          <w:rFonts w:ascii="Times New Roman" w:hAnsi="Times New Roman"/>
          <w:sz w:val="24"/>
          <w:szCs w:val="24"/>
        </w:rPr>
        <w:t xml:space="preserve"> </w:t>
      </w:r>
      <w:r w:rsidR="007000B7" w:rsidRPr="007000B7">
        <w:rPr>
          <w:rFonts w:ascii="Times New Roman" w:hAnsi="Times New Roman"/>
          <w:kern w:val="3"/>
          <w:sz w:val="24"/>
          <w:szCs w:val="24"/>
          <w:lang w:eastAsia="zh-CN"/>
        </w:rPr>
        <w:t>Оснащение материально-технической базы образовательных организаций в соответствии с современными требованиями.</w:t>
      </w:r>
    </w:p>
    <w:p w:rsidR="007000B7" w:rsidRPr="007000B7" w:rsidRDefault="009E1B17" w:rsidP="006B35CF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5361C1">
        <w:rPr>
          <w:rFonts w:ascii="Times New Roman" w:hAnsi="Times New Roman"/>
          <w:sz w:val="24"/>
          <w:szCs w:val="24"/>
        </w:rPr>
        <w:t>●</w:t>
      </w:r>
      <w:r w:rsidR="00601B2D">
        <w:rPr>
          <w:rFonts w:ascii="Times New Roman" w:hAnsi="Times New Roman"/>
          <w:sz w:val="24"/>
          <w:szCs w:val="24"/>
        </w:rPr>
        <w:t xml:space="preserve"> </w:t>
      </w:r>
      <w:r w:rsidR="007000B7" w:rsidRPr="007000B7">
        <w:rPr>
          <w:rFonts w:ascii="Times New Roman" w:hAnsi="Times New Roman"/>
          <w:kern w:val="3"/>
          <w:sz w:val="24"/>
          <w:szCs w:val="24"/>
          <w:lang w:eastAsia="zh-CN"/>
        </w:rPr>
        <w:t>Обеспечение комплексной безопасности и комфортных условий образовательного процесса.</w:t>
      </w:r>
    </w:p>
    <w:p w:rsidR="007000B7" w:rsidRPr="007000B7" w:rsidRDefault="009E1B17" w:rsidP="006B35CF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5361C1">
        <w:rPr>
          <w:rFonts w:ascii="Times New Roman" w:hAnsi="Times New Roman"/>
          <w:sz w:val="24"/>
          <w:szCs w:val="24"/>
        </w:rPr>
        <w:t>●</w:t>
      </w:r>
      <w:r w:rsidR="00601B2D">
        <w:rPr>
          <w:rFonts w:ascii="Times New Roman" w:hAnsi="Times New Roman"/>
          <w:sz w:val="24"/>
          <w:szCs w:val="24"/>
        </w:rPr>
        <w:t xml:space="preserve"> </w:t>
      </w:r>
      <w:r w:rsidR="007000B7" w:rsidRPr="007000B7">
        <w:rPr>
          <w:rFonts w:ascii="Times New Roman" w:hAnsi="Times New Roman"/>
          <w:kern w:val="3"/>
          <w:sz w:val="24"/>
          <w:szCs w:val="24"/>
          <w:lang w:eastAsia="zh-CN"/>
        </w:rPr>
        <w:t>Развитие инфраструктуры дошкольного, общего и дополнительного образования.</w:t>
      </w:r>
    </w:p>
    <w:p w:rsidR="007000B7" w:rsidRPr="007000B7" w:rsidRDefault="009E1B17" w:rsidP="006B35CF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5361C1">
        <w:rPr>
          <w:rFonts w:ascii="Times New Roman" w:hAnsi="Times New Roman"/>
          <w:sz w:val="24"/>
          <w:szCs w:val="24"/>
        </w:rPr>
        <w:t>●</w:t>
      </w:r>
      <w:r w:rsidR="00601B2D">
        <w:rPr>
          <w:rFonts w:ascii="Times New Roman" w:hAnsi="Times New Roman"/>
          <w:sz w:val="24"/>
          <w:szCs w:val="24"/>
        </w:rPr>
        <w:t xml:space="preserve"> </w:t>
      </w:r>
      <w:r w:rsidR="007000B7" w:rsidRPr="007000B7">
        <w:rPr>
          <w:rFonts w:ascii="Times New Roman" w:hAnsi="Times New Roman"/>
          <w:kern w:val="3"/>
          <w:sz w:val="24"/>
          <w:szCs w:val="24"/>
          <w:lang w:eastAsia="zh-CN"/>
        </w:rPr>
        <w:t>Финансовое обеспечение функций по реализации единой государственной политики и нормативному правовому регулированию, оказанию муниципальных услуг в сфере образования, молодежной политики, социальной поддержки и социальной защиты обучающихся и работников образовательных организаций.</w:t>
      </w:r>
    </w:p>
    <w:p w:rsidR="007000B7" w:rsidRDefault="009E1B17" w:rsidP="006B35CF">
      <w:pPr>
        <w:tabs>
          <w:tab w:val="left" w:pos="851"/>
          <w:tab w:val="left" w:pos="993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5361C1">
        <w:rPr>
          <w:rFonts w:ascii="Times New Roman" w:hAnsi="Times New Roman"/>
          <w:sz w:val="24"/>
          <w:szCs w:val="24"/>
        </w:rPr>
        <w:t>●</w:t>
      </w:r>
      <w:r w:rsidR="00680ADB">
        <w:rPr>
          <w:rFonts w:ascii="Times New Roman" w:hAnsi="Times New Roman"/>
          <w:sz w:val="24"/>
          <w:szCs w:val="24"/>
        </w:rPr>
        <w:t xml:space="preserve"> </w:t>
      </w:r>
      <w:r w:rsidR="007000B7" w:rsidRPr="007000B7">
        <w:rPr>
          <w:rFonts w:ascii="Times New Roman" w:hAnsi="Times New Roman"/>
          <w:kern w:val="3"/>
          <w:sz w:val="24"/>
          <w:szCs w:val="24"/>
          <w:lang w:eastAsia="zh-CN"/>
        </w:rPr>
        <w:t xml:space="preserve"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</w:t>
      </w:r>
      <w:r w:rsidR="00B56A6E">
        <w:rPr>
          <w:rFonts w:ascii="Times New Roman" w:hAnsi="Times New Roman"/>
          <w:kern w:val="3"/>
          <w:sz w:val="24"/>
          <w:szCs w:val="24"/>
          <w:lang w:eastAsia="zh-CN"/>
        </w:rPr>
        <w:t xml:space="preserve"> образовательного </w:t>
      </w:r>
      <w:r w:rsidR="007000B7" w:rsidRPr="007000B7">
        <w:rPr>
          <w:rFonts w:ascii="Times New Roman" w:hAnsi="Times New Roman"/>
          <w:kern w:val="3"/>
          <w:sz w:val="24"/>
          <w:szCs w:val="24"/>
          <w:lang w:eastAsia="zh-CN"/>
        </w:rPr>
        <w:t>стандарта и учет динамики достижений каждого обучающегося.</w:t>
      </w:r>
    </w:p>
    <w:p w:rsidR="0023406B" w:rsidRPr="001426DA" w:rsidRDefault="0023406B" w:rsidP="006B3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61C1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1426DA">
        <w:rPr>
          <w:rFonts w:ascii="Times New Roman" w:hAnsi="Times New Roman"/>
          <w:sz w:val="24"/>
          <w:szCs w:val="24"/>
        </w:rPr>
        <w:t xml:space="preserve">оздание </w:t>
      </w:r>
      <w:r w:rsidR="00635E0F">
        <w:rPr>
          <w:rFonts w:ascii="Times New Roman" w:hAnsi="Times New Roman"/>
          <w:sz w:val="24"/>
          <w:szCs w:val="24"/>
        </w:rPr>
        <w:t xml:space="preserve">   </w:t>
      </w:r>
      <w:r w:rsidRPr="001426DA">
        <w:rPr>
          <w:rFonts w:ascii="Times New Roman" w:hAnsi="Times New Roman"/>
          <w:sz w:val="24"/>
          <w:szCs w:val="24"/>
        </w:rPr>
        <w:t xml:space="preserve">условий </w:t>
      </w:r>
      <w:r w:rsidR="00635E0F">
        <w:rPr>
          <w:rFonts w:ascii="Times New Roman" w:hAnsi="Times New Roman"/>
          <w:sz w:val="24"/>
          <w:szCs w:val="24"/>
        </w:rPr>
        <w:t xml:space="preserve">   </w:t>
      </w:r>
      <w:r w:rsidRPr="001426DA">
        <w:rPr>
          <w:rFonts w:ascii="Times New Roman" w:hAnsi="Times New Roman"/>
          <w:sz w:val="24"/>
          <w:szCs w:val="24"/>
        </w:rPr>
        <w:t xml:space="preserve">для </w:t>
      </w:r>
      <w:r w:rsidR="00635E0F">
        <w:rPr>
          <w:rFonts w:ascii="Times New Roman" w:hAnsi="Times New Roman"/>
          <w:sz w:val="24"/>
          <w:szCs w:val="24"/>
        </w:rPr>
        <w:t xml:space="preserve">   </w:t>
      </w:r>
      <w:r w:rsidRPr="001426DA">
        <w:rPr>
          <w:rFonts w:ascii="Times New Roman" w:hAnsi="Times New Roman"/>
          <w:sz w:val="24"/>
          <w:szCs w:val="24"/>
        </w:rPr>
        <w:t>развития</w:t>
      </w:r>
      <w:r w:rsidR="00635E0F">
        <w:rPr>
          <w:rFonts w:ascii="Times New Roman" w:hAnsi="Times New Roman"/>
          <w:sz w:val="24"/>
          <w:szCs w:val="24"/>
        </w:rPr>
        <w:t xml:space="preserve">  </w:t>
      </w:r>
      <w:r w:rsidRPr="001426DA">
        <w:rPr>
          <w:rFonts w:ascii="Times New Roman" w:hAnsi="Times New Roman"/>
          <w:sz w:val="24"/>
          <w:szCs w:val="24"/>
        </w:rPr>
        <w:t xml:space="preserve"> системы</w:t>
      </w:r>
      <w:r w:rsidR="00635E0F">
        <w:rPr>
          <w:rFonts w:ascii="Times New Roman" w:hAnsi="Times New Roman"/>
          <w:sz w:val="24"/>
          <w:szCs w:val="24"/>
        </w:rPr>
        <w:t xml:space="preserve">  </w:t>
      </w:r>
      <w:r w:rsidRPr="001426DA">
        <w:rPr>
          <w:rFonts w:ascii="Times New Roman" w:hAnsi="Times New Roman"/>
          <w:sz w:val="24"/>
          <w:szCs w:val="24"/>
        </w:rPr>
        <w:t xml:space="preserve"> инклюзивного</w:t>
      </w:r>
      <w:r w:rsidR="00635E0F">
        <w:rPr>
          <w:rFonts w:ascii="Times New Roman" w:hAnsi="Times New Roman"/>
          <w:sz w:val="24"/>
          <w:szCs w:val="24"/>
        </w:rPr>
        <w:t xml:space="preserve"> </w:t>
      </w:r>
      <w:r w:rsidRPr="001426DA">
        <w:rPr>
          <w:rFonts w:ascii="Times New Roman" w:hAnsi="Times New Roman"/>
          <w:sz w:val="24"/>
          <w:szCs w:val="24"/>
        </w:rPr>
        <w:t xml:space="preserve"> образования </w:t>
      </w:r>
      <w:r w:rsidR="00635E0F">
        <w:rPr>
          <w:rFonts w:ascii="Times New Roman" w:hAnsi="Times New Roman"/>
          <w:sz w:val="24"/>
          <w:szCs w:val="24"/>
        </w:rPr>
        <w:t xml:space="preserve"> </w:t>
      </w:r>
      <w:r w:rsidRPr="001426DA">
        <w:rPr>
          <w:rFonts w:ascii="Times New Roman" w:hAnsi="Times New Roman"/>
          <w:sz w:val="24"/>
          <w:szCs w:val="24"/>
        </w:rPr>
        <w:t>детей,</w:t>
      </w:r>
    </w:p>
    <w:p w:rsidR="0023406B" w:rsidRDefault="0023406B" w:rsidP="006B35C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26DA">
        <w:rPr>
          <w:rFonts w:ascii="Times New Roman" w:hAnsi="Times New Roman"/>
          <w:sz w:val="24"/>
          <w:szCs w:val="24"/>
        </w:rPr>
        <w:lastRenderedPageBreak/>
        <w:t>обеспечивающей</w:t>
      </w:r>
      <w:proofErr w:type="gramEnd"/>
      <w:r w:rsidRPr="001426DA">
        <w:rPr>
          <w:rFonts w:ascii="Times New Roman" w:hAnsi="Times New Roman"/>
          <w:sz w:val="24"/>
          <w:szCs w:val="24"/>
        </w:rPr>
        <w:t xml:space="preserve"> доступность качественного образования для детей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6DA">
        <w:rPr>
          <w:rFonts w:ascii="Times New Roman" w:hAnsi="Times New Roman"/>
          <w:sz w:val="24"/>
          <w:szCs w:val="24"/>
        </w:rPr>
        <w:t>огран</w:t>
      </w:r>
      <w:r w:rsidR="00B503AE">
        <w:rPr>
          <w:rFonts w:ascii="Times New Roman" w:hAnsi="Times New Roman"/>
          <w:sz w:val="24"/>
          <w:szCs w:val="24"/>
        </w:rPr>
        <w:t>иченными возможностями здоровья.</w:t>
      </w:r>
    </w:p>
    <w:p w:rsidR="00B503AE" w:rsidRPr="0023406B" w:rsidRDefault="00B503AE" w:rsidP="006B35C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61C1">
        <w:rPr>
          <w:rFonts w:ascii="Times New Roman" w:hAnsi="Times New Roman"/>
          <w:sz w:val="24"/>
          <w:szCs w:val="24"/>
        </w:rPr>
        <w:t>●</w:t>
      </w:r>
      <w:r w:rsidR="006638E9">
        <w:rPr>
          <w:rFonts w:ascii="Times New Roman" w:hAnsi="Times New Roman"/>
          <w:sz w:val="24"/>
          <w:szCs w:val="24"/>
        </w:rPr>
        <w:t xml:space="preserve"> </w:t>
      </w:r>
      <w:r w:rsidR="00680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3406B">
        <w:rPr>
          <w:rFonts w:ascii="Times New Roman" w:hAnsi="Times New Roman"/>
          <w:sz w:val="24"/>
          <w:szCs w:val="24"/>
        </w:rPr>
        <w:t xml:space="preserve">азвитие </w:t>
      </w:r>
      <w:r w:rsidR="008C6600">
        <w:rPr>
          <w:rFonts w:ascii="Times New Roman" w:hAnsi="Times New Roman"/>
          <w:sz w:val="24"/>
          <w:szCs w:val="24"/>
        </w:rPr>
        <w:t xml:space="preserve">  </w:t>
      </w:r>
      <w:r w:rsidRPr="0023406B">
        <w:rPr>
          <w:rFonts w:ascii="Times New Roman" w:hAnsi="Times New Roman"/>
          <w:sz w:val="24"/>
          <w:szCs w:val="24"/>
        </w:rPr>
        <w:t xml:space="preserve">интегративных </w:t>
      </w:r>
      <w:r w:rsidR="008C6600">
        <w:rPr>
          <w:rFonts w:ascii="Times New Roman" w:hAnsi="Times New Roman"/>
          <w:sz w:val="24"/>
          <w:szCs w:val="24"/>
        </w:rPr>
        <w:t xml:space="preserve">  </w:t>
      </w:r>
      <w:r w:rsidRPr="0023406B">
        <w:rPr>
          <w:rFonts w:ascii="Times New Roman" w:hAnsi="Times New Roman"/>
          <w:sz w:val="24"/>
          <w:szCs w:val="24"/>
        </w:rPr>
        <w:t>процессов</w:t>
      </w:r>
      <w:r w:rsidR="008C6600">
        <w:rPr>
          <w:rFonts w:ascii="Times New Roman" w:hAnsi="Times New Roman"/>
          <w:sz w:val="24"/>
          <w:szCs w:val="24"/>
        </w:rPr>
        <w:t xml:space="preserve">   </w:t>
      </w:r>
      <w:r w:rsidRPr="0023406B">
        <w:rPr>
          <w:rFonts w:ascii="Times New Roman" w:hAnsi="Times New Roman"/>
          <w:sz w:val="24"/>
          <w:szCs w:val="24"/>
        </w:rPr>
        <w:t xml:space="preserve">с </w:t>
      </w:r>
      <w:r w:rsidR="008C6600">
        <w:rPr>
          <w:rFonts w:ascii="Times New Roman" w:hAnsi="Times New Roman"/>
          <w:sz w:val="24"/>
          <w:szCs w:val="24"/>
        </w:rPr>
        <w:t xml:space="preserve"> системой  дополнительного  </w:t>
      </w:r>
      <w:r w:rsidRPr="0023406B">
        <w:rPr>
          <w:rFonts w:ascii="Times New Roman" w:hAnsi="Times New Roman"/>
          <w:sz w:val="24"/>
          <w:szCs w:val="24"/>
        </w:rPr>
        <w:t>образования</w:t>
      </w:r>
    </w:p>
    <w:p w:rsidR="00B503AE" w:rsidRPr="00E565DF" w:rsidRDefault="00B503AE" w:rsidP="006B35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406B">
        <w:rPr>
          <w:rFonts w:ascii="Times New Roman" w:hAnsi="Times New Roman"/>
          <w:sz w:val="24"/>
          <w:szCs w:val="24"/>
        </w:rPr>
        <w:t>детей.</w:t>
      </w:r>
    </w:p>
    <w:p w:rsidR="007000B7" w:rsidRPr="007000B7" w:rsidRDefault="009E1B17" w:rsidP="006B35CF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5361C1">
        <w:rPr>
          <w:rFonts w:ascii="Times New Roman" w:hAnsi="Times New Roman"/>
          <w:sz w:val="24"/>
          <w:szCs w:val="24"/>
        </w:rPr>
        <w:t>●</w:t>
      </w:r>
      <w:r w:rsidR="00680ADB">
        <w:rPr>
          <w:rFonts w:ascii="Times New Roman" w:hAnsi="Times New Roman"/>
          <w:sz w:val="24"/>
          <w:szCs w:val="24"/>
        </w:rPr>
        <w:t xml:space="preserve"> </w:t>
      </w:r>
      <w:r w:rsidR="007000B7" w:rsidRPr="007000B7">
        <w:rPr>
          <w:rFonts w:ascii="Times New Roman" w:hAnsi="Times New Roman"/>
          <w:kern w:val="3"/>
          <w:sz w:val="24"/>
          <w:szCs w:val="24"/>
          <w:lang w:eastAsia="zh-CN"/>
        </w:rPr>
        <w:t>Создание системы выявления и продвижения инициативной и талантливой молодежи.</w:t>
      </w:r>
    </w:p>
    <w:p w:rsidR="007000B7" w:rsidRPr="007000B7" w:rsidRDefault="009E1B17" w:rsidP="006B35CF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5361C1">
        <w:rPr>
          <w:rFonts w:ascii="Times New Roman" w:hAnsi="Times New Roman"/>
          <w:sz w:val="24"/>
          <w:szCs w:val="24"/>
        </w:rPr>
        <w:t>●</w:t>
      </w:r>
      <w:r w:rsidR="00601B2D">
        <w:rPr>
          <w:rFonts w:ascii="Times New Roman" w:hAnsi="Times New Roman"/>
          <w:sz w:val="24"/>
          <w:szCs w:val="24"/>
        </w:rPr>
        <w:t xml:space="preserve"> </w:t>
      </w:r>
      <w:r w:rsidR="007000B7" w:rsidRPr="007000B7">
        <w:rPr>
          <w:rFonts w:ascii="Times New Roman" w:hAnsi="Times New Roman"/>
          <w:kern w:val="3"/>
          <w:sz w:val="24"/>
          <w:szCs w:val="24"/>
          <w:lang w:eastAsia="zh-CN"/>
        </w:rPr>
        <w:t>Создание условий для эффективного поведения молодежи на рынке труда.</w:t>
      </w:r>
    </w:p>
    <w:p w:rsidR="007000B7" w:rsidRPr="007000B7" w:rsidRDefault="00601B2D" w:rsidP="006B35CF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5361C1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 w:rsidR="007000B7" w:rsidRPr="007000B7">
        <w:rPr>
          <w:rFonts w:ascii="Times New Roman" w:hAnsi="Times New Roman"/>
          <w:kern w:val="3"/>
          <w:sz w:val="24"/>
          <w:szCs w:val="24"/>
          <w:lang w:eastAsia="zh-CN"/>
        </w:rPr>
        <w:t>Вовлечение молодежи в социальную активную деятельность, развитие детских и молодежных общественных организаций и объединений.</w:t>
      </w:r>
    </w:p>
    <w:p w:rsidR="007000B7" w:rsidRPr="007000B7" w:rsidRDefault="009E1B17" w:rsidP="006B35CF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5361C1">
        <w:rPr>
          <w:rFonts w:ascii="Times New Roman" w:hAnsi="Times New Roman"/>
          <w:sz w:val="24"/>
          <w:szCs w:val="24"/>
        </w:rPr>
        <w:t>●</w:t>
      </w:r>
      <w:r w:rsidR="00601B2D">
        <w:rPr>
          <w:rFonts w:ascii="Times New Roman" w:hAnsi="Times New Roman"/>
          <w:sz w:val="24"/>
          <w:szCs w:val="24"/>
        </w:rPr>
        <w:t xml:space="preserve"> </w:t>
      </w:r>
      <w:r w:rsidR="007000B7" w:rsidRPr="007000B7">
        <w:rPr>
          <w:rFonts w:ascii="Times New Roman" w:hAnsi="Times New Roman"/>
          <w:kern w:val="3"/>
          <w:sz w:val="24"/>
          <w:szCs w:val="24"/>
          <w:lang w:eastAsia="zh-CN"/>
        </w:rPr>
        <w:t>Профилактика асоциального поведения молодых людей, оказавшихся в трудной жизненной ситуации.</w:t>
      </w:r>
    </w:p>
    <w:p w:rsidR="007000B7" w:rsidRPr="007000B7" w:rsidRDefault="009E1B17" w:rsidP="006B35CF">
      <w:pPr>
        <w:tabs>
          <w:tab w:val="left" w:pos="851"/>
          <w:tab w:val="left" w:pos="1134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5361C1">
        <w:rPr>
          <w:rFonts w:ascii="Times New Roman" w:hAnsi="Times New Roman"/>
          <w:sz w:val="24"/>
          <w:szCs w:val="24"/>
        </w:rPr>
        <w:t>●</w:t>
      </w:r>
      <w:r w:rsidR="00680ADB">
        <w:rPr>
          <w:rFonts w:ascii="Times New Roman" w:hAnsi="Times New Roman"/>
          <w:sz w:val="24"/>
          <w:szCs w:val="24"/>
        </w:rPr>
        <w:t xml:space="preserve"> </w:t>
      </w:r>
      <w:r w:rsidR="007000B7" w:rsidRPr="007000B7">
        <w:rPr>
          <w:rFonts w:ascii="Times New Roman" w:hAnsi="Times New Roman"/>
          <w:kern w:val="3"/>
          <w:sz w:val="24"/>
          <w:szCs w:val="24"/>
          <w:lang w:eastAsia="zh-CN"/>
        </w:rPr>
        <w:t>Создание условий для развития гражданских, военно-патриотических качеств молодежи.</w:t>
      </w:r>
    </w:p>
    <w:p w:rsidR="007000B7" w:rsidRPr="007000B7" w:rsidRDefault="009E1B17" w:rsidP="006B35CF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5361C1">
        <w:rPr>
          <w:rFonts w:ascii="Times New Roman" w:hAnsi="Times New Roman"/>
          <w:sz w:val="24"/>
          <w:szCs w:val="24"/>
        </w:rPr>
        <w:t>●</w:t>
      </w:r>
      <w:r w:rsidR="00601B2D">
        <w:rPr>
          <w:rFonts w:ascii="Times New Roman" w:hAnsi="Times New Roman"/>
          <w:sz w:val="24"/>
          <w:szCs w:val="24"/>
        </w:rPr>
        <w:t xml:space="preserve"> </w:t>
      </w:r>
      <w:r w:rsidR="007000B7" w:rsidRPr="007000B7">
        <w:rPr>
          <w:rFonts w:ascii="Times New Roman" w:hAnsi="Times New Roman"/>
          <w:kern w:val="3"/>
          <w:sz w:val="24"/>
          <w:szCs w:val="24"/>
          <w:lang w:eastAsia="zh-CN"/>
        </w:rPr>
        <w:t>Повышение уровня физической подготовленности молодых людей к военной службе.</w:t>
      </w:r>
    </w:p>
    <w:p w:rsidR="007000B7" w:rsidRPr="007000B7" w:rsidRDefault="009E1B17" w:rsidP="006B35CF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5361C1">
        <w:rPr>
          <w:rFonts w:ascii="Times New Roman" w:hAnsi="Times New Roman"/>
          <w:sz w:val="24"/>
          <w:szCs w:val="24"/>
        </w:rPr>
        <w:t>●</w:t>
      </w:r>
      <w:r w:rsidR="00601B2D">
        <w:rPr>
          <w:rFonts w:ascii="Times New Roman" w:hAnsi="Times New Roman"/>
          <w:sz w:val="24"/>
          <w:szCs w:val="24"/>
        </w:rPr>
        <w:t xml:space="preserve"> </w:t>
      </w:r>
      <w:r w:rsidR="00680ADB">
        <w:rPr>
          <w:rFonts w:ascii="Times New Roman" w:hAnsi="Times New Roman"/>
          <w:sz w:val="24"/>
          <w:szCs w:val="24"/>
        </w:rPr>
        <w:t xml:space="preserve"> </w:t>
      </w:r>
      <w:r w:rsidR="007000B7" w:rsidRPr="007000B7">
        <w:rPr>
          <w:rFonts w:ascii="Times New Roman" w:hAnsi="Times New Roman"/>
          <w:kern w:val="3"/>
          <w:sz w:val="24"/>
          <w:szCs w:val="24"/>
          <w:lang w:eastAsia="zh-CN"/>
        </w:rPr>
        <w:t>Повышение качества управления в системе образования и молодежной политики.</w:t>
      </w:r>
    </w:p>
    <w:p w:rsidR="00F16258" w:rsidRDefault="00F16258" w:rsidP="006B35CF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E18" w:rsidRDefault="00F26E18" w:rsidP="006B35CF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E18" w:rsidRPr="00855B64" w:rsidRDefault="00F26E18" w:rsidP="00402D60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16258" w:rsidRPr="00855B64" w:rsidRDefault="00F16258" w:rsidP="00402D60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55B64">
        <w:rPr>
          <w:rFonts w:ascii="Times New Roman" w:hAnsi="Times New Roman"/>
          <w:i/>
          <w:sz w:val="24"/>
          <w:szCs w:val="24"/>
        </w:rPr>
        <w:t xml:space="preserve">Начальник Управления </w:t>
      </w:r>
      <w:r w:rsidR="00D63CC1" w:rsidRPr="00855B64">
        <w:rPr>
          <w:rFonts w:ascii="Times New Roman" w:hAnsi="Times New Roman"/>
          <w:i/>
          <w:sz w:val="24"/>
          <w:szCs w:val="24"/>
        </w:rPr>
        <w:t>образования</w:t>
      </w:r>
      <w:r w:rsidRPr="00855B64">
        <w:rPr>
          <w:rFonts w:ascii="Times New Roman" w:hAnsi="Times New Roman"/>
          <w:i/>
          <w:sz w:val="24"/>
          <w:szCs w:val="24"/>
        </w:rPr>
        <w:t xml:space="preserve"> и </w:t>
      </w:r>
      <w:r w:rsidR="00D63CC1" w:rsidRPr="00855B64">
        <w:rPr>
          <w:rFonts w:ascii="Times New Roman" w:hAnsi="Times New Roman"/>
          <w:i/>
          <w:sz w:val="24"/>
          <w:szCs w:val="24"/>
        </w:rPr>
        <w:t>молодежной политики</w:t>
      </w:r>
    </w:p>
    <w:p w:rsidR="00D63CC1" w:rsidRPr="00E565DF" w:rsidRDefault="00D63CC1" w:rsidP="00402D60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565DF">
        <w:rPr>
          <w:rFonts w:ascii="Times New Roman" w:hAnsi="Times New Roman"/>
          <w:i/>
          <w:sz w:val="24"/>
          <w:szCs w:val="24"/>
        </w:rPr>
        <w:t xml:space="preserve">администрации Октябрьского района                                             </w:t>
      </w:r>
      <w:r w:rsidR="000A7548" w:rsidRPr="00E565DF">
        <w:rPr>
          <w:rFonts w:ascii="Times New Roman" w:hAnsi="Times New Roman"/>
          <w:b/>
          <w:i/>
          <w:sz w:val="24"/>
          <w:szCs w:val="24"/>
        </w:rPr>
        <w:t>Т.Б. Киселева</w:t>
      </w:r>
    </w:p>
    <w:p w:rsidR="00D63CC1" w:rsidRPr="00E565DF" w:rsidRDefault="00D63CC1" w:rsidP="00402D60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9224A" w:rsidRPr="00E565DF" w:rsidRDefault="00E9224A" w:rsidP="00F76EB0">
      <w:pPr>
        <w:pStyle w:val="Default"/>
        <w:spacing w:line="276" w:lineRule="auto"/>
        <w:ind w:firstLine="426"/>
        <w:jc w:val="both"/>
        <w:rPr>
          <w:color w:val="auto"/>
        </w:rPr>
      </w:pPr>
    </w:p>
    <w:p w:rsidR="00A2169B" w:rsidRDefault="00A2169B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7F0A24" w:rsidRDefault="007F0A24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5623B3" w:rsidRDefault="005623B3" w:rsidP="00F76EB0">
      <w:pPr>
        <w:spacing w:after="0"/>
        <w:jc w:val="both"/>
        <w:rPr>
          <w:rFonts w:ascii="Times New Roman" w:hAnsi="Times New Roman"/>
          <w:b/>
        </w:rPr>
      </w:pPr>
    </w:p>
    <w:p w:rsidR="00A2169B" w:rsidRDefault="002B1B40" w:rsidP="002B1B40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67447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A2169B" w:rsidRPr="00267447">
        <w:rPr>
          <w:rFonts w:ascii="Times New Roman" w:hAnsi="Times New Roman"/>
          <w:b/>
          <w:sz w:val="24"/>
          <w:szCs w:val="24"/>
        </w:rPr>
        <w:t xml:space="preserve"> 1</w:t>
      </w:r>
      <w:r w:rsidRPr="00267447">
        <w:rPr>
          <w:rFonts w:ascii="Times New Roman" w:hAnsi="Times New Roman"/>
          <w:b/>
          <w:sz w:val="24"/>
          <w:szCs w:val="24"/>
        </w:rPr>
        <w:t xml:space="preserve">. </w:t>
      </w:r>
      <w:r w:rsidR="009A070D" w:rsidRPr="009A070D">
        <w:rPr>
          <w:rFonts w:ascii="Times New Roman" w:hAnsi="Times New Roman"/>
          <w:b/>
          <w:bCs/>
          <w:sz w:val="24"/>
          <w:szCs w:val="24"/>
        </w:rPr>
        <w:t>Структура сети и контин</w:t>
      </w:r>
      <w:r w:rsidR="009A070D">
        <w:rPr>
          <w:rFonts w:ascii="Times New Roman" w:hAnsi="Times New Roman"/>
          <w:b/>
          <w:bCs/>
          <w:sz w:val="24"/>
          <w:szCs w:val="24"/>
        </w:rPr>
        <w:t>гента образовательных организаций</w:t>
      </w:r>
      <w:r w:rsidR="009A070D" w:rsidRPr="009A070D">
        <w:rPr>
          <w:rFonts w:ascii="Times New Roman" w:hAnsi="Times New Roman"/>
          <w:b/>
          <w:bCs/>
          <w:sz w:val="24"/>
          <w:szCs w:val="24"/>
        </w:rPr>
        <w:t>, расположенных на терр</w:t>
      </w:r>
      <w:r w:rsidR="003604F0">
        <w:rPr>
          <w:rFonts w:ascii="Times New Roman" w:hAnsi="Times New Roman"/>
          <w:b/>
          <w:bCs/>
          <w:sz w:val="24"/>
          <w:szCs w:val="24"/>
        </w:rPr>
        <w:t xml:space="preserve">итории Октябрьского района </w:t>
      </w:r>
    </w:p>
    <w:p w:rsidR="004310AC" w:rsidRDefault="00905EDA" w:rsidP="004D7DCE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115050" cy="34575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070D" w:rsidRPr="009A070D" w:rsidRDefault="008B3F6F" w:rsidP="009A070D">
      <w:pPr>
        <w:ind w:firstLine="709"/>
        <w:contextualSpacing/>
        <w:rPr>
          <w:b/>
          <w:lang w:val="x-none"/>
        </w:rPr>
      </w:pPr>
      <w:r w:rsidRPr="00267447">
        <w:rPr>
          <w:rFonts w:ascii="Times New Roman" w:hAnsi="Times New Roman"/>
          <w:b/>
          <w:sz w:val="24"/>
          <w:szCs w:val="24"/>
        </w:rPr>
        <w:t xml:space="preserve">Приложение 2. </w:t>
      </w:r>
      <w:r w:rsidR="009A070D" w:rsidRPr="009A070D">
        <w:rPr>
          <w:rFonts w:ascii="Times New Roman" w:hAnsi="Times New Roman"/>
          <w:b/>
          <w:bCs/>
          <w:sz w:val="24"/>
          <w:szCs w:val="24"/>
          <w:lang w:val="x-none"/>
        </w:rPr>
        <w:t>Охват детского населения района образованием (человек)</w:t>
      </w:r>
    </w:p>
    <w:p w:rsidR="00497434" w:rsidRDefault="00497434" w:rsidP="00531A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71E9B" w:rsidRDefault="00571E9B" w:rsidP="009A070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02FE" w:rsidRDefault="00905EDA" w:rsidP="009A070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76950" cy="35433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2FCF" w:rsidRDefault="00BC2FCF" w:rsidP="009A070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3056F" w:rsidRDefault="0053056F" w:rsidP="002B1B4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515C4" w:rsidRDefault="009515C4" w:rsidP="002B1B4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515C4" w:rsidRDefault="009515C4" w:rsidP="002B1B4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515C4" w:rsidRDefault="009515C4" w:rsidP="002B1B4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515C4" w:rsidRDefault="009515C4" w:rsidP="002B1B4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2169B" w:rsidRPr="00267447" w:rsidRDefault="00905EDA" w:rsidP="002B1B4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cs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2015490</wp:posOffset>
                </wp:positionV>
                <wp:extent cx="467995" cy="318135"/>
                <wp:effectExtent l="0" t="0" r="0" b="0"/>
                <wp:wrapNone/>
                <wp:docPr id="25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1ED" w:rsidRDefault="00A171ED" w:rsidP="00A2169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359.95pt;margin-top:158.7pt;width:36.85pt;height:2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0Aww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" filled="f" stroked="f">
                <v:textbox>
                  <w:txbxContent>
                    <w:p w:rsidR="00A171ED" w:rsidRDefault="00A171ED" w:rsidP="00A2169B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2015490</wp:posOffset>
                </wp:positionV>
                <wp:extent cx="467995" cy="318135"/>
                <wp:effectExtent l="0" t="0" r="0" b="0"/>
                <wp:wrapNone/>
                <wp:docPr id="23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1ED" w:rsidRDefault="00A171ED" w:rsidP="00A2169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263.25pt;margin-top:158.7pt;width:36.85pt;height:2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" filled="f" stroked="f">
                <v:textbox>
                  <w:txbxContent>
                    <w:p w:rsidR="00A171ED" w:rsidRDefault="00A171ED" w:rsidP="00A2169B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2058670</wp:posOffset>
                </wp:positionV>
                <wp:extent cx="467995" cy="318135"/>
                <wp:effectExtent l="0" t="0" r="0" b="0"/>
                <wp:wrapNone/>
                <wp:docPr id="22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1ED" w:rsidRDefault="00A171ED" w:rsidP="00A2169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59%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166.1pt;margin-top:162.1pt;width:36.8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" filled="f" stroked="f">
                <v:textbox>
                  <w:txbxContent>
                    <w:p w:rsidR="00A171ED" w:rsidRDefault="00A171ED" w:rsidP="00A2169B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59%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2091690</wp:posOffset>
                </wp:positionV>
                <wp:extent cx="467995" cy="318135"/>
                <wp:effectExtent l="0" t="0" r="0" b="0"/>
                <wp:wrapNone/>
                <wp:docPr id="5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1ED" w:rsidRDefault="00A171ED" w:rsidP="00A2169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67.1pt;margin-top:164.7pt;width:36.8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aNxQIAAL8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" filled="f" stroked="f">
                <v:textbox>
                  <w:txbxContent>
                    <w:p w:rsidR="00A171ED" w:rsidRDefault="00A171ED" w:rsidP="00A2169B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70D">
        <w:rPr>
          <w:rFonts w:ascii="Times New Roman" w:hAnsi="Times New Roman"/>
          <w:b/>
          <w:bCs/>
          <w:iCs/>
          <w:sz w:val="24"/>
          <w:szCs w:val="24"/>
        </w:rPr>
        <w:t>Пр</w:t>
      </w:r>
      <w:r w:rsidR="00571E9B" w:rsidRPr="00267447">
        <w:rPr>
          <w:rFonts w:ascii="Times New Roman" w:hAnsi="Times New Roman"/>
          <w:b/>
          <w:bCs/>
          <w:iCs/>
          <w:sz w:val="24"/>
          <w:szCs w:val="24"/>
        </w:rPr>
        <w:t xml:space="preserve">иложение </w:t>
      </w:r>
      <w:r w:rsidR="00C628E4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2B1B40" w:rsidRPr="00267447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A2169B" w:rsidRPr="00267447">
        <w:rPr>
          <w:rFonts w:ascii="Times New Roman" w:hAnsi="Times New Roman"/>
          <w:b/>
          <w:bCs/>
          <w:iCs/>
          <w:sz w:val="24"/>
          <w:szCs w:val="24"/>
        </w:rPr>
        <w:t>Охват детей дошкольным образованием, в сравнении с другими сопоставимыми муниципальными образованиями</w:t>
      </w:r>
      <w:proofErr w:type="gramStart"/>
      <w:r w:rsidR="00A2169B" w:rsidRPr="00267447">
        <w:rPr>
          <w:rFonts w:ascii="Times New Roman" w:hAnsi="Times New Roman"/>
          <w:b/>
          <w:bCs/>
          <w:iCs/>
          <w:sz w:val="24"/>
          <w:szCs w:val="24"/>
        </w:rPr>
        <w:t xml:space="preserve"> (%)</w:t>
      </w:r>
      <w:proofErr w:type="gramEnd"/>
    </w:p>
    <w:p w:rsidR="00A2169B" w:rsidRDefault="00A2169B" w:rsidP="00A2169B">
      <w:pPr>
        <w:pStyle w:val="af8"/>
        <w:spacing w:line="240" w:lineRule="auto"/>
        <w:rPr>
          <w:szCs w:val="28"/>
        </w:rPr>
      </w:pPr>
    </w:p>
    <w:p w:rsidR="00057EB6" w:rsidRDefault="00057EB6" w:rsidP="00A2169B">
      <w:pPr>
        <w:pStyle w:val="af8"/>
        <w:spacing w:line="240" w:lineRule="auto"/>
        <w:rPr>
          <w:szCs w:val="28"/>
        </w:rPr>
      </w:pPr>
    </w:p>
    <w:p w:rsidR="00057EB6" w:rsidRDefault="00905EDA" w:rsidP="00A2169B">
      <w:pPr>
        <w:pStyle w:val="af8"/>
        <w:spacing w:line="240" w:lineRule="auto"/>
        <w:rPr>
          <w:szCs w:val="28"/>
        </w:rPr>
      </w:pPr>
      <w:r>
        <w:rPr>
          <w:noProof/>
        </w:rPr>
        <w:drawing>
          <wp:inline distT="0" distB="0" distL="0" distR="0">
            <wp:extent cx="5495925" cy="3209925"/>
            <wp:effectExtent l="0" t="0" r="0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7EB6" w:rsidRDefault="00057EB6" w:rsidP="00A2169B">
      <w:pPr>
        <w:pStyle w:val="af8"/>
        <w:spacing w:line="240" w:lineRule="auto"/>
        <w:rPr>
          <w:szCs w:val="28"/>
        </w:rPr>
      </w:pPr>
    </w:p>
    <w:p w:rsidR="00A2169B" w:rsidRDefault="00A2169B" w:rsidP="00A2169B">
      <w:pPr>
        <w:spacing w:after="0"/>
        <w:jc w:val="both"/>
        <w:rPr>
          <w:noProof/>
        </w:rPr>
      </w:pPr>
    </w:p>
    <w:p w:rsidR="00EF2F79" w:rsidRDefault="00704F32" w:rsidP="00A2169B">
      <w:pPr>
        <w:spacing w:after="0"/>
        <w:jc w:val="both"/>
        <w:rPr>
          <w:noProof/>
        </w:rPr>
      </w:pPr>
      <w:r w:rsidRPr="0053056F">
        <w:rPr>
          <w:rFonts w:ascii="Times New Roman" w:hAnsi="Times New Roman"/>
          <w:b/>
          <w:sz w:val="24"/>
          <w:szCs w:val="24"/>
        </w:rPr>
        <w:t>Приложение</w:t>
      </w:r>
      <w:r w:rsidR="00051500">
        <w:rPr>
          <w:rFonts w:ascii="Times New Roman" w:hAnsi="Times New Roman"/>
          <w:b/>
          <w:sz w:val="24"/>
          <w:szCs w:val="24"/>
        </w:rPr>
        <w:t xml:space="preserve"> </w:t>
      </w:r>
      <w:r w:rsidR="00AE1CF1">
        <w:rPr>
          <w:rFonts w:ascii="Times New Roman" w:hAnsi="Times New Roman"/>
          <w:b/>
          <w:sz w:val="24"/>
          <w:szCs w:val="24"/>
        </w:rPr>
        <w:t xml:space="preserve">4. </w:t>
      </w:r>
    </w:p>
    <w:p w:rsidR="00EF2F79" w:rsidRDefault="00EF2F79" w:rsidP="00A2169B">
      <w:pPr>
        <w:spacing w:after="0"/>
        <w:jc w:val="both"/>
        <w:rPr>
          <w:noProof/>
        </w:rPr>
      </w:pPr>
    </w:p>
    <w:p w:rsidR="00EF2F79" w:rsidRDefault="00EF2F79" w:rsidP="00A2169B">
      <w:pPr>
        <w:spacing w:after="0"/>
        <w:jc w:val="both"/>
        <w:rPr>
          <w:noProof/>
        </w:rPr>
      </w:pPr>
    </w:p>
    <w:p w:rsidR="00EF2F79" w:rsidRDefault="00905EDA" w:rsidP="00A2169B">
      <w:pPr>
        <w:spacing w:after="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495925" cy="3209925"/>
            <wp:effectExtent l="0" t="0" r="0" b="0"/>
            <wp:docPr id="4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3E02" w:rsidRDefault="00E73E02" w:rsidP="00A2169B">
      <w:pPr>
        <w:spacing w:after="0"/>
        <w:jc w:val="both"/>
        <w:rPr>
          <w:noProof/>
        </w:rPr>
      </w:pPr>
    </w:p>
    <w:p w:rsidR="00C927E7" w:rsidRDefault="00C927E7" w:rsidP="0053056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927E7" w:rsidRDefault="00C927E7" w:rsidP="0053056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3056F" w:rsidRDefault="002B1B40" w:rsidP="0053056F">
      <w:pPr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56F">
        <w:rPr>
          <w:rFonts w:ascii="Times New Roman" w:hAnsi="Times New Roman"/>
          <w:b/>
          <w:sz w:val="24"/>
          <w:szCs w:val="24"/>
        </w:rPr>
        <w:t>Приложение</w:t>
      </w:r>
      <w:r w:rsidR="00A2169B" w:rsidRPr="0053056F">
        <w:rPr>
          <w:rFonts w:ascii="Times New Roman" w:hAnsi="Times New Roman"/>
          <w:b/>
          <w:sz w:val="24"/>
          <w:szCs w:val="24"/>
        </w:rPr>
        <w:t xml:space="preserve"> </w:t>
      </w:r>
      <w:r w:rsidR="0053056F" w:rsidRPr="0053056F">
        <w:rPr>
          <w:rFonts w:ascii="Times New Roman" w:hAnsi="Times New Roman"/>
          <w:b/>
          <w:sz w:val="24"/>
          <w:szCs w:val="24"/>
        </w:rPr>
        <w:t xml:space="preserve">5. </w:t>
      </w:r>
      <w:r w:rsidR="0053056F" w:rsidRPr="0053056F">
        <w:rPr>
          <w:rFonts w:ascii="Times New Roman" w:hAnsi="Times New Roman"/>
          <w:b/>
          <w:bCs/>
          <w:sz w:val="24"/>
          <w:szCs w:val="24"/>
          <w:lang w:val="x-none"/>
        </w:rPr>
        <w:t>Охват общим образованием, в сравнении с другими сопоставимыми муниципальными образованиями (%)</w:t>
      </w:r>
    </w:p>
    <w:p w:rsidR="00720CD1" w:rsidRDefault="00720CD1" w:rsidP="00720CD1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t xml:space="preserve">Охват </w:t>
      </w:r>
      <w:r w:rsidRPr="0053056F">
        <w:rPr>
          <w:rFonts w:ascii="Times New Roman" w:hAnsi="Times New Roman"/>
          <w:b/>
          <w:noProof/>
          <w:sz w:val="24"/>
          <w:szCs w:val="24"/>
        </w:rPr>
        <w:t>детей начальным общим образованием</w:t>
      </w:r>
    </w:p>
    <w:p w:rsidR="00313256" w:rsidRDefault="00313256" w:rsidP="00720CD1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9515C4" w:rsidRDefault="00905EDA" w:rsidP="00720CD1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5495925" cy="3209925"/>
            <wp:effectExtent l="0" t="0" r="0" b="0"/>
            <wp:docPr id="24" name="Объект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3256" w:rsidRDefault="00313256" w:rsidP="0053056F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</w:p>
    <w:p w:rsidR="0053056F" w:rsidRDefault="0053056F" w:rsidP="0053056F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53056F">
        <w:rPr>
          <w:rFonts w:ascii="Times New Roman" w:hAnsi="Times New Roman"/>
          <w:b/>
          <w:sz w:val="24"/>
          <w:szCs w:val="24"/>
        </w:rPr>
        <w:t>Охват детей основным общим образованием</w:t>
      </w:r>
    </w:p>
    <w:p w:rsidR="00313256" w:rsidRDefault="00313256" w:rsidP="0053056F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</w:p>
    <w:p w:rsidR="002B1B40" w:rsidRPr="00267447" w:rsidRDefault="00905EDA" w:rsidP="002B1B40">
      <w:pPr>
        <w:spacing w:after="0"/>
        <w:ind w:firstLine="426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57825" cy="320040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14D69" w:rsidRDefault="00614D69" w:rsidP="0030465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14D69" w:rsidRDefault="00614D69" w:rsidP="0030465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14D69" w:rsidRDefault="00614D69" w:rsidP="0030465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14D69" w:rsidRDefault="00614D69" w:rsidP="0030465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14D69" w:rsidRDefault="00614D69" w:rsidP="0030465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14D69" w:rsidRDefault="00614D69" w:rsidP="0030465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14D69" w:rsidRDefault="00614D69" w:rsidP="0030465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3056F" w:rsidRDefault="002E221B" w:rsidP="00304656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Охват</w:t>
      </w:r>
      <w:r w:rsidR="0053056F" w:rsidRPr="0053056F">
        <w:rPr>
          <w:rFonts w:ascii="Times New Roman" w:hAnsi="Times New Roman"/>
          <w:b/>
          <w:noProof/>
          <w:sz w:val="24"/>
          <w:szCs w:val="24"/>
        </w:rPr>
        <w:t xml:space="preserve"> детей средним общим образованием</w:t>
      </w:r>
    </w:p>
    <w:p w:rsidR="004E2571" w:rsidRDefault="00905EDA" w:rsidP="0053056F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95925" cy="3209925"/>
            <wp:effectExtent l="0" t="0" r="0" b="0"/>
            <wp:docPr id="7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14D69" w:rsidRDefault="00614D69" w:rsidP="002B1B40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2169B" w:rsidRDefault="002B1B40" w:rsidP="002B1B40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67447">
        <w:rPr>
          <w:rFonts w:ascii="Times New Roman" w:hAnsi="Times New Roman"/>
          <w:b/>
          <w:sz w:val="24"/>
          <w:szCs w:val="24"/>
        </w:rPr>
        <w:t>Приложение</w:t>
      </w:r>
      <w:r w:rsidR="00A2169B" w:rsidRPr="00267447">
        <w:rPr>
          <w:rFonts w:ascii="Times New Roman" w:hAnsi="Times New Roman"/>
          <w:b/>
          <w:sz w:val="24"/>
          <w:szCs w:val="24"/>
        </w:rPr>
        <w:t xml:space="preserve"> </w:t>
      </w:r>
      <w:r w:rsidR="008C4966">
        <w:rPr>
          <w:rFonts w:ascii="Times New Roman" w:hAnsi="Times New Roman"/>
          <w:b/>
          <w:sz w:val="24"/>
          <w:szCs w:val="24"/>
        </w:rPr>
        <w:t>6</w:t>
      </w:r>
      <w:r w:rsidRPr="00267447">
        <w:rPr>
          <w:rFonts w:ascii="Times New Roman" w:hAnsi="Times New Roman"/>
          <w:b/>
          <w:sz w:val="24"/>
          <w:szCs w:val="24"/>
        </w:rPr>
        <w:t xml:space="preserve">. </w:t>
      </w:r>
      <w:r w:rsidR="00A2169B" w:rsidRPr="00267447">
        <w:rPr>
          <w:rFonts w:ascii="Times New Roman" w:hAnsi="Times New Roman"/>
          <w:b/>
          <w:sz w:val="24"/>
          <w:szCs w:val="24"/>
        </w:rPr>
        <w:t>Средняя наполняемость классов в</w:t>
      </w:r>
      <w:r w:rsidR="00E50D8F">
        <w:rPr>
          <w:rFonts w:ascii="Times New Roman" w:hAnsi="Times New Roman"/>
          <w:b/>
          <w:sz w:val="24"/>
          <w:szCs w:val="24"/>
        </w:rPr>
        <w:t xml:space="preserve"> общеобразовательных организациях</w:t>
      </w:r>
      <w:r w:rsidR="00A2169B" w:rsidRPr="00267447">
        <w:rPr>
          <w:rFonts w:ascii="Times New Roman" w:hAnsi="Times New Roman"/>
          <w:b/>
          <w:sz w:val="24"/>
          <w:szCs w:val="24"/>
        </w:rPr>
        <w:t>, в сравнении с другими сопоставимыми муниципальными образованиями (человек)</w:t>
      </w:r>
    </w:p>
    <w:p w:rsidR="00D85E5F" w:rsidRDefault="00D85E5F" w:rsidP="002B1B40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85E5F" w:rsidRDefault="00905EDA" w:rsidP="00304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14D69" w:rsidRDefault="00614D69" w:rsidP="0026744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14D69" w:rsidRDefault="00614D69" w:rsidP="0026744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14D69" w:rsidRDefault="00614D69" w:rsidP="0026744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14D69" w:rsidRDefault="00614D69" w:rsidP="0026744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14D69" w:rsidRDefault="00614D69" w:rsidP="0026744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14D69" w:rsidRDefault="00614D69" w:rsidP="0026744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14D69" w:rsidRDefault="00614D69" w:rsidP="0026744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14D69" w:rsidRDefault="00614D69" w:rsidP="0026744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14D69" w:rsidRDefault="00614D69" w:rsidP="0026744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2169B" w:rsidRDefault="002B1B40" w:rsidP="0026744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67447">
        <w:rPr>
          <w:rFonts w:ascii="Times New Roman" w:hAnsi="Times New Roman"/>
          <w:b/>
          <w:sz w:val="24"/>
          <w:szCs w:val="24"/>
        </w:rPr>
        <w:t>Приложение</w:t>
      </w:r>
      <w:r w:rsidR="008C4966">
        <w:rPr>
          <w:rFonts w:ascii="Times New Roman" w:hAnsi="Times New Roman"/>
          <w:b/>
          <w:sz w:val="24"/>
          <w:szCs w:val="24"/>
        </w:rPr>
        <w:t xml:space="preserve"> 7</w:t>
      </w:r>
      <w:r w:rsidRPr="00267447">
        <w:rPr>
          <w:rFonts w:ascii="Times New Roman" w:hAnsi="Times New Roman"/>
          <w:b/>
          <w:sz w:val="24"/>
          <w:szCs w:val="24"/>
        </w:rPr>
        <w:t xml:space="preserve">. </w:t>
      </w:r>
      <w:r w:rsidR="00A2169B" w:rsidRPr="00267447">
        <w:rPr>
          <w:rFonts w:ascii="Times New Roman" w:hAnsi="Times New Roman"/>
          <w:b/>
          <w:sz w:val="24"/>
          <w:szCs w:val="24"/>
        </w:rPr>
        <w:t>Доля учащих</w:t>
      </w:r>
      <w:r w:rsidR="00E50D8F">
        <w:rPr>
          <w:rFonts w:ascii="Times New Roman" w:hAnsi="Times New Roman"/>
          <w:b/>
          <w:sz w:val="24"/>
          <w:szCs w:val="24"/>
        </w:rPr>
        <w:t>ся занимающихся во вторую смену</w:t>
      </w:r>
      <w:r w:rsidR="00A2169B" w:rsidRPr="00267447">
        <w:rPr>
          <w:rFonts w:ascii="Times New Roman" w:hAnsi="Times New Roman"/>
          <w:b/>
          <w:sz w:val="24"/>
          <w:szCs w:val="24"/>
        </w:rPr>
        <w:t xml:space="preserve"> в сравнении с </w:t>
      </w:r>
      <w:r w:rsidR="00A2169B" w:rsidRPr="00267447">
        <w:rPr>
          <w:rFonts w:ascii="Times New Roman" w:hAnsi="Times New Roman"/>
          <w:b/>
          <w:sz w:val="24"/>
          <w:szCs w:val="24"/>
        </w:rPr>
        <w:lastRenderedPageBreak/>
        <w:t>другими сопоставимыми муниципальными образованиями</w:t>
      </w:r>
      <w:proofErr w:type="gramStart"/>
      <w:r w:rsidR="00A2169B" w:rsidRPr="00267447">
        <w:rPr>
          <w:rFonts w:ascii="Times New Roman" w:hAnsi="Times New Roman"/>
          <w:b/>
          <w:sz w:val="24"/>
          <w:szCs w:val="24"/>
        </w:rPr>
        <w:t xml:space="preserve"> (%)</w:t>
      </w:r>
      <w:proofErr w:type="gramEnd"/>
    </w:p>
    <w:p w:rsidR="003D1791" w:rsidRDefault="00905EDA" w:rsidP="0026744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495925" cy="3209925"/>
            <wp:effectExtent l="0" t="0" r="0" b="0"/>
            <wp:docPr id="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D1791" w:rsidRDefault="003D1791" w:rsidP="00267447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2169B" w:rsidRDefault="002B1B40" w:rsidP="002B1B40">
      <w:pPr>
        <w:pStyle w:val="af1"/>
        <w:spacing w:line="276" w:lineRule="auto"/>
        <w:ind w:firstLine="426"/>
        <w:jc w:val="center"/>
        <w:rPr>
          <w:sz w:val="24"/>
          <w:szCs w:val="24"/>
        </w:rPr>
      </w:pPr>
      <w:r w:rsidRPr="00267447">
        <w:rPr>
          <w:sz w:val="24"/>
          <w:szCs w:val="24"/>
        </w:rPr>
        <w:t>Приложение</w:t>
      </w:r>
      <w:r w:rsidR="00A2169B" w:rsidRPr="00267447">
        <w:rPr>
          <w:sz w:val="24"/>
          <w:szCs w:val="24"/>
        </w:rPr>
        <w:t xml:space="preserve"> </w:t>
      </w:r>
      <w:r w:rsidR="008C4966">
        <w:rPr>
          <w:sz w:val="24"/>
          <w:szCs w:val="24"/>
        </w:rPr>
        <w:t>8</w:t>
      </w:r>
      <w:r w:rsidRPr="00267447">
        <w:rPr>
          <w:sz w:val="24"/>
          <w:szCs w:val="24"/>
        </w:rPr>
        <w:t xml:space="preserve">. </w:t>
      </w:r>
      <w:r w:rsidR="00A2169B" w:rsidRPr="00267447">
        <w:rPr>
          <w:sz w:val="24"/>
          <w:szCs w:val="24"/>
        </w:rPr>
        <w:t>Распределение выпускников 11 классов общеоб</w:t>
      </w:r>
      <w:r w:rsidR="008C4966">
        <w:rPr>
          <w:sz w:val="24"/>
          <w:szCs w:val="24"/>
        </w:rPr>
        <w:t>разовательных организаций</w:t>
      </w:r>
      <w:proofErr w:type="gramStart"/>
      <w:r w:rsidR="00A2169B" w:rsidRPr="00267447">
        <w:rPr>
          <w:sz w:val="24"/>
          <w:szCs w:val="24"/>
        </w:rPr>
        <w:t xml:space="preserve"> (%)</w:t>
      </w:r>
      <w:proofErr w:type="gramEnd"/>
    </w:p>
    <w:p w:rsidR="00967688" w:rsidRDefault="00967688" w:rsidP="00967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5075" w:rsidRPr="00AB4F51" w:rsidRDefault="00D55075" w:rsidP="00967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169B" w:rsidRDefault="00905EDA" w:rsidP="00A2169B">
      <w:pPr>
        <w:contextualSpacing/>
      </w:pPr>
      <w:r>
        <w:rPr>
          <w:noProof/>
        </w:rPr>
        <w:drawing>
          <wp:inline distT="0" distB="0" distL="0" distR="0">
            <wp:extent cx="5495925" cy="3209925"/>
            <wp:effectExtent l="0" t="0" r="0" b="0"/>
            <wp:docPr id="10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2169B" w:rsidRPr="00267447" w:rsidRDefault="00A2169B" w:rsidP="00A2169B">
      <w:pPr>
        <w:spacing w:after="0"/>
        <w:jc w:val="both"/>
      </w:pPr>
    </w:p>
    <w:p w:rsidR="00D55075" w:rsidRDefault="00D55075" w:rsidP="00A21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075" w:rsidRDefault="00D55075" w:rsidP="00A21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075" w:rsidRDefault="00D55075" w:rsidP="00A21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075" w:rsidRDefault="00D55075" w:rsidP="00A21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075" w:rsidRDefault="00D55075" w:rsidP="00A21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075" w:rsidRDefault="00D55075" w:rsidP="00A21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075" w:rsidRDefault="00D55075" w:rsidP="00A21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169B" w:rsidRDefault="0007675D" w:rsidP="00A21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9</w:t>
      </w:r>
      <w:r w:rsidR="00F954BF" w:rsidRPr="00267447">
        <w:rPr>
          <w:rFonts w:ascii="Times New Roman" w:hAnsi="Times New Roman"/>
          <w:b/>
          <w:sz w:val="24"/>
          <w:szCs w:val="24"/>
        </w:rPr>
        <w:t xml:space="preserve">. </w:t>
      </w:r>
      <w:r w:rsidR="00A2169B" w:rsidRPr="00267447">
        <w:rPr>
          <w:rFonts w:ascii="Times New Roman" w:hAnsi="Times New Roman"/>
          <w:b/>
          <w:sz w:val="24"/>
          <w:szCs w:val="24"/>
        </w:rPr>
        <w:t>Возрастные катего</w:t>
      </w:r>
      <w:r w:rsidR="003C30EF">
        <w:rPr>
          <w:rFonts w:ascii="Times New Roman" w:hAnsi="Times New Roman"/>
          <w:b/>
          <w:sz w:val="24"/>
          <w:szCs w:val="24"/>
        </w:rPr>
        <w:t xml:space="preserve">рии детей, занятых в организациях </w:t>
      </w:r>
      <w:r w:rsidR="00A2169B" w:rsidRPr="00267447">
        <w:rPr>
          <w:rFonts w:ascii="Times New Roman" w:hAnsi="Times New Roman"/>
          <w:b/>
          <w:sz w:val="24"/>
          <w:szCs w:val="24"/>
        </w:rPr>
        <w:t xml:space="preserve"> дополнительного образования детей</w:t>
      </w:r>
    </w:p>
    <w:p w:rsidR="0049017C" w:rsidRDefault="0049017C" w:rsidP="00A21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17C" w:rsidRDefault="0049017C" w:rsidP="00A21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ADD" w:rsidRPr="00267447" w:rsidRDefault="00905EDA" w:rsidP="00A21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495925" cy="3209925"/>
            <wp:effectExtent l="0" t="0" r="0" b="0"/>
            <wp:docPr id="11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2169B" w:rsidRPr="00267447" w:rsidRDefault="00A2169B" w:rsidP="00A2169B">
      <w:pPr>
        <w:spacing w:after="0"/>
        <w:jc w:val="both"/>
        <w:rPr>
          <w:rFonts w:ascii="Times New Roman" w:hAnsi="Times New Roman"/>
          <w:b/>
        </w:rPr>
      </w:pPr>
    </w:p>
    <w:p w:rsidR="006822E9" w:rsidRDefault="008C4966" w:rsidP="006822E9">
      <w:pPr>
        <w:pStyle w:val="ac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10</w:t>
      </w:r>
      <w:r w:rsidR="006822E9" w:rsidRPr="00267447">
        <w:rPr>
          <w:rFonts w:ascii="Times New Roman" w:hAnsi="Times New Roman"/>
          <w:b/>
          <w:sz w:val="24"/>
          <w:szCs w:val="24"/>
        </w:rPr>
        <w:t>. Количество заболевших детей за год в общей численности дошкольников</w:t>
      </w:r>
      <w:proofErr w:type="gramStart"/>
      <w:r w:rsidR="008A1818">
        <w:rPr>
          <w:rFonts w:ascii="Times New Roman" w:hAnsi="Times New Roman"/>
          <w:b/>
          <w:sz w:val="24"/>
          <w:szCs w:val="24"/>
        </w:rPr>
        <w:t xml:space="preserve"> (%)</w:t>
      </w:r>
      <w:proofErr w:type="gramEnd"/>
    </w:p>
    <w:p w:rsidR="008A1818" w:rsidRDefault="008A1818" w:rsidP="006822E9">
      <w:pPr>
        <w:pStyle w:val="ac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822E9" w:rsidRPr="00267447" w:rsidRDefault="00905EDA" w:rsidP="004310AC">
      <w:pPr>
        <w:pStyle w:val="ac"/>
        <w:ind w:left="0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822E9" w:rsidRDefault="006822E9" w:rsidP="006822E9">
      <w:pPr>
        <w:spacing w:after="0"/>
        <w:jc w:val="center"/>
        <w:rPr>
          <w:noProof/>
        </w:rPr>
      </w:pPr>
    </w:p>
    <w:p w:rsidR="00E07D38" w:rsidRDefault="00E07D38" w:rsidP="006822E9">
      <w:pPr>
        <w:spacing w:after="0"/>
        <w:jc w:val="center"/>
        <w:rPr>
          <w:noProof/>
        </w:rPr>
      </w:pPr>
    </w:p>
    <w:p w:rsidR="00E07D38" w:rsidRDefault="00E07D38" w:rsidP="006822E9">
      <w:pPr>
        <w:spacing w:after="0"/>
        <w:jc w:val="center"/>
        <w:rPr>
          <w:noProof/>
        </w:rPr>
      </w:pPr>
    </w:p>
    <w:p w:rsidR="00E07D38" w:rsidRDefault="00E07D38" w:rsidP="006822E9">
      <w:pPr>
        <w:spacing w:after="0"/>
        <w:jc w:val="center"/>
        <w:rPr>
          <w:noProof/>
        </w:rPr>
      </w:pPr>
    </w:p>
    <w:p w:rsidR="00E07D38" w:rsidRDefault="00E07D38" w:rsidP="006822E9">
      <w:pPr>
        <w:spacing w:after="0"/>
        <w:jc w:val="center"/>
        <w:rPr>
          <w:noProof/>
        </w:rPr>
      </w:pPr>
    </w:p>
    <w:p w:rsidR="00E07D38" w:rsidRPr="00267447" w:rsidRDefault="00E07D38" w:rsidP="006822E9">
      <w:pPr>
        <w:spacing w:after="0"/>
        <w:jc w:val="center"/>
        <w:rPr>
          <w:noProof/>
        </w:rPr>
      </w:pPr>
    </w:p>
    <w:p w:rsidR="00A2169B" w:rsidRPr="00267447" w:rsidRDefault="00A2169B" w:rsidP="00A2169B">
      <w:pPr>
        <w:spacing w:after="0"/>
        <w:jc w:val="both"/>
        <w:rPr>
          <w:rFonts w:ascii="Times New Roman" w:hAnsi="Times New Roman"/>
          <w:b/>
        </w:rPr>
      </w:pPr>
    </w:p>
    <w:p w:rsidR="006822E9" w:rsidRDefault="006822E9" w:rsidP="005566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7447">
        <w:rPr>
          <w:b/>
          <w:i/>
          <w:sz w:val="24"/>
          <w:szCs w:val="24"/>
        </w:rPr>
        <w:t xml:space="preserve">  </w:t>
      </w:r>
      <w:r w:rsidR="0007675D">
        <w:rPr>
          <w:rFonts w:ascii="Times New Roman" w:hAnsi="Times New Roman"/>
          <w:b/>
          <w:sz w:val="24"/>
          <w:szCs w:val="24"/>
        </w:rPr>
        <w:t>Приложение 11</w:t>
      </w:r>
      <w:r w:rsidRPr="00267447">
        <w:rPr>
          <w:rFonts w:ascii="Times New Roman" w:hAnsi="Times New Roman"/>
          <w:b/>
          <w:sz w:val="24"/>
          <w:szCs w:val="24"/>
        </w:rPr>
        <w:t>. Средний тестовый балл</w:t>
      </w:r>
      <w:r w:rsidR="000C13FC">
        <w:rPr>
          <w:rFonts w:ascii="Times New Roman" w:hAnsi="Times New Roman"/>
          <w:b/>
          <w:sz w:val="24"/>
          <w:szCs w:val="24"/>
        </w:rPr>
        <w:t xml:space="preserve"> ЕГЭ </w:t>
      </w:r>
      <w:r w:rsidRPr="00267447">
        <w:rPr>
          <w:rFonts w:ascii="Times New Roman" w:hAnsi="Times New Roman"/>
          <w:b/>
          <w:sz w:val="24"/>
          <w:szCs w:val="24"/>
        </w:rPr>
        <w:t xml:space="preserve"> в сравнении с окружным баллом за три последних года</w:t>
      </w:r>
    </w:p>
    <w:p w:rsidR="00D8186F" w:rsidRDefault="00D8186F" w:rsidP="005566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1134"/>
        <w:gridCol w:w="992"/>
        <w:gridCol w:w="993"/>
        <w:gridCol w:w="992"/>
        <w:gridCol w:w="1134"/>
        <w:gridCol w:w="1276"/>
      </w:tblGrid>
      <w:tr w:rsidR="00D8186F" w:rsidRPr="004F2F5C" w:rsidTr="001D5AD9">
        <w:tc>
          <w:tcPr>
            <w:tcW w:w="567" w:type="dxa"/>
            <w:vMerge w:val="restart"/>
            <w:shd w:val="clear" w:color="auto" w:fill="8DB3E2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8DB3E2"/>
          </w:tcPr>
          <w:p w:rsidR="00D8186F" w:rsidRPr="004F2F5C" w:rsidRDefault="00D8186F" w:rsidP="001D5A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F5C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126" w:type="dxa"/>
            <w:gridSpan w:val="2"/>
            <w:shd w:val="clear" w:color="auto" w:fill="8DB3E2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F5C">
              <w:rPr>
                <w:rFonts w:ascii="Times New Roman" w:hAnsi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1985" w:type="dxa"/>
            <w:gridSpan w:val="2"/>
            <w:shd w:val="clear" w:color="auto" w:fill="8DB3E2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F5C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2410" w:type="dxa"/>
            <w:gridSpan w:val="2"/>
            <w:shd w:val="clear" w:color="auto" w:fill="8DB3E2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F5C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</w:tr>
      <w:tr w:rsidR="00D8186F" w:rsidRPr="004F2F5C" w:rsidTr="001D5AD9">
        <w:tc>
          <w:tcPr>
            <w:tcW w:w="567" w:type="dxa"/>
            <w:vMerge/>
            <w:shd w:val="clear" w:color="auto" w:fill="8DB3E2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8DB3E2"/>
          </w:tcPr>
          <w:p w:rsidR="00D8186F" w:rsidRPr="004F2F5C" w:rsidRDefault="00D8186F" w:rsidP="001D5AD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DB3E2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F5C"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992" w:type="dxa"/>
            <w:shd w:val="clear" w:color="auto" w:fill="8DB3E2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F5C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993" w:type="dxa"/>
            <w:shd w:val="clear" w:color="auto" w:fill="8DB3E2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F5C"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992" w:type="dxa"/>
            <w:shd w:val="clear" w:color="auto" w:fill="8DB3E2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F5C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shd w:val="clear" w:color="auto" w:fill="8DB3E2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F5C"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276" w:type="dxa"/>
            <w:shd w:val="clear" w:color="auto" w:fill="8DB3E2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F5C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</w:tr>
      <w:tr w:rsidR="00D8186F" w:rsidRPr="004F2F5C" w:rsidTr="001D5AD9">
        <w:tc>
          <w:tcPr>
            <w:tcW w:w="567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8186F" w:rsidRPr="004F2F5C" w:rsidRDefault="00D8186F" w:rsidP="001D5A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993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50,53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41,98</w:t>
            </w:r>
          </w:p>
        </w:tc>
        <w:tc>
          <w:tcPr>
            <w:tcW w:w="1276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37,16</w:t>
            </w:r>
          </w:p>
        </w:tc>
      </w:tr>
      <w:tr w:rsidR="00D8186F" w:rsidRPr="004F2F5C" w:rsidTr="001D5AD9">
        <w:tc>
          <w:tcPr>
            <w:tcW w:w="567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8186F" w:rsidRPr="004F2F5C" w:rsidRDefault="00D8186F" w:rsidP="001D5A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993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60,63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67,28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46,12</w:t>
            </w:r>
          </w:p>
        </w:tc>
        <w:tc>
          <w:tcPr>
            <w:tcW w:w="1276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38,47</w:t>
            </w:r>
          </w:p>
        </w:tc>
      </w:tr>
      <w:tr w:rsidR="00D8186F" w:rsidRPr="004F2F5C" w:rsidTr="001D5AD9">
        <w:tc>
          <w:tcPr>
            <w:tcW w:w="567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8186F" w:rsidRPr="004F2F5C" w:rsidRDefault="00D8186F" w:rsidP="001D5A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56,49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60,35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54,28</w:t>
            </w:r>
          </w:p>
        </w:tc>
        <w:tc>
          <w:tcPr>
            <w:tcW w:w="1276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47,75</w:t>
            </w:r>
          </w:p>
        </w:tc>
      </w:tr>
      <w:tr w:rsidR="00D8186F" w:rsidRPr="004F2F5C" w:rsidTr="001D5AD9">
        <w:tc>
          <w:tcPr>
            <w:tcW w:w="567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8186F" w:rsidRPr="004F2F5C" w:rsidRDefault="00D8186F" w:rsidP="001D5A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993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66,31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53,35</w:t>
            </w:r>
          </w:p>
        </w:tc>
        <w:tc>
          <w:tcPr>
            <w:tcW w:w="1276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</w:tr>
      <w:tr w:rsidR="00D8186F" w:rsidRPr="004F2F5C" w:rsidTr="001D5AD9">
        <w:tc>
          <w:tcPr>
            <w:tcW w:w="567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8186F" w:rsidRPr="004F2F5C" w:rsidRDefault="00D8186F" w:rsidP="001D5A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993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70,79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58,54</w:t>
            </w:r>
          </w:p>
        </w:tc>
        <w:tc>
          <w:tcPr>
            <w:tcW w:w="1276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</w:tr>
      <w:tr w:rsidR="00D8186F" w:rsidRPr="004F2F5C" w:rsidTr="001D5AD9">
        <w:tc>
          <w:tcPr>
            <w:tcW w:w="567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8186F" w:rsidRPr="004F2F5C" w:rsidRDefault="00D8186F" w:rsidP="001D5A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993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57,27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60,76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41,82</w:t>
            </w:r>
          </w:p>
        </w:tc>
      </w:tr>
      <w:tr w:rsidR="00D8186F" w:rsidRPr="004F2F5C" w:rsidTr="001D5AD9">
        <w:tc>
          <w:tcPr>
            <w:tcW w:w="567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8186F" w:rsidRPr="004F2F5C" w:rsidRDefault="00D8186F" w:rsidP="001D5A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66,29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65,31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62,87</w:t>
            </w:r>
          </w:p>
        </w:tc>
        <w:tc>
          <w:tcPr>
            <w:tcW w:w="1276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58,72</w:t>
            </w:r>
          </w:p>
        </w:tc>
      </w:tr>
      <w:tr w:rsidR="00D8186F" w:rsidRPr="004F2F5C" w:rsidTr="001D5AD9">
        <w:tc>
          <w:tcPr>
            <w:tcW w:w="567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8186F" w:rsidRPr="004F2F5C" w:rsidRDefault="00D8186F" w:rsidP="001D5A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93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68,73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54,33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276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tr w:rsidR="00D8186F" w:rsidRPr="004F2F5C" w:rsidTr="001D5AD9">
        <w:tc>
          <w:tcPr>
            <w:tcW w:w="567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8186F" w:rsidRPr="004F2F5C" w:rsidRDefault="00D8186F" w:rsidP="001D5A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993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72,33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66,08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52,09</w:t>
            </w:r>
          </w:p>
        </w:tc>
        <w:tc>
          <w:tcPr>
            <w:tcW w:w="1276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D8186F" w:rsidRPr="004F2F5C" w:rsidTr="001D5AD9">
        <w:tc>
          <w:tcPr>
            <w:tcW w:w="567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8186F" w:rsidRPr="004F2F5C" w:rsidRDefault="00D8186F" w:rsidP="001D5A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993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77,13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84,88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66,79</w:t>
            </w:r>
          </w:p>
        </w:tc>
        <w:tc>
          <w:tcPr>
            <w:tcW w:w="1276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tr w:rsidR="00D8186F" w:rsidRPr="004F2F5C" w:rsidTr="001D5AD9">
        <w:tc>
          <w:tcPr>
            <w:tcW w:w="567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8186F" w:rsidRPr="004F2F5C" w:rsidRDefault="00D8186F" w:rsidP="001D5A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65,01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52,79</w:t>
            </w:r>
          </w:p>
        </w:tc>
        <w:tc>
          <w:tcPr>
            <w:tcW w:w="1276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D8186F" w:rsidRPr="004F2F5C" w:rsidTr="001D5AD9">
        <w:tc>
          <w:tcPr>
            <w:tcW w:w="567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8186F" w:rsidRPr="004F2F5C" w:rsidRDefault="00D8186F" w:rsidP="001D5A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66,83</w:t>
            </w:r>
          </w:p>
        </w:tc>
        <w:tc>
          <w:tcPr>
            <w:tcW w:w="992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50,83</w:t>
            </w:r>
          </w:p>
        </w:tc>
        <w:tc>
          <w:tcPr>
            <w:tcW w:w="1134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</w:tcPr>
          <w:p w:rsidR="00D8186F" w:rsidRPr="004F2F5C" w:rsidRDefault="00D8186F" w:rsidP="001D5A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5C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</w:tbl>
    <w:p w:rsidR="00D8186F" w:rsidRDefault="00D8186F" w:rsidP="005566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274" w:rsidRDefault="00AB2274" w:rsidP="00AB22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12</w:t>
      </w:r>
      <w:r w:rsidRPr="00267447">
        <w:rPr>
          <w:rFonts w:ascii="Times New Roman" w:hAnsi="Times New Roman"/>
          <w:b/>
          <w:sz w:val="24"/>
          <w:szCs w:val="24"/>
        </w:rPr>
        <w:t xml:space="preserve">.Количество выпускников, награжденных </w:t>
      </w:r>
      <w:r>
        <w:rPr>
          <w:rFonts w:ascii="Times New Roman" w:hAnsi="Times New Roman"/>
          <w:b/>
          <w:sz w:val="24"/>
          <w:szCs w:val="24"/>
        </w:rPr>
        <w:t>медалями « За особые успехи в обучении»</w:t>
      </w:r>
    </w:p>
    <w:p w:rsidR="00617FD3" w:rsidRDefault="00617FD3" w:rsidP="00AB22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7FD3" w:rsidRDefault="00905EDA" w:rsidP="00AB22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762625" cy="3371850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B2274" w:rsidRDefault="00AB2274" w:rsidP="00AB22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50CC" w:rsidRDefault="003350CC" w:rsidP="00AB22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50CC" w:rsidRDefault="003350CC" w:rsidP="00AB22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50CC" w:rsidRDefault="003350CC" w:rsidP="00AB22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50CC" w:rsidRDefault="003350CC" w:rsidP="00AB22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50CC" w:rsidRDefault="003350CC" w:rsidP="00AB22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2274" w:rsidRDefault="00AB2274" w:rsidP="00AB22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22E9" w:rsidRDefault="00A37434" w:rsidP="004310AC">
      <w:pPr>
        <w:pStyle w:val="Style9"/>
        <w:widowControl/>
        <w:spacing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  <w:r w:rsidR="00AB2274">
        <w:rPr>
          <w:rFonts w:ascii="Times New Roman" w:hAnsi="Times New Roman"/>
          <w:b/>
        </w:rPr>
        <w:t>3</w:t>
      </w:r>
      <w:r w:rsidR="006822E9" w:rsidRPr="00267447">
        <w:rPr>
          <w:rFonts w:ascii="Times New Roman" w:hAnsi="Times New Roman"/>
          <w:b/>
        </w:rPr>
        <w:t xml:space="preserve">.  Общая и качественная успеваемость по русскому языку </w:t>
      </w:r>
    </w:p>
    <w:p w:rsidR="006822E9" w:rsidRDefault="006033E3" w:rsidP="004310AC">
      <w:pPr>
        <w:pStyle w:val="Style9"/>
        <w:widowControl/>
        <w:spacing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результатам ОГЭ</w:t>
      </w:r>
      <w:proofErr w:type="gramStart"/>
      <w:r w:rsidR="00425CD6">
        <w:rPr>
          <w:rFonts w:ascii="Times New Roman" w:hAnsi="Times New Roman"/>
          <w:b/>
        </w:rPr>
        <w:t xml:space="preserve"> </w:t>
      </w:r>
      <w:r w:rsidR="006822E9" w:rsidRPr="00267447">
        <w:rPr>
          <w:rFonts w:ascii="Times New Roman" w:hAnsi="Times New Roman"/>
          <w:b/>
        </w:rPr>
        <w:t>(%)</w:t>
      </w:r>
      <w:proofErr w:type="gramEnd"/>
    </w:p>
    <w:p w:rsidR="00316B5E" w:rsidRDefault="00316B5E" w:rsidP="006822E9">
      <w:pPr>
        <w:spacing w:after="0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16B5E" w:rsidRPr="00267447" w:rsidRDefault="00905EDA" w:rsidP="006822E9">
      <w:pPr>
        <w:spacing w:after="0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95925" cy="3209925"/>
            <wp:effectExtent l="0" t="0" r="0" b="0"/>
            <wp:docPr id="14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822E9" w:rsidRDefault="006822E9" w:rsidP="006822E9">
      <w:pPr>
        <w:spacing w:after="0"/>
        <w:jc w:val="both"/>
        <w:rPr>
          <w:noProof/>
        </w:rPr>
      </w:pPr>
    </w:p>
    <w:p w:rsidR="00392122" w:rsidRDefault="00392122" w:rsidP="006822E9">
      <w:pPr>
        <w:spacing w:after="0"/>
        <w:jc w:val="both"/>
        <w:rPr>
          <w:noProof/>
        </w:rPr>
      </w:pPr>
    </w:p>
    <w:p w:rsidR="00392122" w:rsidRPr="00267447" w:rsidRDefault="00392122" w:rsidP="006822E9">
      <w:pPr>
        <w:spacing w:after="0"/>
        <w:jc w:val="both"/>
        <w:rPr>
          <w:noProof/>
        </w:rPr>
      </w:pPr>
    </w:p>
    <w:p w:rsidR="006822E9" w:rsidRPr="00267447" w:rsidRDefault="006822E9" w:rsidP="00E976D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67447">
        <w:rPr>
          <w:rFonts w:ascii="Times New Roman" w:hAnsi="Times New Roman"/>
          <w:b/>
          <w:sz w:val="24"/>
          <w:szCs w:val="24"/>
        </w:rPr>
        <w:t>Приложение 1</w:t>
      </w:r>
      <w:r w:rsidR="00AB2274">
        <w:rPr>
          <w:rFonts w:ascii="Times New Roman" w:hAnsi="Times New Roman"/>
          <w:b/>
          <w:sz w:val="24"/>
          <w:szCs w:val="24"/>
        </w:rPr>
        <w:t>4</w:t>
      </w:r>
      <w:r w:rsidR="00A37434">
        <w:rPr>
          <w:rFonts w:ascii="Times New Roman" w:hAnsi="Times New Roman"/>
          <w:b/>
          <w:sz w:val="24"/>
          <w:szCs w:val="24"/>
        </w:rPr>
        <w:t>.</w:t>
      </w:r>
      <w:r w:rsidRPr="00267447">
        <w:rPr>
          <w:rFonts w:ascii="Times New Roman" w:hAnsi="Times New Roman"/>
          <w:b/>
          <w:sz w:val="24"/>
          <w:szCs w:val="24"/>
        </w:rPr>
        <w:t xml:space="preserve"> Общая и качественная успеваемость по математике (новая форма)</w:t>
      </w:r>
    </w:p>
    <w:p w:rsidR="00EC652B" w:rsidRPr="00267447" w:rsidRDefault="001B45FE" w:rsidP="00E976DC">
      <w:pPr>
        <w:pStyle w:val="Style9"/>
        <w:widowControl/>
        <w:spacing w:before="158" w:line="240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результатам ОГЭ</w:t>
      </w:r>
      <w:proofErr w:type="gramStart"/>
      <w:r w:rsidR="00E976DC">
        <w:rPr>
          <w:rFonts w:ascii="Times New Roman" w:hAnsi="Times New Roman"/>
          <w:b/>
        </w:rPr>
        <w:t xml:space="preserve"> (%)</w:t>
      </w:r>
      <w:proofErr w:type="gramEnd"/>
    </w:p>
    <w:p w:rsidR="00EC652B" w:rsidRPr="00267447" w:rsidRDefault="00EC652B" w:rsidP="006822E9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033E3" w:rsidRDefault="00905EDA" w:rsidP="006822E9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95925" cy="3209925"/>
            <wp:effectExtent l="0" t="0" r="0" b="0"/>
            <wp:docPr id="15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822E9" w:rsidRDefault="006822E9" w:rsidP="006822E9">
      <w:pPr>
        <w:spacing w:after="0"/>
        <w:jc w:val="center"/>
        <w:rPr>
          <w:noProof/>
        </w:rPr>
      </w:pPr>
    </w:p>
    <w:p w:rsidR="008C4966" w:rsidRPr="00267447" w:rsidRDefault="008C4966" w:rsidP="006822E9">
      <w:pPr>
        <w:spacing w:after="0"/>
        <w:jc w:val="center"/>
        <w:rPr>
          <w:rFonts w:ascii="Times New Roman" w:hAnsi="Times New Roman"/>
          <w:b/>
        </w:rPr>
      </w:pPr>
    </w:p>
    <w:p w:rsidR="00BC3B6E" w:rsidRDefault="00BC3B6E" w:rsidP="008C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3B6E" w:rsidRDefault="00BC3B6E" w:rsidP="008C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3B6E" w:rsidRDefault="00BC3B6E" w:rsidP="008C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4966" w:rsidRDefault="008C4966" w:rsidP="008C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C4966">
        <w:rPr>
          <w:rFonts w:ascii="Times New Roman" w:hAnsi="Times New Roman"/>
          <w:b/>
          <w:bCs/>
          <w:sz w:val="24"/>
          <w:szCs w:val="24"/>
        </w:rPr>
        <w:t xml:space="preserve">Приложение 15. </w:t>
      </w:r>
      <w:r w:rsidRPr="008C4966">
        <w:rPr>
          <w:rFonts w:ascii="Times New Roman" w:hAnsi="Times New Roman"/>
          <w:b/>
          <w:bCs/>
          <w:sz w:val="24"/>
          <w:szCs w:val="24"/>
          <w:lang w:val="x-none"/>
        </w:rPr>
        <w:t>Источники формирования бюджета образования (%)</w:t>
      </w:r>
    </w:p>
    <w:p w:rsidR="001B45FE" w:rsidRPr="001B45FE" w:rsidRDefault="00905EDA" w:rsidP="008C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95925" cy="3209925"/>
            <wp:effectExtent l="0" t="0" r="0" b="0"/>
            <wp:docPr id="16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92122" w:rsidRDefault="00392122" w:rsidP="002E2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221B" w:rsidRDefault="002E221B" w:rsidP="002E2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2E221B">
        <w:rPr>
          <w:rFonts w:ascii="Times New Roman" w:hAnsi="Times New Roman"/>
          <w:b/>
          <w:bCs/>
          <w:sz w:val="24"/>
          <w:szCs w:val="24"/>
        </w:rPr>
        <w:t>Приложение 16. Структура расходов консолидированного бюджета на образование</w:t>
      </w:r>
      <w:proofErr w:type="gramStart"/>
      <w:r w:rsidRPr="002E221B">
        <w:rPr>
          <w:rFonts w:ascii="Times New Roman" w:hAnsi="Times New Roman"/>
          <w:b/>
          <w:bCs/>
          <w:sz w:val="24"/>
          <w:szCs w:val="24"/>
        </w:rPr>
        <w:t xml:space="preserve"> (%)</w:t>
      </w:r>
      <w:proofErr w:type="gramEnd"/>
    </w:p>
    <w:p w:rsidR="00780A3C" w:rsidRDefault="00780A3C" w:rsidP="002E2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0A3C" w:rsidRDefault="00780A3C" w:rsidP="002E2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0A3C" w:rsidRDefault="00905EDA" w:rsidP="002E2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115050" cy="399097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A7956" w:rsidRDefault="00DA7956" w:rsidP="002E2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center"/>
        <w:rPr>
          <w:noProof/>
        </w:rPr>
      </w:pPr>
    </w:p>
    <w:p w:rsidR="008038B7" w:rsidRDefault="008038B7" w:rsidP="00DA7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8B7" w:rsidRDefault="008038B7" w:rsidP="002E2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221B" w:rsidRDefault="002E221B" w:rsidP="002E221B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E221B">
        <w:rPr>
          <w:rFonts w:ascii="Times New Roman" w:hAnsi="Times New Roman"/>
          <w:b/>
          <w:bCs/>
          <w:sz w:val="24"/>
          <w:szCs w:val="24"/>
        </w:rPr>
        <w:t>Приложение 17. Расходы на содержание одного ребенка в образова</w:t>
      </w:r>
      <w:r w:rsidR="00E50D8F">
        <w:rPr>
          <w:rFonts w:ascii="Times New Roman" w:hAnsi="Times New Roman"/>
          <w:b/>
          <w:bCs/>
          <w:sz w:val="24"/>
          <w:szCs w:val="24"/>
        </w:rPr>
        <w:t>тельных организациях (тыс</w:t>
      </w:r>
      <w:proofErr w:type="gramStart"/>
      <w:r w:rsidR="00E50D8F"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 w:rsidR="00E50D8F">
        <w:rPr>
          <w:rFonts w:ascii="Times New Roman" w:hAnsi="Times New Roman"/>
          <w:b/>
          <w:bCs/>
          <w:sz w:val="24"/>
          <w:szCs w:val="24"/>
        </w:rPr>
        <w:t>уб.</w:t>
      </w:r>
      <w:r w:rsidRPr="002E221B">
        <w:rPr>
          <w:rFonts w:ascii="Times New Roman" w:hAnsi="Times New Roman"/>
          <w:b/>
          <w:bCs/>
          <w:sz w:val="24"/>
          <w:szCs w:val="24"/>
        </w:rPr>
        <w:t>)</w:t>
      </w:r>
    </w:p>
    <w:p w:rsidR="00AF0BD6" w:rsidRDefault="00905EDA" w:rsidP="002E221B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115050" cy="4086225"/>
            <wp:effectExtent l="0" t="0" r="0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822E9" w:rsidRDefault="008C4966" w:rsidP="006822E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  <w:r w:rsidR="002E221B">
        <w:rPr>
          <w:rFonts w:ascii="Times New Roman" w:hAnsi="Times New Roman"/>
          <w:b/>
          <w:sz w:val="24"/>
          <w:szCs w:val="24"/>
        </w:rPr>
        <w:t>8</w:t>
      </w:r>
      <w:r w:rsidR="006822E9" w:rsidRPr="00267447">
        <w:rPr>
          <w:rFonts w:ascii="Times New Roman" w:hAnsi="Times New Roman"/>
          <w:b/>
          <w:sz w:val="24"/>
          <w:szCs w:val="24"/>
        </w:rPr>
        <w:t>. Доля педагогов с высшим образованием</w:t>
      </w:r>
      <w:r w:rsidR="008176DC">
        <w:rPr>
          <w:rFonts w:ascii="Times New Roman" w:hAnsi="Times New Roman"/>
          <w:b/>
          <w:sz w:val="24"/>
          <w:szCs w:val="24"/>
        </w:rPr>
        <w:t>(%)</w:t>
      </w:r>
    </w:p>
    <w:p w:rsidR="008176DC" w:rsidRDefault="008176DC" w:rsidP="006822E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176DC" w:rsidRDefault="00905EDA" w:rsidP="006822E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495925" cy="3209925"/>
            <wp:effectExtent l="0" t="0" r="0" b="0"/>
            <wp:docPr id="19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E221B" w:rsidRPr="00267447" w:rsidRDefault="002E221B" w:rsidP="00DA79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22E9" w:rsidRPr="00267447" w:rsidRDefault="006822E9" w:rsidP="00E50D8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822E9" w:rsidRDefault="006822E9" w:rsidP="006822E9">
      <w:pPr>
        <w:spacing w:after="0"/>
        <w:jc w:val="both"/>
        <w:rPr>
          <w:rFonts w:ascii="Times New Roman" w:hAnsi="Times New Roman"/>
          <w:b/>
        </w:rPr>
      </w:pPr>
    </w:p>
    <w:p w:rsidR="00BC3B6E" w:rsidRDefault="00BC3B6E" w:rsidP="006822E9">
      <w:pPr>
        <w:spacing w:after="0"/>
        <w:jc w:val="both"/>
        <w:rPr>
          <w:rFonts w:ascii="Times New Roman" w:hAnsi="Times New Roman"/>
          <w:b/>
        </w:rPr>
      </w:pPr>
    </w:p>
    <w:p w:rsidR="00BC3B6E" w:rsidRDefault="00BC3B6E" w:rsidP="006822E9">
      <w:pPr>
        <w:spacing w:after="0"/>
        <w:jc w:val="both"/>
        <w:rPr>
          <w:rFonts w:ascii="Times New Roman" w:hAnsi="Times New Roman"/>
          <w:b/>
        </w:rPr>
      </w:pPr>
    </w:p>
    <w:p w:rsidR="00BC3B6E" w:rsidRPr="00267447" w:rsidRDefault="00BC3B6E" w:rsidP="006822E9">
      <w:pPr>
        <w:spacing w:after="0"/>
        <w:jc w:val="both"/>
        <w:rPr>
          <w:rFonts w:ascii="Times New Roman" w:hAnsi="Times New Roman"/>
          <w:b/>
        </w:rPr>
      </w:pPr>
    </w:p>
    <w:p w:rsidR="002E221B" w:rsidRDefault="002E221B" w:rsidP="002E221B">
      <w:pPr>
        <w:ind w:left="284" w:firstLine="360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19</w:t>
      </w:r>
      <w:r w:rsidR="006822E9" w:rsidRPr="00267447">
        <w:rPr>
          <w:rFonts w:ascii="Times New Roman" w:hAnsi="Times New Roman"/>
          <w:b/>
          <w:sz w:val="24"/>
          <w:szCs w:val="24"/>
        </w:rPr>
        <w:t xml:space="preserve">. </w:t>
      </w:r>
      <w:r w:rsidRPr="002E221B">
        <w:rPr>
          <w:rFonts w:ascii="Times New Roman" w:hAnsi="Times New Roman"/>
          <w:b/>
          <w:bCs/>
          <w:spacing w:val="-6"/>
          <w:sz w:val="24"/>
          <w:szCs w:val="24"/>
          <w:lang w:val="x-none"/>
        </w:rPr>
        <w:t>Доля преподавателей пенсионного возраста, в сравнении с другими сопоставимыми муниципальными образованиями (%)</w:t>
      </w:r>
    </w:p>
    <w:p w:rsidR="00CA70B8" w:rsidRDefault="00CA70B8" w:rsidP="002E221B">
      <w:pPr>
        <w:ind w:left="284" w:firstLine="360"/>
        <w:jc w:val="center"/>
      </w:pPr>
    </w:p>
    <w:p w:rsidR="00DD100B" w:rsidRDefault="00905EDA" w:rsidP="002E221B">
      <w:pPr>
        <w:ind w:left="284" w:firstLine="360"/>
        <w:jc w:val="center"/>
        <w:rPr>
          <w:b/>
          <w:spacing w:val="-6"/>
        </w:rPr>
      </w:pPr>
      <w:r>
        <w:rPr>
          <w:noProof/>
        </w:rPr>
        <w:drawing>
          <wp:inline distT="0" distB="0" distL="0" distR="0">
            <wp:extent cx="5495925" cy="3209925"/>
            <wp:effectExtent l="0" t="0" r="0" b="0"/>
            <wp:docPr id="20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E221B" w:rsidRDefault="002E221B" w:rsidP="002E221B">
      <w:pPr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20</w:t>
      </w:r>
      <w:r w:rsidR="006822E9" w:rsidRPr="00267447">
        <w:rPr>
          <w:rFonts w:ascii="Times New Roman" w:hAnsi="Times New Roman"/>
          <w:b/>
          <w:sz w:val="24"/>
          <w:szCs w:val="24"/>
        </w:rPr>
        <w:t xml:space="preserve">. </w:t>
      </w:r>
      <w:r w:rsidRPr="002E221B">
        <w:rPr>
          <w:rFonts w:ascii="Times New Roman" w:hAnsi="Times New Roman"/>
          <w:b/>
          <w:bCs/>
          <w:sz w:val="24"/>
          <w:szCs w:val="24"/>
          <w:lang w:val="x-none"/>
        </w:rPr>
        <w:t>Обеспеченность  компьютерным оборудованием (учащихся в расчете на 1 компьютер), в сравнении с другими муниципальными образованиями (человек)</w:t>
      </w:r>
    </w:p>
    <w:p w:rsidR="00A415B4" w:rsidRPr="00A17BB6" w:rsidRDefault="00905EDA" w:rsidP="002E221B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495925" cy="3209925"/>
            <wp:effectExtent l="0" t="0" r="0" b="0"/>
            <wp:docPr id="21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bookmarkStart w:id="0" w:name="_GoBack"/>
      <w:bookmarkEnd w:id="0"/>
    </w:p>
    <w:p w:rsidR="006822E9" w:rsidRPr="00267447" w:rsidRDefault="006822E9" w:rsidP="00E50D8F">
      <w:pPr>
        <w:spacing w:after="0" w:line="240" w:lineRule="auto"/>
        <w:ind w:firstLine="426"/>
        <w:jc w:val="both"/>
        <w:rPr>
          <w:noProof/>
        </w:rPr>
      </w:pPr>
    </w:p>
    <w:p w:rsidR="00A2169B" w:rsidRPr="00267447" w:rsidRDefault="00A2169B" w:rsidP="00A2169B">
      <w:pPr>
        <w:spacing w:after="0"/>
        <w:jc w:val="both"/>
        <w:rPr>
          <w:noProof/>
        </w:rPr>
      </w:pPr>
    </w:p>
    <w:p w:rsidR="00E9224A" w:rsidRPr="003C30EF" w:rsidRDefault="00E9224A" w:rsidP="00E9224A">
      <w:pPr>
        <w:spacing w:after="0"/>
        <w:ind w:firstLine="708"/>
        <w:jc w:val="both"/>
        <w:rPr>
          <w:rFonts w:ascii="Times New Roman" w:hAnsi="Times New Roman"/>
          <w:noProof/>
        </w:rPr>
      </w:pPr>
      <w:r w:rsidRPr="003C30EF">
        <w:rPr>
          <w:rFonts w:ascii="Times New Roman" w:hAnsi="Times New Roman"/>
          <w:noProof/>
        </w:rPr>
        <w:t>Публичный доклад предлагается для обсуждения широкой общественности.</w:t>
      </w:r>
    </w:p>
    <w:p w:rsidR="00E9224A" w:rsidRPr="003C30EF" w:rsidRDefault="00E9224A" w:rsidP="00E9224A">
      <w:pPr>
        <w:spacing w:after="0"/>
        <w:jc w:val="both"/>
        <w:rPr>
          <w:rFonts w:ascii="Times New Roman" w:hAnsi="Times New Roman"/>
          <w:noProof/>
        </w:rPr>
      </w:pPr>
      <w:r w:rsidRPr="003C30EF">
        <w:rPr>
          <w:rFonts w:ascii="Times New Roman" w:hAnsi="Times New Roman"/>
          <w:noProof/>
        </w:rPr>
        <w:t>Ваши предложения принимаем по телефонам: 29-085, 28-081, 29-074,  28-084, 28-134</w:t>
      </w:r>
    </w:p>
    <w:p w:rsidR="00E9224A" w:rsidRPr="003C30EF" w:rsidRDefault="00E9224A" w:rsidP="00E9224A">
      <w:pPr>
        <w:spacing w:after="0"/>
        <w:jc w:val="both"/>
        <w:rPr>
          <w:rFonts w:ascii="Times New Roman" w:hAnsi="Times New Roman"/>
          <w:noProof/>
        </w:rPr>
      </w:pPr>
      <w:r w:rsidRPr="003C30EF">
        <w:rPr>
          <w:rFonts w:ascii="Times New Roman" w:hAnsi="Times New Roman"/>
          <w:noProof/>
        </w:rPr>
        <w:t xml:space="preserve">и электронной почте: </w:t>
      </w:r>
      <w:r w:rsidR="00F0108C" w:rsidRPr="003C30EF">
        <w:rPr>
          <w:rFonts w:ascii="Times New Roman" w:hAnsi="Times New Roman"/>
          <w:noProof/>
        </w:rPr>
        <w:t>Киселева Т.Б. (kiselevatb@oktregion.ru)</w:t>
      </w:r>
    </w:p>
    <w:p w:rsidR="00A2169B" w:rsidRPr="00267447" w:rsidRDefault="00E9224A" w:rsidP="00A2169B">
      <w:pPr>
        <w:spacing w:after="0"/>
        <w:jc w:val="both"/>
        <w:rPr>
          <w:noProof/>
        </w:rPr>
      </w:pPr>
      <w:r w:rsidRPr="003C30EF">
        <w:rPr>
          <w:rFonts w:ascii="Times New Roman" w:hAnsi="Times New Roman"/>
          <w:noProof/>
        </w:rPr>
        <w:t>Наш сайт:www.oktedu.ru</w:t>
      </w:r>
    </w:p>
    <w:sectPr w:rsidR="00A2169B" w:rsidRPr="00267447" w:rsidSect="00C41F05">
      <w:footerReference w:type="default" r:id="rId30"/>
      <w:footerReference w:type="first" r:id="rId31"/>
      <w:pgSz w:w="11906" w:h="16838"/>
      <w:pgMar w:top="567" w:right="850" w:bottom="993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67" w:rsidRDefault="00926467" w:rsidP="005A1FC6">
      <w:pPr>
        <w:spacing w:after="0" w:line="240" w:lineRule="auto"/>
      </w:pPr>
      <w:r>
        <w:separator/>
      </w:r>
    </w:p>
  </w:endnote>
  <w:endnote w:type="continuationSeparator" w:id="0">
    <w:p w:rsidR="00926467" w:rsidRDefault="00926467" w:rsidP="005A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ED" w:rsidRDefault="00A171ED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5EDA">
      <w:rPr>
        <w:noProof/>
      </w:rPr>
      <w:t>52</w:t>
    </w:r>
    <w:r>
      <w:rPr>
        <w:noProof/>
      </w:rPr>
      <w:fldChar w:fldCharType="end"/>
    </w:r>
  </w:p>
  <w:p w:rsidR="00A171ED" w:rsidRDefault="00A171ED" w:rsidP="00695EC5">
    <w:pPr>
      <w:pStyle w:val="af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ED" w:rsidRDefault="00A171ED" w:rsidP="00695EC5">
    <w:pPr>
      <w:pStyle w:val="af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67" w:rsidRDefault="00926467" w:rsidP="005A1FC6">
      <w:pPr>
        <w:spacing w:after="0" w:line="240" w:lineRule="auto"/>
      </w:pPr>
      <w:r>
        <w:separator/>
      </w:r>
    </w:p>
  </w:footnote>
  <w:footnote w:type="continuationSeparator" w:id="0">
    <w:p w:rsidR="00926467" w:rsidRDefault="00926467" w:rsidP="005A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4">
    <w:nsid w:val="0000000F"/>
    <w:multiLevelType w:val="multilevel"/>
    <w:tmpl w:val="2A1E2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5C13BCB"/>
    <w:multiLevelType w:val="multilevel"/>
    <w:tmpl w:val="82FA2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>
    <w:nsid w:val="1654391C"/>
    <w:multiLevelType w:val="hybridMultilevel"/>
    <w:tmpl w:val="C3FC475C"/>
    <w:lvl w:ilvl="0" w:tplc="C5E808DA">
      <w:start w:val="1"/>
      <w:numFmt w:val="bullet"/>
      <w:lvlText w:val=""/>
      <w:lvlJc w:val="left"/>
      <w:pPr>
        <w:tabs>
          <w:tab w:val="num" w:pos="2149"/>
        </w:tabs>
        <w:ind w:left="2149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7955692"/>
    <w:multiLevelType w:val="hybridMultilevel"/>
    <w:tmpl w:val="93C2E60E"/>
    <w:lvl w:ilvl="0" w:tplc="04190005">
      <w:start w:val="1"/>
      <w:numFmt w:val="bullet"/>
      <w:lvlText w:val=""/>
      <w:lvlJc w:val="left"/>
      <w:pPr>
        <w:tabs>
          <w:tab w:val="num" w:pos="1049"/>
        </w:tabs>
        <w:ind w:left="10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69"/>
        </w:tabs>
        <w:ind w:left="17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9"/>
        </w:tabs>
        <w:ind w:left="32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9"/>
        </w:tabs>
        <w:ind w:left="39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9"/>
        </w:tabs>
        <w:ind w:left="46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9"/>
        </w:tabs>
        <w:ind w:left="53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9"/>
        </w:tabs>
        <w:ind w:left="60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9"/>
        </w:tabs>
        <w:ind w:left="6809" w:hanging="360"/>
      </w:pPr>
      <w:rPr>
        <w:rFonts w:ascii="Wingdings" w:hAnsi="Wingdings" w:hint="default"/>
      </w:rPr>
    </w:lvl>
  </w:abstractNum>
  <w:abstractNum w:abstractNumId="9">
    <w:nsid w:val="22DB596E"/>
    <w:multiLevelType w:val="hybridMultilevel"/>
    <w:tmpl w:val="C230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B2E8B"/>
    <w:multiLevelType w:val="hybridMultilevel"/>
    <w:tmpl w:val="090A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30E6B"/>
    <w:multiLevelType w:val="hybridMultilevel"/>
    <w:tmpl w:val="9A86A2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120963"/>
    <w:multiLevelType w:val="hybridMultilevel"/>
    <w:tmpl w:val="8326F1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916127"/>
    <w:multiLevelType w:val="hybridMultilevel"/>
    <w:tmpl w:val="EF9CEFEA"/>
    <w:lvl w:ilvl="0" w:tplc="FDC8921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16"/>
        </w:tabs>
        <w:ind w:left="101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6"/>
        </w:tabs>
        <w:ind w:left="173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6"/>
        </w:tabs>
        <w:ind w:left="317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6"/>
        </w:tabs>
        <w:ind w:left="389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6"/>
        </w:tabs>
        <w:ind w:left="533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6"/>
        </w:tabs>
        <w:ind w:left="6056" w:hanging="360"/>
      </w:pPr>
      <w:rPr>
        <w:rFonts w:cs="Times New Roman"/>
      </w:rPr>
    </w:lvl>
  </w:abstractNum>
  <w:abstractNum w:abstractNumId="14">
    <w:nsid w:val="321339C2"/>
    <w:multiLevelType w:val="hybridMultilevel"/>
    <w:tmpl w:val="59988EF8"/>
    <w:lvl w:ilvl="0" w:tplc="A6405F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2B29D9"/>
    <w:multiLevelType w:val="hybridMultilevel"/>
    <w:tmpl w:val="F87E835E"/>
    <w:lvl w:ilvl="0" w:tplc="4E2A0BE6">
      <w:start w:val="23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3B002BEA"/>
    <w:multiLevelType w:val="hybridMultilevel"/>
    <w:tmpl w:val="CF5463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FC4780"/>
    <w:multiLevelType w:val="hybridMultilevel"/>
    <w:tmpl w:val="846A5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F3FD3"/>
    <w:multiLevelType w:val="multilevel"/>
    <w:tmpl w:val="6C1C03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496C771D"/>
    <w:multiLevelType w:val="multilevel"/>
    <w:tmpl w:val="66681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0">
    <w:nsid w:val="49A0454E"/>
    <w:multiLevelType w:val="hybridMultilevel"/>
    <w:tmpl w:val="3AC02282"/>
    <w:lvl w:ilvl="0" w:tplc="7BA4B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ED726F"/>
    <w:multiLevelType w:val="hybridMultilevel"/>
    <w:tmpl w:val="3612B34E"/>
    <w:lvl w:ilvl="0" w:tplc="A9FA87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A314F09"/>
    <w:multiLevelType w:val="hybridMultilevel"/>
    <w:tmpl w:val="B6766328"/>
    <w:lvl w:ilvl="0" w:tplc="25163366">
      <w:start w:val="1"/>
      <w:numFmt w:val="bullet"/>
      <w:lvlText w:val="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2516336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BD123AA"/>
    <w:multiLevelType w:val="multilevel"/>
    <w:tmpl w:val="0652EE1E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>
    <w:nsid w:val="5DE021B5"/>
    <w:multiLevelType w:val="multilevel"/>
    <w:tmpl w:val="4622DDAC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25">
    <w:nsid w:val="629A05D4"/>
    <w:multiLevelType w:val="hybridMultilevel"/>
    <w:tmpl w:val="504E4B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5611105"/>
    <w:multiLevelType w:val="hybridMultilevel"/>
    <w:tmpl w:val="615698CE"/>
    <w:lvl w:ilvl="0" w:tplc="9314F8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AC94371"/>
    <w:multiLevelType w:val="hybridMultilevel"/>
    <w:tmpl w:val="9020B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B73A2"/>
    <w:multiLevelType w:val="hybridMultilevel"/>
    <w:tmpl w:val="A70608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CE0512"/>
    <w:multiLevelType w:val="multilevel"/>
    <w:tmpl w:val="1C706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2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5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16"/>
  </w:num>
  <w:num w:numId="10">
    <w:abstractNumId w:val="10"/>
  </w:num>
  <w:num w:numId="11">
    <w:abstractNumId w:val="21"/>
  </w:num>
  <w:num w:numId="12">
    <w:abstractNumId w:val="27"/>
  </w:num>
  <w:num w:numId="13">
    <w:abstractNumId w:val="17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7"/>
  </w:num>
  <w:num w:numId="22">
    <w:abstractNumId w:val="26"/>
  </w:num>
  <w:num w:numId="23">
    <w:abstractNumId w:val="9"/>
  </w:num>
  <w:num w:numId="24">
    <w:abstractNumId w:val="14"/>
  </w:num>
  <w:num w:numId="25">
    <w:abstractNumId w:val="19"/>
  </w:num>
  <w:num w:numId="26">
    <w:abstractNumId w:val="15"/>
  </w:num>
  <w:num w:numId="27">
    <w:abstractNumId w:val="6"/>
  </w:num>
  <w:num w:numId="28">
    <w:abstractNumId w:val="11"/>
  </w:num>
  <w:num w:numId="29">
    <w:abstractNumId w:val="20"/>
  </w:num>
  <w:num w:numId="30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7D"/>
    <w:rsid w:val="000000D8"/>
    <w:rsid w:val="00000306"/>
    <w:rsid w:val="00001205"/>
    <w:rsid w:val="00001547"/>
    <w:rsid w:val="00001853"/>
    <w:rsid w:val="00001E2B"/>
    <w:rsid w:val="00003369"/>
    <w:rsid w:val="00003693"/>
    <w:rsid w:val="00003A7D"/>
    <w:rsid w:val="00003C5F"/>
    <w:rsid w:val="00004121"/>
    <w:rsid w:val="00004428"/>
    <w:rsid w:val="00004E78"/>
    <w:rsid w:val="000051FF"/>
    <w:rsid w:val="000054E7"/>
    <w:rsid w:val="0000598F"/>
    <w:rsid w:val="00005A33"/>
    <w:rsid w:val="00006138"/>
    <w:rsid w:val="00006A87"/>
    <w:rsid w:val="00006A94"/>
    <w:rsid w:val="00006F38"/>
    <w:rsid w:val="000070C2"/>
    <w:rsid w:val="00007615"/>
    <w:rsid w:val="00010279"/>
    <w:rsid w:val="000102FE"/>
    <w:rsid w:val="000103AB"/>
    <w:rsid w:val="00010D47"/>
    <w:rsid w:val="00011089"/>
    <w:rsid w:val="0001142B"/>
    <w:rsid w:val="000114D0"/>
    <w:rsid w:val="00012BBA"/>
    <w:rsid w:val="00012BFA"/>
    <w:rsid w:val="00013479"/>
    <w:rsid w:val="0001373E"/>
    <w:rsid w:val="00013F38"/>
    <w:rsid w:val="0001406F"/>
    <w:rsid w:val="000147FD"/>
    <w:rsid w:val="0001544C"/>
    <w:rsid w:val="00015608"/>
    <w:rsid w:val="00016AD9"/>
    <w:rsid w:val="0002015E"/>
    <w:rsid w:val="000202BC"/>
    <w:rsid w:val="00020511"/>
    <w:rsid w:val="000210AB"/>
    <w:rsid w:val="00021F6A"/>
    <w:rsid w:val="000221DF"/>
    <w:rsid w:val="000224AF"/>
    <w:rsid w:val="0002270B"/>
    <w:rsid w:val="000230DB"/>
    <w:rsid w:val="00023E5A"/>
    <w:rsid w:val="00024192"/>
    <w:rsid w:val="00024268"/>
    <w:rsid w:val="00024563"/>
    <w:rsid w:val="0002486B"/>
    <w:rsid w:val="00024F38"/>
    <w:rsid w:val="00025718"/>
    <w:rsid w:val="00025864"/>
    <w:rsid w:val="0002586E"/>
    <w:rsid w:val="00025B3E"/>
    <w:rsid w:val="000265FA"/>
    <w:rsid w:val="00027EAB"/>
    <w:rsid w:val="00030385"/>
    <w:rsid w:val="00030E21"/>
    <w:rsid w:val="00030EC4"/>
    <w:rsid w:val="00032A94"/>
    <w:rsid w:val="00032C19"/>
    <w:rsid w:val="00034928"/>
    <w:rsid w:val="000350CD"/>
    <w:rsid w:val="00035276"/>
    <w:rsid w:val="000352F9"/>
    <w:rsid w:val="00035BD9"/>
    <w:rsid w:val="00035F47"/>
    <w:rsid w:val="00036F6B"/>
    <w:rsid w:val="000377DB"/>
    <w:rsid w:val="0003795A"/>
    <w:rsid w:val="00037E4E"/>
    <w:rsid w:val="00040741"/>
    <w:rsid w:val="0004090B"/>
    <w:rsid w:val="00040E56"/>
    <w:rsid w:val="00041AFA"/>
    <w:rsid w:val="00042733"/>
    <w:rsid w:val="000428D1"/>
    <w:rsid w:val="00042D8C"/>
    <w:rsid w:val="000433EC"/>
    <w:rsid w:val="00043833"/>
    <w:rsid w:val="00043A29"/>
    <w:rsid w:val="0004461C"/>
    <w:rsid w:val="00045485"/>
    <w:rsid w:val="000455D1"/>
    <w:rsid w:val="00045CB2"/>
    <w:rsid w:val="00046B35"/>
    <w:rsid w:val="00046F4A"/>
    <w:rsid w:val="00046FDD"/>
    <w:rsid w:val="00047412"/>
    <w:rsid w:val="00047C39"/>
    <w:rsid w:val="00050F24"/>
    <w:rsid w:val="00051500"/>
    <w:rsid w:val="000516AA"/>
    <w:rsid w:val="00052ED1"/>
    <w:rsid w:val="000531A0"/>
    <w:rsid w:val="000543BD"/>
    <w:rsid w:val="000545E3"/>
    <w:rsid w:val="0005489F"/>
    <w:rsid w:val="00054CB5"/>
    <w:rsid w:val="00055704"/>
    <w:rsid w:val="000566CA"/>
    <w:rsid w:val="00056D55"/>
    <w:rsid w:val="000573A6"/>
    <w:rsid w:val="00057EB6"/>
    <w:rsid w:val="000600EF"/>
    <w:rsid w:val="00060742"/>
    <w:rsid w:val="00060B78"/>
    <w:rsid w:val="000619A5"/>
    <w:rsid w:val="00061AE4"/>
    <w:rsid w:val="00061AED"/>
    <w:rsid w:val="000623D1"/>
    <w:rsid w:val="000625BC"/>
    <w:rsid w:val="00062B81"/>
    <w:rsid w:val="000638E4"/>
    <w:rsid w:val="00063C02"/>
    <w:rsid w:val="00064401"/>
    <w:rsid w:val="000648A0"/>
    <w:rsid w:val="00064981"/>
    <w:rsid w:val="000649C4"/>
    <w:rsid w:val="00064E26"/>
    <w:rsid w:val="00065205"/>
    <w:rsid w:val="00065883"/>
    <w:rsid w:val="00065D29"/>
    <w:rsid w:val="00066266"/>
    <w:rsid w:val="0006754E"/>
    <w:rsid w:val="0006760C"/>
    <w:rsid w:val="00067886"/>
    <w:rsid w:val="000701B9"/>
    <w:rsid w:val="00070CBF"/>
    <w:rsid w:val="000717DA"/>
    <w:rsid w:val="00071B11"/>
    <w:rsid w:val="00071E91"/>
    <w:rsid w:val="000721C5"/>
    <w:rsid w:val="00072450"/>
    <w:rsid w:val="000734F2"/>
    <w:rsid w:val="000735FB"/>
    <w:rsid w:val="0007465A"/>
    <w:rsid w:val="00074D91"/>
    <w:rsid w:val="000762CA"/>
    <w:rsid w:val="000764E6"/>
    <w:rsid w:val="0007675D"/>
    <w:rsid w:val="00076C04"/>
    <w:rsid w:val="0007744E"/>
    <w:rsid w:val="0007772E"/>
    <w:rsid w:val="00077A30"/>
    <w:rsid w:val="00080004"/>
    <w:rsid w:val="000800CA"/>
    <w:rsid w:val="0008037C"/>
    <w:rsid w:val="00080693"/>
    <w:rsid w:val="00081613"/>
    <w:rsid w:val="00081AC0"/>
    <w:rsid w:val="00081E8C"/>
    <w:rsid w:val="00083102"/>
    <w:rsid w:val="000836E0"/>
    <w:rsid w:val="00084312"/>
    <w:rsid w:val="0008439D"/>
    <w:rsid w:val="000844F5"/>
    <w:rsid w:val="00085435"/>
    <w:rsid w:val="000856F5"/>
    <w:rsid w:val="00085E40"/>
    <w:rsid w:val="00085F7D"/>
    <w:rsid w:val="000861E8"/>
    <w:rsid w:val="000874B1"/>
    <w:rsid w:val="00087654"/>
    <w:rsid w:val="0008787A"/>
    <w:rsid w:val="00090776"/>
    <w:rsid w:val="00090AD5"/>
    <w:rsid w:val="000910EE"/>
    <w:rsid w:val="000910FA"/>
    <w:rsid w:val="00091283"/>
    <w:rsid w:val="00091A4B"/>
    <w:rsid w:val="00091B90"/>
    <w:rsid w:val="0009216E"/>
    <w:rsid w:val="00093833"/>
    <w:rsid w:val="00094281"/>
    <w:rsid w:val="0009470B"/>
    <w:rsid w:val="00095337"/>
    <w:rsid w:val="000955E2"/>
    <w:rsid w:val="000967EC"/>
    <w:rsid w:val="00097BBD"/>
    <w:rsid w:val="000A013B"/>
    <w:rsid w:val="000A09E3"/>
    <w:rsid w:val="000A11EB"/>
    <w:rsid w:val="000A1455"/>
    <w:rsid w:val="000A1960"/>
    <w:rsid w:val="000A1C59"/>
    <w:rsid w:val="000A1DAF"/>
    <w:rsid w:val="000A1EED"/>
    <w:rsid w:val="000A20F8"/>
    <w:rsid w:val="000A2B89"/>
    <w:rsid w:val="000A2BD4"/>
    <w:rsid w:val="000A2C16"/>
    <w:rsid w:val="000A2FFC"/>
    <w:rsid w:val="000A3229"/>
    <w:rsid w:val="000A434F"/>
    <w:rsid w:val="000A47D1"/>
    <w:rsid w:val="000A4C6E"/>
    <w:rsid w:val="000A4C76"/>
    <w:rsid w:val="000A58F3"/>
    <w:rsid w:val="000A64C5"/>
    <w:rsid w:val="000A6AAA"/>
    <w:rsid w:val="000A7000"/>
    <w:rsid w:val="000A7548"/>
    <w:rsid w:val="000A75D3"/>
    <w:rsid w:val="000A76BF"/>
    <w:rsid w:val="000A7F45"/>
    <w:rsid w:val="000B008C"/>
    <w:rsid w:val="000B040E"/>
    <w:rsid w:val="000B124B"/>
    <w:rsid w:val="000B126B"/>
    <w:rsid w:val="000B22D3"/>
    <w:rsid w:val="000B2EAD"/>
    <w:rsid w:val="000B37E6"/>
    <w:rsid w:val="000B3B57"/>
    <w:rsid w:val="000B4892"/>
    <w:rsid w:val="000B56E0"/>
    <w:rsid w:val="000B5B79"/>
    <w:rsid w:val="000B61FF"/>
    <w:rsid w:val="000B6803"/>
    <w:rsid w:val="000B6EF1"/>
    <w:rsid w:val="000B7C1E"/>
    <w:rsid w:val="000B7CC0"/>
    <w:rsid w:val="000C0A8A"/>
    <w:rsid w:val="000C13FC"/>
    <w:rsid w:val="000C1443"/>
    <w:rsid w:val="000C2108"/>
    <w:rsid w:val="000C2AA1"/>
    <w:rsid w:val="000C32CC"/>
    <w:rsid w:val="000C3D14"/>
    <w:rsid w:val="000C3DC3"/>
    <w:rsid w:val="000C4093"/>
    <w:rsid w:val="000C45B1"/>
    <w:rsid w:val="000C48EA"/>
    <w:rsid w:val="000C7C54"/>
    <w:rsid w:val="000D08D9"/>
    <w:rsid w:val="000D0F01"/>
    <w:rsid w:val="000D114A"/>
    <w:rsid w:val="000D1216"/>
    <w:rsid w:val="000D1A7B"/>
    <w:rsid w:val="000D1BDE"/>
    <w:rsid w:val="000D1FE5"/>
    <w:rsid w:val="000D3110"/>
    <w:rsid w:val="000D3608"/>
    <w:rsid w:val="000D3DFB"/>
    <w:rsid w:val="000D587C"/>
    <w:rsid w:val="000D6166"/>
    <w:rsid w:val="000D6258"/>
    <w:rsid w:val="000D68C8"/>
    <w:rsid w:val="000D68F5"/>
    <w:rsid w:val="000D766F"/>
    <w:rsid w:val="000D77C6"/>
    <w:rsid w:val="000E1357"/>
    <w:rsid w:val="000E1614"/>
    <w:rsid w:val="000E1AE2"/>
    <w:rsid w:val="000E1B99"/>
    <w:rsid w:val="000E22F4"/>
    <w:rsid w:val="000E2633"/>
    <w:rsid w:val="000E27FB"/>
    <w:rsid w:val="000E2A55"/>
    <w:rsid w:val="000E3175"/>
    <w:rsid w:val="000E3379"/>
    <w:rsid w:val="000E48B9"/>
    <w:rsid w:val="000E48CC"/>
    <w:rsid w:val="000E5C7F"/>
    <w:rsid w:val="000E650A"/>
    <w:rsid w:val="000E68CD"/>
    <w:rsid w:val="000E6ADE"/>
    <w:rsid w:val="000E7392"/>
    <w:rsid w:val="000E77CE"/>
    <w:rsid w:val="000E7945"/>
    <w:rsid w:val="000E7AEA"/>
    <w:rsid w:val="000F0166"/>
    <w:rsid w:val="000F03D7"/>
    <w:rsid w:val="000F089F"/>
    <w:rsid w:val="000F17E2"/>
    <w:rsid w:val="000F19BC"/>
    <w:rsid w:val="000F3835"/>
    <w:rsid w:val="000F4624"/>
    <w:rsid w:val="000F4E01"/>
    <w:rsid w:val="000F508D"/>
    <w:rsid w:val="000F5372"/>
    <w:rsid w:val="000F54F5"/>
    <w:rsid w:val="000F5A0B"/>
    <w:rsid w:val="0010008C"/>
    <w:rsid w:val="00100C4E"/>
    <w:rsid w:val="0010183A"/>
    <w:rsid w:val="001019F2"/>
    <w:rsid w:val="00101F79"/>
    <w:rsid w:val="001023D9"/>
    <w:rsid w:val="00102AB1"/>
    <w:rsid w:val="0010349E"/>
    <w:rsid w:val="001042C1"/>
    <w:rsid w:val="001045EA"/>
    <w:rsid w:val="0010541A"/>
    <w:rsid w:val="001054A0"/>
    <w:rsid w:val="0010587B"/>
    <w:rsid w:val="00107414"/>
    <w:rsid w:val="00107DE5"/>
    <w:rsid w:val="0011041B"/>
    <w:rsid w:val="001114F3"/>
    <w:rsid w:val="00111DB6"/>
    <w:rsid w:val="001126BC"/>
    <w:rsid w:val="001127C3"/>
    <w:rsid w:val="00112917"/>
    <w:rsid w:val="00113543"/>
    <w:rsid w:val="001137DE"/>
    <w:rsid w:val="00114787"/>
    <w:rsid w:val="00114C0F"/>
    <w:rsid w:val="00114EC4"/>
    <w:rsid w:val="001153E7"/>
    <w:rsid w:val="0011606B"/>
    <w:rsid w:val="001166F0"/>
    <w:rsid w:val="00116713"/>
    <w:rsid w:val="00116CB6"/>
    <w:rsid w:val="0011759A"/>
    <w:rsid w:val="001178DC"/>
    <w:rsid w:val="001220BD"/>
    <w:rsid w:val="00122D89"/>
    <w:rsid w:val="00123279"/>
    <w:rsid w:val="00123451"/>
    <w:rsid w:val="00123EE0"/>
    <w:rsid w:val="00124DD0"/>
    <w:rsid w:val="00125125"/>
    <w:rsid w:val="0012545F"/>
    <w:rsid w:val="00126641"/>
    <w:rsid w:val="00126DBD"/>
    <w:rsid w:val="00127BEE"/>
    <w:rsid w:val="00130348"/>
    <w:rsid w:val="0013035F"/>
    <w:rsid w:val="001309A0"/>
    <w:rsid w:val="001310F7"/>
    <w:rsid w:val="001314C8"/>
    <w:rsid w:val="001316D0"/>
    <w:rsid w:val="001316FD"/>
    <w:rsid w:val="001317AC"/>
    <w:rsid w:val="00131930"/>
    <w:rsid w:val="00132276"/>
    <w:rsid w:val="0013237E"/>
    <w:rsid w:val="00132982"/>
    <w:rsid w:val="00132A61"/>
    <w:rsid w:val="00132C17"/>
    <w:rsid w:val="0013335C"/>
    <w:rsid w:val="00133590"/>
    <w:rsid w:val="001341F8"/>
    <w:rsid w:val="0013437A"/>
    <w:rsid w:val="00134B5E"/>
    <w:rsid w:val="00134F40"/>
    <w:rsid w:val="00135977"/>
    <w:rsid w:val="00135996"/>
    <w:rsid w:val="001359C7"/>
    <w:rsid w:val="00135BD1"/>
    <w:rsid w:val="0013613A"/>
    <w:rsid w:val="00136B11"/>
    <w:rsid w:val="00137961"/>
    <w:rsid w:val="00140556"/>
    <w:rsid w:val="00140EB6"/>
    <w:rsid w:val="001416B6"/>
    <w:rsid w:val="001417FD"/>
    <w:rsid w:val="00141EBB"/>
    <w:rsid w:val="00142314"/>
    <w:rsid w:val="001426DA"/>
    <w:rsid w:val="00142E57"/>
    <w:rsid w:val="0014313C"/>
    <w:rsid w:val="001433F8"/>
    <w:rsid w:val="0014377A"/>
    <w:rsid w:val="001437BF"/>
    <w:rsid w:val="0014490C"/>
    <w:rsid w:val="00144B4A"/>
    <w:rsid w:val="0014512C"/>
    <w:rsid w:val="00145608"/>
    <w:rsid w:val="00145908"/>
    <w:rsid w:val="0014670C"/>
    <w:rsid w:val="00146839"/>
    <w:rsid w:val="00147787"/>
    <w:rsid w:val="00150C5E"/>
    <w:rsid w:val="001518A7"/>
    <w:rsid w:val="001523DB"/>
    <w:rsid w:val="001525B1"/>
    <w:rsid w:val="0015385A"/>
    <w:rsid w:val="00154E4C"/>
    <w:rsid w:val="00154EDC"/>
    <w:rsid w:val="0015505D"/>
    <w:rsid w:val="0015577C"/>
    <w:rsid w:val="00155A6B"/>
    <w:rsid w:val="00156449"/>
    <w:rsid w:val="00156DBC"/>
    <w:rsid w:val="00156E8C"/>
    <w:rsid w:val="00157511"/>
    <w:rsid w:val="001603A1"/>
    <w:rsid w:val="001606A5"/>
    <w:rsid w:val="0016116D"/>
    <w:rsid w:val="001620A4"/>
    <w:rsid w:val="00164B4E"/>
    <w:rsid w:val="00164D06"/>
    <w:rsid w:val="00164D11"/>
    <w:rsid w:val="001653A5"/>
    <w:rsid w:val="00165786"/>
    <w:rsid w:val="00165D76"/>
    <w:rsid w:val="001667BB"/>
    <w:rsid w:val="00166B26"/>
    <w:rsid w:val="0016716C"/>
    <w:rsid w:val="00167A61"/>
    <w:rsid w:val="001708B9"/>
    <w:rsid w:val="00170DC3"/>
    <w:rsid w:val="00171D17"/>
    <w:rsid w:val="00172277"/>
    <w:rsid w:val="00172751"/>
    <w:rsid w:val="00173267"/>
    <w:rsid w:val="00173812"/>
    <w:rsid w:val="00173814"/>
    <w:rsid w:val="0017418D"/>
    <w:rsid w:val="0017487F"/>
    <w:rsid w:val="00174A57"/>
    <w:rsid w:val="00174BEB"/>
    <w:rsid w:val="00174CED"/>
    <w:rsid w:val="00174E7B"/>
    <w:rsid w:val="00175F96"/>
    <w:rsid w:val="00176EE1"/>
    <w:rsid w:val="00180F66"/>
    <w:rsid w:val="00180FD2"/>
    <w:rsid w:val="001810DC"/>
    <w:rsid w:val="001814C3"/>
    <w:rsid w:val="00181E05"/>
    <w:rsid w:val="0018209C"/>
    <w:rsid w:val="0018290C"/>
    <w:rsid w:val="00182A74"/>
    <w:rsid w:val="00182B7C"/>
    <w:rsid w:val="00182B84"/>
    <w:rsid w:val="00183D24"/>
    <w:rsid w:val="0018414E"/>
    <w:rsid w:val="001847A1"/>
    <w:rsid w:val="00184968"/>
    <w:rsid w:val="00184D33"/>
    <w:rsid w:val="00185C5F"/>
    <w:rsid w:val="00185D40"/>
    <w:rsid w:val="0018617D"/>
    <w:rsid w:val="00186631"/>
    <w:rsid w:val="00186D03"/>
    <w:rsid w:val="00187396"/>
    <w:rsid w:val="0018763D"/>
    <w:rsid w:val="001877D3"/>
    <w:rsid w:val="0018787C"/>
    <w:rsid w:val="00187BFC"/>
    <w:rsid w:val="0019055E"/>
    <w:rsid w:val="00191595"/>
    <w:rsid w:val="00191FCE"/>
    <w:rsid w:val="00191FE9"/>
    <w:rsid w:val="001929F8"/>
    <w:rsid w:val="00192A69"/>
    <w:rsid w:val="00192B66"/>
    <w:rsid w:val="00192FE3"/>
    <w:rsid w:val="00193B68"/>
    <w:rsid w:val="00194650"/>
    <w:rsid w:val="00194F11"/>
    <w:rsid w:val="00195217"/>
    <w:rsid w:val="00197284"/>
    <w:rsid w:val="0019731F"/>
    <w:rsid w:val="00197D4B"/>
    <w:rsid w:val="001A046F"/>
    <w:rsid w:val="001A157C"/>
    <w:rsid w:val="001A1F06"/>
    <w:rsid w:val="001A3141"/>
    <w:rsid w:val="001A3C12"/>
    <w:rsid w:val="001A60A1"/>
    <w:rsid w:val="001A6AA3"/>
    <w:rsid w:val="001A6CD5"/>
    <w:rsid w:val="001A7829"/>
    <w:rsid w:val="001B02EC"/>
    <w:rsid w:val="001B1102"/>
    <w:rsid w:val="001B13A2"/>
    <w:rsid w:val="001B15F5"/>
    <w:rsid w:val="001B193D"/>
    <w:rsid w:val="001B2106"/>
    <w:rsid w:val="001B3738"/>
    <w:rsid w:val="001B3AEA"/>
    <w:rsid w:val="001B3B9F"/>
    <w:rsid w:val="001B4184"/>
    <w:rsid w:val="001B45FE"/>
    <w:rsid w:val="001B4CAC"/>
    <w:rsid w:val="001B517E"/>
    <w:rsid w:val="001B526A"/>
    <w:rsid w:val="001B540F"/>
    <w:rsid w:val="001B56BF"/>
    <w:rsid w:val="001B641F"/>
    <w:rsid w:val="001B7287"/>
    <w:rsid w:val="001C0BCD"/>
    <w:rsid w:val="001C18EC"/>
    <w:rsid w:val="001C229B"/>
    <w:rsid w:val="001C29F3"/>
    <w:rsid w:val="001C29FD"/>
    <w:rsid w:val="001C38B8"/>
    <w:rsid w:val="001C3EE5"/>
    <w:rsid w:val="001C4CC0"/>
    <w:rsid w:val="001C4E49"/>
    <w:rsid w:val="001C523E"/>
    <w:rsid w:val="001C56A7"/>
    <w:rsid w:val="001C60F5"/>
    <w:rsid w:val="001C65B4"/>
    <w:rsid w:val="001C6F02"/>
    <w:rsid w:val="001C70C9"/>
    <w:rsid w:val="001C7548"/>
    <w:rsid w:val="001D0BF2"/>
    <w:rsid w:val="001D0D6B"/>
    <w:rsid w:val="001D1816"/>
    <w:rsid w:val="001D19FC"/>
    <w:rsid w:val="001D207D"/>
    <w:rsid w:val="001D250F"/>
    <w:rsid w:val="001D2634"/>
    <w:rsid w:val="001D3AEE"/>
    <w:rsid w:val="001D4259"/>
    <w:rsid w:val="001D454B"/>
    <w:rsid w:val="001D543D"/>
    <w:rsid w:val="001D5A55"/>
    <w:rsid w:val="001D5AD9"/>
    <w:rsid w:val="001D5C75"/>
    <w:rsid w:val="001D6669"/>
    <w:rsid w:val="001D7341"/>
    <w:rsid w:val="001D7B65"/>
    <w:rsid w:val="001E0739"/>
    <w:rsid w:val="001E0856"/>
    <w:rsid w:val="001E09AF"/>
    <w:rsid w:val="001E22E9"/>
    <w:rsid w:val="001E24BC"/>
    <w:rsid w:val="001E2C3C"/>
    <w:rsid w:val="001E42F8"/>
    <w:rsid w:val="001E5A56"/>
    <w:rsid w:val="001E6FCC"/>
    <w:rsid w:val="001E77F8"/>
    <w:rsid w:val="001F06A1"/>
    <w:rsid w:val="001F0B70"/>
    <w:rsid w:val="001F1548"/>
    <w:rsid w:val="001F1AEB"/>
    <w:rsid w:val="001F1D3A"/>
    <w:rsid w:val="001F3711"/>
    <w:rsid w:val="001F380E"/>
    <w:rsid w:val="001F448B"/>
    <w:rsid w:val="001F4644"/>
    <w:rsid w:val="001F47A0"/>
    <w:rsid w:val="001F503B"/>
    <w:rsid w:val="001F52FF"/>
    <w:rsid w:val="001F54E0"/>
    <w:rsid w:val="001F5663"/>
    <w:rsid w:val="001F5F75"/>
    <w:rsid w:val="001F6B77"/>
    <w:rsid w:val="001F741F"/>
    <w:rsid w:val="001F74A9"/>
    <w:rsid w:val="001F761D"/>
    <w:rsid w:val="001F7700"/>
    <w:rsid w:val="001F7ADC"/>
    <w:rsid w:val="001F7E63"/>
    <w:rsid w:val="00200E71"/>
    <w:rsid w:val="002011D5"/>
    <w:rsid w:val="00201E5A"/>
    <w:rsid w:val="00202D0F"/>
    <w:rsid w:val="0020307E"/>
    <w:rsid w:val="002032E6"/>
    <w:rsid w:val="00203341"/>
    <w:rsid w:val="0020386D"/>
    <w:rsid w:val="00203E2B"/>
    <w:rsid w:val="00204CBD"/>
    <w:rsid w:val="002057FC"/>
    <w:rsid w:val="00205E4A"/>
    <w:rsid w:val="00205F3A"/>
    <w:rsid w:val="00205FD9"/>
    <w:rsid w:val="0021255C"/>
    <w:rsid w:val="00212B20"/>
    <w:rsid w:val="00212BE2"/>
    <w:rsid w:val="00213379"/>
    <w:rsid w:val="002148BC"/>
    <w:rsid w:val="00214C8A"/>
    <w:rsid w:val="00214F2A"/>
    <w:rsid w:val="0021596C"/>
    <w:rsid w:val="0021615C"/>
    <w:rsid w:val="002163AB"/>
    <w:rsid w:val="00216518"/>
    <w:rsid w:val="00216FF5"/>
    <w:rsid w:val="0021758B"/>
    <w:rsid w:val="00217679"/>
    <w:rsid w:val="00220076"/>
    <w:rsid w:val="00220986"/>
    <w:rsid w:val="00220B4D"/>
    <w:rsid w:val="0022117C"/>
    <w:rsid w:val="002218A0"/>
    <w:rsid w:val="00221CC9"/>
    <w:rsid w:val="00222593"/>
    <w:rsid w:val="00222654"/>
    <w:rsid w:val="00223247"/>
    <w:rsid w:val="002234F3"/>
    <w:rsid w:val="00224BC4"/>
    <w:rsid w:val="00225D6D"/>
    <w:rsid w:val="00225F58"/>
    <w:rsid w:val="0022623C"/>
    <w:rsid w:val="0022788E"/>
    <w:rsid w:val="00227AB0"/>
    <w:rsid w:val="00227ACD"/>
    <w:rsid w:val="00227EBB"/>
    <w:rsid w:val="0023057D"/>
    <w:rsid w:val="00230721"/>
    <w:rsid w:val="00230969"/>
    <w:rsid w:val="00231D70"/>
    <w:rsid w:val="00232323"/>
    <w:rsid w:val="002329A6"/>
    <w:rsid w:val="00232CBB"/>
    <w:rsid w:val="00233315"/>
    <w:rsid w:val="00233829"/>
    <w:rsid w:val="00233C29"/>
    <w:rsid w:val="0023406B"/>
    <w:rsid w:val="0023431A"/>
    <w:rsid w:val="002347B5"/>
    <w:rsid w:val="00234837"/>
    <w:rsid w:val="00235128"/>
    <w:rsid w:val="002356CB"/>
    <w:rsid w:val="0023593D"/>
    <w:rsid w:val="00235BAA"/>
    <w:rsid w:val="00235C4D"/>
    <w:rsid w:val="00236017"/>
    <w:rsid w:val="00236275"/>
    <w:rsid w:val="002363CF"/>
    <w:rsid w:val="00237868"/>
    <w:rsid w:val="00237DED"/>
    <w:rsid w:val="00237FB1"/>
    <w:rsid w:val="00240132"/>
    <w:rsid w:val="002404EA"/>
    <w:rsid w:val="002407A4"/>
    <w:rsid w:val="00240F6E"/>
    <w:rsid w:val="0024141F"/>
    <w:rsid w:val="00241923"/>
    <w:rsid w:val="00241A2D"/>
    <w:rsid w:val="00241A9C"/>
    <w:rsid w:val="002425CE"/>
    <w:rsid w:val="00242DB3"/>
    <w:rsid w:val="00245607"/>
    <w:rsid w:val="0024582F"/>
    <w:rsid w:val="00245ADE"/>
    <w:rsid w:val="00245E04"/>
    <w:rsid w:val="0024647C"/>
    <w:rsid w:val="0024650F"/>
    <w:rsid w:val="0024680B"/>
    <w:rsid w:val="00246A47"/>
    <w:rsid w:val="002470CD"/>
    <w:rsid w:val="00247293"/>
    <w:rsid w:val="00247BF1"/>
    <w:rsid w:val="0025006A"/>
    <w:rsid w:val="00250384"/>
    <w:rsid w:val="002506ED"/>
    <w:rsid w:val="00250723"/>
    <w:rsid w:val="00250745"/>
    <w:rsid w:val="00250D57"/>
    <w:rsid w:val="00250D79"/>
    <w:rsid w:val="00250F05"/>
    <w:rsid w:val="00251B0F"/>
    <w:rsid w:val="00251B54"/>
    <w:rsid w:val="00251D3A"/>
    <w:rsid w:val="00251DCA"/>
    <w:rsid w:val="002527D1"/>
    <w:rsid w:val="00252873"/>
    <w:rsid w:val="00253A31"/>
    <w:rsid w:val="00253BD5"/>
    <w:rsid w:val="00253CF4"/>
    <w:rsid w:val="00253ECC"/>
    <w:rsid w:val="0025426B"/>
    <w:rsid w:val="0025434C"/>
    <w:rsid w:val="0025631D"/>
    <w:rsid w:val="00256A38"/>
    <w:rsid w:val="00256BAB"/>
    <w:rsid w:val="00256CF0"/>
    <w:rsid w:val="00257109"/>
    <w:rsid w:val="0025791A"/>
    <w:rsid w:val="002579D7"/>
    <w:rsid w:val="002606C5"/>
    <w:rsid w:val="00260D6F"/>
    <w:rsid w:val="00261026"/>
    <w:rsid w:val="00261300"/>
    <w:rsid w:val="00261B3A"/>
    <w:rsid w:val="0026277D"/>
    <w:rsid w:val="00262C92"/>
    <w:rsid w:val="00263194"/>
    <w:rsid w:val="002634B6"/>
    <w:rsid w:val="0026359D"/>
    <w:rsid w:val="002635BD"/>
    <w:rsid w:val="00263A61"/>
    <w:rsid w:val="00264109"/>
    <w:rsid w:val="002649DB"/>
    <w:rsid w:val="00264A77"/>
    <w:rsid w:val="00265A84"/>
    <w:rsid w:val="00266697"/>
    <w:rsid w:val="00266865"/>
    <w:rsid w:val="002669A9"/>
    <w:rsid w:val="00266ABA"/>
    <w:rsid w:val="00266D0E"/>
    <w:rsid w:val="00267447"/>
    <w:rsid w:val="0027008C"/>
    <w:rsid w:val="00271429"/>
    <w:rsid w:val="00271CE4"/>
    <w:rsid w:val="00272617"/>
    <w:rsid w:val="00272AF0"/>
    <w:rsid w:val="00272EF6"/>
    <w:rsid w:val="00272F1B"/>
    <w:rsid w:val="002730D4"/>
    <w:rsid w:val="00273652"/>
    <w:rsid w:val="00273D19"/>
    <w:rsid w:val="00274DAA"/>
    <w:rsid w:val="00275DE9"/>
    <w:rsid w:val="00276443"/>
    <w:rsid w:val="00276731"/>
    <w:rsid w:val="00276DE1"/>
    <w:rsid w:val="00277973"/>
    <w:rsid w:val="002800DB"/>
    <w:rsid w:val="00280C42"/>
    <w:rsid w:val="0028101E"/>
    <w:rsid w:val="0028120E"/>
    <w:rsid w:val="002818FE"/>
    <w:rsid w:val="00282117"/>
    <w:rsid w:val="0028362E"/>
    <w:rsid w:val="002854DF"/>
    <w:rsid w:val="00285DC7"/>
    <w:rsid w:val="00290EA2"/>
    <w:rsid w:val="002913C3"/>
    <w:rsid w:val="00291FC1"/>
    <w:rsid w:val="00292056"/>
    <w:rsid w:val="00293838"/>
    <w:rsid w:val="00294A78"/>
    <w:rsid w:val="00294BBC"/>
    <w:rsid w:val="00294C18"/>
    <w:rsid w:val="00294DA4"/>
    <w:rsid w:val="00294DDA"/>
    <w:rsid w:val="00294E0E"/>
    <w:rsid w:val="00295556"/>
    <w:rsid w:val="00295C96"/>
    <w:rsid w:val="002963DD"/>
    <w:rsid w:val="002975DD"/>
    <w:rsid w:val="002979E8"/>
    <w:rsid w:val="002A00A2"/>
    <w:rsid w:val="002A06F9"/>
    <w:rsid w:val="002A0738"/>
    <w:rsid w:val="002A1856"/>
    <w:rsid w:val="002A1E9F"/>
    <w:rsid w:val="002A336D"/>
    <w:rsid w:val="002A396F"/>
    <w:rsid w:val="002A3A12"/>
    <w:rsid w:val="002A3E99"/>
    <w:rsid w:val="002A4671"/>
    <w:rsid w:val="002A48AE"/>
    <w:rsid w:val="002A4979"/>
    <w:rsid w:val="002A52BA"/>
    <w:rsid w:val="002A5F7E"/>
    <w:rsid w:val="002A6219"/>
    <w:rsid w:val="002A6779"/>
    <w:rsid w:val="002A6ED2"/>
    <w:rsid w:val="002A7F1D"/>
    <w:rsid w:val="002B04CF"/>
    <w:rsid w:val="002B053D"/>
    <w:rsid w:val="002B057F"/>
    <w:rsid w:val="002B07CF"/>
    <w:rsid w:val="002B0E46"/>
    <w:rsid w:val="002B15B8"/>
    <w:rsid w:val="002B177D"/>
    <w:rsid w:val="002B1B40"/>
    <w:rsid w:val="002B1CC4"/>
    <w:rsid w:val="002B1E30"/>
    <w:rsid w:val="002B206C"/>
    <w:rsid w:val="002B2CA7"/>
    <w:rsid w:val="002B30D4"/>
    <w:rsid w:val="002B32BF"/>
    <w:rsid w:val="002B3359"/>
    <w:rsid w:val="002B35B8"/>
    <w:rsid w:val="002B3D61"/>
    <w:rsid w:val="002B4466"/>
    <w:rsid w:val="002B49AB"/>
    <w:rsid w:val="002B5BEF"/>
    <w:rsid w:val="002B6C35"/>
    <w:rsid w:val="002B72BF"/>
    <w:rsid w:val="002B74BA"/>
    <w:rsid w:val="002B7688"/>
    <w:rsid w:val="002B76E5"/>
    <w:rsid w:val="002C0348"/>
    <w:rsid w:val="002C0410"/>
    <w:rsid w:val="002C0662"/>
    <w:rsid w:val="002C0D2F"/>
    <w:rsid w:val="002C1208"/>
    <w:rsid w:val="002C153A"/>
    <w:rsid w:val="002C156D"/>
    <w:rsid w:val="002C1B9C"/>
    <w:rsid w:val="002C1F1C"/>
    <w:rsid w:val="002C3422"/>
    <w:rsid w:val="002C4008"/>
    <w:rsid w:val="002C4318"/>
    <w:rsid w:val="002C54AA"/>
    <w:rsid w:val="002C5527"/>
    <w:rsid w:val="002C5B60"/>
    <w:rsid w:val="002C5EE1"/>
    <w:rsid w:val="002C6310"/>
    <w:rsid w:val="002C71F0"/>
    <w:rsid w:val="002C72DA"/>
    <w:rsid w:val="002C7358"/>
    <w:rsid w:val="002C7471"/>
    <w:rsid w:val="002C7BED"/>
    <w:rsid w:val="002D015E"/>
    <w:rsid w:val="002D01E8"/>
    <w:rsid w:val="002D0952"/>
    <w:rsid w:val="002D10F9"/>
    <w:rsid w:val="002D113C"/>
    <w:rsid w:val="002D126F"/>
    <w:rsid w:val="002D1D2D"/>
    <w:rsid w:val="002D2061"/>
    <w:rsid w:val="002D239E"/>
    <w:rsid w:val="002D3245"/>
    <w:rsid w:val="002D4287"/>
    <w:rsid w:val="002D42C6"/>
    <w:rsid w:val="002D4C5F"/>
    <w:rsid w:val="002D4E2A"/>
    <w:rsid w:val="002D5104"/>
    <w:rsid w:val="002D5266"/>
    <w:rsid w:val="002D558A"/>
    <w:rsid w:val="002D5880"/>
    <w:rsid w:val="002D6241"/>
    <w:rsid w:val="002D782E"/>
    <w:rsid w:val="002D78A0"/>
    <w:rsid w:val="002D7C46"/>
    <w:rsid w:val="002E0749"/>
    <w:rsid w:val="002E0C6F"/>
    <w:rsid w:val="002E1934"/>
    <w:rsid w:val="002E209C"/>
    <w:rsid w:val="002E221B"/>
    <w:rsid w:val="002E2311"/>
    <w:rsid w:val="002E2352"/>
    <w:rsid w:val="002E28EA"/>
    <w:rsid w:val="002E2C56"/>
    <w:rsid w:val="002E3188"/>
    <w:rsid w:val="002E3424"/>
    <w:rsid w:val="002E4AD6"/>
    <w:rsid w:val="002E4BB5"/>
    <w:rsid w:val="002E5A1F"/>
    <w:rsid w:val="002E683E"/>
    <w:rsid w:val="002E6F0F"/>
    <w:rsid w:val="002E6F25"/>
    <w:rsid w:val="002E6F56"/>
    <w:rsid w:val="002E70CD"/>
    <w:rsid w:val="002F01E9"/>
    <w:rsid w:val="002F0B80"/>
    <w:rsid w:val="002F1AD3"/>
    <w:rsid w:val="002F276C"/>
    <w:rsid w:val="002F2ABF"/>
    <w:rsid w:val="002F2DB1"/>
    <w:rsid w:val="002F380D"/>
    <w:rsid w:val="002F3F3F"/>
    <w:rsid w:val="002F3F55"/>
    <w:rsid w:val="002F422F"/>
    <w:rsid w:val="002F605B"/>
    <w:rsid w:val="002F6DB2"/>
    <w:rsid w:val="002F6F32"/>
    <w:rsid w:val="002F7196"/>
    <w:rsid w:val="002F73CE"/>
    <w:rsid w:val="002F7451"/>
    <w:rsid w:val="002F7AA7"/>
    <w:rsid w:val="003007DD"/>
    <w:rsid w:val="00301652"/>
    <w:rsid w:val="003018F7"/>
    <w:rsid w:val="00302321"/>
    <w:rsid w:val="00302512"/>
    <w:rsid w:val="00302C9B"/>
    <w:rsid w:val="00302CB4"/>
    <w:rsid w:val="00302D48"/>
    <w:rsid w:val="00303613"/>
    <w:rsid w:val="00303667"/>
    <w:rsid w:val="003036EE"/>
    <w:rsid w:val="00303764"/>
    <w:rsid w:val="003038F5"/>
    <w:rsid w:val="00303E3A"/>
    <w:rsid w:val="003040B2"/>
    <w:rsid w:val="00304630"/>
    <w:rsid w:val="00304656"/>
    <w:rsid w:val="003052A5"/>
    <w:rsid w:val="003052B4"/>
    <w:rsid w:val="00305A2C"/>
    <w:rsid w:val="00305CBE"/>
    <w:rsid w:val="00305E0E"/>
    <w:rsid w:val="0030605B"/>
    <w:rsid w:val="0030628D"/>
    <w:rsid w:val="00306CE5"/>
    <w:rsid w:val="00306FA3"/>
    <w:rsid w:val="00307B02"/>
    <w:rsid w:val="00310022"/>
    <w:rsid w:val="00310758"/>
    <w:rsid w:val="00310E6D"/>
    <w:rsid w:val="00310F52"/>
    <w:rsid w:val="0031110F"/>
    <w:rsid w:val="00311390"/>
    <w:rsid w:val="00311406"/>
    <w:rsid w:val="00311424"/>
    <w:rsid w:val="00311605"/>
    <w:rsid w:val="003117D0"/>
    <w:rsid w:val="00312028"/>
    <w:rsid w:val="00312366"/>
    <w:rsid w:val="0031250C"/>
    <w:rsid w:val="00312627"/>
    <w:rsid w:val="00312821"/>
    <w:rsid w:val="00313256"/>
    <w:rsid w:val="00313464"/>
    <w:rsid w:val="00314B9D"/>
    <w:rsid w:val="00315560"/>
    <w:rsid w:val="00316B5E"/>
    <w:rsid w:val="00317343"/>
    <w:rsid w:val="00320312"/>
    <w:rsid w:val="003203CE"/>
    <w:rsid w:val="00321580"/>
    <w:rsid w:val="003216E4"/>
    <w:rsid w:val="0032377F"/>
    <w:rsid w:val="00323F05"/>
    <w:rsid w:val="00324BBC"/>
    <w:rsid w:val="00325491"/>
    <w:rsid w:val="0032635D"/>
    <w:rsid w:val="0032696A"/>
    <w:rsid w:val="00326CAB"/>
    <w:rsid w:val="00330C36"/>
    <w:rsid w:val="003310C2"/>
    <w:rsid w:val="00331214"/>
    <w:rsid w:val="003319FF"/>
    <w:rsid w:val="003325FC"/>
    <w:rsid w:val="00333796"/>
    <w:rsid w:val="00334788"/>
    <w:rsid w:val="00334AF1"/>
    <w:rsid w:val="003350CC"/>
    <w:rsid w:val="0033558A"/>
    <w:rsid w:val="00335A1F"/>
    <w:rsid w:val="003370A0"/>
    <w:rsid w:val="00341B92"/>
    <w:rsid w:val="003423C6"/>
    <w:rsid w:val="00342DB3"/>
    <w:rsid w:val="0034384B"/>
    <w:rsid w:val="00344927"/>
    <w:rsid w:val="00345141"/>
    <w:rsid w:val="00345666"/>
    <w:rsid w:val="00345D1D"/>
    <w:rsid w:val="00346360"/>
    <w:rsid w:val="003466EF"/>
    <w:rsid w:val="00346731"/>
    <w:rsid w:val="0034676C"/>
    <w:rsid w:val="00347164"/>
    <w:rsid w:val="003472DB"/>
    <w:rsid w:val="003479D1"/>
    <w:rsid w:val="00350127"/>
    <w:rsid w:val="00350558"/>
    <w:rsid w:val="00350A07"/>
    <w:rsid w:val="00351434"/>
    <w:rsid w:val="00351706"/>
    <w:rsid w:val="00351A67"/>
    <w:rsid w:val="00351B8B"/>
    <w:rsid w:val="003521FA"/>
    <w:rsid w:val="0035229B"/>
    <w:rsid w:val="00352BBE"/>
    <w:rsid w:val="00352D1E"/>
    <w:rsid w:val="00352EE8"/>
    <w:rsid w:val="00354EB4"/>
    <w:rsid w:val="0035564B"/>
    <w:rsid w:val="0035593F"/>
    <w:rsid w:val="00355A66"/>
    <w:rsid w:val="00355E19"/>
    <w:rsid w:val="00356190"/>
    <w:rsid w:val="0035626E"/>
    <w:rsid w:val="003567E1"/>
    <w:rsid w:val="00356DEE"/>
    <w:rsid w:val="0035704B"/>
    <w:rsid w:val="00357132"/>
    <w:rsid w:val="003572C0"/>
    <w:rsid w:val="003577AE"/>
    <w:rsid w:val="00357F91"/>
    <w:rsid w:val="003604F0"/>
    <w:rsid w:val="00360698"/>
    <w:rsid w:val="003609C6"/>
    <w:rsid w:val="00360A7A"/>
    <w:rsid w:val="003613F3"/>
    <w:rsid w:val="00362165"/>
    <w:rsid w:val="003621AE"/>
    <w:rsid w:val="00362743"/>
    <w:rsid w:val="003634F1"/>
    <w:rsid w:val="003653D9"/>
    <w:rsid w:val="0036597F"/>
    <w:rsid w:val="00367ABA"/>
    <w:rsid w:val="00367F0C"/>
    <w:rsid w:val="00370059"/>
    <w:rsid w:val="0037083A"/>
    <w:rsid w:val="00370D37"/>
    <w:rsid w:val="003714E0"/>
    <w:rsid w:val="00371ABA"/>
    <w:rsid w:val="003733E2"/>
    <w:rsid w:val="003735E8"/>
    <w:rsid w:val="0037453A"/>
    <w:rsid w:val="0037525F"/>
    <w:rsid w:val="00375A79"/>
    <w:rsid w:val="00376236"/>
    <w:rsid w:val="0037715E"/>
    <w:rsid w:val="0038009E"/>
    <w:rsid w:val="00380363"/>
    <w:rsid w:val="003806E7"/>
    <w:rsid w:val="003808FC"/>
    <w:rsid w:val="00380C36"/>
    <w:rsid w:val="003820D7"/>
    <w:rsid w:val="00382168"/>
    <w:rsid w:val="00382F00"/>
    <w:rsid w:val="003836E5"/>
    <w:rsid w:val="00383EA1"/>
    <w:rsid w:val="00384020"/>
    <w:rsid w:val="00384103"/>
    <w:rsid w:val="00384AAE"/>
    <w:rsid w:val="00384B76"/>
    <w:rsid w:val="0038561B"/>
    <w:rsid w:val="003856F9"/>
    <w:rsid w:val="00385C35"/>
    <w:rsid w:val="003860AA"/>
    <w:rsid w:val="00386294"/>
    <w:rsid w:val="00387314"/>
    <w:rsid w:val="00390BDC"/>
    <w:rsid w:val="00391301"/>
    <w:rsid w:val="00391883"/>
    <w:rsid w:val="00391AD2"/>
    <w:rsid w:val="00391C07"/>
    <w:rsid w:val="00392122"/>
    <w:rsid w:val="00392539"/>
    <w:rsid w:val="00392CBE"/>
    <w:rsid w:val="00392E37"/>
    <w:rsid w:val="00393231"/>
    <w:rsid w:val="00393535"/>
    <w:rsid w:val="00393951"/>
    <w:rsid w:val="00394458"/>
    <w:rsid w:val="003949B2"/>
    <w:rsid w:val="00395379"/>
    <w:rsid w:val="00395679"/>
    <w:rsid w:val="00397610"/>
    <w:rsid w:val="003A09EE"/>
    <w:rsid w:val="003A16E6"/>
    <w:rsid w:val="003A1F05"/>
    <w:rsid w:val="003A2974"/>
    <w:rsid w:val="003A2C00"/>
    <w:rsid w:val="003A4176"/>
    <w:rsid w:val="003A42F6"/>
    <w:rsid w:val="003A5A71"/>
    <w:rsid w:val="003A5A7A"/>
    <w:rsid w:val="003A5E0C"/>
    <w:rsid w:val="003A6627"/>
    <w:rsid w:val="003A7659"/>
    <w:rsid w:val="003A7FF0"/>
    <w:rsid w:val="003B052B"/>
    <w:rsid w:val="003B0665"/>
    <w:rsid w:val="003B0E66"/>
    <w:rsid w:val="003B1CFA"/>
    <w:rsid w:val="003B20B9"/>
    <w:rsid w:val="003B339C"/>
    <w:rsid w:val="003B3B38"/>
    <w:rsid w:val="003B4699"/>
    <w:rsid w:val="003B46E4"/>
    <w:rsid w:val="003B4B15"/>
    <w:rsid w:val="003B51D6"/>
    <w:rsid w:val="003B54DA"/>
    <w:rsid w:val="003B5CFE"/>
    <w:rsid w:val="003B62D7"/>
    <w:rsid w:val="003B6302"/>
    <w:rsid w:val="003B7B9C"/>
    <w:rsid w:val="003C027B"/>
    <w:rsid w:val="003C07AB"/>
    <w:rsid w:val="003C0B27"/>
    <w:rsid w:val="003C1EB0"/>
    <w:rsid w:val="003C2132"/>
    <w:rsid w:val="003C224B"/>
    <w:rsid w:val="003C2260"/>
    <w:rsid w:val="003C30EF"/>
    <w:rsid w:val="003C34DB"/>
    <w:rsid w:val="003C3529"/>
    <w:rsid w:val="003C3DEC"/>
    <w:rsid w:val="003C4A42"/>
    <w:rsid w:val="003C548D"/>
    <w:rsid w:val="003C55AF"/>
    <w:rsid w:val="003C5DF3"/>
    <w:rsid w:val="003C62D2"/>
    <w:rsid w:val="003C68B6"/>
    <w:rsid w:val="003C6CE1"/>
    <w:rsid w:val="003C7A0C"/>
    <w:rsid w:val="003C7EEC"/>
    <w:rsid w:val="003C7FAB"/>
    <w:rsid w:val="003D0301"/>
    <w:rsid w:val="003D0FA1"/>
    <w:rsid w:val="003D12A2"/>
    <w:rsid w:val="003D1791"/>
    <w:rsid w:val="003D18B9"/>
    <w:rsid w:val="003D24EA"/>
    <w:rsid w:val="003D2DB0"/>
    <w:rsid w:val="003D2EFD"/>
    <w:rsid w:val="003D41E4"/>
    <w:rsid w:val="003D4335"/>
    <w:rsid w:val="003D5209"/>
    <w:rsid w:val="003D5EAC"/>
    <w:rsid w:val="003D774D"/>
    <w:rsid w:val="003D7B41"/>
    <w:rsid w:val="003D7F54"/>
    <w:rsid w:val="003E1277"/>
    <w:rsid w:val="003E1549"/>
    <w:rsid w:val="003E193C"/>
    <w:rsid w:val="003E19CE"/>
    <w:rsid w:val="003E1C5C"/>
    <w:rsid w:val="003E1F73"/>
    <w:rsid w:val="003E2021"/>
    <w:rsid w:val="003E2499"/>
    <w:rsid w:val="003E2959"/>
    <w:rsid w:val="003E2C0C"/>
    <w:rsid w:val="003E30DF"/>
    <w:rsid w:val="003E37CE"/>
    <w:rsid w:val="003E46F4"/>
    <w:rsid w:val="003E47E9"/>
    <w:rsid w:val="003E49D6"/>
    <w:rsid w:val="003E4BAB"/>
    <w:rsid w:val="003E537E"/>
    <w:rsid w:val="003E5AB1"/>
    <w:rsid w:val="003E5E2B"/>
    <w:rsid w:val="003E60D9"/>
    <w:rsid w:val="003E6B28"/>
    <w:rsid w:val="003E6C59"/>
    <w:rsid w:val="003E6E76"/>
    <w:rsid w:val="003F08DF"/>
    <w:rsid w:val="003F08F3"/>
    <w:rsid w:val="003F0910"/>
    <w:rsid w:val="003F1578"/>
    <w:rsid w:val="003F16A8"/>
    <w:rsid w:val="003F255A"/>
    <w:rsid w:val="003F296C"/>
    <w:rsid w:val="003F2BF4"/>
    <w:rsid w:val="003F2C18"/>
    <w:rsid w:val="003F395F"/>
    <w:rsid w:val="003F3E7C"/>
    <w:rsid w:val="003F5782"/>
    <w:rsid w:val="003F580E"/>
    <w:rsid w:val="003F6F02"/>
    <w:rsid w:val="003F7042"/>
    <w:rsid w:val="003F7399"/>
    <w:rsid w:val="003F74DE"/>
    <w:rsid w:val="004001E5"/>
    <w:rsid w:val="00400473"/>
    <w:rsid w:val="00400A6A"/>
    <w:rsid w:val="00401449"/>
    <w:rsid w:val="004014F9"/>
    <w:rsid w:val="004016A1"/>
    <w:rsid w:val="00401E22"/>
    <w:rsid w:val="00401FD8"/>
    <w:rsid w:val="00402CAF"/>
    <w:rsid w:val="00402D53"/>
    <w:rsid w:val="00402D60"/>
    <w:rsid w:val="00402D83"/>
    <w:rsid w:val="00402F00"/>
    <w:rsid w:val="00403360"/>
    <w:rsid w:val="00403781"/>
    <w:rsid w:val="0040386C"/>
    <w:rsid w:val="00403C61"/>
    <w:rsid w:val="004042D2"/>
    <w:rsid w:val="004057AD"/>
    <w:rsid w:val="00406072"/>
    <w:rsid w:val="00407765"/>
    <w:rsid w:val="0041054B"/>
    <w:rsid w:val="00410A9E"/>
    <w:rsid w:val="00411D70"/>
    <w:rsid w:val="00411DA2"/>
    <w:rsid w:val="004133E9"/>
    <w:rsid w:val="0041372A"/>
    <w:rsid w:val="00413878"/>
    <w:rsid w:val="00413E70"/>
    <w:rsid w:val="00413ECA"/>
    <w:rsid w:val="00413F3B"/>
    <w:rsid w:val="004140AB"/>
    <w:rsid w:val="00414A8C"/>
    <w:rsid w:val="00414CCC"/>
    <w:rsid w:val="004156FE"/>
    <w:rsid w:val="0041594D"/>
    <w:rsid w:val="00416044"/>
    <w:rsid w:val="004160C4"/>
    <w:rsid w:val="004166BB"/>
    <w:rsid w:val="004169E3"/>
    <w:rsid w:val="00420074"/>
    <w:rsid w:val="004200CE"/>
    <w:rsid w:val="004207AB"/>
    <w:rsid w:val="00420ED2"/>
    <w:rsid w:val="00420F6F"/>
    <w:rsid w:val="0042167D"/>
    <w:rsid w:val="004218D6"/>
    <w:rsid w:val="004221CF"/>
    <w:rsid w:val="004237AA"/>
    <w:rsid w:val="00423D67"/>
    <w:rsid w:val="004240E0"/>
    <w:rsid w:val="00424F2A"/>
    <w:rsid w:val="00425308"/>
    <w:rsid w:val="0042585E"/>
    <w:rsid w:val="00425CD6"/>
    <w:rsid w:val="004271D3"/>
    <w:rsid w:val="00427423"/>
    <w:rsid w:val="00427DB9"/>
    <w:rsid w:val="00430D38"/>
    <w:rsid w:val="004310AC"/>
    <w:rsid w:val="00431784"/>
    <w:rsid w:val="00431E33"/>
    <w:rsid w:val="00432887"/>
    <w:rsid w:val="00432EAA"/>
    <w:rsid w:val="00432F21"/>
    <w:rsid w:val="004333CF"/>
    <w:rsid w:val="004338F1"/>
    <w:rsid w:val="0043416F"/>
    <w:rsid w:val="004341B5"/>
    <w:rsid w:val="0043423C"/>
    <w:rsid w:val="00434616"/>
    <w:rsid w:val="00434C3E"/>
    <w:rsid w:val="00434D92"/>
    <w:rsid w:val="00435441"/>
    <w:rsid w:val="004356ED"/>
    <w:rsid w:val="004367B4"/>
    <w:rsid w:val="00436CFA"/>
    <w:rsid w:val="00440EC2"/>
    <w:rsid w:val="00441253"/>
    <w:rsid w:val="00441288"/>
    <w:rsid w:val="00443A02"/>
    <w:rsid w:val="00443F4D"/>
    <w:rsid w:val="004454AA"/>
    <w:rsid w:val="00445745"/>
    <w:rsid w:val="00445E41"/>
    <w:rsid w:val="0044629C"/>
    <w:rsid w:val="00446E96"/>
    <w:rsid w:val="004476F2"/>
    <w:rsid w:val="004504E0"/>
    <w:rsid w:val="00450DDD"/>
    <w:rsid w:val="00450E83"/>
    <w:rsid w:val="00451202"/>
    <w:rsid w:val="004526F9"/>
    <w:rsid w:val="00452904"/>
    <w:rsid w:val="0045382D"/>
    <w:rsid w:val="00453D27"/>
    <w:rsid w:val="00453EA9"/>
    <w:rsid w:val="00455045"/>
    <w:rsid w:val="004554FF"/>
    <w:rsid w:val="0045655D"/>
    <w:rsid w:val="004566F7"/>
    <w:rsid w:val="00456C9E"/>
    <w:rsid w:val="00456FB7"/>
    <w:rsid w:val="00457069"/>
    <w:rsid w:val="00457178"/>
    <w:rsid w:val="004576A0"/>
    <w:rsid w:val="004579EB"/>
    <w:rsid w:val="00457BFC"/>
    <w:rsid w:val="00457C62"/>
    <w:rsid w:val="00460CEE"/>
    <w:rsid w:val="004610B4"/>
    <w:rsid w:val="00461A56"/>
    <w:rsid w:val="00461E00"/>
    <w:rsid w:val="00461F23"/>
    <w:rsid w:val="00463577"/>
    <w:rsid w:val="00463736"/>
    <w:rsid w:val="00463C19"/>
    <w:rsid w:val="00464460"/>
    <w:rsid w:val="0046492E"/>
    <w:rsid w:val="00464C0C"/>
    <w:rsid w:val="004657F2"/>
    <w:rsid w:val="00466A46"/>
    <w:rsid w:val="00466B01"/>
    <w:rsid w:val="00466F69"/>
    <w:rsid w:val="004670EE"/>
    <w:rsid w:val="00467AD2"/>
    <w:rsid w:val="00470783"/>
    <w:rsid w:val="00471306"/>
    <w:rsid w:val="004715F9"/>
    <w:rsid w:val="004727BF"/>
    <w:rsid w:val="00472E44"/>
    <w:rsid w:val="004739EB"/>
    <w:rsid w:val="00474341"/>
    <w:rsid w:val="004747A6"/>
    <w:rsid w:val="004757F6"/>
    <w:rsid w:val="004761F4"/>
    <w:rsid w:val="004764DC"/>
    <w:rsid w:val="00477183"/>
    <w:rsid w:val="0047735F"/>
    <w:rsid w:val="0047746B"/>
    <w:rsid w:val="004774DA"/>
    <w:rsid w:val="004811C3"/>
    <w:rsid w:val="00481318"/>
    <w:rsid w:val="004821BD"/>
    <w:rsid w:val="0048259F"/>
    <w:rsid w:val="00483431"/>
    <w:rsid w:val="0048347E"/>
    <w:rsid w:val="004845EE"/>
    <w:rsid w:val="00484A2F"/>
    <w:rsid w:val="00484A8C"/>
    <w:rsid w:val="00484E30"/>
    <w:rsid w:val="00485872"/>
    <w:rsid w:val="00486440"/>
    <w:rsid w:val="00486611"/>
    <w:rsid w:val="004866AC"/>
    <w:rsid w:val="00486CBA"/>
    <w:rsid w:val="004872D9"/>
    <w:rsid w:val="004875F4"/>
    <w:rsid w:val="0048789F"/>
    <w:rsid w:val="00487B4E"/>
    <w:rsid w:val="0049017C"/>
    <w:rsid w:val="004904FA"/>
    <w:rsid w:val="00490808"/>
    <w:rsid w:val="0049088E"/>
    <w:rsid w:val="0049142F"/>
    <w:rsid w:val="00491485"/>
    <w:rsid w:val="004916AA"/>
    <w:rsid w:val="0049216B"/>
    <w:rsid w:val="00492617"/>
    <w:rsid w:val="0049275D"/>
    <w:rsid w:val="00493204"/>
    <w:rsid w:val="00493453"/>
    <w:rsid w:val="0049363B"/>
    <w:rsid w:val="00493EEE"/>
    <w:rsid w:val="0049425E"/>
    <w:rsid w:val="004943D8"/>
    <w:rsid w:val="0049494B"/>
    <w:rsid w:val="00494DE2"/>
    <w:rsid w:val="004953DC"/>
    <w:rsid w:val="00495B22"/>
    <w:rsid w:val="00495B34"/>
    <w:rsid w:val="00495EBF"/>
    <w:rsid w:val="00497134"/>
    <w:rsid w:val="00497434"/>
    <w:rsid w:val="00497CF7"/>
    <w:rsid w:val="00497D26"/>
    <w:rsid w:val="004A0A36"/>
    <w:rsid w:val="004A1562"/>
    <w:rsid w:val="004A1710"/>
    <w:rsid w:val="004A21A3"/>
    <w:rsid w:val="004A2738"/>
    <w:rsid w:val="004A283D"/>
    <w:rsid w:val="004A4BB7"/>
    <w:rsid w:val="004A5E86"/>
    <w:rsid w:val="004A622D"/>
    <w:rsid w:val="004A6A59"/>
    <w:rsid w:val="004A748E"/>
    <w:rsid w:val="004A75E1"/>
    <w:rsid w:val="004A7722"/>
    <w:rsid w:val="004A7EE5"/>
    <w:rsid w:val="004B04DE"/>
    <w:rsid w:val="004B09C3"/>
    <w:rsid w:val="004B17EF"/>
    <w:rsid w:val="004B19ED"/>
    <w:rsid w:val="004B19F3"/>
    <w:rsid w:val="004B274E"/>
    <w:rsid w:val="004B3876"/>
    <w:rsid w:val="004B3988"/>
    <w:rsid w:val="004B3B13"/>
    <w:rsid w:val="004B3BC6"/>
    <w:rsid w:val="004B481C"/>
    <w:rsid w:val="004B4BE0"/>
    <w:rsid w:val="004B5061"/>
    <w:rsid w:val="004B5599"/>
    <w:rsid w:val="004B643F"/>
    <w:rsid w:val="004B6ADE"/>
    <w:rsid w:val="004B6DDE"/>
    <w:rsid w:val="004B79D8"/>
    <w:rsid w:val="004B79EB"/>
    <w:rsid w:val="004B7A75"/>
    <w:rsid w:val="004B7BCF"/>
    <w:rsid w:val="004C024E"/>
    <w:rsid w:val="004C1F1A"/>
    <w:rsid w:val="004C25FD"/>
    <w:rsid w:val="004C2703"/>
    <w:rsid w:val="004C29B5"/>
    <w:rsid w:val="004C2FE9"/>
    <w:rsid w:val="004C37C0"/>
    <w:rsid w:val="004C40E5"/>
    <w:rsid w:val="004C4625"/>
    <w:rsid w:val="004C53E1"/>
    <w:rsid w:val="004C5AA3"/>
    <w:rsid w:val="004C6624"/>
    <w:rsid w:val="004C6FE0"/>
    <w:rsid w:val="004C7591"/>
    <w:rsid w:val="004C79E8"/>
    <w:rsid w:val="004C7B6B"/>
    <w:rsid w:val="004D011C"/>
    <w:rsid w:val="004D0EB4"/>
    <w:rsid w:val="004D1BFC"/>
    <w:rsid w:val="004D2433"/>
    <w:rsid w:val="004D2582"/>
    <w:rsid w:val="004D297D"/>
    <w:rsid w:val="004D3312"/>
    <w:rsid w:val="004D3406"/>
    <w:rsid w:val="004D3AB7"/>
    <w:rsid w:val="004D3DE2"/>
    <w:rsid w:val="004D41CE"/>
    <w:rsid w:val="004D41D4"/>
    <w:rsid w:val="004D4455"/>
    <w:rsid w:val="004D4855"/>
    <w:rsid w:val="004D4AA7"/>
    <w:rsid w:val="004D4D20"/>
    <w:rsid w:val="004D4D2F"/>
    <w:rsid w:val="004D529C"/>
    <w:rsid w:val="004D5CEB"/>
    <w:rsid w:val="004D62F4"/>
    <w:rsid w:val="004D6373"/>
    <w:rsid w:val="004D6F1F"/>
    <w:rsid w:val="004D7700"/>
    <w:rsid w:val="004D7CA8"/>
    <w:rsid w:val="004D7DCE"/>
    <w:rsid w:val="004E018C"/>
    <w:rsid w:val="004E0C13"/>
    <w:rsid w:val="004E11E8"/>
    <w:rsid w:val="004E1A36"/>
    <w:rsid w:val="004E1DDB"/>
    <w:rsid w:val="004E24BF"/>
    <w:rsid w:val="004E2571"/>
    <w:rsid w:val="004E28D2"/>
    <w:rsid w:val="004E42B7"/>
    <w:rsid w:val="004E570A"/>
    <w:rsid w:val="004E57F1"/>
    <w:rsid w:val="004E5CE8"/>
    <w:rsid w:val="004E634A"/>
    <w:rsid w:val="004E6EE5"/>
    <w:rsid w:val="004E704E"/>
    <w:rsid w:val="004E7380"/>
    <w:rsid w:val="004F0D2F"/>
    <w:rsid w:val="004F0E02"/>
    <w:rsid w:val="004F12E7"/>
    <w:rsid w:val="004F1832"/>
    <w:rsid w:val="004F1DDE"/>
    <w:rsid w:val="004F23C7"/>
    <w:rsid w:val="004F23DA"/>
    <w:rsid w:val="004F2767"/>
    <w:rsid w:val="004F2A97"/>
    <w:rsid w:val="004F31C5"/>
    <w:rsid w:val="004F3232"/>
    <w:rsid w:val="004F3526"/>
    <w:rsid w:val="004F3A69"/>
    <w:rsid w:val="004F3ADE"/>
    <w:rsid w:val="004F43BE"/>
    <w:rsid w:val="004F4727"/>
    <w:rsid w:val="004F4A6E"/>
    <w:rsid w:val="004F4B56"/>
    <w:rsid w:val="004F4EC1"/>
    <w:rsid w:val="004F59A0"/>
    <w:rsid w:val="004F609D"/>
    <w:rsid w:val="004F6532"/>
    <w:rsid w:val="004F7A4B"/>
    <w:rsid w:val="005002C9"/>
    <w:rsid w:val="00500301"/>
    <w:rsid w:val="005004EE"/>
    <w:rsid w:val="00500FA0"/>
    <w:rsid w:val="005020FC"/>
    <w:rsid w:val="00502255"/>
    <w:rsid w:val="00503403"/>
    <w:rsid w:val="00503CCD"/>
    <w:rsid w:val="00504159"/>
    <w:rsid w:val="00504382"/>
    <w:rsid w:val="005049A3"/>
    <w:rsid w:val="00505AED"/>
    <w:rsid w:val="00505B68"/>
    <w:rsid w:val="00507720"/>
    <w:rsid w:val="005100D1"/>
    <w:rsid w:val="005104A2"/>
    <w:rsid w:val="0051093E"/>
    <w:rsid w:val="0051150B"/>
    <w:rsid w:val="00511FD6"/>
    <w:rsid w:val="005122ED"/>
    <w:rsid w:val="00513367"/>
    <w:rsid w:val="0051371C"/>
    <w:rsid w:val="005139BE"/>
    <w:rsid w:val="00513AC3"/>
    <w:rsid w:val="00513BB7"/>
    <w:rsid w:val="00513E16"/>
    <w:rsid w:val="00513F6B"/>
    <w:rsid w:val="00514498"/>
    <w:rsid w:val="00514A16"/>
    <w:rsid w:val="005160B0"/>
    <w:rsid w:val="005160D6"/>
    <w:rsid w:val="00516802"/>
    <w:rsid w:val="005169D9"/>
    <w:rsid w:val="00516AE4"/>
    <w:rsid w:val="0051743A"/>
    <w:rsid w:val="00517A77"/>
    <w:rsid w:val="00517F2E"/>
    <w:rsid w:val="005216FD"/>
    <w:rsid w:val="005223DD"/>
    <w:rsid w:val="00522A34"/>
    <w:rsid w:val="00523854"/>
    <w:rsid w:val="00523AA9"/>
    <w:rsid w:val="005242BE"/>
    <w:rsid w:val="00524746"/>
    <w:rsid w:val="00524DD5"/>
    <w:rsid w:val="00525388"/>
    <w:rsid w:val="00525AD6"/>
    <w:rsid w:val="00525E0B"/>
    <w:rsid w:val="00526487"/>
    <w:rsid w:val="00526BAD"/>
    <w:rsid w:val="00526E30"/>
    <w:rsid w:val="00527907"/>
    <w:rsid w:val="00527A86"/>
    <w:rsid w:val="00527F76"/>
    <w:rsid w:val="0053056F"/>
    <w:rsid w:val="005315DA"/>
    <w:rsid w:val="00531AF2"/>
    <w:rsid w:val="00531FEF"/>
    <w:rsid w:val="00532A05"/>
    <w:rsid w:val="00532AE5"/>
    <w:rsid w:val="00533A1A"/>
    <w:rsid w:val="00534705"/>
    <w:rsid w:val="00534E18"/>
    <w:rsid w:val="00535715"/>
    <w:rsid w:val="00535DDF"/>
    <w:rsid w:val="005361C1"/>
    <w:rsid w:val="00536333"/>
    <w:rsid w:val="0053670D"/>
    <w:rsid w:val="005371E3"/>
    <w:rsid w:val="0053770C"/>
    <w:rsid w:val="00540780"/>
    <w:rsid w:val="00540A0B"/>
    <w:rsid w:val="00540AA3"/>
    <w:rsid w:val="00541454"/>
    <w:rsid w:val="00542385"/>
    <w:rsid w:val="0054241E"/>
    <w:rsid w:val="00542688"/>
    <w:rsid w:val="0054270E"/>
    <w:rsid w:val="0054274B"/>
    <w:rsid w:val="00542C0A"/>
    <w:rsid w:val="00542E8E"/>
    <w:rsid w:val="00543645"/>
    <w:rsid w:val="00543B79"/>
    <w:rsid w:val="00543D05"/>
    <w:rsid w:val="0054440A"/>
    <w:rsid w:val="00545897"/>
    <w:rsid w:val="00546205"/>
    <w:rsid w:val="00546B09"/>
    <w:rsid w:val="00546F3B"/>
    <w:rsid w:val="005473A4"/>
    <w:rsid w:val="00547CDB"/>
    <w:rsid w:val="0055042D"/>
    <w:rsid w:val="00550A21"/>
    <w:rsid w:val="00550A3A"/>
    <w:rsid w:val="00550F15"/>
    <w:rsid w:val="0055160E"/>
    <w:rsid w:val="00551822"/>
    <w:rsid w:val="005518DA"/>
    <w:rsid w:val="00553441"/>
    <w:rsid w:val="00553590"/>
    <w:rsid w:val="00553DB6"/>
    <w:rsid w:val="0055426E"/>
    <w:rsid w:val="005542A9"/>
    <w:rsid w:val="005542BD"/>
    <w:rsid w:val="005561AC"/>
    <w:rsid w:val="005561DD"/>
    <w:rsid w:val="005561ED"/>
    <w:rsid w:val="0055662D"/>
    <w:rsid w:val="0055674C"/>
    <w:rsid w:val="005571DB"/>
    <w:rsid w:val="00557521"/>
    <w:rsid w:val="00557575"/>
    <w:rsid w:val="00557F58"/>
    <w:rsid w:val="0056000A"/>
    <w:rsid w:val="005602EE"/>
    <w:rsid w:val="00560B8A"/>
    <w:rsid w:val="00560EC4"/>
    <w:rsid w:val="00560F32"/>
    <w:rsid w:val="0056199E"/>
    <w:rsid w:val="00562092"/>
    <w:rsid w:val="005623B3"/>
    <w:rsid w:val="0056276C"/>
    <w:rsid w:val="00562AC0"/>
    <w:rsid w:val="00562C1C"/>
    <w:rsid w:val="00563479"/>
    <w:rsid w:val="0056355A"/>
    <w:rsid w:val="00563A28"/>
    <w:rsid w:val="00563B5A"/>
    <w:rsid w:val="00564119"/>
    <w:rsid w:val="00564812"/>
    <w:rsid w:val="00564C69"/>
    <w:rsid w:val="00564EEC"/>
    <w:rsid w:val="00565593"/>
    <w:rsid w:val="0056657F"/>
    <w:rsid w:val="00566AB2"/>
    <w:rsid w:val="00566DA6"/>
    <w:rsid w:val="00566FBF"/>
    <w:rsid w:val="005672EE"/>
    <w:rsid w:val="0056790B"/>
    <w:rsid w:val="005700DE"/>
    <w:rsid w:val="005710AF"/>
    <w:rsid w:val="00571711"/>
    <w:rsid w:val="00571A1F"/>
    <w:rsid w:val="00571D97"/>
    <w:rsid w:val="00571E5F"/>
    <w:rsid w:val="00571E9B"/>
    <w:rsid w:val="005727BE"/>
    <w:rsid w:val="0057282D"/>
    <w:rsid w:val="005738F8"/>
    <w:rsid w:val="00574011"/>
    <w:rsid w:val="00574EA4"/>
    <w:rsid w:val="00575701"/>
    <w:rsid w:val="0057580C"/>
    <w:rsid w:val="00575F1A"/>
    <w:rsid w:val="005802E5"/>
    <w:rsid w:val="00580BEA"/>
    <w:rsid w:val="00582B1F"/>
    <w:rsid w:val="00583193"/>
    <w:rsid w:val="00583471"/>
    <w:rsid w:val="00583C3B"/>
    <w:rsid w:val="00584446"/>
    <w:rsid w:val="0058508A"/>
    <w:rsid w:val="005864FE"/>
    <w:rsid w:val="00590DD2"/>
    <w:rsid w:val="00590ED0"/>
    <w:rsid w:val="00591005"/>
    <w:rsid w:val="00591162"/>
    <w:rsid w:val="00591630"/>
    <w:rsid w:val="00591AEE"/>
    <w:rsid w:val="0059233F"/>
    <w:rsid w:val="00592DF1"/>
    <w:rsid w:val="00592EF3"/>
    <w:rsid w:val="00593279"/>
    <w:rsid w:val="00593298"/>
    <w:rsid w:val="00593680"/>
    <w:rsid w:val="00593696"/>
    <w:rsid w:val="005938E4"/>
    <w:rsid w:val="00593BB7"/>
    <w:rsid w:val="00593CCE"/>
    <w:rsid w:val="00593E85"/>
    <w:rsid w:val="00593E9B"/>
    <w:rsid w:val="005944AD"/>
    <w:rsid w:val="00594841"/>
    <w:rsid w:val="00594844"/>
    <w:rsid w:val="0059599A"/>
    <w:rsid w:val="00596E05"/>
    <w:rsid w:val="0059702B"/>
    <w:rsid w:val="00597170"/>
    <w:rsid w:val="005973E2"/>
    <w:rsid w:val="0059740E"/>
    <w:rsid w:val="00597506"/>
    <w:rsid w:val="00597EA6"/>
    <w:rsid w:val="005A08CF"/>
    <w:rsid w:val="005A0E6D"/>
    <w:rsid w:val="005A1488"/>
    <w:rsid w:val="005A148B"/>
    <w:rsid w:val="005A16B4"/>
    <w:rsid w:val="005A1E55"/>
    <w:rsid w:val="005A1FC6"/>
    <w:rsid w:val="005A22AA"/>
    <w:rsid w:val="005A2409"/>
    <w:rsid w:val="005A260A"/>
    <w:rsid w:val="005A369C"/>
    <w:rsid w:val="005A3B7E"/>
    <w:rsid w:val="005A3FA4"/>
    <w:rsid w:val="005A4EC1"/>
    <w:rsid w:val="005A50C7"/>
    <w:rsid w:val="005A529D"/>
    <w:rsid w:val="005A56DB"/>
    <w:rsid w:val="005A661F"/>
    <w:rsid w:val="005A6950"/>
    <w:rsid w:val="005A6B21"/>
    <w:rsid w:val="005A7562"/>
    <w:rsid w:val="005A79C8"/>
    <w:rsid w:val="005A79EC"/>
    <w:rsid w:val="005A7D3E"/>
    <w:rsid w:val="005B16B8"/>
    <w:rsid w:val="005B25C1"/>
    <w:rsid w:val="005B2882"/>
    <w:rsid w:val="005B2D9B"/>
    <w:rsid w:val="005B33B7"/>
    <w:rsid w:val="005B3C55"/>
    <w:rsid w:val="005B44A9"/>
    <w:rsid w:val="005B4B58"/>
    <w:rsid w:val="005B54F2"/>
    <w:rsid w:val="005B5C81"/>
    <w:rsid w:val="005B7C96"/>
    <w:rsid w:val="005C0372"/>
    <w:rsid w:val="005C2F90"/>
    <w:rsid w:val="005C317F"/>
    <w:rsid w:val="005C3247"/>
    <w:rsid w:val="005C375A"/>
    <w:rsid w:val="005C3F94"/>
    <w:rsid w:val="005C4209"/>
    <w:rsid w:val="005C5717"/>
    <w:rsid w:val="005C5AE4"/>
    <w:rsid w:val="005C5F65"/>
    <w:rsid w:val="005C5F89"/>
    <w:rsid w:val="005C65A0"/>
    <w:rsid w:val="005C6780"/>
    <w:rsid w:val="005C733C"/>
    <w:rsid w:val="005C7C05"/>
    <w:rsid w:val="005D067D"/>
    <w:rsid w:val="005D10BD"/>
    <w:rsid w:val="005D19B5"/>
    <w:rsid w:val="005D1DD9"/>
    <w:rsid w:val="005D1E51"/>
    <w:rsid w:val="005D1EFB"/>
    <w:rsid w:val="005D1F61"/>
    <w:rsid w:val="005D30DA"/>
    <w:rsid w:val="005D398D"/>
    <w:rsid w:val="005D39CC"/>
    <w:rsid w:val="005D3CF1"/>
    <w:rsid w:val="005D43A7"/>
    <w:rsid w:val="005D45E3"/>
    <w:rsid w:val="005D47E9"/>
    <w:rsid w:val="005D58A6"/>
    <w:rsid w:val="005D63A2"/>
    <w:rsid w:val="005D6852"/>
    <w:rsid w:val="005D69DB"/>
    <w:rsid w:val="005D6D57"/>
    <w:rsid w:val="005D73B1"/>
    <w:rsid w:val="005D7A29"/>
    <w:rsid w:val="005D7D66"/>
    <w:rsid w:val="005E0509"/>
    <w:rsid w:val="005E069B"/>
    <w:rsid w:val="005E06A6"/>
    <w:rsid w:val="005E08C8"/>
    <w:rsid w:val="005E141C"/>
    <w:rsid w:val="005E2E42"/>
    <w:rsid w:val="005E35E1"/>
    <w:rsid w:val="005E3EF9"/>
    <w:rsid w:val="005E4AD2"/>
    <w:rsid w:val="005E5224"/>
    <w:rsid w:val="005E6665"/>
    <w:rsid w:val="005E6B41"/>
    <w:rsid w:val="005E6BC0"/>
    <w:rsid w:val="005E70BB"/>
    <w:rsid w:val="005E7202"/>
    <w:rsid w:val="005E7338"/>
    <w:rsid w:val="005E7906"/>
    <w:rsid w:val="005F0118"/>
    <w:rsid w:val="005F0A19"/>
    <w:rsid w:val="005F1201"/>
    <w:rsid w:val="005F14BA"/>
    <w:rsid w:val="005F2B77"/>
    <w:rsid w:val="005F38D2"/>
    <w:rsid w:val="005F3DA1"/>
    <w:rsid w:val="005F49E0"/>
    <w:rsid w:val="005F543E"/>
    <w:rsid w:val="005F592C"/>
    <w:rsid w:val="005F59DC"/>
    <w:rsid w:val="005F5C0D"/>
    <w:rsid w:val="005F5FBD"/>
    <w:rsid w:val="0060023B"/>
    <w:rsid w:val="006009F9"/>
    <w:rsid w:val="00600D74"/>
    <w:rsid w:val="00601936"/>
    <w:rsid w:val="00601AFD"/>
    <w:rsid w:val="00601B2D"/>
    <w:rsid w:val="0060214A"/>
    <w:rsid w:val="0060242B"/>
    <w:rsid w:val="00602928"/>
    <w:rsid w:val="00602B99"/>
    <w:rsid w:val="00602C9A"/>
    <w:rsid w:val="006033E3"/>
    <w:rsid w:val="006038E6"/>
    <w:rsid w:val="00604A69"/>
    <w:rsid w:val="0060513E"/>
    <w:rsid w:val="0060655F"/>
    <w:rsid w:val="00606625"/>
    <w:rsid w:val="00606A0F"/>
    <w:rsid w:val="00606A39"/>
    <w:rsid w:val="00607D72"/>
    <w:rsid w:val="00610C12"/>
    <w:rsid w:val="00610E1A"/>
    <w:rsid w:val="00610F69"/>
    <w:rsid w:val="00610FC5"/>
    <w:rsid w:val="006114DC"/>
    <w:rsid w:val="006116B1"/>
    <w:rsid w:val="0061194D"/>
    <w:rsid w:val="00611CE2"/>
    <w:rsid w:val="00612E6F"/>
    <w:rsid w:val="00613399"/>
    <w:rsid w:val="00613449"/>
    <w:rsid w:val="00613735"/>
    <w:rsid w:val="006139CD"/>
    <w:rsid w:val="00613FAA"/>
    <w:rsid w:val="006142DC"/>
    <w:rsid w:val="00614701"/>
    <w:rsid w:val="00614D69"/>
    <w:rsid w:val="00615597"/>
    <w:rsid w:val="006161D3"/>
    <w:rsid w:val="006167B0"/>
    <w:rsid w:val="0061691D"/>
    <w:rsid w:val="00616EAB"/>
    <w:rsid w:val="00616F4C"/>
    <w:rsid w:val="00617C54"/>
    <w:rsid w:val="00617FD3"/>
    <w:rsid w:val="00620945"/>
    <w:rsid w:val="00620A1E"/>
    <w:rsid w:val="00620D69"/>
    <w:rsid w:val="0062183D"/>
    <w:rsid w:val="00621DD2"/>
    <w:rsid w:val="0062210E"/>
    <w:rsid w:val="0062221D"/>
    <w:rsid w:val="00622CA9"/>
    <w:rsid w:val="00622D7F"/>
    <w:rsid w:val="00622DE1"/>
    <w:rsid w:val="00622FCE"/>
    <w:rsid w:val="00623011"/>
    <w:rsid w:val="0062321C"/>
    <w:rsid w:val="00623808"/>
    <w:rsid w:val="00623D9D"/>
    <w:rsid w:val="00623E77"/>
    <w:rsid w:val="006240F6"/>
    <w:rsid w:val="0062490D"/>
    <w:rsid w:val="00624FD4"/>
    <w:rsid w:val="006259B7"/>
    <w:rsid w:val="00626163"/>
    <w:rsid w:val="00626F0A"/>
    <w:rsid w:val="00626F4F"/>
    <w:rsid w:val="006276BC"/>
    <w:rsid w:val="00630059"/>
    <w:rsid w:val="0063042A"/>
    <w:rsid w:val="00630AE7"/>
    <w:rsid w:val="00630FDF"/>
    <w:rsid w:val="00631BD0"/>
    <w:rsid w:val="00632121"/>
    <w:rsid w:val="0063249E"/>
    <w:rsid w:val="00632FEE"/>
    <w:rsid w:val="00634064"/>
    <w:rsid w:val="0063472C"/>
    <w:rsid w:val="0063512A"/>
    <w:rsid w:val="0063548F"/>
    <w:rsid w:val="00635E0F"/>
    <w:rsid w:val="00636DF0"/>
    <w:rsid w:val="00636E8C"/>
    <w:rsid w:val="00637B3E"/>
    <w:rsid w:val="00637CB5"/>
    <w:rsid w:val="006402AC"/>
    <w:rsid w:val="006403BD"/>
    <w:rsid w:val="00640456"/>
    <w:rsid w:val="00640514"/>
    <w:rsid w:val="006419D5"/>
    <w:rsid w:val="00641AD2"/>
    <w:rsid w:val="006422D3"/>
    <w:rsid w:val="00643E88"/>
    <w:rsid w:val="0064496A"/>
    <w:rsid w:val="00645467"/>
    <w:rsid w:val="006458C8"/>
    <w:rsid w:val="00645D27"/>
    <w:rsid w:val="006470C2"/>
    <w:rsid w:val="00647E9E"/>
    <w:rsid w:val="006511AB"/>
    <w:rsid w:val="006511CF"/>
    <w:rsid w:val="0065133E"/>
    <w:rsid w:val="006517B2"/>
    <w:rsid w:val="0065189A"/>
    <w:rsid w:val="00651B06"/>
    <w:rsid w:val="006520E5"/>
    <w:rsid w:val="00653C70"/>
    <w:rsid w:val="00653E1B"/>
    <w:rsid w:val="00654C5A"/>
    <w:rsid w:val="00654D35"/>
    <w:rsid w:val="00655601"/>
    <w:rsid w:val="006558D3"/>
    <w:rsid w:val="00655BEF"/>
    <w:rsid w:val="00655CC3"/>
    <w:rsid w:val="00656874"/>
    <w:rsid w:val="00656D8B"/>
    <w:rsid w:val="006579DA"/>
    <w:rsid w:val="00660249"/>
    <w:rsid w:val="0066087A"/>
    <w:rsid w:val="00660E93"/>
    <w:rsid w:val="00661362"/>
    <w:rsid w:val="0066145B"/>
    <w:rsid w:val="00661707"/>
    <w:rsid w:val="0066276A"/>
    <w:rsid w:val="00662A50"/>
    <w:rsid w:val="00663571"/>
    <w:rsid w:val="006638E9"/>
    <w:rsid w:val="006647FF"/>
    <w:rsid w:val="00665216"/>
    <w:rsid w:val="00665970"/>
    <w:rsid w:val="00665F09"/>
    <w:rsid w:val="006665C1"/>
    <w:rsid w:val="00667E1A"/>
    <w:rsid w:val="00670CE1"/>
    <w:rsid w:val="00670CFE"/>
    <w:rsid w:val="00671142"/>
    <w:rsid w:val="0067253B"/>
    <w:rsid w:val="006729A2"/>
    <w:rsid w:val="00674D29"/>
    <w:rsid w:val="00675905"/>
    <w:rsid w:val="006759F2"/>
    <w:rsid w:val="00675A22"/>
    <w:rsid w:val="00675AE5"/>
    <w:rsid w:val="00676400"/>
    <w:rsid w:val="00676956"/>
    <w:rsid w:val="00676C5F"/>
    <w:rsid w:val="006777BC"/>
    <w:rsid w:val="00677F1A"/>
    <w:rsid w:val="006802EF"/>
    <w:rsid w:val="0068031A"/>
    <w:rsid w:val="0068054A"/>
    <w:rsid w:val="0068083C"/>
    <w:rsid w:val="00680ADB"/>
    <w:rsid w:val="00680C46"/>
    <w:rsid w:val="00680FE7"/>
    <w:rsid w:val="0068101F"/>
    <w:rsid w:val="0068146E"/>
    <w:rsid w:val="006815A5"/>
    <w:rsid w:val="00681C1D"/>
    <w:rsid w:val="006822AE"/>
    <w:rsid w:val="006822E9"/>
    <w:rsid w:val="006827E7"/>
    <w:rsid w:val="00682916"/>
    <w:rsid w:val="00682C8F"/>
    <w:rsid w:val="00683216"/>
    <w:rsid w:val="006838DE"/>
    <w:rsid w:val="00683C59"/>
    <w:rsid w:val="00684744"/>
    <w:rsid w:val="00684AEC"/>
    <w:rsid w:val="00684C6E"/>
    <w:rsid w:val="00684F90"/>
    <w:rsid w:val="00685441"/>
    <w:rsid w:val="00685502"/>
    <w:rsid w:val="00685F93"/>
    <w:rsid w:val="00686537"/>
    <w:rsid w:val="00686701"/>
    <w:rsid w:val="0068680B"/>
    <w:rsid w:val="0068701E"/>
    <w:rsid w:val="00687762"/>
    <w:rsid w:val="00687D60"/>
    <w:rsid w:val="00687FD9"/>
    <w:rsid w:val="00690005"/>
    <w:rsid w:val="00690666"/>
    <w:rsid w:val="00690F66"/>
    <w:rsid w:val="0069172C"/>
    <w:rsid w:val="006932E7"/>
    <w:rsid w:val="00693D99"/>
    <w:rsid w:val="00694F35"/>
    <w:rsid w:val="00695E4F"/>
    <w:rsid w:val="00695EC5"/>
    <w:rsid w:val="00695ECC"/>
    <w:rsid w:val="00696327"/>
    <w:rsid w:val="006968C5"/>
    <w:rsid w:val="00696B7D"/>
    <w:rsid w:val="00697036"/>
    <w:rsid w:val="006A00F7"/>
    <w:rsid w:val="006A05F2"/>
    <w:rsid w:val="006A1019"/>
    <w:rsid w:val="006A1092"/>
    <w:rsid w:val="006A138D"/>
    <w:rsid w:val="006A1ADC"/>
    <w:rsid w:val="006A1F36"/>
    <w:rsid w:val="006A348A"/>
    <w:rsid w:val="006A3533"/>
    <w:rsid w:val="006A3747"/>
    <w:rsid w:val="006A4BAB"/>
    <w:rsid w:val="006A586C"/>
    <w:rsid w:val="006A5DA8"/>
    <w:rsid w:val="006A6665"/>
    <w:rsid w:val="006A671A"/>
    <w:rsid w:val="006A6774"/>
    <w:rsid w:val="006A6881"/>
    <w:rsid w:val="006A6F1A"/>
    <w:rsid w:val="006A7107"/>
    <w:rsid w:val="006A77CC"/>
    <w:rsid w:val="006A78EB"/>
    <w:rsid w:val="006A7D93"/>
    <w:rsid w:val="006B09D6"/>
    <w:rsid w:val="006B0FA5"/>
    <w:rsid w:val="006B216A"/>
    <w:rsid w:val="006B2471"/>
    <w:rsid w:val="006B2B3D"/>
    <w:rsid w:val="006B30B8"/>
    <w:rsid w:val="006B354F"/>
    <w:rsid w:val="006B35CF"/>
    <w:rsid w:val="006B375B"/>
    <w:rsid w:val="006B3E94"/>
    <w:rsid w:val="006B43F1"/>
    <w:rsid w:val="006B5565"/>
    <w:rsid w:val="006B563C"/>
    <w:rsid w:val="006B5DA0"/>
    <w:rsid w:val="006B5E08"/>
    <w:rsid w:val="006B672A"/>
    <w:rsid w:val="006B694E"/>
    <w:rsid w:val="006B6F7F"/>
    <w:rsid w:val="006B72B3"/>
    <w:rsid w:val="006B731B"/>
    <w:rsid w:val="006C02A5"/>
    <w:rsid w:val="006C02ED"/>
    <w:rsid w:val="006C0474"/>
    <w:rsid w:val="006C0C4E"/>
    <w:rsid w:val="006C1480"/>
    <w:rsid w:val="006C165A"/>
    <w:rsid w:val="006C221B"/>
    <w:rsid w:val="006C2617"/>
    <w:rsid w:val="006C27AF"/>
    <w:rsid w:val="006C37E1"/>
    <w:rsid w:val="006C3C3F"/>
    <w:rsid w:val="006C4806"/>
    <w:rsid w:val="006C4B38"/>
    <w:rsid w:val="006C67D7"/>
    <w:rsid w:val="006C6C70"/>
    <w:rsid w:val="006C6DBB"/>
    <w:rsid w:val="006D0A51"/>
    <w:rsid w:val="006D0C94"/>
    <w:rsid w:val="006D1BC1"/>
    <w:rsid w:val="006D2381"/>
    <w:rsid w:val="006D2F44"/>
    <w:rsid w:val="006D4EF3"/>
    <w:rsid w:val="006D5B34"/>
    <w:rsid w:val="006D656D"/>
    <w:rsid w:val="006D6E5F"/>
    <w:rsid w:val="006D6E6F"/>
    <w:rsid w:val="006D78CB"/>
    <w:rsid w:val="006D7A71"/>
    <w:rsid w:val="006D7B31"/>
    <w:rsid w:val="006D7EEB"/>
    <w:rsid w:val="006D7F6C"/>
    <w:rsid w:val="006E00CB"/>
    <w:rsid w:val="006E0E51"/>
    <w:rsid w:val="006E0F85"/>
    <w:rsid w:val="006E10BC"/>
    <w:rsid w:val="006E1194"/>
    <w:rsid w:val="006E18CD"/>
    <w:rsid w:val="006E21FA"/>
    <w:rsid w:val="006E225F"/>
    <w:rsid w:val="006E2754"/>
    <w:rsid w:val="006E44B1"/>
    <w:rsid w:val="006E5489"/>
    <w:rsid w:val="006E5877"/>
    <w:rsid w:val="006E60CE"/>
    <w:rsid w:val="006E68B4"/>
    <w:rsid w:val="006E695B"/>
    <w:rsid w:val="006E7124"/>
    <w:rsid w:val="006F0F5A"/>
    <w:rsid w:val="006F1115"/>
    <w:rsid w:val="006F1C33"/>
    <w:rsid w:val="006F1E96"/>
    <w:rsid w:val="006F26BC"/>
    <w:rsid w:val="006F2CC0"/>
    <w:rsid w:val="006F2D0C"/>
    <w:rsid w:val="006F31D2"/>
    <w:rsid w:val="006F3445"/>
    <w:rsid w:val="006F397B"/>
    <w:rsid w:val="006F3C43"/>
    <w:rsid w:val="006F421D"/>
    <w:rsid w:val="006F43BA"/>
    <w:rsid w:val="006F4412"/>
    <w:rsid w:val="006F4D1D"/>
    <w:rsid w:val="006F55F6"/>
    <w:rsid w:val="006F6A89"/>
    <w:rsid w:val="006F6D44"/>
    <w:rsid w:val="006F7191"/>
    <w:rsid w:val="006F72B5"/>
    <w:rsid w:val="006F73C4"/>
    <w:rsid w:val="006F7529"/>
    <w:rsid w:val="006F786C"/>
    <w:rsid w:val="006F7D4F"/>
    <w:rsid w:val="007000B7"/>
    <w:rsid w:val="00700418"/>
    <w:rsid w:val="00700574"/>
    <w:rsid w:val="00702218"/>
    <w:rsid w:val="00702745"/>
    <w:rsid w:val="007031AD"/>
    <w:rsid w:val="00703575"/>
    <w:rsid w:val="007042D1"/>
    <w:rsid w:val="00704421"/>
    <w:rsid w:val="00704F32"/>
    <w:rsid w:val="00706135"/>
    <w:rsid w:val="00706707"/>
    <w:rsid w:val="007068BA"/>
    <w:rsid w:val="0070702D"/>
    <w:rsid w:val="0070706B"/>
    <w:rsid w:val="0070762B"/>
    <w:rsid w:val="007076F8"/>
    <w:rsid w:val="00707FF8"/>
    <w:rsid w:val="00711072"/>
    <w:rsid w:val="0071137C"/>
    <w:rsid w:val="007121F6"/>
    <w:rsid w:val="007128C1"/>
    <w:rsid w:val="00712AC6"/>
    <w:rsid w:val="007130C4"/>
    <w:rsid w:val="007132A6"/>
    <w:rsid w:val="00713574"/>
    <w:rsid w:val="00713944"/>
    <w:rsid w:val="00713DF3"/>
    <w:rsid w:val="00714B62"/>
    <w:rsid w:val="0071545B"/>
    <w:rsid w:val="00717062"/>
    <w:rsid w:val="00717D51"/>
    <w:rsid w:val="0072007C"/>
    <w:rsid w:val="00720A15"/>
    <w:rsid w:val="00720CD1"/>
    <w:rsid w:val="00720E66"/>
    <w:rsid w:val="00722754"/>
    <w:rsid w:val="00722B6E"/>
    <w:rsid w:val="00722BE4"/>
    <w:rsid w:val="0072302A"/>
    <w:rsid w:val="0072330B"/>
    <w:rsid w:val="007235DD"/>
    <w:rsid w:val="00723E96"/>
    <w:rsid w:val="00724699"/>
    <w:rsid w:val="007246F8"/>
    <w:rsid w:val="00724D52"/>
    <w:rsid w:val="007257A6"/>
    <w:rsid w:val="00725876"/>
    <w:rsid w:val="007265D3"/>
    <w:rsid w:val="00727722"/>
    <w:rsid w:val="007279D3"/>
    <w:rsid w:val="007315FA"/>
    <w:rsid w:val="00731631"/>
    <w:rsid w:val="00731F4A"/>
    <w:rsid w:val="007336A7"/>
    <w:rsid w:val="007337C4"/>
    <w:rsid w:val="00733F51"/>
    <w:rsid w:val="00734210"/>
    <w:rsid w:val="00734322"/>
    <w:rsid w:val="00734DC8"/>
    <w:rsid w:val="00735283"/>
    <w:rsid w:val="00735FC5"/>
    <w:rsid w:val="007364AD"/>
    <w:rsid w:val="007369D7"/>
    <w:rsid w:val="00736B10"/>
    <w:rsid w:val="00737CC1"/>
    <w:rsid w:val="007400D4"/>
    <w:rsid w:val="00741201"/>
    <w:rsid w:val="00741E3B"/>
    <w:rsid w:val="0074222D"/>
    <w:rsid w:val="007429CB"/>
    <w:rsid w:val="00742BA4"/>
    <w:rsid w:val="00742C03"/>
    <w:rsid w:val="00742D5B"/>
    <w:rsid w:val="00742F08"/>
    <w:rsid w:val="0074319A"/>
    <w:rsid w:val="007435C8"/>
    <w:rsid w:val="0074362F"/>
    <w:rsid w:val="007436A8"/>
    <w:rsid w:val="00743E76"/>
    <w:rsid w:val="00744315"/>
    <w:rsid w:val="007444D6"/>
    <w:rsid w:val="007446FE"/>
    <w:rsid w:val="0074476B"/>
    <w:rsid w:val="007448FE"/>
    <w:rsid w:val="00744E20"/>
    <w:rsid w:val="007456B5"/>
    <w:rsid w:val="00745A1A"/>
    <w:rsid w:val="00745B33"/>
    <w:rsid w:val="00745FFD"/>
    <w:rsid w:val="00746488"/>
    <w:rsid w:val="00746880"/>
    <w:rsid w:val="00746BAE"/>
    <w:rsid w:val="00746C73"/>
    <w:rsid w:val="00750199"/>
    <w:rsid w:val="00751152"/>
    <w:rsid w:val="007516B2"/>
    <w:rsid w:val="00751C34"/>
    <w:rsid w:val="00752FA1"/>
    <w:rsid w:val="00752FB6"/>
    <w:rsid w:val="00753C07"/>
    <w:rsid w:val="007542D9"/>
    <w:rsid w:val="00754391"/>
    <w:rsid w:val="00754411"/>
    <w:rsid w:val="0075483C"/>
    <w:rsid w:val="007554A4"/>
    <w:rsid w:val="00755CE9"/>
    <w:rsid w:val="00755D3F"/>
    <w:rsid w:val="00756492"/>
    <w:rsid w:val="007570EA"/>
    <w:rsid w:val="00757499"/>
    <w:rsid w:val="0075799E"/>
    <w:rsid w:val="00757A85"/>
    <w:rsid w:val="0076062C"/>
    <w:rsid w:val="00760E5A"/>
    <w:rsid w:val="0076218F"/>
    <w:rsid w:val="00762D59"/>
    <w:rsid w:val="0076339E"/>
    <w:rsid w:val="00763A1D"/>
    <w:rsid w:val="007642EB"/>
    <w:rsid w:val="007646AA"/>
    <w:rsid w:val="00764F21"/>
    <w:rsid w:val="00765374"/>
    <w:rsid w:val="007658D8"/>
    <w:rsid w:val="00765D0F"/>
    <w:rsid w:val="00766DB8"/>
    <w:rsid w:val="0076704C"/>
    <w:rsid w:val="007672E6"/>
    <w:rsid w:val="0076748E"/>
    <w:rsid w:val="0076750D"/>
    <w:rsid w:val="007675FD"/>
    <w:rsid w:val="007676E2"/>
    <w:rsid w:val="0076789D"/>
    <w:rsid w:val="00767AE2"/>
    <w:rsid w:val="00767D4F"/>
    <w:rsid w:val="00767D73"/>
    <w:rsid w:val="00770829"/>
    <w:rsid w:val="00770B3B"/>
    <w:rsid w:val="00770E61"/>
    <w:rsid w:val="007715F8"/>
    <w:rsid w:val="00771BF9"/>
    <w:rsid w:val="00772206"/>
    <w:rsid w:val="00772E1F"/>
    <w:rsid w:val="00772E65"/>
    <w:rsid w:val="00773618"/>
    <w:rsid w:val="00773A52"/>
    <w:rsid w:val="00773AB4"/>
    <w:rsid w:val="00773B8B"/>
    <w:rsid w:val="007743F8"/>
    <w:rsid w:val="007747D8"/>
    <w:rsid w:val="00774B14"/>
    <w:rsid w:val="00774CCE"/>
    <w:rsid w:val="007755F5"/>
    <w:rsid w:val="0077578A"/>
    <w:rsid w:val="0077588E"/>
    <w:rsid w:val="00775E1D"/>
    <w:rsid w:val="00776407"/>
    <w:rsid w:val="00776701"/>
    <w:rsid w:val="00776AE8"/>
    <w:rsid w:val="00776D4D"/>
    <w:rsid w:val="0077711E"/>
    <w:rsid w:val="0077734E"/>
    <w:rsid w:val="00777753"/>
    <w:rsid w:val="007779FA"/>
    <w:rsid w:val="007802B6"/>
    <w:rsid w:val="00780326"/>
    <w:rsid w:val="00780A3C"/>
    <w:rsid w:val="00781F73"/>
    <w:rsid w:val="007827B9"/>
    <w:rsid w:val="00782938"/>
    <w:rsid w:val="00782B79"/>
    <w:rsid w:val="00782BE4"/>
    <w:rsid w:val="007839F4"/>
    <w:rsid w:val="00783E24"/>
    <w:rsid w:val="0078412D"/>
    <w:rsid w:val="00784318"/>
    <w:rsid w:val="0078441C"/>
    <w:rsid w:val="0078484B"/>
    <w:rsid w:val="007854A1"/>
    <w:rsid w:val="00785665"/>
    <w:rsid w:val="007858EC"/>
    <w:rsid w:val="00785CC4"/>
    <w:rsid w:val="00786039"/>
    <w:rsid w:val="007866D3"/>
    <w:rsid w:val="0078678F"/>
    <w:rsid w:val="00786A8D"/>
    <w:rsid w:val="00786C76"/>
    <w:rsid w:val="00787575"/>
    <w:rsid w:val="00791CCF"/>
    <w:rsid w:val="00791F29"/>
    <w:rsid w:val="0079289E"/>
    <w:rsid w:val="007929A0"/>
    <w:rsid w:val="00792D4A"/>
    <w:rsid w:val="00793CC4"/>
    <w:rsid w:val="00793F4E"/>
    <w:rsid w:val="00794008"/>
    <w:rsid w:val="007941B3"/>
    <w:rsid w:val="007950DC"/>
    <w:rsid w:val="0079546F"/>
    <w:rsid w:val="0079574B"/>
    <w:rsid w:val="007958D8"/>
    <w:rsid w:val="00796530"/>
    <w:rsid w:val="007A0641"/>
    <w:rsid w:val="007A0AA9"/>
    <w:rsid w:val="007A0AB1"/>
    <w:rsid w:val="007A0B64"/>
    <w:rsid w:val="007A1016"/>
    <w:rsid w:val="007A2D3A"/>
    <w:rsid w:val="007A2D63"/>
    <w:rsid w:val="007A2DC3"/>
    <w:rsid w:val="007A3079"/>
    <w:rsid w:val="007A3436"/>
    <w:rsid w:val="007A3793"/>
    <w:rsid w:val="007A3982"/>
    <w:rsid w:val="007A39A9"/>
    <w:rsid w:val="007A441B"/>
    <w:rsid w:val="007A4713"/>
    <w:rsid w:val="007A5690"/>
    <w:rsid w:val="007A6200"/>
    <w:rsid w:val="007A6646"/>
    <w:rsid w:val="007A6889"/>
    <w:rsid w:val="007A6EC5"/>
    <w:rsid w:val="007A6F20"/>
    <w:rsid w:val="007B0000"/>
    <w:rsid w:val="007B1A8F"/>
    <w:rsid w:val="007B22AC"/>
    <w:rsid w:val="007B2957"/>
    <w:rsid w:val="007B2C03"/>
    <w:rsid w:val="007B304A"/>
    <w:rsid w:val="007B3916"/>
    <w:rsid w:val="007B3971"/>
    <w:rsid w:val="007B438D"/>
    <w:rsid w:val="007B4496"/>
    <w:rsid w:val="007B46A3"/>
    <w:rsid w:val="007B5992"/>
    <w:rsid w:val="007B5D4E"/>
    <w:rsid w:val="007B6558"/>
    <w:rsid w:val="007B6611"/>
    <w:rsid w:val="007B69A3"/>
    <w:rsid w:val="007B7682"/>
    <w:rsid w:val="007C0204"/>
    <w:rsid w:val="007C0322"/>
    <w:rsid w:val="007C0ACA"/>
    <w:rsid w:val="007C1C22"/>
    <w:rsid w:val="007C30E4"/>
    <w:rsid w:val="007C3502"/>
    <w:rsid w:val="007C370D"/>
    <w:rsid w:val="007C388F"/>
    <w:rsid w:val="007C39EC"/>
    <w:rsid w:val="007C3AC2"/>
    <w:rsid w:val="007C41E4"/>
    <w:rsid w:val="007C5020"/>
    <w:rsid w:val="007C5132"/>
    <w:rsid w:val="007C6009"/>
    <w:rsid w:val="007C6824"/>
    <w:rsid w:val="007C6DE3"/>
    <w:rsid w:val="007C7C4B"/>
    <w:rsid w:val="007C7EF7"/>
    <w:rsid w:val="007D0DD4"/>
    <w:rsid w:val="007D107B"/>
    <w:rsid w:val="007D1B79"/>
    <w:rsid w:val="007D3E0F"/>
    <w:rsid w:val="007D5084"/>
    <w:rsid w:val="007D5E64"/>
    <w:rsid w:val="007D6C64"/>
    <w:rsid w:val="007E0590"/>
    <w:rsid w:val="007E0F41"/>
    <w:rsid w:val="007E0FC3"/>
    <w:rsid w:val="007E160E"/>
    <w:rsid w:val="007E2345"/>
    <w:rsid w:val="007E2AE4"/>
    <w:rsid w:val="007E34CB"/>
    <w:rsid w:val="007E36EF"/>
    <w:rsid w:val="007E3D6A"/>
    <w:rsid w:val="007E4C3B"/>
    <w:rsid w:val="007E4E94"/>
    <w:rsid w:val="007E5812"/>
    <w:rsid w:val="007E5A04"/>
    <w:rsid w:val="007E5A4E"/>
    <w:rsid w:val="007E61D1"/>
    <w:rsid w:val="007E6A24"/>
    <w:rsid w:val="007E6EF9"/>
    <w:rsid w:val="007E6F7C"/>
    <w:rsid w:val="007E7685"/>
    <w:rsid w:val="007F038D"/>
    <w:rsid w:val="007F0A24"/>
    <w:rsid w:val="007F0C49"/>
    <w:rsid w:val="007F108C"/>
    <w:rsid w:val="007F174C"/>
    <w:rsid w:val="007F1950"/>
    <w:rsid w:val="007F1E7E"/>
    <w:rsid w:val="007F2F0B"/>
    <w:rsid w:val="007F3ADB"/>
    <w:rsid w:val="007F44C7"/>
    <w:rsid w:val="007F4937"/>
    <w:rsid w:val="007F581E"/>
    <w:rsid w:val="007F5B6A"/>
    <w:rsid w:val="007F601D"/>
    <w:rsid w:val="007F639A"/>
    <w:rsid w:val="007F692B"/>
    <w:rsid w:val="007F6A81"/>
    <w:rsid w:val="007F7319"/>
    <w:rsid w:val="007F79EC"/>
    <w:rsid w:val="008008CD"/>
    <w:rsid w:val="00800E3C"/>
    <w:rsid w:val="008010D1"/>
    <w:rsid w:val="008015F5"/>
    <w:rsid w:val="0080183E"/>
    <w:rsid w:val="00801B3C"/>
    <w:rsid w:val="0080221F"/>
    <w:rsid w:val="00802288"/>
    <w:rsid w:val="00802433"/>
    <w:rsid w:val="00802F64"/>
    <w:rsid w:val="008034AA"/>
    <w:rsid w:val="008038B7"/>
    <w:rsid w:val="008044FC"/>
    <w:rsid w:val="0080495B"/>
    <w:rsid w:val="00804DA5"/>
    <w:rsid w:val="0080540E"/>
    <w:rsid w:val="00805E94"/>
    <w:rsid w:val="0080602B"/>
    <w:rsid w:val="00806F49"/>
    <w:rsid w:val="00806F67"/>
    <w:rsid w:val="0080743A"/>
    <w:rsid w:val="008074BC"/>
    <w:rsid w:val="00807AD8"/>
    <w:rsid w:val="00807D18"/>
    <w:rsid w:val="00811CDA"/>
    <w:rsid w:val="0081290B"/>
    <w:rsid w:val="008139B8"/>
    <w:rsid w:val="00813B45"/>
    <w:rsid w:val="00814DD9"/>
    <w:rsid w:val="00815099"/>
    <w:rsid w:val="00816BFA"/>
    <w:rsid w:val="008176DC"/>
    <w:rsid w:val="00817715"/>
    <w:rsid w:val="00817E6B"/>
    <w:rsid w:val="00817E96"/>
    <w:rsid w:val="0082008B"/>
    <w:rsid w:val="00820776"/>
    <w:rsid w:val="008220AE"/>
    <w:rsid w:val="0082240E"/>
    <w:rsid w:val="0082338C"/>
    <w:rsid w:val="008235E1"/>
    <w:rsid w:val="00824157"/>
    <w:rsid w:val="008247DB"/>
    <w:rsid w:val="008251A8"/>
    <w:rsid w:val="0082600F"/>
    <w:rsid w:val="0082625E"/>
    <w:rsid w:val="008264D1"/>
    <w:rsid w:val="00827567"/>
    <w:rsid w:val="00827F25"/>
    <w:rsid w:val="00830613"/>
    <w:rsid w:val="00830D15"/>
    <w:rsid w:val="0083190F"/>
    <w:rsid w:val="00832589"/>
    <w:rsid w:val="00833137"/>
    <w:rsid w:val="00833CC7"/>
    <w:rsid w:val="00835650"/>
    <w:rsid w:val="00835BB6"/>
    <w:rsid w:val="00836773"/>
    <w:rsid w:val="008369B3"/>
    <w:rsid w:val="00836DC1"/>
    <w:rsid w:val="00837138"/>
    <w:rsid w:val="008372E8"/>
    <w:rsid w:val="0083731A"/>
    <w:rsid w:val="008407EF"/>
    <w:rsid w:val="008409ED"/>
    <w:rsid w:val="00840C81"/>
    <w:rsid w:val="00842204"/>
    <w:rsid w:val="00842253"/>
    <w:rsid w:val="00843159"/>
    <w:rsid w:val="00843803"/>
    <w:rsid w:val="00843DD3"/>
    <w:rsid w:val="00844761"/>
    <w:rsid w:val="00844886"/>
    <w:rsid w:val="00844BD0"/>
    <w:rsid w:val="00845C47"/>
    <w:rsid w:val="008464DE"/>
    <w:rsid w:val="00846563"/>
    <w:rsid w:val="008465E1"/>
    <w:rsid w:val="00846667"/>
    <w:rsid w:val="0084669C"/>
    <w:rsid w:val="008474F6"/>
    <w:rsid w:val="00847E81"/>
    <w:rsid w:val="008507C1"/>
    <w:rsid w:val="0085092F"/>
    <w:rsid w:val="0085097A"/>
    <w:rsid w:val="00850D0A"/>
    <w:rsid w:val="008511C0"/>
    <w:rsid w:val="00852FBC"/>
    <w:rsid w:val="00853FF1"/>
    <w:rsid w:val="00855B64"/>
    <w:rsid w:val="00855EC3"/>
    <w:rsid w:val="008605C0"/>
    <w:rsid w:val="008612EA"/>
    <w:rsid w:val="00861655"/>
    <w:rsid w:val="00861823"/>
    <w:rsid w:val="00861AB2"/>
    <w:rsid w:val="00861C37"/>
    <w:rsid w:val="00863708"/>
    <w:rsid w:val="0086372B"/>
    <w:rsid w:val="00864CEF"/>
    <w:rsid w:val="00865228"/>
    <w:rsid w:val="008667AE"/>
    <w:rsid w:val="00866FF9"/>
    <w:rsid w:val="00867471"/>
    <w:rsid w:val="008676DB"/>
    <w:rsid w:val="008711A1"/>
    <w:rsid w:val="00871218"/>
    <w:rsid w:val="00871459"/>
    <w:rsid w:val="00871700"/>
    <w:rsid w:val="00871D8B"/>
    <w:rsid w:val="0087271D"/>
    <w:rsid w:val="00872C0A"/>
    <w:rsid w:val="0087359A"/>
    <w:rsid w:val="008746D6"/>
    <w:rsid w:val="00874814"/>
    <w:rsid w:val="00874F77"/>
    <w:rsid w:val="00875803"/>
    <w:rsid w:val="00875DF3"/>
    <w:rsid w:val="00876178"/>
    <w:rsid w:val="00876956"/>
    <w:rsid w:val="00877453"/>
    <w:rsid w:val="00877627"/>
    <w:rsid w:val="00880B0B"/>
    <w:rsid w:val="00880BB0"/>
    <w:rsid w:val="00880C98"/>
    <w:rsid w:val="00881865"/>
    <w:rsid w:val="00881C77"/>
    <w:rsid w:val="00881EFD"/>
    <w:rsid w:val="00881F3F"/>
    <w:rsid w:val="00882298"/>
    <w:rsid w:val="00882D8D"/>
    <w:rsid w:val="008831F8"/>
    <w:rsid w:val="008834A5"/>
    <w:rsid w:val="00883A22"/>
    <w:rsid w:val="00883F6E"/>
    <w:rsid w:val="008848B4"/>
    <w:rsid w:val="00884FF1"/>
    <w:rsid w:val="00885F45"/>
    <w:rsid w:val="008868F2"/>
    <w:rsid w:val="00887863"/>
    <w:rsid w:val="00887A07"/>
    <w:rsid w:val="00887A52"/>
    <w:rsid w:val="00887C78"/>
    <w:rsid w:val="00887D81"/>
    <w:rsid w:val="008902C1"/>
    <w:rsid w:val="0089037E"/>
    <w:rsid w:val="00890466"/>
    <w:rsid w:val="00890796"/>
    <w:rsid w:val="00890AF3"/>
    <w:rsid w:val="00890BD5"/>
    <w:rsid w:val="00890CAE"/>
    <w:rsid w:val="00890D5B"/>
    <w:rsid w:val="00891EFE"/>
    <w:rsid w:val="00892089"/>
    <w:rsid w:val="008922FB"/>
    <w:rsid w:val="00892645"/>
    <w:rsid w:val="008933FD"/>
    <w:rsid w:val="00893735"/>
    <w:rsid w:val="00893C4D"/>
    <w:rsid w:val="00893F44"/>
    <w:rsid w:val="008943A6"/>
    <w:rsid w:val="00894904"/>
    <w:rsid w:val="008950CC"/>
    <w:rsid w:val="008954A1"/>
    <w:rsid w:val="00895FC9"/>
    <w:rsid w:val="008966AD"/>
    <w:rsid w:val="008967FD"/>
    <w:rsid w:val="00896E30"/>
    <w:rsid w:val="00896FE0"/>
    <w:rsid w:val="00897A30"/>
    <w:rsid w:val="008A0070"/>
    <w:rsid w:val="008A0700"/>
    <w:rsid w:val="008A07AA"/>
    <w:rsid w:val="008A1030"/>
    <w:rsid w:val="008A1259"/>
    <w:rsid w:val="008A148F"/>
    <w:rsid w:val="008A1818"/>
    <w:rsid w:val="008A208C"/>
    <w:rsid w:val="008A2C6B"/>
    <w:rsid w:val="008A46F4"/>
    <w:rsid w:val="008A47BA"/>
    <w:rsid w:val="008A5850"/>
    <w:rsid w:val="008A64FF"/>
    <w:rsid w:val="008A6520"/>
    <w:rsid w:val="008A6B31"/>
    <w:rsid w:val="008A7936"/>
    <w:rsid w:val="008A7D6D"/>
    <w:rsid w:val="008A7FE0"/>
    <w:rsid w:val="008B0140"/>
    <w:rsid w:val="008B1119"/>
    <w:rsid w:val="008B2589"/>
    <w:rsid w:val="008B2896"/>
    <w:rsid w:val="008B32C1"/>
    <w:rsid w:val="008B3F6F"/>
    <w:rsid w:val="008B45E8"/>
    <w:rsid w:val="008B5236"/>
    <w:rsid w:val="008B54A7"/>
    <w:rsid w:val="008B5524"/>
    <w:rsid w:val="008B5E0E"/>
    <w:rsid w:val="008B75E6"/>
    <w:rsid w:val="008B78BB"/>
    <w:rsid w:val="008B7AEC"/>
    <w:rsid w:val="008B7EA7"/>
    <w:rsid w:val="008C0B05"/>
    <w:rsid w:val="008C2DBD"/>
    <w:rsid w:val="008C3527"/>
    <w:rsid w:val="008C36C3"/>
    <w:rsid w:val="008C3CFE"/>
    <w:rsid w:val="008C4966"/>
    <w:rsid w:val="008C6600"/>
    <w:rsid w:val="008C6DAD"/>
    <w:rsid w:val="008C7009"/>
    <w:rsid w:val="008C7764"/>
    <w:rsid w:val="008C79F1"/>
    <w:rsid w:val="008C7C59"/>
    <w:rsid w:val="008D00C0"/>
    <w:rsid w:val="008D0330"/>
    <w:rsid w:val="008D19DA"/>
    <w:rsid w:val="008D24D9"/>
    <w:rsid w:val="008D2B56"/>
    <w:rsid w:val="008D2E71"/>
    <w:rsid w:val="008D32C6"/>
    <w:rsid w:val="008D3513"/>
    <w:rsid w:val="008D360F"/>
    <w:rsid w:val="008D3A68"/>
    <w:rsid w:val="008D3C41"/>
    <w:rsid w:val="008D404A"/>
    <w:rsid w:val="008D48EC"/>
    <w:rsid w:val="008D4EE7"/>
    <w:rsid w:val="008D5411"/>
    <w:rsid w:val="008D62B9"/>
    <w:rsid w:val="008D6CA0"/>
    <w:rsid w:val="008E03E8"/>
    <w:rsid w:val="008E0925"/>
    <w:rsid w:val="008E0DDB"/>
    <w:rsid w:val="008E1056"/>
    <w:rsid w:val="008E2F8E"/>
    <w:rsid w:val="008E3244"/>
    <w:rsid w:val="008E44B2"/>
    <w:rsid w:val="008E46C3"/>
    <w:rsid w:val="008E47B3"/>
    <w:rsid w:val="008E6594"/>
    <w:rsid w:val="008E664D"/>
    <w:rsid w:val="008E6E45"/>
    <w:rsid w:val="008E7178"/>
    <w:rsid w:val="008E77E7"/>
    <w:rsid w:val="008E7E0A"/>
    <w:rsid w:val="008F039B"/>
    <w:rsid w:val="008F074C"/>
    <w:rsid w:val="008F0D9B"/>
    <w:rsid w:val="008F1CB5"/>
    <w:rsid w:val="008F30F6"/>
    <w:rsid w:val="008F35A8"/>
    <w:rsid w:val="008F386E"/>
    <w:rsid w:val="008F38FF"/>
    <w:rsid w:val="008F3B50"/>
    <w:rsid w:val="008F43E6"/>
    <w:rsid w:val="008F4E7C"/>
    <w:rsid w:val="008F55F1"/>
    <w:rsid w:val="008F6238"/>
    <w:rsid w:val="008F6275"/>
    <w:rsid w:val="008F761B"/>
    <w:rsid w:val="00900095"/>
    <w:rsid w:val="00900282"/>
    <w:rsid w:val="00900D9C"/>
    <w:rsid w:val="00900E80"/>
    <w:rsid w:val="00901BC5"/>
    <w:rsid w:val="0090277B"/>
    <w:rsid w:val="00902A23"/>
    <w:rsid w:val="009030FF"/>
    <w:rsid w:val="009031E3"/>
    <w:rsid w:val="0090353D"/>
    <w:rsid w:val="00903953"/>
    <w:rsid w:val="00903DFA"/>
    <w:rsid w:val="00904A4A"/>
    <w:rsid w:val="00904EE1"/>
    <w:rsid w:val="00905DE6"/>
    <w:rsid w:val="00905EDA"/>
    <w:rsid w:val="009065B4"/>
    <w:rsid w:val="009065E7"/>
    <w:rsid w:val="00906FD3"/>
    <w:rsid w:val="00907E81"/>
    <w:rsid w:val="00907FF9"/>
    <w:rsid w:val="009100AA"/>
    <w:rsid w:val="00910831"/>
    <w:rsid w:val="00912302"/>
    <w:rsid w:val="009124EC"/>
    <w:rsid w:val="009126B6"/>
    <w:rsid w:val="00913B75"/>
    <w:rsid w:val="00913E32"/>
    <w:rsid w:val="00913F40"/>
    <w:rsid w:val="00914D0B"/>
    <w:rsid w:val="009150AD"/>
    <w:rsid w:val="009166EF"/>
    <w:rsid w:val="00916872"/>
    <w:rsid w:val="00917772"/>
    <w:rsid w:val="009178F0"/>
    <w:rsid w:val="00920025"/>
    <w:rsid w:val="00920565"/>
    <w:rsid w:val="00920D40"/>
    <w:rsid w:val="00921AE3"/>
    <w:rsid w:val="0092287A"/>
    <w:rsid w:val="0092343A"/>
    <w:rsid w:val="00923E8B"/>
    <w:rsid w:val="009242FC"/>
    <w:rsid w:val="00924875"/>
    <w:rsid w:val="009256B6"/>
    <w:rsid w:val="00925A7B"/>
    <w:rsid w:val="00925B75"/>
    <w:rsid w:val="00925F7D"/>
    <w:rsid w:val="00926467"/>
    <w:rsid w:val="009269BA"/>
    <w:rsid w:val="009271A8"/>
    <w:rsid w:val="009275BB"/>
    <w:rsid w:val="009279BF"/>
    <w:rsid w:val="0093016D"/>
    <w:rsid w:val="00930410"/>
    <w:rsid w:val="00930ADD"/>
    <w:rsid w:val="00930B82"/>
    <w:rsid w:val="00931B40"/>
    <w:rsid w:val="009321A8"/>
    <w:rsid w:val="0093242E"/>
    <w:rsid w:val="00932DFA"/>
    <w:rsid w:val="00932E09"/>
    <w:rsid w:val="0093361D"/>
    <w:rsid w:val="00934596"/>
    <w:rsid w:val="009347DC"/>
    <w:rsid w:val="009362C1"/>
    <w:rsid w:val="0093698A"/>
    <w:rsid w:val="00936A5B"/>
    <w:rsid w:val="00936C36"/>
    <w:rsid w:val="00936FB5"/>
    <w:rsid w:val="0093710A"/>
    <w:rsid w:val="0093772F"/>
    <w:rsid w:val="00937989"/>
    <w:rsid w:val="00937BBC"/>
    <w:rsid w:val="009404EF"/>
    <w:rsid w:val="00940555"/>
    <w:rsid w:val="00940D02"/>
    <w:rsid w:val="0094150C"/>
    <w:rsid w:val="0094225A"/>
    <w:rsid w:val="0094247F"/>
    <w:rsid w:val="00942DB5"/>
    <w:rsid w:val="00943303"/>
    <w:rsid w:val="00943633"/>
    <w:rsid w:val="009447DF"/>
    <w:rsid w:val="009449E3"/>
    <w:rsid w:val="00944E07"/>
    <w:rsid w:val="00944F79"/>
    <w:rsid w:val="0094506E"/>
    <w:rsid w:val="009457DF"/>
    <w:rsid w:val="009465D3"/>
    <w:rsid w:val="009466C4"/>
    <w:rsid w:val="00946F5B"/>
    <w:rsid w:val="0094714B"/>
    <w:rsid w:val="00950E7B"/>
    <w:rsid w:val="009515C4"/>
    <w:rsid w:val="009517B5"/>
    <w:rsid w:val="00951867"/>
    <w:rsid w:val="00952233"/>
    <w:rsid w:val="00952C1D"/>
    <w:rsid w:val="00952E1E"/>
    <w:rsid w:val="009532F1"/>
    <w:rsid w:val="009542B7"/>
    <w:rsid w:val="009544AA"/>
    <w:rsid w:val="009548D4"/>
    <w:rsid w:val="009551FD"/>
    <w:rsid w:val="00955A54"/>
    <w:rsid w:val="00956356"/>
    <w:rsid w:val="00956833"/>
    <w:rsid w:val="00957165"/>
    <w:rsid w:val="00957319"/>
    <w:rsid w:val="00957488"/>
    <w:rsid w:val="00960741"/>
    <w:rsid w:val="00960A90"/>
    <w:rsid w:val="009615F1"/>
    <w:rsid w:val="00962CC0"/>
    <w:rsid w:val="00963161"/>
    <w:rsid w:val="00963A72"/>
    <w:rsid w:val="00963B7A"/>
    <w:rsid w:val="00964DD3"/>
    <w:rsid w:val="00964F9B"/>
    <w:rsid w:val="009654DE"/>
    <w:rsid w:val="00965DDF"/>
    <w:rsid w:val="00966036"/>
    <w:rsid w:val="009666F2"/>
    <w:rsid w:val="00966C3C"/>
    <w:rsid w:val="0096734D"/>
    <w:rsid w:val="00967516"/>
    <w:rsid w:val="00967688"/>
    <w:rsid w:val="009708A2"/>
    <w:rsid w:val="009715F1"/>
    <w:rsid w:val="00971828"/>
    <w:rsid w:val="00971C5D"/>
    <w:rsid w:val="0097371C"/>
    <w:rsid w:val="00973964"/>
    <w:rsid w:val="00973CF1"/>
    <w:rsid w:val="00974357"/>
    <w:rsid w:val="009744B7"/>
    <w:rsid w:val="00975F6A"/>
    <w:rsid w:val="009771C9"/>
    <w:rsid w:val="00977569"/>
    <w:rsid w:val="00977908"/>
    <w:rsid w:val="00977965"/>
    <w:rsid w:val="00981102"/>
    <w:rsid w:val="0098280D"/>
    <w:rsid w:val="00982854"/>
    <w:rsid w:val="0098359B"/>
    <w:rsid w:val="009837A4"/>
    <w:rsid w:val="0098383D"/>
    <w:rsid w:val="00983C83"/>
    <w:rsid w:val="009842CA"/>
    <w:rsid w:val="009856B3"/>
    <w:rsid w:val="009858BB"/>
    <w:rsid w:val="00985C71"/>
    <w:rsid w:val="009877EB"/>
    <w:rsid w:val="0099084A"/>
    <w:rsid w:val="00990C0C"/>
    <w:rsid w:val="009915F0"/>
    <w:rsid w:val="00991637"/>
    <w:rsid w:val="009917C4"/>
    <w:rsid w:val="009918A6"/>
    <w:rsid w:val="00991B10"/>
    <w:rsid w:val="009922E6"/>
    <w:rsid w:val="009928FB"/>
    <w:rsid w:val="00993571"/>
    <w:rsid w:val="00993AF1"/>
    <w:rsid w:val="00994FBF"/>
    <w:rsid w:val="009958A1"/>
    <w:rsid w:val="00996300"/>
    <w:rsid w:val="00996780"/>
    <w:rsid w:val="00996C9B"/>
    <w:rsid w:val="00996EC1"/>
    <w:rsid w:val="00997288"/>
    <w:rsid w:val="00997920"/>
    <w:rsid w:val="00997C6C"/>
    <w:rsid w:val="009A01BC"/>
    <w:rsid w:val="009A070D"/>
    <w:rsid w:val="009A0C6C"/>
    <w:rsid w:val="009A0E0B"/>
    <w:rsid w:val="009A147D"/>
    <w:rsid w:val="009A15B0"/>
    <w:rsid w:val="009A183E"/>
    <w:rsid w:val="009A1EB8"/>
    <w:rsid w:val="009A2FA5"/>
    <w:rsid w:val="009A3B1D"/>
    <w:rsid w:val="009A404D"/>
    <w:rsid w:val="009A41E0"/>
    <w:rsid w:val="009A4676"/>
    <w:rsid w:val="009A495E"/>
    <w:rsid w:val="009A4C09"/>
    <w:rsid w:val="009A51AF"/>
    <w:rsid w:val="009A548F"/>
    <w:rsid w:val="009A5727"/>
    <w:rsid w:val="009A59CC"/>
    <w:rsid w:val="009A60A6"/>
    <w:rsid w:val="009A60B3"/>
    <w:rsid w:val="009A620A"/>
    <w:rsid w:val="009A640C"/>
    <w:rsid w:val="009A782D"/>
    <w:rsid w:val="009A7C0B"/>
    <w:rsid w:val="009B073D"/>
    <w:rsid w:val="009B0866"/>
    <w:rsid w:val="009B0E33"/>
    <w:rsid w:val="009B177E"/>
    <w:rsid w:val="009B1F61"/>
    <w:rsid w:val="009B2D90"/>
    <w:rsid w:val="009B3289"/>
    <w:rsid w:val="009B41BF"/>
    <w:rsid w:val="009B48A0"/>
    <w:rsid w:val="009B5A7E"/>
    <w:rsid w:val="009B5FAE"/>
    <w:rsid w:val="009B6144"/>
    <w:rsid w:val="009B6A28"/>
    <w:rsid w:val="009B6C2E"/>
    <w:rsid w:val="009B7387"/>
    <w:rsid w:val="009B7B45"/>
    <w:rsid w:val="009B7D38"/>
    <w:rsid w:val="009B7F17"/>
    <w:rsid w:val="009C1329"/>
    <w:rsid w:val="009C157C"/>
    <w:rsid w:val="009C1768"/>
    <w:rsid w:val="009C1FC9"/>
    <w:rsid w:val="009C3855"/>
    <w:rsid w:val="009C4720"/>
    <w:rsid w:val="009C48F3"/>
    <w:rsid w:val="009C5054"/>
    <w:rsid w:val="009C5559"/>
    <w:rsid w:val="009C5FA0"/>
    <w:rsid w:val="009C61D4"/>
    <w:rsid w:val="009C64D9"/>
    <w:rsid w:val="009C6BA2"/>
    <w:rsid w:val="009C7156"/>
    <w:rsid w:val="009C71B9"/>
    <w:rsid w:val="009C7293"/>
    <w:rsid w:val="009C7ACA"/>
    <w:rsid w:val="009C7B3C"/>
    <w:rsid w:val="009D0473"/>
    <w:rsid w:val="009D0F66"/>
    <w:rsid w:val="009D167E"/>
    <w:rsid w:val="009D1A02"/>
    <w:rsid w:val="009D1D8F"/>
    <w:rsid w:val="009D2858"/>
    <w:rsid w:val="009D2AA7"/>
    <w:rsid w:val="009D3C18"/>
    <w:rsid w:val="009D3D29"/>
    <w:rsid w:val="009D46A4"/>
    <w:rsid w:val="009D4A05"/>
    <w:rsid w:val="009D53D2"/>
    <w:rsid w:val="009D560F"/>
    <w:rsid w:val="009D5D2F"/>
    <w:rsid w:val="009D5E68"/>
    <w:rsid w:val="009D5FE4"/>
    <w:rsid w:val="009D64B9"/>
    <w:rsid w:val="009D6712"/>
    <w:rsid w:val="009D7CE3"/>
    <w:rsid w:val="009D7DF3"/>
    <w:rsid w:val="009E0076"/>
    <w:rsid w:val="009E1865"/>
    <w:rsid w:val="009E1B17"/>
    <w:rsid w:val="009E1BC7"/>
    <w:rsid w:val="009E26A9"/>
    <w:rsid w:val="009E3578"/>
    <w:rsid w:val="009E385B"/>
    <w:rsid w:val="009E399F"/>
    <w:rsid w:val="009E475B"/>
    <w:rsid w:val="009E5CA0"/>
    <w:rsid w:val="009E6147"/>
    <w:rsid w:val="009E7523"/>
    <w:rsid w:val="009F01E2"/>
    <w:rsid w:val="009F0A61"/>
    <w:rsid w:val="009F0AB6"/>
    <w:rsid w:val="009F0AD8"/>
    <w:rsid w:val="009F1814"/>
    <w:rsid w:val="009F1CE2"/>
    <w:rsid w:val="009F1E8E"/>
    <w:rsid w:val="009F3CCE"/>
    <w:rsid w:val="009F6197"/>
    <w:rsid w:val="009F6388"/>
    <w:rsid w:val="009F7867"/>
    <w:rsid w:val="009F7E6E"/>
    <w:rsid w:val="00A002D9"/>
    <w:rsid w:val="00A005BA"/>
    <w:rsid w:val="00A024E1"/>
    <w:rsid w:val="00A026E7"/>
    <w:rsid w:val="00A02A07"/>
    <w:rsid w:val="00A02CB3"/>
    <w:rsid w:val="00A0391D"/>
    <w:rsid w:val="00A0425C"/>
    <w:rsid w:val="00A042A5"/>
    <w:rsid w:val="00A056C0"/>
    <w:rsid w:val="00A05C07"/>
    <w:rsid w:val="00A066BC"/>
    <w:rsid w:val="00A06D8F"/>
    <w:rsid w:val="00A10594"/>
    <w:rsid w:val="00A129D2"/>
    <w:rsid w:val="00A15977"/>
    <w:rsid w:val="00A15B75"/>
    <w:rsid w:val="00A15D8B"/>
    <w:rsid w:val="00A170FF"/>
    <w:rsid w:val="00A171ED"/>
    <w:rsid w:val="00A17BB6"/>
    <w:rsid w:val="00A17C00"/>
    <w:rsid w:val="00A17D5A"/>
    <w:rsid w:val="00A17DA6"/>
    <w:rsid w:val="00A20576"/>
    <w:rsid w:val="00A20E09"/>
    <w:rsid w:val="00A2169B"/>
    <w:rsid w:val="00A2183C"/>
    <w:rsid w:val="00A21952"/>
    <w:rsid w:val="00A21CDE"/>
    <w:rsid w:val="00A2266D"/>
    <w:rsid w:val="00A22E9E"/>
    <w:rsid w:val="00A23DEA"/>
    <w:rsid w:val="00A242EF"/>
    <w:rsid w:val="00A24400"/>
    <w:rsid w:val="00A24769"/>
    <w:rsid w:val="00A24D5E"/>
    <w:rsid w:val="00A25193"/>
    <w:rsid w:val="00A25741"/>
    <w:rsid w:val="00A262D2"/>
    <w:rsid w:val="00A26505"/>
    <w:rsid w:val="00A26C90"/>
    <w:rsid w:val="00A26E3F"/>
    <w:rsid w:val="00A2741D"/>
    <w:rsid w:val="00A307AA"/>
    <w:rsid w:val="00A309C4"/>
    <w:rsid w:val="00A315F2"/>
    <w:rsid w:val="00A32B69"/>
    <w:rsid w:val="00A32E03"/>
    <w:rsid w:val="00A32E8E"/>
    <w:rsid w:val="00A32F3C"/>
    <w:rsid w:val="00A33269"/>
    <w:rsid w:val="00A335A1"/>
    <w:rsid w:val="00A33766"/>
    <w:rsid w:val="00A34CF3"/>
    <w:rsid w:val="00A35E74"/>
    <w:rsid w:val="00A36177"/>
    <w:rsid w:val="00A3624D"/>
    <w:rsid w:val="00A37434"/>
    <w:rsid w:val="00A3770B"/>
    <w:rsid w:val="00A37D74"/>
    <w:rsid w:val="00A40343"/>
    <w:rsid w:val="00A4050F"/>
    <w:rsid w:val="00A4141D"/>
    <w:rsid w:val="00A415B4"/>
    <w:rsid w:val="00A41BE3"/>
    <w:rsid w:val="00A42A11"/>
    <w:rsid w:val="00A42AEE"/>
    <w:rsid w:val="00A42D9D"/>
    <w:rsid w:val="00A43290"/>
    <w:rsid w:val="00A43678"/>
    <w:rsid w:val="00A43EC8"/>
    <w:rsid w:val="00A43EEB"/>
    <w:rsid w:val="00A44B3B"/>
    <w:rsid w:val="00A44DB0"/>
    <w:rsid w:val="00A457C5"/>
    <w:rsid w:val="00A46066"/>
    <w:rsid w:val="00A464AF"/>
    <w:rsid w:val="00A47018"/>
    <w:rsid w:val="00A47331"/>
    <w:rsid w:val="00A4754B"/>
    <w:rsid w:val="00A475B7"/>
    <w:rsid w:val="00A47860"/>
    <w:rsid w:val="00A5038E"/>
    <w:rsid w:val="00A50F41"/>
    <w:rsid w:val="00A517A6"/>
    <w:rsid w:val="00A519FF"/>
    <w:rsid w:val="00A52558"/>
    <w:rsid w:val="00A52F09"/>
    <w:rsid w:val="00A5458A"/>
    <w:rsid w:val="00A560BC"/>
    <w:rsid w:val="00A562C7"/>
    <w:rsid w:val="00A57AEB"/>
    <w:rsid w:val="00A604B5"/>
    <w:rsid w:val="00A60D1C"/>
    <w:rsid w:val="00A613B8"/>
    <w:rsid w:val="00A61A5F"/>
    <w:rsid w:val="00A627C2"/>
    <w:rsid w:val="00A62DFD"/>
    <w:rsid w:val="00A66255"/>
    <w:rsid w:val="00A66D43"/>
    <w:rsid w:val="00A672D4"/>
    <w:rsid w:val="00A67355"/>
    <w:rsid w:val="00A703AA"/>
    <w:rsid w:val="00A704A2"/>
    <w:rsid w:val="00A70955"/>
    <w:rsid w:val="00A71A3A"/>
    <w:rsid w:val="00A7201D"/>
    <w:rsid w:val="00A72749"/>
    <w:rsid w:val="00A72787"/>
    <w:rsid w:val="00A72C8B"/>
    <w:rsid w:val="00A73321"/>
    <w:rsid w:val="00A73B4E"/>
    <w:rsid w:val="00A73B9D"/>
    <w:rsid w:val="00A74296"/>
    <w:rsid w:val="00A75471"/>
    <w:rsid w:val="00A755C5"/>
    <w:rsid w:val="00A757C9"/>
    <w:rsid w:val="00A759DA"/>
    <w:rsid w:val="00A7600F"/>
    <w:rsid w:val="00A76743"/>
    <w:rsid w:val="00A772FC"/>
    <w:rsid w:val="00A774BF"/>
    <w:rsid w:val="00A774CF"/>
    <w:rsid w:val="00A77532"/>
    <w:rsid w:val="00A775E0"/>
    <w:rsid w:val="00A77895"/>
    <w:rsid w:val="00A804E3"/>
    <w:rsid w:val="00A80780"/>
    <w:rsid w:val="00A811F0"/>
    <w:rsid w:val="00A81CA4"/>
    <w:rsid w:val="00A81CF8"/>
    <w:rsid w:val="00A81D47"/>
    <w:rsid w:val="00A821C3"/>
    <w:rsid w:val="00A82D48"/>
    <w:rsid w:val="00A82E23"/>
    <w:rsid w:val="00A8375C"/>
    <w:rsid w:val="00A839DA"/>
    <w:rsid w:val="00A83DEC"/>
    <w:rsid w:val="00A84317"/>
    <w:rsid w:val="00A8474E"/>
    <w:rsid w:val="00A850AE"/>
    <w:rsid w:val="00A85E07"/>
    <w:rsid w:val="00A85ED3"/>
    <w:rsid w:val="00A85FC2"/>
    <w:rsid w:val="00A86D07"/>
    <w:rsid w:val="00A86D13"/>
    <w:rsid w:val="00A86E6E"/>
    <w:rsid w:val="00A86FF5"/>
    <w:rsid w:val="00A87225"/>
    <w:rsid w:val="00A87254"/>
    <w:rsid w:val="00A872B0"/>
    <w:rsid w:val="00A87377"/>
    <w:rsid w:val="00A874B8"/>
    <w:rsid w:val="00A87CDD"/>
    <w:rsid w:val="00A87F67"/>
    <w:rsid w:val="00A908F7"/>
    <w:rsid w:val="00A91E11"/>
    <w:rsid w:val="00A9257F"/>
    <w:rsid w:val="00A925C4"/>
    <w:rsid w:val="00A929A0"/>
    <w:rsid w:val="00A9418A"/>
    <w:rsid w:val="00A94578"/>
    <w:rsid w:val="00A94DD8"/>
    <w:rsid w:val="00A95990"/>
    <w:rsid w:val="00A9607B"/>
    <w:rsid w:val="00A961AD"/>
    <w:rsid w:val="00A96E8A"/>
    <w:rsid w:val="00A971FC"/>
    <w:rsid w:val="00A97E94"/>
    <w:rsid w:val="00AA1518"/>
    <w:rsid w:val="00AA1A78"/>
    <w:rsid w:val="00AA255F"/>
    <w:rsid w:val="00AA3335"/>
    <w:rsid w:val="00AA39C5"/>
    <w:rsid w:val="00AA3FCE"/>
    <w:rsid w:val="00AA4E91"/>
    <w:rsid w:val="00AA5286"/>
    <w:rsid w:val="00AA573F"/>
    <w:rsid w:val="00AA5762"/>
    <w:rsid w:val="00AA57F0"/>
    <w:rsid w:val="00AA5BCC"/>
    <w:rsid w:val="00AA5F84"/>
    <w:rsid w:val="00AA6272"/>
    <w:rsid w:val="00AB0404"/>
    <w:rsid w:val="00AB1CDF"/>
    <w:rsid w:val="00AB1E73"/>
    <w:rsid w:val="00AB200C"/>
    <w:rsid w:val="00AB20AD"/>
    <w:rsid w:val="00AB2274"/>
    <w:rsid w:val="00AB23AF"/>
    <w:rsid w:val="00AB28D8"/>
    <w:rsid w:val="00AB2C9D"/>
    <w:rsid w:val="00AB3126"/>
    <w:rsid w:val="00AB3431"/>
    <w:rsid w:val="00AB36EC"/>
    <w:rsid w:val="00AB46C5"/>
    <w:rsid w:val="00AB4E51"/>
    <w:rsid w:val="00AB4F51"/>
    <w:rsid w:val="00AB50B8"/>
    <w:rsid w:val="00AB5638"/>
    <w:rsid w:val="00AB605B"/>
    <w:rsid w:val="00AB63AE"/>
    <w:rsid w:val="00AB77D1"/>
    <w:rsid w:val="00AB7DC7"/>
    <w:rsid w:val="00AB7FB0"/>
    <w:rsid w:val="00AC0059"/>
    <w:rsid w:val="00AC0DD2"/>
    <w:rsid w:val="00AC0DEE"/>
    <w:rsid w:val="00AC1343"/>
    <w:rsid w:val="00AC1AFF"/>
    <w:rsid w:val="00AC1E77"/>
    <w:rsid w:val="00AC2646"/>
    <w:rsid w:val="00AC3933"/>
    <w:rsid w:val="00AC3E91"/>
    <w:rsid w:val="00AC492E"/>
    <w:rsid w:val="00AC5532"/>
    <w:rsid w:val="00AC590E"/>
    <w:rsid w:val="00AC638C"/>
    <w:rsid w:val="00AC6552"/>
    <w:rsid w:val="00AC6895"/>
    <w:rsid w:val="00AC6A5C"/>
    <w:rsid w:val="00AC76DE"/>
    <w:rsid w:val="00AC7856"/>
    <w:rsid w:val="00AC7E87"/>
    <w:rsid w:val="00AC7F07"/>
    <w:rsid w:val="00AD14CA"/>
    <w:rsid w:val="00AD1585"/>
    <w:rsid w:val="00AD2B57"/>
    <w:rsid w:val="00AD5AA3"/>
    <w:rsid w:val="00AD6BF3"/>
    <w:rsid w:val="00AD6D62"/>
    <w:rsid w:val="00AE105F"/>
    <w:rsid w:val="00AE10C5"/>
    <w:rsid w:val="00AE1BB4"/>
    <w:rsid w:val="00AE1CF1"/>
    <w:rsid w:val="00AE22C7"/>
    <w:rsid w:val="00AE2492"/>
    <w:rsid w:val="00AE25A9"/>
    <w:rsid w:val="00AE2C5D"/>
    <w:rsid w:val="00AE306A"/>
    <w:rsid w:val="00AE35A4"/>
    <w:rsid w:val="00AE38AA"/>
    <w:rsid w:val="00AE4165"/>
    <w:rsid w:val="00AE4828"/>
    <w:rsid w:val="00AE536D"/>
    <w:rsid w:val="00AE53BD"/>
    <w:rsid w:val="00AE53CF"/>
    <w:rsid w:val="00AE54D2"/>
    <w:rsid w:val="00AE568D"/>
    <w:rsid w:val="00AE56A6"/>
    <w:rsid w:val="00AE6102"/>
    <w:rsid w:val="00AE612A"/>
    <w:rsid w:val="00AE6347"/>
    <w:rsid w:val="00AE64F5"/>
    <w:rsid w:val="00AE6691"/>
    <w:rsid w:val="00AE6D9B"/>
    <w:rsid w:val="00AE70BF"/>
    <w:rsid w:val="00AE73D1"/>
    <w:rsid w:val="00AE7CD9"/>
    <w:rsid w:val="00AF0BD6"/>
    <w:rsid w:val="00AF1639"/>
    <w:rsid w:val="00AF2444"/>
    <w:rsid w:val="00AF2EE2"/>
    <w:rsid w:val="00AF39F1"/>
    <w:rsid w:val="00AF440A"/>
    <w:rsid w:val="00AF47E7"/>
    <w:rsid w:val="00AF48A7"/>
    <w:rsid w:val="00AF511B"/>
    <w:rsid w:val="00AF530E"/>
    <w:rsid w:val="00AF64D6"/>
    <w:rsid w:val="00AF6EA5"/>
    <w:rsid w:val="00AF6FF4"/>
    <w:rsid w:val="00AF7386"/>
    <w:rsid w:val="00B00BF4"/>
    <w:rsid w:val="00B0382A"/>
    <w:rsid w:val="00B03908"/>
    <w:rsid w:val="00B03AFB"/>
    <w:rsid w:val="00B03C85"/>
    <w:rsid w:val="00B047DD"/>
    <w:rsid w:val="00B052DB"/>
    <w:rsid w:val="00B059E1"/>
    <w:rsid w:val="00B05C76"/>
    <w:rsid w:val="00B068CB"/>
    <w:rsid w:val="00B074E8"/>
    <w:rsid w:val="00B0750E"/>
    <w:rsid w:val="00B0766B"/>
    <w:rsid w:val="00B0790C"/>
    <w:rsid w:val="00B07C3E"/>
    <w:rsid w:val="00B07D32"/>
    <w:rsid w:val="00B100F4"/>
    <w:rsid w:val="00B105C6"/>
    <w:rsid w:val="00B10673"/>
    <w:rsid w:val="00B10B6B"/>
    <w:rsid w:val="00B11FDB"/>
    <w:rsid w:val="00B1253A"/>
    <w:rsid w:val="00B1264D"/>
    <w:rsid w:val="00B14215"/>
    <w:rsid w:val="00B148D3"/>
    <w:rsid w:val="00B16088"/>
    <w:rsid w:val="00B166EB"/>
    <w:rsid w:val="00B169AC"/>
    <w:rsid w:val="00B16CC2"/>
    <w:rsid w:val="00B1720B"/>
    <w:rsid w:val="00B2004E"/>
    <w:rsid w:val="00B20483"/>
    <w:rsid w:val="00B20C38"/>
    <w:rsid w:val="00B213BB"/>
    <w:rsid w:val="00B21C3E"/>
    <w:rsid w:val="00B22770"/>
    <w:rsid w:val="00B22A42"/>
    <w:rsid w:val="00B230AE"/>
    <w:rsid w:val="00B23602"/>
    <w:rsid w:val="00B239D3"/>
    <w:rsid w:val="00B24A5F"/>
    <w:rsid w:val="00B24D22"/>
    <w:rsid w:val="00B2528F"/>
    <w:rsid w:val="00B25E13"/>
    <w:rsid w:val="00B26317"/>
    <w:rsid w:val="00B263E4"/>
    <w:rsid w:val="00B26B93"/>
    <w:rsid w:val="00B2701F"/>
    <w:rsid w:val="00B27124"/>
    <w:rsid w:val="00B27B55"/>
    <w:rsid w:val="00B30F14"/>
    <w:rsid w:val="00B320A5"/>
    <w:rsid w:val="00B320BB"/>
    <w:rsid w:val="00B326B5"/>
    <w:rsid w:val="00B336F0"/>
    <w:rsid w:val="00B337AE"/>
    <w:rsid w:val="00B339C6"/>
    <w:rsid w:val="00B33B3F"/>
    <w:rsid w:val="00B34308"/>
    <w:rsid w:val="00B34335"/>
    <w:rsid w:val="00B3436C"/>
    <w:rsid w:val="00B34501"/>
    <w:rsid w:val="00B34E0E"/>
    <w:rsid w:val="00B352C3"/>
    <w:rsid w:val="00B35B3F"/>
    <w:rsid w:val="00B35EA9"/>
    <w:rsid w:val="00B368DE"/>
    <w:rsid w:val="00B36E60"/>
    <w:rsid w:val="00B36EF0"/>
    <w:rsid w:val="00B3725A"/>
    <w:rsid w:val="00B378DE"/>
    <w:rsid w:val="00B40A68"/>
    <w:rsid w:val="00B40B9B"/>
    <w:rsid w:val="00B41104"/>
    <w:rsid w:val="00B418E5"/>
    <w:rsid w:val="00B41A4F"/>
    <w:rsid w:val="00B41F36"/>
    <w:rsid w:val="00B42290"/>
    <w:rsid w:val="00B4242C"/>
    <w:rsid w:val="00B42C8C"/>
    <w:rsid w:val="00B42E8D"/>
    <w:rsid w:val="00B43280"/>
    <w:rsid w:val="00B43833"/>
    <w:rsid w:val="00B45132"/>
    <w:rsid w:val="00B45383"/>
    <w:rsid w:val="00B45433"/>
    <w:rsid w:val="00B4640F"/>
    <w:rsid w:val="00B476D9"/>
    <w:rsid w:val="00B47AA9"/>
    <w:rsid w:val="00B50278"/>
    <w:rsid w:val="00B503AE"/>
    <w:rsid w:val="00B509F9"/>
    <w:rsid w:val="00B50E1C"/>
    <w:rsid w:val="00B512F8"/>
    <w:rsid w:val="00B5143A"/>
    <w:rsid w:val="00B51803"/>
    <w:rsid w:val="00B51B8B"/>
    <w:rsid w:val="00B52AD6"/>
    <w:rsid w:val="00B52E69"/>
    <w:rsid w:val="00B52EEA"/>
    <w:rsid w:val="00B530FA"/>
    <w:rsid w:val="00B5486A"/>
    <w:rsid w:val="00B553B1"/>
    <w:rsid w:val="00B553CE"/>
    <w:rsid w:val="00B561F3"/>
    <w:rsid w:val="00B56786"/>
    <w:rsid w:val="00B56A6E"/>
    <w:rsid w:val="00B56B65"/>
    <w:rsid w:val="00B56E65"/>
    <w:rsid w:val="00B571E7"/>
    <w:rsid w:val="00B57AC6"/>
    <w:rsid w:val="00B57B64"/>
    <w:rsid w:val="00B57F4B"/>
    <w:rsid w:val="00B60480"/>
    <w:rsid w:val="00B604DB"/>
    <w:rsid w:val="00B60561"/>
    <w:rsid w:val="00B60B97"/>
    <w:rsid w:val="00B6110F"/>
    <w:rsid w:val="00B620CE"/>
    <w:rsid w:val="00B63245"/>
    <w:rsid w:val="00B64707"/>
    <w:rsid w:val="00B6514D"/>
    <w:rsid w:val="00B6561E"/>
    <w:rsid w:val="00B65850"/>
    <w:rsid w:val="00B65928"/>
    <w:rsid w:val="00B65B2A"/>
    <w:rsid w:val="00B65FB5"/>
    <w:rsid w:val="00B6616F"/>
    <w:rsid w:val="00B676B2"/>
    <w:rsid w:val="00B67ADD"/>
    <w:rsid w:val="00B7007A"/>
    <w:rsid w:val="00B707B3"/>
    <w:rsid w:val="00B708FE"/>
    <w:rsid w:val="00B71448"/>
    <w:rsid w:val="00B71A44"/>
    <w:rsid w:val="00B71F52"/>
    <w:rsid w:val="00B724B9"/>
    <w:rsid w:val="00B73550"/>
    <w:rsid w:val="00B74F02"/>
    <w:rsid w:val="00B75AD6"/>
    <w:rsid w:val="00B761B8"/>
    <w:rsid w:val="00B76A21"/>
    <w:rsid w:val="00B76E26"/>
    <w:rsid w:val="00B775F3"/>
    <w:rsid w:val="00B77AD1"/>
    <w:rsid w:val="00B8069F"/>
    <w:rsid w:val="00B81128"/>
    <w:rsid w:val="00B81214"/>
    <w:rsid w:val="00B81D30"/>
    <w:rsid w:val="00B843A2"/>
    <w:rsid w:val="00B84440"/>
    <w:rsid w:val="00B84D13"/>
    <w:rsid w:val="00B85678"/>
    <w:rsid w:val="00B85DB6"/>
    <w:rsid w:val="00B862C4"/>
    <w:rsid w:val="00B86A1D"/>
    <w:rsid w:val="00B86A4B"/>
    <w:rsid w:val="00B86B27"/>
    <w:rsid w:val="00B87760"/>
    <w:rsid w:val="00B87B6F"/>
    <w:rsid w:val="00B87E6E"/>
    <w:rsid w:val="00B90330"/>
    <w:rsid w:val="00B91A28"/>
    <w:rsid w:val="00B93059"/>
    <w:rsid w:val="00B932B5"/>
    <w:rsid w:val="00B94573"/>
    <w:rsid w:val="00B946E7"/>
    <w:rsid w:val="00B95816"/>
    <w:rsid w:val="00B95D5B"/>
    <w:rsid w:val="00B9610E"/>
    <w:rsid w:val="00B96617"/>
    <w:rsid w:val="00B971B9"/>
    <w:rsid w:val="00BA0740"/>
    <w:rsid w:val="00BA0AD5"/>
    <w:rsid w:val="00BA0EF4"/>
    <w:rsid w:val="00BA14F1"/>
    <w:rsid w:val="00BA1B3E"/>
    <w:rsid w:val="00BA24A1"/>
    <w:rsid w:val="00BA2BC7"/>
    <w:rsid w:val="00BA49DD"/>
    <w:rsid w:val="00BA6071"/>
    <w:rsid w:val="00BA6306"/>
    <w:rsid w:val="00BA6AB0"/>
    <w:rsid w:val="00BA7BDF"/>
    <w:rsid w:val="00BB066B"/>
    <w:rsid w:val="00BB099A"/>
    <w:rsid w:val="00BB0B09"/>
    <w:rsid w:val="00BB0FCC"/>
    <w:rsid w:val="00BB102A"/>
    <w:rsid w:val="00BB1700"/>
    <w:rsid w:val="00BB18D1"/>
    <w:rsid w:val="00BB1AEB"/>
    <w:rsid w:val="00BB27D7"/>
    <w:rsid w:val="00BB3A05"/>
    <w:rsid w:val="00BB3C9C"/>
    <w:rsid w:val="00BB3CEC"/>
    <w:rsid w:val="00BB4237"/>
    <w:rsid w:val="00BB4B84"/>
    <w:rsid w:val="00BB6F86"/>
    <w:rsid w:val="00BB71C1"/>
    <w:rsid w:val="00BB77B9"/>
    <w:rsid w:val="00BB7EBF"/>
    <w:rsid w:val="00BC0253"/>
    <w:rsid w:val="00BC06BA"/>
    <w:rsid w:val="00BC080F"/>
    <w:rsid w:val="00BC15AA"/>
    <w:rsid w:val="00BC17AB"/>
    <w:rsid w:val="00BC2FCF"/>
    <w:rsid w:val="00BC2FE7"/>
    <w:rsid w:val="00BC3772"/>
    <w:rsid w:val="00BC37E2"/>
    <w:rsid w:val="00BC3B6E"/>
    <w:rsid w:val="00BC47AC"/>
    <w:rsid w:val="00BC4ED4"/>
    <w:rsid w:val="00BC59E9"/>
    <w:rsid w:val="00BC5D5C"/>
    <w:rsid w:val="00BC6497"/>
    <w:rsid w:val="00BC6B9A"/>
    <w:rsid w:val="00BC725B"/>
    <w:rsid w:val="00BC78AF"/>
    <w:rsid w:val="00BC79F2"/>
    <w:rsid w:val="00BC7F95"/>
    <w:rsid w:val="00BD024B"/>
    <w:rsid w:val="00BD0989"/>
    <w:rsid w:val="00BD0C55"/>
    <w:rsid w:val="00BD1A72"/>
    <w:rsid w:val="00BD1F7F"/>
    <w:rsid w:val="00BD241A"/>
    <w:rsid w:val="00BD27B1"/>
    <w:rsid w:val="00BD2F4D"/>
    <w:rsid w:val="00BD326C"/>
    <w:rsid w:val="00BD3330"/>
    <w:rsid w:val="00BD3413"/>
    <w:rsid w:val="00BD3C7D"/>
    <w:rsid w:val="00BD457B"/>
    <w:rsid w:val="00BD4B88"/>
    <w:rsid w:val="00BD4C78"/>
    <w:rsid w:val="00BD4D63"/>
    <w:rsid w:val="00BD51E8"/>
    <w:rsid w:val="00BD5649"/>
    <w:rsid w:val="00BD5734"/>
    <w:rsid w:val="00BD5D19"/>
    <w:rsid w:val="00BD6AE8"/>
    <w:rsid w:val="00BD7280"/>
    <w:rsid w:val="00BD732C"/>
    <w:rsid w:val="00BE0774"/>
    <w:rsid w:val="00BE09C3"/>
    <w:rsid w:val="00BE0E4B"/>
    <w:rsid w:val="00BE10C5"/>
    <w:rsid w:val="00BE1328"/>
    <w:rsid w:val="00BE2154"/>
    <w:rsid w:val="00BE2160"/>
    <w:rsid w:val="00BE2A80"/>
    <w:rsid w:val="00BE2EEF"/>
    <w:rsid w:val="00BE312A"/>
    <w:rsid w:val="00BE35AD"/>
    <w:rsid w:val="00BE43A1"/>
    <w:rsid w:val="00BE4BA4"/>
    <w:rsid w:val="00BE4F1D"/>
    <w:rsid w:val="00BE57FE"/>
    <w:rsid w:val="00BE5911"/>
    <w:rsid w:val="00BE5BDE"/>
    <w:rsid w:val="00BE661A"/>
    <w:rsid w:val="00BE6B15"/>
    <w:rsid w:val="00BE7ADB"/>
    <w:rsid w:val="00BE7C60"/>
    <w:rsid w:val="00BF01C1"/>
    <w:rsid w:val="00BF07D4"/>
    <w:rsid w:val="00BF0BEA"/>
    <w:rsid w:val="00BF0E69"/>
    <w:rsid w:val="00BF0EF9"/>
    <w:rsid w:val="00BF139F"/>
    <w:rsid w:val="00BF149A"/>
    <w:rsid w:val="00BF1661"/>
    <w:rsid w:val="00BF233D"/>
    <w:rsid w:val="00BF27DC"/>
    <w:rsid w:val="00BF4123"/>
    <w:rsid w:val="00BF4EB2"/>
    <w:rsid w:val="00BF4EF1"/>
    <w:rsid w:val="00BF52F5"/>
    <w:rsid w:val="00BF62C3"/>
    <w:rsid w:val="00BF7B65"/>
    <w:rsid w:val="00BF7E27"/>
    <w:rsid w:val="00C0082A"/>
    <w:rsid w:val="00C0083C"/>
    <w:rsid w:val="00C00C8C"/>
    <w:rsid w:val="00C01729"/>
    <w:rsid w:val="00C0189A"/>
    <w:rsid w:val="00C01953"/>
    <w:rsid w:val="00C02307"/>
    <w:rsid w:val="00C035D3"/>
    <w:rsid w:val="00C03670"/>
    <w:rsid w:val="00C03A8D"/>
    <w:rsid w:val="00C03E13"/>
    <w:rsid w:val="00C04477"/>
    <w:rsid w:val="00C04A25"/>
    <w:rsid w:val="00C053DE"/>
    <w:rsid w:val="00C05EBF"/>
    <w:rsid w:val="00C06B71"/>
    <w:rsid w:val="00C07377"/>
    <w:rsid w:val="00C07432"/>
    <w:rsid w:val="00C07643"/>
    <w:rsid w:val="00C0781C"/>
    <w:rsid w:val="00C07F88"/>
    <w:rsid w:val="00C1003D"/>
    <w:rsid w:val="00C1107F"/>
    <w:rsid w:val="00C11628"/>
    <w:rsid w:val="00C11670"/>
    <w:rsid w:val="00C11EB6"/>
    <w:rsid w:val="00C12420"/>
    <w:rsid w:val="00C125EE"/>
    <w:rsid w:val="00C12AB5"/>
    <w:rsid w:val="00C13719"/>
    <w:rsid w:val="00C13A08"/>
    <w:rsid w:val="00C13BAB"/>
    <w:rsid w:val="00C141FF"/>
    <w:rsid w:val="00C143F4"/>
    <w:rsid w:val="00C1495B"/>
    <w:rsid w:val="00C14A72"/>
    <w:rsid w:val="00C14D31"/>
    <w:rsid w:val="00C14D85"/>
    <w:rsid w:val="00C1548E"/>
    <w:rsid w:val="00C155BB"/>
    <w:rsid w:val="00C15C33"/>
    <w:rsid w:val="00C1797A"/>
    <w:rsid w:val="00C17FDD"/>
    <w:rsid w:val="00C201D0"/>
    <w:rsid w:val="00C20659"/>
    <w:rsid w:val="00C207B0"/>
    <w:rsid w:val="00C2090D"/>
    <w:rsid w:val="00C20937"/>
    <w:rsid w:val="00C215B9"/>
    <w:rsid w:val="00C21C43"/>
    <w:rsid w:val="00C21C4E"/>
    <w:rsid w:val="00C22165"/>
    <w:rsid w:val="00C221B3"/>
    <w:rsid w:val="00C224F0"/>
    <w:rsid w:val="00C225D2"/>
    <w:rsid w:val="00C22BB9"/>
    <w:rsid w:val="00C22DF0"/>
    <w:rsid w:val="00C23438"/>
    <w:rsid w:val="00C23CF8"/>
    <w:rsid w:val="00C24411"/>
    <w:rsid w:val="00C24509"/>
    <w:rsid w:val="00C2457E"/>
    <w:rsid w:val="00C2459B"/>
    <w:rsid w:val="00C24912"/>
    <w:rsid w:val="00C252F0"/>
    <w:rsid w:val="00C25896"/>
    <w:rsid w:val="00C25998"/>
    <w:rsid w:val="00C25F1C"/>
    <w:rsid w:val="00C2612F"/>
    <w:rsid w:val="00C279D6"/>
    <w:rsid w:val="00C27A41"/>
    <w:rsid w:val="00C302CB"/>
    <w:rsid w:val="00C30EFF"/>
    <w:rsid w:val="00C3125E"/>
    <w:rsid w:val="00C318C1"/>
    <w:rsid w:val="00C320A3"/>
    <w:rsid w:val="00C32AAA"/>
    <w:rsid w:val="00C33E8F"/>
    <w:rsid w:val="00C34044"/>
    <w:rsid w:val="00C34138"/>
    <w:rsid w:val="00C3433C"/>
    <w:rsid w:val="00C34922"/>
    <w:rsid w:val="00C34960"/>
    <w:rsid w:val="00C35791"/>
    <w:rsid w:val="00C35E1B"/>
    <w:rsid w:val="00C36EA7"/>
    <w:rsid w:val="00C36FA0"/>
    <w:rsid w:val="00C40A79"/>
    <w:rsid w:val="00C40D30"/>
    <w:rsid w:val="00C41F05"/>
    <w:rsid w:val="00C430B6"/>
    <w:rsid w:val="00C4363F"/>
    <w:rsid w:val="00C44F7E"/>
    <w:rsid w:val="00C4551F"/>
    <w:rsid w:val="00C459DE"/>
    <w:rsid w:val="00C45E50"/>
    <w:rsid w:val="00C463A2"/>
    <w:rsid w:val="00C47CD4"/>
    <w:rsid w:val="00C5029D"/>
    <w:rsid w:val="00C508F5"/>
    <w:rsid w:val="00C50911"/>
    <w:rsid w:val="00C50A3D"/>
    <w:rsid w:val="00C50C53"/>
    <w:rsid w:val="00C5159E"/>
    <w:rsid w:val="00C5310A"/>
    <w:rsid w:val="00C535DE"/>
    <w:rsid w:val="00C53BB5"/>
    <w:rsid w:val="00C54129"/>
    <w:rsid w:val="00C54148"/>
    <w:rsid w:val="00C54EA4"/>
    <w:rsid w:val="00C55955"/>
    <w:rsid w:val="00C55CEE"/>
    <w:rsid w:val="00C55E2D"/>
    <w:rsid w:val="00C55F36"/>
    <w:rsid w:val="00C56B03"/>
    <w:rsid w:val="00C56CE2"/>
    <w:rsid w:val="00C56EC8"/>
    <w:rsid w:val="00C573DD"/>
    <w:rsid w:val="00C5773B"/>
    <w:rsid w:val="00C57D79"/>
    <w:rsid w:val="00C609AD"/>
    <w:rsid w:val="00C60A4C"/>
    <w:rsid w:val="00C61BA2"/>
    <w:rsid w:val="00C61F4C"/>
    <w:rsid w:val="00C61F56"/>
    <w:rsid w:val="00C622C0"/>
    <w:rsid w:val="00C628E4"/>
    <w:rsid w:val="00C62D57"/>
    <w:rsid w:val="00C62E8C"/>
    <w:rsid w:val="00C640D0"/>
    <w:rsid w:val="00C64657"/>
    <w:rsid w:val="00C64B5A"/>
    <w:rsid w:val="00C652A9"/>
    <w:rsid w:val="00C65A92"/>
    <w:rsid w:val="00C65F6B"/>
    <w:rsid w:val="00C661E4"/>
    <w:rsid w:val="00C669D6"/>
    <w:rsid w:val="00C66D80"/>
    <w:rsid w:val="00C715F5"/>
    <w:rsid w:val="00C719D6"/>
    <w:rsid w:val="00C71CBA"/>
    <w:rsid w:val="00C71D33"/>
    <w:rsid w:val="00C71E2C"/>
    <w:rsid w:val="00C720D6"/>
    <w:rsid w:val="00C7234C"/>
    <w:rsid w:val="00C723A2"/>
    <w:rsid w:val="00C724A3"/>
    <w:rsid w:val="00C72E48"/>
    <w:rsid w:val="00C7307F"/>
    <w:rsid w:val="00C73CDF"/>
    <w:rsid w:val="00C74123"/>
    <w:rsid w:val="00C742A2"/>
    <w:rsid w:val="00C7492F"/>
    <w:rsid w:val="00C750F8"/>
    <w:rsid w:val="00C75848"/>
    <w:rsid w:val="00C75B9B"/>
    <w:rsid w:val="00C7628F"/>
    <w:rsid w:val="00C7682D"/>
    <w:rsid w:val="00C76D4A"/>
    <w:rsid w:val="00C76D8E"/>
    <w:rsid w:val="00C774EC"/>
    <w:rsid w:val="00C7767F"/>
    <w:rsid w:val="00C77A66"/>
    <w:rsid w:val="00C77BC4"/>
    <w:rsid w:val="00C8008F"/>
    <w:rsid w:val="00C81B22"/>
    <w:rsid w:val="00C81ECC"/>
    <w:rsid w:val="00C82446"/>
    <w:rsid w:val="00C835FF"/>
    <w:rsid w:val="00C83F4E"/>
    <w:rsid w:val="00C845A7"/>
    <w:rsid w:val="00C84A05"/>
    <w:rsid w:val="00C84B00"/>
    <w:rsid w:val="00C851E5"/>
    <w:rsid w:val="00C858AE"/>
    <w:rsid w:val="00C85E93"/>
    <w:rsid w:val="00C86586"/>
    <w:rsid w:val="00C86D2D"/>
    <w:rsid w:val="00C874AD"/>
    <w:rsid w:val="00C87A08"/>
    <w:rsid w:val="00C90324"/>
    <w:rsid w:val="00C91236"/>
    <w:rsid w:val="00C91620"/>
    <w:rsid w:val="00C927E7"/>
    <w:rsid w:val="00C92AC3"/>
    <w:rsid w:val="00C92DDF"/>
    <w:rsid w:val="00C93C5E"/>
    <w:rsid w:val="00C93F1C"/>
    <w:rsid w:val="00C94809"/>
    <w:rsid w:val="00C96D09"/>
    <w:rsid w:val="00C97093"/>
    <w:rsid w:val="00C97CD0"/>
    <w:rsid w:val="00C97EE8"/>
    <w:rsid w:val="00C97FAC"/>
    <w:rsid w:val="00CA06B3"/>
    <w:rsid w:val="00CA09DD"/>
    <w:rsid w:val="00CA12A5"/>
    <w:rsid w:val="00CA1949"/>
    <w:rsid w:val="00CA2A01"/>
    <w:rsid w:val="00CA30E6"/>
    <w:rsid w:val="00CA34C1"/>
    <w:rsid w:val="00CA3CD1"/>
    <w:rsid w:val="00CA4140"/>
    <w:rsid w:val="00CA450D"/>
    <w:rsid w:val="00CA4B47"/>
    <w:rsid w:val="00CA52CC"/>
    <w:rsid w:val="00CA54D0"/>
    <w:rsid w:val="00CA54E4"/>
    <w:rsid w:val="00CA69C6"/>
    <w:rsid w:val="00CA70B8"/>
    <w:rsid w:val="00CB0B5C"/>
    <w:rsid w:val="00CB131B"/>
    <w:rsid w:val="00CB18CB"/>
    <w:rsid w:val="00CB19EE"/>
    <w:rsid w:val="00CB1D8A"/>
    <w:rsid w:val="00CB1E76"/>
    <w:rsid w:val="00CB2F29"/>
    <w:rsid w:val="00CB38FA"/>
    <w:rsid w:val="00CB4856"/>
    <w:rsid w:val="00CB4AEE"/>
    <w:rsid w:val="00CB51D0"/>
    <w:rsid w:val="00CB53B3"/>
    <w:rsid w:val="00CB5680"/>
    <w:rsid w:val="00CB6137"/>
    <w:rsid w:val="00CB671F"/>
    <w:rsid w:val="00CB6816"/>
    <w:rsid w:val="00CB7813"/>
    <w:rsid w:val="00CB7D84"/>
    <w:rsid w:val="00CC081B"/>
    <w:rsid w:val="00CC161A"/>
    <w:rsid w:val="00CC1878"/>
    <w:rsid w:val="00CC1980"/>
    <w:rsid w:val="00CC1B0B"/>
    <w:rsid w:val="00CC233C"/>
    <w:rsid w:val="00CC2889"/>
    <w:rsid w:val="00CC2B1C"/>
    <w:rsid w:val="00CC3B28"/>
    <w:rsid w:val="00CC3F21"/>
    <w:rsid w:val="00CC428D"/>
    <w:rsid w:val="00CC5BDF"/>
    <w:rsid w:val="00CC6101"/>
    <w:rsid w:val="00CC62D8"/>
    <w:rsid w:val="00CC6525"/>
    <w:rsid w:val="00CC6C02"/>
    <w:rsid w:val="00CC742A"/>
    <w:rsid w:val="00CC7B82"/>
    <w:rsid w:val="00CD02D0"/>
    <w:rsid w:val="00CD1ABD"/>
    <w:rsid w:val="00CD1C14"/>
    <w:rsid w:val="00CD1CEB"/>
    <w:rsid w:val="00CD233B"/>
    <w:rsid w:val="00CD24CA"/>
    <w:rsid w:val="00CD25AA"/>
    <w:rsid w:val="00CD26E3"/>
    <w:rsid w:val="00CD319A"/>
    <w:rsid w:val="00CD33B8"/>
    <w:rsid w:val="00CD40B7"/>
    <w:rsid w:val="00CD42A1"/>
    <w:rsid w:val="00CD4C1A"/>
    <w:rsid w:val="00CD4EBF"/>
    <w:rsid w:val="00CD5226"/>
    <w:rsid w:val="00CD6777"/>
    <w:rsid w:val="00CD6EF1"/>
    <w:rsid w:val="00CD7D9C"/>
    <w:rsid w:val="00CE037B"/>
    <w:rsid w:val="00CE08D4"/>
    <w:rsid w:val="00CE11B5"/>
    <w:rsid w:val="00CE1255"/>
    <w:rsid w:val="00CE130B"/>
    <w:rsid w:val="00CE1C58"/>
    <w:rsid w:val="00CE2561"/>
    <w:rsid w:val="00CE2E0A"/>
    <w:rsid w:val="00CE318A"/>
    <w:rsid w:val="00CE3191"/>
    <w:rsid w:val="00CE366B"/>
    <w:rsid w:val="00CE383F"/>
    <w:rsid w:val="00CE42D7"/>
    <w:rsid w:val="00CE4CB7"/>
    <w:rsid w:val="00CE4F8E"/>
    <w:rsid w:val="00CE585E"/>
    <w:rsid w:val="00CE6645"/>
    <w:rsid w:val="00CE6BE2"/>
    <w:rsid w:val="00CE6F20"/>
    <w:rsid w:val="00CE6F95"/>
    <w:rsid w:val="00CE7023"/>
    <w:rsid w:val="00CE7E5E"/>
    <w:rsid w:val="00CF022F"/>
    <w:rsid w:val="00CF056C"/>
    <w:rsid w:val="00CF091F"/>
    <w:rsid w:val="00CF0CC1"/>
    <w:rsid w:val="00CF0D29"/>
    <w:rsid w:val="00CF0EA8"/>
    <w:rsid w:val="00CF0F61"/>
    <w:rsid w:val="00CF10CA"/>
    <w:rsid w:val="00CF149F"/>
    <w:rsid w:val="00CF25AC"/>
    <w:rsid w:val="00CF337F"/>
    <w:rsid w:val="00CF387D"/>
    <w:rsid w:val="00CF3BA4"/>
    <w:rsid w:val="00CF4661"/>
    <w:rsid w:val="00CF46E8"/>
    <w:rsid w:val="00CF4A22"/>
    <w:rsid w:val="00CF4B27"/>
    <w:rsid w:val="00CF515E"/>
    <w:rsid w:val="00CF551D"/>
    <w:rsid w:val="00CF55BF"/>
    <w:rsid w:val="00CF581B"/>
    <w:rsid w:val="00CF583C"/>
    <w:rsid w:val="00CF728B"/>
    <w:rsid w:val="00D00E58"/>
    <w:rsid w:val="00D0174A"/>
    <w:rsid w:val="00D01A6A"/>
    <w:rsid w:val="00D0222F"/>
    <w:rsid w:val="00D026EC"/>
    <w:rsid w:val="00D02759"/>
    <w:rsid w:val="00D02F3D"/>
    <w:rsid w:val="00D031D0"/>
    <w:rsid w:val="00D032B3"/>
    <w:rsid w:val="00D039DC"/>
    <w:rsid w:val="00D03BB6"/>
    <w:rsid w:val="00D040F7"/>
    <w:rsid w:val="00D04242"/>
    <w:rsid w:val="00D04DD5"/>
    <w:rsid w:val="00D04F8C"/>
    <w:rsid w:val="00D061A9"/>
    <w:rsid w:val="00D06C30"/>
    <w:rsid w:val="00D07908"/>
    <w:rsid w:val="00D10796"/>
    <w:rsid w:val="00D10838"/>
    <w:rsid w:val="00D10BAC"/>
    <w:rsid w:val="00D10DE0"/>
    <w:rsid w:val="00D10ECC"/>
    <w:rsid w:val="00D1180B"/>
    <w:rsid w:val="00D1256A"/>
    <w:rsid w:val="00D127A6"/>
    <w:rsid w:val="00D12D36"/>
    <w:rsid w:val="00D13CFB"/>
    <w:rsid w:val="00D1407F"/>
    <w:rsid w:val="00D14A26"/>
    <w:rsid w:val="00D154FF"/>
    <w:rsid w:val="00D15A54"/>
    <w:rsid w:val="00D15D8B"/>
    <w:rsid w:val="00D169DC"/>
    <w:rsid w:val="00D16D46"/>
    <w:rsid w:val="00D170C2"/>
    <w:rsid w:val="00D17814"/>
    <w:rsid w:val="00D209E1"/>
    <w:rsid w:val="00D20B25"/>
    <w:rsid w:val="00D20B35"/>
    <w:rsid w:val="00D20E62"/>
    <w:rsid w:val="00D219E8"/>
    <w:rsid w:val="00D22728"/>
    <w:rsid w:val="00D2380A"/>
    <w:rsid w:val="00D23A56"/>
    <w:rsid w:val="00D23CDD"/>
    <w:rsid w:val="00D23DAA"/>
    <w:rsid w:val="00D25733"/>
    <w:rsid w:val="00D25BFA"/>
    <w:rsid w:val="00D2631E"/>
    <w:rsid w:val="00D269BF"/>
    <w:rsid w:val="00D27021"/>
    <w:rsid w:val="00D30B50"/>
    <w:rsid w:val="00D30FAE"/>
    <w:rsid w:val="00D314C5"/>
    <w:rsid w:val="00D31576"/>
    <w:rsid w:val="00D31595"/>
    <w:rsid w:val="00D31697"/>
    <w:rsid w:val="00D317D6"/>
    <w:rsid w:val="00D32142"/>
    <w:rsid w:val="00D32707"/>
    <w:rsid w:val="00D32AE0"/>
    <w:rsid w:val="00D32E86"/>
    <w:rsid w:val="00D33075"/>
    <w:rsid w:val="00D353B2"/>
    <w:rsid w:val="00D3559F"/>
    <w:rsid w:val="00D35C9F"/>
    <w:rsid w:val="00D363CC"/>
    <w:rsid w:val="00D36C29"/>
    <w:rsid w:val="00D36EF3"/>
    <w:rsid w:val="00D37170"/>
    <w:rsid w:val="00D37193"/>
    <w:rsid w:val="00D3775C"/>
    <w:rsid w:val="00D37824"/>
    <w:rsid w:val="00D37B5F"/>
    <w:rsid w:val="00D40B04"/>
    <w:rsid w:val="00D4119F"/>
    <w:rsid w:val="00D41933"/>
    <w:rsid w:val="00D420DA"/>
    <w:rsid w:val="00D42152"/>
    <w:rsid w:val="00D4241C"/>
    <w:rsid w:val="00D43017"/>
    <w:rsid w:val="00D437A8"/>
    <w:rsid w:val="00D4391E"/>
    <w:rsid w:val="00D446C7"/>
    <w:rsid w:val="00D44819"/>
    <w:rsid w:val="00D44C00"/>
    <w:rsid w:val="00D44F2C"/>
    <w:rsid w:val="00D450EF"/>
    <w:rsid w:val="00D45CDC"/>
    <w:rsid w:val="00D4610F"/>
    <w:rsid w:val="00D46279"/>
    <w:rsid w:val="00D46AAE"/>
    <w:rsid w:val="00D46ADB"/>
    <w:rsid w:val="00D46B0D"/>
    <w:rsid w:val="00D46CE4"/>
    <w:rsid w:val="00D470F2"/>
    <w:rsid w:val="00D473DF"/>
    <w:rsid w:val="00D475E8"/>
    <w:rsid w:val="00D47D0B"/>
    <w:rsid w:val="00D50015"/>
    <w:rsid w:val="00D50424"/>
    <w:rsid w:val="00D50E06"/>
    <w:rsid w:val="00D51645"/>
    <w:rsid w:val="00D51859"/>
    <w:rsid w:val="00D51BD9"/>
    <w:rsid w:val="00D51C81"/>
    <w:rsid w:val="00D52C0A"/>
    <w:rsid w:val="00D53450"/>
    <w:rsid w:val="00D5388A"/>
    <w:rsid w:val="00D539C1"/>
    <w:rsid w:val="00D542B7"/>
    <w:rsid w:val="00D547B0"/>
    <w:rsid w:val="00D54C12"/>
    <w:rsid w:val="00D55075"/>
    <w:rsid w:val="00D56167"/>
    <w:rsid w:val="00D56281"/>
    <w:rsid w:val="00D562CD"/>
    <w:rsid w:val="00D56BBC"/>
    <w:rsid w:val="00D57BD3"/>
    <w:rsid w:val="00D57E12"/>
    <w:rsid w:val="00D60029"/>
    <w:rsid w:val="00D603F2"/>
    <w:rsid w:val="00D60756"/>
    <w:rsid w:val="00D61B0A"/>
    <w:rsid w:val="00D61D10"/>
    <w:rsid w:val="00D62073"/>
    <w:rsid w:val="00D62612"/>
    <w:rsid w:val="00D63CC1"/>
    <w:rsid w:val="00D63ECF"/>
    <w:rsid w:val="00D641BD"/>
    <w:rsid w:val="00D6498A"/>
    <w:rsid w:val="00D65AF7"/>
    <w:rsid w:val="00D65E21"/>
    <w:rsid w:val="00D6601A"/>
    <w:rsid w:val="00D66063"/>
    <w:rsid w:val="00D672AF"/>
    <w:rsid w:val="00D67F50"/>
    <w:rsid w:val="00D70DB8"/>
    <w:rsid w:val="00D718C0"/>
    <w:rsid w:val="00D71BA5"/>
    <w:rsid w:val="00D72299"/>
    <w:rsid w:val="00D722A1"/>
    <w:rsid w:val="00D7299D"/>
    <w:rsid w:val="00D72E8F"/>
    <w:rsid w:val="00D736E6"/>
    <w:rsid w:val="00D737CD"/>
    <w:rsid w:val="00D73921"/>
    <w:rsid w:val="00D7398A"/>
    <w:rsid w:val="00D73B6C"/>
    <w:rsid w:val="00D7404B"/>
    <w:rsid w:val="00D741F9"/>
    <w:rsid w:val="00D743BB"/>
    <w:rsid w:val="00D749D0"/>
    <w:rsid w:val="00D74A6C"/>
    <w:rsid w:val="00D74B77"/>
    <w:rsid w:val="00D74EDF"/>
    <w:rsid w:val="00D753E6"/>
    <w:rsid w:val="00D757EC"/>
    <w:rsid w:val="00D75E09"/>
    <w:rsid w:val="00D75EAF"/>
    <w:rsid w:val="00D7647E"/>
    <w:rsid w:val="00D76938"/>
    <w:rsid w:val="00D77692"/>
    <w:rsid w:val="00D77C09"/>
    <w:rsid w:val="00D77CB2"/>
    <w:rsid w:val="00D77F86"/>
    <w:rsid w:val="00D80498"/>
    <w:rsid w:val="00D80E50"/>
    <w:rsid w:val="00D81506"/>
    <w:rsid w:val="00D8186F"/>
    <w:rsid w:val="00D82280"/>
    <w:rsid w:val="00D82499"/>
    <w:rsid w:val="00D824AE"/>
    <w:rsid w:val="00D82662"/>
    <w:rsid w:val="00D82DE3"/>
    <w:rsid w:val="00D82FF3"/>
    <w:rsid w:val="00D831B4"/>
    <w:rsid w:val="00D83307"/>
    <w:rsid w:val="00D83333"/>
    <w:rsid w:val="00D83E48"/>
    <w:rsid w:val="00D83FF9"/>
    <w:rsid w:val="00D85C50"/>
    <w:rsid w:val="00D85CA8"/>
    <w:rsid w:val="00D85E5F"/>
    <w:rsid w:val="00D85EC5"/>
    <w:rsid w:val="00D8603D"/>
    <w:rsid w:val="00D8626C"/>
    <w:rsid w:val="00D86AF6"/>
    <w:rsid w:val="00D87432"/>
    <w:rsid w:val="00D875C7"/>
    <w:rsid w:val="00D90B31"/>
    <w:rsid w:val="00D91126"/>
    <w:rsid w:val="00D9182D"/>
    <w:rsid w:val="00D926A0"/>
    <w:rsid w:val="00D92E8F"/>
    <w:rsid w:val="00D94A31"/>
    <w:rsid w:val="00D9531F"/>
    <w:rsid w:val="00D959DA"/>
    <w:rsid w:val="00D97E12"/>
    <w:rsid w:val="00DA0B77"/>
    <w:rsid w:val="00DA1755"/>
    <w:rsid w:val="00DA17B8"/>
    <w:rsid w:val="00DA188C"/>
    <w:rsid w:val="00DA1D78"/>
    <w:rsid w:val="00DA211B"/>
    <w:rsid w:val="00DA259A"/>
    <w:rsid w:val="00DA2757"/>
    <w:rsid w:val="00DA3DE6"/>
    <w:rsid w:val="00DA4361"/>
    <w:rsid w:val="00DA4ACC"/>
    <w:rsid w:val="00DA50E0"/>
    <w:rsid w:val="00DA54CE"/>
    <w:rsid w:val="00DA55EC"/>
    <w:rsid w:val="00DA5CEF"/>
    <w:rsid w:val="00DA682C"/>
    <w:rsid w:val="00DA69D8"/>
    <w:rsid w:val="00DA7956"/>
    <w:rsid w:val="00DA7DA7"/>
    <w:rsid w:val="00DB0332"/>
    <w:rsid w:val="00DB0435"/>
    <w:rsid w:val="00DB06C1"/>
    <w:rsid w:val="00DB07A2"/>
    <w:rsid w:val="00DB141F"/>
    <w:rsid w:val="00DB2BBF"/>
    <w:rsid w:val="00DB308E"/>
    <w:rsid w:val="00DB363B"/>
    <w:rsid w:val="00DB40A6"/>
    <w:rsid w:val="00DB48F2"/>
    <w:rsid w:val="00DB51E2"/>
    <w:rsid w:val="00DB53F3"/>
    <w:rsid w:val="00DB557D"/>
    <w:rsid w:val="00DB5F7B"/>
    <w:rsid w:val="00DB6650"/>
    <w:rsid w:val="00DB6B9D"/>
    <w:rsid w:val="00DB6C4C"/>
    <w:rsid w:val="00DB6E4A"/>
    <w:rsid w:val="00DB7924"/>
    <w:rsid w:val="00DC00D8"/>
    <w:rsid w:val="00DC05FC"/>
    <w:rsid w:val="00DC0845"/>
    <w:rsid w:val="00DC1B34"/>
    <w:rsid w:val="00DC1DD9"/>
    <w:rsid w:val="00DC1FED"/>
    <w:rsid w:val="00DC2495"/>
    <w:rsid w:val="00DC2692"/>
    <w:rsid w:val="00DC27F8"/>
    <w:rsid w:val="00DC2896"/>
    <w:rsid w:val="00DC29F0"/>
    <w:rsid w:val="00DC2B64"/>
    <w:rsid w:val="00DC3E78"/>
    <w:rsid w:val="00DC3EE8"/>
    <w:rsid w:val="00DC4874"/>
    <w:rsid w:val="00DC5203"/>
    <w:rsid w:val="00DC59D7"/>
    <w:rsid w:val="00DC636A"/>
    <w:rsid w:val="00DC7854"/>
    <w:rsid w:val="00DC7E78"/>
    <w:rsid w:val="00DC7F3B"/>
    <w:rsid w:val="00DD100B"/>
    <w:rsid w:val="00DD1490"/>
    <w:rsid w:val="00DD249C"/>
    <w:rsid w:val="00DD2D64"/>
    <w:rsid w:val="00DD2E31"/>
    <w:rsid w:val="00DD3724"/>
    <w:rsid w:val="00DD4BEB"/>
    <w:rsid w:val="00DD574A"/>
    <w:rsid w:val="00DD6C0B"/>
    <w:rsid w:val="00DD7D59"/>
    <w:rsid w:val="00DE0B76"/>
    <w:rsid w:val="00DE0F70"/>
    <w:rsid w:val="00DE127E"/>
    <w:rsid w:val="00DE1281"/>
    <w:rsid w:val="00DE196E"/>
    <w:rsid w:val="00DE1F8F"/>
    <w:rsid w:val="00DE24C7"/>
    <w:rsid w:val="00DE2627"/>
    <w:rsid w:val="00DE2964"/>
    <w:rsid w:val="00DE2B27"/>
    <w:rsid w:val="00DE320A"/>
    <w:rsid w:val="00DE3B1A"/>
    <w:rsid w:val="00DE3B5B"/>
    <w:rsid w:val="00DE476E"/>
    <w:rsid w:val="00DE4FA7"/>
    <w:rsid w:val="00DE50FE"/>
    <w:rsid w:val="00DE58DD"/>
    <w:rsid w:val="00DE5B0F"/>
    <w:rsid w:val="00DE6721"/>
    <w:rsid w:val="00DE6FF6"/>
    <w:rsid w:val="00DE7903"/>
    <w:rsid w:val="00DF0104"/>
    <w:rsid w:val="00DF095B"/>
    <w:rsid w:val="00DF0E02"/>
    <w:rsid w:val="00DF1147"/>
    <w:rsid w:val="00DF1426"/>
    <w:rsid w:val="00DF1620"/>
    <w:rsid w:val="00DF210F"/>
    <w:rsid w:val="00DF2CF0"/>
    <w:rsid w:val="00DF3463"/>
    <w:rsid w:val="00DF34D4"/>
    <w:rsid w:val="00DF41CA"/>
    <w:rsid w:val="00DF4512"/>
    <w:rsid w:val="00DF5016"/>
    <w:rsid w:val="00DF5B84"/>
    <w:rsid w:val="00DF5BA9"/>
    <w:rsid w:val="00DF5F1E"/>
    <w:rsid w:val="00DF6AFA"/>
    <w:rsid w:val="00DF7008"/>
    <w:rsid w:val="00DF72B6"/>
    <w:rsid w:val="00DF7621"/>
    <w:rsid w:val="00DF7D6D"/>
    <w:rsid w:val="00E005C1"/>
    <w:rsid w:val="00E00C58"/>
    <w:rsid w:val="00E00D13"/>
    <w:rsid w:val="00E01D48"/>
    <w:rsid w:val="00E02379"/>
    <w:rsid w:val="00E024B2"/>
    <w:rsid w:val="00E03040"/>
    <w:rsid w:val="00E041ED"/>
    <w:rsid w:val="00E04695"/>
    <w:rsid w:val="00E05B44"/>
    <w:rsid w:val="00E05D36"/>
    <w:rsid w:val="00E06D23"/>
    <w:rsid w:val="00E07301"/>
    <w:rsid w:val="00E07997"/>
    <w:rsid w:val="00E07D38"/>
    <w:rsid w:val="00E1001B"/>
    <w:rsid w:val="00E101C5"/>
    <w:rsid w:val="00E104E9"/>
    <w:rsid w:val="00E10581"/>
    <w:rsid w:val="00E10BD2"/>
    <w:rsid w:val="00E11CCC"/>
    <w:rsid w:val="00E124A3"/>
    <w:rsid w:val="00E12871"/>
    <w:rsid w:val="00E13247"/>
    <w:rsid w:val="00E13592"/>
    <w:rsid w:val="00E14AF2"/>
    <w:rsid w:val="00E15238"/>
    <w:rsid w:val="00E15624"/>
    <w:rsid w:val="00E15C79"/>
    <w:rsid w:val="00E1712F"/>
    <w:rsid w:val="00E1780A"/>
    <w:rsid w:val="00E20007"/>
    <w:rsid w:val="00E20957"/>
    <w:rsid w:val="00E209BF"/>
    <w:rsid w:val="00E21575"/>
    <w:rsid w:val="00E21BD5"/>
    <w:rsid w:val="00E21DB3"/>
    <w:rsid w:val="00E21E9C"/>
    <w:rsid w:val="00E222ED"/>
    <w:rsid w:val="00E22303"/>
    <w:rsid w:val="00E22A54"/>
    <w:rsid w:val="00E232DC"/>
    <w:rsid w:val="00E245B5"/>
    <w:rsid w:val="00E24DFC"/>
    <w:rsid w:val="00E25BAA"/>
    <w:rsid w:val="00E26366"/>
    <w:rsid w:val="00E267C8"/>
    <w:rsid w:val="00E26B1B"/>
    <w:rsid w:val="00E26DEC"/>
    <w:rsid w:val="00E27622"/>
    <w:rsid w:val="00E27D1B"/>
    <w:rsid w:val="00E3013D"/>
    <w:rsid w:val="00E30877"/>
    <w:rsid w:val="00E30F64"/>
    <w:rsid w:val="00E30F99"/>
    <w:rsid w:val="00E3159C"/>
    <w:rsid w:val="00E31DC2"/>
    <w:rsid w:val="00E32F6B"/>
    <w:rsid w:val="00E34FD1"/>
    <w:rsid w:val="00E351CF"/>
    <w:rsid w:val="00E355A6"/>
    <w:rsid w:val="00E3614F"/>
    <w:rsid w:val="00E3686F"/>
    <w:rsid w:val="00E368C5"/>
    <w:rsid w:val="00E372C3"/>
    <w:rsid w:val="00E37636"/>
    <w:rsid w:val="00E37794"/>
    <w:rsid w:val="00E37835"/>
    <w:rsid w:val="00E4011B"/>
    <w:rsid w:val="00E4037A"/>
    <w:rsid w:val="00E40FAE"/>
    <w:rsid w:val="00E41554"/>
    <w:rsid w:val="00E41A4B"/>
    <w:rsid w:val="00E42891"/>
    <w:rsid w:val="00E42E10"/>
    <w:rsid w:val="00E4325D"/>
    <w:rsid w:val="00E43292"/>
    <w:rsid w:val="00E44002"/>
    <w:rsid w:val="00E47411"/>
    <w:rsid w:val="00E50A19"/>
    <w:rsid w:val="00E50D8F"/>
    <w:rsid w:val="00E51E29"/>
    <w:rsid w:val="00E5250E"/>
    <w:rsid w:val="00E52688"/>
    <w:rsid w:val="00E53172"/>
    <w:rsid w:val="00E551E5"/>
    <w:rsid w:val="00E55550"/>
    <w:rsid w:val="00E558C4"/>
    <w:rsid w:val="00E55987"/>
    <w:rsid w:val="00E55CEE"/>
    <w:rsid w:val="00E565DF"/>
    <w:rsid w:val="00E567B8"/>
    <w:rsid w:val="00E5693C"/>
    <w:rsid w:val="00E5710A"/>
    <w:rsid w:val="00E57977"/>
    <w:rsid w:val="00E57A13"/>
    <w:rsid w:val="00E57ACD"/>
    <w:rsid w:val="00E57E2D"/>
    <w:rsid w:val="00E60522"/>
    <w:rsid w:val="00E60BFE"/>
    <w:rsid w:val="00E61CE6"/>
    <w:rsid w:val="00E637B1"/>
    <w:rsid w:val="00E64832"/>
    <w:rsid w:val="00E6552A"/>
    <w:rsid w:val="00E65850"/>
    <w:rsid w:val="00E67659"/>
    <w:rsid w:val="00E677D8"/>
    <w:rsid w:val="00E679AC"/>
    <w:rsid w:val="00E70256"/>
    <w:rsid w:val="00E708AE"/>
    <w:rsid w:val="00E70F9F"/>
    <w:rsid w:val="00E71326"/>
    <w:rsid w:val="00E71D71"/>
    <w:rsid w:val="00E72735"/>
    <w:rsid w:val="00E72CF0"/>
    <w:rsid w:val="00E738A1"/>
    <w:rsid w:val="00E738D3"/>
    <w:rsid w:val="00E7398A"/>
    <w:rsid w:val="00E73E02"/>
    <w:rsid w:val="00E756F3"/>
    <w:rsid w:val="00E757A1"/>
    <w:rsid w:val="00E7590C"/>
    <w:rsid w:val="00E76407"/>
    <w:rsid w:val="00E7641B"/>
    <w:rsid w:val="00E77024"/>
    <w:rsid w:val="00E77119"/>
    <w:rsid w:val="00E8001F"/>
    <w:rsid w:val="00E806C5"/>
    <w:rsid w:val="00E816DC"/>
    <w:rsid w:val="00E81E10"/>
    <w:rsid w:val="00E82594"/>
    <w:rsid w:val="00E82D86"/>
    <w:rsid w:val="00E83730"/>
    <w:rsid w:val="00E84172"/>
    <w:rsid w:val="00E842E9"/>
    <w:rsid w:val="00E84E23"/>
    <w:rsid w:val="00E84EF0"/>
    <w:rsid w:val="00E858A8"/>
    <w:rsid w:val="00E85DE6"/>
    <w:rsid w:val="00E86053"/>
    <w:rsid w:val="00E8658B"/>
    <w:rsid w:val="00E867EE"/>
    <w:rsid w:val="00E86849"/>
    <w:rsid w:val="00E87235"/>
    <w:rsid w:val="00E87BF3"/>
    <w:rsid w:val="00E87DE6"/>
    <w:rsid w:val="00E9133B"/>
    <w:rsid w:val="00E915C5"/>
    <w:rsid w:val="00E91A35"/>
    <w:rsid w:val="00E9224A"/>
    <w:rsid w:val="00E92268"/>
    <w:rsid w:val="00E92519"/>
    <w:rsid w:val="00E92555"/>
    <w:rsid w:val="00E93853"/>
    <w:rsid w:val="00E94999"/>
    <w:rsid w:val="00E94C53"/>
    <w:rsid w:val="00E95E7C"/>
    <w:rsid w:val="00E96282"/>
    <w:rsid w:val="00E964E1"/>
    <w:rsid w:val="00E96D42"/>
    <w:rsid w:val="00E96E49"/>
    <w:rsid w:val="00E9704A"/>
    <w:rsid w:val="00E9740A"/>
    <w:rsid w:val="00E976DC"/>
    <w:rsid w:val="00E97943"/>
    <w:rsid w:val="00EA0B6A"/>
    <w:rsid w:val="00EA0FD6"/>
    <w:rsid w:val="00EA1346"/>
    <w:rsid w:val="00EA1362"/>
    <w:rsid w:val="00EA15E6"/>
    <w:rsid w:val="00EA2531"/>
    <w:rsid w:val="00EA26A2"/>
    <w:rsid w:val="00EA2B68"/>
    <w:rsid w:val="00EA2DF8"/>
    <w:rsid w:val="00EA2F47"/>
    <w:rsid w:val="00EA3294"/>
    <w:rsid w:val="00EA3DF4"/>
    <w:rsid w:val="00EA4857"/>
    <w:rsid w:val="00EA4B45"/>
    <w:rsid w:val="00EA4D7C"/>
    <w:rsid w:val="00EA4F0B"/>
    <w:rsid w:val="00EA5065"/>
    <w:rsid w:val="00EA55B5"/>
    <w:rsid w:val="00EA57B3"/>
    <w:rsid w:val="00EA7DAC"/>
    <w:rsid w:val="00EB0576"/>
    <w:rsid w:val="00EB101F"/>
    <w:rsid w:val="00EB1146"/>
    <w:rsid w:val="00EB134B"/>
    <w:rsid w:val="00EB1940"/>
    <w:rsid w:val="00EB1F07"/>
    <w:rsid w:val="00EB293E"/>
    <w:rsid w:val="00EB2AE9"/>
    <w:rsid w:val="00EB46FE"/>
    <w:rsid w:val="00EB4D6B"/>
    <w:rsid w:val="00EB52BD"/>
    <w:rsid w:val="00EB5625"/>
    <w:rsid w:val="00EB588A"/>
    <w:rsid w:val="00EB664C"/>
    <w:rsid w:val="00EB6AAC"/>
    <w:rsid w:val="00EB6C88"/>
    <w:rsid w:val="00EB70B1"/>
    <w:rsid w:val="00EB752A"/>
    <w:rsid w:val="00EB75BA"/>
    <w:rsid w:val="00EC0166"/>
    <w:rsid w:val="00EC0298"/>
    <w:rsid w:val="00EC0415"/>
    <w:rsid w:val="00EC0811"/>
    <w:rsid w:val="00EC095B"/>
    <w:rsid w:val="00EC09FE"/>
    <w:rsid w:val="00EC0A19"/>
    <w:rsid w:val="00EC0C02"/>
    <w:rsid w:val="00EC0F37"/>
    <w:rsid w:val="00EC18A4"/>
    <w:rsid w:val="00EC1AEA"/>
    <w:rsid w:val="00EC1F21"/>
    <w:rsid w:val="00EC2A32"/>
    <w:rsid w:val="00EC2E2F"/>
    <w:rsid w:val="00EC43E9"/>
    <w:rsid w:val="00EC4583"/>
    <w:rsid w:val="00EC4596"/>
    <w:rsid w:val="00EC4A90"/>
    <w:rsid w:val="00EC54E5"/>
    <w:rsid w:val="00EC5B72"/>
    <w:rsid w:val="00EC63DB"/>
    <w:rsid w:val="00EC652B"/>
    <w:rsid w:val="00EC684B"/>
    <w:rsid w:val="00EC6EDE"/>
    <w:rsid w:val="00EC7F23"/>
    <w:rsid w:val="00ED00F0"/>
    <w:rsid w:val="00ED0D4F"/>
    <w:rsid w:val="00ED0D64"/>
    <w:rsid w:val="00ED1CF5"/>
    <w:rsid w:val="00ED2591"/>
    <w:rsid w:val="00ED296F"/>
    <w:rsid w:val="00ED3180"/>
    <w:rsid w:val="00ED32F6"/>
    <w:rsid w:val="00ED33BC"/>
    <w:rsid w:val="00ED3A04"/>
    <w:rsid w:val="00ED4990"/>
    <w:rsid w:val="00ED52CF"/>
    <w:rsid w:val="00ED542D"/>
    <w:rsid w:val="00ED5976"/>
    <w:rsid w:val="00ED6229"/>
    <w:rsid w:val="00ED659B"/>
    <w:rsid w:val="00EE043F"/>
    <w:rsid w:val="00EE0978"/>
    <w:rsid w:val="00EE0A4D"/>
    <w:rsid w:val="00EE11E0"/>
    <w:rsid w:val="00EE1291"/>
    <w:rsid w:val="00EE16D1"/>
    <w:rsid w:val="00EE1EE8"/>
    <w:rsid w:val="00EE3159"/>
    <w:rsid w:val="00EE355F"/>
    <w:rsid w:val="00EE36A2"/>
    <w:rsid w:val="00EE3D84"/>
    <w:rsid w:val="00EE5F8D"/>
    <w:rsid w:val="00EE706A"/>
    <w:rsid w:val="00EE74DB"/>
    <w:rsid w:val="00EE75B2"/>
    <w:rsid w:val="00EE7BAA"/>
    <w:rsid w:val="00EE7C57"/>
    <w:rsid w:val="00EF02E0"/>
    <w:rsid w:val="00EF034B"/>
    <w:rsid w:val="00EF0FF6"/>
    <w:rsid w:val="00EF149B"/>
    <w:rsid w:val="00EF1FCB"/>
    <w:rsid w:val="00EF21DE"/>
    <w:rsid w:val="00EF2492"/>
    <w:rsid w:val="00EF2F79"/>
    <w:rsid w:val="00EF3A0E"/>
    <w:rsid w:val="00EF4019"/>
    <w:rsid w:val="00EF432F"/>
    <w:rsid w:val="00EF528D"/>
    <w:rsid w:val="00EF5374"/>
    <w:rsid w:val="00EF576B"/>
    <w:rsid w:val="00EF59DF"/>
    <w:rsid w:val="00EF7987"/>
    <w:rsid w:val="00EF7AE2"/>
    <w:rsid w:val="00EF7BFE"/>
    <w:rsid w:val="00EF7DCA"/>
    <w:rsid w:val="00F004D2"/>
    <w:rsid w:val="00F008BC"/>
    <w:rsid w:val="00F0108C"/>
    <w:rsid w:val="00F0123D"/>
    <w:rsid w:val="00F01478"/>
    <w:rsid w:val="00F022D8"/>
    <w:rsid w:val="00F02E6C"/>
    <w:rsid w:val="00F031F5"/>
    <w:rsid w:val="00F0348C"/>
    <w:rsid w:val="00F04D39"/>
    <w:rsid w:val="00F04F63"/>
    <w:rsid w:val="00F0508E"/>
    <w:rsid w:val="00F054FD"/>
    <w:rsid w:val="00F05897"/>
    <w:rsid w:val="00F05CF4"/>
    <w:rsid w:val="00F072BA"/>
    <w:rsid w:val="00F07549"/>
    <w:rsid w:val="00F1161A"/>
    <w:rsid w:val="00F11B4A"/>
    <w:rsid w:val="00F12F24"/>
    <w:rsid w:val="00F13990"/>
    <w:rsid w:val="00F144D9"/>
    <w:rsid w:val="00F14545"/>
    <w:rsid w:val="00F14659"/>
    <w:rsid w:val="00F146E1"/>
    <w:rsid w:val="00F14F02"/>
    <w:rsid w:val="00F155CC"/>
    <w:rsid w:val="00F15BA0"/>
    <w:rsid w:val="00F16258"/>
    <w:rsid w:val="00F174C1"/>
    <w:rsid w:val="00F176A5"/>
    <w:rsid w:val="00F17E08"/>
    <w:rsid w:val="00F20D60"/>
    <w:rsid w:val="00F2177F"/>
    <w:rsid w:val="00F217A2"/>
    <w:rsid w:val="00F21A7F"/>
    <w:rsid w:val="00F22426"/>
    <w:rsid w:val="00F2245A"/>
    <w:rsid w:val="00F23A63"/>
    <w:rsid w:val="00F23BAE"/>
    <w:rsid w:val="00F23BE4"/>
    <w:rsid w:val="00F2474D"/>
    <w:rsid w:val="00F251D7"/>
    <w:rsid w:val="00F25A2E"/>
    <w:rsid w:val="00F26E18"/>
    <w:rsid w:val="00F279C3"/>
    <w:rsid w:val="00F27C23"/>
    <w:rsid w:val="00F317CD"/>
    <w:rsid w:val="00F318B0"/>
    <w:rsid w:val="00F318FE"/>
    <w:rsid w:val="00F31A00"/>
    <w:rsid w:val="00F31E6A"/>
    <w:rsid w:val="00F325D9"/>
    <w:rsid w:val="00F33AD5"/>
    <w:rsid w:val="00F33B0C"/>
    <w:rsid w:val="00F33BCA"/>
    <w:rsid w:val="00F340B5"/>
    <w:rsid w:val="00F34CB0"/>
    <w:rsid w:val="00F358A9"/>
    <w:rsid w:val="00F35F9E"/>
    <w:rsid w:val="00F363BF"/>
    <w:rsid w:val="00F374BC"/>
    <w:rsid w:val="00F3791D"/>
    <w:rsid w:val="00F37DBA"/>
    <w:rsid w:val="00F4010F"/>
    <w:rsid w:val="00F40454"/>
    <w:rsid w:val="00F406B9"/>
    <w:rsid w:val="00F40C7E"/>
    <w:rsid w:val="00F4171D"/>
    <w:rsid w:val="00F417E7"/>
    <w:rsid w:val="00F41D64"/>
    <w:rsid w:val="00F422B3"/>
    <w:rsid w:val="00F42B65"/>
    <w:rsid w:val="00F43052"/>
    <w:rsid w:val="00F43BC1"/>
    <w:rsid w:val="00F4420F"/>
    <w:rsid w:val="00F44467"/>
    <w:rsid w:val="00F44E5C"/>
    <w:rsid w:val="00F452A0"/>
    <w:rsid w:val="00F45654"/>
    <w:rsid w:val="00F4620F"/>
    <w:rsid w:val="00F46286"/>
    <w:rsid w:val="00F46411"/>
    <w:rsid w:val="00F465BB"/>
    <w:rsid w:val="00F46707"/>
    <w:rsid w:val="00F4673A"/>
    <w:rsid w:val="00F471F2"/>
    <w:rsid w:val="00F4746F"/>
    <w:rsid w:val="00F47B41"/>
    <w:rsid w:val="00F50977"/>
    <w:rsid w:val="00F50CEB"/>
    <w:rsid w:val="00F50D25"/>
    <w:rsid w:val="00F51488"/>
    <w:rsid w:val="00F51D6D"/>
    <w:rsid w:val="00F52A2C"/>
    <w:rsid w:val="00F52B52"/>
    <w:rsid w:val="00F52DF5"/>
    <w:rsid w:val="00F53333"/>
    <w:rsid w:val="00F534DD"/>
    <w:rsid w:val="00F53535"/>
    <w:rsid w:val="00F53726"/>
    <w:rsid w:val="00F537D1"/>
    <w:rsid w:val="00F53A70"/>
    <w:rsid w:val="00F5459D"/>
    <w:rsid w:val="00F54909"/>
    <w:rsid w:val="00F565F1"/>
    <w:rsid w:val="00F5681C"/>
    <w:rsid w:val="00F5701D"/>
    <w:rsid w:val="00F570BC"/>
    <w:rsid w:val="00F57543"/>
    <w:rsid w:val="00F57590"/>
    <w:rsid w:val="00F5794A"/>
    <w:rsid w:val="00F6003D"/>
    <w:rsid w:val="00F60307"/>
    <w:rsid w:val="00F606CD"/>
    <w:rsid w:val="00F6070E"/>
    <w:rsid w:val="00F60B79"/>
    <w:rsid w:val="00F60FA3"/>
    <w:rsid w:val="00F61028"/>
    <w:rsid w:val="00F61228"/>
    <w:rsid w:val="00F6141E"/>
    <w:rsid w:val="00F61E15"/>
    <w:rsid w:val="00F6219E"/>
    <w:rsid w:val="00F62BA3"/>
    <w:rsid w:val="00F634F3"/>
    <w:rsid w:val="00F63B2A"/>
    <w:rsid w:val="00F646FE"/>
    <w:rsid w:val="00F6483D"/>
    <w:rsid w:val="00F65170"/>
    <w:rsid w:val="00F651A0"/>
    <w:rsid w:val="00F65A11"/>
    <w:rsid w:val="00F66353"/>
    <w:rsid w:val="00F66C6B"/>
    <w:rsid w:val="00F67007"/>
    <w:rsid w:val="00F709C3"/>
    <w:rsid w:val="00F7281B"/>
    <w:rsid w:val="00F72919"/>
    <w:rsid w:val="00F72EC5"/>
    <w:rsid w:val="00F73C20"/>
    <w:rsid w:val="00F7449E"/>
    <w:rsid w:val="00F7494A"/>
    <w:rsid w:val="00F74FEC"/>
    <w:rsid w:val="00F7547E"/>
    <w:rsid w:val="00F75999"/>
    <w:rsid w:val="00F76596"/>
    <w:rsid w:val="00F76EB0"/>
    <w:rsid w:val="00F779FE"/>
    <w:rsid w:val="00F77C3B"/>
    <w:rsid w:val="00F77C4D"/>
    <w:rsid w:val="00F80909"/>
    <w:rsid w:val="00F80B04"/>
    <w:rsid w:val="00F811F8"/>
    <w:rsid w:val="00F81959"/>
    <w:rsid w:val="00F8234B"/>
    <w:rsid w:val="00F82591"/>
    <w:rsid w:val="00F83CFB"/>
    <w:rsid w:val="00F83D6A"/>
    <w:rsid w:val="00F840B0"/>
    <w:rsid w:val="00F84260"/>
    <w:rsid w:val="00F84726"/>
    <w:rsid w:val="00F85BFB"/>
    <w:rsid w:val="00F862D7"/>
    <w:rsid w:val="00F86A23"/>
    <w:rsid w:val="00F871F8"/>
    <w:rsid w:val="00F8756F"/>
    <w:rsid w:val="00F877DC"/>
    <w:rsid w:val="00F904A3"/>
    <w:rsid w:val="00F90FFB"/>
    <w:rsid w:val="00F9163C"/>
    <w:rsid w:val="00F9259C"/>
    <w:rsid w:val="00F92846"/>
    <w:rsid w:val="00F929FA"/>
    <w:rsid w:val="00F9373A"/>
    <w:rsid w:val="00F94DD4"/>
    <w:rsid w:val="00F954BF"/>
    <w:rsid w:val="00F957F2"/>
    <w:rsid w:val="00F96460"/>
    <w:rsid w:val="00F966AE"/>
    <w:rsid w:val="00F96901"/>
    <w:rsid w:val="00F96BA5"/>
    <w:rsid w:val="00F96E25"/>
    <w:rsid w:val="00F977E5"/>
    <w:rsid w:val="00FA02DC"/>
    <w:rsid w:val="00FA03C1"/>
    <w:rsid w:val="00FA0A98"/>
    <w:rsid w:val="00FA1759"/>
    <w:rsid w:val="00FA23E6"/>
    <w:rsid w:val="00FA4310"/>
    <w:rsid w:val="00FA464B"/>
    <w:rsid w:val="00FA4AD2"/>
    <w:rsid w:val="00FA4E63"/>
    <w:rsid w:val="00FA501B"/>
    <w:rsid w:val="00FA5131"/>
    <w:rsid w:val="00FA5B53"/>
    <w:rsid w:val="00FA6811"/>
    <w:rsid w:val="00FA69F3"/>
    <w:rsid w:val="00FA7874"/>
    <w:rsid w:val="00FA7DD0"/>
    <w:rsid w:val="00FB0130"/>
    <w:rsid w:val="00FB13AC"/>
    <w:rsid w:val="00FB1A92"/>
    <w:rsid w:val="00FB26A3"/>
    <w:rsid w:val="00FB451D"/>
    <w:rsid w:val="00FB4A74"/>
    <w:rsid w:val="00FB4D80"/>
    <w:rsid w:val="00FB509B"/>
    <w:rsid w:val="00FB55BD"/>
    <w:rsid w:val="00FB56F2"/>
    <w:rsid w:val="00FB5F00"/>
    <w:rsid w:val="00FB7786"/>
    <w:rsid w:val="00FB7BFE"/>
    <w:rsid w:val="00FC0907"/>
    <w:rsid w:val="00FC10D9"/>
    <w:rsid w:val="00FC18AF"/>
    <w:rsid w:val="00FC1A1E"/>
    <w:rsid w:val="00FC1CA4"/>
    <w:rsid w:val="00FC1F1A"/>
    <w:rsid w:val="00FC1F85"/>
    <w:rsid w:val="00FC2943"/>
    <w:rsid w:val="00FC2A18"/>
    <w:rsid w:val="00FC2E6F"/>
    <w:rsid w:val="00FC327C"/>
    <w:rsid w:val="00FC3646"/>
    <w:rsid w:val="00FC4BA6"/>
    <w:rsid w:val="00FC5716"/>
    <w:rsid w:val="00FC592A"/>
    <w:rsid w:val="00FC5C03"/>
    <w:rsid w:val="00FC6315"/>
    <w:rsid w:val="00FC6DD3"/>
    <w:rsid w:val="00FC6DD9"/>
    <w:rsid w:val="00FC6F38"/>
    <w:rsid w:val="00FC7187"/>
    <w:rsid w:val="00FC75FB"/>
    <w:rsid w:val="00FC7BB8"/>
    <w:rsid w:val="00FD00F6"/>
    <w:rsid w:val="00FD0A07"/>
    <w:rsid w:val="00FD0A6F"/>
    <w:rsid w:val="00FD0D3B"/>
    <w:rsid w:val="00FD21E0"/>
    <w:rsid w:val="00FD22D2"/>
    <w:rsid w:val="00FD250C"/>
    <w:rsid w:val="00FD269F"/>
    <w:rsid w:val="00FD4052"/>
    <w:rsid w:val="00FD62B2"/>
    <w:rsid w:val="00FD6975"/>
    <w:rsid w:val="00FD6B60"/>
    <w:rsid w:val="00FD73D9"/>
    <w:rsid w:val="00FD7600"/>
    <w:rsid w:val="00FD7837"/>
    <w:rsid w:val="00FD7A31"/>
    <w:rsid w:val="00FD7CF7"/>
    <w:rsid w:val="00FE0C22"/>
    <w:rsid w:val="00FE18FC"/>
    <w:rsid w:val="00FE24BC"/>
    <w:rsid w:val="00FE2DB7"/>
    <w:rsid w:val="00FE3BDF"/>
    <w:rsid w:val="00FE3C75"/>
    <w:rsid w:val="00FE3E06"/>
    <w:rsid w:val="00FE459A"/>
    <w:rsid w:val="00FE4A84"/>
    <w:rsid w:val="00FE5D4E"/>
    <w:rsid w:val="00FE6455"/>
    <w:rsid w:val="00FE6AB2"/>
    <w:rsid w:val="00FE6E0D"/>
    <w:rsid w:val="00FE7B2F"/>
    <w:rsid w:val="00FE7F4E"/>
    <w:rsid w:val="00FF01C7"/>
    <w:rsid w:val="00FF08E5"/>
    <w:rsid w:val="00FF14E8"/>
    <w:rsid w:val="00FF1554"/>
    <w:rsid w:val="00FF274A"/>
    <w:rsid w:val="00FF2969"/>
    <w:rsid w:val="00FF2B82"/>
    <w:rsid w:val="00FF3443"/>
    <w:rsid w:val="00FF3F1A"/>
    <w:rsid w:val="00FF4892"/>
    <w:rsid w:val="00FF50D8"/>
    <w:rsid w:val="00FF5361"/>
    <w:rsid w:val="00FF5C75"/>
    <w:rsid w:val="00FF6E54"/>
    <w:rsid w:val="00FF76D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85F7D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85F7D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85F7D"/>
    <w:pPr>
      <w:keepNext/>
      <w:spacing w:before="240" w:after="60" w:line="240" w:lineRule="auto"/>
      <w:jc w:val="center"/>
      <w:outlineLvl w:val="2"/>
    </w:pPr>
    <w:rPr>
      <w:rFonts w:ascii="Times New Roman" w:hAnsi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F7D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085F7D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85F7D"/>
    <w:rPr>
      <w:rFonts w:ascii="Times New Roman" w:hAnsi="Times New Roman" w:cs="Times New Roman"/>
      <w:b/>
      <w:sz w:val="26"/>
    </w:rPr>
  </w:style>
  <w:style w:type="paragraph" w:styleId="a3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,Обычный (Web)1 Знак"/>
    <w:basedOn w:val="a"/>
    <w:link w:val="Web"/>
    <w:qFormat/>
    <w:rsid w:val="00085F7D"/>
    <w:pPr>
      <w:spacing w:after="0" w:line="240" w:lineRule="auto"/>
      <w:ind w:left="840" w:right="-360"/>
    </w:pPr>
    <w:rPr>
      <w:rFonts w:ascii="Times New Roman" w:hAnsi="Times New Roman"/>
      <w:sz w:val="24"/>
      <w:szCs w:val="24"/>
      <w:lang w:val="x-none" w:eastAsia="en-US" w:bidi="he-IL"/>
    </w:rPr>
  </w:style>
  <w:style w:type="paragraph" w:styleId="a4">
    <w:name w:val="footnote text"/>
    <w:basedOn w:val="a"/>
    <w:link w:val="11"/>
    <w:uiPriority w:val="99"/>
    <w:semiHidden/>
    <w:rsid w:val="00085F7D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11">
    <w:name w:val="Текст сноски Знак1"/>
    <w:link w:val="a4"/>
    <w:uiPriority w:val="99"/>
    <w:semiHidden/>
    <w:locked/>
    <w:rsid w:val="00085F7D"/>
    <w:rPr>
      <w:rFonts w:eastAsia="Times New Roman" w:cs="Times New Roman"/>
      <w:lang w:eastAsia="en-US"/>
    </w:rPr>
  </w:style>
  <w:style w:type="character" w:customStyle="1" w:styleId="a5">
    <w:name w:val="Текст сноски Знак"/>
    <w:uiPriority w:val="99"/>
    <w:semiHidden/>
    <w:rsid w:val="00085F7D"/>
    <w:rPr>
      <w:sz w:val="20"/>
    </w:rPr>
  </w:style>
  <w:style w:type="paragraph" w:styleId="a6">
    <w:name w:val="Body Text"/>
    <w:basedOn w:val="a"/>
    <w:link w:val="a7"/>
    <w:uiPriority w:val="99"/>
    <w:rsid w:val="00085F7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locked/>
    <w:rsid w:val="00085F7D"/>
    <w:rPr>
      <w:rFonts w:ascii="Times New Roman" w:hAnsi="Times New Roman" w:cs="Times New Roman"/>
      <w:sz w:val="20"/>
    </w:rPr>
  </w:style>
  <w:style w:type="paragraph" w:styleId="a8">
    <w:name w:val="Body Text Indent"/>
    <w:basedOn w:val="a"/>
    <w:link w:val="12"/>
    <w:uiPriority w:val="99"/>
    <w:semiHidden/>
    <w:rsid w:val="00085F7D"/>
    <w:pPr>
      <w:spacing w:after="120" w:line="240" w:lineRule="auto"/>
      <w:ind w:left="283"/>
    </w:pPr>
    <w:rPr>
      <w:sz w:val="24"/>
      <w:szCs w:val="20"/>
      <w:lang w:val="x-none" w:eastAsia="x-none"/>
    </w:rPr>
  </w:style>
  <w:style w:type="character" w:customStyle="1" w:styleId="12">
    <w:name w:val="Основной текст с отступом Знак1"/>
    <w:link w:val="a8"/>
    <w:uiPriority w:val="99"/>
    <w:semiHidden/>
    <w:locked/>
    <w:rsid w:val="00085F7D"/>
    <w:rPr>
      <w:rFonts w:ascii="Calibri" w:hAnsi="Calibri" w:cs="Times New Roman"/>
      <w:sz w:val="24"/>
    </w:rPr>
  </w:style>
  <w:style w:type="character" w:customStyle="1" w:styleId="a9">
    <w:name w:val="Основной текст с отступом Знак"/>
    <w:uiPriority w:val="99"/>
    <w:semiHidden/>
    <w:rsid w:val="00085F7D"/>
  </w:style>
  <w:style w:type="paragraph" w:styleId="21">
    <w:name w:val="Body Text Indent 2"/>
    <w:basedOn w:val="a"/>
    <w:link w:val="22"/>
    <w:uiPriority w:val="99"/>
    <w:semiHidden/>
    <w:rsid w:val="00085F7D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85F7D"/>
    <w:rPr>
      <w:rFonts w:ascii="Calibri" w:hAnsi="Calibri" w:cs="Times New Roman"/>
    </w:rPr>
  </w:style>
  <w:style w:type="character" w:customStyle="1" w:styleId="aa">
    <w:name w:val="Без интервала Знак"/>
    <w:link w:val="ab"/>
    <w:locked/>
    <w:rsid w:val="00085F7D"/>
    <w:rPr>
      <w:sz w:val="22"/>
      <w:szCs w:val="22"/>
      <w:lang w:val="ru-RU" w:eastAsia="ru-RU" w:bidi="ar-SA"/>
    </w:rPr>
  </w:style>
  <w:style w:type="paragraph" w:styleId="ab">
    <w:name w:val="No Spacing"/>
    <w:link w:val="aa"/>
    <w:qFormat/>
    <w:rsid w:val="00085F7D"/>
    <w:rPr>
      <w:sz w:val="22"/>
      <w:szCs w:val="22"/>
    </w:rPr>
  </w:style>
  <w:style w:type="paragraph" w:styleId="ac">
    <w:name w:val="List Paragraph"/>
    <w:basedOn w:val="a"/>
    <w:qFormat/>
    <w:rsid w:val="00085F7D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085F7D"/>
    <w:pPr>
      <w:ind w:left="720"/>
    </w:pPr>
    <w:rPr>
      <w:rFonts w:cs="Calibri"/>
    </w:rPr>
  </w:style>
  <w:style w:type="paragraph" w:customStyle="1" w:styleId="ad">
    <w:name w:val="МОН основной"/>
    <w:basedOn w:val="a"/>
    <w:uiPriority w:val="99"/>
    <w:rsid w:val="00085F7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085F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815099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15099"/>
    <w:rPr>
      <w:rFonts w:ascii="Tahoma" w:hAnsi="Tahoma" w:cs="Times New Roman"/>
      <w:sz w:val="16"/>
    </w:rPr>
  </w:style>
  <w:style w:type="table" w:styleId="af0">
    <w:name w:val="Table Grid"/>
    <w:basedOn w:val="a1"/>
    <w:uiPriority w:val="99"/>
    <w:rsid w:val="00DE0B7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с отступом 22"/>
    <w:basedOn w:val="a"/>
    <w:rsid w:val="007B22AC"/>
    <w:pPr>
      <w:spacing w:after="0" w:line="360" w:lineRule="auto"/>
      <w:ind w:firstLine="709"/>
    </w:pPr>
    <w:rPr>
      <w:rFonts w:ascii="Times New Roman" w:hAnsi="Times New Roman"/>
      <w:i/>
      <w:iCs/>
      <w:color w:val="FF0000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7B22AC"/>
    <w:pPr>
      <w:spacing w:after="0" w:line="360" w:lineRule="auto"/>
      <w:ind w:firstLine="709"/>
    </w:pPr>
    <w:rPr>
      <w:rFonts w:ascii="Times New Roman" w:hAnsi="Times New Roman"/>
      <w:i/>
      <w:iCs/>
      <w:color w:val="FF0000"/>
      <w:sz w:val="24"/>
      <w:szCs w:val="24"/>
      <w:lang w:eastAsia="ar-SA"/>
    </w:rPr>
  </w:style>
  <w:style w:type="paragraph" w:styleId="af1">
    <w:name w:val="caption"/>
    <w:basedOn w:val="a"/>
    <w:next w:val="a"/>
    <w:uiPriority w:val="99"/>
    <w:qFormat/>
    <w:rsid w:val="00A77532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23">
    <w:name w:val="Body Text 2"/>
    <w:basedOn w:val="a"/>
    <w:link w:val="24"/>
    <w:uiPriority w:val="99"/>
    <w:rsid w:val="005B54F2"/>
    <w:pPr>
      <w:spacing w:after="120" w:line="48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5B54F2"/>
    <w:rPr>
      <w:rFonts w:ascii="Times New Roman" w:hAnsi="Times New Roman" w:cs="Times New Roman"/>
      <w:sz w:val="24"/>
    </w:rPr>
  </w:style>
  <w:style w:type="paragraph" w:customStyle="1" w:styleId="CharCharChar">
    <w:name w:val="Char Char Char"/>
    <w:basedOn w:val="a"/>
    <w:uiPriority w:val="99"/>
    <w:rsid w:val="002343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новый"/>
    <w:basedOn w:val="a"/>
    <w:uiPriority w:val="99"/>
    <w:rsid w:val="00AF7386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AF738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header"/>
    <w:basedOn w:val="a"/>
    <w:link w:val="af4"/>
    <w:uiPriority w:val="99"/>
    <w:rsid w:val="004811C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4">
    <w:name w:val="Верхний колонтитул Знак"/>
    <w:link w:val="af3"/>
    <w:uiPriority w:val="99"/>
    <w:locked/>
    <w:rsid w:val="004811C3"/>
    <w:rPr>
      <w:rFonts w:ascii="Times New Roman" w:hAnsi="Times New Roman" w:cs="Times New Roman"/>
      <w:sz w:val="24"/>
    </w:rPr>
  </w:style>
  <w:style w:type="paragraph" w:customStyle="1" w:styleId="msonormalcxspmiddle">
    <w:name w:val="msonormalcxspmiddle"/>
    <w:basedOn w:val="a"/>
    <w:uiPriority w:val="99"/>
    <w:rsid w:val="009C1768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9C17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uiPriority w:val="22"/>
    <w:qFormat/>
    <w:locked/>
    <w:rsid w:val="00C622C0"/>
    <w:rPr>
      <w:rFonts w:cs="Times New Roman"/>
      <w:b/>
    </w:rPr>
  </w:style>
  <w:style w:type="character" w:styleId="af6">
    <w:name w:val="Emphasis"/>
    <w:uiPriority w:val="99"/>
    <w:qFormat/>
    <w:locked/>
    <w:rsid w:val="00C622C0"/>
    <w:rPr>
      <w:rFonts w:cs="Times New Roman"/>
      <w:i/>
    </w:rPr>
  </w:style>
  <w:style w:type="paragraph" w:customStyle="1" w:styleId="14">
    <w:name w:val="Без интервала1"/>
    <w:uiPriority w:val="99"/>
    <w:rsid w:val="00CC6C02"/>
    <w:rPr>
      <w:rFonts w:ascii="Times New Roman" w:hAnsi="Times New Roman"/>
      <w:sz w:val="24"/>
      <w:szCs w:val="24"/>
    </w:rPr>
  </w:style>
  <w:style w:type="character" w:styleId="af7">
    <w:name w:val="Hyperlink"/>
    <w:uiPriority w:val="99"/>
    <w:locked/>
    <w:rsid w:val="00CB18CB"/>
    <w:rPr>
      <w:rFonts w:cs="Times New Roman"/>
      <w:color w:val="0000FF"/>
      <w:u w:val="single"/>
    </w:rPr>
  </w:style>
  <w:style w:type="paragraph" w:customStyle="1" w:styleId="ConsPlusNormal">
    <w:name w:val="ConsPlusNormal"/>
    <w:rsid w:val="00586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МОН"/>
    <w:basedOn w:val="a"/>
    <w:uiPriority w:val="99"/>
    <w:qFormat/>
    <w:rsid w:val="008F38F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616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616F4C"/>
    <w:rPr>
      <w:rFonts w:ascii="Courier New" w:hAnsi="Courier New" w:cs="Courier New"/>
    </w:rPr>
  </w:style>
  <w:style w:type="character" w:customStyle="1" w:styleId="hl">
    <w:name w:val="hl"/>
    <w:uiPriority w:val="99"/>
    <w:rsid w:val="00616F4C"/>
  </w:style>
  <w:style w:type="paragraph" w:styleId="af9">
    <w:name w:val="annotation text"/>
    <w:basedOn w:val="a"/>
    <w:link w:val="afa"/>
    <w:semiHidden/>
    <w:unhideWhenUsed/>
    <w:locked/>
    <w:rsid w:val="00180F6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link w:val="af9"/>
    <w:semiHidden/>
    <w:rsid w:val="00180F66"/>
    <w:rPr>
      <w:rFonts w:ascii="Times New Roman" w:hAnsi="Times New Roman"/>
    </w:rPr>
  </w:style>
  <w:style w:type="paragraph" w:styleId="afb">
    <w:name w:val="footer"/>
    <w:basedOn w:val="a"/>
    <w:link w:val="afc"/>
    <w:uiPriority w:val="99"/>
    <w:unhideWhenUsed/>
    <w:locked/>
    <w:rsid w:val="005A1FC6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fc">
    <w:name w:val="Нижний колонтитул Знак"/>
    <w:link w:val="afb"/>
    <w:uiPriority w:val="99"/>
    <w:rsid w:val="005A1FC6"/>
    <w:rPr>
      <w:sz w:val="22"/>
      <w:szCs w:val="22"/>
    </w:rPr>
  </w:style>
  <w:style w:type="table" w:customStyle="1" w:styleId="afd">
    <w:name w:val="Light List"/>
    <w:basedOn w:val="a1"/>
    <w:uiPriority w:val="61"/>
    <w:rsid w:val="005561D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">
    <w:name w:val="Light List Accent 1"/>
    <w:basedOn w:val="a1"/>
    <w:uiPriority w:val="61"/>
    <w:rsid w:val="005561D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">
    <w:name w:val="Medium Shading 1 Accent 1"/>
    <w:basedOn w:val="a1"/>
    <w:uiPriority w:val="63"/>
    <w:rsid w:val="005561D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0">
    <w:name w:val="Light Grid Accent 1"/>
    <w:basedOn w:val="a1"/>
    <w:uiPriority w:val="62"/>
    <w:rsid w:val="00B8567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fe">
    <w:name w:val="Базовый"/>
    <w:uiPriority w:val="99"/>
    <w:rsid w:val="00BF1661"/>
    <w:pPr>
      <w:tabs>
        <w:tab w:val="left" w:pos="709"/>
      </w:tabs>
      <w:suppressAutoHyphens/>
      <w:spacing w:line="100" w:lineRule="atLeast"/>
    </w:pPr>
    <w:rPr>
      <w:rFonts w:ascii="Times New Roman" w:hAnsi="Times New Roman"/>
    </w:rPr>
  </w:style>
  <w:style w:type="paragraph" w:customStyle="1" w:styleId="25">
    <w:name w:val="Без интервала2"/>
    <w:rsid w:val="00DB2BBF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DB2BB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4">
    <w:name w:val="c4"/>
    <w:basedOn w:val="a"/>
    <w:uiPriority w:val="99"/>
    <w:qFormat/>
    <w:rsid w:val="00F50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F50D25"/>
  </w:style>
  <w:style w:type="paragraph" w:styleId="aff">
    <w:name w:val="Title"/>
    <w:basedOn w:val="a"/>
    <w:link w:val="aff0"/>
    <w:qFormat/>
    <w:rsid w:val="00CA2A01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customStyle="1" w:styleId="aff0">
    <w:name w:val="Название Знак"/>
    <w:link w:val="aff"/>
    <w:rsid w:val="00CA2A01"/>
    <w:rPr>
      <w:rFonts w:ascii="Times New Roman" w:hAnsi="Times New Roman"/>
      <w:b/>
      <w:bCs/>
      <w:sz w:val="24"/>
    </w:rPr>
  </w:style>
  <w:style w:type="paragraph" w:customStyle="1" w:styleId="BodyText2">
    <w:name w:val="Body Text 2"/>
    <w:basedOn w:val="a"/>
    <w:rsid w:val="00CA2A0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FontStyle12">
    <w:name w:val="Font Style12"/>
    <w:rsid w:val="005160D6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rsid w:val="008D0330"/>
  </w:style>
  <w:style w:type="paragraph" w:customStyle="1" w:styleId="Style9">
    <w:name w:val="Style9"/>
    <w:basedOn w:val="a"/>
    <w:rsid w:val="004B3B13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sz w:val="24"/>
      <w:szCs w:val="24"/>
    </w:rPr>
  </w:style>
  <w:style w:type="paragraph" w:customStyle="1" w:styleId="15">
    <w:name w:val=" Знак Знак1"/>
    <w:basedOn w:val="a"/>
    <w:next w:val="1"/>
    <w:rsid w:val="0013035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24">
    <w:name w:val="rvts24"/>
    <w:rsid w:val="00436CFA"/>
    <w:rPr>
      <w:rFonts w:ascii="Times New Roman" w:hAnsi="Times New Roman" w:cs="Times New Roman" w:hint="default"/>
      <w:sz w:val="24"/>
      <w:szCs w:val="24"/>
    </w:rPr>
  </w:style>
  <w:style w:type="paragraph" w:customStyle="1" w:styleId="aff1">
    <w:name w:val="Содержимое таблицы"/>
    <w:basedOn w:val="a"/>
    <w:rsid w:val="008D48EC"/>
    <w:pPr>
      <w:suppressLineNumbers/>
      <w:suppressAutoHyphens/>
    </w:pPr>
    <w:rPr>
      <w:rFonts w:cs="Calibri"/>
      <w:lang w:eastAsia="ar-SA"/>
    </w:rPr>
  </w:style>
  <w:style w:type="character" w:customStyle="1" w:styleId="Absatz-Standardschriftart">
    <w:name w:val="Absatz-Standardschriftart"/>
    <w:rsid w:val="004C2703"/>
  </w:style>
  <w:style w:type="paragraph" w:customStyle="1" w:styleId="aff2">
    <w:name w:val="Знак Знак Знак Знак Знак Знак"/>
    <w:basedOn w:val="a"/>
    <w:rsid w:val="003C35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eb">
    <w:name w:val="Обычный (Web) Знак"/>
    <w:aliases w:val="Обычный (Web)1 Знак1,Обычный (Web)1 Знак Знак"/>
    <w:link w:val="a3"/>
    <w:rsid w:val="00185C5F"/>
    <w:rPr>
      <w:rFonts w:ascii="Times New Roman" w:hAnsi="Times New Roman"/>
      <w:sz w:val="24"/>
      <w:szCs w:val="24"/>
      <w:lang w:eastAsia="en-US" w:bidi="he-IL"/>
    </w:rPr>
  </w:style>
  <w:style w:type="paragraph" w:customStyle="1" w:styleId="msonormalcxspmiddlecxspmiddle">
    <w:name w:val="msonormalcxspmiddlecxspmiddle"/>
    <w:basedOn w:val="a"/>
    <w:rsid w:val="00E57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Знак Знак Знак Знак"/>
    <w:basedOn w:val="a"/>
    <w:rsid w:val="006B30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Основной текст (2)_"/>
    <w:link w:val="27"/>
    <w:locked/>
    <w:rsid w:val="00D04F8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04F8C"/>
    <w:pPr>
      <w:shd w:val="clear" w:color="auto" w:fill="FFFFFF"/>
      <w:spacing w:before="420" w:after="960" w:line="322" w:lineRule="exact"/>
      <w:jc w:val="center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Standard">
    <w:name w:val="Standard"/>
    <w:rsid w:val="002C156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85F7D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85F7D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85F7D"/>
    <w:pPr>
      <w:keepNext/>
      <w:spacing w:before="240" w:after="60" w:line="240" w:lineRule="auto"/>
      <w:jc w:val="center"/>
      <w:outlineLvl w:val="2"/>
    </w:pPr>
    <w:rPr>
      <w:rFonts w:ascii="Times New Roman" w:hAnsi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F7D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085F7D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85F7D"/>
    <w:rPr>
      <w:rFonts w:ascii="Times New Roman" w:hAnsi="Times New Roman" w:cs="Times New Roman"/>
      <w:b/>
      <w:sz w:val="26"/>
    </w:rPr>
  </w:style>
  <w:style w:type="paragraph" w:styleId="a3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,Обычный (Web)1 Знак"/>
    <w:basedOn w:val="a"/>
    <w:link w:val="Web"/>
    <w:qFormat/>
    <w:rsid w:val="00085F7D"/>
    <w:pPr>
      <w:spacing w:after="0" w:line="240" w:lineRule="auto"/>
      <w:ind w:left="840" w:right="-360"/>
    </w:pPr>
    <w:rPr>
      <w:rFonts w:ascii="Times New Roman" w:hAnsi="Times New Roman"/>
      <w:sz w:val="24"/>
      <w:szCs w:val="24"/>
      <w:lang w:val="x-none" w:eastAsia="en-US" w:bidi="he-IL"/>
    </w:rPr>
  </w:style>
  <w:style w:type="paragraph" w:styleId="a4">
    <w:name w:val="footnote text"/>
    <w:basedOn w:val="a"/>
    <w:link w:val="11"/>
    <w:uiPriority w:val="99"/>
    <w:semiHidden/>
    <w:rsid w:val="00085F7D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11">
    <w:name w:val="Текст сноски Знак1"/>
    <w:link w:val="a4"/>
    <w:uiPriority w:val="99"/>
    <w:semiHidden/>
    <w:locked/>
    <w:rsid w:val="00085F7D"/>
    <w:rPr>
      <w:rFonts w:eastAsia="Times New Roman" w:cs="Times New Roman"/>
      <w:lang w:eastAsia="en-US"/>
    </w:rPr>
  </w:style>
  <w:style w:type="character" w:customStyle="1" w:styleId="a5">
    <w:name w:val="Текст сноски Знак"/>
    <w:uiPriority w:val="99"/>
    <w:semiHidden/>
    <w:rsid w:val="00085F7D"/>
    <w:rPr>
      <w:sz w:val="20"/>
    </w:rPr>
  </w:style>
  <w:style w:type="paragraph" w:styleId="a6">
    <w:name w:val="Body Text"/>
    <w:basedOn w:val="a"/>
    <w:link w:val="a7"/>
    <w:uiPriority w:val="99"/>
    <w:rsid w:val="00085F7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locked/>
    <w:rsid w:val="00085F7D"/>
    <w:rPr>
      <w:rFonts w:ascii="Times New Roman" w:hAnsi="Times New Roman" w:cs="Times New Roman"/>
      <w:sz w:val="20"/>
    </w:rPr>
  </w:style>
  <w:style w:type="paragraph" w:styleId="a8">
    <w:name w:val="Body Text Indent"/>
    <w:basedOn w:val="a"/>
    <w:link w:val="12"/>
    <w:uiPriority w:val="99"/>
    <w:semiHidden/>
    <w:rsid w:val="00085F7D"/>
    <w:pPr>
      <w:spacing w:after="120" w:line="240" w:lineRule="auto"/>
      <w:ind w:left="283"/>
    </w:pPr>
    <w:rPr>
      <w:sz w:val="24"/>
      <w:szCs w:val="20"/>
      <w:lang w:val="x-none" w:eastAsia="x-none"/>
    </w:rPr>
  </w:style>
  <w:style w:type="character" w:customStyle="1" w:styleId="12">
    <w:name w:val="Основной текст с отступом Знак1"/>
    <w:link w:val="a8"/>
    <w:uiPriority w:val="99"/>
    <w:semiHidden/>
    <w:locked/>
    <w:rsid w:val="00085F7D"/>
    <w:rPr>
      <w:rFonts w:ascii="Calibri" w:hAnsi="Calibri" w:cs="Times New Roman"/>
      <w:sz w:val="24"/>
    </w:rPr>
  </w:style>
  <w:style w:type="character" w:customStyle="1" w:styleId="a9">
    <w:name w:val="Основной текст с отступом Знак"/>
    <w:uiPriority w:val="99"/>
    <w:semiHidden/>
    <w:rsid w:val="00085F7D"/>
  </w:style>
  <w:style w:type="paragraph" w:styleId="21">
    <w:name w:val="Body Text Indent 2"/>
    <w:basedOn w:val="a"/>
    <w:link w:val="22"/>
    <w:uiPriority w:val="99"/>
    <w:semiHidden/>
    <w:rsid w:val="00085F7D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85F7D"/>
    <w:rPr>
      <w:rFonts w:ascii="Calibri" w:hAnsi="Calibri" w:cs="Times New Roman"/>
    </w:rPr>
  </w:style>
  <w:style w:type="character" w:customStyle="1" w:styleId="aa">
    <w:name w:val="Без интервала Знак"/>
    <w:link w:val="ab"/>
    <w:locked/>
    <w:rsid w:val="00085F7D"/>
    <w:rPr>
      <w:sz w:val="22"/>
      <w:szCs w:val="22"/>
      <w:lang w:val="ru-RU" w:eastAsia="ru-RU" w:bidi="ar-SA"/>
    </w:rPr>
  </w:style>
  <w:style w:type="paragraph" w:styleId="ab">
    <w:name w:val="No Spacing"/>
    <w:link w:val="aa"/>
    <w:qFormat/>
    <w:rsid w:val="00085F7D"/>
    <w:rPr>
      <w:sz w:val="22"/>
      <w:szCs w:val="22"/>
    </w:rPr>
  </w:style>
  <w:style w:type="paragraph" w:styleId="ac">
    <w:name w:val="List Paragraph"/>
    <w:basedOn w:val="a"/>
    <w:qFormat/>
    <w:rsid w:val="00085F7D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085F7D"/>
    <w:pPr>
      <w:ind w:left="720"/>
    </w:pPr>
    <w:rPr>
      <w:rFonts w:cs="Calibri"/>
    </w:rPr>
  </w:style>
  <w:style w:type="paragraph" w:customStyle="1" w:styleId="ad">
    <w:name w:val="МОН основной"/>
    <w:basedOn w:val="a"/>
    <w:uiPriority w:val="99"/>
    <w:rsid w:val="00085F7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085F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815099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15099"/>
    <w:rPr>
      <w:rFonts w:ascii="Tahoma" w:hAnsi="Tahoma" w:cs="Times New Roman"/>
      <w:sz w:val="16"/>
    </w:rPr>
  </w:style>
  <w:style w:type="table" w:styleId="af0">
    <w:name w:val="Table Grid"/>
    <w:basedOn w:val="a1"/>
    <w:uiPriority w:val="99"/>
    <w:rsid w:val="00DE0B7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с отступом 22"/>
    <w:basedOn w:val="a"/>
    <w:rsid w:val="007B22AC"/>
    <w:pPr>
      <w:spacing w:after="0" w:line="360" w:lineRule="auto"/>
      <w:ind w:firstLine="709"/>
    </w:pPr>
    <w:rPr>
      <w:rFonts w:ascii="Times New Roman" w:hAnsi="Times New Roman"/>
      <w:i/>
      <w:iCs/>
      <w:color w:val="FF0000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7B22AC"/>
    <w:pPr>
      <w:spacing w:after="0" w:line="360" w:lineRule="auto"/>
      <w:ind w:firstLine="709"/>
    </w:pPr>
    <w:rPr>
      <w:rFonts w:ascii="Times New Roman" w:hAnsi="Times New Roman"/>
      <w:i/>
      <w:iCs/>
      <w:color w:val="FF0000"/>
      <w:sz w:val="24"/>
      <w:szCs w:val="24"/>
      <w:lang w:eastAsia="ar-SA"/>
    </w:rPr>
  </w:style>
  <w:style w:type="paragraph" w:styleId="af1">
    <w:name w:val="caption"/>
    <w:basedOn w:val="a"/>
    <w:next w:val="a"/>
    <w:uiPriority w:val="99"/>
    <w:qFormat/>
    <w:rsid w:val="00A77532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23">
    <w:name w:val="Body Text 2"/>
    <w:basedOn w:val="a"/>
    <w:link w:val="24"/>
    <w:uiPriority w:val="99"/>
    <w:rsid w:val="005B54F2"/>
    <w:pPr>
      <w:spacing w:after="120" w:line="48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5B54F2"/>
    <w:rPr>
      <w:rFonts w:ascii="Times New Roman" w:hAnsi="Times New Roman" w:cs="Times New Roman"/>
      <w:sz w:val="24"/>
    </w:rPr>
  </w:style>
  <w:style w:type="paragraph" w:customStyle="1" w:styleId="CharCharChar">
    <w:name w:val="Char Char Char"/>
    <w:basedOn w:val="a"/>
    <w:uiPriority w:val="99"/>
    <w:rsid w:val="002343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новый"/>
    <w:basedOn w:val="a"/>
    <w:uiPriority w:val="99"/>
    <w:rsid w:val="00AF7386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AF738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header"/>
    <w:basedOn w:val="a"/>
    <w:link w:val="af4"/>
    <w:uiPriority w:val="99"/>
    <w:rsid w:val="004811C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4">
    <w:name w:val="Верхний колонтитул Знак"/>
    <w:link w:val="af3"/>
    <w:uiPriority w:val="99"/>
    <w:locked/>
    <w:rsid w:val="004811C3"/>
    <w:rPr>
      <w:rFonts w:ascii="Times New Roman" w:hAnsi="Times New Roman" w:cs="Times New Roman"/>
      <w:sz w:val="24"/>
    </w:rPr>
  </w:style>
  <w:style w:type="paragraph" w:customStyle="1" w:styleId="msonormalcxspmiddle">
    <w:name w:val="msonormalcxspmiddle"/>
    <w:basedOn w:val="a"/>
    <w:uiPriority w:val="99"/>
    <w:rsid w:val="009C1768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9C17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uiPriority w:val="22"/>
    <w:qFormat/>
    <w:locked/>
    <w:rsid w:val="00C622C0"/>
    <w:rPr>
      <w:rFonts w:cs="Times New Roman"/>
      <w:b/>
    </w:rPr>
  </w:style>
  <w:style w:type="character" w:styleId="af6">
    <w:name w:val="Emphasis"/>
    <w:uiPriority w:val="99"/>
    <w:qFormat/>
    <w:locked/>
    <w:rsid w:val="00C622C0"/>
    <w:rPr>
      <w:rFonts w:cs="Times New Roman"/>
      <w:i/>
    </w:rPr>
  </w:style>
  <w:style w:type="paragraph" w:customStyle="1" w:styleId="14">
    <w:name w:val="Без интервала1"/>
    <w:uiPriority w:val="99"/>
    <w:rsid w:val="00CC6C02"/>
    <w:rPr>
      <w:rFonts w:ascii="Times New Roman" w:hAnsi="Times New Roman"/>
      <w:sz w:val="24"/>
      <w:szCs w:val="24"/>
    </w:rPr>
  </w:style>
  <w:style w:type="character" w:styleId="af7">
    <w:name w:val="Hyperlink"/>
    <w:uiPriority w:val="99"/>
    <w:locked/>
    <w:rsid w:val="00CB18CB"/>
    <w:rPr>
      <w:rFonts w:cs="Times New Roman"/>
      <w:color w:val="0000FF"/>
      <w:u w:val="single"/>
    </w:rPr>
  </w:style>
  <w:style w:type="paragraph" w:customStyle="1" w:styleId="ConsPlusNormal">
    <w:name w:val="ConsPlusNormal"/>
    <w:rsid w:val="00586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МОН"/>
    <w:basedOn w:val="a"/>
    <w:uiPriority w:val="99"/>
    <w:qFormat/>
    <w:rsid w:val="008F38F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616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616F4C"/>
    <w:rPr>
      <w:rFonts w:ascii="Courier New" w:hAnsi="Courier New" w:cs="Courier New"/>
    </w:rPr>
  </w:style>
  <w:style w:type="character" w:customStyle="1" w:styleId="hl">
    <w:name w:val="hl"/>
    <w:uiPriority w:val="99"/>
    <w:rsid w:val="00616F4C"/>
  </w:style>
  <w:style w:type="paragraph" w:styleId="af9">
    <w:name w:val="annotation text"/>
    <w:basedOn w:val="a"/>
    <w:link w:val="afa"/>
    <w:semiHidden/>
    <w:unhideWhenUsed/>
    <w:locked/>
    <w:rsid w:val="00180F6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link w:val="af9"/>
    <w:semiHidden/>
    <w:rsid w:val="00180F66"/>
    <w:rPr>
      <w:rFonts w:ascii="Times New Roman" w:hAnsi="Times New Roman"/>
    </w:rPr>
  </w:style>
  <w:style w:type="paragraph" w:styleId="afb">
    <w:name w:val="footer"/>
    <w:basedOn w:val="a"/>
    <w:link w:val="afc"/>
    <w:uiPriority w:val="99"/>
    <w:unhideWhenUsed/>
    <w:locked/>
    <w:rsid w:val="005A1FC6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fc">
    <w:name w:val="Нижний колонтитул Знак"/>
    <w:link w:val="afb"/>
    <w:uiPriority w:val="99"/>
    <w:rsid w:val="005A1FC6"/>
    <w:rPr>
      <w:sz w:val="22"/>
      <w:szCs w:val="22"/>
    </w:rPr>
  </w:style>
  <w:style w:type="table" w:customStyle="1" w:styleId="afd">
    <w:name w:val="Light List"/>
    <w:basedOn w:val="a1"/>
    <w:uiPriority w:val="61"/>
    <w:rsid w:val="005561D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">
    <w:name w:val="Light List Accent 1"/>
    <w:basedOn w:val="a1"/>
    <w:uiPriority w:val="61"/>
    <w:rsid w:val="005561D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">
    <w:name w:val="Medium Shading 1 Accent 1"/>
    <w:basedOn w:val="a1"/>
    <w:uiPriority w:val="63"/>
    <w:rsid w:val="005561D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0">
    <w:name w:val="Light Grid Accent 1"/>
    <w:basedOn w:val="a1"/>
    <w:uiPriority w:val="62"/>
    <w:rsid w:val="00B8567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fe">
    <w:name w:val="Базовый"/>
    <w:uiPriority w:val="99"/>
    <w:rsid w:val="00BF1661"/>
    <w:pPr>
      <w:tabs>
        <w:tab w:val="left" w:pos="709"/>
      </w:tabs>
      <w:suppressAutoHyphens/>
      <w:spacing w:line="100" w:lineRule="atLeast"/>
    </w:pPr>
    <w:rPr>
      <w:rFonts w:ascii="Times New Roman" w:hAnsi="Times New Roman"/>
    </w:rPr>
  </w:style>
  <w:style w:type="paragraph" w:customStyle="1" w:styleId="25">
    <w:name w:val="Без интервала2"/>
    <w:rsid w:val="00DB2BBF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DB2BB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4">
    <w:name w:val="c4"/>
    <w:basedOn w:val="a"/>
    <w:uiPriority w:val="99"/>
    <w:qFormat/>
    <w:rsid w:val="00F50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F50D25"/>
  </w:style>
  <w:style w:type="paragraph" w:styleId="aff">
    <w:name w:val="Title"/>
    <w:basedOn w:val="a"/>
    <w:link w:val="aff0"/>
    <w:qFormat/>
    <w:rsid w:val="00CA2A01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customStyle="1" w:styleId="aff0">
    <w:name w:val="Название Знак"/>
    <w:link w:val="aff"/>
    <w:rsid w:val="00CA2A01"/>
    <w:rPr>
      <w:rFonts w:ascii="Times New Roman" w:hAnsi="Times New Roman"/>
      <w:b/>
      <w:bCs/>
      <w:sz w:val="24"/>
    </w:rPr>
  </w:style>
  <w:style w:type="paragraph" w:customStyle="1" w:styleId="BodyText2">
    <w:name w:val="Body Text 2"/>
    <w:basedOn w:val="a"/>
    <w:rsid w:val="00CA2A0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FontStyle12">
    <w:name w:val="Font Style12"/>
    <w:rsid w:val="005160D6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rsid w:val="008D0330"/>
  </w:style>
  <w:style w:type="paragraph" w:customStyle="1" w:styleId="Style9">
    <w:name w:val="Style9"/>
    <w:basedOn w:val="a"/>
    <w:rsid w:val="004B3B13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sz w:val="24"/>
      <w:szCs w:val="24"/>
    </w:rPr>
  </w:style>
  <w:style w:type="paragraph" w:customStyle="1" w:styleId="15">
    <w:name w:val=" Знак Знак1"/>
    <w:basedOn w:val="a"/>
    <w:next w:val="1"/>
    <w:rsid w:val="0013035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24">
    <w:name w:val="rvts24"/>
    <w:rsid w:val="00436CFA"/>
    <w:rPr>
      <w:rFonts w:ascii="Times New Roman" w:hAnsi="Times New Roman" w:cs="Times New Roman" w:hint="default"/>
      <w:sz w:val="24"/>
      <w:szCs w:val="24"/>
    </w:rPr>
  </w:style>
  <w:style w:type="paragraph" w:customStyle="1" w:styleId="aff1">
    <w:name w:val="Содержимое таблицы"/>
    <w:basedOn w:val="a"/>
    <w:rsid w:val="008D48EC"/>
    <w:pPr>
      <w:suppressLineNumbers/>
      <w:suppressAutoHyphens/>
    </w:pPr>
    <w:rPr>
      <w:rFonts w:cs="Calibri"/>
      <w:lang w:eastAsia="ar-SA"/>
    </w:rPr>
  </w:style>
  <w:style w:type="character" w:customStyle="1" w:styleId="Absatz-Standardschriftart">
    <w:name w:val="Absatz-Standardschriftart"/>
    <w:rsid w:val="004C2703"/>
  </w:style>
  <w:style w:type="paragraph" w:customStyle="1" w:styleId="aff2">
    <w:name w:val="Знак Знак Знак Знак Знак Знак"/>
    <w:basedOn w:val="a"/>
    <w:rsid w:val="003C35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eb">
    <w:name w:val="Обычный (Web) Знак"/>
    <w:aliases w:val="Обычный (Web)1 Знак1,Обычный (Web)1 Знак Знак"/>
    <w:link w:val="a3"/>
    <w:rsid w:val="00185C5F"/>
    <w:rPr>
      <w:rFonts w:ascii="Times New Roman" w:hAnsi="Times New Roman"/>
      <w:sz w:val="24"/>
      <w:szCs w:val="24"/>
      <w:lang w:eastAsia="en-US" w:bidi="he-IL"/>
    </w:rPr>
  </w:style>
  <w:style w:type="paragraph" w:customStyle="1" w:styleId="msonormalcxspmiddlecxspmiddle">
    <w:name w:val="msonormalcxspmiddlecxspmiddle"/>
    <w:basedOn w:val="a"/>
    <w:rsid w:val="00E57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Знак Знак Знак Знак"/>
    <w:basedOn w:val="a"/>
    <w:rsid w:val="006B30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Основной текст (2)_"/>
    <w:link w:val="27"/>
    <w:locked/>
    <w:rsid w:val="00D04F8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04F8C"/>
    <w:pPr>
      <w:shd w:val="clear" w:color="auto" w:fill="FFFFFF"/>
      <w:spacing w:before="420" w:after="960" w:line="322" w:lineRule="exact"/>
      <w:jc w:val="center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Standard">
    <w:name w:val="Standard"/>
    <w:rsid w:val="002C156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0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2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3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15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16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4"/>
      <c:hPercent val="47"/>
      <c:rotY val="4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1645569620253167E-2"/>
          <c:y val="2.8328611898016999E-3"/>
          <c:w val="0.935126582278481"/>
          <c:h val="0.736543909348441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государственные учреждения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3765822784810128"/>
                  <c:y val="0.640226628895184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1297468354430378"/>
                  <c:y val="0.640226628895184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694620253164557"/>
                  <c:y val="0.64589235127478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дошкольные образовательные организации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7879746835443039"/>
                  <c:y val="0.101983002832861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6044303797468356"/>
                  <c:y val="0.186968838526912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740506329113924"/>
                  <c:y val="0.27195467422096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20</c:v>
                </c:pt>
                <c:pt idx="1">
                  <c:v>17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общеобразовательные организации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3734177215189872"/>
                  <c:y val="1.4164305949008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51107594936708856"/>
                  <c:y val="4.8158640226628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79430379746835444"/>
                  <c:y val="7.3654390934844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23</c:v>
                </c:pt>
                <c:pt idx="1">
                  <c:v>22</c:v>
                </c:pt>
                <c:pt idx="2">
                  <c:v>21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организации дополнительного образования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9113924050632911"/>
                  <c:y val="0.385269121813031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57436708860759489"/>
                  <c:y val="0.555240793201133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85126582278481011"/>
                  <c:y val="0.549575070821529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10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413751552"/>
        <c:axId val="413782016"/>
        <c:axId val="0"/>
      </c:bar3DChart>
      <c:catAx>
        <c:axId val="413751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3782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3782016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375155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0126582278481013"/>
          <c:y val="0.86968838526912184"/>
          <c:w val="0.79746835443037978"/>
          <c:h val="0.1218130311614730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ВУЗы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63.4</c:v>
                </c:pt>
                <c:pt idx="1">
                  <c:v>72.900000000000006</c:v>
                </c:pt>
                <c:pt idx="2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СПО, НПО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20.399999999999999</c:v>
                </c:pt>
                <c:pt idx="2">
                  <c:v>25.6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25126528"/>
        <c:axId val="427635072"/>
        <c:axId val="0"/>
      </c:bar3DChart>
      <c:catAx>
        <c:axId val="42512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7635072"/>
        <c:crosses val="autoZero"/>
        <c:auto val="1"/>
        <c:lblAlgn val="ctr"/>
        <c:lblOffset val="100"/>
        <c:noMultiLvlLbl val="0"/>
      </c:catAx>
      <c:valAx>
        <c:axId val="427635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25126528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5-9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687</c:v>
                </c:pt>
                <c:pt idx="1">
                  <c:v>690</c:v>
                </c:pt>
                <c:pt idx="2">
                  <c:v>819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10-14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770</c:v>
                </c:pt>
                <c:pt idx="1">
                  <c:v>1172</c:v>
                </c:pt>
                <c:pt idx="2">
                  <c:v>1048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15-17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2587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517E-2"/>
                  <c:y val="-7.275048233154282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202</c:v>
                </c:pt>
                <c:pt idx="1">
                  <c:v>431</c:v>
                </c:pt>
                <c:pt idx="2">
                  <c:v>296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27721856"/>
        <c:axId val="427723392"/>
        <c:axId val="0"/>
      </c:bar3DChart>
      <c:catAx>
        <c:axId val="42772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7723392"/>
        <c:crosses val="autoZero"/>
        <c:auto val="1"/>
        <c:lblAlgn val="ctr"/>
        <c:lblOffset val="100"/>
        <c:noMultiLvlLbl val="0"/>
      </c:catAx>
      <c:valAx>
        <c:axId val="427723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27721856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заболевших детей за год в расчете на одного дошкольника,%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3.96</c:v>
                </c:pt>
                <c:pt idx="1">
                  <c:v>3.49</c:v>
                </c:pt>
                <c:pt idx="2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28004864"/>
        <c:axId val="428006400"/>
        <c:axId val="0"/>
      </c:bar3DChart>
      <c:catAx>
        <c:axId val="4280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8006400"/>
        <c:crosses val="autoZero"/>
        <c:auto val="1"/>
        <c:lblAlgn val="ctr"/>
        <c:lblOffset val="100"/>
        <c:noMultiLvlLbl val="0"/>
      </c:catAx>
      <c:valAx>
        <c:axId val="428006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800486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4"/>
      <c:hPercent val="52"/>
      <c:rotY val="4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выпускников, награжденных медалями "За особые успехи в обучении"</c:v>
                </c:pt>
              </c:strCache>
            </c:strRef>
          </c:tx>
          <c:spPr>
            <a:solidFill>
              <a:srgbClr val="9999FF"/>
            </a:solidFill>
            <a:ln w="1261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1049594924753107E-2"/>
                  <c:y val="-7.9012930587066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622804599858971E-2"/>
                  <c:y val="-3.7929326630781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4325968397977E-2"/>
                  <c:y val="-7.2787400885098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33">
                <a:noFill/>
              </a:ln>
            </c:spPr>
            <c:txPr>
              <a:bodyPr/>
              <a:lstStyle/>
              <a:p>
                <a:pPr>
                  <a:defRPr sz="7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27</c:v>
                </c:pt>
                <c:pt idx="1">
                  <c:v>35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427786624"/>
        <c:axId val="427788160"/>
        <c:axId val="0"/>
      </c:bar3DChart>
      <c:catAx>
        <c:axId val="42778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7788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7788160"/>
        <c:scaling>
          <c:orientation val="minMax"/>
        </c:scaling>
        <c:delete val="0"/>
        <c:axPos val="l"/>
        <c:majorGridlines>
          <c:spPr>
            <a:ln w="12617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463">
            <a:noFill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7786624"/>
        <c:crosses val="autoZero"/>
        <c:crossBetween val="between"/>
      </c:valAx>
      <c:spPr>
        <a:noFill/>
        <a:ln w="25233">
          <a:noFill/>
        </a:ln>
      </c:spPr>
    </c:plotArea>
    <c:legend>
      <c:legendPos val="b"/>
      <c:layout>
        <c:manualLayout>
          <c:xMode val="edge"/>
          <c:yMode val="edge"/>
          <c:x val="0.11018363939899833"/>
          <c:y val="0.92441860465116277"/>
          <c:w val="0.78130217028380633"/>
          <c:h val="6.6860465116279064E-2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8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9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90.5</c:v>
                </c:pt>
                <c:pt idx="1">
                  <c:v>83</c:v>
                </c:pt>
                <c:pt idx="2">
                  <c:v>59.4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общая 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27799296"/>
        <c:axId val="427800832"/>
        <c:axId val="0"/>
      </c:bar3DChart>
      <c:catAx>
        <c:axId val="42779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7800832"/>
        <c:crosses val="autoZero"/>
        <c:auto val="1"/>
        <c:lblAlgn val="ctr"/>
        <c:lblOffset val="100"/>
        <c:noMultiLvlLbl val="0"/>
      </c:catAx>
      <c:valAx>
        <c:axId val="427800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27799296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69.099999999999994</c:v>
                </c:pt>
                <c:pt idx="1">
                  <c:v>74</c:v>
                </c:pt>
                <c:pt idx="2">
                  <c:v>24.3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общая 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94.5</c:v>
                </c:pt>
                <c:pt idx="1">
                  <c:v>98</c:v>
                </c:pt>
                <c:pt idx="2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27845120"/>
        <c:axId val="427846656"/>
        <c:axId val="0"/>
      </c:bar3DChart>
      <c:catAx>
        <c:axId val="42784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7846656"/>
        <c:crosses val="autoZero"/>
        <c:auto val="1"/>
        <c:lblAlgn val="ctr"/>
        <c:lblOffset val="100"/>
        <c:noMultiLvlLbl val="0"/>
      </c:catAx>
      <c:valAx>
        <c:axId val="427846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27845120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Окружной бюджет</c:v>
                </c:pt>
                <c:pt idx="1">
                  <c:v>Муниципальный бюджет</c:v>
                </c:pt>
                <c:pt idx="2">
                  <c:v>Внебюджетные средства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65.7</c:v>
                </c:pt>
                <c:pt idx="1">
                  <c:v>31.9</c:v>
                </c:pt>
                <c:pt idx="2">
                  <c:v>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Окружной бюджет</c:v>
                </c:pt>
                <c:pt idx="1">
                  <c:v>Муниципальный бюджет</c:v>
                </c:pt>
                <c:pt idx="2">
                  <c:v>Внебюджетные средства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Окружной бюджет</c:v>
                </c:pt>
                <c:pt idx="1">
                  <c:v>Муниципальный бюджет</c:v>
                </c:pt>
                <c:pt idx="2">
                  <c:v>Внебюджетные средства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28136704"/>
        <c:axId val="427900928"/>
        <c:axId val="0"/>
      </c:bar3DChart>
      <c:catAx>
        <c:axId val="42813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7900928"/>
        <c:crosses val="autoZero"/>
        <c:auto val="1"/>
        <c:lblAlgn val="ctr"/>
        <c:lblOffset val="100"/>
        <c:noMultiLvlLbl val="0"/>
      </c:catAx>
      <c:valAx>
        <c:axId val="427900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28136704"/>
        <c:crosses val="autoZero"/>
        <c:crossBetween val="between"/>
      </c:valAx>
      <c:spPr>
        <a:noFill/>
        <a:ln w="25377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6"/>
      <c:hPercent val="59"/>
      <c:rotY val="16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712614157289254E-2"/>
                  <c:y val="-7.8288137610483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852586361165456E-3"/>
                  <c:y val="-0.124895904575407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472712116474613E-2"/>
                  <c:y val="-0.147658935424150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общеобразовательные организации</c:v>
                </c:pt>
                <c:pt idx="1">
                  <c:v>организации дошкольного образования</c:v>
                </c:pt>
                <c:pt idx="2">
                  <c:v>организации дополнительного образования и ЦРО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0.66400000000000003</c:v>
                </c:pt>
                <c:pt idx="1">
                  <c:v>0.28699999999999998</c:v>
                </c:pt>
                <c:pt idx="2">
                  <c:v>4.9000000000000002E-2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428282624"/>
        <c:axId val="428284160"/>
        <c:axId val="0"/>
      </c:bar3DChart>
      <c:catAx>
        <c:axId val="428282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8284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8284160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8282624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6"/>
      <c:hPercent val="60"/>
      <c:rotY val="16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3418686662156101E-2"/>
                  <c:y val="-9.9426280428667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111843274411963E-3"/>
                  <c:y val="-9.521227257344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277799254153902E-2"/>
                  <c:y val="-0.185471386482417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общеобразовательные организации</c:v>
                </c:pt>
                <c:pt idx="1">
                  <c:v>организации дошкольного образования</c:v>
                </c:pt>
                <c:pt idx="2">
                  <c:v>организации дополнительного образования и ЦРО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213.3</c:v>
                </c:pt>
                <c:pt idx="1">
                  <c:v>220.8</c:v>
                </c:pt>
                <c:pt idx="2">
                  <c:v>25.1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428325888"/>
        <c:axId val="428327680"/>
        <c:axId val="0"/>
      </c:bar3DChart>
      <c:catAx>
        <c:axId val="428325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832768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428327680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8325888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Общеобразовательные организаций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</c:v>
                </c:pt>
                <c:pt idx="1">
                  <c:v>85.7</c:v>
                </c:pt>
                <c:pt idx="2">
                  <c:v>87.2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Организации  дошкольного образования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587E-3"/>
                  <c:y val="-1.587301587301587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-1.587301587301587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-1.19047619047619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41.67</c:v>
                </c:pt>
                <c:pt idx="1">
                  <c:v>42.35</c:v>
                </c:pt>
                <c:pt idx="2">
                  <c:v>49.3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Организации дополнительного образования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73.2</c:v>
                </c:pt>
                <c:pt idx="1">
                  <c:v>71</c:v>
                </c:pt>
                <c:pt idx="2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28073344"/>
        <c:axId val="428074880"/>
        <c:axId val="0"/>
      </c:bar3DChart>
      <c:catAx>
        <c:axId val="42807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8074880"/>
        <c:crosses val="autoZero"/>
        <c:auto val="1"/>
        <c:lblAlgn val="ctr"/>
        <c:lblOffset val="100"/>
        <c:noMultiLvlLbl val="0"/>
      </c:catAx>
      <c:valAx>
        <c:axId val="428074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28073344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4"/>
      <c:hPercent val="48"/>
      <c:rotY val="4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632911392405063E-2"/>
          <c:y val="2.7624309392265192E-3"/>
          <c:w val="0.91613924050632911"/>
          <c:h val="0.734806629834254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детей в районе 0-17 лет</c:v>
                </c:pt>
              </c:strCache>
            </c:strRef>
          </c:tx>
          <c:spPr>
            <a:solidFill>
              <a:srgbClr val="9999FF"/>
            </a:solidFill>
            <a:ln w="126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313291139240506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082278481012658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6914556962025316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41">
                <a:noFill/>
              </a:ln>
            </c:spPr>
            <c:txPr>
              <a:bodyPr/>
              <a:lstStyle/>
              <a:p>
                <a:pPr>
                  <a:defRPr sz="7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7661</c:v>
                </c:pt>
                <c:pt idx="1">
                  <c:v>7685</c:v>
                </c:pt>
                <c:pt idx="2">
                  <c:v>7671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детских садах</c:v>
                </c:pt>
              </c:strCache>
            </c:strRef>
          </c:tx>
          <c:spPr>
            <a:solidFill>
              <a:srgbClr val="993366"/>
            </a:solidFill>
            <a:ln w="126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7721518987341772"/>
                  <c:y val="0.491712707182320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6044303797468356"/>
                  <c:y val="0.491712707182320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74208860759493667"/>
                  <c:y val="0.483425414364640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41">
                <a:noFill/>
              </a:ln>
            </c:spPr>
            <c:txPr>
              <a:bodyPr/>
              <a:lstStyle/>
              <a:p>
                <a:pPr>
                  <a:defRPr sz="7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2007</c:v>
                </c:pt>
                <c:pt idx="1">
                  <c:v>2005</c:v>
                </c:pt>
                <c:pt idx="2">
                  <c:v>2078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школах</c:v>
                </c:pt>
              </c:strCache>
            </c:strRef>
          </c:tx>
          <c:spPr>
            <a:solidFill>
              <a:srgbClr val="FFFFCC"/>
            </a:solidFill>
            <a:ln w="126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3734177215189872"/>
                  <c:y val="0.284530386740331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51107594936708856"/>
                  <c:y val="0.281767955801104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79430379746835444"/>
                  <c:y val="0.281767955801104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41">
                <a:noFill/>
              </a:ln>
            </c:spPr>
            <c:txPr>
              <a:bodyPr/>
              <a:lstStyle/>
              <a:p>
                <a:pPr>
                  <a:defRPr sz="7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4317</c:v>
                </c:pt>
                <c:pt idx="1">
                  <c:v>4400</c:v>
                </c:pt>
                <c:pt idx="2">
                  <c:v>4382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 организациях дополнительного образования</c:v>
                </c:pt>
              </c:strCache>
            </c:strRef>
          </c:tx>
          <c:spPr>
            <a:solidFill>
              <a:srgbClr val="CCFFFF"/>
            </a:solidFill>
            <a:ln w="126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9113924050632911"/>
                  <c:y val="0.422651933701657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57120253164556967"/>
                  <c:y val="0.464088397790055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84651898734177211"/>
                  <c:y val="0.466850828729281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41">
                <a:noFill/>
              </a:ln>
            </c:spPr>
            <c:txPr>
              <a:bodyPr/>
              <a:lstStyle/>
              <a:p>
                <a:pPr>
                  <a:defRPr sz="7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2780</c:v>
                </c:pt>
                <c:pt idx="1">
                  <c:v>2320</c:v>
                </c:pt>
                <c:pt idx="2">
                  <c:v>2230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488878080"/>
        <c:axId val="488879616"/>
        <c:axId val="0"/>
      </c:bar3DChart>
      <c:catAx>
        <c:axId val="488878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8879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8879616"/>
        <c:scaling>
          <c:orientation val="minMax"/>
        </c:scaling>
        <c:delete val="0"/>
        <c:axPos val="l"/>
        <c:majorGridlines>
          <c:spPr>
            <a:ln w="12621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465">
            <a:noFill/>
          </a:ln>
        </c:spPr>
        <c:txPr>
          <a:bodyPr rot="0" vert="horz"/>
          <a:lstStyle/>
          <a:p>
            <a:pPr>
              <a:defRPr sz="8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88878080"/>
        <c:crosses val="autoZero"/>
        <c:crossBetween val="between"/>
      </c:valAx>
      <c:spPr>
        <a:noFill/>
        <a:ln w="25241">
          <a:noFill/>
        </a:ln>
      </c:spPr>
    </c:plotArea>
    <c:legend>
      <c:legendPos val="b"/>
      <c:layout>
        <c:manualLayout>
          <c:xMode val="edge"/>
          <c:yMode val="edge"/>
          <c:x val="5.0632911392405063E-2"/>
          <c:y val="0.86740331491712708"/>
          <c:w val="0.89873417721518989"/>
          <c:h val="0.12430939226519337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8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9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Октябрьский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26.81</c:v>
                </c:pt>
                <c:pt idx="1">
                  <c:v>26.51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Березовский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91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024E-3"/>
                  <c:y val="-7.936507936507972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20.87</c:v>
                </c:pt>
                <c:pt idx="1">
                  <c:v>20.54</c:v>
                </c:pt>
                <c:pt idx="2">
                  <c:v>27.08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Белоярский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30.43</c:v>
                </c:pt>
                <c:pt idx="1">
                  <c:v>31.65</c:v>
                </c:pt>
                <c:pt idx="2">
                  <c:v>33.71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50946560"/>
        <c:axId val="450948096"/>
        <c:axId val="0"/>
      </c:bar3DChart>
      <c:catAx>
        <c:axId val="45094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50948096"/>
        <c:crosses val="autoZero"/>
        <c:auto val="1"/>
        <c:lblAlgn val="ctr"/>
        <c:lblOffset val="100"/>
        <c:noMultiLvlLbl val="0"/>
      </c:catAx>
      <c:valAx>
        <c:axId val="450948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50946560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Октябрьский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14.05</c:v>
                </c:pt>
                <c:pt idx="1">
                  <c:v>13.23</c:v>
                </c:pt>
                <c:pt idx="2">
                  <c:v>12.49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Березовский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19.84</c:v>
                </c:pt>
                <c:pt idx="1">
                  <c:v>17.07</c:v>
                </c:pt>
                <c:pt idx="2">
                  <c:v>20.23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Белоярский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12.16</c:v>
                </c:pt>
                <c:pt idx="1">
                  <c:v>18.86</c:v>
                </c:pt>
                <c:pt idx="2">
                  <c:v>19.46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28046208"/>
        <c:axId val="428047744"/>
        <c:axId val="0"/>
      </c:bar3DChart>
      <c:catAx>
        <c:axId val="428046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8047744"/>
        <c:crosses val="autoZero"/>
        <c:auto val="1"/>
        <c:lblAlgn val="ctr"/>
        <c:lblOffset val="100"/>
        <c:noMultiLvlLbl val="0"/>
      </c:catAx>
      <c:valAx>
        <c:axId val="428047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28046208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Охват детей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Октябрьский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73.41</c:v>
                </c:pt>
                <c:pt idx="1">
                  <c:v>72.88</c:v>
                </c:pt>
                <c:pt idx="2">
                  <c:v>73.45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Березовский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6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302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444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72.58</c:v>
                </c:pt>
                <c:pt idx="1">
                  <c:v>67.38</c:v>
                </c:pt>
                <c:pt idx="2">
                  <c:v>73.73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Белоярский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587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70.08</c:v>
                </c:pt>
                <c:pt idx="1">
                  <c:v>72.680000000000007</c:v>
                </c:pt>
                <c:pt idx="2">
                  <c:v>76.56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3900160"/>
        <c:axId val="462201984"/>
        <c:axId val="0"/>
      </c:bar3DChart>
      <c:catAx>
        <c:axId val="41390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62201984"/>
        <c:crosses val="autoZero"/>
        <c:auto val="1"/>
        <c:lblAlgn val="ctr"/>
        <c:lblOffset val="100"/>
        <c:noMultiLvlLbl val="0"/>
      </c:catAx>
      <c:valAx>
        <c:axId val="4622019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13900160"/>
        <c:crosses val="autoZero"/>
        <c:crossBetween val="between"/>
      </c:valAx>
      <c:spPr>
        <a:noFill/>
        <a:ln w="25377">
          <a:noFill/>
        </a:ln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Охват детей 5-6 лет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Октябрьский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100.12</c:v>
                </c:pt>
                <c:pt idx="1">
                  <c:v>97.87</c:v>
                </c:pt>
                <c:pt idx="2">
                  <c:v>96.34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Березовский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62962962962962E-2"/>
                  <c:y val="-7.936507936507899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117E-2"/>
                  <c:y val="-1.9841269841269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3.96825396825396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106.32</c:v>
                </c:pt>
                <c:pt idx="1">
                  <c:v>90.04</c:v>
                </c:pt>
                <c:pt idx="2">
                  <c:v>94.71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Белоярский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-2.380952380952380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2"/>
                  <c:y val="-7.936507936507936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88.73</c:v>
                </c:pt>
                <c:pt idx="1">
                  <c:v>91.97</c:v>
                </c:pt>
                <c:pt idx="2">
                  <c:v>88.41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4595712"/>
        <c:axId val="414605696"/>
        <c:axId val="0"/>
      </c:bar3DChart>
      <c:catAx>
        <c:axId val="41459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14605696"/>
        <c:crosses val="autoZero"/>
        <c:auto val="1"/>
        <c:lblAlgn val="ctr"/>
        <c:lblOffset val="100"/>
        <c:noMultiLvlLbl val="0"/>
      </c:catAx>
      <c:valAx>
        <c:axId val="4146056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14595712"/>
        <c:crosses val="autoZero"/>
        <c:crossBetween val="between"/>
      </c:valAx>
      <c:spPr>
        <a:noFill/>
        <a:ln w="25377">
          <a:noFill/>
        </a:ln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587E-3"/>
                  <c:y val="-3.968253968253968E-3"/>
                </c:manualLayout>
              </c:layout>
              <c:spPr/>
              <c:txPr>
                <a:bodyPr/>
                <a:lstStyle/>
                <a:p>
                  <a:pPr>
                    <a:defRPr sz="1002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4">
                <a:noFill/>
              </a:ln>
            </c:spPr>
            <c:txPr>
              <a:bodyPr/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99.79</c:v>
                </c:pt>
                <c:pt idx="2">
                  <c:v>101.2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Березовский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002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002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092592592592591E-2"/>
                  <c:y val="-7.9365079365079361E-3"/>
                </c:manualLayout>
              </c:layout>
              <c:spPr/>
              <c:txPr>
                <a:bodyPr/>
                <a:lstStyle/>
                <a:p>
                  <a:pPr>
                    <a:defRPr sz="1002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4">
                <a:noFill/>
              </a:ln>
            </c:spPr>
            <c:txPr>
              <a:bodyPr/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94.53</c:v>
                </c:pt>
                <c:pt idx="1">
                  <c:v>100.53</c:v>
                </c:pt>
                <c:pt idx="2">
                  <c:v>100.09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Белоярский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7.9365079365079361E-3"/>
                </c:manualLayout>
              </c:layout>
              <c:spPr/>
              <c:txPr>
                <a:bodyPr/>
                <a:lstStyle/>
                <a:p>
                  <a:pPr>
                    <a:defRPr sz="1002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002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332E-2"/>
                  <c:y val="-7.9365079365079361E-3"/>
                </c:manualLayout>
              </c:layout>
              <c:spPr/>
              <c:txPr>
                <a:bodyPr/>
                <a:lstStyle/>
                <a:p>
                  <a:pPr>
                    <a:defRPr sz="1002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4">
                <a:noFill/>
              </a:ln>
            </c:spPr>
            <c:txPr>
              <a:bodyPr/>
              <a:lstStyle/>
              <a:p>
                <a:pPr>
                  <a:defRPr sz="10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89.08</c:v>
                </c:pt>
                <c:pt idx="1">
                  <c:v>90.1</c:v>
                </c:pt>
                <c:pt idx="2">
                  <c:v>88.86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14644480"/>
        <c:axId val="424873984"/>
        <c:axId val="0"/>
      </c:bar3DChart>
      <c:catAx>
        <c:axId val="41464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4873984"/>
        <c:crosses val="autoZero"/>
        <c:auto val="1"/>
        <c:lblAlgn val="ctr"/>
        <c:lblOffset val="100"/>
        <c:noMultiLvlLbl val="0"/>
      </c:catAx>
      <c:valAx>
        <c:axId val="424873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4644480"/>
        <c:crosses val="autoZero"/>
        <c:crossBetween val="between"/>
      </c:valAx>
      <c:spPr>
        <a:noFill/>
        <a:ln w="25444">
          <a:noFill/>
        </a:ln>
      </c:spPr>
    </c:plotArea>
    <c:legend>
      <c:legendPos val="b"/>
      <c:overlay val="0"/>
      <c:txPr>
        <a:bodyPr/>
        <a:lstStyle/>
        <a:p>
          <a:pPr>
            <a:defRPr sz="922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1E-3"/>
                  <c:y val="-1.19047619047619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2587E-3"/>
                  <c:y val="-1.19047619047619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1.19047619047619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102.76</c:v>
                </c:pt>
                <c:pt idx="1">
                  <c:v>101.64</c:v>
                </c:pt>
                <c:pt idx="2">
                  <c:v>102.18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Березовский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1.9841269841269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-1.19047619047619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03703703703703E-2"/>
                  <c:y val="-1.19047619047619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95.57</c:v>
                </c:pt>
                <c:pt idx="1">
                  <c:v>93.93</c:v>
                </c:pt>
                <c:pt idx="2">
                  <c:v>98.43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Белоярский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-1.9841269841269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-1.587301587301587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517E-2"/>
                  <c:y val="-1.19047619047619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91.97</c:v>
                </c:pt>
                <c:pt idx="1">
                  <c:v>90.75</c:v>
                </c:pt>
                <c:pt idx="2">
                  <c:v>90.67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24921344"/>
        <c:axId val="424931328"/>
        <c:axId val="0"/>
      </c:bar3DChart>
      <c:catAx>
        <c:axId val="42492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4931328"/>
        <c:crosses val="autoZero"/>
        <c:auto val="1"/>
        <c:lblAlgn val="ctr"/>
        <c:lblOffset val="100"/>
        <c:noMultiLvlLbl val="0"/>
      </c:catAx>
      <c:valAx>
        <c:axId val="424931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24921344"/>
        <c:crosses val="autoZero"/>
        <c:crossBetween val="between"/>
      </c:valAx>
      <c:spPr>
        <a:noFill/>
        <a:ln w="25268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Октябрьский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3888888888888888E-2"/>
                  <c:y val="-3.96825396825396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79.8</c:v>
                </c:pt>
                <c:pt idx="1">
                  <c:v>81.17</c:v>
                </c:pt>
                <c:pt idx="2">
                  <c:v>73.91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Березовский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7.936507936507936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-1.19047619047619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517E-2"/>
                  <c:y val="-3.96825396825396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71.14</c:v>
                </c:pt>
                <c:pt idx="1">
                  <c:v>79.14</c:v>
                </c:pt>
                <c:pt idx="2">
                  <c:v>59.55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Белоярский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7.936507936507972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-1.587301587301587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332E-2"/>
                  <c:y val="-3.96825396825396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56.11</c:v>
                </c:pt>
                <c:pt idx="1">
                  <c:v>49.17</c:v>
                </c:pt>
                <c:pt idx="2">
                  <c:v>51.73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24158720"/>
        <c:axId val="424160256"/>
        <c:axId val="0"/>
      </c:bar3DChart>
      <c:catAx>
        <c:axId val="42415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4160256"/>
        <c:crosses val="autoZero"/>
        <c:auto val="1"/>
        <c:lblAlgn val="ctr"/>
        <c:lblOffset val="100"/>
        <c:noMultiLvlLbl val="0"/>
      </c:catAx>
      <c:valAx>
        <c:axId val="424160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24158720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Октябрьский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12.66</c:v>
                </c:pt>
                <c:pt idx="1">
                  <c:v>13.05</c:v>
                </c:pt>
                <c:pt idx="2">
                  <c:v>13.25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Березовский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15.97</c:v>
                </c:pt>
                <c:pt idx="1">
                  <c:v>16</c:v>
                </c:pt>
                <c:pt idx="2">
                  <c:v>16.21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Белоярский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19.84</c:v>
                </c:pt>
                <c:pt idx="1">
                  <c:v>20.04</c:v>
                </c:pt>
                <c:pt idx="2">
                  <c:v>20.67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24204160"/>
        <c:axId val="424205696"/>
        <c:axId val="0"/>
      </c:bar3DChart>
      <c:catAx>
        <c:axId val="42420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4205696"/>
        <c:crosses val="autoZero"/>
        <c:auto val="1"/>
        <c:lblAlgn val="ctr"/>
        <c:lblOffset val="100"/>
        <c:noMultiLvlLbl val="0"/>
      </c:catAx>
      <c:valAx>
        <c:axId val="424205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420416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Октябрьский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12.22</c:v>
                </c:pt>
                <c:pt idx="1">
                  <c:v>8.75</c:v>
                </c:pt>
                <c:pt idx="2">
                  <c:v>10.33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Березовский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15.68</c:v>
                </c:pt>
                <c:pt idx="1">
                  <c:v>12.13</c:v>
                </c:pt>
                <c:pt idx="2">
                  <c:v>14.88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Белоярский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424962304"/>
        <c:axId val="427630592"/>
        <c:axId val="0"/>
      </c:bar3DChart>
      <c:catAx>
        <c:axId val="42496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7630592"/>
        <c:crosses val="autoZero"/>
        <c:auto val="1"/>
        <c:lblAlgn val="ctr"/>
        <c:lblOffset val="100"/>
        <c:noMultiLvlLbl val="0"/>
      </c:catAx>
      <c:valAx>
        <c:axId val="427630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24962304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9388-D30C-40C7-B4A3-A1A18BC6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18353</Words>
  <Characters>104618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cp:lastPrinted>2015-07-30T08:07:00Z</cp:lastPrinted>
  <dcterms:created xsi:type="dcterms:W3CDTF">2015-08-12T09:58:00Z</dcterms:created>
  <dcterms:modified xsi:type="dcterms:W3CDTF">2015-08-12T09:58:00Z</dcterms:modified>
</cp:coreProperties>
</file>