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к проекту постановления администрации </w:t>
      </w:r>
      <w:r>
        <w:rPr>
          <w:rFonts w:eastAsia="Times New Roman"/>
          <w:b/>
          <w:sz w:val="24"/>
          <w:szCs w:val="24"/>
          <w:lang w:eastAsia="ar-SA"/>
        </w:rPr>
        <w:t xml:space="preserve">Октябрьского района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sz w:val="24"/>
          <w:szCs w:val="24"/>
          <w:lang w:eastAsia="ar-SA"/>
        </w:rPr>
      </w:pPr>
      <w:r>
        <w:rPr>
          <w:b/>
          <w:i/>
          <w:sz w:val="24"/>
          <w:szCs w:val="24"/>
        </w:rPr>
        <w:t>«О внесении изменения в постановление администрации Октябрьского района                        от 20.10.2017 № 2540»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Проект изменений в постановление «О внесении изменения в постановление администрации Октябрьского района от 20.10.2017 № 2540 «Об утверждении индивидуальных и коллективных нормативов количества и цены товаров, работ, услуг на обеспечение функций муниципальных органов, в т</w:t>
      </w:r>
      <w:bookmarkStart w:id="0" w:name="_GoBack"/>
      <w:bookmarkEnd w:id="0"/>
      <w:r>
        <w:rPr>
          <w:rFonts w:eastAsia="Times New Roman"/>
          <w:sz w:val="24"/>
          <w:szCs w:val="24"/>
          <w:lang w:eastAsia="ar-SA"/>
        </w:rPr>
        <w:t>ом числе подведомственных им казенных учреждений, применяемых при расчете нормативных затрат)» (далее - проект Постановления) разработан 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Октябрьского района от 14.09.2016 № 1984 «О требованиях к порядку разработки и принятия муниципальных правовых актов о нормировании в сфере закупок для обеспечения муниципальных нужд Октябрьского района, содержанию указанных актов и обеспечению их исполнения», постановлением администрации Октябрьского района от 07.06.2017 № 1387                «О Правилах определения требований к отдельным видам товаров, работ, услуг (в том числе предельным ценам товаров, работ, услуг), закупаемых муниципальными органами Октябрьского района и подведомственными им казенными, бюджетными учреждениями и муниципальными унитарными предприятиями для обеспечения нужд Октябрьского района», в целях повышения эффективности расходования бюджетных средств, не приводящих к закупкам товаров, работ, услуг, которые имеют избыточные потребительские свойства или являются предметами роскоши.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Настоящий проект постановления размещен на официальном веб-сайте Октябрьского района </w:t>
      </w:r>
      <w:r>
        <w:rPr>
          <w:rFonts w:eastAsia="Times New Roman"/>
          <w:sz w:val="24"/>
          <w:szCs w:val="24"/>
          <w:u w:val="single"/>
          <w:lang w:eastAsia="ar-SA"/>
        </w:rPr>
        <w:t>oktregion.ru</w:t>
      </w:r>
      <w:r>
        <w:rPr>
          <w:rFonts w:eastAsia="Times New Roman"/>
          <w:sz w:val="24"/>
          <w:szCs w:val="24"/>
          <w:lang w:eastAsia="ar-SA"/>
        </w:rPr>
        <w:t xml:space="preserve"> в разделе «Общественные обсуждения» для проведения обсуждения в целях общественного контроля. </w:t>
      </w:r>
    </w:p>
    <w:p>
      <w:pPr>
        <w:pStyle w:val="Normal"/>
        <w:spacing w:lineRule="auto" w:line="240" w:before="0" w:after="0"/>
        <w:ind w:firstLine="85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Срок проведения обсуждения: с 15.06.2022 г. по 23.06.2022 г</w:t>
      </w:r>
      <w:r>
        <w:rPr>
          <w:color w:val="FF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Октябрьского района рассматривает предложения некоммерческих и общественных объединений и организаций,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общественных объединений, юридических и физических лиц могут быть поданы в электронной или письменной форме.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Адрес для направления предложений: ул. Калинина, д. 39, пгт. Октябрьское, Октябрьский район, ХМАО-Югра, 628100 (отдел муниципальных закупок Управления экономического развития</w:t>
      </w:r>
      <w:r>
        <w:rPr/>
        <w:t xml:space="preserve"> </w:t>
      </w:r>
      <w:r>
        <w:rPr>
          <w:sz w:val="24"/>
          <w:szCs w:val="24"/>
        </w:rPr>
        <w:t xml:space="preserve">администрации Октябрьского района, каб. 113). 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2">
        <w:r>
          <w:rPr>
            <w:sz w:val="24"/>
            <w:szCs w:val="24"/>
          </w:rPr>
          <w:t>SleptsovaAA@oktregion.ru</w:t>
        </w:r>
      </w:hyperlink>
      <w:r>
        <w:rPr>
          <w:sz w:val="24"/>
          <w:szCs w:val="24"/>
        </w:rPr>
        <w:t xml:space="preserve">. </w:t>
      </w:r>
    </w:p>
    <w:p>
      <w:pPr>
        <w:pStyle w:val="Normal"/>
        <w:spacing w:lineRule="auto" w:line="264"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Номер контактного телефона: 8(34678)28-050. 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Слепцова Антонина Александровна. 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экономического развития</w:t>
        <w:tab/>
        <w:tab/>
        <w:tab/>
        <w:tab/>
        <w:tab/>
        <w:t xml:space="preserve">                            Е.Н. Стародубцева</w:t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a99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paragraph" w:styleId="2">
    <w:name w:val="Heading 2"/>
    <w:basedOn w:val="Normal"/>
    <w:link w:val="21"/>
    <w:uiPriority w:val="9"/>
    <w:qFormat/>
    <w:locked/>
    <w:rsid w:val="00ce33e8"/>
    <w:pPr>
      <w:spacing w:lineRule="auto" w:line="240" w:beforeAutospacing="1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rsid w:val="00377ab2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f71962"/>
    <w:rPr>
      <w:rFonts w:ascii="Tahoma" w:hAnsi="Tahoma" w:cs="Tahoma"/>
      <w:sz w:val="16"/>
      <w:szCs w:val="16"/>
    </w:rPr>
  </w:style>
  <w:style w:type="character" w:styleId="Style15" w:customStyle="1">
    <w:name w:val="Гипертекстовая ссылка"/>
    <w:basedOn w:val="DefaultParagraphFont"/>
    <w:uiPriority w:val="99"/>
    <w:qFormat/>
    <w:rsid w:val="00b210f0"/>
    <w:rPr>
      <w:rFonts w:cs="Times New Roman"/>
      <w:b w:val="false"/>
      <w:color w:val="106BBE"/>
    </w:rPr>
  </w:style>
  <w:style w:type="character" w:styleId="21" w:customStyle="1">
    <w:name w:val="Заголовок 2 Знак"/>
    <w:basedOn w:val="DefaultParagraphFont"/>
    <w:uiPriority w:val="9"/>
    <w:qFormat/>
    <w:rsid w:val="00ce33e8"/>
    <w:rPr>
      <w:rFonts w:eastAsia="Times New Roman"/>
      <w:b/>
      <w:bCs/>
      <w:sz w:val="36"/>
      <w:szCs w:val="3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qFormat/>
    <w:rsid w:val="00f719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eptsovaAA@oktregion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LibreOffice/7.3.3.2$Windows_X86_64 LibreOffice_project/d1d0ea68f081ee2800a922cac8f79445e4603348</Application>
  <AppVersion>15.0000</AppVersion>
  <Pages>1</Pages>
  <Words>353</Words>
  <Characters>2628</Characters>
  <CharactersWithSpaces>3048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2022-06-10T11:33:00Z</dcterms:created>
  <dc:creator>User</dc:creator>
  <dc:description/>
  <dc:language>ru-RU</dc:language>
  <cp:lastModifiedBy>MedvedevaAY</cp:lastModifiedBy>
  <cp:lastPrinted>2022-06-15T11:28:00Z</cp:lastPrinted>
  <dcterms:modified xsi:type="dcterms:W3CDTF">2022-06-15T11:28:00Z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