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C1" w:rsidRPr="00145B85" w:rsidRDefault="00635BC1" w:rsidP="00635BC1">
      <w:pPr>
        <w:pStyle w:val="ConsNormal"/>
        <w:tabs>
          <w:tab w:val="left" w:pos="1080"/>
        </w:tabs>
        <w:ind w:left="720" w:right="0" w:firstLine="0"/>
        <w:jc w:val="center"/>
        <w:rPr>
          <w:rFonts w:ascii="Times New Roman" w:hAnsi="Times New Roman" w:cs="Times New Roman"/>
          <w:b/>
          <w:sz w:val="24"/>
          <w:szCs w:val="24"/>
        </w:rPr>
      </w:pPr>
      <w:r w:rsidRPr="00145B85">
        <w:rPr>
          <w:rFonts w:ascii="Times New Roman" w:hAnsi="Times New Roman" w:cs="Times New Roman"/>
          <w:b/>
          <w:sz w:val="24"/>
          <w:szCs w:val="24"/>
        </w:rPr>
        <w:t>Информация о результатах внешней проверки</w:t>
      </w:r>
    </w:p>
    <w:p w:rsidR="00635BC1" w:rsidRPr="00145B85" w:rsidRDefault="00635BC1" w:rsidP="00635BC1">
      <w:pPr>
        <w:pStyle w:val="ConsNormal"/>
        <w:tabs>
          <w:tab w:val="left" w:pos="1080"/>
        </w:tabs>
        <w:ind w:left="720" w:right="0" w:firstLine="0"/>
        <w:jc w:val="center"/>
        <w:rPr>
          <w:rFonts w:ascii="Times New Roman" w:hAnsi="Times New Roman" w:cs="Times New Roman"/>
          <w:b/>
          <w:sz w:val="24"/>
          <w:szCs w:val="24"/>
        </w:rPr>
      </w:pPr>
      <w:r w:rsidRPr="00145B85">
        <w:rPr>
          <w:rFonts w:ascii="Times New Roman" w:hAnsi="Times New Roman" w:cs="Times New Roman"/>
          <w:b/>
          <w:sz w:val="24"/>
          <w:szCs w:val="24"/>
        </w:rPr>
        <w:t>отчетов об исполнении бюджет</w:t>
      </w:r>
      <w:r w:rsidR="0071406B" w:rsidRPr="00145B85">
        <w:rPr>
          <w:rFonts w:ascii="Times New Roman" w:hAnsi="Times New Roman" w:cs="Times New Roman"/>
          <w:b/>
          <w:sz w:val="24"/>
          <w:szCs w:val="24"/>
        </w:rPr>
        <w:t>ов</w:t>
      </w:r>
    </w:p>
    <w:p w:rsidR="00635BC1" w:rsidRPr="00145B85" w:rsidRDefault="00635BC1" w:rsidP="00635BC1">
      <w:pPr>
        <w:pStyle w:val="ConsNormal"/>
        <w:tabs>
          <w:tab w:val="left" w:pos="1080"/>
        </w:tabs>
        <w:ind w:left="720" w:right="0" w:firstLine="0"/>
        <w:jc w:val="center"/>
        <w:rPr>
          <w:rFonts w:ascii="Times New Roman" w:hAnsi="Times New Roman" w:cs="Times New Roman"/>
          <w:b/>
          <w:sz w:val="24"/>
          <w:szCs w:val="24"/>
        </w:rPr>
      </w:pPr>
      <w:r w:rsidRPr="00145B85">
        <w:rPr>
          <w:rFonts w:ascii="Times New Roman" w:hAnsi="Times New Roman" w:cs="Times New Roman"/>
          <w:b/>
          <w:sz w:val="24"/>
          <w:szCs w:val="24"/>
        </w:rPr>
        <w:t>муниципальных образований Октябрьского района</w:t>
      </w:r>
    </w:p>
    <w:p w:rsidR="00635BC1" w:rsidRPr="00145B85" w:rsidRDefault="00635BC1" w:rsidP="00635BC1">
      <w:pPr>
        <w:pStyle w:val="ConsNormal"/>
        <w:tabs>
          <w:tab w:val="left" w:pos="1080"/>
        </w:tabs>
        <w:ind w:left="720" w:right="0" w:firstLine="0"/>
        <w:jc w:val="center"/>
        <w:rPr>
          <w:rFonts w:ascii="Times New Roman" w:hAnsi="Times New Roman" w:cs="Times New Roman"/>
          <w:b/>
          <w:sz w:val="24"/>
          <w:szCs w:val="24"/>
        </w:rPr>
      </w:pPr>
      <w:r w:rsidRPr="00145B85">
        <w:rPr>
          <w:rFonts w:ascii="Times New Roman" w:hAnsi="Times New Roman" w:cs="Times New Roman"/>
          <w:b/>
          <w:sz w:val="24"/>
          <w:szCs w:val="24"/>
        </w:rPr>
        <w:t>за 201</w:t>
      </w:r>
      <w:r w:rsidR="00EE4A98" w:rsidRPr="00145B85">
        <w:rPr>
          <w:rFonts w:ascii="Times New Roman" w:hAnsi="Times New Roman" w:cs="Times New Roman"/>
          <w:b/>
          <w:sz w:val="24"/>
          <w:szCs w:val="24"/>
        </w:rPr>
        <w:t>5</w:t>
      </w:r>
      <w:r w:rsidRPr="00145B85">
        <w:rPr>
          <w:rFonts w:ascii="Times New Roman" w:hAnsi="Times New Roman" w:cs="Times New Roman"/>
          <w:b/>
          <w:sz w:val="24"/>
          <w:szCs w:val="24"/>
        </w:rPr>
        <w:t xml:space="preserve"> год.</w:t>
      </w:r>
    </w:p>
    <w:p w:rsidR="00635BC1" w:rsidRPr="00145B85" w:rsidRDefault="00635BC1" w:rsidP="00E370D7">
      <w:pPr>
        <w:ind w:firstLine="709"/>
        <w:jc w:val="both"/>
      </w:pPr>
    </w:p>
    <w:p w:rsidR="008805C6" w:rsidRPr="00145B85" w:rsidRDefault="008805C6" w:rsidP="008805C6">
      <w:pPr>
        <w:ind w:firstLine="709"/>
        <w:jc w:val="both"/>
      </w:pPr>
      <w:r w:rsidRPr="00145B85">
        <w:t>Контрольно-счетной палатой Октябрьского района проведена внешняя проверка годовой бюджетной отчетности, отчетов об исполнении бюджетов за 201</w:t>
      </w:r>
      <w:r w:rsidR="00EE4A98" w:rsidRPr="00145B85">
        <w:t>5</w:t>
      </w:r>
      <w:r w:rsidRPr="00145B85">
        <w:t xml:space="preserve"> год: отчета об исполнении бюджета муниципального образования Октябрьский район совместно с годовой бюджетной отчетност</w:t>
      </w:r>
      <w:r w:rsidR="00F35B3F" w:rsidRPr="00145B85">
        <w:t>ью</w:t>
      </w:r>
      <w:r w:rsidRPr="00145B85">
        <w:t xml:space="preserve"> 1</w:t>
      </w:r>
      <w:r w:rsidR="00EE4A98" w:rsidRPr="00145B85">
        <w:t>8</w:t>
      </w:r>
      <w:r w:rsidRPr="00145B85">
        <w:t xml:space="preserve"> главных администраторов бюджетных средств и отчетов об исполнении бюджетов 11 городских и сельских поселений Октябрьского района.</w:t>
      </w:r>
    </w:p>
    <w:p w:rsidR="008805C6" w:rsidRPr="00145B85" w:rsidRDefault="008805C6" w:rsidP="008805C6">
      <w:pPr>
        <w:ind w:firstLine="708"/>
        <w:jc w:val="both"/>
        <w:rPr>
          <w:bCs/>
        </w:rPr>
      </w:pPr>
      <w:r w:rsidRPr="00145B85">
        <w:rPr>
          <w:bCs/>
        </w:rPr>
        <w:t>Основные параметры консолидированного бюджета Октябрьского района характеризуются следующими данными:</w:t>
      </w:r>
    </w:p>
    <w:p w:rsidR="008805C6" w:rsidRPr="00145B85" w:rsidRDefault="008805C6" w:rsidP="008805C6">
      <w:pPr>
        <w:ind w:firstLine="708"/>
        <w:jc w:val="right"/>
        <w:rPr>
          <w:bCs/>
        </w:rPr>
      </w:pPr>
      <w:r w:rsidRPr="00145B85">
        <w:rPr>
          <w:bCs/>
        </w:rPr>
        <w:t>тыс. руб.</w:t>
      </w:r>
    </w:p>
    <w:tbl>
      <w:tblPr>
        <w:tblW w:w="9664" w:type="dxa"/>
        <w:tblInd w:w="103" w:type="dxa"/>
        <w:tblLayout w:type="fixed"/>
        <w:tblLook w:val="00A0" w:firstRow="1" w:lastRow="0" w:firstColumn="1" w:lastColumn="0" w:noHBand="0" w:noVBand="0"/>
      </w:tblPr>
      <w:tblGrid>
        <w:gridCol w:w="1423"/>
        <w:gridCol w:w="1559"/>
        <w:gridCol w:w="1335"/>
        <w:gridCol w:w="1358"/>
        <w:gridCol w:w="1301"/>
        <w:gridCol w:w="1036"/>
        <w:gridCol w:w="924"/>
        <w:gridCol w:w="728"/>
      </w:tblGrid>
      <w:tr w:rsidR="00EE4A98" w:rsidRPr="00145B85" w:rsidTr="00EE4A98">
        <w:trPr>
          <w:trHeight w:val="914"/>
        </w:trPr>
        <w:tc>
          <w:tcPr>
            <w:tcW w:w="1423"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rPr>
            </w:pPr>
            <w:r w:rsidRPr="00145B85">
              <w:rPr>
                <w:color w:val="000000"/>
                <w:sz w:val="22"/>
                <w:szCs w:val="22"/>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sz w:val="20"/>
                <w:szCs w:val="20"/>
              </w:rPr>
            </w:pPr>
            <w:r w:rsidRPr="00145B85">
              <w:rPr>
                <w:color w:val="000000"/>
                <w:sz w:val="20"/>
                <w:szCs w:val="20"/>
              </w:rPr>
              <w:t>Утвержденные назначения,      тыс. руб.</w:t>
            </w:r>
          </w:p>
        </w:tc>
        <w:tc>
          <w:tcPr>
            <w:tcW w:w="1335" w:type="dxa"/>
            <w:tcBorders>
              <w:top w:val="single" w:sz="4" w:space="0" w:color="auto"/>
              <w:left w:val="single" w:sz="4" w:space="0" w:color="auto"/>
              <w:bottom w:val="single" w:sz="4" w:space="0" w:color="auto"/>
              <w:right w:val="single" w:sz="4" w:space="0" w:color="auto"/>
            </w:tcBorders>
          </w:tcPr>
          <w:p w:rsidR="00EE4A98" w:rsidRPr="00145B85" w:rsidRDefault="00EE4A98" w:rsidP="00EE4A98">
            <w:pPr>
              <w:rPr>
                <w:color w:val="000000"/>
                <w:sz w:val="20"/>
                <w:szCs w:val="20"/>
              </w:rPr>
            </w:pPr>
            <w:r w:rsidRPr="00145B85">
              <w:rPr>
                <w:color w:val="000000"/>
                <w:sz w:val="20"/>
                <w:szCs w:val="20"/>
              </w:rPr>
              <w:t>Уточненные назначения, тыс. руб.</w:t>
            </w:r>
          </w:p>
        </w:tc>
        <w:tc>
          <w:tcPr>
            <w:tcW w:w="1358"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sz w:val="20"/>
                <w:szCs w:val="20"/>
              </w:rPr>
            </w:pPr>
            <w:r w:rsidRPr="00145B85">
              <w:rPr>
                <w:color w:val="000000"/>
                <w:sz w:val="20"/>
                <w:szCs w:val="20"/>
              </w:rPr>
              <w:t>Исполнение, тыс. руб.</w:t>
            </w:r>
          </w:p>
        </w:tc>
        <w:tc>
          <w:tcPr>
            <w:tcW w:w="1301"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sz w:val="20"/>
                <w:szCs w:val="20"/>
              </w:rPr>
            </w:pPr>
            <w:r w:rsidRPr="00145B85">
              <w:rPr>
                <w:color w:val="000000"/>
                <w:sz w:val="20"/>
                <w:szCs w:val="20"/>
              </w:rPr>
              <w:t>Отклонение, тыс. руб.</w:t>
            </w:r>
          </w:p>
        </w:tc>
        <w:tc>
          <w:tcPr>
            <w:tcW w:w="1036"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sz w:val="20"/>
                <w:szCs w:val="20"/>
              </w:rPr>
            </w:pPr>
            <w:r w:rsidRPr="00145B85">
              <w:rPr>
                <w:color w:val="000000"/>
                <w:sz w:val="20"/>
                <w:szCs w:val="20"/>
              </w:rPr>
              <w:t>к утвержденным, %</w:t>
            </w:r>
          </w:p>
        </w:tc>
        <w:tc>
          <w:tcPr>
            <w:tcW w:w="924"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sz w:val="20"/>
                <w:szCs w:val="20"/>
              </w:rPr>
            </w:pPr>
            <w:r w:rsidRPr="00145B85">
              <w:rPr>
                <w:color w:val="000000"/>
                <w:sz w:val="20"/>
                <w:szCs w:val="20"/>
              </w:rPr>
              <w:t>к уточненным, %</w:t>
            </w:r>
          </w:p>
        </w:tc>
        <w:tc>
          <w:tcPr>
            <w:tcW w:w="728" w:type="dxa"/>
            <w:tcBorders>
              <w:top w:val="single" w:sz="4" w:space="0" w:color="auto"/>
              <w:left w:val="single" w:sz="4" w:space="0" w:color="auto"/>
              <w:bottom w:val="single" w:sz="4" w:space="0" w:color="auto"/>
              <w:right w:val="single" w:sz="4" w:space="0" w:color="auto"/>
            </w:tcBorders>
          </w:tcPr>
          <w:p w:rsidR="00EE4A98" w:rsidRPr="00145B85" w:rsidRDefault="00EE4A98" w:rsidP="00EE4A98">
            <w:pPr>
              <w:rPr>
                <w:color w:val="000000"/>
                <w:sz w:val="20"/>
                <w:szCs w:val="20"/>
              </w:rPr>
            </w:pPr>
            <w:r w:rsidRPr="00145B85">
              <w:rPr>
                <w:color w:val="000000"/>
                <w:sz w:val="20"/>
                <w:szCs w:val="20"/>
              </w:rPr>
              <w:t>к 2014 году, %</w:t>
            </w:r>
          </w:p>
        </w:tc>
      </w:tr>
      <w:tr w:rsidR="00EE4A98" w:rsidRPr="00145B85" w:rsidTr="00EE4A98">
        <w:trPr>
          <w:trHeight w:val="718"/>
        </w:trPr>
        <w:tc>
          <w:tcPr>
            <w:tcW w:w="1423"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rPr>
            </w:pPr>
            <w:r w:rsidRPr="00145B85">
              <w:rPr>
                <w:color w:val="000000"/>
                <w:sz w:val="22"/>
                <w:szCs w:val="22"/>
              </w:rPr>
              <w:t>Доходы бюджета</w:t>
            </w:r>
          </w:p>
        </w:tc>
        <w:tc>
          <w:tcPr>
            <w:tcW w:w="1559"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3 450 603,1</w:t>
            </w:r>
          </w:p>
        </w:tc>
        <w:tc>
          <w:tcPr>
            <w:tcW w:w="1335"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4 318 888,8</w:t>
            </w:r>
          </w:p>
        </w:tc>
        <w:tc>
          <w:tcPr>
            <w:tcW w:w="135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4 427 412,4</w:t>
            </w:r>
          </w:p>
        </w:tc>
        <w:tc>
          <w:tcPr>
            <w:tcW w:w="1301"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+ 108 523,6</w:t>
            </w:r>
          </w:p>
        </w:tc>
        <w:tc>
          <w:tcPr>
            <w:tcW w:w="1036"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128,3</w:t>
            </w:r>
          </w:p>
        </w:tc>
        <w:tc>
          <w:tcPr>
            <w:tcW w:w="924"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102,5</w:t>
            </w:r>
          </w:p>
        </w:tc>
        <w:tc>
          <w:tcPr>
            <w:tcW w:w="72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107,5</w:t>
            </w:r>
          </w:p>
        </w:tc>
      </w:tr>
      <w:tr w:rsidR="00EE4A98" w:rsidRPr="00145B85" w:rsidTr="00EE4A98">
        <w:trPr>
          <w:trHeight w:val="701"/>
        </w:trPr>
        <w:tc>
          <w:tcPr>
            <w:tcW w:w="1423"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rPr>
            </w:pPr>
            <w:r w:rsidRPr="00145B85">
              <w:rPr>
                <w:color w:val="000000"/>
                <w:sz w:val="22"/>
                <w:szCs w:val="22"/>
              </w:rPr>
              <w:t>Расходы бюджета</w:t>
            </w:r>
          </w:p>
        </w:tc>
        <w:tc>
          <w:tcPr>
            <w:tcW w:w="1559"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3 451 770,1</w:t>
            </w:r>
          </w:p>
        </w:tc>
        <w:tc>
          <w:tcPr>
            <w:tcW w:w="1335"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4 411 097,1</w:t>
            </w:r>
          </w:p>
        </w:tc>
        <w:tc>
          <w:tcPr>
            <w:tcW w:w="135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4 402 676,5</w:t>
            </w:r>
          </w:p>
        </w:tc>
        <w:tc>
          <w:tcPr>
            <w:tcW w:w="1301"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-8 420,6</w:t>
            </w:r>
          </w:p>
        </w:tc>
        <w:tc>
          <w:tcPr>
            <w:tcW w:w="1036"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127,5</w:t>
            </w:r>
          </w:p>
        </w:tc>
        <w:tc>
          <w:tcPr>
            <w:tcW w:w="924"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99,8</w:t>
            </w:r>
          </w:p>
        </w:tc>
        <w:tc>
          <w:tcPr>
            <w:tcW w:w="72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98,6</w:t>
            </w:r>
          </w:p>
        </w:tc>
      </w:tr>
      <w:tr w:rsidR="00EE4A98" w:rsidRPr="00145B85" w:rsidTr="00EE4A98">
        <w:trPr>
          <w:trHeight w:val="914"/>
        </w:trPr>
        <w:tc>
          <w:tcPr>
            <w:tcW w:w="1423" w:type="dxa"/>
            <w:tcBorders>
              <w:top w:val="single" w:sz="4" w:space="0" w:color="auto"/>
              <w:left w:val="single" w:sz="4" w:space="0" w:color="auto"/>
              <w:bottom w:val="single" w:sz="4" w:space="0" w:color="auto"/>
              <w:right w:val="single" w:sz="4" w:space="0" w:color="auto"/>
            </w:tcBorders>
            <w:vAlign w:val="center"/>
          </w:tcPr>
          <w:p w:rsidR="00EE4A98" w:rsidRPr="00145B85" w:rsidRDefault="00EE4A98" w:rsidP="00EE4A98">
            <w:pPr>
              <w:rPr>
                <w:color w:val="000000"/>
              </w:rPr>
            </w:pPr>
            <w:r w:rsidRPr="00145B85">
              <w:rPr>
                <w:color w:val="000000"/>
                <w:sz w:val="22"/>
                <w:szCs w:val="22"/>
              </w:rPr>
              <w:t>Профицит</w:t>
            </w:r>
            <w:proofErr w:type="gramStart"/>
            <w:r w:rsidRPr="00145B85">
              <w:rPr>
                <w:color w:val="000000"/>
                <w:sz w:val="22"/>
                <w:szCs w:val="22"/>
              </w:rPr>
              <w:t xml:space="preserve"> (+), </w:t>
            </w:r>
            <w:proofErr w:type="gramEnd"/>
            <w:r w:rsidRPr="00145B85">
              <w:rPr>
                <w:color w:val="000000"/>
                <w:sz w:val="22"/>
                <w:szCs w:val="22"/>
              </w:rPr>
              <w:t>дефицит (-)</w:t>
            </w:r>
          </w:p>
        </w:tc>
        <w:tc>
          <w:tcPr>
            <w:tcW w:w="1559"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-1 167,0</w:t>
            </w:r>
          </w:p>
        </w:tc>
        <w:tc>
          <w:tcPr>
            <w:tcW w:w="1335"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-92 208,3</w:t>
            </w:r>
          </w:p>
        </w:tc>
        <w:tc>
          <w:tcPr>
            <w:tcW w:w="135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+ 24 735,9</w:t>
            </w:r>
          </w:p>
        </w:tc>
        <w:tc>
          <w:tcPr>
            <w:tcW w:w="1301"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+ 116 944,2</w:t>
            </w:r>
          </w:p>
        </w:tc>
        <w:tc>
          <w:tcPr>
            <w:tcW w:w="1036"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Х</w:t>
            </w:r>
          </w:p>
        </w:tc>
        <w:tc>
          <w:tcPr>
            <w:tcW w:w="924"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Х</w:t>
            </w:r>
          </w:p>
        </w:tc>
        <w:tc>
          <w:tcPr>
            <w:tcW w:w="728" w:type="dxa"/>
            <w:tcBorders>
              <w:top w:val="single" w:sz="4" w:space="0" w:color="auto"/>
              <w:left w:val="single" w:sz="4" w:space="0" w:color="auto"/>
              <w:bottom w:val="single" w:sz="4" w:space="0" w:color="auto"/>
              <w:right w:val="single" w:sz="4" w:space="0" w:color="auto"/>
            </w:tcBorders>
            <w:vAlign w:val="bottom"/>
          </w:tcPr>
          <w:p w:rsidR="00EE4A98" w:rsidRPr="00145B85" w:rsidRDefault="00EE4A98" w:rsidP="00EE4A98">
            <w:pPr>
              <w:jc w:val="right"/>
              <w:rPr>
                <w:color w:val="000000"/>
                <w:sz w:val="20"/>
                <w:szCs w:val="20"/>
              </w:rPr>
            </w:pPr>
            <w:r w:rsidRPr="00145B85">
              <w:rPr>
                <w:color w:val="000000"/>
                <w:sz w:val="20"/>
                <w:szCs w:val="20"/>
              </w:rPr>
              <w:t>Х</w:t>
            </w:r>
          </w:p>
        </w:tc>
      </w:tr>
    </w:tbl>
    <w:p w:rsidR="008805C6" w:rsidRPr="00145B85" w:rsidRDefault="008805C6" w:rsidP="008805C6">
      <w:pPr>
        <w:ind w:firstLine="708"/>
        <w:jc w:val="right"/>
        <w:rPr>
          <w:bCs/>
        </w:rPr>
      </w:pPr>
    </w:p>
    <w:p w:rsidR="008805C6" w:rsidRPr="00145B85" w:rsidRDefault="008805C6" w:rsidP="008805C6">
      <w:pPr>
        <w:ind w:firstLine="709"/>
        <w:jc w:val="both"/>
      </w:pPr>
      <w:r w:rsidRPr="00145B85">
        <w:t>Целью внешней проверки является проверка годовой бюджетной отчетности на соответствие бюджетному законодательству Российской Федерации, нормативным правовым актам Министерства финансов Российской Федерации, устанавливающим единую методологию и стандарты бюджетного учета и бюджетной отчетности, бюджетному законодательству Ханты-Мансийского автономного округа – Югры, муниципальным правовым актам.</w:t>
      </w:r>
    </w:p>
    <w:p w:rsidR="008805C6" w:rsidRPr="00145B85" w:rsidRDefault="008805C6" w:rsidP="008805C6">
      <w:pPr>
        <w:ind w:firstLine="709"/>
        <w:jc w:val="both"/>
      </w:pPr>
      <w:r w:rsidRPr="00145B85">
        <w:t>Задачами внешней проверки являются анализ исполнения бюджетных назначений и подготовка заключения о соответствии проектов решений представительных органов местного самоуправления об исполнении бюджетов за 201</w:t>
      </w:r>
      <w:r w:rsidR="00EE4A98" w:rsidRPr="00145B85">
        <w:t>5</w:t>
      </w:r>
      <w:r w:rsidRPr="00145B85">
        <w:t xml:space="preserve"> год данным годовой бюджетной отчетности главных администраторов доходов бюджета, главных распорядителей бюджетных средств. </w:t>
      </w:r>
    </w:p>
    <w:p w:rsidR="008805C6" w:rsidRPr="00145B85" w:rsidRDefault="008805C6" w:rsidP="008805C6">
      <w:pPr>
        <w:ind w:firstLine="709"/>
        <w:jc w:val="both"/>
      </w:pPr>
    </w:p>
    <w:p w:rsidR="008805C6" w:rsidRPr="00145B85" w:rsidRDefault="008805C6" w:rsidP="008805C6">
      <w:pPr>
        <w:ind w:firstLine="708"/>
        <w:jc w:val="center"/>
        <w:rPr>
          <w:b/>
        </w:rPr>
      </w:pPr>
      <w:r w:rsidRPr="00145B85">
        <w:rPr>
          <w:b/>
        </w:rPr>
        <w:t>Внешняя проверка отчета об исполнении бюджета муниципального образования Октябрьский район, годовой бюджетной отчетности 1</w:t>
      </w:r>
      <w:r w:rsidR="00EE4A98" w:rsidRPr="00145B85">
        <w:rPr>
          <w:b/>
        </w:rPr>
        <w:t>8</w:t>
      </w:r>
      <w:r w:rsidRPr="00145B85">
        <w:rPr>
          <w:b/>
        </w:rPr>
        <w:t xml:space="preserve"> администраторов бюджетных средств.</w:t>
      </w:r>
    </w:p>
    <w:p w:rsidR="008805C6" w:rsidRPr="00145B85" w:rsidRDefault="008805C6" w:rsidP="008805C6">
      <w:pPr>
        <w:ind w:firstLine="708"/>
        <w:jc w:val="both"/>
      </w:pPr>
    </w:p>
    <w:p w:rsidR="008805C6" w:rsidRPr="00145B85" w:rsidRDefault="008805C6" w:rsidP="008805C6">
      <w:pPr>
        <w:tabs>
          <w:tab w:val="num" w:pos="0"/>
          <w:tab w:val="left" w:pos="993"/>
        </w:tabs>
        <w:ind w:firstLine="709"/>
        <w:jc w:val="both"/>
      </w:pPr>
      <w:r w:rsidRPr="00145B85">
        <w:rPr>
          <w:b/>
        </w:rPr>
        <w:t xml:space="preserve">1. </w:t>
      </w:r>
      <w:r w:rsidRPr="00145B85">
        <w:t>В ходе внешней проверки проведена оценка соответствия правовой базы, регламентирующей исполнение бюджета, бюджетному законодательству, установлены следующие основные нарушения:</w:t>
      </w:r>
    </w:p>
    <w:p w:rsidR="008805C6" w:rsidRPr="00145B85" w:rsidRDefault="008805C6" w:rsidP="008F65C4">
      <w:pPr>
        <w:widowControl w:val="0"/>
        <w:autoSpaceDE w:val="0"/>
        <w:autoSpaceDN w:val="0"/>
        <w:adjustRightInd w:val="0"/>
        <w:ind w:firstLine="708"/>
        <w:jc w:val="both"/>
      </w:pPr>
      <w:r w:rsidRPr="00145B85">
        <w:rPr>
          <w:bCs/>
        </w:rPr>
        <w:t xml:space="preserve">1.1. </w:t>
      </w:r>
      <w:proofErr w:type="gramStart"/>
      <w:r w:rsidRPr="00145B85">
        <w:rPr>
          <w:bCs/>
        </w:rPr>
        <w:t>В Решении о бюджете, сводной росписи расходов бюджета</w:t>
      </w:r>
      <w:r w:rsidR="007138D0" w:rsidRPr="00145B85">
        <w:rPr>
          <w:bCs/>
        </w:rPr>
        <w:t xml:space="preserve"> имеют место нарушения </w:t>
      </w:r>
      <w:r w:rsidR="008F65C4" w:rsidRPr="00145B85">
        <w:rPr>
          <w:bCs/>
        </w:rPr>
        <w:t>БК РФ, Приказа  Минфина России от 01.07.2013 №65н (ред. от 25.12.2015) «Об утверждении Указаний о порядке применения бюджетной классификации Российской Федерации» (далее – Приказ Минфина №65-н)</w:t>
      </w:r>
      <w:r w:rsidR="007138D0" w:rsidRPr="00145B85">
        <w:rPr>
          <w:bCs/>
        </w:rPr>
        <w:t xml:space="preserve">, </w:t>
      </w:r>
      <w:r w:rsidR="008F65C4" w:rsidRPr="00145B85">
        <w:rPr>
          <w:bCs/>
        </w:rPr>
        <w:t>Приказа  Департамента финансов ХМАО - Югры от 12.12.2014 №30-нп  «О Порядке определения перечня и кодов целевых статей и видов расходов бюджетов, финансовое обеспечение которых осуществляется</w:t>
      </w:r>
      <w:proofErr w:type="gramEnd"/>
      <w:r w:rsidR="008F65C4" w:rsidRPr="00145B85">
        <w:rPr>
          <w:bCs/>
        </w:rPr>
        <w:t xml:space="preserve"> за счет межбюджетных субсидий, субвенций и иных межбюджетных трансфертов, имеющих </w:t>
      </w:r>
      <w:r w:rsidR="008F65C4" w:rsidRPr="00145B85">
        <w:rPr>
          <w:bCs/>
        </w:rPr>
        <w:lastRenderedPageBreak/>
        <w:t>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2015 - 2017 годы»  (далее – Приказ Депфин ХМАО – Югры №30-нп):</w:t>
      </w:r>
    </w:p>
    <w:p w:rsidR="007138D0" w:rsidRPr="00145B85" w:rsidRDefault="007138D0" w:rsidP="008805C6">
      <w:pPr>
        <w:ind w:firstLine="708"/>
        <w:jc w:val="both"/>
        <w:rPr>
          <w:bCs/>
        </w:rPr>
      </w:pPr>
      <w:r w:rsidRPr="00145B85">
        <w:rPr>
          <w:bCs/>
        </w:rPr>
        <w:t>- нарушения ст. 32 БК РФ (принципа полноты отражения доходов бюджета)</w:t>
      </w:r>
      <w:r w:rsidR="008F65C4" w:rsidRPr="00145B85">
        <w:rPr>
          <w:bCs/>
        </w:rPr>
        <w:t>;</w:t>
      </w:r>
    </w:p>
    <w:p w:rsidR="007138D0" w:rsidRPr="00145B85" w:rsidRDefault="007138D0" w:rsidP="008805C6">
      <w:pPr>
        <w:ind w:firstLine="708"/>
        <w:jc w:val="both"/>
        <w:rPr>
          <w:bCs/>
        </w:rPr>
      </w:pPr>
      <w:r w:rsidRPr="00145B85">
        <w:rPr>
          <w:bCs/>
        </w:rPr>
        <w:t>- нарушения классификации расходов бюджета в части несоответствия наименований,  целевых статей, видов расходов;</w:t>
      </w:r>
    </w:p>
    <w:p w:rsidR="008805C6" w:rsidRPr="00145B85" w:rsidRDefault="008805C6" w:rsidP="008805C6">
      <w:pPr>
        <w:ind w:firstLine="708"/>
        <w:jc w:val="both"/>
        <w:rPr>
          <w:bCs/>
        </w:rPr>
      </w:pPr>
      <w:r w:rsidRPr="00145B85">
        <w:rPr>
          <w:bCs/>
        </w:rPr>
        <w:t xml:space="preserve">- </w:t>
      </w:r>
      <w:proofErr w:type="gramStart"/>
      <w:r w:rsidR="007138D0" w:rsidRPr="00145B85">
        <w:rPr>
          <w:bCs/>
        </w:rPr>
        <w:t>собственные расходные обязательства, направляемые на софинансирование расходов отражены</w:t>
      </w:r>
      <w:proofErr w:type="gramEnd"/>
      <w:r w:rsidR="007138D0" w:rsidRPr="00145B85">
        <w:rPr>
          <w:bCs/>
        </w:rPr>
        <w:t xml:space="preserve"> по кодам  направлений расходования средств аналогичным</w:t>
      </w:r>
      <w:r w:rsidR="007138D0" w:rsidRPr="00145B85">
        <w:t xml:space="preserve"> для отражения расходов, источником  финансового обеспечения которых  являются  межбюджетные субсидии, субвенции и иные межбюджетные трансферты, имеющие  целевое назначение, предоставляемые  из федерального бюджета и бюджета автономного округа</w:t>
      </w:r>
      <w:r w:rsidR="00293BE8" w:rsidRPr="00145B85">
        <w:rPr>
          <w:bCs/>
        </w:rPr>
        <w:t>.</w:t>
      </w:r>
    </w:p>
    <w:p w:rsidR="00DA025D" w:rsidRPr="00145B85" w:rsidRDefault="00E77EC5" w:rsidP="00DA025D">
      <w:pPr>
        <w:ind w:firstLine="708"/>
        <w:jc w:val="both"/>
        <w:rPr>
          <w:bCs/>
        </w:rPr>
      </w:pPr>
      <w:r w:rsidRPr="00145B85">
        <w:rPr>
          <w:bCs/>
        </w:rPr>
        <w:t>1.</w:t>
      </w:r>
      <w:r w:rsidR="00293BE8" w:rsidRPr="00145B85">
        <w:rPr>
          <w:bCs/>
        </w:rPr>
        <w:t>2</w:t>
      </w:r>
      <w:r w:rsidR="00DA025D" w:rsidRPr="00145B85">
        <w:rPr>
          <w:bCs/>
        </w:rPr>
        <w:t>.</w:t>
      </w:r>
      <w:r w:rsidR="00DA025D" w:rsidRPr="00145B85">
        <w:rPr>
          <w:b/>
          <w:bCs/>
        </w:rPr>
        <w:t xml:space="preserve"> </w:t>
      </w:r>
      <w:r w:rsidR="008F65C4" w:rsidRPr="00145B85">
        <w:rPr>
          <w:bCs/>
        </w:rPr>
        <w:t xml:space="preserve">В нарушение пункта 5 статьи 16 Положения о Контрольно – счетной палате Октябрьского района, утвержденного решением Думы Октябрьского района от 23.09.2011 №186  Сводная роспись расходов бюджета района  на 2015 – 2017 годы не была своевременно представлена  в  адрес Контрольно – счетной палаты  Комитетом по управлению муниципальными финансами администрации Октябрьского района.   </w:t>
      </w:r>
      <w:r w:rsidR="00DA025D" w:rsidRPr="00145B85">
        <w:rPr>
          <w:bCs/>
        </w:rPr>
        <w:t xml:space="preserve">  </w:t>
      </w:r>
    </w:p>
    <w:p w:rsidR="00401A62" w:rsidRPr="00145B85" w:rsidRDefault="00293BE8" w:rsidP="00293BE8">
      <w:pPr>
        <w:ind w:firstLine="708"/>
        <w:jc w:val="both"/>
      </w:pPr>
      <w:r w:rsidRPr="00145B85">
        <w:t xml:space="preserve">1.3. </w:t>
      </w:r>
      <w:proofErr w:type="gramStart"/>
      <w:r w:rsidRPr="00145B85">
        <w:t>В</w:t>
      </w:r>
      <w:r w:rsidR="00401A62" w:rsidRPr="00145B85">
        <w:t xml:space="preserve"> перечень главных администраторов дохода бюджета не внесены</w:t>
      </w:r>
      <w:r w:rsidRPr="00145B85">
        <w:t xml:space="preserve"> изменения 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согласно которым </w:t>
      </w:r>
      <w:r w:rsidRPr="00145B85">
        <w:rPr>
          <w:b/>
        </w:rPr>
        <w:t>с 1 марта 2015 года</w:t>
      </w:r>
      <w:r w:rsidRPr="00145B85">
        <w:t xml:space="preserve"> при наличии утвержденных правил землепользования и застройки поселения распоряжение земельными участками, государственная собственность на которые не разграничена, в отношении земельных участков, расположенных</w:t>
      </w:r>
      <w:proofErr w:type="gramEnd"/>
      <w:r w:rsidRPr="00145B85">
        <w:t xml:space="preserve"> на территории поселения, осуществляется </w:t>
      </w:r>
      <w:r w:rsidRPr="00145B85">
        <w:rPr>
          <w:b/>
        </w:rPr>
        <w:t>органом местного самоуправления поселения</w:t>
      </w:r>
      <w:r w:rsidR="00401A62" w:rsidRPr="00145B85">
        <w:t>, соглашения о передаче полномочий по администрированию доходов не заключены.</w:t>
      </w:r>
    </w:p>
    <w:p w:rsidR="00293BE8" w:rsidRPr="00145B85" w:rsidRDefault="00293BE8" w:rsidP="00293BE8">
      <w:pPr>
        <w:ind w:firstLine="708"/>
        <w:jc w:val="both"/>
        <w:rPr>
          <w:bCs/>
        </w:rPr>
      </w:pPr>
      <w:r w:rsidRPr="00145B85">
        <w:rPr>
          <w:bCs/>
        </w:rPr>
        <w:t xml:space="preserve">1.4. </w:t>
      </w:r>
      <w:proofErr w:type="gramStart"/>
      <w:r w:rsidRPr="00145B85">
        <w:rPr>
          <w:bCs/>
        </w:rPr>
        <w:t>Приказ Комитета по управлению муниципальным финансами от 26.12.2014 №52 «О порядке определения перечня и кодов целевых статей и видов расходов бюджетов, финансовое обеспечение которых осуществляется за счет межбюджетный субсидий, субвенций  и иных межбюджетных трансфертов, имеющих целевое назначение, предоставляемых из бюджета Октябрьского района городским и сельским поселениям в границах Октябрьского района на 2015 -2017 годы» в нарушение Приказа Депфина №30-нп не</w:t>
      </w:r>
      <w:proofErr w:type="gramEnd"/>
      <w:r w:rsidRPr="00145B85">
        <w:rPr>
          <w:bCs/>
        </w:rPr>
        <w:t xml:space="preserve"> содержит направлений расходов 5431 «развитие общественной инфраструктуры и реализацию приоритетных направлений развития муниципальных образований автономного округа»,  5452</w:t>
      </w:r>
      <w:r w:rsidRPr="00145B85">
        <w:t xml:space="preserve"> «</w:t>
      </w:r>
      <w:r w:rsidRPr="00145B85">
        <w:rPr>
          <w:bCs/>
        </w:rPr>
        <w:t>содействие развитию исторических и иных местных традиций», 5608 «реализация наказов избирателей депутатам Думы Ханты-Мансийского автономного округа – Югры».</w:t>
      </w:r>
    </w:p>
    <w:p w:rsidR="00401A62" w:rsidRPr="00145B85" w:rsidRDefault="00401A62" w:rsidP="00401A62">
      <w:pPr>
        <w:ind w:firstLine="708"/>
        <w:jc w:val="both"/>
        <w:rPr>
          <w:bCs/>
        </w:rPr>
      </w:pPr>
    </w:p>
    <w:p w:rsidR="008805C6" w:rsidRPr="00145B85" w:rsidRDefault="008805C6" w:rsidP="008805C6">
      <w:pPr>
        <w:tabs>
          <w:tab w:val="num" w:pos="0"/>
          <w:tab w:val="left" w:pos="993"/>
        </w:tabs>
        <w:ind w:firstLine="709"/>
        <w:jc w:val="both"/>
        <w:rPr>
          <w:bCs/>
        </w:rPr>
      </w:pPr>
      <w:r w:rsidRPr="00145B85">
        <w:rPr>
          <w:b/>
        </w:rPr>
        <w:t>2.</w:t>
      </w:r>
      <w:r w:rsidRPr="00145B85">
        <w:t xml:space="preserve"> В ходе внешней проверки проведен анализ </w:t>
      </w:r>
      <w:r w:rsidRPr="00145B85">
        <w:rPr>
          <w:bCs/>
        </w:rPr>
        <w:t>динамики и</w:t>
      </w:r>
      <w:r w:rsidRPr="00145B85">
        <w:t xml:space="preserve"> исполнения основных параметров бюджета муниципального образования Октябрьский район:</w:t>
      </w:r>
    </w:p>
    <w:p w:rsidR="008805C6" w:rsidRPr="00145B85" w:rsidRDefault="008805C6" w:rsidP="008805C6">
      <w:pPr>
        <w:ind w:firstLine="708"/>
        <w:jc w:val="right"/>
        <w:rPr>
          <w:bCs/>
        </w:rPr>
      </w:pPr>
      <w:r w:rsidRPr="00145B85">
        <w:rPr>
          <w:bCs/>
        </w:rPr>
        <w:t>тыс. руб.</w:t>
      </w:r>
    </w:p>
    <w:tbl>
      <w:tblPr>
        <w:tblW w:w="9644" w:type="dxa"/>
        <w:tblInd w:w="103" w:type="dxa"/>
        <w:tblLayout w:type="fixed"/>
        <w:tblLook w:val="00A0" w:firstRow="1" w:lastRow="0" w:firstColumn="1" w:lastColumn="0" w:noHBand="0" w:noVBand="0"/>
      </w:tblPr>
      <w:tblGrid>
        <w:gridCol w:w="1423"/>
        <w:gridCol w:w="1417"/>
        <w:gridCol w:w="1418"/>
        <w:gridCol w:w="992"/>
        <w:gridCol w:w="1276"/>
        <w:gridCol w:w="1178"/>
        <w:gridCol w:w="1232"/>
        <w:gridCol w:w="708"/>
      </w:tblGrid>
      <w:tr w:rsidR="00401A62" w:rsidRPr="00145B85" w:rsidTr="00401A62">
        <w:trPr>
          <w:trHeight w:val="321"/>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jc w:val="center"/>
              <w:rPr>
                <w:color w:val="000000"/>
                <w:sz w:val="20"/>
                <w:szCs w:val="20"/>
              </w:rPr>
            </w:pPr>
            <w:r w:rsidRPr="00145B85">
              <w:rPr>
                <w:color w:val="000000"/>
                <w:sz w:val="20"/>
                <w:szCs w:val="20"/>
              </w:rPr>
              <w:t>Показатели</w:t>
            </w:r>
          </w:p>
        </w:tc>
        <w:tc>
          <w:tcPr>
            <w:tcW w:w="1417" w:type="dxa"/>
            <w:vMerge w:val="restart"/>
            <w:tcBorders>
              <w:top w:val="single" w:sz="4" w:space="0" w:color="auto"/>
              <w:left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 xml:space="preserve">Утвержденные </w:t>
            </w:r>
            <w:proofErr w:type="spellStart"/>
            <w:proofErr w:type="gramStart"/>
            <w:r w:rsidRPr="00145B85">
              <w:rPr>
                <w:color w:val="000000"/>
                <w:sz w:val="20"/>
                <w:szCs w:val="20"/>
              </w:rPr>
              <w:t>назна-чения</w:t>
            </w:r>
            <w:proofErr w:type="spellEnd"/>
            <w:proofErr w:type="gramEnd"/>
            <w:r w:rsidRPr="00145B85">
              <w:rPr>
                <w:color w:val="000000"/>
                <w:sz w:val="20"/>
                <w:szCs w:val="20"/>
              </w:rPr>
              <w:t>, тыс. руб. (РДОР от 24.12.2014 № 527)</w:t>
            </w:r>
          </w:p>
        </w:tc>
        <w:tc>
          <w:tcPr>
            <w:tcW w:w="1418" w:type="dxa"/>
            <w:vMerge w:val="restart"/>
            <w:tcBorders>
              <w:top w:val="single" w:sz="4" w:space="0" w:color="auto"/>
              <w:left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Уточненные назначения, тыс. руб. (РДОР от 16.12.2015 № 27)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jc w:val="center"/>
              <w:rPr>
                <w:color w:val="000000"/>
                <w:sz w:val="20"/>
                <w:szCs w:val="20"/>
              </w:rPr>
            </w:pPr>
            <w:r w:rsidRPr="00145B85">
              <w:rPr>
                <w:color w:val="000000"/>
                <w:sz w:val="20"/>
                <w:szCs w:val="20"/>
              </w:rPr>
              <w:t>Отклонение, %</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jc w:val="center"/>
              <w:rPr>
                <w:color w:val="000000"/>
                <w:sz w:val="20"/>
                <w:szCs w:val="20"/>
              </w:rPr>
            </w:pPr>
            <w:r w:rsidRPr="00145B85">
              <w:rPr>
                <w:color w:val="000000"/>
                <w:sz w:val="20"/>
                <w:szCs w:val="20"/>
              </w:rPr>
              <w:t>Исполнение</w:t>
            </w:r>
          </w:p>
        </w:tc>
      </w:tr>
      <w:tr w:rsidR="00401A62" w:rsidRPr="00145B85" w:rsidTr="00401A62">
        <w:trPr>
          <w:trHeight w:val="1129"/>
        </w:trPr>
        <w:tc>
          <w:tcPr>
            <w:tcW w:w="1423" w:type="dxa"/>
            <w:vMerge/>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p>
        </w:tc>
        <w:tc>
          <w:tcPr>
            <w:tcW w:w="1417" w:type="dxa"/>
            <w:vMerge/>
            <w:tcBorders>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тыс. руб.</w:t>
            </w:r>
          </w:p>
        </w:tc>
        <w:tc>
          <w:tcPr>
            <w:tcW w:w="1178" w:type="dxa"/>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 xml:space="preserve">к утвержденным </w:t>
            </w:r>
            <w:proofErr w:type="spellStart"/>
            <w:proofErr w:type="gramStart"/>
            <w:r w:rsidRPr="00145B85">
              <w:rPr>
                <w:color w:val="000000"/>
                <w:sz w:val="20"/>
                <w:szCs w:val="20"/>
              </w:rPr>
              <w:t>назна-чениям</w:t>
            </w:r>
            <w:proofErr w:type="spellEnd"/>
            <w:proofErr w:type="gramEnd"/>
            <w:r w:rsidRPr="00145B85">
              <w:rPr>
                <w:color w:val="000000"/>
                <w:sz w:val="20"/>
                <w:szCs w:val="20"/>
              </w:rPr>
              <w:t>, %</w:t>
            </w:r>
          </w:p>
        </w:tc>
        <w:tc>
          <w:tcPr>
            <w:tcW w:w="1232" w:type="dxa"/>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 xml:space="preserve">к </w:t>
            </w:r>
            <w:proofErr w:type="gramStart"/>
            <w:r w:rsidRPr="00145B85">
              <w:rPr>
                <w:color w:val="000000"/>
                <w:sz w:val="20"/>
                <w:szCs w:val="20"/>
              </w:rPr>
              <w:t>уточнен-</w:t>
            </w:r>
            <w:proofErr w:type="spellStart"/>
            <w:r w:rsidRPr="00145B85">
              <w:rPr>
                <w:color w:val="000000"/>
                <w:sz w:val="20"/>
                <w:szCs w:val="20"/>
              </w:rPr>
              <w:t>ным</w:t>
            </w:r>
            <w:proofErr w:type="spellEnd"/>
            <w:proofErr w:type="gramEnd"/>
            <w:r w:rsidRPr="00145B85">
              <w:rPr>
                <w:color w:val="000000"/>
                <w:sz w:val="20"/>
                <w:szCs w:val="20"/>
              </w:rPr>
              <w:t xml:space="preserve"> </w:t>
            </w:r>
            <w:proofErr w:type="spellStart"/>
            <w:r w:rsidRPr="00145B85">
              <w:rPr>
                <w:color w:val="000000"/>
                <w:sz w:val="20"/>
                <w:szCs w:val="20"/>
              </w:rPr>
              <w:t>назна-чениям</w:t>
            </w:r>
            <w:proofErr w:type="spellEnd"/>
            <w:r w:rsidRPr="00145B85">
              <w:rPr>
                <w:color w:val="000000"/>
                <w:sz w:val="20"/>
                <w:szCs w:val="20"/>
              </w:rPr>
              <w:t>, %</w:t>
            </w:r>
          </w:p>
        </w:tc>
        <w:tc>
          <w:tcPr>
            <w:tcW w:w="708" w:type="dxa"/>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sz w:val="20"/>
                <w:szCs w:val="20"/>
              </w:rPr>
            </w:pPr>
            <w:r w:rsidRPr="00145B85">
              <w:rPr>
                <w:color w:val="000000"/>
                <w:sz w:val="20"/>
                <w:szCs w:val="20"/>
              </w:rPr>
              <w:t>к 2014 году, %</w:t>
            </w:r>
          </w:p>
        </w:tc>
      </w:tr>
      <w:tr w:rsidR="00401A62" w:rsidRPr="00145B85" w:rsidTr="00401A62">
        <w:trPr>
          <w:trHeight w:val="425"/>
        </w:trPr>
        <w:tc>
          <w:tcPr>
            <w:tcW w:w="1423" w:type="dxa"/>
            <w:tcBorders>
              <w:top w:val="single" w:sz="4" w:space="0" w:color="auto"/>
              <w:left w:val="single" w:sz="4" w:space="0" w:color="auto"/>
              <w:bottom w:val="single" w:sz="4" w:space="0" w:color="auto"/>
              <w:right w:val="single" w:sz="4" w:space="0" w:color="auto"/>
            </w:tcBorders>
            <w:vAlign w:val="center"/>
          </w:tcPr>
          <w:p w:rsidR="00401A62" w:rsidRPr="00145B85" w:rsidRDefault="00401A62" w:rsidP="00401A62">
            <w:pPr>
              <w:rPr>
                <w:color w:val="000000"/>
              </w:rPr>
            </w:pPr>
            <w:r w:rsidRPr="00145B85">
              <w:rPr>
                <w:color w:val="000000"/>
                <w:sz w:val="22"/>
                <w:szCs w:val="22"/>
              </w:rPr>
              <w:t>Доходы бюджета</w:t>
            </w:r>
          </w:p>
        </w:tc>
        <w:tc>
          <w:tcPr>
            <w:tcW w:w="1417"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3 334 913,6</w:t>
            </w:r>
          </w:p>
        </w:tc>
        <w:tc>
          <w:tcPr>
            <w:tcW w:w="1418"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rPr>
              <w:t>4 197 057,4</w:t>
            </w:r>
          </w:p>
        </w:tc>
        <w:tc>
          <w:tcPr>
            <w:tcW w:w="992" w:type="dxa"/>
            <w:tcBorders>
              <w:top w:val="single" w:sz="4" w:space="0" w:color="auto"/>
              <w:left w:val="nil"/>
              <w:bottom w:val="single" w:sz="4" w:space="0" w:color="auto"/>
              <w:right w:val="single" w:sz="4" w:space="0" w:color="auto"/>
            </w:tcBorders>
            <w:vAlign w:val="bottom"/>
          </w:tcPr>
          <w:p w:rsidR="00401A62" w:rsidRPr="00145B85" w:rsidRDefault="00401A62" w:rsidP="00401A62">
            <w:pPr>
              <w:jc w:val="center"/>
              <w:rPr>
                <w:color w:val="000000"/>
              </w:rPr>
            </w:pPr>
            <w:r w:rsidRPr="00145B85">
              <w:rPr>
                <w:color w:val="000000"/>
                <w:sz w:val="22"/>
                <w:szCs w:val="22"/>
              </w:rPr>
              <w:t>125,9</w:t>
            </w:r>
          </w:p>
        </w:tc>
        <w:tc>
          <w:tcPr>
            <w:tcW w:w="1276"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4 300 816,6</w:t>
            </w:r>
          </w:p>
        </w:tc>
        <w:tc>
          <w:tcPr>
            <w:tcW w:w="1178"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129,0</w:t>
            </w:r>
          </w:p>
        </w:tc>
        <w:tc>
          <w:tcPr>
            <w:tcW w:w="1232"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102,5</w:t>
            </w:r>
          </w:p>
        </w:tc>
        <w:tc>
          <w:tcPr>
            <w:tcW w:w="708" w:type="dxa"/>
            <w:tcBorders>
              <w:top w:val="single" w:sz="4" w:space="0" w:color="auto"/>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107,8</w:t>
            </w:r>
          </w:p>
        </w:tc>
      </w:tr>
      <w:tr w:rsidR="00401A62" w:rsidRPr="00145B85" w:rsidTr="00401A62">
        <w:trPr>
          <w:trHeight w:val="415"/>
        </w:trPr>
        <w:tc>
          <w:tcPr>
            <w:tcW w:w="1423" w:type="dxa"/>
            <w:tcBorders>
              <w:top w:val="nil"/>
              <w:left w:val="single" w:sz="4" w:space="0" w:color="auto"/>
              <w:bottom w:val="single" w:sz="4" w:space="0" w:color="auto"/>
              <w:right w:val="single" w:sz="4" w:space="0" w:color="auto"/>
            </w:tcBorders>
            <w:vAlign w:val="center"/>
          </w:tcPr>
          <w:p w:rsidR="00401A62" w:rsidRPr="00145B85" w:rsidRDefault="00401A62" w:rsidP="00401A62">
            <w:pPr>
              <w:rPr>
                <w:color w:val="000000"/>
              </w:rPr>
            </w:pPr>
            <w:r w:rsidRPr="00145B85">
              <w:rPr>
                <w:color w:val="000000"/>
                <w:sz w:val="22"/>
                <w:szCs w:val="22"/>
              </w:rPr>
              <w:t>Расходы бюджета</w:t>
            </w:r>
          </w:p>
        </w:tc>
        <w:tc>
          <w:tcPr>
            <w:tcW w:w="1417"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3 334 913,6</w:t>
            </w:r>
          </w:p>
        </w:tc>
        <w:tc>
          <w:tcPr>
            <w:tcW w:w="1418" w:type="dxa"/>
            <w:tcBorders>
              <w:top w:val="nil"/>
              <w:left w:val="nil"/>
              <w:bottom w:val="single" w:sz="4" w:space="0" w:color="auto"/>
              <w:right w:val="single" w:sz="4" w:space="0" w:color="auto"/>
            </w:tcBorders>
            <w:vAlign w:val="bottom"/>
          </w:tcPr>
          <w:p w:rsidR="00401A62" w:rsidRPr="00145B85" w:rsidRDefault="00401A62" w:rsidP="00401A62">
            <w:pPr>
              <w:jc w:val="center"/>
              <w:rPr>
                <w:color w:val="000000"/>
              </w:rPr>
            </w:pPr>
            <w:r w:rsidRPr="00145B85">
              <w:rPr>
                <w:color w:val="000000"/>
                <w:sz w:val="22"/>
                <w:szCs w:val="22"/>
              </w:rPr>
              <w:t>4 256 853,1</w:t>
            </w:r>
          </w:p>
        </w:tc>
        <w:tc>
          <w:tcPr>
            <w:tcW w:w="992" w:type="dxa"/>
            <w:tcBorders>
              <w:top w:val="nil"/>
              <w:left w:val="nil"/>
              <w:bottom w:val="single" w:sz="4" w:space="0" w:color="auto"/>
              <w:right w:val="single" w:sz="4" w:space="0" w:color="auto"/>
            </w:tcBorders>
            <w:vAlign w:val="bottom"/>
          </w:tcPr>
          <w:p w:rsidR="00401A62" w:rsidRPr="00145B85" w:rsidRDefault="00401A62" w:rsidP="00401A62">
            <w:pPr>
              <w:jc w:val="center"/>
              <w:rPr>
                <w:color w:val="000000"/>
              </w:rPr>
            </w:pPr>
            <w:r w:rsidRPr="00145B85">
              <w:rPr>
                <w:color w:val="000000"/>
                <w:sz w:val="22"/>
                <w:szCs w:val="22"/>
              </w:rPr>
              <w:t>127,6</w:t>
            </w:r>
          </w:p>
        </w:tc>
        <w:tc>
          <w:tcPr>
            <w:tcW w:w="1276" w:type="dxa"/>
            <w:tcBorders>
              <w:top w:val="nil"/>
              <w:left w:val="nil"/>
              <w:bottom w:val="single" w:sz="4" w:space="0" w:color="auto"/>
              <w:right w:val="single" w:sz="4" w:space="0" w:color="auto"/>
            </w:tcBorders>
            <w:vAlign w:val="bottom"/>
          </w:tcPr>
          <w:p w:rsidR="00401A62" w:rsidRPr="00145B85" w:rsidRDefault="00401A62" w:rsidP="00401A62">
            <w:pPr>
              <w:jc w:val="center"/>
              <w:rPr>
                <w:color w:val="000000"/>
              </w:rPr>
            </w:pPr>
            <w:r w:rsidRPr="00145B85">
              <w:rPr>
                <w:color w:val="000000"/>
                <w:sz w:val="22"/>
                <w:szCs w:val="22"/>
              </w:rPr>
              <w:t>4 270 095,3</w:t>
            </w:r>
          </w:p>
        </w:tc>
        <w:tc>
          <w:tcPr>
            <w:tcW w:w="1178"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128,0</w:t>
            </w:r>
          </w:p>
        </w:tc>
        <w:tc>
          <w:tcPr>
            <w:tcW w:w="1232"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100,3</w:t>
            </w:r>
          </w:p>
        </w:tc>
        <w:tc>
          <w:tcPr>
            <w:tcW w:w="708"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98,2</w:t>
            </w:r>
          </w:p>
        </w:tc>
      </w:tr>
      <w:tr w:rsidR="00401A62" w:rsidRPr="00145B85" w:rsidTr="00FE332E">
        <w:trPr>
          <w:trHeight w:val="635"/>
        </w:trPr>
        <w:tc>
          <w:tcPr>
            <w:tcW w:w="1423" w:type="dxa"/>
            <w:tcBorders>
              <w:top w:val="nil"/>
              <w:left w:val="single" w:sz="4" w:space="0" w:color="auto"/>
              <w:bottom w:val="single" w:sz="4" w:space="0" w:color="auto"/>
              <w:right w:val="single" w:sz="4" w:space="0" w:color="auto"/>
            </w:tcBorders>
            <w:vAlign w:val="center"/>
          </w:tcPr>
          <w:p w:rsidR="00401A62" w:rsidRPr="00145B85" w:rsidRDefault="00401A62" w:rsidP="00FE332E">
            <w:pPr>
              <w:rPr>
                <w:color w:val="000000"/>
              </w:rPr>
            </w:pPr>
            <w:r w:rsidRPr="00145B85">
              <w:rPr>
                <w:color w:val="000000"/>
                <w:sz w:val="22"/>
                <w:szCs w:val="22"/>
              </w:rPr>
              <w:t>Профицит</w:t>
            </w:r>
            <w:r w:rsidR="00FE332E" w:rsidRPr="00145B85">
              <w:rPr>
                <w:color w:val="000000"/>
                <w:sz w:val="22"/>
                <w:szCs w:val="22"/>
              </w:rPr>
              <w:t>/</w:t>
            </w:r>
            <w:r w:rsidRPr="00145B85">
              <w:rPr>
                <w:color w:val="000000"/>
                <w:sz w:val="22"/>
                <w:szCs w:val="22"/>
              </w:rPr>
              <w:t>, дефицит</w:t>
            </w:r>
            <w:proofErr w:type="gramStart"/>
            <w:r w:rsidRPr="00145B85">
              <w:rPr>
                <w:color w:val="000000"/>
                <w:sz w:val="22"/>
                <w:szCs w:val="22"/>
              </w:rPr>
              <w:t xml:space="preserve"> (-)</w:t>
            </w:r>
            <w:proofErr w:type="gramEnd"/>
          </w:p>
        </w:tc>
        <w:tc>
          <w:tcPr>
            <w:tcW w:w="1417"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0,0</w:t>
            </w:r>
          </w:p>
        </w:tc>
        <w:tc>
          <w:tcPr>
            <w:tcW w:w="1418"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- 59 795,7</w:t>
            </w:r>
          </w:p>
        </w:tc>
        <w:tc>
          <w:tcPr>
            <w:tcW w:w="992" w:type="dxa"/>
            <w:tcBorders>
              <w:top w:val="nil"/>
              <w:left w:val="nil"/>
              <w:bottom w:val="single" w:sz="4" w:space="0" w:color="auto"/>
              <w:right w:val="single" w:sz="4" w:space="0" w:color="auto"/>
            </w:tcBorders>
            <w:vAlign w:val="bottom"/>
          </w:tcPr>
          <w:p w:rsidR="00401A62" w:rsidRPr="00145B85" w:rsidRDefault="00401A62" w:rsidP="00401A62">
            <w:pPr>
              <w:jc w:val="center"/>
              <w:rPr>
                <w:color w:val="000000"/>
              </w:rPr>
            </w:pPr>
            <w:r w:rsidRPr="00145B85">
              <w:rPr>
                <w:color w:val="000000"/>
                <w:sz w:val="22"/>
                <w:szCs w:val="22"/>
              </w:rPr>
              <w:t>Х</w:t>
            </w:r>
          </w:p>
        </w:tc>
        <w:tc>
          <w:tcPr>
            <w:tcW w:w="1276"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30 721,4</w:t>
            </w:r>
          </w:p>
        </w:tc>
        <w:tc>
          <w:tcPr>
            <w:tcW w:w="1178"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 xml:space="preserve">Х </w:t>
            </w:r>
          </w:p>
        </w:tc>
        <w:tc>
          <w:tcPr>
            <w:tcW w:w="1232" w:type="dxa"/>
            <w:tcBorders>
              <w:top w:val="nil"/>
              <w:left w:val="nil"/>
              <w:bottom w:val="single" w:sz="4" w:space="0" w:color="auto"/>
              <w:right w:val="single" w:sz="4" w:space="0" w:color="auto"/>
            </w:tcBorders>
            <w:noWrap/>
            <w:vAlign w:val="bottom"/>
          </w:tcPr>
          <w:p w:rsidR="00401A62" w:rsidRPr="00145B85" w:rsidRDefault="00401A62" w:rsidP="00401A62">
            <w:pPr>
              <w:jc w:val="center"/>
              <w:rPr>
                <w:color w:val="000000"/>
              </w:rPr>
            </w:pPr>
            <w:r w:rsidRPr="00145B85">
              <w:rPr>
                <w:color w:val="000000"/>
                <w:sz w:val="22"/>
                <w:szCs w:val="22"/>
              </w:rPr>
              <w:t>Х</w:t>
            </w:r>
          </w:p>
        </w:tc>
        <w:tc>
          <w:tcPr>
            <w:tcW w:w="708" w:type="dxa"/>
            <w:tcBorders>
              <w:top w:val="nil"/>
              <w:left w:val="nil"/>
              <w:bottom w:val="single" w:sz="4" w:space="0" w:color="auto"/>
              <w:right w:val="single" w:sz="4" w:space="0" w:color="auto"/>
            </w:tcBorders>
            <w:noWrap/>
            <w:vAlign w:val="bottom"/>
          </w:tcPr>
          <w:p w:rsidR="00401A62" w:rsidRPr="00145B85" w:rsidRDefault="00401A62" w:rsidP="00401A62">
            <w:pPr>
              <w:jc w:val="right"/>
              <w:rPr>
                <w:color w:val="000000"/>
              </w:rPr>
            </w:pPr>
            <w:r w:rsidRPr="00145B85">
              <w:rPr>
                <w:color w:val="000000"/>
                <w:sz w:val="22"/>
                <w:szCs w:val="22"/>
              </w:rPr>
              <w:t>Х</w:t>
            </w:r>
          </w:p>
        </w:tc>
      </w:tr>
    </w:tbl>
    <w:p w:rsidR="008805C6" w:rsidRPr="00145B85" w:rsidRDefault="008805C6" w:rsidP="008805C6">
      <w:pPr>
        <w:ind w:firstLine="284"/>
        <w:jc w:val="both"/>
      </w:pPr>
    </w:p>
    <w:p w:rsidR="00FE332E" w:rsidRPr="00145B85" w:rsidRDefault="008805C6" w:rsidP="00FE332E">
      <w:pPr>
        <w:ind w:firstLine="708"/>
        <w:jc w:val="both"/>
        <w:rPr>
          <w:bCs/>
        </w:rPr>
      </w:pPr>
      <w:r w:rsidRPr="00145B85">
        <w:rPr>
          <w:b/>
          <w:bCs/>
        </w:rPr>
        <w:lastRenderedPageBreak/>
        <w:t>2.1.</w:t>
      </w:r>
      <w:r w:rsidRPr="00145B85">
        <w:rPr>
          <w:bCs/>
        </w:rPr>
        <w:t xml:space="preserve"> </w:t>
      </w:r>
      <w:proofErr w:type="gramStart"/>
      <w:r w:rsidR="00FE332E" w:rsidRPr="00145B85">
        <w:rPr>
          <w:bCs/>
        </w:rPr>
        <w:t>Исполнение бюджета района по доходам составило 4 300 816,6 тыс. руб. или 129,0% от утвержденных назначений, 102,5% – от уточненных, 107,8% - от уровня 2013 года.</w:t>
      </w:r>
      <w:proofErr w:type="gramEnd"/>
    </w:p>
    <w:p w:rsidR="009D4895" w:rsidRPr="00145B85" w:rsidRDefault="009D4895" w:rsidP="009D4895">
      <w:pPr>
        <w:ind w:firstLine="708"/>
        <w:jc w:val="both"/>
        <w:rPr>
          <w:bCs/>
        </w:rPr>
      </w:pPr>
    </w:p>
    <w:p w:rsidR="00FE332E" w:rsidRPr="00145B85" w:rsidRDefault="00FE332E" w:rsidP="00FE332E">
      <w:pPr>
        <w:ind w:firstLine="709"/>
        <w:jc w:val="both"/>
        <w:rPr>
          <w:bCs/>
        </w:rPr>
      </w:pPr>
      <w:proofErr w:type="gramStart"/>
      <w:r w:rsidRPr="00145B85">
        <w:rPr>
          <w:bCs/>
        </w:rPr>
        <w:t>Наибольший удельный вес в структуре доходов бюджета (82,9%) занимают безвозмездные поступления, сумма поступлений за 2015 год составила 3 565 536,5 тыс. руб. или 132,8% к утвержденному плану, 102,8% - к уточненному, 116,1% - к уровню 2014 года.</w:t>
      </w:r>
      <w:proofErr w:type="gramEnd"/>
    </w:p>
    <w:p w:rsidR="00FE332E" w:rsidRPr="00145B85" w:rsidRDefault="00FE332E" w:rsidP="00FE332E">
      <w:pPr>
        <w:ind w:firstLine="708"/>
        <w:jc w:val="both"/>
      </w:pPr>
      <w:r w:rsidRPr="00145B85">
        <w:t>В том числе прочие безвозмездные поступления от юридических и физических лиц за 2015 год составили 78 941,6 тыс. руб., по сравнению с 2014 годом поступления увеличились на 43,7%.</w:t>
      </w:r>
    </w:p>
    <w:p w:rsidR="00FE332E" w:rsidRPr="00145B85" w:rsidRDefault="00FE332E" w:rsidP="00FE332E">
      <w:pPr>
        <w:ind w:firstLine="709"/>
        <w:jc w:val="both"/>
      </w:pPr>
      <w:r w:rsidRPr="00145B85">
        <w:rPr>
          <w:bCs/>
        </w:rPr>
        <w:t>Плановый объем безвозмездных поступлений от бюджетов других уровней, утвержденный Решением о бюджете от 24.12.2014 № 527 в сумме 2 664 963,7 тыс. руб., в ходе исполнения бюджета увеличен</w:t>
      </w:r>
      <w:r w:rsidRPr="00145B85">
        <w:t xml:space="preserve"> на 747 680,1</w:t>
      </w:r>
      <w:r w:rsidRPr="00145B85">
        <w:rPr>
          <w:bCs/>
        </w:rPr>
        <w:t xml:space="preserve"> тыс. руб. или на 28,1%, из которых 84,2% или 629 306,1 тыс. руб. – субсидии на реализацию государственных программ. </w:t>
      </w:r>
    </w:p>
    <w:p w:rsidR="00CB197C" w:rsidRPr="00145B85" w:rsidRDefault="00CB197C" w:rsidP="00CB197C">
      <w:pPr>
        <w:ind w:firstLine="709"/>
        <w:jc w:val="both"/>
        <w:rPr>
          <w:bCs/>
        </w:rPr>
      </w:pPr>
      <w:r w:rsidRPr="00145B85">
        <w:rPr>
          <w:bCs/>
        </w:rPr>
        <w:t xml:space="preserve">Исполнение доходной части бюджета по безвозмездным поступлениям от других бюджетов бюджетной системы РФ составило 3 503 666,0 тыс. руб. или 102,7% к уточненному плану. </w:t>
      </w:r>
    </w:p>
    <w:p w:rsidR="00CB197C" w:rsidRPr="00145B85" w:rsidRDefault="00CB197C" w:rsidP="00CB197C">
      <w:pPr>
        <w:ind w:firstLine="708"/>
        <w:jc w:val="both"/>
      </w:pPr>
      <w:r w:rsidRPr="00145B85">
        <w:t>По сравнению с 2014 годом объем безвозмездных поступлений от бюджетов других уровней увеличился на 369 034,2 тыс. руб. или на 11,8%.</w:t>
      </w:r>
    </w:p>
    <w:p w:rsidR="00CB197C" w:rsidRPr="00145B85" w:rsidRDefault="00CB197C" w:rsidP="00CB197C">
      <w:pPr>
        <w:autoSpaceDE w:val="0"/>
        <w:autoSpaceDN w:val="0"/>
        <w:adjustRightInd w:val="0"/>
        <w:ind w:right="-1" w:firstLine="709"/>
        <w:jc w:val="both"/>
      </w:pPr>
      <w:r w:rsidRPr="00145B85">
        <w:t xml:space="preserve">Доля дотаций из других бюджетов бюджетной системы Российской по итогам года составила 15,7%  собственных доходов местного бюджета, что не превышает ограничений, установленных п. 3 ст. 136 БК РФ. </w:t>
      </w:r>
    </w:p>
    <w:p w:rsidR="009D4895" w:rsidRPr="00145B85" w:rsidRDefault="00CB197C" w:rsidP="00CB197C">
      <w:pPr>
        <w:ind w:firstLine="708"/>
        <w:jc w:val="both"/>
        <w:rPr>
          <w:bCs/>
        </w:rPr>
      </w:pPr>
      <w:r w:rsidRPr="00145B85">
        <w:rPr>
          <w:bCs/>
        </w:rPr>
        <w:t>В бюджет округа возвращены остатки неосвоенных межбюджетных трансфертов прошлых лет, имеющих целевое назначение в сумме 17 165,1 тыс. руб.</w:t>
      </w:r>
    </w:p>
    <w:p w:rsidR="00CB197C" w:rsidRPr="00145B85" w:rsidRDefault="00CB197C" w:rsidP="00CB197C">
      <w:pPr>
        <w:ind w:firstLine="708"/>
        <w:jc w:val="both"/>
        <w:rPr>
          <w:bCs/>
        </w:rPr>
      </w:pPr>
    </w:p>
    <w:p w:rsidR="009D4895" w:rsidRPr="00145B85" w:rsidRDefault="00CB197C" w:rsidP="009D4895">
      <w:pPr>
        <w:autoSpaceDE w:val="0"/>
        <w:autoSpaceDN w:val="0"/>
        <w:adjustRightInd w:val="0"/>
        <w:ind w:firstLine="709"/>
        <w:jc w:val="both"/>
        <w:rPr>
          <w:bCs/>
        </w:rPr>
      </w:pPr>
      <w:proofErr w:type="gramStart"/>
      <w:r w:rsidRPr="00145B85">
        <w:rPr>
          <w:bCs/>
        </w:rPr>
        <w:t xml:space="preserve">План по налоговым доходам бюджета, утвержденный Решением о бюджете от 24.12.2014 № 527 в сумме 545 748,5 тыс. руб., в ходе исполнения бюджета увеличен  на               16 629,0 тыс. руб. или на 3,0%. </w:t>
      </w:r>
      <w:r w:rsidR="00A37C38" w:rsidRPr="00145B85">
        <w:rPr>
          <w:bCs/>
        </w:rPr>
        <w:t>Исполнение по налоговым доходам составило</w:t>
      </w:r>
      <w:r w:rsidR="009D4895" w:rsidRPr="00145B85">
        <w:rPr>
          <w:bCs/>
        </w:rPr>
        <w:t xml:space="preserve"> </w:t>
      </w:r>
      <w:r w:rsidRPr="00145B85">
        <w:rPr>
          <w:bCs/>
        </w:rPr>
        <w:t xml:space="preserve">           563 838,0 тыс. руб. или 100,3% от уточненного плана, их удельный вес составляет 13,1% в общем объеме доходов бюджета.</w:t>
      </w:r>
      <w:r w:rsidR="009D4895" w:rsidRPr="00145B85">
        <w:rPr>
          <w:bCs/>
        </w:rPr>
        <w:t xml:space="preserve"> </w:t>
      </w:r>
      <w:proofErr w:type="gramEnd"/>
    </w:p>
    <w:p w:rsidR="0044132D" w:rsidRPr="00145B85" w:rsidRDefault="0044132D" w:rsidP="0044132D">
      <w:pPr>
        <w:autoSpaceDE w:val="0"/>
        <w:autoSpaceDN w:val="0"/>
        <w:adjustRightInd w:val="0"/>
        <w:ind w:firstLine="709"/>
        <w:jc w:val="both"/>
        <w:rPr>
          <w:bCs/>
        </w:rPr>
      </w:pPr>
      <w:r w:rsidRPr="00145B85">
        <w:rPr>
          <w:bCs/>
        </w:rPr>
        <w:t>Основная часть налоговых доходов (85,4%) - это поступления по налогам на доходы физических лиц, которые за отчетный год составили 481 528,5 тыс. руб. или 101,2% к утвержденному плану, 99,8% - от уточненного, 70,5% от уровня 2014 года.</w:t>
      </w:r>
    </w:p>
    <w:p w:rsidR="0044132D" w:rsidRPr="00145B85" w:rsidRDefault="0044132D" w:rsidP="0044132D">
      <w:pPr>
        <w:autoSpaceDE w:val="0"/>
        <w:autoSpaceDN w:val="0"/>
        <w:adjustRightInd w:val="0"/>
        <w:ind w:firstLine="709"/>
        <w:jc w:val="both"/>
        <w:rPr>
          <w:bCs/>
        </w:rPr>
      </w:pPr>
      <w:proofErr w:type="gramStart"/>
      <w:r w:rsidRPr="00145B85">
        <w:rPr>
          <w:bCs/>
        </w:rPr>
        <w:t>Поступления по неналоговым доходам за 2015 год составили 171 442,1 тыс. руб. или 164,5% к утвержденному плану, 102,6% к уточненному, 105,8% к уровню 2014 года.</w:t>
      </w:r>
      <w:proofErr w:type="gramEnd"/>
    </w:p>
    <w:p w:rsidR="0044132D" w:rsidRPr="00145B85" w:rsidRDefault="0044132D" w:rsidP="0044132D">
      <w:pPr>
        <w:autoSpaceDE w:val="0"/>
        <w:autoSpaceDN w:val="0"/>
        <w:adjustRightInd w:val="0"/>
        <w:ind w:firstLine="709"/>
        <w:jc w:val="both"/>
      </w:pPr>
      <w:r w:rsidRPr="00145B85">
        <w:t>Главным администратором основной части неналоговых доходов бюджета (77,3% от общего объема неналоговых поступлений) – является Комитет по управлению муниципальной собственностью администрации Октябрьского района. По администрируемым им доходам в 2015 году в бюджет района поступило 132 456,0 тыс. руб.</w:t>
      </w:r>
    </w:p>
    <w:p w:rsidR="0044132D" w:rsidRPr="00145B85" w:rsidRDefault="0044132D" w:rsidP="0044132D">
      <w:pPr>
        <w:autoSpaceDE w:val="0"/>
        <w:autoSpaceDN w:val="0"/>
        <w:adjustRightInd w:val="0"/>
        <w:ind w:firstLine="709"/>
        <w:jc w:val="both"/>
      </w:pPr>
      <w:r w:rsidRPr="00145B85">
        <w:t>В течение года планируемый объем неналоговых поступлений по данному администратору увеличен на 40 728,2 тыс. руб. или на 46,8%, что свидетельствует о низком качестве их планирования.</w:t>
      </w:r>
    </w:p>
    <w:p w:rsidR="009D4895" w:rsidRPr="00145B85" w:rsidRDefault="009D4895" w:rsidP="009D4895">
      <w:pPr>
        <w:tabs>
          <w:tab w:val="left" w:pos="2323"/>
        </w:tabs>
        <w:ind w:firstLine="708"/>
        <w:jc w:val="both"/>
      </w:pPr>
      <w:r w:rsidRPr="00145B85">
        <w:rPr>
          <w:bCs/>
        </w:rPr>
        <w:tab/>
      </w:r>
    </w:p>
    <w:p w:rsidR="009D4895" w:rsidRPr="00145B85" w:rsidRDefault="00A37C38" w:rsidP="00A37C38">
      <w:pPr>
        <w:ind w:firstLine="708"/>
        <w:jc w:val="both"/>
        <w:rPr>
          <w:bCs/>
        </w:rPr>
      </w:pPr>
      <w:r w:rsidRPr="00145B85">
        <w:rPr>
          <w:b/>
          <w:bCs/>
        </w:rPr>
        <w:t xml:space="preserve">2.2. </w:t>
      </w:r>
      <w:r w:rsidR="009D4895" w:rsidRPr="00145B85">
        <w:rPr>
          <w:bCs/>
        </w:rPr>
        <w:t xml:space="preserve">В течение финансового года </w:t>
      </w:r>
      <w:r w:rsidR="0044132D" w:rsidRPr="00145B85">
        <w:rPr>
          <w:bCs/>
        </w:rPr>
        <w:t xml:space="preserve">плановый </w:t>
      </w:r>
      <w:r w:rsidR="009D4895" w:rsidRPr="00145B85">
        <w:rPr>
          <w:bCs/>
        </w:rPr>
        <w:t xml:space="preserve">объем </w:t>
      </w:r>
      <w:r w:rsidR="009D4895" w:rsidRPr="00145B85">
        <w:rPr>
          <w:b/>
          <w:bCs/>
        </w:rPr>
        <w:t>расходной части</w:t>
      </w:r>
      <w:r w:rsidR="009D4895" w:rsidRPr="00145B85">
        <w:rPr>
          <w:bCs/>
        </w:rPr>
        <w:t xml:space="preserve"> бюджета </w:t>
      </w:r>
      <w:r w:rsidRPr="00145B85">
        <w:rPr>
          <w:bCs/>
        </w:rPr>
        <w:t>района</w:t>
      </w:r>
      <w:r w:rsidR="009D4895" w:rsidRPr="00145B85">
        <w:rPr>
          <w:bCs/>
        </w:rPr>
        <w:t xml:space="preserve"> увеличен </w:t>
      </w:r>
      <w:r w:rsidR="0044132D" w:rsidRPr="00145B85">
        <w:rPr>
          <w:bCs/>
        </w:rPr>
        <w:t>на 921 939,5  тыс. руб. (на 27,6%)  и составил 4376 281,8   тыс. руб., исполнение по расходам составило 4 270 095,4 тыс. руб. или 97,6% от уточненных плановых назначений</w:t>
      </w:r>
      <w:r w:rsidRPr="00145B85">
        <w:rPr>
          <w:bCs/>
        </w:rPr>
        <w:t>.</w:t>
      </w:r>
      <w:r w:rsidR="009D4895" w:rsidRPr="00145B85">
        <w:rPr>
          <w:bCs/>
        </w:rPr>
        <w:t xml:space="preserve"> </w:t>
      </w:r>
    </w:p>
    <w:p w:rsidR="0044132D" w:rsidRPr="00145B85" w:rsidRDefault="0044132D" w:rsidP="0044132D">
      <w:pPr>
        <w:ind w:firstLine="708"/>
        <w:jc w:val="both"/>
        <w:rPr>
          <w:bCs/>
        </w:rPr>
      </w:pPr>
      <w:r w:rsidRPr="00145B85">
        <w:rPr>
          <w:bCs/>
        </w:rPr>
        <w:t>Наибольший удельный вес в структуре расходов бюджета района занимает раздел 0700 «Образование» (47,3%), на втором и третьем месте соответственно раздел 0500 «Жилищно-коммунальное хозяйство»  (19,9%) и 1400 «Межбюджетные трансферты бюджетам субъектов Российской  Федерации  и муниципальных образований (7,9%).</w:t>
      </w:r>
    </w:p>
    <w:p w:rsidR="0044132D" w:rsidRPr="00145B85" w:rsidRDefault="0044132D" w:rsidP="0044132D">
      <w:pPr>
        <w:ind w:firstLine="708"/>
        <w:jc w:val="both"/>
      </w:pPr>
      <w:r w:rsidRPr="00145B85">
        <w:t xml:space="preserve">В 2015  году исполнение бюджета муниципального образования Октябрьского района по расходам осуществляли одиннадцать главных распорядителей,   исполнение  по каждому </w:t>
      </w:r>
      <w:r w:rsidRPr="00145B85">
        <w:lastRenderedPageBreak/>
        <w:t>распорядителю составило более 97,0%, исключение составляет Управление жилищно – коммунального хозяйства и строительства – 92,2 %.</w:t>
      </w:r>
    </w:p>
    <w:p w:rsidR="009D4895" w:rsidRPr="00145B85" w:rsidRDefault="009D4895" w:rsidP="009D4895">
      <w:pPr>
        <w:ind w:firstLine="708"/>
        <w:jc w:val="both"/>
      </w:pPr>
      <w:r w:rsidRPr="00145B85">
        <w:t>Согласно Отчету об исполнении средств резервного фонда администрации О</w:t>
      </w:r>
      <w:r w:rsidR="00A37C38" w:rsidRPr="00145B85">
        <w:t>ктябрьского района за 201</w:t>
      </w:r>
      <w:r w:rsidR="0044132D" w:rsidRPr="00145B85">
        <w:t>5</w:t>
      </w:r>
      <w:r w:rsidR="00A37C38" w:rsidRPr="00145B85">
        <w:t xml:space="preserve"> год </w:t>
      </w:r>
      <w:r w:rsidRPr="00145B85">
        <w:t>средства из резервного фонда не выделялись.</w:t>
      </w:r>
    </w:p>
    <w:p w:rsidR="009D4895" w:rsidRPr="00145B85" w:rsidRDefault="009D4895" w:rsidP="009D4895">
      <w:pPr>
        <w:ind w:firstLine="708"/>
        <w:jc w:val="both"/>
        <w:rPr>
          <w:bCs/>
        </w:rPr>
      </w:pPr>
    </w:p>
    <w:p w:rsidR="00FE332E" w:rsidRPr="00145B85" w:rsidRDefault="00FE332E" w:rsidP="00FE332E">
      <w:pPr>
        <w:ind w:firstLine="708"/>
        <w:jc w:val="both"/>
        <w:rPr>
          <w:bCs/>
        </w:rPr>
      </w:pPr>
      <w:r w:rsidRPr="00145B85">
        <w:rPr>
          <w:bCs/>
        </w:rPr>
        <w:t>В течение финансового года объем расходов:</w:t>
      </w:r>
    </w:p>
    <w:p w:rsidR="00FE332E" w:rsidRPr="00145B85" w:rsidRDefault="00FE332E" w:rsidP="00FE332E">
      <w:pPr>
        <w:ind w:firstLine="708"/>
        <w:jc w:val="both"/>
        <w:rPr>
          <w:bCs/>
        </w:rPr>
      </w:pPr>
      <w:r w:rsidRPr="00145B85">
        <w:rPr>
          <w:bCs/>
        </w:rPr>
        <w:t>- на реализацию муниципальных программ  увеличен на 1 007 990,2  тыс. руб. (на 34,6%)  и утвержденный план составил 3 805 124,6 тыс. руб., уточненный план составил 3 922 975,8 тыс. руб., исполнение по расходам составило 3 832 700,1 тыс. руб. или 97,7% от уточненных  плановых назначений.</w:t>
      </w:r>
    </w:p>
    <w:p w:rsidR="00FE332E" w:rsidRPr="00145B85" w:rsidRDefault="00FE332E" w:rsidP="00FE332E">
      <w:pPr>
        <w:ind w:firstLine="708"/>
        <w:jc w:val="both"/>
        <w:rPr>
          <w:bCs/>
        </w:rPr>
      </w:pPr>
      <w:r w:rsidRPr="00145B85">
        <w:rPr>
          <w:bCs/>
        </w:rPr>
        <w:t>- на реализацию государственных программ  увеличен на 1295,4  тыс. руб. (на 0,8%)  и утвержденный план составил 164 252,7 тыс. руб., уточненный план составил 165 830,3 тыс. руб., исполнение по расходам составило 156 783,2 тыс. руб. или 94,5% от уточненных  плановых назначений.</w:t>
      </w:r>
    </w:p>
    <w:p w:rsidR="00FE332E" w:rsidRPr="00145B85" w:rsidRDefault="00FE332E" w:rsidP="00FE332E">
      <w:pPr>
        <w:ind w:firstLine="708"/>
        <w:jc w:val="both"/>
        <w:rPr>
          <w:bCs/>
        </w:rPr>
      </w:pPr>
      <w:r w:rsidRPr="00145B85">
        <w:rPr>
          <w:bCs/>
        </w:rPr>
        <w:t>- на реализацию  непрограммных расходов   увеличен на 30 505,0  тыс. руб. (на 11,9%)  и утвержденный план составил 287 475,7 тыс. руб., уточненный план составил 287 475,5 тыс. руб., исполнение по расходам составило 280 611,8 тыс. руб. или 97,6% от уточненных  плановых назначений.</w:t>
      </w:r>
    </w:p>
    <w:p w:rsidR="00FE332E" w:rsidRPr="00145B85" w:rsidRDefault="00FE332E" w:rsidP="00FE332E">
      <w:pPr>
        <w:ind w:firstLine="708"/>
        <w:jc w:val="both"/>
        <w:rPr>
          <w:bCs/>
        </w:rPr>
      </w:pPr>
    </w:p>
    <w:p w:rsidR="00FE332E" w:rsidRPr="00145B85" w:rsidRDefault="00FE332E" w:rsidP="00FE332E">
      <w:pPr>
        <w:ind w:firstLine="708"/>
        <w:jc w:val="both"/>
        <w:rPr>
          <w:bCs/>
        </w:rPr>
      </w:pPr>
      <w:r w:rsidRPr="00145B85">
        <w:rPr>
          <w:bCs/>
        </w:rPr>
        <w:t>В ходе выборочной проверки утвержденных бюджетных назначений бюджета района, бюджетов поселений,  нормативных правовых актов об  утверждении муниципальных  программ, данных бюджетной отчетности установлены следующие нарушения:</w:t>
      </w:r>
    </w:p>
    <w:p w:rsidR="00FE332E" w:rsidRPr="00145B85" w:rsidRDefault="00FE332E" w:rsidP="00FE332E">
      <w:pPr>
        <w:ind w:firstLine="708"/>
        <w:jc w:val="both"/>
        <w:rPr>
          <w:bCs/>
        </w:rPr>
      </w:pPr>
      <w:r w:rsidRPr="00145B85">
        <w:rPr>
          <w:bCs/>
        </w:rPr>
        <w:t>- нарушение статей 179, 78, 78.1  БК РФ;</w:t>
      </w:r>
    </w:p>
    <w:p w:rsidR="00FE332E" w:rsidRPr="00145B85" w:rsidRDefault="00FE332E" w:rsidP="00FE332E">
      <w:pPr>
        <w:ind w:firstLine="708"/>
        <w:jc w:val="both"/>
        <w:rPr>
          <w:bCs/>
        </w:rPr>
      </w:pPr>
      <w:r w:rsidRPr="00145B85">
        <w:rPr>
          <w:bCs/>
        </w:rPr>
        <w:t>- нарушение условий софинансирования,  порядков предоставления межбюджетных трансфертов, установленными государственными программами ХМАО - Югры.</w:t>
      </w:r>
    </w:p>
    <w:p w:rsidR="00FE332E" w:rsidRPr="00145B85" w:rsidRDefault="00FE332E" w:rsidP="00FE332E">
      <w:pPr>
        <w:ind w:firstLine="708"/>
        <w:jc w:val="both"/>
        <w:rPr>
          <w:bCs/>
        </w:rPr>
      </w:pPr>
      <w:r w:rsidRPr="00145B85">
        <w:rPr>
          <w:bCs/>
        </w:rPr>
        <w:t>- не соответствие данных Перечню строек и объектов на 2015 год:</w:t>
      </w:r>
    </w:p>
    <w:p w:rsidR="00FE332E" w:rsidRPr="00145B85" w:rsidRDefault="00FE332E" w:rsidP="00FE332E">
      <w:pPr>
        <w:ind w:firstLine="708"/>
        <w:jc w:val="both"/>
        <w:rPr>
          <w:bCs/>
        </w:rPr>
      </w:pPr>
      <w:r w:rsidRPr="00145B85">
        <w:rPr>
          <w:bCs/>
        </w:rPr>
        <w:t>- дублирование мероприятий;</w:t>
      </w:r>
    </w:p>
    <w:p w:rsidR="00FE332E" w:rsidRPr="00145B85" w:rsidRDefault="00FE332E" w:rsidP="00FE332E">
      <w:pPr>
        <w:ind w:firstLine="708"/>
        <w:jc w:val="both"/>
        <w:rPr>
          <w:bCs/>
        </w:rPr>
      </w:pPr>
      <w:r w:rsidRPr="00145B85">
        <w:rPr>
          <w:bCs/>
        </w:rPr>
        <w:t xml:space="preserve">- не соответствие мероприятий, проведенных и предусмотренных программой;  </w:t>
      </w:r>
    </w:p>
    <w:p w:rsidR="00FE332E" w:rsidRPr="00145B85" w:rsidRDefault="00FE332E" w:rsidP="00FE332E">
      <w:pPr>
        <w:tabs>
          <w:tab w:val="left" w:pos="8299"/>
        </w:tabs>
        <w:ind w:firstLine="708"/>
        <w:jc w:val="both"/>
        <w:rPr>
          <w:bCs/>
        </w:rPr>
      </w:pPr>
      <w:r w:rsidRPr="00145B85">
        <w:rPr>
          <w:bCs/>
        </w:rPr>
        <w:t>- нарушение Порядка реализации программ;</w:t>
      </w:r>
      <w:r w:rsidRPr="00145B85">
        <w:rPr>
          <w:bCs/>
        </w:rPr>
        <w:tab/>
      </w:r>
    </w:p>
    <w:p w:rsidR="00FE332E" w:rsidRPr="00145B85" w:rsidRDefault="00FE332E" w:rsidP="00FE332E">
      <w:pPr>
        <w:ind w:firstLine="708"/>
        <w:jc w:val="both"/>
        <w:rPr>
          <w:bCs/>
        </w:rPr>
      </w:pPr>
      <w:r w:rsidRPr="00145B85">
        <w:rPr>
          <w:bCs/>
        </w:rPr>
        <w:t xml:space="preserve">- передача иных межбюджетных трансфертов без заключения соглашений, с нарушением </w:t>
      </w:r>
      <w:r w:rsidRPr="00145B85">
        <w:t>Порядка предоставления межбюджетны</w:t>
      </w:r>
      <w:r w:rsidR="00457EB9" w:rsidRPr="00145B85">
        <w:t>х трансфертов из бюджета района.</w:t>
      </w:r>
      <w:r w:rsidRPr="00145B85">
        <w:t xml:space="preserve"> </w:t>
      </w:r>
    </w:p>
    <w:p w:rsidR="00FE332E" w:rsidRPr="00145B85" w:rsidRDefault="00FE332E" w:rsidP="00FE332E">
      <w:pPr>
        <w:ind w:firstLine="708"/>
        <w:jc w:val="both"/>
        <w:rPr>
          <w:bCs/>
        </w:rPr>
      </w:pPr>
    </w:p>
    <w:p w:rsidR="00FE332E" w:rsidRPr="00145B85" w:rsidRDefault="00FE332E" w:rsidP="00FE332E">
      <w:pPr>
        <w:ind w:firstLine="708"/>
        <w:jc w:val="both"/>
        <w:rPr>
          <w:rFonts w:eastAsia="Calibri"/>
        </w:rPr>
      </w:pPr>
      <w:proofErr w:type="gramStart"/>
      <w:r w:rsidRPr="00145B85">
        <w:rPr>
          <w:rFonts w:eastAsia="Calibri"/>
        </w:rPr>
        <w:t xml:space="preserve">В Перечне строек и объектов на 2015 год объем </w:t>
      </w:r>
      <w:r w:rsidRPr="00145B85">
        <w:rPr>
          <w:rFonts w:eastAsia="Calibri"/>
          <w:b/>
        </w:rPr>
        <w:t>капитальных вложений</w:t>
      </w:r>
      <w:r w:rsidRPr="00145B85">
        <w:rPr>
          <w:rFonts w:eastAsia="Calibri"/>
        </w:rPr>
        <w:t xml:space="preserve"> утвержден в сумме  1 255 144,34  тыс. руб., в т.ч. бюджет ХМАО – Югры – 1 085 771,6 тыс. руб., бюджет района – 169 372,74 тыс. руб. В решении о бюджете на 2015 год объем бюджетных инвестиций  в объекты капитального строительства утвержден в размере 716 112,1 тыс. руб. </w:t>
      </w:r>
      <w:proofErr w:type="gramEnd"/>
    </w:p>
    <w:p w:rsidR="00FE332E" w:rsidRPr="00145B85" w:rsidRDefault="00FE332E" w:rsidP="00FE332E">
      <w:pPr>
        <w:ind w:firstLine="708"/>
        <w:jc w:val="both"/>
        <w:rPr>
          <w:rFonts w:eastAsia="Calibri"/>
        </w:rPr>
      </w:pPr>
      <w:r w:rsidRPr="00145B85">
        <w:rPr>
          <w:rFonts w:eastAsia="Calibri"/>
        </w:rPr>
        <w:t>В Информации о бюджетных инвестициях за 2015 год плановые показатели   бюджетных инвестиций составили 695 653,8 тыс. руб., бюджет района – 93 795,5 тыс. руб., бюджет ХМАО – 601 858,4 тыс. руб., кассовые расходы составили 669 770,9 тыс. руб., бюджет района – 91 758,7 тыс. руб., бюджет ХМАО – 578 012,3  тыс. руб.</w:t>
      </w:r>
    </w:p>
    <w:p w:rsidR="00FE332E" w:rsidRPr="00145B85" w:rsidRDefault="00FE332E" w:rsidP="00FE332E">
      <w:pPr>
        <w:ind w:firstLine="708"/>
        <w:jc w:val="both"/>
        <w:rPr>
          <w:rFonts w:eastAsia="Calibri"/>
        </w:rPr>
      </w:pPr>
      <w:r w:rsidRPr="00145B85">
        <w:rPr>
          <w:bCs/>
        </w:rPr>
        <w:t>Информация о бюджетных инвестициях за 2015 год не соответствует аналитической таблице по инвестиционной деятельности за 2015 год по МО Октябрьский район, предоставленной с годовой бюджетной отчетностью Управления жилищно – коммунального хозяйства и строительства администрации Октябрьского района.</w:t>
      </w:r>
    </w:p>
    <w:p w:rsidR="00FE332E" w:rsidRPr="00145B85" w:rsidRDefault="00FE332E" w:rsidP="00FE332E">
      <w:pPr>
        <w:ind w:firstLine="708"/>
        <w:jc w:val="both"/>
        <w:rPr>
          <w:rFonts w:eastAsia="Calibri"/>
        </w:rPr>
      </w:pPr>
      <w:r w:rsidRPr="00145B85">
        <w:rPr>
          <w:rFonts w:eastAsia="Calibri"/>
        </w:rPr>
        <w:tab/>
      </w:r>
      <w:r w:rsidRPr="00145B85">
        <w:rPr>
          <w:rFonts w:eastAsia="Calibri"/>
        </w:rPr>
        <w:tab/>
      </w:r>
      <w:r w:rsidRPr="00145B85">
        <w:rPr>
          <w:rFonts w:eastAsia="Calibri"/>
        </w:rPr>
        <w:tab/>
      </w:r>
    </w:p>
    <w:p w:rsidR="00FE332E" w:rsidRPr="00145B85" w:rsidRDefault="00FA6C54" w:rsidP="00FE332E">
      <w:pPr>
        <w:tabs>
          <w:tab w:val="left" w:pos="709"/>
        </w:tabs>
        <w:autoSpaceDE w:val="0"/>
        <w:autoSpaceDN w:val="0"/>
        <w:adjustRightInd w:val="0"/>
        <w:ind w:firstLine="709"/>
        <w:jc w:val="both"/>
        <w:rPr>
          <w:bCs/>
        </w:rPr>
      </w:pPr>
      <w:r w:rsidRPr="00145B85">
        <w:rPr>
          <w:bCs/>
        </w:rPr>
        <w:t xml:space="preserve">Исходя из фактических поступлений по источникам формирования, </w:t>
      </w:r>
      <w:r w:rsidR="00FE332E" w:rsidRPr="00145B85">
        <w:rPr>
          <w:b/>
          <w:bCs/>
        </w:rPr>
        <w:t>Дорожн</w:t>
      </w:r>
      <w:r w:rsidRPr="00145B85">
        <w:rPr>
          <w:b/>
          <w:bCs/>
        </w:rPr>
        <w:t>ый</w:t>
      </w:r>
      <w:r w:rsidR="00FE332E" w:rsidRPr="00145B85">
        <w:rPr>
          <w:b/>
          <w:bCs/>
        </w:rPr>
        <w:t xml:space="preserve"> фонд</w:t>
      </w:r>
      <w:r w:rsidR="00FE332E" w:rsidRPr="00145B85">
        <w:rPr>
          <w:bCs/>
        </w:rPr>
        <w:t xml:space="preserve"> </w:t>
      </w:r>
      <w:r w:rsidRPr="00145B85">
        <w:rPr>
          <w:bCs/>
        </w:rPr>
        <w:t>на</w:t>
      </w:r>
      <w:r w:rsidR="00FE332E" w:rsidRPr="00145B85">
        <w:rPr>
          <w:bCs/>
        </w:rPr>
        <w:t xml:space="preserve"> 2015 год </w:t>
      </w:r>
      <w:r w:rsidRPr="00145B85">
        <w:rPr>
          <w:bCs/>
        </w:rPr>
        <w:t xml:space="preserve">сформирован в сумме </w:t>
      </w:r>
      <w:r w:rsidR="00FE332E" w:rsidRPr="00145B85">
        <w:rPr>
          <w:bCs/>
        </w:rPr>
        <w:t>47 732,5 тыс. руб.</w:t>
      </w:r>
      <w:r w:rsidRPr="00145B85">
        <w:rPr>
          <w:bCs/>
        </w:rPr>
        <w:t xml:space="preserve"> или 103,9% к плановым назначениям, утвержденным п. 16 Решения о бюджете (в ред. от 21.10.2015).</w:t>
      </w:r>
    </w:p>
    <w:p w:rsidR="00FE332E" w:rsidRPr="00145B85" w:rsidRDefault="00FE332E" w:rsidP="00FE332E">
      <w:pPr>
        <w:tabs>
          <w:tab w:val="left" w:pos="709"/>
        </w:tabs>
        <w:autoSpaceDE w:val="0"/>
        <w:autoSpaceDN w:val="0"/>
        <w:adjustRightInd w:val="0"/>
        <w:ind w:firstLine="709"/>
        <w:jc w:val="both"/>
        <w:rPr>
          <w:bCs/>
        </w:rPr>
      </w:pPr>
      <w:r w:rsidRPr="00145B85">
        <w:rPr>
          <w:bCs/>
        </w:rPr>
        <w:t xml:space="preserve">Фактическое исполнение по расходам </w:t>
      </w:r>
      <w:r w:rsidR="00FA6C54" w:rsidRPr="00145B85">
        <w:rPr>
          <w:bCs/>
        </w:rPr>
        <w:t>Дорожного фонда с</w:t>
      </w:r>
      <w:r w:rsidRPr="00145B85">
        <w:rPr>
          <w:bCs/>
        </w:rPr>
        <w:t>оставило 43 872,9  тыс. руб.</w:t>
      </w:r>
      <w:r w:rsidR="00FA6C54" w:rsidRPr="00145B85">
        <w:rPr>
          <w:bCs/>
        </w:rPr>
        <w:t xml:space="preserve"> или 95,5% от плана. Средства дорожного фонда направлены </w:t>
      </w:r>
      <w:proofErr w:type="gramStart"/>
      <w:r w:rsidR="00FA6C54" w:rsidRPr="00145B85">
        <w:rPr>
          <w:bCs/>
        </w:rPr>
        <w:t>на</w:t>
      </w:r>
      <w:proofErr w:type="gramEnd"/>
      <w:r w:rsidRPr="00145B85">
        <w:rPr>
          <w:bCs/>
        </w:rPr>
        <w:t>:</w:t>
      </w:r>
    </w:p>
    <w:p w:rsidR="00FE332E" w:rsidRPr="00145B85" w:rsidRDefault="00FA6C54" w:rsidP="00FE332E">
      <w:pPr>
        <w:tabs>
          <w:tab w:val="left" w:pos="709"/>
        </w:tabs>
        <w:autoSpaceDE w:val="0"/>
        <w:autoSpaceDN w:val="0"/>
        <w:adjustRightInd w:val="0"/>
        <w:ind w:firstLine="709"/>
        <w:jc w:val="both"/>
        <w:rPr>
          <w:bCs/>
        </w:rPr>
      </w:pPr>
      <w:r w:rsidRPr="00145B85">
        <w:rPr>
          <w:bCs/>
        </w:rPr>
        <w:t>- к</w:t>
      </w:r>
      <w:r w:rsidR="00FE332E" w:rsidRPr="00145B85">
        <w:rPr>
          <w:bCs/>
        </w:rPr>
        <w:t>апитальный ремонт и ремонт  сети автомобильных дорог общего пользования и искусственных сооружений на них - 12 772,2 тыс. руб.;</w:t>
      </w:r>
    </w:p>
    <w:p w:rsidR="00FE332E" w:rsidRPr="00145B85" w:rsidRDefault="00FA6C54" w:rsidP="00FE332E">
      <w:pPr>
        <w:tabs>
          <w:tab w:val="left" w:pos="709"/>
        </w:tabs>
        <w:autoSpaceDE w:val="0"/>
        <w:autoSpaceDN w:val="0"/>
        <w:adjustRightInd w:val="0"/>
        <w:ind w:firstLine="709"/>
        <w:jc w:val="both"/>
        <w:rPr>
          <w:bCs/>
        </w:rPr>
      </w:pPr>
      <w:r w:rsidRPr="00145B85">
        <w:rPr>
          <w:bCs/>
        </w:rPr>
        <w:lastRenderedPageBreak/>
        <w:t>- с</w:t>
      </w:r>
      <w:r w:rsidR="00FE332E" w:rsidRPr="00145B85">
        <w:rPr>
          <w:bCs/>
        </w:rPr>
        <w:t>одержание  сети автомобильных дорог общего пользования и искусственных сооружений на них</w:t>
      </w:r>
      <w:r w:rsidRPr="00145B85">
        <w:rPr>
          <w:bCs/>
        </w:rPr>
        <w:t xml:space="preserve"> </w:t>
      </w:r>
      <w:r w:rsidR="00FE332E" w:rsidRPr="00145B85">
        <w:rPr>
          <w:bCs/>
        </w:rPr>
        <w:t xml:space="preserve">- 31 100,7 тыс. руб. </w:t>
      </w:r>
    </w:p>
    <w:p w:rsidR="00FE332E" w:rsidRPr="00145B85" w:rsidRDefault="00FE332E" w:rsidP="00FE332E">
      <w:pPr>
        <w:tabs>
          <w:tab w:val="left" w:pos="709"/>
        </w:tabs>
        <w:autoSpaceDE w:val="0"/>
        <w:autoSpaceDN w:val="0"/>
        <w:adjustRightInd w:val="0"/>
        <w:ind w:firstLine="709"/>
        <w:jc w:val="both"/>
        <w:rPr>
          <w:bCs/>
        </w:rPr>
      </w:pPr>
      <w:r w:rsidRPr="00145B85">
        <w:rPr>
          <w:bCs/>
        </w:rPr>
        <w:t>Не использованные бюджетные ассигнования дорожного фонда на 31.12.2015г. составили  4</w:t>
      </w:r>
      <w:r w:rsidR="00FA6C54" w:rsidRPr="00145B85">
        <w:rPr>
          <w:bCs/>
        </w:rPr>
        <w:t> 013,4</w:t>
      </w:r>
      <w:r w:rsidRPr="00145B85">
        <w:rPr>
          <w:bCs/>
        </w:rPr>
        <w:t xml:space="preserve"> тыс. руб. </w:t>
      </w:r>
    </w:p>
    <w:p w:rsidR="00FE332E" w:rsidRPr="00145B85" w:rsidRDefault="00FE332E" w:rsidP="00FE332E">
      <w:pPr>
        <w:tabs>
          <w:tab w:val="left" w:pos="709"/>
        </w:tabs>
        <w:autoSpaceDE w:val="0"/>
        <w:autoSpaceDN w:val="0"/>
        <w:adjustRightInd w:val="0"/>
        <w:ind w:firstLine="709"/>
        <w:jc w:val="both"/>
        <w:rPr>
          <w:bCs/>
        </w:rPr>
      </w:pPr>
    </w:p>
    <w:p w:rsidR="00FE332E" w:rsidRPr="00145B85" w:rsidRDefault="00054680" w:rsidP="00FE332E">
      <w:pPr>
        <w:ind w:firstLine="708"/>
        <w:jc w:val="both"/>
        <w:rPr>
          <w:bCs/>
        </w:rPr>
      </w:pPr>
      <w:r w:rsidRPr="00145B85">
        <w:rPr>
          <w:bCs/>
        </w:rPr>
        <w:t>П</w:t>
      </w:r>
      <w:r w:rsidR="00FE332E" w:rsidRPr="00145B85">
        <w:rPr>
          <w:bCs/>
        </w:rPr>
        <w:t xml:space="preserve">лановый объем </w:t>
      </w:r>
      <w:r w:rsidR="00FE332E" w:rsidRPr="00145B85">
        <w:rPr>
          <w:b/>
          <w:bCs/>
        </w:rPr>
        <w:t>межбюджетных трансфертов</w:t>
      </w:r>
      <w:r w:rsidR="00FE332E" w:rsidRPr="00145B85">
        <w:rPr>
          <w:bCs/>
        </w:rPr>
        <w:t xml:space="preserve"> составил 589 750,6 тыс. руб., фактический – 586 331,4 тыс. руб., в том числе: </w:t>
      </w:r>
    </w:p>
    <w:p w:rsidR="00FE332E" w:rsidRPr="00145B85" w:rsidRDefault="00FE332E" w:rsidP="00FE332E">
      <w:pPr>
        <w:ind w:firstLine="708"/>
        <w:jc w:val="both"/>
        <w:rPr>
          <w:bCs/>
        </w:rPr>
      </w:pPr>
      <w:r w:rsidRPr="00145B85">
        <w:rPr>
          <w:bCs/>
        </w:rPr>
        <w:t>- плановые показатели и кассовое исполнение дотации на сбалансированность составили 183 228,1 тыс. руб.;</w:t>
      </w:r>
    </w:p>
    <w:p w:rsidR="00FE332E" w:rsidRPr="00145B85" w:rsidRDefault="00FE332E" w:rsidP="00FE332E">
      <w:pPr>
        <w:ind w:firstLine="708"/>
        <w:jc w:val="both"/>
        <w:rPr>
          <w:bCs/>
        </w:rPr>
      </w:pPr>
      <w:r w:rsidRPr="00145B85">
        <w:rPr>
          <w:bCs/>
        </w:rPr>
        <w:t>- плановые показатели и кассовое исполнение дотации на выравнивание уровня бюджетной обеспеченности  составили 125 336,3  тыс. руб.;</w:t>
      </w:r>
    </w:p>
    <w:p w:rsidR="00FE332E" w:rsidRPr="00145B85" w:rsidRDefault="00FE332E" w:rsidP="00FE332E">
      <w:pPr>
        <w:ind w:firstLine="708"/>
        <w:jc w:val="both"/>
        <w:rPr>
          <w:bCs/>
        </w:rPr>
      </w:pPr>
      <w:r w:rsidRPr="00145B85">
        <w:rPr>
          <w:bCs/>
        </w:rPr>
        <w:t>- плановые показатели и кассовое исполнение субвенции на исполнение переданных государственных полномочий составили 5255,0 тыс. руб.;</w:t>
      </w:r>
    </w:p>
    <w:p w:rsidR="00FE332E" w:rsidRPr="00145B85" w:rsidRDefault="00FE332E" w:rsidP="00FE332E">
      <w:pPr>
        <w:ind w:firstLine="708"/>
        <w:jc w:val="both"/>
        <w:rPr>
          <w:bCs/>
        </w:rPr>
      </w:pPr>
      <w:r w:rsidRPr="00145B85">
        <w:rPr>
          <w:bCs/>
        </w:rPr>
        <w:t>- плановые показатели иных межбюджетных трансфертов</w:t>
      </w:r>
      <w:r w:rsidRPr="00145B85">
        <w:t xml:space="preserve"> </w:t>
      </w:r>
      <w:r w:rsidRPr="00145B85">
        <w:rPr>
          <w:bCs/>
        </w:rPr>
        <w:t>на реализацию мероприятий государственных и муниципальных программ, наказов избирателей составили 275 931,2 тыс. руб., кассовое исполнение составило 275 512,0  тыс. руб.</w:t>
      </w:r>
    </w:p>
    <w:p w:rsidR="00457EB9" w:rsidRPr="00145B85" w:rsidRDefault="00457EB9" w:rsidP="00457EB9">
      <w:pPr>
        <w:ind w:firstLine="709"/>
        <w:jc w:val="both"/>
        <w:rPr>
          <w:b/>
        </w:rPr>
      </w:pPr>
      <w:r w:rsidRPr="00145B85">
        <w:rPr>
          <w:b/>
        </w:rPr>
        <w:t>В</w:t>
      </w:r>
      <w:r w:rsidRPr="00145B85">
        <w:rPr>
          <w:rFonts w:ascii="Times New Roman CYR" w:hAnsi="Times New Roman CYR" w:cs="Times New Roman CYR"/>
          <w:b/>
        </w:rPr>
        <w:t xml:space="preserve"> нарушение Порядка предоставления  межбюджетных трансфертов:</w:t>
      </w:r>
    </w:p>
    <w:p w:rsidR="00457EB9" w:rsidRPr="00145B85" w:rsidRDefault="00457EB9" w:rsidP="00457EB9">
      <w:pPr>
        <w:ind w:firstLine="708"/>
        <w:jc w:val="both"/>
        <w:rPr>
          <w:rFonts w:ascii="Times New Roman CYR" w:hAnsi="Times New Roman CYR" w:cs="Times New Roman CYR"/>
        </w:rPr>
      </w:pPr>
      <w:r w:rsidRPr="00145B85">
        <w:t xml:space="preserve">- иные межбюджетные  трансферты поселениям </w:t>
      </w:r>
      <w:r w:rsidRPr="00145B85">
        <w:rPr>
          <w:rFonts w:ascii="Times New Roman CYR" w:hAnsi="Times New Roman CYR" w:cs="Times New Roman CYR"/>
        </w:rPr>
        <w:t xml:space="preserve">на содержание автомобильный дорог переданы по КБК 050 0409 4030602 540 в сумме 29058,9 тыс. руб. без заключения Соглашений, а также в рамках  </w:t>
      </w:r>
      <w:r w:rsidRPr="00145B85">
        <w:rPr>
          <w:rFonts w:ascii="Times New Roman CYR" w:hAnsi="Times New Roman CYR" w:cs="Times New Roman CYR"/>
          <w:b/>
        </w:rPr>
        <w:t>непрограммного</w:t>
      </w:r>
      <w:r w:rsidRPr="00145B85">
        <w:rPr>
          <w:rFonts w:ascii="Times New Roman CYR" w:hAnsi="Times New Roman CYR" w:cs="Times New Roman CYR"/>
        </w:rPr>
        <w:t xml:space="preserve">  направления деятельности;</w:t>
      </w:r>
    </w:p>
    <w:p w:rsidR="00457EB9" w:rsidRPr="00145B85" w:rsidRDefault="00457EB9" w:rsidP="00457EB9">
      <w:pPr>
        <w:ind w:firstLine="708"/>
        <w:jc w:val="both"/>
        <w:rPr>
          <w:sz w:val="20"/>
          <w:szCs w:val="20"/>
        </w:rPr>
      </w:pPr>
      <w:r w:rsidRPr="00145B85">
        <w:rPr>
          <w:rFonts w:ascii="Times New Roman CYR" w:hAnsi="Times New Roman CYR" w:cs="Times New Roman CYR"/>
        </w:rPr>
        <w:t>- р</w:t>
      </w:r>
      <w:r w:rsidRPr="00145B85">
        <w:t xml:space="preserve">асходы, передаваемые для компенсации дополнительных расходов, возникших в результате решений, принятых органами власти другого уровня  переданы в бюджет поселения </w:t>
      </w:r>
      <w:proofErr w:type="spellStart"/>
      <w:r w:rsidRPr="00145B85">
        <w:t>гп</w:t>
      </w:r>
      <w:proofErr w:type="spellEnd"/>
      <w:r w:rsidRPr="00145B85">
        <w:t xml:space="preserve">. </w:t>
      </w:r>
      <w:proofErr w:type="gramStart"/>
      <w:r w:rsidRPr="00145B85">
        <w:t>Октябрьское</w:t>
      </w:r>
      <w:proofErr w:type="gramEnd"/>
      <w:r w:rsidRPr="00145B85">
        <w:t xml:space="preserve"> без заключения Соглашения;</w:t>
      </w:r>
    </w:p>
    <w:p w:rsidR="00457EB9" w:rsidRPr="00145B85" w:rsidRDefault="00457EB9" w:rsidP="00457EB9">
      <w:pPr>
        <w:tabs>
          <w:tab w:val="left" w:pos="2966"/>
        </w:tabs>
        <w:ind w:firstLine="708"/>
        <w:jc w:val="both"/>
        <w:rPr>
          <w:bCs/>
        </w:rPr>
      </w:pPr>
      <w:r w:rsidRPr="00145B85">
        <w:rPr>
          <w:rFonts w:ascii="Times New Roman CYR" w:hAnsi="Times New Roman CYR" w:cs="Times New Roman CYR"/>
        </w:rPr>
        <w:t>- в</w:t>
      </w:r>
      <w:r w:rsidRPr="00145B85">
        <w:rPr>
          <w:bCs/>
        </w:rPr>
        <w:t xml:space="preserve"> Соглашениях о финансировании по реализации программы «Содействие занятости населения в ХМАО – Югре на 2014-2020 годы»  не указаны объем межбюджетных трансфертов  и условия передачи межбюджетных трансфертов поселениям;</w:t>
      </w:r>
    </w:p>
    <w:p w:rsidR="00457EB9" w:rsidRPr="00145B85" w:rsidRDefault="00457EB9" w:rsidP="00457EB9">
      <w:pPr>
        <w:tabs>
          <w:tab w:val="left" w:pos="1215"/>
        </w:tabs>
        <w:ind w:firstLine="708"/>
        <w:jc w:val="both"/>
        <w:rPr>
          <w:bCs/>
        </w:rPr>
      </w:pPr>
      <w:r w:rsidRPr="00145B85">
        <w:rPr>
          <w:bCs/>
        </w:rPr>
        <w:t>- в Соглашениях о финансировании наказов избирателей депутатами ХМАО – Югры не указаны предмет соглашения, цели и (или) перечень мероприятий.</w:t>
      </w:r>
    </w:p>
    <w:p w:rsidR="00457EB9" w:rsidRPr="00145B85" w:rsidRDefault="00457EB9" w:rsidP="00457EB9">
      <w:pPr>
        <w:tabs>
          <w:tab w:val="left" w:pos="1215"/>
        </w:tabs>
        <w:ind w:firstLine="708"/>
        <w:jc w:val="both"/>
        <w:rPr>
          <w:bCs/>
        </w:rPr>
      </w:pPr>
    </w:p>
    <w:p w:rsidR="00585A4F" w:rsidRPr="00145B85" w:rsidRDefault="009F23E1" w:rsidP="00585A4F">
      <w:pPr>
        <w:ind w:firstLine="708"/>
        <w:jc w:val="both"/>
        <w:rPr>
          <w:bCs/>
        </w:rPr>
      </w:pPr>
      <w:r w:rsidRPr="00145B85">
        <w:rPr>
          <w:b/>
        </w:rPr>
        <w:t>2.3.</w:t>
      </w:r>
      <w:r w:rsidRPr="00145B85">
        <w:t xml:space="preserve"> </w:t>
      </w:r>
      <w:r w:rsidR="00585A4F" w:rsidRPr="00145B85">
        <w:t>П</w:t>
      </w:r>
      <w:r w:rsidR="00585A4F" w:rsidRPr="00145B85">
        <w:rPr>
          <w:bCs/>
        </w:rPr>
        <w:t xml:space="preserve">о итогам года </w:t>
      </w:r>
      <w:r w:rsidR="00585A4F" w:rsidRPr="00145B85">
        <w:rPr>
          <w:b/>
          <w:bCs/>
        </w:rPr>
        <w:t>бюджет района исполнен с профицитом</w:t>
      </w:r>
      <w:r w:rsidR="00585A4F" w:rsidRPr="00145B85">
        <w:rPr>
          <w:bCs/>
        </w:rPr>
        <w:t xml:space="preserve"> в сумме 30 721,4 тыс. руб.,  остатки средств на счетах по учету средств бюджета увеличились с 59 795,7  тыс. руб. до  82 940,1 тыс. руб.</w:t>
      </w:r>
    </w:p>
    <w:p w:rsidR="00585A4F" w:rsidRPr="00145B85" w:rsidRDefault="00585A4F" w:rsidP="00585A4F">
      <w:pPr>
        <w:ind w:firstLine="708"/>
        <w:jc w:val="both"/>
      </w:pPr>
      <w:r w:rsidRPr="00145B85">
        <w:t>Состав источников финансирования дефицита бюджета соответствует установленным БК РФ.</w:t>
      </w:r>
    </w:p>
    <w:p w:rsidR="009F23E1" w:rsidRPr="00145B85" w:rsidRDefault="009F23E1" w:rsidP="008805C6">
      <w:pPr>
        <w:ind w:firstLine="708"/>
        <w:jc w:val="both"/>
      </w:pPr>
    </w:p>
    <w:p w:rsidR="00767E2B" w:rsidRPr="00145B85" w:rsidRDefault="008805C6" w:rsidP="00767E2B">
      <w:pPr>
        <w:ind w:firstLine="708"/>
        <w:jc w:val="both"/>
      </w:pPr>
      <w:r w:rsidRPr="00145B85">
        <w:rPr>
          <w:b/>
        </w:rPr>
        <w:t>2.4.</w:t>
      </w:r>
      <w:r w:rsidRPr="00145B85">
        <w:t xml:space="preserve"> </w:t>
      </w:r>
      <w:r w:rsidR="00767E2B" w:rsidRPr="00145B85">
        <w:t>Программа предоставления бюджетных кредитов, утвержденная Решением о бюджете в ред. от 16.12.2015 № 27, в части предоставления кредитов выполнена на 93,9%, в части погашения – на 70,1%.</w:t>
      </w:r>
    </w:p>
    <w:p w:rsidR="00767E2B" w:rsidRPr="00145B85" w:rsidRDefault="00767E2B" w:rsidP="00767E2B">
      <w:pPr>
        <w:ind w:firstLine="708"/>
        <w:jc w:val="both"/>
      </w:pPr>
      <w:r w:rsidRPr="00145B85">
        <w:t xml:space="preserve">В соответствии с программой предоставления бюджетных кредитов, для целей закупки и доставки топлива в районы Крайнего Севера и приравненные к ним местности с ограниченным сроком завоза грузов на территории Ханты-Мансийского автономного округа – Югры кредиты предоставлены в сумме 34 258,6 тыс. руб. </w:t>
      </w:r>
    </w:p>
    <w:p w:rsidR="00767E2B" w:rsidRPr="00145B85" w:rsidRDefault="00767E2B" w:rsidP="00767E2B">
      <w:pPr>
        <w:ind w:firstLine="708"/>
        <w:jc w:val="both"/>
      </w:pPr>
      <w:r w:rsidRPr="00145B85">
        <w:t>Начислены проценты в сумме 516,6 тыс. руб., пени, штрафы – в сумме 29,1 тыс. руб.</w:t>
      </w:r>
    </w:p>
    <w:p w:rsidR="00767E2B" w:rsidRPr="00145B85" w:rsidRDefault="00767E2B" w:rsidP="00767E2B">
      <w:pPr>
        <w:ind w:firstLine="708"/>
        <w:jc w:val="both"/>
      </w:pPr>
      <w:r w:rsidRPr="00145B85">
        <w:t>Погашено в течение года 28 491,5 тыс. руб., в том числе:</w:t>
      </w:r>
    </w:p>
    <w:p w:rsidR="00767E2B" w:rsidRPr="00145B85" w:rsidRDefault="00767E2B" w:rsidP="00767E2B">
      <w:pPr>
        <w:ind w:firstLine="708"/>
        <w:jc w:val="both"/>
      </w:pPr>
      <w:r w:rsidRPr="00145B85">
        <w:t>- основной долг возвращен в бюджет района в сумме 26 062,4 тыс. руб., проценты – в сумме 1 063,2 тыс. руб., пени, штрафы  – 29,1 тыс. руб.;</w:t>
      </w:r>
    </w:p>
    <w:p w:rsidR="00767E2B" w:rsidRPr="00145B85" w:rsidRDefault="00767E2B" w:rsidP="00767E2B">
      <w:pPr>
        <w:ind w:firstLine="708"/>
        <w:jc w:val="both"/>
      </w:pPr>
      <w:r w:rsidRPr="00145B85">
        <w:t xml:space="preserve">- в течение года списана задолженность по основному долгу в сумме 1 333,7 тыс. руб., по штрафам (пеням) – 3,2 тыс. руб., произведена корректировка остатка в сторону уменьшения на 7,5 тыс. руб. </w:t>
      </w:r>
    </w:p>
    <w:p w:rsidR="00767E2B" w:rsidRPr="00145B85" w:rsidRDefault="00767E2B" w:rsidP="00767E2B">
      <w:pPr>
        <w:ind w:firstLine="708"/>
        <w:jc w:val="both"/>
      </w:pPr>
      <w:r w:rsidRPr="00145B85">
        <w:t xml:space="preserve">Объем задолженности по предоставленным бюджетным кредитам на конец года увеличился на 6 305,3 тыс. руб. и составил 113 204,7 тыс. руб., в том числе: </w:t>
      </w:r>
    </w:p>
    <w:p w:rsidR="00767E2B" w:rsidRPr="00145B85" w:rsidRDefault="00767E2B" w:rsidP="00767E2B">
      <w:pPr>
        <w:tabs>
          <w:tab w:val="left" w:pos="6420"/>
        </w:tabs>
        <w:ind w:firstLine="708"/>
        <w:jc w:val="both"/>
      </w:pPr>
      <w:r w:rsidRPr="00145B85">
        <w:t>- по основному долгу – 110 706,7 тыс. руб.;</w:t>
      </w:r>
      <w:r w:rsidRPr="00145B85">
        <w:tab/>
      </w:r>
    </w:p>
    <w:p w:rsidR="00767E2B" w:rsidRPr="00145B85" w:rsidRDefault="00767E2B" w:rsidP="00767E2B">
      <w:pPr>
        <w:ind w:firstLine="708"/>
        <w:jc w:val="both"/>
      </w:pPr>
      <w:r w:rsidRPr="00145B85">
        <w:lastRenderedPageBreak/>
        <w:t>- по процентам – 2 211,6 тыс. руб.;</w:t>
      </w:r>
    </w:p>
    <w:p w:rsidR="00767E2B" w:rsidRPr="00145B85" w:rsidRDefault="00767E2B" w:rsidP="00767E2B">
      <w:pPr>
        <w:ind w:firstLine="708"/>
        <w:jc w:val="both"/>
      </w:pPr>
      <w:r w:rsidRPr="00145B85">
        <w:t>- по пеням (штрафам) – 286,4 тыс. руб.</w:t>
      </w:r>
    </w:p>
    <w:p w:rsidR="00C40841" w:rsidRPr="00145B85" w:rsidRDefault="00C40841" w:rsidP="00C40841">
      <w:pPr>
        <w:ind w:firstLine="708"/>
        <w:jc w:val="both"/>
      </w:pPr>
    </w:p>
    <w:p w:rsidR="00767E2B" w:rsidRPr="00145B85" w:rsidRDefault="00767E2B" w:rsidP="00767E2B">
      <w:pPr>
        <w:ind w:firstLine="708"/>
        <w:jc w:val="both"/>
      </w:pPr>
      <w:r w:rsidRPr="00145B85">
        <w:rPr>
          <w:b/>
          <w:bCs/>
        </w:rPr>
        <w:t>2.5.</w:t>
      </w:r>
      <w:r w:rsidRPr="00145B85">
        <w:rPr>
          <w:bCs/>
        </w:rPr>
        <w:t xml:space="preserve"> </w:t>
      </w:r>
      <w:r w:rsidR="00C40841" w:rsidRPr="00145B85">
        <w:t xml:space="preserve">На конец отчетного периода задолженность муниципального образования Октябрьский район по кредитам, полученным от других бюджетов бюджетной системы РФ, </w:t>
      </w:r>
      <w:r w:rsidRPr="00145B85">
        <w:t>снизилась на 3,3% или на 722,1 тыс. руб. и составила 21 244,8 тыс. руб., в том числе:</w:t>
      </w:r>
    </w:p>
    <w:p w:rsidR="00767E2B" w:rsidRPr="00145B85" w:rsidRDefault="00767E2B" w:rsidP="00767E2B">
      <w:pPr>
        <w:ind w:firstLine="708"/>
        <w:jc w:val="both"/>
      </w:pPr>
      <w:r w:rsidRPr="00145B85">
        <w:t>- по основному долгу – 21 244,8 тыс. руб.;</w:t>
      </w:r>
    </w:p>
    <w:p w:rsidR="00767E2B" w:rsidRPr="00145B85" w:rsidRDefault="00767E2B" w:rsidP="00767E2B">
      <w:pPr>
        <w:ind w:firstLine="708"/>
        <w:jc w:val="both"/>
      </w:pPr>
      <w:r w:rsidRPr="00145B85">
        <w:t>- по процентам – 0,0 тыс. руб.</w:t>
      </w:r>
    </w:p>
    <w:p w:rsidR="00767E2B" w:rsidRPr="00145B85" w:rsidRDefault="00767E2B" w:rsidP="00767E2B">
      <w:pPr>
        <w:ind w:firstLine="708"/>
        <w:jc w:val="both"/>
      </w:pPr>
      <w:r w:rsidRPr="00145B85">
        <w:t>Муниципальные гарантии в 2015 году не предоставлялись.</w:t>
      </w:r>
    </w:p>
    <w:p w:rsidR="00767E2B" w:rsidRPr="00145B85" w:rsidRDefault="00767E2B" w:rsidP="00767E2B">
      <w:pPr>
        <w:ind w:firstLine="708"/>
        <w:jc w:val="both"/>
      </w:pPr>
      <w:r w:rsidRPr="00145B85">
        <w:t>Объем муниципального внутреннего долга Октябрьского района по состоянию на 01.01.2016 года не превышает ограничений, установленных статьей 107 БК РФ.</w:t>
      </w:r>
    </w:p>
    <w:p w:rsidR="008805C6" w:rsidRPr="00145B85" w:rsidRDefault="008805C6" w:rsidP="008805C6">
      <w:pPr>
        <w:ind w:firstLine="708"/>
        <w:jc w:val="both"/>
      </w:pPr>
    </w:p>
    <w:p w:rsidR="00E93A24" w:rsidRPr="00145B85" w:rsidRDefault="00767E2B" w:rsidP="00E93A24">
      <w:pPr>
        <w:ind w:firstLine="708"/>
        <w:jc w:val="both"/>
        <w:rPr>
          <w:bCs/>
        </w:rPr>
      </w:pPr>
      <w:r w:rsidRPr="00145B85">
        <w:rPr>
          <w:b/>
          <w:bCs/>
        </w:rPr>
        <w:t>2.6.</w:t>
      </w:r>
      <w:r w:rsidRPr="00145B85">
        <w:rPr>
          <w:bCs/>
        </w:rPr>
        <w:t xml:space="preserve"> </w:t>
      </w:r>
      <w:r w:rsidR="00E93A24" w:rsidRPr="00145B85">
        <w:rPr>
          <w:b/>
          <w:bCs/>
        </w:rPr>
        <w:t>Дебиторская задолженность</w:t>
      </w:r>
      <w:r w:rsidR="00E93A24" w:rsidRPr="00145B85">
        <w:rPr>
          <w:bCs/>
        </w:rPr>
        <w:t xml:space="preserve"> бюджета района, отраженная в бюджетной отчетности, в течение отчетного года увеличилась на 333 782,6 тыс. руб. на конец года составила 651 999,8 тыс. руб., в том числе: </w:t>
      </w:r>
    </w:p>
    <w:p w:rsidR="00E93A24" w:rsidRPr="00145B85" w:rsidRDefault="00E93A24" w:rsidP="00E93A24">
      <w:pPr>
        <w:ind w:firstLine="708"/>
        <w:jc w:val="both"/>
        <w:rPr>
          <w:bCs/>
        </w:rPr>
      </w:pPr>
      <w:r w:rsidRPr="00145B85">
        <w:rPr>
          <w:bCs/>
        </w:rPr>
        <w:t>- по налоговым и неналоговым доходам – 103 719,6 тыс. руб., в течение года увеличилась на 1,5%;</w:t>
      </w:r>
    </w:p>
    <w:p w:rsidR="00E93A24" w:rsidRPr="00145B85" w:rsidRDefault="00E93A24" w:rsidP="00E93A24">
      <w:pPr>
        <w:ind w:firstLine="708"/>
        <w:jc w:val="both"/>
        <w:rPr>
          <w:bCs/>
        </w:rPr>
      </w:pPr>
      <w:r w:rsidRPr="00145B85">
        <w:rPr>
          <w:bCs/>
        </w:rPr>
        <w:t xml:space="preserve">- по выданным авансам – 542 757,1 тыс. руб., увеличилась в 2,6 раза; </w:t>
      </w:r>
    </w:p>
    <w:p w:rsidR="00E93A24" w:rsidRPr="00145B85" w:rsidRDefault="00E93A24" w:rsidP="00E93A24">
      <w:pPr>
        <w:ind w:firstLine="708"/>
        <w:jc w:val="both"/>
        <w:rPr>
          <w:bCs/>
        </w:rPr>
      </w:pPr>
      <w:r w:rsidRPr="00145B85">
        <w:rPr>
          <w:bCs/>
        </w:rPr>
        <w:t>- по авансовым безвозмездным перечислениям государственным и муниципальным организациям – 21 664,2 тыс. руб., увеличилась на 63,8%;</w:t>
      </w:r>
    </w:p>
    <w:p w:rsidR="00E93A24" w:rsidRPr="00145B85" w:rsidRDefault="00E93A24" w:rsidP="00E93A24">
      <w:pPr>
        <w:ind w:firstLine="708"/>
        <w:jc w:val="both"/>
        <w:rPr>
          <w:bCs/>
        </w:rPr>
      </w:pPr>
      <w:r w:rsidRPr="00145B85">
        <w:rPr>
          <w:bCs/>
        </w:rPr>
        <w:t>- по расчетам с подотчетными лицами – 359,8 тыс. руб., снизилась на 26,8%;</w:t>
      </w:r>
    </w:p>
    <w:p w:rsidR="00E93A24" w:rsidRPr="00145B85" w:rsidRDefault="00E93A24" w:rsidP="00E93A24">
      <w:pPr>
        <w:ind w:firstLine="708"/>
        <w:jc w:val="both"/>
        <w:rPr>
          <w:bCs/>
        </w:rPr>
      </w:pPr>
      <w:r w:rsidRPr="00145B85">
        <w:rPr>
          <w:bCs/>
        </w:rPr>
        <w:t>- по расчетам по ущербу имуществу – 843,3 тыс. руб.;</w:t>
      </w:r>
    </w:p>
    <w:p w:rsidR="00E93A24" w:rsidRPr="00145B85" w:rsidRDefault="00E93A24" w:rsidP="00E93A24">
      <w:pPr>
        <w:ind w:firstLine="708"/>
        <w:jc w:val="both"/>
        <w:rPr>
          <w:bCs/>
        </w:rPr>
      </w:pPr>
      <w:r w:rsidRPr="00145B85">
        <w:rPr>
          <w:bCs/>
        </w:rPr>
        <w:t xml:space="preserve">- по платежам в бюджет –  4 319,9 тыс. руб., снизилась </w:t>
      </w:r>
      <w:r w:rsidR="00585A4F" w:rsidRPr="00145B85">
        <w:rPr>
          <w:bCs/>
        </w:rPr>
        <w:t>11,1%.</w:t>
      </w:r>
    </w:p>
    <w:p w:rsidR="00E93A24" w:rsidRPr="00145B85" w:rsidRDefault="00585A4F" w:rsidP="00E93A24">
      <w:pPr>
        <w:ind w:firstLine="708"/>
        <w:jc w:val="both"/>
        <w:rPr>
          <w:bCs/>
        </w:rPr>
      </w:pPr>
      <w:r w:rsidRPr="00145B85">
        <w:rPr>
          <w:bCs/>
        </w:rPr>
        <w:t xml:space="preserve"> Из общей суммы дебиторской задолженности – </w:t>
      </w:r>
      <w:r w:rsidR="00E93A24" w:rsidRPr="00145B85">
        <w:rPr>
          <w:bCs/>
        </w:rPr>
        <w:t xml:space="preserve">45 326,4 тыс. руб. или 7,0% от общей суммы – </w:t>
      </w:r>
      <w:proofErr w:type="gramStart"/>
      <w:r w:rsidR="00E93A24" w:rsidRPr="00145B85">
        <w:rPr>
          <w:bCs/>
        </w:rPr>
        <w:t>просроченная</w:t>
      </w:r>
      <w:proofErr w:type="gramEnd"/>
      <w:r w:rsidR="00E93A24" w:rsidRPr="00145B85">
        <w:rPr>
          <w:bCs/>
        </w:rPr>
        <w:t>, нереальная к взысканию</w:t>
      </w:r>
      <w:r w:rsidRPr="00145B85">
        <w:rPr>
          <w:bCs/>
        </w:rPr>
        <w:t>, в том числе по выданным авансам</w:t>
      </w:r>
      <w:r w:rsidR="00E93A24" w:rsidRPr="00145B85">
        <w:rPr>
          <w:bCs/>
        </w:rPr>
        <w:t xml:space="preserve"> </w:t>
      </w:r>
      <w:r w:rsidRPr="00145B85">
        <w:rPr>
          <w:bCs/>
        </w:rPr>
        <w:t>по работам, услугам – 39 885,8 тыс. руб</w:t>
      </w:r>
      <w:r w:rsidR="00E93A24" w:rsidRPr="00145B85">
        <w:rPr>
          <w:bCs/>
        </w:rPr>
        <w:t>.</w:t>
      </w:r>
    </w:p>
    <w:p w:rsidR="00141F25" w:rsidRPr="00145B85" w:rsidRDefault="00141F25" w:rsidP="00E93A24">
      <w:pPr>
        <w:ind w:firstLine="708"/>
        <w:jc w:val="both"/>
        <w:rPr>
          <w:bCs/>
        </w:rPr>
      </w:pPr>
      <w:r w:rsidRPr="00145B85">
        <w:rPr>
          <w:bCs/>
        </w:rPr>
        <w:t xml:space="preserve">Ввиду допущенных нарушений бухгалтерского, бюджетного учета, нарушений при составлении годовой бюджетной отчетности администратором бюджетных средств Комитетом по управлению муниципальной собственностью, данные по дебиторской задолженности по счету 1 205 00000 «Расчеты по доходам» в разрезе счетов аналитического учета не соответствуют фактическим. </w:t>
      </w:r>
    </w:p>
    <w:p w:rsidR="00544C8F" w:rsidRPr="00145B85" w:rsidRDefault="00544C8F" w:rsidP="00544C8F">
      <w:pPr>
        <w:ind w:firstLine="708"/>
        <w:jc w:val="both"/>
        <w:rPr>
          <w:bCs/>
        </w:rPr>
      </w:pPr>
    </w:p>
    <w:p w:rsidR="00E93A24" w:rsidRPr="00145B85" w:rsidRDefault="00767E2B" w:rsidP="00E93A24">
      <w:pPr>
        <w:ind w:firstLine="708"/>
        <w:jc w:val="both"/>
        <w:rPr>
          <w:bCs/>
        </w:rPr>
      </w:pPr>
      <w:r w:rsidRPr="00145B85">
        <w:rPr>
          <w:b/>
          <w:bCs/>
        </w:rPr>
        <w:t xml:space="preserve">2.7. </w:t>
      </w:r>
      <w:r w:rsidR="00E93A24" w:rsidRPr="00145B85">
        <w:rPr>
          <w:b/>
          <w:bCs/>
        </w:rPr>
        <w:t>Кредиторская задолженность</w:t>
      </w:r>
      <w:r w:rsidR="00E93A24" w:rsidRPr="00145B85">
        <w:rPr>
          <w:bCs/>
        </w:rPr>
        <w:t xml:space="preserve"> бюджета района, отраженная в бюджетной отчетности, за отчетный период увеличилась на 64 492,6 тыс. руб. или на 59,7% и на конец года составила 172 556,9 тыс. руб., в том числе:</w:t>
      </w:r>
    </w:p>
    <w:p w:rsidR="00E93A24" w:rsidRPr="00145B85" w:rsidRDefault="00E93A24" w:rsidP="00E93A24">
      <w:pPr>
        <w:ind w:firstLine="708"/>
        <w:jc w:val="both"/>
        <w:rPr>
          <w:bCs/>
        </w:rPr>
      </w:pPr>
      <w:r w:rsidRPr="00145B85">
        <w:rPr>
          <w:bCs/>
        </w:rPr>
        <w:t>- по расчетам по доходам – 63 058,3 тыс. руб., в том числе 62 513,1 тыс. руб. (99,1%) – это задолженность по поступлениям целевых средств из</w:t>
      </w:r>
      <w:r w:rsidR="00585A4F" w:rsidRPr="00145B85">
        <w:rPr>
          <w:bCs/>
        </w:rPr>
        <w:t xml:space="preserve"> бюджета автономного округа;</w:t>
      </w:r>
    </w:p>
    <w:p w:rsidR="00E93A24" w:rsidRPr="00145B85" w:rsidRDefault="00E93A24" w:rsidP="00E93A24">
      <w:pPr>
        <w:ind w:firstLine="708"/>
        <w:jc w:val="both"/>
        <w:rPr>
          <w:bCs/>
        </w:rPr>
      </w:pPr>
      <w:r w:rsidRPr="00145B85">
        <w:rPr>
          <w:bCs/>
        </w:rPr>
        <w:t>-  по расчетам с подотчетными лицами – 252,0 тыс. руб., в течение года снизилась на 6,9%;</w:t>
      </w:r>
    </w:p>
    <w:p w:rsidR="00E93A24" w:rsidRPr="00145B85" w:rsidRDefault="00E93A24" w:rsidP="00E93A24">
      <w:pPr>
        <w:ind w:firstLine="708"/>
        <w:jc w:val="both"/>
        <w:rPr>
          <w:bCs/>
        </w:rPr>
      </w:pPr>
      <w:r w:rsidRPr="00145B85">
        <w:rPr>
          <w:bCs/>
        </w:rPr>
        <w:t>- задолженность по принятым обязательствам  – 108 736,6 тыс. руб. (в том числе 97 044,7 тыс. руб. или 89,2% - задолженность по приобретению основных средств), увеличилась на 31,4%;</w:t>
      </w:r>
    </w:p>
    <w:p w:rsidR="00E93A24" w:rsidRPr="00145B85" w:rsidRDefault="00E93A24" w:rsidP="00E93A24">
      <w:pPr>
        <w:ind w:firstLine="708"/>
        <w:jc w:val="both"/>
        <w:rPr>
          <w:bCs/>
        </w:rPr>
      </w:pPr>
      <w:r w:rsidRPr="00145B85">
        <w:rPr>
          <w:bCs/>
        </w:rPr>
        <w:t>- задолженность по платежам в бюджет (по налогам, страховым взносам и т.д.) –          499,5 тыс. руб., увеличилась на  86,4%;</w:t>
      </w:r>
    </w:p>
    <w:p w:rsidR="00E93A24" w:rsidRPr="00145B85" w:rsidRDefault="00E93A24" w:rsidP="00E93A24">
      <w:pPr>
        <w:ind w:firstLine="708"/>
        <w:jc w:val="both"/>
        <w:rPr>
          <w:bCs/>
        </w:rPr>
      </w:pPr>
      <w:r w:rsidRPr="00145B85">
        <w:rPr>
          <w:bCs/>
        </w:rPr>
        <w:t>- задолженность по прочим расчетам с кредиторами – 10,5 тыс. руб., увеличилась на  20,1%.</w:t>
      </w:r>
    </w:p>
    <w:p w:rsidR="008805C6" w:rsidRPr="00145B85" w:rsidRDefault="008805C6" w:rsidP="008805C6">
      <w:pPr>
        <w:tabs>
          <w:tab w:val="left" w:pos="4320"/>
          <w:tab w:val="left" w:pos="5490"/>
        </w:tabs>
        <w:ind w:firstLine="284"/>
        <w:jc w:val="center"/>
        <w:rPr>
          <w:b/>
        </w:rPr>
      </w:pPr>
    </w:p>
    <w:p w:rsidR="008805C6" w:rsidRPr="00145B85" w:rsidRDefault="008805C6" w:rsidP="00141F25">
      <w:pPr>
        <w:tabs>
          <w:tab w:val="left" w:pos="4320"/>
          <w:tab w:val="left" w:pos="5490"/>
        </w:tabs>
        <w:ind w:firstLine="709"/>
        <w:jc w:val="both"/>
        <w:rPr>
          <w:b/>
        </w:rPr>
      </w:pPr>
      <w:r w:rsidRPr="00145B85">
        <w:rPr>
          <w:b/>
        </w:rPr>
        <w:t xml:space="preserve">3. </w:t>
      </w:r>
      <w:r w:rsidRPr="00145B85">
        <w:t>В ходе проверки годовой бюджетной отчетности об исполнении бюджета</w:t>
      </w:r>
      <w:r w:rsidR="00401A62" w:rsidRPr="00145B85">
        <w:t xml:space="preserve"> Октябрьского района</w:t>
      </w:r>
      <w:r w:rsidRPr="00145B85">
        <w:t xml:space="preserve">, годовой бюджетной отчетности администраторов бюджетных средств установлено: </w:t>
      </w:r>
    </w:p>
    <w:p w:rsidR="006101DF" w:rsidRPr="00145B85" w:rsidRDefault="00767E2B" w:rsidP="006101DF">
      <w:pPr>
        <w:ind w:firstLine="708"/>
        <w:jc w:val="both"/>
        <w:rPr>
          <w:bCs/>
        </w:rPr>
      </w:pPr>
      <w:r w:rsidRPr="00145B85">
        <w:rPr>
          <w:bCs/>
        </w:rPr>
        <w:t>3</w:t>
      </w:r>
      <w:r w:rsidR="006101DF" w:rsidRPr="00145B85">
        <w:rPr>
          <w:bCs/>
        </w:rPr>
        <w:t xml:space="preserve">.1. Состав форм годовой бюджетной отчетности в целом соответствует требованиям, установленным бюджетным законодательством, при этом в содержании форм имеет место </w:t>
      </w:r>
      <w:r w:rsidR="006101DF" w:rsidRPr="00145B85">
        <w:rPr>
          <w:bCs/>
        </w:rPr>
        <w:lastRenderedPageBreak/>
        <w:t>несоответствие данных, что может свидетельствовать о наличии нарушений при отражении операций на счетах бухгалтерского, бюджетного учета, о нарушениях при составлении бюджетной отчетности главными администраторами бюджетных средств.</w:t>
      </w:r>
    </w:p>
    <w:p w:rsidR="006101DF" w:rsidRPr="00145B85" w:rsidRDefault="00767E2B" w:rsidP="006101DF">
      <w:pPr>
        <w:ind w:firstLine="708"/>
        <w:jc w:val="both"/>
        <w:rPr>
          <w:bCs/>
        </w:rPr>
      </w:pPr>
      <w:r w:rsidRPr="00145B85">
        <w:rPr>
          <w:bCs/>
        </w:rPr>
        <w:t>3</w:t>
      </w:r>
      <w:r w:rsidR="006101DF" w:rsidRPr="00145B85">
        <w:rPr>
          <w:bCs/>
        </w:rPr>
        <w:t>.2. В составе годовой бюджетной отчетности об исполнении бюджета муниципального образования Октябрьский район представлена годовая бюджетная отчетность об исполнении консолидированного бюджета Октябрьского района за 2015 год, годовая бюджетная отчетность 18 главных администраторов бюджетных средств, в том числе отчетность всех главных распорядителей бюджетных средств, годовая бюджетная отчетность главных администраторов доходов бюджета.</w:t>
      </w:r>
    </w:p>
    <w:p w:rsidR="006101DF" w:rsidRPr="00145B85" w:rsidRDefault="006101DF" w:rsidP="006101DF">
      <w:pPr>
        <w:ind w:firstLine="708"/>
        <w:jc w:val="both"/>
        <w:rPr>
          <w:bCs/>
        </w:rPr>
      </w:pPr>
      <w:r w:rsidRPr="00145B85">
        <w:rPr>
          <w:bCs/>
        </w:rPr>
        <w:t>Из 25 администраторов доходов бюджета, установленных Решением о бюджете, годовая бюджетная отчетность предоставлена 13.</w:t>
      </w:r>
    </w:p>
    <w:p w:rsidR="006101DF" w:rsidRPr="00145B85" w:rsidRDefault="00767E2B" w:rsidP="006101DF">
      <w:pPr>
        <w:ind w:firstLine="708"/>
        <w:jc w:val="both"/>
        <w:rPr>
          <w:bCs/>
        </w:rPr>
      </w:pPr>
      <w:r w:rsidRPr="00145B85">
        <w:rPr>
          <w:bCs/>
        </w:rPr>
        <w:t>3</w:t>
      </w:r>
      <w:r w:rsidR="006101DF" w:rsidRPr="00145B85">
        <w:rPr>
          <w:bCs/>
        </w:rPr>
        <w:t xml:space="preserve">.3. В соответствии с Инструкцией № 191н годовая бюджетная отчетность об исполнении консолидированного бюджета предоставлена в сброшюрованном и пронумерованном виде с оглавлением и сопроводительным письмом. </w:t>
      </w:r>
    </w:p>
    <w:p w:rsidR="006101DF" w:rsidRPr="00145B85" w:rsidRDefault="00767E2B" w:rsidP="006101DF">
      <w:pPr>
        <w:ind w:firstLine="708"/>
        <w:jc w:val="both"/>
        <w:rPr>
          <w:bCs/>
        </w:rPr>
      </w:pPr>
      <w:r w:rsidRPr="00145B85">
        <w:rPr>
          <w:bCs/>
        </w:rPr>
        <w:t>3</w:t>
      </w:r>
      <w:r w:rsidR="006101DF" w:rsidRPr="00145B85">
        <w:rPr>
          <w:bCs/>
        </w:rPr>
        <w:t>.4. Доходы, расходы бюджета, источники финансирования дефицита бюджета в годовой бюджетной отчетности, в основном, классифицированы в соответствии с бюджетной классификацией РФ и с учетом требований нормативных правовых актов Министерства финансов РФ, но имеют место отдельные нарушения.</w:t>
      </w:r>
    </w:p>
    <w:p w:rsidR="006101DF" w:rsidRPr="00145B85" w:rsidRDefault="00767E2B" w:rsidP="006101DF">
      <w:pPr>
        <w:ind w:firstLine="708"/>
        <w:jc w:val="both"/>
        <w:rPr>
          <w:bCs/>
        </w:rPr>
      </w:pPr>
      <w:r w:rsidRPr="00145B85">
        <w:rPr>
          <w:bCs/>
        </w:rPr>
        <w:t>3</w:t>
      </w:r>
      <w:r w:rsidR="006101DF" w:rsidRPr="00145B85">
        <w:rPr>
          <w:bCs/>
        </w:rPr>
        <w:t>.5. Представлена информация о проверке и принятии бюджетной отчетности администраторов  бюджетных средств Комитетом по управлению муниципальными финансами администрации Октябрьского района.</w:t>
      </w:r>
    </w:p>
    <w:p w:rsidR="006101DF" w:rsidRPr="00145B85" w:rsidRDefault="00767E2B" w:rsidP="006101DF">
      <w:pPr>
        <w:ind w:firstLine="708"/>
        <w:jc w:val="both"/>
        <w:rPr>
          <w:bCs/>
        </w:rPr>
      </w:pPr>
      <w:r w:rsidRPr="00145B85">
        <w:rPr>
          <w:bCs/>
        </w:rPr>
        <w:t>3</w:t>
      </w:r>
      <w:r w:rsidR="006101DF" w:rsidRPr="00145B85">
        <w:rPr>
          <w:bCs/>
        </w:rPr>
        <w:t xml:space="preserve">.6. Сумма плановых бюджетных назначений, отраженная в бюджетной отчетности в части доходов, размера планируемого дефицита не соответствует показателям, утвержденным Решением о бюджете. </w:t>
      </w:r>
    </w:p>
    <w:p w:rsidR="006101DF" w:rsidRPr="00145B85" w:rsidRDefault="006101DF" w:rsidP="006101DF">
      <w:pPr>
        <w:ind w:firstLine="708"/>
        <w:jc w:val="both"/>
        <w:rPr>
          <w:b/>
          <w:bCs/>
        </w:rPr>
      </w:pPr>
    </w:p>
    <w:p w:rsidR="006101DF" w:rsidRPr="00145B85" w:rsidRDefault="00767E2B" w:rsidP="006101DF">
      <w:pPr>
        <w:ind w:firstLine="708"/>
        <w:jc w:val="both"/>
        <w:rPr>
          <w:b/>
          <w:bCs/>
        </w:rPr>
      </w:pPr>
      <w:r w:rsidRPr="00145B85">
        <w:rPr>
          <w:b/>
          <w:bCs/>
        </w:rPr>
        <w:t>3.</w:t>
      </w:r>
      <w:r w:rsidR="006101DF" w:rsidRPr="00145B85">
        <w:rPr>
          <w:b/>
          <w:bCs/>
        </w:rPr>
        <w:t xml:space="preserve">7. Замечания </w:t>
      </w:r>
      <w:r w:rsidR="00C27228" w:rsidRPr="00145B85">
        <w:rPr>
          <w:b/>
          <w:bCs/>
        </w:rPr>
        <w:t>по</w:t>
      </w:r>
      <w:r w:rsidR="006101DF" w:rsidRPr="00145B85">
        <w:rPr>
          <w:b/>
          <w:bCs/>
        </w:rPr>
        <w:t xml:space="preserve"> годовой бюджетной отчетности.</w:t>
      </w:r>
    </w:p>
    <w:p w:rsidR="006101DF" w:rsidRPr="00145B85" w:rsidRDefault="00767E2B" w:rsidP="006101DF">
      <w:pPr>
        <w:ind w:firstLine="708"/>
        <w:jc w:val="both"/>
        <w:rPr>
          <w:b/>
          <w:bCs/>
        </w:rPr>
      </w:pPr>
      <w:r w:rsidRPr="00145B85">
        <w:rPr>
          <w:b/>
          <w:bCs/>
        </w:rPr>
        <w:t xml:space="preserve">3.7.1. </w:t>
      </w:r>
      <w:r w:rsidR="006101DF" w:rsidRPr="00145B85">
        <w:rPr>
          <w:b/>
          <w:bCs/>
        </w:rPr>
        <w:t>По годовой бюджетной отчетности об исполнении бюджета Октябрьского района:</w:t>
      </w:r>
    </w:p>
    <w:p w:rsidR="006101DF" w:rsidRPr="00145B85" w:rsidRDefault="00767E2B" w:rsidP="006101DF">
      <w:pPr>
        <w:ind w:firstLine="708"/>
        <w:jc w:val="both"/>
        <w:rPr>
          <w:bCs/>
        </w:rPr>
      </w:pPr>
      <w:r w:rsidRPr="00145B85">
        <w:rPr>
          <w:bCs/>
        </w:rPr>
        <w:t>3</w:t>
      </w:r>
      <w:r w:rsidR="006101DF" w:rsidRPr="00145B85">
        <w:rPr>
          <w:bCs/>
        </w:rPr>
        <w:t xml:space="preserve">.7.1.1. </w:t>
      </w:r>
      <w:proofErr w:type="gramStart"/>
      <w:r w:rsidR="006101DF" w:rsidRPr="00145B85">
        <w:rPr>
          <w:bCs/>
        </w:rPr>
        <w:t>Данные Справки по заключению счетов бюджетного учета (ф. 0503110) консолидированного отчета по счету 1 401 10 000 не соответствуют данным Справок по заключению счетов главных администраторов доходов</w:t>
      </w:r>
      <w:r w:rsidRPr="00145B85">
        <w:rPr>
          <w:bCs/>
        </w:rPr>
        <w:t xml:space="preserve"> по</w:t>
      </w:r>
      <w:r w:rsidR="00BC08D7" w:rsidRPr="00145B85">
        <w:rPr>
          <w:bCs/>
        </w:rPr>
        <w:t xml:space="preserve"> </w:t>
      </w:r>
      <w:r w:rsidR="006101DF" w:rsidRPr="00145B85">
        <w:rPr>
          <w:bCs/>
        </w:rPr>
        <w:t>КБК 000 108 07150 01 0000 110</w:t>
      </w:r>
      <w:r w:rsidR="00BC08D7" w:rsidRPr="00145B85">
        <w:rPr>
          <w:bCs/>
        </w:rPr>
        <w:t xml:space="preserve">;  000 111 03050 05 0000 120; </w:t>
      </w:r>
      <w:r w:rsidR="006101DF" w:rsidRPr="00145B85">
        <w:rPr>
          <w:bCs/>
        </w:rPr>
        <w:t xml:space="preserve"> 000 111 09045 13 0000 120</w:t>
      </w:r>
      <w:r w:rsidR="00BC08D7" w:rsidRPr="00145B85">
        <w:rPr>
          <w:bCs/>
        </w:rPr>
        <w:t>; 000 113 01995 13 0000 130;</w:t>
      </w:r>
      <w:proofErr w:type="gramEnd"/>
      <w:r w:rsidR="00BC08D7" w:rsidRPr="00145B85">
        <w:rPr>
          <w:bCs/>
        </w:rPr>
        <w:t xml:space="preserve"> 000 113 02995 13 0000 130; </w:t>
      </w:r>
      <w:r w:rsidR="006101DF" w:rsidRPr="00145B85">
        <w:rPr>
          <w:bCs/>
        </w:rPr>
        <w:t>000 114 02053 13 0000 173</w:t>
      </w:r>
      <w:r w:rsidR="00BC08D7" w:rsidRPr="00145B85">
        <w:rPr>
          <w:bCs/>
        </w:rPr>
        <w:t xml:space="preserve">; 000 114 01050 05 0000 172; 000 114 06013 05 0000 172; </w:t>
      </w:r>
      <w:r w:rsidR="006101DF" w:rsidRPr="00145B85">
        <w:rPr>
          <w:bCs/>
        </w:rPr>
        <w:t>000 114 02050 05 0000 172</w:t>
      </w:r>
      <w:r w:rsidR="00BC08D7" w:rsidRPr="00145B85">
        <w:rPr>
          <w:bCs/>
        </w:rPr>
        <w:t>;</w:t>
      </w:r>
      <w:r w:rsidR="006101DF" w:rsidRPr="00145B85">
        <w:rPr>
          <w:bCs/>
        </w:rPr>
        <w:t xml:space="preserve"> 000 114 06013 13 0000 172</w:t>
      </w:r>
      <w:r w:rsidR="00BC08D7" w:rsidRPr="00145B85">
        <w:rPr>
          <w:bCs/>
        </w:rPr>
        <w:t>; 000 117 05050 05 05 180;</w:t>
      </w:r>
      <w:r w:rsidR="006101DF" w:rsidRPr="00145B85">
        <w:rPr>
          <w:bCs/>
        </w:rPr>
        <w:t xml:space="preserve"> 000 202 04028 10 0000 151</w:t>
      </w:r>
      <w:r w:rsidR="00BC08D7" w:rsidRPr="00145B85">
        <w:rPr>
          <w:bCs/>
        </w:rPr>
        <w:t>.</w:t>
      </w:r>
    </w:p>
    <w:p w:rsidR="006101DF" w:rsidRPr="00145B85" w:rsidRDefault="006101DF" w:rsidP="006101DF">
      <w:pPr>
        <w:ind w:firstLine="708"/>
        <w:jc w:val="both"/>
        <w:rPr>
          <w:bCs/>
        </w:rPr>
      </w:pPr>
      <w:proofErr w:type="gramStart"/>
      <w:r w:rsidRPr="00145B85">
        <w:rPr>
          <w:bCs/>
        </w:rPr>
        <w:t>- в нарушение Приказа № 65н прочие безвозмездные поступления в бюджеты городских и сельских поселений от бюджетов муниципальных районов (КБК  000 202 09054 00 0000 151) в сумме 848 085,6 тыс. руб. отражены по КБК 000 202 09024 13(10) 0000 151 (прочие безвозмездные поступления в бюджеты городских (сельских) поселений от бюджетов субъектов Российской Федерации);</w:t>
      </w:r>
      <w:proofErr w:type="gramEnd"/>
    </w:p>
    <w:p w:rsidR="006101DF" w:rsidRPr="00145B85" w:rsidRDefault="00BC08D7" w:rsidP="006101DF">
      <w:pPr>
        <w:ind w:firstLine="708"/>
        <w:jc w:val="both"/>
        <w:rPr>
          <w:bCs/>
        </w:rPr>
      </w:pPr>
      <w:r w:rsidRPr="00145B85">
        <w:rPr>
          <w:bCs/>
        </w:rPr>
        <w:t>3</w:t>
      </w:r>
      <w:r w:rsidR="006101DF" w:rsidRPr="00145B85">
        <w:rPr>
          <w:bCs/>
        </w:rPr>
        <w:t>.7.1.3. Данные Отчета о финансовых результатах (ф. 0503121) не соответствуют данным Справки по заключению счетов (ф. 0503110)</w:t>
      </w:r>
      <w:r w:rsidRPr="00145B85">
        <w:rPr>
          <w:bCs/>
        </w:rPr>
        <w:t xml:space="preserve"> </w:t>
      </w:r>
      <w:r w:rsidR="006101DF" w:rsidRPr="00145B85">
        <w:rPr>
          <w:bCs/>
        </w:rPr>
        <w:t>по КОСГУ 120</w:t>
      </w:r>
      <w:r w:rsidRPr="00145B85">
        <w:rPr>
          <w:bCs/>
        </w:rPr>
        <w:t>; 172</w:t>
      </w:r>
      <w:r w:rsidR="006101DF" w:rsidRPr="00145B85">
        <w:rPr>
          <w:bCs/>
        </w:rPr>
        <w:t>.</w:t>
      </w:r>
    </w:p>
    <w:p w:rsidR="006101DF" w:rsidRPr="00145B85" w:rsidRDefault="00BC08D7" w:rsidP="006101DF">
      <w:pPr>
        <w:ind w:firstLine="708"/>
        <w:jc w:val="both"/>
        <w:rPr>
          <w:bCs/>
        </w:rPr>
      </w:pPr>
      <w:r w:rsidRPr="00145B85">
        <w:rPr>
          <w:bCs/>
        </w:rPr>
        <w:t>3</w:t>
      </w:r>
      <w:r w:rsidR="006101DF" w:rsidRPr="00145B85">
        <w:rPr>
          <w:bCs/>
        </w:rPr>
        <w:t xml:space="preserve">.7.1.4. </w:t>
      </w:r>
      <w:r w:rsidRPr="00145B85">
        <w:rPr>
          <w:bCs/>
        </w:rPr>
        <w:t>Дебиторская задолженность, указанная в</w:t>
      </w:r>
      <w:r w:rsidR="006101DF" w:rsidRPr="00145B85">
        <w:rPr>
          <w:bCs/>
        </w:rPr>
        <w:t xml:space="preserve"> пояснительной записке (ф. 0503160) по счету 0 206 00000 «Расчеты по выданным авансам» не соо</w:t>
      </w:r>
      <w:r w:rsidRPr="00145B85">
        <w:rPr>
          <w:bCs/>
        </w:rPr>
        <w:t>тветствует данным формы 0503369</w:t>
      </w:r>
      <w:r w:rsidR="006101DF" w:rsidRPr="00145B85">
        <w:rPr>
          <w:bCs/>
        </w:rPr>
        <w:t>.</w:t>
      </w:r>
    </w:p>
    <w:p w:rsidR="006101DF" w:rsidRPr="00145B85" w:rsidRDefault="00BC08D7" w:rsidP="006101DF">
      <w:pPr>
        <w:ind w:firstLine="708"/>
        <w:jc w:val="both"/>
        <w:rPr>
          <w:bCs/>
        </w:rPr>
      </w:pPr>
      <w:r w:rsidRPr="00145B85">
        <w:rPr>
          <w:bCs/>
        </w:rPr>
        <w:t>3</w:t>
      </w:r>
      <w:r w:rsidR="006101DF" w:rsidRPr="00145B85">
        <w:rPr>
          <w:bCs/>
        </w:rPr>
        <w:t xml:space="preserve">.7.1.5. </w:t>
      </w:r>
      <w:r w:rsidRPr="00145B85">
        <w:rPr>
          <w:bCs/>
        </w:rPr>
        <w:t>Д</w:t>
      </w:r>
      <w:r w:rsidR="006101DF" w:rsidRPr="00145B85">
        <w:rPr>
          <w:bCs/>
        </w:rPr>
        <w:t>анные о дебиторской задолженности по доходам бюджета по городским и сельским поселениям, отраженные в формах 0503320, 0503369 не соответствуют сумме данных, отраженных в формах 0503169 годовой бюджетной отчетности поселений.</w:t>
      </w:r>
    </w:p>
    <w:p w:rsidR="006101DF" w:rsidRPr="00145B85" w:rsidRDefault="00BC08D7" w:rsidP="006101DF">
      <w:pPr>
        <w:ind w:firstLine="708"/>
        <w:jc w:val="both"/>
        <w:rPr>
          <w:bCs/>
        </w:rPr>
      </w:pPr>
      <w:r w:rsidRPr="00145B85">
        <w:rPr>
          <w:bCs/>
        </w:rPr>
        <w:t>3</w:t>
      </w:r>
      <w:r w:rsidR="006101DF" w:rsidRPr="00145B85">
        <w:rPr>
          <w:bCs/>
        </w:rPr>
        <w:t xml:space="preserve">.7.1.6. </w:t>
      </w:r>
      <w:r w:rsidRPr="00145B85">
        <w:rPr>
          <w:bCs/>
        </w:rPr>
        <w:t>Имеют место нарушения бюджетной классификации доходов, расходов.</w:t>
      </w:r>
    </w:p>
    <w:p w:rsidR="006101DF" w:rsidRPr="00145B85" w:rsidRDefault="006101DF" w:rsidP="006101DF">
      <w:pPr>
        <w:ind w:firstLine="708"/>
        <w:jc w:val="both"/>
        <w:rPr>
          <w:bCs/>
        </w:rPr>
      </w:pPr>
    </w:p>
    <w:p w:rsidR="006101DF" w:rsidRPr="00145B85" w:rsidRDefault="00254477" w:rsidP="006101DF">
      <w:pPr>
        <w:ind w:firstLine="708"/>
        <w:jc w:val="both"/>
        <w:rPr>
          <w:b/>
          <w:bCs/>
        </w:rPr>
      </w:pPr>
      <w:r w:rsidRPr="00145B85">
        <w:rPr>
          <w:bCs/>
        </w:rPr>
        <w:t>3</w:t>
      </w:r>
      <w:r w:rsidR="006101DF" w:rsidRPr="00145B85">
        <w:rPr>
          <w:bCs/>
        </w:rPr>
        <w:t xml:space="preserve">.7.2. </w:t>
      </w:r>
      <w:r w:rsidR="006101DF" w:rsidRPr="00145B85">
        <w:rPr>
          <w:b/>
          <w:bCs/>
        </w:rPr>
        <w:t>По администратору бюджетных средств Комитет по управлению муниципальными финансами администрации Октябрьского района:</w:t>
      </w:r>
    </w:p>
    <w:p w:rsidR="006101DF" w:rsidRPr="00145B85" w:rsidRDefault="00254477" w:rsidP="00254477">
      <w:pPr>
        <w:autoSpaceDE w:val="0"/>
        <w:autoSpaceDN w:val="0"/>
        <w:adjustRightInd w:val="0"/>
        <w:ind w:firstLine="709"/>
        <w:jc w:val="both"/>
        <w:rPr>
          <w:bCs/>
        </w:rPr>
      </w:pPr>
      <w:r w:rsidRPr="00145B85">
        <w:rPr>
          <w:bCs/>
        </w:rPr>
        <w:lastRenderedPageBreak/>
        <w:t>-</w:t>
      </w:r>
      <w:r w:rsidR="006101DF" w:rsidRPr="00145B85">
        <w:rPr>
          <w:bCs/>
        </w:rPr>
        <w:t xml:space="preserve"> </w:t>
      </w:r>
      <w:r w:rsidRPr="00145B85">
        <w:rPr>
          <w:bCs/>
        </w:rPr>
        <w:t>в</w:t>
      </w:r>
      <w:r w:rsidR="006101DF" w:rsidRPr="00145B85">
        <w:rPr>
          <w:bCs/>
        </w:rPr>
        <w:t xml:space="preserve"> нарушение Инструкции № 191н объем безвозмездных поступлений из других бюджетов бюджетной системы РФ, а соответственно, общий объем плановых назначений по доходам бюджета </w:t>
      </w:r>
      <w:r w:rsidRPr="00145B85">
        <w:rPr>
          <w:bCs/>
        </w:rPr>
        <w:t xml:space="preserve">не соответствует </w:t>
      </w:r>
      <w:proofErr w:type="gramStart"/>
      <w:r w:rsidRPr="00145B85">
        <w:rPr>
          <w:bCs/>
        </w:rPr>
        <w:t>утвержденному</w:t>
      </w:r>
      <w:proofErr w:type="gramEnd"/>
      <w:r w:rsidRPr="00145B85">
        <w:rPr>
          <w:bCs/>
        </w:rPr>
        <w:t xml:space="preserve"> Решением о бюджете;</w:t>
      </w:r>
    </w:p>
    <w:p w:rsidR="006101DF" w:rsidRPr="00145B85" w:rsidRDefault="00254477" w:rsidP="006101DF">
      <w:pPr>
        <w:ind w:firstLine="708"/>
        <w:jc w:val="both"/>
        <w:rPr>
          <w:bCs/>
        </w:rPr>
      </w:pPr>
      <w:r w:rsidRPr="00145B85">
        <w:rPr>
          <w:bCs/>
        </w:rPr>
        <w:t>-</w:t>
      </w:r>
      <w:r w:rsidR="006101DF" w:rsidRPr="00145B85">
        <w:rPr>
          <w:bCs/>
        </w:rPr>
        <w:t xml:space="preserve"> </w:t>
      </w:r>
      <w:r w:rsidRPr="00145B85">
        <w:rPr>
          <w:bCs/>
        </w:rPr>
        <w:t xml:space="preserve">имеет место нарушение бюджетной классификации </w:t>
      </w:r>
      <w:r w:rsidR="006101DF" w:rsidRPr="00145B85">
        <w:rPr>
          <w:bCs/>
        </w:rPr>
        <w:t>источников финансирования дефицита бюджета.</w:t>
      </w:r>
    </w:p>
    <w:p w:rsidR="006101DF" w:rsidRPr="00145B85" w:rsidRDefault="006101DF" w:rsidP="006101DF">
      <w:pPr>
        <w:ind w:firstLine="708"/>
        <w:jc w:val="both"/>
        <w:rPr>
          <w:bCs/>
        </w:rPr>
      </w:pPr>
    </w:p>
    <w:p w:rsidR="006101DF" w:rsidRPr="00145B85" w:rsidRDefault="00254477" w:rsidP="006101DF">
      <w:pPr>
        <w:ind w:firstLine="708"/>
        <w:jc w:val="both"/>
        <w:rPr>
          <w:bCs/>
        </w:rPr>
      </w:pPr>
      <w:r w:rsidRPr="00145B85">
        <w:rPr>
          <w:bCs/>
        </w:rPr>
        <w:t>3</w:t>
      </w:r>
      <w:r w:rsidR="006101DF" w:rsidRPr="00145B85">
        <w:rPr>
          <w:bCs/>
        </w:rPr>
        <w:t xml:space="preserve">.7.3. </w:t>
      </w:r>
      <w:r w:rsidR="006101DF" w:rsidRPr="00145B85">
        <w:rPr>
          <w:b/>
          <w:bCs/>
        </w:rPr>
        <w:t>По администратору бюджетных средств Администрация Октябрьского района:</w:t>
      </w:r>
    </w:p>
    <w:p w:rsidR="006101DF" w:rsidRPr="00145B85" w:rsidRDefault="00254477" w:rsidP="006101DF">
      <w:pPr>
        <w:ind w:firstLine="708"/>
        <w:jc w:val="both"/>
        <w:rPr>
          <w:bCs/>
        </w:rPr>
      </w:pPr>
      <w:r w:rsidRPr="00145B85">
        <w:rPr>
          <w:bCs/>
        </w:rPr>
        <w:t>- в</w:t>
      </w:r>
      <w:r w:rsidR="006101DF" w:rsidRPr="00145B85">
        <w:rPr>
          <w:bCs/>
        </w:rPr>
        <w:t xml:space="preserve"> Сведениях по дебиторской задолженности (ф. 0503169) на начало года не отражена просроченная задолженность по счету 1 206 42 000.</w:t>
      </w:r>
    </w:p>
    <w:p w:rsidR="006101DF" w:rsidRPr="00145B85" w:rsidRDefault="006101DF" w:rsidP="006101DF">
      <w:pPr>
        <w:ind w:firstLine="708"/>
        <w:jc w:val="both"/>
        <w:rPr>
          <w:bCs/>
        </w:rPr>
      </w:pPr>
    </w:p>
    <w:p w:rsidR="006101DF" w:rsidRPr="00145B85" w:rsidRDefault="00254477" w:rsidP="006101DF">
      <w:pPr>
        <w:ind w:firstLine="708"/>
        <w:jc w:val="both"/>
        <w:rPr>
          <w:bCs/>
        </w:rPr>
      </w:pPr>
      <w:r w:rsidRPr="00145B85">
        <w:rPr>
          <w:bCs/>
        </w:rPr>
        <w:t>3</w:t>
      </w:r>
      <w:r w:rsidR="006101DF" w:rsidRPr="00145B85">
        <w:rPr>
          <w:bCs/>
        </w:rPr>
        <w:t xml:space="preserve">.7.4. </w:t>
      </w:r>
      <w:r w:rsidR="006101DF" w:rsidRPr="00145B85">
        <w:rPr>
          <w:b/>
          <w:bCs/>
        </w:rPr>
        <w:t>По администратору бюджетных средств Комитет по управлению муниципальной собственностью администрации Октябрьского района:</w:t>
      </w:r>
    </w:p>
    <w:p w:rsidR="006101DF" w:rsidRPr="00145B85" w:rsidRDefault="00254477" w:rsidP="006101DF">
      <w:pPr>
        <w:ind w:firstLine="708"/>
        <w:jc w:val="both"/>
        <w:rPr>
          <w:bCs/>
        </w:rPr>
      </w:pPr>
      <w:r w:rsidRPr="00145B85">
        <w:rPr>
          <w:bCs/>
        </w:rPr>
        <w:t>3</w:t>
      </w:r>
      <w:r w:rsidR="006101DF" w:rsidRPr="00145B85">
        <w:rPr>
          <w:bCs/>
        </w:rPr>
        <w:t>.7.4.1. Данные Справки по заключению счетов (ф.0503110) о начисленных доходах не соответствуют данным Отчета о финансовых результатах (ф. 0503121), что может свидетельствовать о недостоверности данных годовой бюджетной отчетности главного администратора бюджетных средств</w:t>
      </w:r>
      <w:r w:rsidRPr="00145B85">
        <w:rPr>
          <w:bCs/>
        </w:rPr>
        <w:t>.</w:t>
      </w:r>
    </w:p>
    <w:p w:rsidR="006101DF" w:rsidRPr="00145B85" w:rsidRDefault="00254477" w:rsidP="006101DF">
      <w:pPr>
        <w:ind w:firstLine="708"/>
        <w:jc w:val="both"/>
        <w:rPr>
          <w:bCs/>
        </w:rPr>
      </w:pPr>
      <w:r w:rsidRPr="00145B85">
        <w:rPr>
          <w:bCs/>
        </w:rPr>
        <w:t>3</w:t>
      </w:r>
      <w:r w:rsidR="006101DF" w:rsidRPr="00145B85">
        <w:rPr>
          <w:bCs/>
        </w:rPr>
        <w:t>.7.4.2. В Справке по заключению счетов (ф.0503110) не отражены доходы по КБК 070 114 06013 13 0000 172 (Доходы от продажи земельных участков, государственная собственность на которые не разграничена и которые расположены в границах городских поселений), что может свидетельствовать о недостоверности данных отчетности.</w:t>
      </w:r>
    </w:p>
    <w:p w:rsidR="006101DF" w:rsidRPr="00145B85" w:rsidRDefault="00254477" w:rsidP="00254477">
      <w:pPr>
        <w:autoSpaceDE w:val="0"/>
        <w:autoSpaceDN w:val="0"/>
        <w:adjustRightInd w:val="0"/>
        <w:ind w:firstLine="709"/>
        <w:jc w:val="both"/>
        <w:rPr>
          <w:bCs/>
        </w:rPr>
      </w:pPr>
      <w:r w:rsidRPr="00145B85">
        <w:rPr>
          <w:bCs/>
        </w:rPr>
        <w:t>3</w:t>
      </w:r>
      <w:r w:rsidR="006101DF" w:rsidRPr="00145B85">
        <w:rPr>
          <w:bCs/>
        </w:rPr>
        <w:t xml:space="preserve">.7.4.3. </w:t>
      </w:r>
      <w:r w:rsidRPr="00145B85">
        <w:rPr>
          <w:bCs/>
        </w:rPr>
        <w:t>В</w:t>
      </w:r>
      <w:r w:rsidR="006101DF" w:rsidRPr="00145B85">
        <w:rPr>
          <w:bCs/>
        </w:rPr>
        <w:t xml:space="preserve"> отчетном году списана дебиторская задолженность по КБК 000 117 01050 0000 180 </w:t>
      </w:r>
      <w:r w:rsidRPr="00145B85">
        <w:rPr>
          <w:bCs/>
        </w:rPr>
        <w:t>с нарушением</w:t>
      </w:r>
      <w:r w:rsidR="006101DF" w:rsidRPr="00145B85">
        <w:rPr>
          <w:bCs/>
        </w:rPr>
        <w:t xml:space="preserve"> Приказ</w:t>
      </w:r>
      <w:r w:rsidRPr="00145B85">
        <w:rPr>
          <w:bCs/>
        </w:rPr>
        <w:t>а</w:t>
      </w:r>
      <w:r w:rsidR="006101DF" w:rsidRPr="00145B85">
        <w:rPr>
          <w:bCs/>
        </w:rPr>
        <w:t xml:space="preserve"> Минфина России от 06.12.2010 № 162н «Об утверждении Плана счетов бюджетного учета </w:t>
      </w:r>
      <w:r w:rsidRPr="00145B85">
        <w:rPr>
          <w:bCs/>
        </w:rPr>
        <w:t>и инструкции по его применению» (далее – Приказ № 162н)</w:t>
      </w:r>
      <w:r w:rsidR="006101DF" w:rsidRPr="00145B85">
        <w:rPr>
          <w:bCs/>
        </w:rPr>
        <w:t>.</w:t>
      </w:r>
    </w:p>
    <w:p w:rsidR="006101DF" w:rsidRPr="00145B85" w:rsidRDefault="00254477" w:rsidP="006101DF">
      <w:pPr>
        <w:autoSpaceDE w:val="0"/>
        <w:autoSpaceDN w:val="0"/>
        <w:adjustRightInd w:val="0"/>
        <w:ind w:firstLine="709"/>
        <w:jc w:val="both"/>
      </w:pPr>
      <w:r w:rsidRPr="00145B85">
        <w:rPr>
          <w:bCs/>
        </w:rPr>
        <w:t>3</w:t>
      </w:r>
      <w:r w:rsidR="006101DF" w:rsidRPr="00145B85">
        <w:rPr>
          <w:bCs/>
        </w:rPr>
        <w:t xml:space="preserve">.7.4.4. </w:t>
      </w:r>
      <w:r w:rsidRPr="00145B85">
        <w:rPr>
          <w:bCs/>
        </w:rPr>
        <w:t>В</w:t>
      </w:r>
      <w:r w:rsidR="006101DF" w:rsidRPr="00145B85">
        <w:t xml:space="preserve"> нарушение Приказ</w:t>
      </w:r>
      <w:r w:rsidRPr="00145B85">
        <w:t>а</w:t>
      </w:r>
      <w:r w:rsidR="006101DF" w:rsidRPr="00145B85">
        <w:t xml:space="preserve"> № 162н на счетах бухгалтерского учета, в Балансе (ф. 0503120), в Сведениях о финансовых вложениях (ф.0503171)</w:t>
      </w:r>
      <w:r w:rsidRPr="00145B85">
        <w:t>,</w:t>
      </w:r>
      <w:r w:rsidR="006101DF" w:rsidRPr="00145B85">
        <w:t xml:space="preserve"> </w:t>
      </w:r>
      <w:r w:rsidRPr="00145B85">
        <w:t xml:space="preserve">в Пояснительной записке (ф. 0503160) </w:t>
      </w:r>
      <w:r w:rsidR="006101DF" w:rsidRPr="00145B85">
        <w:t>не отражено участие в уставном капитале</w:t>
      </w:r>
      <w:r w:rsidRPr="00145B85">
        <w:t xml:space="preserve"> муниципального</w:t>
      </w:r>
      <w:r w:rsidR="006101DF" w:rsidRPr="00145B85">
        <w:t xml:space="preserve"> предприятия.</w:t>
      </w:r>
    </w:p>
    <w:p w:rsidR="006101DF" w:rsidRPr="00145B85" w:rsidRDefault="00254477" w:rsidP="006101DF">
      <w:pPr>
        <w:ind w:firstLine="708"/>
        <w:jc w:val="both"/>
      </w:pPr>
      <w:r w:rsidRPr="00145B85">
        <w:rPr>
          <w:bCs/>
        </w:rPr>
        <w:t>3</w:t>
      </w:r>
      <w:r w:rsidR="006101DF" w:rsidRPr="00145B85">
        <w:rPr>
          <w:bCs/>
        </w:rPr>
        <w:t xml:space="preserve">.7.4.5. В нарушение ст. 264.2. </w:t>
      </w:r>
      <w:proofErr w:type="gramStart"/>
      <w:r w:rsidR="006101DF" w:rsidRPr="00145B85">
        <w:rPr>
          <w:bCs/>
        </w:rPr>
        <w:t>БК РФ, Инструкции № 191н, Комитетом не представлена годовая бюджетная отчетность по операциям администрирования в администрации городских поселений района,  данные о начисленных доходах по КБК 000 114 06013 13 0000 172</w:t>
      </w:r>
      <w:r w:rsidRPr="00145B85">
        <w:rPr>
          <w:bCs/>
        </w:rPr>
        <w:t>;</w:t>
      </w:r>
      <w:r w:rsidR="006101DF" w:rsidRPr="00145B85">
        <w:rPr>
          <w:bCs/>
        </w:rPr>
        <w:t xml:space="preserve"> </w:t>
      </w:r>
      <w:r w:rsidR="006101DF" w:rsidRPr="00145B85">
        <w:t>000 1 11 05013 13 0000 120 Комитета не соответствуют сумме данных о начисленных доходах по соответствующим КБК, отраженным в годовой бюджетной о</w:t>
      </w:r>
      <w:r w:rsidRPr="00145B85">
        <w:t>тчетности  городских поселений</w:t>
      </w:r>
      <w:r w:rsidR="006101DF" w:rsidRPr="00145B85">
        <w:t>.</w:t>
      </w:r>
      <w:proofErr w:type="gramEnd"/>
    </w:p>
    <w:p w:rsidR="006101DF" w:rsidRPr="00145B85" w:rsidRDefault="00254477" w:rsidP="006101DF">
      <w:pPr>
        <w:ind w:firstLine="708"/>
        <w:jc w:val="both"/>
        <w:rPr>
          <w:bCs/>
        </w:rPr>
      </w:pPr>
      <w:r w:rsidRPr="00145B85">
        <w:rPr>
          <w:bCs/>
        </w:rPr>
        <w:t>3</w:t>
      </w:r>
      <w:r w:rsidR="006101DF" w:rsidRPr="00145B85">
        <w:rPr>
          <w:bCs/>
        </w:rPr>
        <w:t xml:space="preserve">.7.4.6. Данные Справки по консолидируемым расчетам (0503125) в части передачи имущества городскому поселению Талинка не соответствует данным годовой бюджетной отчетности, представленной городским поселением Талинка. </w:t>
      </w:r>
    </w:p>
    <w:p w:rsidR="006101DF" w:rsidRPr="00145B85" w:rsidRDefault="00254477" w:rsidP="00254477">
      <w:pPr>
        <w:ind w:firstLine="708"/>
        <w:jc w:val="both"/>
        <w:rPr>
          <w:bCs/>
        </w:rPr>
      </w:pPr>
      <w:r w:rsidRPr="00145B85">
        <w:rPr>
          <w:bCs/>
        </w:rPr>
        <w:t>3</w:t>
      </w:r>
      <w:r w:rsidR="006101DF" w:rsidRPr="00145B85">
        <w:rPr>
          <w:bCs/>
        </w:rPr>
        <w:t xml:space="preserve">.7.4.7. </w:t>
      </w:r>
      <w:r w:rsidRPr="00145B85">
        <w:rPr>
          <w:bCs/>
        </w:rPr>
        <w:t xml:space="preserve">Имеет место нарушение бюджетной классификации, бухгалтерского учета при </w:t>
      </w:r>
      <w:r w:rsidR="006101DF" w:rsidRPr="00145B85">
        <w:rPr>
          <w:bCs/>
        </w:rPr>
        <w:t>отражен</w:t>
      </w:r>
      <w:r w:rsidRPr="00145B85">
        <w:rPr>
          <w:bCs/>
        </w:rPr>
        <w:t xml:space="preserve">ии </w:t>
      </w:r>
      <w:r w:rsidR="006101DF" w:rsidRPr="00145B85">
        <w:rPr>
          <w:bCs/>
        </w:rPr>
        <w:t>взнос</w:t>
      </w:r>
      <w:r w:rsidRPr="00145B85">
        <w:rPr>
          <w:bCs/>
        </w:rPr>
        <w:t>ов</w:t>
      </w:r>
      <w:r w:rsidR="006101DF" w:rsidRPr="00145B85">
        <w:rPr>
          <w:bCs/>
        </w:rPr>
        <w:t xml:space="preserve"> на капитальный ремонт</w:t>
      </w:r>
      <w:r w:rsidRPr="00145B85">
        <w:rPr>
          <w:bCs/>
        </w:rPr>
        <w:t xml:space="preserve"> муниципального жилищного фонда</w:t>
      </w:r>
      <w:r w:rsidR="006101DF" w:rsidRPr="00145B85">
        <w:rPr>
          <w:bCs/>
        </w:rPr>
        <w:t>.</w:t>
      </w:r>
    </w:p>
    <w:p w:rsidR="006101DF" w:rsidRPr="00145B85" w:rsidRDefault="00254477" w:rsidP="006101DF">
      <w:pPr>
        <w:ind w:firstLine="709"/>
        <w:jc w:val="both"/>
        <w:rPr>
          <w:bCs/>
        </w:rPr>
      </w:pPr>
      <w:r w:rsidRPr="00145B85">
        <w:rPr>
          <w:bCs/>
        </w:rPr>
        <w:t>3</w:t>
      </w:r>
      <w:r w:rsidR="006101DF" w:rsidRPr="00145B85">
        <w:rPr>
          <w:bCs/>
        </w:rPr>
        <w:t>.7.4.8. В нарушение Приказа № 33н в таблице № 6 годовой бюджетной отчетности МАУ «КИЦ», МАУ «МФЦ» указано, что  инвентаризация перед составлением годовой бюджетной отчетности не проведена.</w:t>
      </w:r>
    </w:p>
    <w:p w:rsidR="006101DF" w:rsidRPr="00145B85" w:rsidRDefault="00326A4D" w:rsidP="006101DF">
      <w:pPr>
        <w:ind w:firstLine="708"/>
        <w:jc w:val="both"/>
        <w:rPr>
          <w:bCs/>
        </w:rPr>
      </w:pPr>
      <w:r w:rsidRPr="00145B85">
        <w:rPr>
          <w:bCs/>
        </w:rPr>
        <w:t>3</w:t>
      </w:r>
      <w:r w:rsidR="006101DF" w:rsidRPr="00145B85">
        <w:rPr>
          <w:bCs/>
        </w:rPr>
        <w:t xml:space="preserve">.7.4.9. </w:t>
      </w:r>
      <w:r w:rsidRPr="00145B85">
        <w:rPr>
          <w:bCs/>
        </w:rPr>
        <w:t>В Сведениях по дебиторской задолженности (ф. 0503169) дебиторская задолженность по доходам отражена с</w:t>
      </w:r>
      <w:r w:rsidR="006101DF" w:rsidRPr="00145B85">
        <w:rPr>
          <w:bCs/>
        </w:rPr>
        <w:t xml:space="preserve"> нарушение</w:t>
      </w:r>
      <w:r w:rsidRPr="00145B85">
        <w:rPr>
          <w:bCs/>
        </w:rPr>
        <w:t>м</w:t>
      </w:r>
      <w:r w:rsidR="006101DF" w:rsidRPr="00145B85">
        <w:rPr>
          <w:bCs/>
        </w:rPr>
        <w:t xml:space="preserve"> Приказа № 162н</w:t>
      </w:r>
      <w:r w:rsidRPr="00145B85">
        <w:rPr>
          <w:bCs/>
        </w:rPr>
        <w:t>, не соответствует расчетным данным</w:t>
      </w:r>
      <w:r w:rsidR="006101DF" w:rsidRPr="00145B85">
        <w:rPr>
          <w:bCs/>
        </w:rPr>
        <w:t>, что может свидетельствовать о наличии нарушений при отражении операций на счетах бухгалтерского учета, о недостоверности данных годовой бюджетной отчетности главного а</w:t>
      </w:r>
      <w:r w:rsidRPr="00145B85">
        <w:rPr>
          <w:bCs/>
        </w:rPr>
        <w:t>дминистратора бюджетных средств</w:t>
      </w:r>
      <w:r w:rsidR="006101DF" w:rsidRPr="00145B85">
        <w:rPr>
          <w:bCs/>
        </w:rPr>
        <w:t>.</w:t>
      </w:r>
    </w:p>
    <w:p w:rsidR="006101DF" w:rsidRPr="00145B85" w:rsidRDefault="00326A4D" w:rsidP="006101DF">
      <w:pPr>
        <w:ind w:firstLine="708"/>
        <w:jc w:val="both"/>
        <w:rPr>
          <w:bCs/>
        </w:rPr>
      </w:pPr>
      <w:r w:rsidRPr="00145B85">
        <w:rPr>
          <w:bCs/>
        </w:rPr>
        <w:t>3</w:t>
      </w:r>
      <w:r w:rsidR="006101DF" w:rsidRPr="00145B85">
        <w:rPr>
          <w:bCs/>
        </w:rPr>
        <w:t>.7.4.1</w:t>
      </w:r>
      <w:r w:rsidRPr="00145B85">
        <w:rPr>
          <w:bCs/>
        </w:rPr>
        <w:t>0</w:t>
      </w:r>
      <w:r w:rsidR="006101DF" w:rsidRPr="00145B85">
        <w:rPr>
          <w:bCs/>
        </w:rPr>
        <w:t>. В форме 0503169 общий объем кредиторской задолженности на конец года не соответствует сумме кредиторской задолженности по счетам 1 205 00 000 и 1 302 00 </w:t>
      </w:r>
      <w:r w:rsidRPr="00145B85">
        <w:rPr>
          <w:bCs/>
        </w:rPr>
        <w:t>000</w:t>
      </w:r>
      <w:r w:rsidR="006101DF" w:rsidRPr="00145B85">
        <w:rPr>
          <w:bCs/>
        </w:rPr>
        <w:t>, что свидетельствует о недостоверности данных формы 0503169.</w:t>
      </w:r>
    </w:p>
    <w:p w:rsidR="006101DF" w:rsidRPr="00145B85" w:rsidRDefault="00326A4D" w:rsidP="006101DF">
      <w:pPr>
        <w:ind w:firstLine="708"/>
        <w:jc w:val="both"/>
        <w:rPr>
          <w:bCs/>
        </w:rPr>
      </w:pPr>
      <w:r w:rsidRPr="00145B85">
        <w:rPr>
          <w:bCs/>
        </w:rPr>
        <w:t>3</w:t>
      </w:r>
      <w:r w:rsidR="006101DF" w:rsidRPr="00145B85">
        <w:rPr>
          <w:bCs/>
        </w:rPr>
        <w:t>.7.4.1</w:t>
      </w:r>
      <w:r w:rsidRPr="00145B85">
        <w:rPr>
          <w:bCs/>
        </w:rPr>
        <w:t>1</w:t>
      </w:r>
      <w:r w:rsidR="006101DF" w:rsidRPr="00145B85">
        <w:rPr>
          <w:bCs/>
        </w:rPr>
        <w:t xml:space="preserve">. </w:t>
      </w:r>
      <w:r w:rsidRPr="00145B85">
        <w:rPr>
          <w:bCs/>
        </w:rPr>
        <w:t>В</w:t>
      </w:r>
      <w:r w:rsidR="006101DF" w:rsidRPr="00145B85">
        <w:rPr>
          <w:bCs/>
        </w:rPr>
        <w:t xml:space="preserve"> ф. 0503121 взносы на капитальный ремонт жилого фонда отражены дважды, что свидетельствует о недостоверности данных отчета.</w:t>
      </w:r>
    </w:p>
    <w:p w:rsidR="006101DF" w:rsidRPr="00145B85" w:rsidRDefault="00326A4D" w:rsidP="006101DF">
      <w:pPr>
        <w:ind w:firstLine="709"/>
        <w:jc w:val="both"/>
        <w:rPr>
          <w:bCs/>
        </w:rPr>
      </w:pPr>
      <w:r w:rsidRPr="00145B85">
        <w:rPr>
          <w:bCs/>
        </w:rPr>
        <w:lastRenderedPageBreak/>
        <w:t>3</w:t>
      </w:r>
      <w:r w:rsidR="006101DF" w:rsidRPr="00145B85">
        <w:rPr>
          <w:bCs/>
        </w:rPr>
        <w:t>.7.4.1</w:t>
      </w:r>
      <w:r w:rsidRPr="00145B85">
        <w:rPr>
          <w:bCs/>
        </w:rPr>
        <w:t>2</w:t>
      </w:r>
      <w:r w:rsidR="006101DF" w:rsidRPr="00145B85">
        <w:rPr>
          <w:bCs/>
        </w:rPr>
        <w:t xml:space="preserve">. </w:t>
      </w:r>
      <w:r w:rsidRPr="00145B85">
        <w:rPr>
          <w:bCs/>
        </w:rPr>
        <w:t>В</w:t>
      </w:r>
      <w:r w:rsidR="006101DF" w:rsidRPr="00145B85">
        <w:rPr>
          <w:bCs/>
        </w:rPr>
        <w:t xml:space="preserve"> Справке по заключение счетов по КБК 070 111 09000 00</w:t>
      </w:r>
      <w:r w:rsidRPr="00145B85">
        <w:rPr>
          <w:bCs/>
        </w:rPr>
        <w:t> </w:t>
      </w:r>
      <w:r w:rsidR="006101DF" w:rsidRPr="00145B85">
        <w:rPr>
          <w:bCs/>
        </w:rPr>
        <w:t xml:space="preserve">172 </w:t>
      </w:r>
      <w:r w:rsidRPr="00145B85">
        <w:rPr>
          <w:bCs/>
        </w:rPr>
        <w:t xml:space="preserve">не отражено </w:t>
      </w:r>
      <w:r w:rsidR="006101DF" w:rsidRPr="00145B85">
        <w:rPr>
          <w:bCs/>
        </w:rPr>
        <w:t xml:space="preserve">увеличение участия в капитале </w:t>
      </w:r>
      <w:r w:rsidRPr="00145B85">
        <w:rPr>
          <w:bCs/>
        </w:rPr>
        <w:t>бюджетных учреждений</w:t>
      </w:r>
      <w:r w:rsidR="006101DF" w:rsidRPr="00145B85">
        <w:rPr>
          <w:bCs/>
        </w:rPr>
        <w:t xml:space="preserve">, что может свидетельствовать о нарушениях </w:t>
      </w:r>
      <w:r w:rsidR="006101DF" w:rsidRPr="00145B85">
        <w:t>бюджетной классификации, бухгалтерского учета при отражении операций по доходам бюджета, о недостоверности данных отчета</w:t>
      </w:r>
      <w:r w:rsidR="006101DF" w:rsidRPr="00145B85">
        <w:rPr>
          <w:bCs/>
        </w:rPr>
        <w:t>.</w:t>
      </w:r>
    </w:p>
    <w:p w:rsidR="006101DF" w:rsidRPr="00145B85" w:rsidRDefault="006101DF" w:rsidP="006101DF">
      <w:pPr>
        <w:ind w:firstLine="708"/>
        <w:jc w:val="both"/>
        <w:rPr>
          <w:b/>
          <w:bCs/>
        </w:rPr>
      </w:pPr>
    </w:p>
    <w:p w:rsidR="006101DF" w:rsidRPr="00145B85" w:rsidRDefault="00326A4D" w:rsidP="006101DF">
      <w:pPr>
        <w:ind w:firstLine="708"/>
        <w:jc w:val="both"/>
        <w:rPr>
          <w:b/>
          <w:bCs/>
        </w:rPr>
      </w:pPr>
      <w:r w:rsidRPr="00145B85">
        <w:rPr>
          <w:b/>
          <w:bCs/>
        </w:rPr>
        <w:t>3</w:t>
      </w:r>
      <w:r w:rsidR="006101DF" w:rsidRPr="00145B85">
        <w:rPr>
          <w:b/>
          <w:bCs/>
        </w:rPr>
        <w:t>.7.5. По администратору доходов бюджета Управление образования и молодежной политики администрации Октябрьского района:</w:t>
      </w:r>
    </w:p>
    <w:p w:rsidR="006101DF" w:rsidRPr="00145B85" w:rsidRDefault="00326A4D" w:rsidP="006101DF">
      <w:pPr>
        <w:ind w:firstLine="708"/>
        <w:jc w:val="both"/>
        <w:rPr>
          <w:bCs/>
        </w:rPr>
      </w:pPr>
      <w:r w:rsidRPr="00145B85">
        <w:rPr>
          <w:bCs/>
        </w:rPr>
        <w:t>- в</w:t>
      </w:r>
      <w:r w:rsidR="006101DF" w:rsidRPr="00145B85">
        <w:rPr>
          <w:bCs/>
        </w:rPr>
        <w:t xml:space="preserve"> нарушение п. 7 Инструкции № 191н в таблице № 6 информация о проведении инвентаризации перед составлением годовой бюджетной отчетности отсутствует</w:t>
      </w:r>
      <w:r w:rsidRPr="00145B85">
        <w:rPr>
          <w:bCs/>
        </w:rPr>
        <w:t>;</w:t>
      </w:r>
    </w:p>
    <w:p w:rsidR="006101DF" w:rsidRPr="00145B85" w:rsidRDefault="00326A4D" w:rsidP="006101DF">
      <w:pPr>
        <w:ind w:firstLine="708"/>
        <w:jc w:val="both"/>
      </w:pPr>
      <w:r w:rsidRPr="00145B85">
        <w:rPr>
          <w:bCs/>
        </w:rPr>
        <w:t>- в</w:t>
      </w:r>
      <w:r w:rsidR="006101DF" w:rsidRPr="00145B85">
        <w:rPr>
          <w:bCs/>
        </w:rPr>
        <w:t xml:space="preserve"> нарушение Инструкции № 191н в форме «Сведения о результатах деятельности» (ф. 0503162) не отражены </w:t>
      </w:r>
      <w:r w:rsidR="006101DF" w:rsidRPr="00145B85">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результаты, направления расходования сре</w:t>
      </w:r>
      <w:proofErr w:type="gramStart"/>
      <w:r w:rsidR="006101DF" w:rsidRPr="00145B85">
        <w:t>дств в р</w:t>
      </w:r>
      <w:proofErr w:type="gramEnd"/>
      <w:r w:rsidR="006101DF" w:rsidRPr="00145B85">
        <w:t>амках муниципальных прогр</w:t>
      </w:r>
      <w:r w:rsidRPr="00145B85">
        <w:t>амм отражены не в полном объеме;</w:t>
      </w:r>
    </w:p>
    <w:p w:rsidR="006101DF" w:rsidRPr="00145B85" w:rsidRDefault="00326A4D" w:rsidP="006101DF">
      <w:pPr>
        <w:ind w:firstLine="709"/>
        <w:jc w:val="both"/>
        <w:rPr>
          <w:bCs/>
        </w:rPr>
      </w:pPr>
      <w:r w:rsidRPr="00145B85">
        <w:rPr>
          <w:bCs/>
        </w:rPr>
        <w:t>- д</w:t>
      </w:r>
      <w:r w:rsidR="006101DF" w:rsidRPr="00145B85">
        <w:rPr>
          <w:bCs/>
        </w:rPr>
        <w:t>анные о дебиторской, кредиторской задолженности по счету 1 205 31 000 (расчеты по доходам от оказания платных работ, услуг) на ко</w:t>
      </w:r>
      <w:r w:rsidRPr="00145B85">
        <w:rPr>
          <w:bCs/>
        </w:rPr>
        <w:t>нец года</w:t>
      </w:r>
      <w:r w:rsidR="006101DF" w:rsidRPr="00145B85">
        <w:rPr>
          <w:bCs/>
        </w:rPr>
        <w:t xml:space="preserve"> не соответству</w:t>
      </w:r>
      <w:r w:rsidR="00CA585B" w:rsidRPr="00145B85">
        <w:rPr>
          <w:bCs/>
        </w:rPr>
        <w:t>ю</w:t>
      </w:r>
      <w:r w:rsidR="006101DF" w:rsidRPr="00145B85">
        <w:rPr>
          <w:bCs/>
        </w:rPr>
        <w:t>т расчетн</w:t>
      </w:r>
      <w:r w:rsidR="00CA585B" w:rsidRPr="00145B85">
        <w:rPr>
          <w:bCs/>
        </w:rPr>
        <w:t>ым</w:t>
      </w:r>
      <w:r w:rsidR="006101DF" w:rsidRPr="00145B85">
        <w:rPr>
          <w:bCs/>
        </w:rPr>
        <w:t>,</w:t>
      </w:r>
      <w:r w:rsidR="006101DF" w:rsidRPr="00145B85">
        <w:t xml:space="preserve"> что может свидетельствовать о нарушениях бюджетной классификации, бухгалтерского учета при отражении операций по доходам бюджета, о недостоверности данных отчета</w:t>
      </w:r>
      <w:r w:rsidR="00CA585B" w:rsidRPr="00145B85">
        <w:rPr>
          <w:bCs/>
        </w:rPr>
        <w:t>;</w:t>
      </w:r>
    </w:p>
    <w:p w:rsidR="006101DF" w:rsidRPr="00145B85" w:rsidRDefault="00CA585B" w:rsidP="006101DF">
      <w:pPr>
        <w:ind w:firstLine="709"/>
        <w:jc w:val="both"/>
        <w:rPr>
          <w:bCs/>
        </w:rPr>
      </w:pPr>
      <w:proofErr w:type="gramStart"/>
      <w:r w:rsidRPr="00145B85">
        <w:rPr>
          <w:bCs/>
        </w:rPr>
        <w:t>- в</w:t>
      </w:r>
      <w:r w:rsidR="006101DF" w:rsidRPr="00145B85">
        <w:rPr>
          <w:bCs/>
        </w:rPr>
        <w:t xml:space="preserve"> форме 0503769 по виду деятельности «Субсидии на выполнение государственного (муниципального) задания» по счету 4 205 31 000 «</w:t>
      </w:r>
      <w:r w:rsidR="006101DF" w:rsidRPr="00145B85">
        <w:t xml:space="preserve">Расчеты с плательщиками доходов от оказания платных работ, услуг» </w:t>
      </w:r>
      <w:r w:rsidR="006101DF" w:rsidRPr="00145B85">
        <w:rPr>
          <w:bCs/>
        </w:rPr>
        <w:t>отражена дебиторская</w:t>
      </w:r>
      <w:r w:rsidR="006101DF" w:rsidRPr="00145B85">
        <w:t>, кредиторская задолженность, которая должна быть отражена по приносящей доход деятельности, что может свидетельствовать о нарушениях бюджетной классификации, бухгалтерского учета при отражении операций по доходам бюджета, о недостоверности данных отчета</w:t>
      </w:r>
      <w:r w:rsidR="006101DF" w:rsidRPr="00145B85">
        <w:rPr>
          <w:bCs/>
        </w:rPr>
        <w:t>.</w:t>
      </w:r>
      <w:proofErr w:type="gramEnd"/>
    </w:p>
    <w:p w:rsidR="006101DF" w:rsidRPr="00145B85" w:rsidRDefault="006101DF" w:rsidP="006101DF">
      <w:pPr>
        <w:pStyle w:val="ConsPlusNormal"/>
        <w:rPr>
          <w:bCs/>
        </w:rPr>
      </w:pPr>
    </w:p>
    <w:p w:rsidR="006101DF" w:rsidRPr="00145B85" w:rsidRDefault="00CA585B" w:rsidP="006101DF">
      <w:pPr>
        <w:tabs>
          <w:tab w:val="left" w:pos="2555"/>
        </w:tabs>
        <w:ind w:firstLine="708"/>
        <w:jc w:val="both"/>
        <w:rPr>
          <w:b/>
          <w:bCs/>
        </w:rPr>
      </w:pPr>
      <w:r w:rsidRPr="00145B85">
        <w:rPr>
          <w:b/>
          <w:bCs/>
        </w:rPr>
        <w:t>3</w:t>
      </w:r>
      <w:r w:rsidR="006101DF" w:rsidRPr="00145B85">
        <w:rPr>
          <w:b/>
          <w:bCs/>
        </w:rPr>
        <w:t>7.6. По Отделу физической культуры и спорта администрации Октябрьского района:</w:t>
      </w:r>
    </w:p>
    <w:p w:rsidR="006101DF" w:rsidRPr="00145B85" w:rsidRDefault="00CA585B" w:rsidP="006101DF">
      <w:pPr>
        <w:ind w:firstLine="708"/>
        <w:jc w:val="both"/>
        <w:rPr>
          <w:bCs/>
        </w:rPr>
      </w:pPr>
      <w:r w:rsidRPr="00145B85">
        <w:rPr>
          <w:bCs/>
        </w:rPr>
        <w:t>3</w:t>
      </w:r>
      <w:r w:rsidR="006101DF" w:rsidRPr="00145B85">
        <w:rPr>
          <w:bCs/>
        </w:rPr>
        <w:t>.7.6.1. В нарушение требований Инструкции № 191н годовая бюджетная отчетность представлена в непронумерованном виде.</w:t>
      </w:r>
    </w:p>
    <w:p w:rsidR="006101DF" w:rsidRPr="00145B85" w:rsidRDefault="00CA585B" w:rsidP="006101DF">
      <w:pPr>
        <w:ind w:firstLine="708"/>
        <w:jc w:val="both"/>
        <w:rPr>
          <w:bCs/>
        </w:rPr>
      </w:pPr>
      <w:r w:rsidRPr="00145B85">
        <w:rPr>
          <w:bCs/>
        </w:rPr>
        <w:t>3</w:t>
      </w:r>
      <w:r w:rsidR="006101DF" w:rsidRPr="00145B85">
        <w:rPr>
          <w:bCs/>
        </w:rPr>
        <w:t xml:space="preserve">.7.6.2. В Справке по консолидируемым расчетам (ф. 0503125) с МБОУ ДОД «РСДЮСШОР» не указан код корреспондирующего счета. </w:t>
      </w:r>
    </w:p>
    <w:p w:rsidR="006101DF" w:rsidRPr="00145B85" w:rsidRDefault="00CA585B" w:rsidP="006101DF">
      <w:pPr>
        <w:ind w:firstLine="708"/>
        <w:jc w:val="both"/>
        <w:rPr>
          <w:bCs/>
        </w:rPr>
      </w:pPr>
      <w:r w:rsidRPr="00145B85">
        <w:rPr>
          <w:bCs/>
        </w:rPr>
        <w:t>3</w:t>
      </w:r>
      <w:r w:rsidR="006101DF" w:rsidRPr="00145B85">
        <w:rPr>
          <w:bCs/>
        </w:rPr>
        <w:t>.7.6.3. В Таблице № 4 «Сведения об особенностях ведения бюджетного учета» не отражена характеристика методов оценки и момент отражения операций в учете по счетам бюджетного учета 140110000 «Доходы текущего финансового года».</w:t>
      </w:r>
    </w:p>
    <w:p w:rsidR="006101DF" w:rsidRPr="00145B85" w:rsidRDefault="00CA585B" w:rsidP="006101DF">
      <w:pPr>
        <w:ind w:firstLine="708"/>
        <w:jc w:val="both"/>
        <w:rPr>
          <w:bCs/>
        </w:rPr>
      </w:pPr>
      <w:r w:rsidRPr="00145B85">
        <w:rPr>
          <w:bCs/>
        </w:rPr>
        <w:t>3</w:t>
      </w:r>
      <w:r w:rsidR="006101DF" w:rsidRPr="00145B85">
        <w:rPr>
          <w:bCs/>
        </w:rPr>
        <w:t xml:space="preserve">.7.6.4. В Таблице № 7 не отражены сведения </w:t>
      </w:r>
      <w:r w:rsidRPr="00145B85">
        <w:rPr>
          <w:bCs/>
        </w:rPr>
        <w:t xml:space="preserve">о </w:t>
      </w:r>
      <w:r w:rsidR="006101DF" w:rsidRPr="00145B85">
        <w:rPr>
          <w:bCs/>
        </w:rPr>
        <w:t>внешних контрольных мероприятиях.</w:t>
      </w:r>
    </w:p>
    <w:p w:rsidR="006101DF" w:rsidRPr="00145B85" w:rsidRDefault="00CA585B" w:rsidP="006101DF">
      <w:pPr>
        <w:ind w:firstLine="708"/>
        <w:jc w:val="both"/>
      </w:pPr>
      <w:r w:rsidRPr="00145B85">
        <w:rPr>
          <w:bCs/>
        </w:rPr>
        <w:t>3</w:t>
      </w:r>
      <w:r w:rsidR="006101DF" w:rsidRPr="00145B85">
        <w:rPr>
          <w:bCs/>
        </w:rPr>
        <w:t xml:space="preserve">.7.6.5. В нарушение Инструкции № 191н в форме «Сведения о результатах деятельности» (ф. 0503162) не отражены </w:t>
      </w:r>
      <w:r w:rsidR="006101DF" w:rsidRPr="00145B85">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в рамках муниципальных программ отражены плановые бюджетные ассигнования и исполнение, результаты, направления расходования средств не отражены.</w:t>
      </w:r>
    </w:p>
    <w:p w:rsidR="006101DF" w:rsidRPr="00145B85" w:rsidRDefault="00CA585B" w:rsidP="006101DF">
      <w:pPr>
        <w:ind w:firstLine="708"/>
        <w:jc w:val="both"/>
      </w:pPr>
      <w:r w:rsidRPr="00145B85">
        <w:rPr>
          <w:bCs/>
        </w:rPr>
        <w:t>3</w:t>
      </w:r>
      <w:r w:rsidR="006101DF" w:rsidRPr="00145B85">
        <w:rPr>
          <w:bCs/>
        </w:rPr>
        <w:t>.7.6.6. В разделе 2 «Причины изменений» Сведений об изменении остатков валюты баланса (0503173) не указаны причины расхождений валюты баланса на конец предыдущего года и на начало отчетного финансового года.</w:t>
      </w:r>
    </w:p>
    <w:p w:rsidR="006101DF" w:rsidRPr="00145B85" w:rsidRDefault="00CA585B" w:rsidP="006101DF">
      <w:pPr>
        <w:ind w:firstLine="708"/>
        <w:jc w:val="both"/>
        <w:rPr>
          <w:bCs/>
        </w:rPr>
      </w:pPr>
      <w:r w:rsidRPr="00145B85">
        <w:rPr>
          <w:bCs/>
        </w:rPr>
        <w:t>3</w:t>
      </w:r>
      <w:r w:rsidR="006101DF" w:rsidRPr="00145B85">
        <w:rPr>
          <w:bCs/>
        </w:rPr>
        <w:t>.7.6.7. Не приняты меры по снижению просроченной дебиторской задолженности по счетам 1 206 31 000 «Расчеты по авансам по приобретению основных средств», 1 206 34 000 «Расчеты по авансам по приобретению материальных запасов», 1 208 00 000 «Расчеты с подотчетными лицами».</w:t>
      </w:r>
    </w:p>
    <w:p w:rsidR="006101DF" w:rsidRPr="00145B85" w:rsidRDefault="00CA585B" w:rsidP="006101DF">
      <w:pPr>
        <w:ind w:firstLine="708"/>
        <w:jc w:val="both"/>
        <w:rPr>
          <w:bCs/>
        </w:rPr>
      </w:pPr>
      <w:r w:rsidRPr="00145B85">
        <w:rPr>
          <w:bCs/>
        </w:rPr>
        <w:lastRenderedPageBreak/>
        <w:t>3</w:t>
      </w:r>
      <w:r w:rsidR="006101DF" w:rsidRPr="00145B85">
        <w:rPr>
          <w:bCs/>
        </w:rPr>
        <w:t xml:space="preserve">.7.6.8. Сведения по дебиторской задолженности (ф.0503169) на конец года по коду счетов 1 206 23 000, 1 206 25 000 не соответствуют </w:t>
      </w:r>
      <w:proofErr w:type="gramStart"/>
      <w:r w:rsidR="006101DF" w:rsidRPr="00145B85">
        <w:rPr>
          <w:bCs/>
        </w:rPr>
        <w:t>расчетным</w:t>
      </w:r>
      <w:proofErr w:type="gramEnd"/>
      <w:r w:rsidR="006101DF" w:rsidRPr="00145B85">
        <w:rPr>
          <w:bCs/>
        </w:rPr>
        <w:t>,  что может свидетельствовать о наличии нарушений бюджетной классификации, бухгалтерского учета.</w:t>
      </w:r>
    </w:p>
    <w:p w:rsidR="006101DF" w:rsidRPr="00145B85" w:rsidRDefault="006101DF" w:rsidP="006101DF">
      <w:pPr>
        <w:ind w:firstLine="708"/>
        <w:jc w:val="both"/>
        <w:rPr>
          <w:bCs/>
        </w:rPr>
      </w:pPr>
    </w:p>
    <w:p w:rsidR="006101DF" w:rsidRPr="00145B85" w:rsidRDefault="00C47BC5" w:rsidP="006101DF">
      <w:pPr>
        <w:ind w:firstLine="708"/>
        <w:jc w:val="both"/>
        <w:rPr>
          <w:b/>
          <w:bCs/>
        </w:rPr>
      </w:pPr>
      <w:r w:rsidRPr="00145B85">
        <w:rPr>
          <w:b/>
          <w:bCs/>
        </w:rPr>
        <w:t>3</w:t>
      </w:r>
      <w:r w:rsidR="006101DF" w:rsidRPr="00145B85">
        <w:rPr>
          <w:b/>
          <w:bCs/>
        </w:rPr>
        <w:t>.7.7. По Отделу культуры администрации Октябрьского района:</w:t>
      </w:r>
    </w:p>
    <w:p w:rsidR="006101DF" w:rsidRPr="00145B85" w:rsidRDefault="00C47BC5" w:rsidP="006101DF">
      <w:pPr>
        <w:ind w:firstLine="708"/>
        <w:jc w:val="both"/>
        <w:rPr>
          <w:bCs/>
        </w:rPr>
      </w:pPr>
      <w:r w:rsidRPr="00145B85">
        <w:rPr>
          <w:bCs/>
        </w:rPr>
        <w:t>3</w:t>
      </w:r>
      <w:r w:rsidR="006101DF" w:rsidRPr="00145B85">
        <w:rPr>
          <w:bCs/>
        </w:rPr>
        <w:t>.7.7.1. В нарушение требований Инструкции № 191н годовая бюджетная отчетность отдела культуры, бюджетных учреждений представлена в непронумерованном виде.</w:t>
      </w:r>
    </w:p>
    <w:p w:rsidR="006101DF" w:rsidRPr="00145B85" w:rsidRDefault="00C47BC5" w:rsidP="006101DF">
      <w:pPr>
        <w:ind w:firstLine="708"/>
        <w:jc w:val="both"/>
        <w:rPr>
          <w:bCs/>
        </w:rPr>
      </w:pPr>
      <w:r w:rsidRPr="00145B85">
        <w:rPr>
          <w:bCs/>
        </w:rPr>
        <w:t>3</w:t>
      </w:r>
      <w:r w:rsidR="006101DF" w:rsidRPr="00145B85">
        <w:rPr>
          <w:bCs/>
        </w:rPr>
        <w:t xml:space="preserve">.7.7.2. В нарушение п. 7 Инструкции № 191н в таблице № 6 </w:t>
      </w:r>
      <w:r w:rsidRPr="00145B85">
        <w:rPr>
          <w:bCs/>
        </w:rPr>
        <w:t>информация о проведении инвентаризации перед составлением годовой бюджетной отчетности отсутствует</w:t>
      </w:r>
      <w:r w:rsidR="006101DF" w:rsidRPr="00145B85">
        <w:rPr>
          <w:bCs/>
        </w:rPr>
        <w:t>.</w:t>
      </w:r>
    </w:p>
    <w:p w:rsidR="006101DF" w:rsidRPr="00145B85" w:rsidRDefault="006101DF" w:rsidP="006101DF">
      <w:pPr>
        <w:ind w:firstLine="709"/>
        <w:jc w:val="both"/>
        <w:rPr>
          <w:bCs/>
        </w:rPr>
      </w:pPr>
      <w:r w:rsidRPr="00145B85">
        <w:rPr>
          <w:bCs/>
        </w:rPr>
        <w:t>В нарушение п. 9 Приказа № 33н инвентаризация перед составлением годовой бюджетной отчетности</w:t>
      </w:r>
      <w:r w:rsidR="00C47BC5" w:rsidRPr="00145B85">
        <w:rPr>
          <w:bCs/>
        </w:rPr>
        <w:t xml:space="preserve"> в</w:t>
      </w:r>
      <w:r w:rsidRPr="00145B85">
        <w:rPr>
          <w:bCs/>
        </w:rPr>
        <w:t xml:space="preserve"> </w:t>
      </w:r>
      <w:r w:rsidR="00C47BC5" w:rsidRPr="00145B85">
        <w:rPr>
          <w:bCs/>
        </w:rPr>
        <w:t xml:space="preserve">бюджетных учреждениях </w:t>
      </w:r>
      <w:r w:rsidRPr="00145B85">
        <w:rPr>
          <w:bCs/>
        </w:rPr>
        <w:t>не проведена.</w:t>
      </w:r>
    </w:p>
    <w:p w:rsidR="006101DF" w:rsidRPr="00145B85" w:rsidRDefault="00C47BC5" w:rsidP="006101DF">
      <w:pPr>
        <w:ind w:firstLine="708"/>
        <w:jc w:val="both"/>
        <w:rPr>
          <w:bCs/>
        </w:rPr>
      </w:pPr>
      <w:r w:rsidRPr="00145B85">
        <w:rPr>
          <w:bCs/>
        </w:rPr>
        <w:t>3</w:t>
      </w:r>
      <w:r w:rsidR="006101DF" w:rsidRPr="00145B85">
        <w:rPr>
          <w:bCs/>
        </w:rPr>
        <w:t>.7.7.3. В Сведениях по дебиторской задолженности (ф.0503169) не указана общая сумма дебиторской задолженности.</w:t>
      </w:r>
    </w:p>
    <w:p w:rsidR="006101DF" w:rsidRPr="00145B85" w:rsidRDefault="00C47BC5" w:rsidP="006101DF">
      <w:pPr>
        <w:ind w:firstLine="708"/>
        <w:jc w:val="both"/>
      </w:pPr>
      <w:r w:rsidRPr="00145B85">
        <w:rPr>
          <w:bCs/>
        </w:rPr>
        <w:t>3</w:t>
      </w:r>
      <w:r w:rsidR="006101DF" w:rsidRPr="00145B85">
        <w:rPr>
          <w:bCs/>
        </w:rPr>
        <w:t xml:space="preserve">.7.7.4. В нарушение Инструкции № 191н в форме «Сведения о результатах деятельности» (ф. 0503162) не отражены </w:t>
      </w:r>
      <w:r w:rsidR="006101DF" w:rsidRPr="00145B85">
        <w:t>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результаты, направления расходования сре</w:t>
      </w:r>
      <w:proofErr w:type="gramStart"/>
      <w:r w:rsidR="006101DF" w:rsidRPr="00145B85">
        <w:t>дств в р</w:t>
      </w:r>
      <w:proofErr w:type="gramEnd"/>
      <w:r w:rsidR="006101DF" w:rsidRPr="00145B85">
        <w:t>амках муниципальных программ отражены не в полном объеме.</w:t>
      </w:r>
    </w:p>
    <w:p w:rsidR="006101DF" w:rsidRPr="00145B85" w:rsidRDefault="00C47BC5" w:rsidP="006101DF">
      <w:pPr>
        <w:ind w:firstLine="708"/>
        <w:jc w:val="both"/>
        <w:rPr>
          <w:bCs/>
        </w:rPr>
      </w:pPr>
      <w:r w:rsidRPr="00145B85">
        <w:rPr>
          <w:bCs/>
        </w:rPr>
        <w:t>3</w:t>
      </w:r>
      <w:r w:rsidR="006101DF" w:rsidRPr="00145B85">
        <w:rPr>
          <w:bCs/>
        </w:rPr>
        <w:t xml:space="preserve">.7.7.5. Данные годовой отчетности отдела культуры </w:t>
      </w:r>
      <w:r w:rsidRPr="00145B85">
        <w:rPr>
          <w:bCs/>
        </w:rPr>
        <w:t xml:space="preserve">о фактических и кассовых расходах по КОСГУ 241 </w:t>
      </w:r>
      <w:r w:rsidR="006101DF" w:rsidRPr="00145B85">
        <w:rPr>
          <w:bCs/>
        </w:rPr>
        <w:t>не соответствуют данным годовой отчетности подведомственных бюджетных учреждений, что может свидетельствовать о наличии нарушений при составлении бюджетной отчетности, при отражении операций на счетах бухгалтерского учета</w:t>
      </w:r>
      <w:r w:rsidRPr="00145B85">
        <w:rPr>
          <w:bCs/>
        </w:rPr>
        <w:t>.</w:t>
      </w:r>
    </w:p>
    <w:p w:rsidR="006101DF" w:rsidRPr="00145B85" w:rsidRDefault="00C47BC5" w:rsidP="006101DF">
      <w:pPr>
        <w:ind w:firstLine="708"/>
        <w:jc w:val="both"/>
        <w:rPr>
          <w:bCs/>
        </w:rPr>
      </w:pPr>
      <w:r w:rsidRPr="00145B85">
        <w:rPr>
          <w:bCs/>
        </w:rPr>
        <w:t>3</w:t>
      </w:r>
      <w:r w:rsidR="006101DF" w:rsidRPr="00145B85">
        <w:rPr>
          <w:bCs/>
        </w:rPr>
        <w:t xml:space="preserve">.7.7.6. Дебиторская задолженность по счету 1 206 41 000 «Расчеты по безвозмездным перечислениям государственным и муниципальным организациям» на конец года не соответствует </w:t>
      </w:r>
      <w:proofErr w:type="gramStart"/>
      <w:r w:rsidR="006101DF" w:rsidRPr="00145B85">
        <w:rPr>
          <w:bCs/>
        </w:rPr>
        <w:t>расчетной</w:t>
      </w:r>
      <w:proofErr w:type="gramEnd"/>
      <w:r w:rsidR="006101DF" w:rsidRPr="00145B85">
        <w:rPr>
          <w:bCs/>
        </w:rPr>
        <w:t>.</w:t>
      </w:r>
    </w:p>
    <w:p w:rsidR="00C47BC5" w:rsidRPr="00145B85" w:rsidRDefault="00C47BC5" w:rsidP="006101DF">
      <w:pPr>
        <w:ind w:firstLine="708"/>
        <w:jc w:val="both"/>
        <w:rPr>
          <w:bCs/>
        </w:rPr>
      </w:pPr>
      <w:r w:rsidRPr="00145B85">
        <w:rPr>
          <w:bCs/>
        </w:rPr>
        <w:t>3</w:t>
      </w:r>
      <w:r w:rsidR="006101DF" w:rsidRPr="00145B85">
        <w:rPr>
          <w:bCs/>
        </w:rPr>
        <w:t xml:space="preserve">.7.7.7. </w:t>
      </w:r>
      <w:r w:rsidR="006B3760" w:rsidRPr="00145B85">
        <w:rPr>
          <w:bCs/>
        </w:rPr>
        <w:t>О</w:t>
      </w:r>
      <w:r w:rsidR="006101DF" w:rsidRPr="00145B85">
        <w:rPr>
          <w:bCs/>
        </w:rPr>
        <w:t>тклонени</w:t>
      </w:r>
      <w:r w:rsidR="006B3760" w:rsidRPr="00145B85">
        <w:rPr>
          <w:bCs/>
        </w:rPr>
        <w:t>е</w:t>
      </w:r>
      <w:r w:rsidR="006101DF" w:rsidRPr="00145B85">
        <w:rPr>
          <w:bCs/>
        </w:rPr>
        <w:t xml:space="preserve"> кассовых и фактических расходов  </w:t>
      </w:r>
      <w:r w:rsidR="006B3760" w:rsidRPr="00145B85">
        <w:rPr>
          <w:bCs/>
        </w:rPr>
        <w:t xml:space="preserve">по отдельным статьям (подстатьям) КОСГУ </w:t>
      </w:r>
      <w:r w:rsidR="006101DF" w:rsidRPr="00145B85">
        <w:rPr>
          <w:bCs/>
        </w:rPr>
        <w:t>не соответствует динамике дебиторской, кредиторской задолженности, что может свидетельствовать о нарушениях при отражении операций на счетах бухгалтерского учета, о недостоверности данных</w:t>
      </w:r>
      <w:r w:rsidRPr="00145B85">
        <w:rPr>
          <w:bCs/>
        </w:rPr>
        <w:t>.</w:t>
      </w:r>
    </w:p>
    <w:p w:rsidR="006101DF" w:rsidRPr="00145B85" w:rsidRDefault="006101DF" w:rsidP="006101DF">
      <w:pPr>
        <w:ind w:firstLine="708"/>
        <w:jc w:val="both"/>
      </w:pPr>
      <w:r w:rsidRPr="00145B85">
        <w:rPr>
          <w:bCs/>
        </w:rPr>
        <w:tab/>
      </w:r>
    </w:p>
    <w:p w:rsidR="006101DF" w:rsidRPr="00145B85" w:rsidRDefault="006B3760" w:rsidP="006101DF">
      <w:pPr>
        <w:ind w:firstLine="708"/>
        <w:jc w:val="both"/>
        <w:rPr>
          <w:b/>
          <w:bCs/>
        </w:rPr>
      </w:pPr>
      <w:r w:rsidRPr="00145B85">
        <w:rPr>
          <w:b/>
          <w:bCs/>
        </w:rPr>
        <w:t>3</w:t>
      </w:r>
      <w:r w:rsidR="006101DF" w:rsidRPr="00145B85">
        <w:rPr>
          <w:b/>
          <w:bCs/>
        </w:rPr>
        <w:t>.7.8. По отделу транспорта и связи администрации Октябрьского района:</w:t>
      </w:r>
    </w:p>
    <w:p w:rsidR="006101DF" w:rsidRPr="00145B85" w:rsidRDefault="00534745" w:rsidP="006101DF">
      <w:pPr>
        <w:ind w:firstLine="708"/>
        <w:jc w:val="both"/>
        <w:rPr>
          <w:bCs/>
        </w:rPr>
      </w:pPr>
      <w:r w:rsidRPr="00145B85">
        <w:rPr>
          <w:bCs/>
        </w:rPr>
        <w:t>3</w:t>
      </w:r>
      <w:r w:rsidR="006101DF" w:rsidRPr="00145B85">
        <w:rPr>
          <w:bCs/>
        </w:rPr>
        <w:t>.7.8.1. В нарушение требований Инструкции № 191н годовая бюджетная отчетность представлена в непронумерованном виде.</w:t>
      </w:r>
    </w:p>
    <w:p w:rsidR="006101DF" w:rsidRPr="00145B85" w:rsidRDefault="00534745" w:rsidP="006101DF">
      <w:pPr>
        <w:ind w:firstLine="708"/>
        <w:jc w:val="both"/>
        <w:rPr>
          <w:bCs/>
        </w:rPr>
      </w:pPr>
      <w:r w:rsidRPr="00145B85">
        <w:rPr>
          <w:bCs/>
        </w:rPr>
        <w:t>3</w:t>
      </w:r>
      <w:r w:rsidR="006101DF" w:rsidRPr="00145B85">
        <w:rPr>
          <w:bCs/>
        </w:rPr>
        <w:t>.7.8.2. В нарушение Инструкции</w:t>
      </w:r>
      <w:r w:rsidRPr="00145B85">
        <w:rPr>
          <w:bCs/>
        </w:rPr>
        <w:t xml:space="preserve"> № 191н отсутствует таблица № 6</w:t>
      </w:r>
      <w:r w:rsidR="006101DF" w:rsidRPr="00145B85">
        <w:rPr>
          <w:bCs/>
        </w:rPr>
        <w:t>.</w:t>
      </w:r>
    </w:p>
    <w:p w:rsidR="006101DF" w:rsidRPr="00145B85" w:rsidRDefault="00534745" w:rsidP="006101DF">
      <w:pPr>
        <w:ind w:firstLine="708"/>
        <w:jc w:val="both"/>
      </w:pPr>
      <w:r w:rsidRPr="00145B85">
        <w:rPr>
          <w:bCs/>
        </w:rPr>
        <w:t>3</w:t>
      </w:r>
      <w:r w:rsidR="006101DF" w:rsidRPr="00145B85">
        <w:rPr>
          <w:bCs/>
        </w:rPr>
        <w:t xml:space="preserve">.7.8.3. В нарушение Инструкции № 191н в форме «Сведения о результатах деятельности» (ф. 0503162) не отражены </w:t>
      </w:r>
      <w:r w:rsidR="006101DF" w:rsidRPr="00145B85">
        <w:t xml:space="preserve">данные по показателям результативности деятельности субъекта бюджетной отчетности в разрезе плановых и фактических показателей в натуральном выражении, характеризующих степень выполнения поставленных перед субъектом бюджетной отчетности целей. В пояснительной записке (0503160), в Сведениях об исполнении мероприятий в рамках целевых программ (ф.0503166) результаты достижения целевых показателей, утвержденных муниципальной программой «Развитие транспортной системы муниципального образования </w:t>
      </w:r>
      <w:proofErr w:type="gramStart"/>
      <w:r w:rsidR="006101DF" w:rsidRPr="00145B85">
        <w:t>Октябрьский</w:t>
      </w:r>
      <w:proofErr w:type="gramEnd"/>
      <w:r w:rsidR="006101DF" w:rsidRPr="00145B85">
        <w:t xml:space="preserve"> района на 2014-2020 годы» не отражены.</w:t>
      </w:r>
    </w:p>
    <w:p w:rsidR="006101DF" w:rsidRPr="00145B85" w:rsidRDefault="006E76F3" w:rsidP="006101DF">
      <w:pPr>
        <w:ind w:firstLine="708"/>
        <w:jc w:val="both"/>
        <w:rPr>
          <w:bCs/>
        </w:rPr>
      </w:pPr>
      <w:r w:rsidRPr="00145B85">
        <w:rPr>
          <w:bCs/>
        </w:rPr>
        <w:t>3</w:t>
      </w:r>
      <w:r w:rsidR="006101DF" w:rsidRPr="00145B85">
        <w:rPr>
          <w:bCs/>
        </w:rPr>
        <w:t xml:space="preserve">.7.8.4. Данные </w:t>
      </w:r>
      <w:r w:rsidRPr="00145B85">
        <w:rPr>
          <w:bCs/>
        </w:rPr>
        <w:t xml:space="preserve">по КОСГУ 242 </w:t>
      </w:r>
      <w:r w:rsidR="006101DF" w:rsidRPr="00145B85">
        <w:rPr>
          <w:bCs/>
        </w:rPr>
        <w:t>Отчета о принятых бюджетных обязательствах (ф. 0503128) не соответствуют данным Справки по заключению счетов (ф. 0503110), Отчета о ф</w:t>
      </w:r>
      <w:r w:rsidRPr="00145B85">
        <w:rPr>
          <w:bCs/>
        </w:rPr>
        <w:t>инансовых результатах (0503121)</w:t>
      </w:r>
      <w:r w:rsidR="006101DF" w:rsidRPr="00145B85">
        <w:rPr>
          <w:bCs/>
        </w:rPr>
        <w:t xml:space="preserve">. </w:t>
      </w:r>
    </w:p>
    <w:p w:rsidR="006101DF" w:rsidRPr="00145B85" w:rsidRDefault="006E76F3" w:rsidP="006101DF">
      <w:pPr>
        <w:ind w:firstLine="708"/>
        <w:jc w:val="both"/>
        <w:rPr>
          <w:bCs/>
        </w:rPr>
      </w:pPr>
      <w:r w:rsidRPr="00145B85">
        <w:rPr>
          <w:bCs/>
        </w:rPr>
        <w:lastRenderedPageBreak/>
        <w:t>3</w:t>
      </w:r>
      <w:r w:rsidR="006101DF" w:rsidRPr="00145B85">
        <w:rPr>
          <w:bCs/>
        </w:rPr>
        <w:t>.7.8.5. Согласно сведениям об изменении сводной бюджетной росписи (ф.0503163) в ходе исполнения бюджета бюджетные ассигнования увеличены на 55,6%, что свидетельствует о низком качестве планирования расходов бюджета.</w:t>
      </w:r>
    </w:p>
    <w:p w:rsidR="006101DF" w:rsidRPr="00145B85" w:rsidRDefault="00E052F4" w:rsidP="006101DF">
      <w:pPr>
        <w:autoSpaceDE w:val="0"/>
        <w:autoSpaceDN w:val="0"/>
        <w:adjustRightInd w:val="0"/>
        <w:ind w:firstLine="709"/>
        <w:jc w:val="both"/>
        <w:rPr>
          <w:bCs/>
        </w:rPr>
      </w:pPr>
      <w:r w:rsidRPr="00145B85">
        <w:rPr>
          <w:bCs/>
        </w:rPr>
        <w:t>3</w:t>
      </w:r>
      <w:r w:rsidR="006101DF" w:rsidRPr="00145B85">
        <w:rPr>
          <w:bCs/>
        </w:rPr>
        <w:t xml:space="preserve">.7.8.7. </w:t>
      </w:r>
      <w:r w:rsidRPr="00145B85">
        <w:rPr>
          <w:bCs/>
        </w:rPr>
        <w:t>К</w:t>
      </w:r>
      <w:r w:rsidR="006101DF" w:rsidRPr="00145B85">
        <w:rPr>
          <w:bCs/>
        </w:rPr>
        <w:t xml:space="preserve">редиторская задолженность по </w:t>
      </w:r>
      <w:r w:rsidR="006101DF" w:rsidRPr="00145B85">
        <w:rPr>
          <w:b/>
          <w:bCs/>
        </w:rPr>
        <w:t>возмещению расходов, связанных с организацией обслуживания населения услугами воздушного транспорта</w:t>
      </w:r>
      <w:r w:rsidR="006101DF" w:rsidRPr="00145B85">
        <w:rPr>
          <w:bCs/>
        </w:rPr>
        <w:t xml:space="preserve"> на конец года</w:t>
      </w:r>
      <w:r w:rsidRPr="00145B85">
        <w:rPr>
          <w:bCs/>
        </w:rPr>
        <w:t xml:space="preserve"> </w:t>
      </w:r>
      <w:r w:rsidR="006101DF" w:rsidRPr="00145B85">
        <w:rPr>
          <w:bCs/>
        </w:rPr>
        <w:t xml:space="preserve">не соответствует расчетной, что может свидетельствовать о наличии нарушений при отражении операций на счетах бухгалтерского учета, о недостоверности данных бюджетной отчетности. </w:t>
      </w:r>
    </w:p>
    <w:p w:rsidR="006101DF" w:rsidRPr="00145B85" w:rsidRDefault="00E052F4" w:rsidP="006101DF">
      <w:pPr>
        <w:ind w:firstLine="708"/>
        <w:jc w:val="both"/>
        <w:rPr>
          <w:bCs/>
        </w:rPr>
      </w:pPr>
      <w:r w:rsidRPr="00145B85">
        <w:rPr>
          <w:bCs/>
        </w:rPr>
        <w:t xml:space="preserve">3.7.8.8. </w:t>
      </w:r>
      <w:r w:rsidR="006101DF" w:rsidRPr="00145B85">
        <w:rPr>
          <w:bCs/>
        </w:rPr>
        <w:t xml:space="preserve">Ввиду отсутствия подтверждающих документов, проверить обоснованность размера принятой к учету субсидии </w:t>
      </w:r>
      <w:r w:rsidRPr="00145B85">
        <w:rPr>
          <w:bCs/>
        </w:rPr>
        <w:t xml:space="preserve">на </w:t>
      </w:r>
      <w:r w:rsidRPr="00145B85">
        <w:rPr>
          <w:b/>
          <w:bCs/>
        </w:rPr>
        <w:t>возмещение расходов, связанных с организацией обслуживания населения услугами автомобильного транспорта</w:t>
      </w:r>
      <w:r w:rsidRPr="00145B85">
        <w:rPr>
          <w:bCs/>
        </w:rPr>
        <w:t xml:space="preserve"> </w:t>
      </w:r>
      <w:r w:rsidR="006101DF" w:rsidRPr="00145B85">
        <w:rPr>
          <w:bCs/>
        </w:rPr>
        <w:t xml:space="preserve">и провести анализ выполнения плановых показателей пассажирских перевозок не представляется возможным. </w:t>
      </w:r>
    </w:p>
    <w:p w:rsidR="006101DF" w:rsidRPr="00145B85" w:rsidRDefault="006101DF" w:rsidP="006101DF">
      <w:pPr>
        <w:tabs>
          <w:tab w:val="left" w:pos="3004"/>
        </w:tabs>
        <w:ind w:firstLine="708"/>
        <w:jc w:val="both"/>
        <w:rPr>
          <w:b/>
          <w:bCs/>
        </w:rPr>
      </w:pPr>
    </w:p>
    <w:p w:rsidR="006101DF" w:rsidRPr="00145B85" w:rsidRDefault="00E052F4" w:rsidP="006101DF">
      <w:pPr>
        <w:ind w:firstLine="708"/>
        <w:jc w:val="both"/>
        <w:rPr>
          <w:b/>
          <w:bCs/>
        </w:rPr>
      </w:pPr>
      <w:r w:rsidRPr="00145B85">
        <w:rPr>
          <w:b/>
          <w:bCs/>
        </w:rPr>
        <w:t>3</w:t>
      </w:r>
      <w:r w:rsidR="006101DF" w:rsidRPr="00145B85">
        <w:rPr>
          <w:b/>
          <w:bCs/>
        </w:rPr>
        <w:t>.8.8. По главному распорядителю средств бюджета Управление жилищно – коммунального хозяйства и строительства администрации Октябрьского района:</w:t>
      </w:r>
    </w:p>
    <w:p w:rsidR="006101DF" w:rsidRPr="00145B85" w:rsidRDefault="00E052F4" w:rsidP="006101DF">
      <w:pPr>
        <w:ind w:firstLine="708"/>
        <w:jc w:val="both"/>
        <w:rPr>
          <w:bCs/>
        </w:rPr>
      </w:pPr>
      <w:r w:rsidRPr="00145B85">
        <w:rPr>
          <w:bCs/>
        </w:rPr>
        <w:t>3.8.8.</w:t>
      </w:r>
      <w:r w:rsidR="006101DF" w:rsidRPr="00145B85">
        <w:rPr>
          <w:bCs/>
        </w:rPr>
        <w:t>1.</w:t>
      </w:r>
      <w:r w:rsidR="006101DF" w:rsidRPr="00145B85">
        <w:rPr>
          <w:b/>
          <w:bCs/>
        </w:rPr>
        <w:t xml:space="preserve"> </w:t>
      </w:r>
      <w:r w:rsidR="006101DF" w:rsidRPr="00145B85">
        <w:rPr>
          <w:bCs/>
        </w:rPr>
        <w:t>В нарушение п. 7 Инструкции № 191н в таблице № 6 годовой бюджетной отчетности информация о проведении инвентаризации перед составлением годовой бюджетной отчетности отсутствует.</w:t>
      </w:r>
    </w:p>
    <w:p w:rsidR="006101DF" w:rsidRPr="00145B85" w:rsidRDefault="00E052F4" w:rsidP="00E052F4">
      <w:pPr>
        <w:ind w:firstLine="708"/>
        <w:jc w:val="both"/>
        <w:rPr>
          <w:bCs/>
        </w:rPr>
      </w:pPr>
      <w:r w:rsidRPr="00145B85">
        <w:rPr>
          <w:bCs/>
        </w:rPr>
        <w:t>3.8.8.</w:t>
      </w:r>
      <w:r w:rsidR="006101DF" w:rsidRPr="00145B85">
        <w:rPr>
          <w:bCs/>
        </w:rPr>
        <w:t xml:space="preserve">2. </w:t>
      </w:r>
      <w:r w:rsidRPr="00145B85">
        <w:rPr>
          <w:bCs/>
        </w:rPr>
        <w:t>В</w:t>
      </w:r>
      <w:r w:rsidR="006101DF" w:rsidRPr="00145B85">
        <w:rPr>
          <w:bCs/>
        </w:rPr>
        <w:t xml:space="preserve"> форме 0503166 некорректно  указаны суммы возврата средств, полученных из окружного бюджета:</w:t>
      </w:r>
    </w:p>
    <w:p w:rsidR="00E052F4" w:rsidRPr="00145B85" w:rsidRDefault="00E052F4" w:rsidP="00E052F4">
      <w:pPr>
        <w:ind w:firstLine="708"/>
        <w:jc w:val="both"/>
        <w:rPr>
          <w:bCs/>
        </w:rPr>
      </w:pPr>
      <w:r w:rsidRPr="00145B85">
        <w:rPr>
          <w:bCs/>
        </w:rPr>
        <w:t xml:space="preserve">- на реализацию подпрограммы «Обеспечение равных прав потребителей на получение энергетических ресурсов» государственной программы «Развитие жилищно-коммунального комплекса и повышение энергетической эффективности </w:t>
      </w:r>
      <w:proofErr w:type="gramStart"/>
      <w:r w:rsidRPr="00145B85">
        <w:rPr>
          <w:bCs/>
        </w:rPr>
        <w:t>в</w:t>
      </w:r>
      <w:proofErr w:type="gramEnd"/>
      <w:r w:rsidRPr="00145B85">
        <w:rPr>
          <w:bCs/>
        </w:rPr>
        <w:t xml:space="preserve"> </w:t>
      </w:r>
      <w:proofErr w:type="gramStart"/>
      <w:r w:rsidRPr="00145B85">
        <w:rPr>
          <w:bCs/>
        </w:rPr>
        <w:t>Ханты-Мансийском</w:t>
      </w:r>
      <w:proofErr w:type="gramEnd"/>
      <w:r w:rsidRPr="00145B85">
        <w:rPr>
          <w:bCs/>
        </w:rPr>
        <w:t xml:space="preserve"> автономном округе – Югре на 2014 – 2020 годы»;</w:t>
      </w:r>
    </w:p>
    <w:p w:rsidR="006101DF" w:rsidRPr="00145B85" w:rsidRDefault="006101DF" w:rsidP="006101DF">
      <w:pPr>
        <w:tabs>
          <w:tab w:val="left" w:pos="3004"/>
        </w:tabs>
        <w:ind w:firstLine="708"/>
        <w:jc w:val="both"/>
        <w:rPr>
          <w:bCs/>
        </w:rPr>
      </w:pPr>
      <w:r w:rsidRPr="00145B85">
        <w:rPr>
          <w:bCs/>
        </w:rPr>
        <w:t xml:space="preserve">- на реализацию подпрограммы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w:t>
      </w:r>
      <w:proofErr w:type="gramStart"/>
      <w:r w:rsidRPr="00145B85">
        <w:rPr>
          <w:bCs/>
        </w:rPr>
        <w:t>в</w:t>
      </w:r>
      <w:proofErr w:type="gramEnd"/>
      <w:r w:rsidRPr="00145B85">
        <w:rPr>
          <w:bCs/>
        </w:rPr>
        <w:t xml:space="preserve"> </w:t>
      </w:r>
      <w:proofErr w:type="gramStart"/>
      <w:r w:rsidRPr="00145B85">
        <w:rPr>
          <w:bCs/>
        </w:rPr>
        <w:t>Ханты-Мансийском</w:t>
      </w:r>
      <w:proofErr w:type="gramEnd"/>
      <w:r w:rsidRPr="00145B85">
        <w:rPr>
          <w:bCs/>
        </w:rPr>
        <w:t xml:space="preserve"> автономном о</w:t>
      </w:r>
      <w:r w:rsidR="00E052F4" w:rsidRPr="00145B85">
        <w:rPr>
          <w:bCs/>
        </w:rPr>
        <w:t>круге - Югре на 2014-2020 годы».</w:t>
      </w:r>
    </w:p>
    <w:p w:rsidR="006101DF" w:rsidRPr="00145B85" w:rsidRDefault="00E052F4" w:rsidP="006101DF">
      <w:pPr>
        <w:tabs>
          <w:tab w:val="left" w:pos="3004"/>
        </w:tabs>
        <w:ind w:firstLine="708"/>
        <w:jc w:val="both"/>
        <w:rPr>
          <w:bCs/>
        </w:rPr>
      </w:pPr>
      <w:r w:rsidRPr="00145B85">
        <w:rPr>
          <w:bCs/>
        </w:rPr>
        <w:t>3.8.8.</w:t>
      </w:r>
      <w:r w:rsidR="006101DF" w:rsidRPr="00145B85">
        <w:rPr>
          <w:bCs/>
        </w:rPr>
        <w:t xml:space="preserve">3. В таблице № 2 пояснительной записки в графе «Результаты принятых мер» не указана сумма экономии, полученной в результате проведения торгов. </w:t>
      </w:r>
    </w:p>
    <w:p w:rsidR="006101DF" w:rsidRPr="00145B85" w:rsidRDefault="00E052F4" w:rsidP="006101DF">
      <w:pPr>
        <w:tabs>
          <w:tab w:val="left" w:pos="3004"/>
        </w:tabs>
        <w:ind w:firstLine="708"/>
        <w:jc w:val="both"/>
        <w:rPr>
          <w:bCs/>
        </w:rPr>
      </w:pPr>
      <w:r w:rsidRPr="00145B85">
        <w:rPr>
          <w:bCs/>
        </w:rPr>
        <w:t>3.8.8.</w:t>
      </w:r>
      <w:r w:rsidR="006101DF" w:rsidRPr="00145B85">
        <w:rPr>
          <w:bCs/>
        </w:rPr>
        <w:t xml:space="preserve">4. В сведениях по кредиторской задолженности (ф. 0503169) данные о кредиторской задолженности на начало года по счетам аналитического учета не соответствует данным </w:t>
      </w:r>
      <w:proofErr w:type="gramStart"/>
      <w:r w:rsidR="006101DF" w:rsidRPr="00145B85">
        <w:rPr>
          <w:bCs/>
        </w:rPr>
        <w:t>на конец</w:t>
      </w:r>
      <w:proofErr w:type="gramEnd"/>
      <w:r w:rsidR="006101DF" w:rsidRPr="00145B85">
        <w:rPr>
          <w:bCs/>
        </w:rPr>
        <w:t xml:space="preserve"> 2014 года:</w:t>
      </w:r>
    </w:p>
    <w:p w:rsidR="006101DF" w:rsidRPr="00145B85" w:rsidRDefault="006101DF" w:rsidP="006101DF">
      <w:pPr>
        <w:tabs>
          <w:tab w:val="left" w:pos="3004"/>
        </w:tabs>
        <w:ind w:firstLine="708"/>
        <w:jc w:val="both"/>
        <w:rPr>
          <w:bCs/>
        </w:rPr>
      </w:pPr>
      <w:r w:rsidRPr="00145B85">
        <w:rPr>
          <w:bCs/>
        </w:rPr>
        <w:t>- по счету 1 302 42 000 «Расчеты по безвозмездным перечислениям организациям, за исключением государственных и муниципальных организаций»;</w:t>
      </w:r>
    </w:p>
    <w:p w:rsidR="006101DF" w:rsidRPr="00145B85" w:rsidRDefault="006101DF" w:rsidP="006101DF">
      <w:pPr>
        <w:tabs>
          <w:tab w:val="left" w:pos="3004"/>
        </w:tabs>
        <w:ind w:firstLine="708"/>
        <w:jc w:val="both"/>
        <w:rPr>
          <w:bCs/>
        </w:rPr>
      </w:pPr>
      <w:r w:rsidRPr="00145B85">
        <w:rPr>
          <w:bCs/>
        </w:rPr>
        <w:t>- по счету 1 302 62 000 «Расчеты по пособиям по социальной помощи населению».</w:t>
      </w:r>
    </w:p>
    <w:p w:rsidR="006101DF" w:rsidRPr="00145B85" w:rsidRDefault="006101DF" w:rsidP="006101DF">
      <w:pPr>
        <w:tabs>
          <w:tab w:val="left" w:pos="3004"/>
        </w:tabs>
        <w:ind w:firstLine="708"/>
        <w:jc w:val="both"/>
        <w:rPr>
          <w:bCs/>
        </w:rPr>
      </w:pPr>
      <w:r w:rsidRPr="00145B85">
        <w:rPr>
          <w:bCs/>
        </w:rPr>
        <w:t>Кредиторская задолженность в форме 0503169 на начало года отражена дважды по счетам 1 302 41 000, 1 302 42 000,0 1 302 62 000, в результате итоговая сумма кредиторской задолженности на начало года не соответствует сумме задолженности по счетам аналитического учета.</w:t>
      </w:r>
    </w:p>
    <w:p w:rsidR="006101DF" w:rsidRPr="00145B85" w:rsidRDefault="00E052F4" w:rsidP="006101DF">
      <w:pPr>
        <w:tabs>
          <w:tab w:val="left" w:pos="3004"/>
        </w:tabs>
        <w:ind w:firstLine="708"/>
        <w:jc w:val="both"/>
        <w:rPr>
          <w:bCs/>
        </w:rPr>
      </w:pPr>
      <w:r w:rsidRPr="00145B85">
        <w:rPr>
          <w:bCs/>
        </w:rPr>
        <w:t>3.8.8.</w:t>
      </w:r>
      <w:r w:rsidR="006101DF" w:rsidRPr="00145B85">
        <w:rPr>
          <w:bCs/>
        </w:rPr>
        <w:t xml:space="preserve">5. </w:t>
      </w:r>
      <w:proofErr w:type="gramStart"/>
      <w:r w:rsidR="006101DF" w:rsidRPr="00145B85">
        <w:rPr>
          <w:bCs/>
        </w:rPr>
        <w:t xml:space="preserve">В Сведениях по дебиторской задолженности (ф. 0503169) отражена дебиторская задолженность по КБК 046 0113 0900200 244 1 206 51 000 (Расчеты по авансовым перечислениям другим бюджетам бюджетной системы Российской Федерации), при этом данная </w:t>
      </w:r>
      <w:r w:rsidRPr="00145B85">
        <w:rPr>
          <w:bCs/>
        </w:rPr>
        <w:t>задолженность</w:t>
      </w:r>
      <w:r w:rsidR="006101DF" w:rsidRPr="00145B85">
        <w:rPr>
          <w:bCs/>
        </w:rPr>
        <w:t xml:space="preserve"> отражена как итого по коду счета 1 206 31 000 (Расчеты по авансам по приобретению основных средств).</w:t>
      </w:r>
      <w:proofErr w:type="gramEnd"/>
    </w:p>
    <w:p w:rsidR="006101DF" w:rsidRPr="00145B85" w:rsidRDefault="006101DF" w:rsidP="006101DF">
      <w:pPr>
        <w:tabs>
          <w:tab w:val="left" w:pos="3004"/>
        </w:tabs>
        <w:ind w:firstLine="708"/>
        <w:jc w:val="both"/>
        <w:rPr>
          <w:bCs/>
        </w:rPr>
      </w:pPr>
      <w:r w:rsidRPr="00145B85">
        <w:rPr>
          <w:bCs/>
        </w:rPr>
        <w:t>Кроме того, отражение дебиторской задолженности по счету 1 206 51 000 не соответствует данным годовой бюджетной отчетности Октябрьского района, в которой дебиторской задолженности по счету 1 206 51 000 не отражено.</w:t>
      </w:r>
    </w:p>
    <w:p w:rsidR="006101DF" w:rsidRPr="00145B85" w:rsidRDefault="008F65C4" w:rsidP="006101DF">
      <w:pPr>
        <w:tabs>
          <w:tab w:val="left" w:pos="3004"/>
        </w:tabs>
        <w:ind w:firstLine="708"/>
        <w:jc w:val="both"/>
        <w:rPr>
          <w:bCs/>
        </w:rPr>
      </w:pPr>
      <w:r w:rsidRPr="00145B85">
        <w:rPr>
          <w:bCs/>
        </w:rPr>
        <w:t>3.8.8.</w:t>
      </w:r>
      <w:r w:rsidR="006101DF" w:rsidRPr="00145B85">
        <w:rPr>
          <w:bCs/>
        </w:rPr>
        <w:t>6. На странице 46 годовой бюджетной отчетности отражена аналитическая информация о нереальной к взысканию дебиторской задолженности, при этом в форме 0503169 в графе  4 данная информация не отражена.</w:t>
      </w:r>
    </w:p>
    <w:p w:rsidR="006101DF" w:rsidRPr="00145B85" w:rsidRDefault="006101DF" w:rsidP="006101DF">
      <w:pPr>
        <w:tabs>
          <w:tab w:val="left" w:pos="3004"/>
        </w:tabs>
        <w:ind w:firstLine="708"/>
        <w:jc w:val="both"/>
        <w:rPr>
          <w:bCs/>
        </w:rPr>
      </w:pPr>
      <w:r w:rsidRPr="00145B85">
        <w:rPr>
          <w:bCs/>
        </w:rPr>
        <w:lastRenderedPageBreak/>
        <w:t>В пояснительной записке информация о мерах, принятых Управлением по снижению просроченной дебиторской задолженности, не отражена.</w:t>
      </w:r>
    </w:p>
    <w:p w:rsidR="006101DF" w:rsidRPr="00145B85" w:rsidRDefault="00E052F4" w:rsidP="006101DF">
      <w:pPr>
        <w:tabs>
          <w:tab w:val="left" w:pos="3004"/>
        </w:tabs>
        <w:ind w:firstLine="708"/>
        <w:jc w:val="both"/>
        <w:rPr>
          <w:bCs/>
        </w:rPr>
      </w:pPr>
      <w:r w:rsidRPr="00145B85">
        <w:rPr>
          <w:bCs/>
        </w:rPr>
        <w:t>Д</w:t>
      </w:r>
      <w:r w:rsidR="006101DF" w:rsidRPr="00145B85">
        <w:rPr>
          <w:bCs/>
        </w:rPr>
        <w:t>ебиторская задолженность на конец года по расчетам по авансам работам, услугам увеличилась в 2,9 раза. По данным пояснительной записки это связано с выплаченными авансовыми платежами подрядным организациям в области строительства объектов, закрытие авансов будет произведено в первом квартале 2016 года.</w:t>
      </w:r>
    </w:p>
    <w:p w:rsidR="006101DF" w:rsidRPr="00145B85" w:rsidRDefault="008F65C4" w:rsidP="006101DF">
      <w:pPr>
        <w:tabs>
          <w:tab w:val="left" w:pos="3004"/>
        </w:tabs>
        <w:ind w:firstLine="708"/>
        <w:jc w:val="both"/>
        <w:rPr>
          <w:bCs/>
        </w:rPr>
      </w:pPr>
      <w:r w:rsidRPr="00145B85">
        <w:rPr>
          <w:bCs/>
        </w:rPr>
        <w:t>3.8.8.</w:t>
      </w:r>
      <w:r w:rsidR="006101DF" w:rsidRPr="00145B85">
        <w:rPr>
          <w:bCs/>
        </w:rPr>
        <w:t>7. В Сведениях о принятых и неисполненных обязательствах (ф. 0503175) графы 3-8 не заполнены.</w:t>
      </w:r>
    </w:p>
    <w:p w:rsidR="006101DF" w:rsidRPr="00145B85" w:rsidRDefault="008F65C4" w:rsidP="008F65C4">
      <w:pPr>
        <w:tabs>
          <w:tab w:val="left" w:pos="3004"/>
        </w:tabs>
        <w:ind w:firstLine="708"/>
        <w:jc w:val="both"/>
        <w:rPr>
          <w:bCs/>
        </w:rPr>
      </w:pPr>
      <w:r w:rsidRPr="00145B85">
        <w:rPr>
          <w:bCs/>
        </w:rPr>
        <w:t>3.8.8.</w:t>
      </w:r>
      <w:r w:rsidR="006101DF" w:rsidRPr="00145B85">
        <w:rPr>
          <w:bCs/>
        </w:rPr>
        <w:t xml:space="preserve">8. </w:t>
      </w:r>
      <w:proofErr w:type="gramStart"/>
      <w:r w:rsidR="006101DF" w:rsidRPr="00145B85">
        <w:rPr>
          <w:bCs/>
        </w:rPr>
        <w:t>Из анализа кассовых (ф. 0503127), фактических расходов (ф. 0503121) и сведений о дебиторской, кредиторской задолженности (ф. 0503169) установлено, что отклонение между кассовыми и фактическими расходами по отдельным статьям (подстатьям) КОСГУ не соответствует динамике дебиторской, кредиторской задолженности по соответствующим счетам аналитического учета, что свидетельствует о возможном наличии нарушений при отражении операций на счетах бухгалтерского, бюджетного учета, о нарушениях при составлении бюджетной</w:t>
      </w:r>
      <w:proofErr w:type="gramEnd"/>
      <w:r w:rsidR="006101DF" w:rsidRPr="00145B85">
        <w:rPr>
          <w:bCs/>
        </w:rPr>
        <w:t xml:space="preserve"> отчетности</w:t>
      </w:r>
      <w:r w:rsidRPr="00145B85">
        <w:rPr>
          <w:bCs/>
        </w:rPr>
        <w:t>.</w:t>
      </w:r>
      <w:r w:rsidR="006101DF" w:rsidRPr="00145B85">
        <w:rPr>
          <w:bCs/>
        </w:rPr>
        <w:t xml:space="preserve"> </w:t>
      </w:r>
    </w:p>
    <w:p w:rsidR="00775494" w:rsidRPr="00145B85" w:rsidRDefault="00775494" w:rsidP="00544C8F">
      <w:pPr>
        <w:tabs>
          <w:tab w:val="left" w:pos="3004"/>
        </w:tabs>
        <w:ind w:firstLine="708"/>
        <w:jc w:val="both"/>
        <w:rPr>
          <w:b/>
          <w:bCs/>
        </w:rPr>
      </w:pPr>
    </w:p>
    <w:p w:rsidR="00544C8F" w:rsidRPr="00145B85" w:rsidRDefault="00775494" w:rsidP="00775494">
      <w:pPr>
        <w:tabs>
          <w:tab w:val="left" w:pos="3004"/>
        </w:tabs>
        <w:ind w:firstLine="708"/>
        <w:jc w:val="both"/>
        <w:rPr>
          <w:b/>
          <w:bCs/>
        </w:rPr>
      </w:pPr>
      <w:r w:rsidRPr="00145B85">
        <w:rPr>
          <w:b/>
          <w:bCs/>
        </w:rPr>
        <w:t>4</w:t>
      </w:r>
      <w:r w:rsidR="00544C8F" w:rsidRPr="00145B85">
        <w:rPr>
          <w:b/>
          <w:bCs/>
        </w:rPr>
        <w:t>. Замечания к годовому отчету об исполнении бюджета</w:t>
      </w:r>
      <w:r w:rsidRPr="00145B85">
        <w:rPr>
          <w:b/>
          <w:bCs/>
        </w:rPr>
        <w:t>:</w:t>
      </w:r>
    </w:p>
    <w:p w:rsidR="00401A62" w:rsidRPr="00145B85" w:rsidRDefault="008F65C4" w:rsidP="00401A62">
      <w:pPr>
        <w:ind w:firstLine="708"/>
        <w:jc w:val="both"/>
        <w:rPr>
          <w:bCs/>
        </w:rPr>
      </w:pPr>
      <w:r w:rsidRPr="00145B85">
        <w:t>4</w:t>
      </w:r>
      <w:r w:rsidR="00401A62" w:rsidRPr="00145B85">
        <w:t xml:space="preserve">.9.1. </w:t>
      </w:r>
      <w:r w:rsidR="00401A62" w:rsidRPr="00145B85">
        <w:rPr>
          <w:bCs/>
        </w:rPr>
        <w:t>Данные по расходам по КБК 024 0801 0315014 244 не соответствуют данным годовой бюджетной отчетности ф. 0503127 Отдела культуры, в которой данные расходы отражены по подразделу 0804. Что в свою очередь также приводит к несоответствию данных по подразделам 0801 «Культура», 0804 «Другие вопросы в области культуры, кинематографии».</w:t>
      </w:r>
    </w:p>
    <w:p w:rsidR="00401A62" w:rsidRPr="00145B85" w:rsidRDefault="008F65C4" w:rsidP="00401A62">
      <w:pPr>
        <w:ind w:firstLine="708"/>
        <w:jc w:val="both"/>
        <w:rPr>
          <w:bCs/>
        </w:rPr>
      </w:pPr>
      <w:r w:rsidRPr="00145B85">
        <w:t>4</w:t>
      </w:r>
      <w:r w:rsidR="00401A62" w:rsidRPr="00145B85">
        <w:t xml:space="preserve">.9.2. </w:t>
      </w:r>
      <w:r w:rsidR="00401A62" w:rsidRPr="00145B85">
        <w:rPr>
          <w:bCs/>
        </w:rPr>
        <w:t>Данные по расходам по КБК 027 0707 0112105 612,  КБК 027 0707 0115407  не соответствуют данным ф. 0503127 годовой бюджетной отчетности ГРБС «Отдел физической культуры  адми</w:t>
      </w:r>
      <w:r w:rsidR="00C47BC5" w:rsidRPr="00145B85">
        <w:rPr>
          <w:bCs/>
        </w:rPr>
        <w:t>нистрации Октябрьского района».</w:t>
      </w:r>
    </w:p>
    <w:p w:rsidR="00401A62" w:rsidRPr="00145B85" w:rsidRDefault="008F65C4" w:rsidP="00401A62">
      <w:pPr>
        <w:ind w:firstLine="708"/>
        <w:jc w:val="both"/>
        <w:rPr>
          <w:bCs/>
        </w:rPr>
      </w:pPr>
      <w:r w:rsidRPr="00145B85">
        <w:rPr>
          <w:bCs/>
        </w:rPr>
        <w:t>4</w:t>
      </w:r>
      <w:r w:rsidR="00401A62" w:rsidRPr="00145B85">
        <w:rPr>
          <w:bCs/>
        </w:rPr>
        <w:t xml:space="preserve">.9.3. В </w:t>
      </w:r>
      <w:r w:rsidR="00401A62" w:rsidRPr="00145B85">
        <w:rPr>
          <w:rFonts w:eastAsia="Calibri"/>
        </w:rPr>
        <w:t xml:space="preserve">Информации об осуществлении  бюджетных  инвестиций в объекты   капитального  строительства имеет место несоответствие данных Перечню строек и объектов на 2015 год, данным годовой бюджетной отчетности </w:t>
      </w:r>
      <w:r w:rsidR="00401A62" w:rsidRPr="00145B85">
        <w:rPr>
          <w:bCs/>
        </w:rPr>
        <w:t>Управления жилищно – коммунального хозяйства и строительства администрации Октябрьского района.</w:t>
      </w:r>
    </w:p>
    <w:p w:rsidR="00401A62" w:rsidRPr="00145B85" w:rsidRDefault="008F65C4" w:rsidP="00401A62">
      <w:pPr>
        <w:ind w:firstLine="708"/>
        <w:jc w:val="both"/>
        <w:rPr>
          <w:bCs/>
        </w:rPr>
      </w:pPr>
      <w:r w:rsidRPr="00145B85">
        <w:rPr>
          <w:bCs/>
        </w:rPr>
        <w:t>4</w:t>
      </w:r>
      <w:r w:rsidR="00401A62" w:rsidRPr="00145B85">
        <w:rPr>
          <w:bCs/>
        </w:rPr>
        <w:t xml:space="preserve">.9.4. Сведения об объеме иных межбюджетных трансфертов, переданных                 </w:t>
      </w:r>
      <w:proofErr w:type="spellStart"/>
      <w:r w:rsidR="00401A62" w:rsidRPr="00145B85">
        <w:rPr>
          <w:bCs/>
        </w:rPr>
        <w:t>сп</w:t>
      </w:r>
      <w:proofErr w:type="spellEnd"/>
      <w:r w:rsidR="00401A62" w:rsidRPr="00145B85">
        <w:rPr>
          <w:bCs/>
        </w:rPr>
        <w:t xml:space="preserve">. Каменное, </w:t>
      </w:r>
      <w:proofErr w:type="spellStart"/>
      <w:r w:rsidR="00401A62" w:rsidRPr="00145B85">
        <w:rPr>
          <w:bCs/>
        </w:rPr>
        <w:t>сп</w:t>
      </w:r>
      <w:proofErr w:type="spellEnd"/>
      <w:r w:rsidR="00401A62" w:rsidRPr="00145B85">
        <w:rPr>
          <w:bCs/>
        </w:rPr>
        <w:t>. Карымкары не соответствуют данным годовой бюджетной отчетности поселений.</w:t>
      </w:r>
    </w:p>
    <w:p w:rsidR="00457EB9" w:rsidRPr="00145B85" w:rsidRDefault="00457EB9" w:rsidP="00457EB9">
      <w:pPr>
        <w:ind w:firstLine="708"/>
        <w:jc w:val="both"/>
        <w:rPr>
          <w:bCs/>
        </w:rPr>
      </w:pPr>
      <w:r w:rsidRPr="00145B85">
        <w:rPr>
          <w:bCs/>
        </w:rPr>
        <w:t>4.9.5. В нарушение п. 4 раздела 2 Порядка предоставления межбюджетных трансфертов сведения о плановых объемах межбюджетных трансфертов указаны  в соответствии с данными сводной бюджетной росписи Октябрьского района на 2015 год, а не Решения о бюджете.</w:t>
      </w:r>
    </w:p>
    <w:p w:rsidR="008805C6" w:rsidRPr="00145B85" w:rsidRDefault="008805C6" w:rsidP="008805C6">
      <w:pPr>
        <w:pStyle w:val="a3"/>
        <w:ind w:left="1428"/>
        <w:jc w:val="both"/>
        <w:rPr>
          <w:bCs/>
        </w:rPr>
      </w:pPr>
    </w:p>
    <w:p w:rsidR="008805C6" w:rsidRPr="00145B85" w:rsidRDefault="008805C6" w:rsidP="008805C6">
      <w:pPr>
        <w:ind w:firstLine="709"/>
        <w:rPr>
          <w:b/>
        </w:rPr>
      </w:pPr>
      <w:r w:rsidRPr="00145B85">
        <w:rPr>
          <w:b/>
        </w:rPr>
        <w:t xml:space="preserve">5. По результатам внешней проверки сделаны следующие </w:t>
      </w:r>
      <w:r w:rsidR="00775494" w:rsidRPr="00145B85">
        <w:rPr>
          <w:b/>
        </w:rPr>
        <w:t xml:space="preserve">основные </w:t>
      </w:r>
      <w:r w:rsidRPr="00145B85">
        <w:rPr>
          <w:b/>
        </w:rPr>
        <w:t>выводы:</w:t>
      </w:r>
    </w:p>
    <w:p w:rsidR="00401A62" w:rsidRPr="00145B85" w:rsidRDefault="008F65C4" w:rsidP="00401A62">
      <w:pPr>
        <w:ind w:firstLine="708"/>
        <w:jc w:val="both"/>
        <w:rPr>
          <w:bCs/>
        </w:rPr>
      </w:pPr>
      <w:r w:rsidRPr="00145B85">
        <w:rPr>
          <w:bCs/>
        </w:rPr>
        <w:t>5</w:t>
      </w:r>
      <w:r w:rsidR="00401A62" w:rsidRPr="00145B85">
        <w:rPr>
          <w:bCs/>
        </w:rPr>
        <w:t>.1. Основные характеристики бюджета муниципального образования Октябрьский район и состав показателей, представленные в годовом отчете об исполнении бюджета соответствуют требованиям БК РФ, соблюдены предельные значения (ограничения) по основным показателям, в том числе требования к сбалансированности бюджета.</w:t>
      </w:r>
    </w:p>
    <w:p w:rsidR="00401A62" w:rsidRPr="00145B85" w:rsidRDefault="008F65C4" w:rsidP="00401A62">
      <w:pPr>
        <w:ind w:firstLine="708"/>
        <w:jc w:val="both"/>
        <w:rPr>
          <w:bCs/>
        </w:rPr>
      </w:pPr>
      <w:r w:rsidRPr="00145B85">
        <w:rPr>
          <w:bCs/>
        </w:rPr>
        <w:t>5</w:t>
      </w:r>
      <w:r w:rsidR="00401A62" w:rsidRPr="00145B85">
        <w:rPr>
          <w:bCs/>
        </w:rPr>
        <w:t>.2. Состав форм годовой бюджетной отчетности в целом соответствует требованиям, установленным бюджетным законодательством, при этом в содержании форм имеет место несоответствие данных, что может свидетельствовать о наличии нарушений при отражении операций на счетах бухгалтерского, бюджетного учета, о нарушениях при составлении бюджетной отчетности главными администраторами бюджетных средств.</w:t>
      </w:r>
    </w:p>
    <w:p w:rsidR="00401A62" w:rsidRPr="00145B85" w:rsidRDefault="008F65C4" w:rsidP="00401A62">
      <w:pPr>
        <w:ind w:firstLine="708"/>
        <w:jc w:val="both"/>
        <w:rPr>
          <w:bCs/>
        </w:rPr>
      </w:pPr>
      <w:r w:rsidRPr="00145B85">
        <w:rPr>
          <w:bCs/>
        </w:rPr>
        <w:t>5</w:t>
      </w:r>
      <w:r w:rsidR="00401A62" w:rsidRPr="00145B85">
        <w:rPr>
          <w:bCs/>
        </w:rPr>
        <w:t xml:space="preserve">.3. </w:t>
      </w:r>
      <w:proofErr w:type="gramStart"/>
      <w:r w:rsidR="00401A62" w:rsidRPr="00145B85">
        <w:rPr>
          <w:bCs/>
        </w:rPr>
        <w:t xml:space="preserve">В  вопросах разработки и утверждения муниципальных  программ Октябрьского района имеют место  нарушения статей 179, 78, 78.1, 78.2  БК РФ, условий софинансирования,  порядков предоставления межбюджетных трансфертов, установленных государственными программами ХМАО – Югры,  Порядка реализации программ, не </w:t>
      </w:r>
      <w:r w:rsidR="00401A62" w:rsidRPr="00145B85">
        <w:rPr>
          <w:bCs/>
        </w:rPr>
        <w:lastRenderedPageBreak/>
        <w:t>соответствие данных Перечню строек и объектов на 2015 год, дублирование мероприятий, не соответствие мероприятий, предусмотренными программами и фактически проведенными.</w:t>
      </w:r>
      <w:proofErr w:type="gramEnd"/>
    </w:p>
    <w:p w:rsidR="00401A62" w:rsidRPr="00145B85" w:rsidRDefault="008F65C4" w:rsidP="00401A62">
      <w:pPr>
        <w:ind w:firstLine="708"/>
        <w:jc w:val="both"/>
        <w:rPr>
          <w:bCs/>
        </w:rPr>
      </w:pPr>
      <w:r w:rsidRPr="00145B85">
        <w:rPr>
          <w:bCs/>
        </w:rPr>
        <w:t>5</w:t>
      </w:r>
      <w:r w:rsidR="00401A62" w:rsidRPr="00145B85">
        <w:rPr>
          <w:bCs/>
        </w:rPr>
        <w:t>.4. В вопросах предоставления межбюджетных трансфертов поселениям имеет место нарушения Порядка предоставления межбюджетных трансфертов.</w:t>
      </w:r>
    </w:p>
    <w:p w:rsidR="00401A62" w:rsidRPr="00145B85" w:rsidRDefault="008F65C4" w:rsidP="00401A62">
      <w:pPr>
        <w:ind w:firstLine="708"/>
        <w:jc w:val="both"/>
        <w:rPr>
          <w:rFonts w:eastAsia="Calibri"/>
        </w:rPr>
      </w:pPr>
      <w:r w:rsidRPr="00145B85">
        <w:rPr>
          <w:rFonts w:eastAsia="Calibri"/>
        </w:rPr>
        <w:t>5</w:t>
      </w:r>
      <w:r w:rsidR="00401A62" w:rsidRPr="00145B85">
        <w:rPr>
          <w:rFonts w:eastAsia="Calibri"/>
        </w:rPr>
        <w:t>.5. Информация о бюджетных инвестициях за 2015 год не соответствует Перечню строек и объектов на 2015 год и данным годовой бюджетной отчетности.</w:t>
      </w:r>
    </w:p>
    <w:p w:rsidR="008805C6" w:rsidRPr="00145B85" w:rsidRDefault="008805C6" w:rsidP="008805C6">
      <w:pPr>
        <w:ind w:firstLine="708"/>
        <w:jc w:val="center"/>
        <w:rPr>
          <w:b/>
          <w:bCs/>
        </w:rPr>
      </w:pPr>
    </w:p>
    <w:p w:rsidR="00D36CEA" w:rsidRPr="00145B85" w:rsidRDefault="008805C6" w:rsidP="00D36CEA">
      <w:pPr>
        <w:ind w:firstLine="708"/>
        <w:jc w:val="both"/>
        <w:rPr>
          <w:bCs/>
        </w:rPr>
      </w:pPr>
      <w:r w:rsidRPr="00145B85">
        <w:rPr>
          <w:b/>
          <w:bCs/>
        </w:rPr>
        <w:t xml:space="preserve">6. </w:t>
      </w:r>
      <w:r w:rsidR="00D36CEA" w:rsidRPr="00145B85">
        <w:rPr>
          <w:bCs/>
        </w:rPr>
        <w:t>По результатам проверки выдано</w:t>
      </w:r>
      <w:r w:rsidR="00D36CEA" w:rsidRPr="00145B85">
        <w:rPr>
          <w:b/>
          <w:bCs/>
        </w:rPr>
        <w:t xml:space="preserve"> </w:t>
      </w:r>
      <w:r w:rsidR="00401A62" w:rsidRPr="00145B85">
        <w:rPr>
          <w:b/>
          <w:bCs/>
        </w:rPr>
        <w:t xml:space="preserve">7 </w:t>
      </w:r>
      <w:r w:rsidR="00D36CEA" w:rsidRPr="00145B85">
        <w:rPr>
          <w:bCs/>
        </w:rPr>
        <w:t>заключени</w:t>
      </w:r>
      <w:r w:rsidR="00401A62" w:rsidRPr="00145B85">
        <w:rPr>
          <w:bCs/>
        </w:rPr>
        <w:t>й</w:t>
      </w:r>
      <w:r w:rsidR="00D36CEA" w:rsidRPr="00145B85">
        <w:rPr>
          <w:bCs/>
        </w:rPr>
        <w:t>, в котор</w:t>
      </w:r>
      <w:r w:rsidR="00401A62" w:rsidRPr="00145B85">
        <w:rPr>
          <w:bCs/>
        </w:rPr>
        <w:t>ых</w:t>
      </w:r>
      <w:r w:rsidR="00D36CEA" w:rsidRPr="00145B85">
        <w:rPr>
          <w:bCs/>
        </w:rPr>
        <w:t xml:space="preserve"> администрации Октябрьского района</w:t>
      </w:r>
      <w:r w:rsidR="00401A62" w:rsidRPr="00145B85">
        <w:rPr>
          <w:bCs/>
        </w:rPr>
        <w:t>, главным администраторам бюджетных средств</w:t>
      </w:r>
      <w:r w:rsidR="00D36CEA" w:rsidRPr="00145B85">
        <w:rPr>
          <w:bCs/>
        </w:rPr>
        <w:t xml:space="preserve"> рекомендовано:</w:t>
      </w:r>
    </w:p>
    <w:p w:rsidR="009813D8" w:rsidRPr="00145B85" w:rsidRDefault="008F65C4" w:rsidP="009813D8">
      <w:pPr>
        <w:ind w:firstLine="708"/>
        <w:jc w:val="both"/>
        <w:rPr>
          <w:bCs/>
        </w:rPr>
      </w:pPr>
      <w:r w:rsidRPr="00145B85">
        <w:rPr>
          <w:bCs/>
        </w:rPr>
        <w:t>6</w:t>
      </w:r>
      <w:r w:rsidR="009813D8" w:rsidRPr="00145B85">
        <w:rPr>
          <w:bCs/>
        </w:rPr>
        <w:t xml:space="preserve">.1. В целях повышения доходной части бюджета принять  дополнительные меры: </w:t>
      </w:r>
    </w:p>
    <w:p w:rsidR="009813D8" w:rsidRPr="00145B85" w:rsidRDefault="009813D8" w:rsidP="009813D8">
      <w:pPr>
        <w:ind w:firstLine="708"/>
        <w:jc w:val="both"/>
        <w:rPr>
          <w:bCs/>
        </w:rPr>
      </w:pPr>
      <w:r w:rsidRPr="00145B85">
        <w:rPr>
          <w:bCs/>
        </w:rPr>
        <w:t xml:space="preserve">- по повышению эффективности администрирования доходов в бюджет муниципального образования Октябрьский район, в том числе в части доходов от собственности, от управления земельными участками; </w:t>
      </w:r>
    </w:p>
    <w:p w:rsidR="009813D8" w:rsidRPr="00145B85" w:rsidRDefault="009813D8" w:rsidP="009813D8">
      <w:pPr>
        <w:ind w:firstLine="708"/>
        <w:jc w:val="both"/>
        <w:rPr>
          <w:bCs/>
        </w:rPr>
      </w:pPr>
      <w:r w:rsidRPr="00145B85">
        <w:rPr>
          <w:bCs/>
        </w:rPr>
        <w:t>- по повышению качества планирования доходов;</w:t>
      </w:r>
    </w:p>
    <w:p w:rsidR="009813D8" w:rsidRPr="00145B85" w:rsidRDefault="009813D8" w:rsidP="009813D8">
      <w:pPr>
        <w:ind w:firstLine="708"/>
        <w:jc w:val="both"/>
        <w:rPr>
          <w:bCs/>
        </w:rPr>
      </w:pPr>
      <w:r w:rsidRPr="00145B85">
        <w:rPr>
          <w:bCs/>
        </w:rPr>
        <w:t>- по снижению дебиторской, кредиторской задолженности;</w:t>
      </w:r>
    </w:p>
    <w:p w:rsidR="009813D8" w:rsidRPr="00145B85" w:rsidRDefault="009813D8" w:rsidP="009813D8">
      <w:pPr>
        <w:ind w:firstLine="708"/>
        <w:jc w:val="both"/>
        <w:rPr>
          <w:bCs/>
        </w:rPr>
      </w:pPr>
      <w:r w:rsidRPr="00145B85">
        <w:rPr>
          <w:bCs/>
        </w:rPr>
        <w:t>- по снижению задолженности юридических и физических лиц по бюджетным кредитам</w:t>
      </w:r>
      <w:r w:rsidR="00141F25" w:rsidRPr="00145B85">
        <w:rPr>
          <w:bCs/>
        </w:rPr>
        <w:t>;</w:t>
      </w:r>
    </w:p>
    <w:p w:rsidR="00141F25" w:rsidRPr="00145B85" w:rsidRDefault="00141F25" w:rsidP="00141F25">
      <w:pPr>
        <w:ind w:firstLine="708"/>
        <w:jc w:val="both"/>
        <w:rPr>
          <w:bCs/>
        </w:rPr>
      </w:pPr>
      <w:r w:rsidRPr="00145B85">
        <w:rPr>
          <w:bCs/>
        </w:rPr>
        <w:t>- по увеличению доходов оказания платных услуг подведомственными учреждениями.</w:t>
      </w:r>
    </w:p>
    <w:p w:rsidR="009813D8" w:rsidRPr="00145B85" w:rsidRDefault="008F65C4" w:rsidP="009813D8">
      <w:pPr>
        <w:tabs>
          <w:tab w:val="left" w:pos="1130"/>
        </w:tabs>
        <w:ind w:firstLine="708"/>
        <w:jc w:val="both"/>
        <w:rPr>
          <w:bCs/>
        </w:rPr>
      </w:pPr>
      <w:r w:rsidRPr="00145B85">
        <w:rPr>
          <w:bCs/>
        </w:rPr>
        <w:t>6</w:t>
      </w:r>
      <w:r w:rsidR="009813D8" w:rsidRPr="00145B85">
        <w:rPr>
          <w:bCs/>
        </w:rPr>
        <w:t>.2.  В целях совершенствования организации бюджетного процесса:</w:t>
      </w:r>
    </w:p>
    <w:p w:rsidR="009813D8" w:rsidRPr="00145B85" w:rsidRDefault="008F65C4" w:rsidP="009813D8">
      <w:pPr>
        <w:ind w:firstLine="708"/>
        <w:jc w:val="both"/>
        <w:rPr>
          <w:bCs/>
        </w:rPr>
      </w:pPr>
      <w:r w:rsidRPr="00145B85">
        <w:rPr>
          <w:bCs/>
        </w:rPr>
        <w:t>6</w:t>
      </w:r>
      <w:r w:rsidR="009813D8" w:rsidRPr="00145B85">
        <w:rPr>
          <w:bCs/>
        </w:rPr>
        <w:t>.2.1. В составе годового отчета об исполнении бюджета представлять отчет об исполнении прогнозного плана приватизации муниципального имущества.</w:t>
      </w:r>
    </w:p>
    <w:p w:rsidR="009813D8" w:rsidRPr="00145B85" w:rsidRDefault="008F65C4" w:rsidP="009813D8">
      <w:pPr>
        <w:keepNext/>
        <w:ind w:firstLine="709"/>
        <w:jc w:val="both"/>
        <w:rPr>
          <w:bCs/>
        </w:rPr>
      </w:pPr>
      <w:r w:rsidRPr="00145B85">
        <w:rPr>
          <w:bCs/>
        </w:rPr>
        <w:t>6</w:t>
      </w:r>
      <w:r w:rsidR="009813D8" w:rsidRPr="00145B85">
        <w:rPr>
          <w:bCs/>
        </w:rPr>
        <w:t xml:space="preserve">.2.2. </w:t>
      </w:r>
      <w:r w:rsidR="009813D8" w:rsidRPr="00145B85">
        <w:t xml:space="preserve">Разрабатывать </w:t>
      </w:r>
      <w:r w:rsidR="009813D8" w:rsidRPr="00145B85">
        <w:rPr>
          <w:bCs/>
        </w:rPr>
        <w:t>приказы</w:t>
      </w:r>
      <w:r w:rsidR="009813D8" w:rsidRPr="00145B85">
        <w:t xml:space="preserve"> </w:t>
      </w:r>
      <w:r w:rsidR="009813D8" w:rsidRPr="00145B85">
        <w:rPr>
          <w:bCs/>
        </w:rPr>
        <w:t>об утверждении указаний  о порядке применения бюджетной классификации с учетом требований федерального и окружного законодательства.</w:t>
      </w:r>
    </w:p>
    <w:p w:rsidR="009813D8" w:rsidRPr="00145B85" w:rsidRDefault="008F65C4" w:rsidP="009813D8">
      <w:pPr>
        <w:ind w:firstLine="708"/>
        <w:jc w:val="both"/>
        <w:rPr>
          <w:bCs/>
        </w:rPr>
      </w:pPr>
      <w:r w:rsidRPr="00145B85">
        <w:rPr>
          <w:bCs/>
        </w:rPr>
        <w:t>6</w:t>
      </w:r>
      <w:r w:rsidR="009813D8" w:rsidRPr="00145B85">
        <w:rPr>
          <w:bCs/>
        </w:rPr>
        <w:t>.3. В соответствии с требованиями по подготовке и представлению на внешнюю проверку годовой бюджетной отчетности представлять в составе годовой бюджетной отчетности отчетность всех главных администраторов доходов бюджета. В соответствии со ст. 264.2. БК РФ Комитету по управлению муниципальной собственностью представлять в финансовые органы городских поселений годовую бюджетную отчетность главного администратора доходов бюджета.</w:t>
      </w:r>
    </w:p>
    <w:p w:rsidR="009813D8" w:rsidRPr="00145B85" w:rsidRDefault="008F65C4" w:rsidP="009813D8">
      <w:pPr>
        <w:keepNext/>
        <w:ind w:firstLine="709"/>
        <w:jc w:val="both"/>
        <w:rPr>
          <w:color w:val="000000"/>
          <w:lang w:eastAsia="en-US"/>
        </w:rPr>
      </w:pPr>
      <w:r w:rsidRPr="00145B85">
        <w:rPr>
          <w:bCs/>
        </w:rPr>
        <w:t>6</w:t>
      </w:r>
      <w:r w:rsidR="009813D8" w:rsidRPr="00145B85">
        <w:rPr>
          <w:bCs/>
        </w:rPr>
        <w:t xml:space="preserve">.4. </w:t>
      </w:r>
      <w:r w:rsidR="009813D8" w:rsidRPr="00145B85">
        <w:rPr>
          <w:color w:val="000000"/>
          <w:lang w:eastAsia="en-US"/>
        </w:rPr>
        <w:t>В целях совершенствования механизма реализации муниципальных  программ и оптимизации расходов бюджета муниципального образования Октябрьский район:</w:t>
      </w:r>
    </w:p>
    <w:p w:rsidR="009813D8" w:rsidRPr="00145B85" w:rsidRDefault="008F65C4" w:rsidP="009813D8">
      <w:pPr>
        <w:keepNext/>
        <w:ind w:firstLine="709"/>
        <w:jc w:val="both"/>
      </w:pPr>
      <w:r w:rsidRPr="00145B85">
        <w:rPr>
          <w:color w:val="000000"/>
          <w:lang w:eastAsia="en-US"/>
        </w:rPr>
        <w:t>6</w:t>
      </w:r>
      <w:r w:rsidR="009813D8" w:rsidRPr="00145B85">
        <w:rPr>
          <w:color w:val="000000"/>
          <w:lang w:eastAsia="en-US"/>
        </w:rPr>
        <w:t xml:space="preserve">.4.1. </w:t>
      </w:r>
      <w:proofErr w:type="gramStart"/>
      <w:r w:rsidR="009813D8" w:rsidRPr="00145B85">
        <w:rPr>
          <w:bCs/>
        </w:rPr>
        <w:t xml:space="preserve">В соответствии с Порядком реализации программ </w:t>
      </w:r>
      <w:r w:rsidR="009813D8" w:rsidRPr="00145B85">
        <w:rPr>
          <w:color w:val="000000"/>
        </w:rPr>
        <w:t>ответственным  исполнителям муниципальных программ Октябрьского района</w:t>
      </w:r>
      <w:r w:rsidR="009813D8" w:rsidRPr="00145B85">
        <w:rPr>
          <w:bCs/>
        </w:rPr>
        <w:t xml:space="preserve"> осуществлять управление и</w:t>
      </w:r>
      <w:r w:rsidR="00141F25" w:rsidRPr="00145B85">
        <w:rPr>
          <w:bCs/>
        </w:rPr>
        <w:t xml:space="preserve"> повысить </w:t>
      </w:r>
      <w:r w:rsidR="00141F25" w:rsidRPr="00145B85">
        <w:t xml:space="preserve"> контроль за рациональным и целевым использованием бюджетных средств, </w:t>
      </w:r>
      <w:r w:rsidR="00141F25" w:rsidRPr="00145B85">
        <w:rPr>
          <w:bCs/>
        </w:rPr>
        <w:t xml:space="preserve"> </w:t>
      </w:r>
      <w:r w:rsidR="009813D8" w:rsidRPr="00145B85">
        <w:rPr>
          <w:bCs/>
        </w:rPr>
        <w:t xml:space="preserve"> выделяемых на реализацию муниципальной программы, осуществлять координацию деятельности соисполнителей, обеспечить взаимодействие с соисполнителями, в том числе с администрациями городских и сельских поселений, с целью согласования объемов финансирования и комплексного подхода  к эффективной реализации программ на территории</w:t>
      </w:r>
      <w:proofErr w:type="gramEnd"/>
      <w:r w:rsidR="009813D8" w:rsidRPr="00145B85">
        <w:rPr>
          <w:bCs/>
        </w:rPr>
        <w:t xml:space="preserve"> Октябрьского района, с</w:t>
      </w:r>
      <w:r w:rsidR="009813D8" w:rsidRPr="00145B85">
        <w:t>воевременного  обеспечения доли софинансирования из местного бюджета, исключения дублирования мероприятий.</w:t>
      </w:r>
    </w:p>
    <w:p w:rsidR="009813D8" w:rsidRPr="00145B85" w:rsidRDefault="008F65C4" w:rsidP="009813D8">
      <w:pPr>
        <w:widowControl w:val="0"/>
        <w:autoSpaceDE w:val="0"/>
        <w:autoSpaceDN w:val="0"/>
        <w:adjustRightInd w:val="0"/>
        <w:ind w:firstLine="709"/>
        <w:jc w:val="both"/>
        <w:rPr>
          <w:color w:val="000000"/>
        </w:rPr>
      </w:pPr>
      <w:r w:rsidRPr="00145B85">
        <w:t>6</w:t>
      </w:r>
      <w:r w:rsidR="009813D8" w:rsidRPr="00145B85">
        <w:t xml:space="preserve">.4.2. </w:t>
      </w:r>
      <w:r w:rsidR="009813D8" w:rsidRPr="00145B85">
        <w:rPr>
          <w:color w:val="000000"/>
        </w:rPr>
        <w:t>Осуществлять предоставление межбюджетных трансфертов поселениям в соответствии с действующим законодательством.</w:t>
      </w:r>
    </w:p>
    <w:p w:rsidR="00141F25" w:rsidRPr="00145B85" w:rsidRDefault="008F65C4" w:rsidP="009813D8">
      <w:pPr>
        <w:widowControl w:val="0"/>
        <w:autoSpaceDE w:val="0"/>
        <w:autoSpaceDN w:val="0"/>
        <w:adjustRightInd w:val="0"/>
        <w:ind w:firstLine="709"/>
        <w:jc w:val="both"/>
        <w:rPr>
          <w:color w:val="000000"/>
        </w:rPr>
      </w:pPr>
      <w:r w:rsidRPr="00145B85">
        <w:rPr>
          <w:bCs/>
        </w:rPr>
        <w:t>6</w:t>
      </w:r>
      <w:r w:rsidR="00141F25" w:rsidRPr="00145B85">
        <w:rPr>
          <w:bCs/>
        </w:rPr>
        <w:t xml:space="preserve">.4.3. </w:t>
      </w:r>
      <w:proofErr w:type="gramStart"/>
      <w:r w:rsidR="00141F25" w:rsidRPr="00145B85">
        <w:rPr>
          <w:bCs/>
        </w:rPr>
        <w:t>В связи с утверждением в отдельных муниципальных программах Октябрьского района (Развитие транспортной  системы муниципального  образования Октябрьский  район на 2016-2020  годы, Развитие  жилищно-коммунального комплекса  и повышение энергетической эффективности в муниципальном  образовании  Октябрьский  район  на 2016-2020 годы) положений, о том,  что межбюджетные трансферты поселениям на реализацию мероприятий предоставляются на основании соглашения, по форме утвержденной  Департаментами ХМАО - Югры, рассмотреть вопрос  о включении данного</w:t>
      </w:r>
      <w:proofErr w:type="gramEnd"/>
      <w:r w:rsidR="00141F25" w:rsidRPr="00145B85">
        <w:rPr>
          <w:bCs/>
        </w:rPr>
        <w:t xml:space="preserve"> положения в Порядок  предоставления межбюджетных трансфертов относительно денежных средств, переданных </w:t>
      </w:r>
      <w:r w:rsidR="00141F25" w:rsidRPr="00145B85">
        <w:t>из  бюджета  Ханты-Мансийского  автономного  округа – Югры.</w:t>
      </w:r>
    </w:p>
    <w:p w:rsidR="009813D8" w:rsidRPr="00145B85" w:rsidRDefault="008F65C4" w:rsidP="009813D8">
      <w:pPr>
        <w:widowControl w:val="0"/>
        <w:autoSpaceDE w:val="0"/>
        <w:autoSpaceDN w:val="0"/>
        <w:adjustRightInd w:val="0"/>
        <w:ind w:firstLine="709"/>
        <w:jc w:val="both"/>
        <w:rPr>
          <w:color w:val="000000"/>
        </w:rPr>
      </w:pPr>
      <w:r w:rsidRPr="00145B85">
        <w:rPr>
          <w:color w:val="000000"/>
        </w:rPr>
        <w:lastRenderedPageBreak/>
        <w:t>6</w:t>
      </w:r>
      <w:r w:rsidR="009813D8" w:rsidRPr="00145B85">
        <w:rPr>
          <w:color w:val="000000"/>
        </w:rPr>
        <w:t>.5. Привести Информацию о бюджетных инвестициях за 2015 год данным Перечня строек и объектов на 2015 год и данным годовой бюджетной отчетности.</w:t>
      </w:r>
    </w:p>
    <w:p w:rsidR="00141F25" w:rsidRPr="00145B85" w:rsidRDefault="008F65C4" w:rsidP="00141F25">
      <w:pPr>
        <w:keepNext/>
        <w:ind w:firstLine="709"/>
        <w:jc w:val="both"/>
        <w:rPr>
          <w:bCs/>
        </w:rPr>
      </w:pPr>
      <w:r w:rsidRPr="00145B85">
        <w:rPr>
          <w:bCs/>
        </w:rPr>
        <w:t>6</w:t>
      </w:r>
      <w:r w:rsidR="00141F25" w:rsidRPr="00145B85">
        <w:rPr>
          <w:bCs/>
        </w:rPr>
        <w:t>.6. Принять меры по повышению качества составления годовой бюджетной отчетности.</w:t>
      </w:r>
    </w:p>
    <w:p w:rsidR="00141F25" w:rsidRPr="00145B85" w:rsidRDefault="008F65C4" w:rsidP="00141F25">
      <w:pPr>
        <w:keepNext/>
        <w:ind w:firstLine="709"/>
        <w:jc w:val="both"/>
        <w:rPr>
          <w:bCs/>
        </w:rPr>
      </w:pPr>
      <w:r w:rsidRPr="00145B85">
        <w:rPr>
          <w:bCs/>
        </w:rPr>
        <w:t>6</w:t>
      </w:r>
      <w:r w:rsidR="00141F25" w:rsidRPr="00145B85">
        <w:rPr>
          <w:bCs/>
        </w:rPr>
        <w:t>.7. Принять меры по устранению выявленных нарушений, указанных в настоящем заключении, и по недопущению указанных нарушений в дальнейшем.</w:t>
      </w:r>
    </w:p>
    <w:p w:rsidR="008805C6" w:rsidRPr="00145B85" w:rsidRDefault="008805C6" w:rsidP="00D36CEA">
      <w:pPr>
        <w:ind w:firstLine="708"/>
      </w:pPr>
    </w:p>
    <w:p w:rsidR="008805C6" w:rsidRPr="00145B85" w:rsidRDefault="008805C6" w:rsidP="008805C6">
      <w:pPr>
        <w:spacing w:after="200" w:line="276" w:lineRule="auto"/>
      </w:pPr>
      <w:r w:rsidRPr="00145B85">
        <w:br w:type="page"/>
      </w:r>
    </w:p>
    <w:p w:rsidR="00C90FD8" w:rsidRPr="00145B85" w:rsidRDefault="000B291E" w:rsidP="00BB1E93">
      <w:pPr>
        <w:spacing w:after="200" w:line="276" w:lineRule="auto"/>
        <w:jc w:val="center"/>
        <w:rPr>
          <w:b/>
        </w:rPr>
      </w:pPr>
      <w:r w:rsidRPr="00145B85">
        <w:rPr>
          <w:b/>
        </w:rPr>
        <w:lastRenderedPageBreak/>
        <w:t>В</w:t>
      </w:r>
      <w:r w:rsidR="00C90FD8" w:rsidRPr="00145B85">
        <w:rPr>
          <w:b/>
        </w:rPr>
        <w:t>нешн</w:t>
      </w:r>
      <w:r w:rsidRPr="00145B85">
        <w:rPr>
          <w:b/>
        </w:rPr>
        <w:t>яя</w:t>
      </w:r>
      <w:r w:rsidR="00C90FD8" w:rsidRPr="00145B85">
        <w:rPr>
          <w:b/>
        </w:rPr>
        <w:t xml:space="preserve"> проверк</w:t>
      </w:r>
      <w:r w:rsidRPr="00145B85">
        <w:rPr>
          <w:b/>
        </w:rPr>
        <w:t>а</w:t>
      </w:r>
      <w:r w:rsidR="00C90FD8" w:rsidRPr="00145B85">
        <w:rPr>
          <w:b/>
        </w:rPr>
        <w:t xml:space="preserve"> отчетов об исполнении бюджетов, годовой бюджетной отчетности 11 муниципальных образований - городских и сельских поселений Октябрьского района (далее – МО).</w:t>
      </w:r>
    </w:p>
    <w:p w:rsidR="00C90FD8" w:rsidRPr="00145B85" w:rsidRDefault="00C90FD8" w:rsidP="00C90FD8">
      <w:pPr>
        <w:tabs>
          <w:tab w:val="num" w:pos="0"/>
          <w:tab w:val="left" w:pos="993"/>
        </w:tabs>
        <w:ind w:firstLine="709"/>
        <w:jc w:val="both"/>
      </w:pPr>
      <w:r w:rsidRPr="00145B85">
        <w:rPr>
          <w:b/>
        </w:rPr>
        <w:t>1.</w:t>
      </w:r>
      <w:r w:rsidRPr="00145B85">
        <w:t xml:space="preserve"> В ходе внешней проверки проведен анализ основных параметров бюджетов поселений:</w:t>
      </w:r>
    </w:p>
    <w:p w:rsidR="00C90FD8" w:rsidRPr="00145B85" w:rsidRDefault="002F5B3B" w:rsidP="00C90FD8">
      <w:pPr>
        <w:tabs>
          <w:tab w:val="num" w:pos="0"/>
          <w:tab w:val="left" w:pos="993"/>
        </w:tabs>
        <w:ind w:firstLine="709"/>
        <w:jc w:val="both"/>
      </w:pPr>
      <w:r w:rsidRPr="00145B85">
        <w:t xml:space="preserve">1.1. Бюджеты </w:t>
      </w:r>
      <w:r w:rsidR="00B27EE3" w:rsidRPr="00145B85">
        <w:t>6</w:t>
      </w:r>
      <w:r w:rsidRPr="00145B85">
        <w:t xml:space="preserve"> МО – </w:t>
      </w:r>
      <w:r w:rsidR="00B27EE3" w:rsidRPr="00145B85">
        <w:t>54,5</w:t>
      </w:r>
      <w:r w:rsidR="003E0EA2" w:rsidRPr="00145B85">
        <w:t xml:space="preserve"> </w:t>
      </w:r>
      <w:r w:rsidR="00C90FD8" w:rsidRPr="00145B85">
        <w:t>% от общего ч</w:t>
      </w:r>
      <w:r w:rsidR="003E0EA2" w:rsidRPr="00145B85">
        <w:t xml:space="preserve">исла МО </w:t>
      </w:r>
      <w:r w:rsidR="00C90FD8" w:rsidRPr="00145B85">
        <w:t>исполнены с соблюдением требований к сбалансированности бюджета – с профицитом, либо с дефицитом в размере, не превышающем 10%</w:t>
      </w:r>
      <w:r w:rsidR="00C90FD8" w:rsidRPr="00145B85">
        <w:rPr>
          <w:bCs/>
        </w:rPr>
        <w:t xml:space="preserve"> от годового объема доходов бюджета без учета безвозмездных поступлений</w:t>
      </w:r>
      <w:r w:rsidR="003E0EA2" w:rsidRPr="00145B85">
        <w:t xml:space="preserve"> (за 201</w:t>
      </w:r>
      <w:r w:rsidR="00B27EE3" w:rsidRPr="00145B85">
        <w:t>4</w:t>
      </w:r>
      <w:r w:rsidR="00C90FD8" w:rsidRPr="00145B85">
        <w:t xml:space="preserve"> год – </w:t>
      </w:r>
      <w:r w:rsidR="00B27EE3" w:rsidRPr="00145B85">
        <w:t>9</w:t>
      </w:r>
      <w:r w:rsidR="00C90FD8" w:rsidRPr="00145B85">
        <w:t xml:space="preserve"> МО).</w:t>
      </w:r>
    </w:p>
    <w:p w:rsidR="00C90FD8" w:rsidRPr="00145B85" w:rsidRDefault="002F5B3B" w:rsidP="00C90FD8">
      <w:pPr>
        <w:tabs>
          <w:tab w:val="num" w:pos="0"/>
          <w:tab w:val="left" w:pos="993"/>
        </w:tabs>
        <w:ind w:firstLine="709"/>
        <w:jc w:val="both"/>
      </w:pPr>
      <w:proofErr w:type="gramStart"/>
      <w:r w:rsidRPr="00145B85">
        <w:t xml:space="preserve">Бюджеты </w:t>
      </w:r>
      <w:r w:rsidR="00B27EE3" w:rsidRPr="00145B85">
        <w:t>5</w:t>
      </w:r>
      <w:r w:rsidRPr="00145B85">
        <w:t xml:space="preserve"> МО -  </w:t>
      </w:r>
      <w:r w:rsidR="00B27EE3" w:rsidRPr="00145B85">
        <w:t>45,5</w:t>
      </w:r>
      <w:r w:rsidR="003E0EA2" w:rsidRPr="00145B85">
        <w:t xml:space="preserve"> </w:t>
      </w:r>
      <w:r w:rsidR="00C90FD8" w:rsidRPr="00145B85">
        <w:t>% от общего чис</w:t>
      </w:r>
      <w:r w:rsidRPr="00145B85">
        <w:t>ла МО (</w:t>
      </w:r>
      <w:r w:rsidR="00C90FD8" w:rsidRPr="00145B85">
        <w:t>с.п.</w:t>
      </w:r>
      <w:proofErr w:type="gramEnd"/>
      <w:r w:rsidR="00C90FD8" w:rsidRPr="00145B85">
        <w:t xml:space="preserve"> Малый Атлым, </w:t>
      </w:r>
      <w:proofErr w:type="spellStart"/>
      <w:r w:rsidR="00C90FD8" w:rsidRPr="00145B85">
        <w:t>с.п</w:t>
      </w:r>
      <w:proofErr w:type="spellEnd"/>
      <w:r w:rsidR="00C90FD8" w:rsidRPr="00145B85">
        <w:t>. Ка</w:t>
      </w:r>
      <w:r w:rsidR="00B27EE3" w:rsidRPr="00145B85">
        <w:t xml:space="preserve">менное, </w:t>
      </w:r>
      <w:r w:rsidR="008202CD" w:rsidRPr="00145B85">
        <w:t xml:space="preserve">   </w:t>
      </w:r>
      <w:proofErr w:type="spellStart"/>
      <w:r w:rsidR="00B27EE3" w:rsidRPr="00145B85">
        <w:t>с.п</w:t>
      </w:r>
      <w:proofErr w:type="spellEnd"/>
      <w:r w:rsidR="00B27EE3" w:rsidRPr="00145B85">
        <w:t xml:space="preserve">. Шеркалы, </w:t>
      </w:r>
      <w:proofErr w:type="spellStart"/>
      <w:r w:rsidR="00B27EE3" w:rsidRPr="00145B85">
        <w:t>с.п</w:t>
      </w:r>
      <w:proofErr w:type="spellEnd"/>
      <w:r w:rsidR="00B27EE3" w:rsidRPr="00145B85">
        <w:t xml:space="preserve">. Сергино, </w:t>
      </w:r>
      <w:proofErr w:type="spellStart"/>
      <w:r w:rsidR="00B27EE3" w:rsidRPr="00145B85">
        <w:t>г.п</w:t>
      </w:r>
      <w:proofErr w:type="spellEnd"/>
      <w:r w:rsidR="00B27EE3" w:rsidRPr="00145B85">
        <w:t>. Андра</w:t>
      </w:r>
      <w:r w:rsidR="00C90FD8" w:rsidRPr="00145B85">
        <w:t>) исполнены с</w:t>
      </w:r>
      <w:r w:rsidR="00C90FD8" w:rsidRPr="00145B85">
        <w:rPr>
          <w:bCs/>
        </w:rPr>
        <w:t xml:space="preserve"> соблюдением </w:t>
      </w:r>
      <w:r w:rsidR="00B27EE3" w:rsidRPr="00145B85">
        <w:rPr>
          <w:bCs/>
        </w:rPr>
        <w:t>условий, установленных БК РФ при превышении ограничений по сбалансированности бюджета (</w:t>
      </w:r>
      <w:r w:rsidR="00C90FD8" w:rsidRPr="00145B85">
        <w:rPr>
          <w:bCs/>
        </w:rPr>
        <w:t>источник внутреннего финансирования дефицита бюджета – остатки средств на счетах по учету средств бюджета</w:t>
      </w:r>
      <w:r w:rsidR="00B27EE3" w:rsidRPr="00145B85">
        <w:rPr>
          <w:bCs/>
        </w:rPr>
        <w:t>)</w:t>
      </w:r>
      <w:r w:rsidR="00C90FD8" w:rsidRPr="00145B85">
        <w:rPr>
          <w:bCs/>
        </w:rPr>
        <w:t>.</w:t>
      </w:r>
    </w:p>
    <w:p w:rsidR="00C90FD8" w:rsidRPr="00145B85" w:rsidRDefault="00C90FD8" w:rsidP="00C90FD8">
      <w:pPr>
        <w:tabs>
          <w:tab w:val="num" w:pos="0"/>
          <w:tab w:val="left" w:pos="993"/>
        </w:tabs>
        <w:ind w:firstLine="709"/>
        <w:jc w:val="both"/>
      </w:pPr>
      <w:r w:rsidRPr="00145B85">
        <w:t xml:space="preserve">1.2. Доходы бюджетов городских и сельских поселений сформированы за счет налогов и сборов, неналоговых доходов, безвозмездных поступлений, в соответствии с нормативами, установленными федеральным законодательством, законодательством ХМАО-Югры. Анализ структуры бюджетов показывает, что доходная часть бюджетов </w:t>
      </w:r>
      <w:r w:rsidR="00B27EE3" w:rsidRPr="00145B85">
        <w:t xml:space="preserve">всех поселений </w:t>
      </w:r>
      <w:r w:rsidRPr="00145B85">
        <w:t xml:space="preserve">сформирована в основном за счет межбюджетных трансфертов. </w:t>
      </w:r>
      <w:proofErr w:type="gramStart"/>
      <w:r w:rsidRPr="00145B85">
        <w:t>Доля безвозмездных поступлений от других бюджетов бюджетной системы РФ в структуре доходов составляет</w:t>
      </w:r>
      <w:r w:rsidR="00341DEA" w:rsidRPr="00145B85">
        <w:t xml:space="preserve"> от </w:t>
      </w:r>
      <w:r w:rsidR="00B27EE3" w:rsidRPr="00145B85">
        <w:t>58,5</w:t>
      </w:r>
      <w:r w:rsidR="00341DEA" w:rsidRPr="00145B85">
        <w:t xml:space="preserve"> % (г.п.</w:t>
      </w:r>
      <w:proofErr w:type="gramEnd"/>
      <w:r w:rsidR="00341DEA" w:rsidRPr="00145B85">
        <w:t xml:space="preserve"> </w:t>
      </w:r>
      <w:r w:rsidR="00B27EE3" w:rsidRPr="00145B85">
        <w:t>Андра</w:t>
      </w:r>
      <w:r w:rsidR="00341DEA" w:rsidRPr="00145B85">
        <w:t xml:space="preserve">) до </w:t>
      </w:r>
      <w:r w:rsidR="00B27EE3" w:rsidRPr="00145B85">
        <w:t>95,8</w:t>
      </w:r>
      <w:r w:rsidR="00341DEA" w:rsidRPr="00145B85">
        <w:t xml:space="preserve"> % (с.п. </w:t>
      </w:r>
      <w:proofErr w:type="gramStart"/>
      <w:r w:rsidR="00B27EE3" w:rsidRPr="00145B85">
        <w:t>Каменное</w:t>
      </w:r>
      <w:r w:rsidR="00341DEA" w:rsidRPr="00145B85">
        <w:t>).</w:t>
      </w:r>
      <w:proofErr w:type="gramEnd"/>
      <w:r w:rsidR="00341DEA" w:rsidRPr="00145B85">
        <w:t xml:space="preserve"> По сравнению с 201</w:t>
      </w:r>
      <w:r w:rsidR="00B27EE3" w:rsidRPr="00145B85">
        <w:t>4</w:t>
      </w:r>
      <w:r w:rsidRPr="00145B85">
        <w:t xml:space="preserve"> годом объем межбюджетных трансфертов</w:t>
      </w:r>
      <w:r w:rsidR="00406A10" w:rsidRPr="00145B85">
        <w:t>, переданных</w:t>
      </w:r>
      <w:r w:rsidRPr="00145B85">
        <w:t xml:space="preserve"> городским и сельским поселениям района</w:t>
      </w:r>
      <w:r w:rsidR="00406A10" w:rsidRPr="00145B85">
        <w:t>,</w:t>
      </w:r>
      <w:r w:rsidRPr="00145B85">
        <w:t xml:space="preserve"> </w:t>
      </w:r>
      <w:r w:rsidR="00406A10" w:rsidRPr="00145B85">
        <w:t>увеличился на 41,6%</w:t>
      </w:r>
      <w:r w:rsidRPr="00145B85">
        <w:t xml:space="preserve">. </w:t>
      </w:r>
    </w:p>
    <w:p w:rsidR="00C90FD8" w:rsidRPr="00145B85" w:rsidRDefault="00C90FD8" w:rsidP="00C90FD8">
      <w:pPr>
        <w:autoSpaceDE w:val="0"/>
        <w:autoSpaceDN w:val="0"/>
        <w:adjustRightInd w:val="0"/>
        <w:ind w:firstLine="709"/>
        <w:jc w:val="both"/>
      </w:pPr>
      <w:r w:rsidRPr="00145B85">
        <w:t xml:space="preserve">Доходная часть бюджетов </w:t>
      </w:r>
      <w:r w:rsidR="00234C72" w:rsidRPr="00145B85">
        <w:t>7</w:t>
      </w:r>
      <w:r w:rsidRPr="00145B85">
        <w:t xml:space="preserve"> МО исполнены на 100,0 и более процентов от уточненного плана (201</w:t>
      </w:r>
      <w:r w:rsidR="00234C72" w:rsidRPr="00145B85">
        <w:t>4</w:t>
      </w:r>
      <w:r w:rsidR="00E628C0" w:rsidRPr="00145B85">
        <w:t xml:space="preserve"> год – 8 </w:t>
      </w:r>
      <w:r w:rsidRPr="00145B85">
        <w:t xml:space="preserve">МО), при этом план по налоговым и неналоговым доходам выполнен в </w:t>
      </w:r>
      <w:r w:rsidR="00234C72" w:rsidRPr="00145B85">
        <w:t>9</w:t>
      </w:r>
      <w:r w:rsidRPr="00145B85">
        <w:t xml:space="preserve"> МО (201</w:t>
      </w:r>
      <w:r w:rsidR="00234C72" w:rsidRPr="00145B85">
        <w:t>4</w:t>
      </w:r>
      <w:r w:rsidR="00E628C0" w:rsidRPr="00145B85">
        <w:t xml:space="preserve"> год – в 8</w:t>
      </w:r>
      <w:r w:rsidRPr="00145B85">
        <w:t xml:space="preserve"> МО).</w:t>
      </w:r>
    </w:p>
    <w:p w:rsidR="00C90FD8" w:rsidRPr="00145B85" w:rsidRDefault="00C90FD8" w:rsidP="00C90FD8">
      <w:pPr>
        <w:ind w:firstLine="709"/>
        <w:jc w:val="both"/>
      </w:pPr>
      <w:r w:rsidRPr="00145B85">
        <w:t xml:space="preserve">1.3. </w:t>
      </w:r>
      <w:proofErr w:type="gramStart"/>
      <w:r w:rsidRPr="00145B85">
        <w:t xml:space="preserve">Исполнение расходной </w:t>
      </w:r>
      <w:r w:rsidR="00B90A38" w:rsidRPr="00145B85">
        <w:t xml:space="preserve">части бюджетов составило от </w:t>
      </w:r>
      <w:r w:rsidR="00234C72" w:rsidRPr="00145B85">
        <w:t>91,5</w:t>
      </w:r>
      <w:r w:rsidR="00B90A38" w:rsidRPr="00145B85">
        <w:t>% (</w:t>
      </w:r>
      <w:proofErr w:type="spellStart"/>
      <w:r w:rsidR="00B90A38" w:rsidRPr="00145B85">
        <w:t>г.п</w:t>
      </w:r>
      <w:proofErr w:type="spellEnd"/>
      <w:r w:rsidR="00B90A38" w:rsidRPr="00145B85">
        <w:t>.</w:t>
      </w:r>
      <w:proofErr w:type="gramEnd"/>
      <w:r w:rsidR="00234C72" w:rsidRPr="00145B85">
        <w:t xml:space="preserve"> Приобье</w:t>
      </w:r>
      <w:r w:rsidR="00B90A38" w:rsidRPr="00145B85">
        <w:t xml:space="preserve">) до  </w:t>
      </w:r>
      <w:r w:rsidR="00234C72" w:rsidRPr="00145B85">
        <w:t>100</w:t>
      </w:r>
      <w:r w:rsidR="00B90A38" w:rsidRPr="00145B85">
        <w:t>% (</w:t>
      </w:r>
      <w:proofErr w:type="spellStart"/>
      <w:r w:rsidR="00234C72" w:rsidRPr="00145B85">
        <w:t>с</w:t>
      </w:r>
      <w:r w:rsidR="00B90A38" w:rsidRPr="00145B85">
        <w:t>.п</w:t>
      </w:r>
      <w:proofErr w:type="spellEnd"/>
      <w:r w:rsidR="00B90A38" w:rsidRPr="00145B85">
        <w:t xml:space="preserve">. </w:t>
      </w:r>
      <w:r w:rsidR="00234C72" w:rsidRPr="00145B85">
        <w:t xml:space="preserve">Унъюган, </w:t>
      </w:r>
      <w:proofErr w:type="spellStart"/>
      <w:r w:rsidR="00234C72" w:rsidRPr="00145B85">
        <w:t>г.п</w:t>
      </w:r>
      <w:proofErr w:type="spellEnd"/>
      <w:r w:rsidR="00234C72" w:rsidRPr="00145B85">
        <w:t>. Андра</w:t>
      </w:r>
      <w:r w:rsidRPr="00145B85">
        <w:t>) от запланир</w:t>
      </w:r>
      <w:r w:rsidR="00891A65" w:rsidRPr="00145B85">
        <w:t>ованных бюджетных ассигнований.</w:t>
      </w:r>
    </w:p>
    <w:p w:rsidR="00C90FD8" w:rsidRPr="00145B85" w:rsidRDefault="00C90FD8" w:rsidP="00C90FD8">
      <w:pPr>
        <w:widowControl w:val="0"/>
        <w:autoSpaceDE w:val="0"/>
        <w:autoSpaceDN w:val="0"/>
        <w:adjustRightInd w:val="0"/>
        <w:ind w:firstLine="708"/>
        <w:jc w:val="both"/>
        <w:rPr>
          <w:bCs/>
        </w:rPr>
      </w:pPr>
      <w:r w:rsidRPr="00145B85">
        <w:rPr>
          <w:bCs/>
        </w:rPr>
        <w:t>Бюджетные ассигнования н</w:t>
      </w:r>
      <w:r w:rsidR="00FD5DCB" w:rsidRPr="00145B85">
        <w:rPr>
          <w:bCs/>
        </w:rPr>
        <w:t>а реализацию мероприятий государственных, муниципальных</w:t>
      </w:r>
      <w:r w:rsidRPr="00145B85">
        <w:rPr>
          <w:bCs/>
        </w:rPr>
        <w:t xml:space="preserve"> программ городскими и сельскими поселениями района</w:t>
      </w:r>
      <w:r w:rsidR="00F940DC" w:rsidRPr="00145B85">
        <w:rPr>
          <w:bCs/>
        </w:rPr>
        <w:t xml:space="preserve"> освоены в основном </w:t>
      </w:r>
      <w:r w:rsidRPr="00145B85">
        <w:rPr>
          <w:bCs/>
        </w:rPr>
        <w:t xml:space="preserve">в полном объеме, </w:t>
      </w:r>
      <w:r w:rsidR="008202CD" w:rsidRPr="00145B85">
        <w:rPr>
          <w:bCs/>
        </w:rPr>
        <w:t xml:space="preserve">не освоение средств </w:t>
      </w:r>
      <w:r w:rsidRPr="00145B85">
        <w:rPr>
          <w:bCs/>
        </w:rPr>
        <w:t>можно отметить по:</w:t>
      </w:r>
    </w:p>
    <w:p w:rsidR="00862AFE" w:rsidRPr="00145B85" w:rsidRDefault="00862AFE" w:rsidP="00862AFE">
      <w:pPr>
        <w:ind w:firstLine="708"/>
        <w:jc w:val="both"/>
        <w:rPr>
          <w:bCs/>
        </w:rPr>
      </w:pPr>
      <w:r w:rsidRPr="00145B85">
        <w:rPr>
          <w:bCs/>
        </w:rPr>
        <w:t xml:space="preserve">- муниципальной программе «Развитие транспортной системы муниципального образования  Октябрьский  район на 2014 - 2020 годы», утвержденной постановлением администрации Октябрьского района от 31.10.2013 №3914 (в ред. от 29.12.2015 №3246)               </w:t>
      </w:r>
      <w:proofErr w:type="spellStart"/>
      <w:r w:rsidRPr="00145B85">
        <w:rPr>
          <w:bCs/>
        </w:rPr>
        <w:t>г.п</w:t>
      </w:r>
      <w:proofErr w:type="spellEnd"/>
      <w:r w:rsidRPr="00145B85">
        <w:rPr>
          <w:bCs/>
        </w:rPr>
        <w:t>. Андра финансовые средства освоены на 95,2%;</w:t>
      </w:r>
    </w:p>
    <w:p w:rsidR="00862AFE" w:rsidRPr="00145B85" w:rsidRDefault="00862AFE" w:rsidP="00862AFE">
      <w:pPr>
        <w:ind w:firstLine="708"/>
        <w:jc w:val="both"/>
      </w:pPr>
      <w:r w:rsidRPr="00145B85">
        <w:rPr>
          <w:bCs/>
        </w:rPr>
        <w:t xml:space="preserve">- муниципальной  программе «Осуществление поселком городского типа Октябрьское функций административного центра муниципального образования </w:t>
      </w:r>
      <w:proofErr w:type="gramStart"/>
      <w:r w:rsidRPr="00145B85">
        <w:rPr>
          <w:bCs/>
        </w:rPr>
        <w:t>Октябрьский</w:t>
      </w:r>
      <w:proofErr w:type="gramEnd"/>
      <w:r w:rsidRPr="00145B85">
        <w:rPr>
          <w:bCs/>
        </w:rPr>
        <w:t xml:space="preserve"> района на 2014-2016 годы», утвержденной постановлением администрации Октябрьского района от 21.10.2013 №3815 (в ред. от  16.10.2015 №2411) </w:t>
      </w:r>
      <w:proofErr w:type="spellStart"/>
      <w:r w:rsidRPr="00145B85">
        <w:rPr>
          <w:bCs/>
        </w:rPr>
        <w:t>г.п</w:t>
      </w:r>
      <w:proofErr w:type="spellEnd"/>
      <w:r w:rsidRPr="00145B85">
        <w:rPr>
          <w:bCs/>
        </w:rPr>
        <w:t xml:space="preserve">. </w:t>
      </w:r>
      <w:proofErr w:type="gramStart"/>
      <w:r w:rsidRPr="00145B85">
        <w:rPr>
          <w:bCs/>
        </w:rPr>
        <w:t>Октябрьское</w:t>
      </w:r>
      <w:proofErr w:type="gramEnd"/>
      <w:r w:rsidRPr="00145B85">
        <w:rPr>
          <w:bCs/>
        </w:rPr>
        <w:t xml:space="preserve"> финансовые средства освоены на 60,0%, целевые показатели </w:t>
      </w:r>
      <w:r w:rsidRPr="00145B85">
        <w:t>не достигнуты.</w:t>
      </w:r>
    </w:p>
    <w:p w:rsidR="00070D7D" w:rsidRPr="00145B85" w:rsidRDefault="00070D7D" w:rsidP="00C90FD8">
      <w:pPr>
        <w:ind w:firstLine="708"/>
        <w:jc w:val="both"/>
      </w:pPr>
    </w:p>
    <w:p w:rsidR="00070D7D" w:rsidRPr="00145B85" w:rsidRDefault="00070D7D" w:rsidP="00070D7D">
      <w:pPr>
        <w:widowControl w:val="0"/>
        <w:autoSpaceDE w:val="0"/>
        <w:autoSpaceDN w:val="0"/>
        <w:adjustRightInd w:val="0"/>
        <w:ind w:firstLine="708"/>
        <w:jc w:val="both"/>
      </w:pPr>
      <w:r w:rsidRPr="00145B85">
        <w:t>В части организации бюджетного процесса установлены следующие основные нарушения:</w:t>
      </w:r>
    </w:p>
    <w:p w:rsidR="00777539" w:rsidRPr="00145B85" w:rsidRDefault="00777539" w:rsidP="00070D7D">
      <w:pPr>
        <w:widowControl w:val="0"/>
        <w:autoSpaceDE w:val="0"/>
        <w:autoSpaceDN w:val="0"/>
        <w:adjustRightInd w:val="0"/>
        <w:ind w:firstLine="708"/>
        <w:jc w:val="both"/>
      </w:pPr>
      <w:r w:rsidRPr="00145B85">
        <w:t>- порядка опубликования (обнародования) муниципальных правовых актов;</w:t>
      </w:r>
    </w:p>
    <w:p w:rsidR="00070D7D" w:rsidRPr="00145B85" w:rsidRDefault="00070D7D" w:rsidP="00070D7D">
      <w:pPr>
        <w:widowControl w:val="0"/>
        <w:autoSpaceDE w:val="0"/>
        <w:autoSpaceDN w:val="0"/>
        <w:adjustRightInd w:val="0"/>
        <w:ind w:firstLine="708"/>
        <w:jc w:val="both"/>
      </w:pPr>
      <w:r w:rsidRPr="00145B85">
        <w:t>- ст. 21 БК РФ (финансовыми органами МО не разработаны приказы, устанавливающие перечень и коды целевых статей расходов бюджетов);</w:t>
      </w:r>
    </w:p>
    <w:p w:rsidR="00070D7D" w:rsidRPr="00145B85" w:rsidRDefault="00070D7D" w:rsidP="00070D7D">
      <w:pPr>
        <w:autoSpaceDE w:val="0"/>
        <w:autoSpaceDN w:val="0"/>
        <w:adjustRightInd w:val="0"/>
        <w:ind w:firstLine="709"/>
        <w:jc w:val="both"/>
        <w:outlineLvl w:val="0"/>
        <w:rPr>
          <w:bCs/>
        </w:rPr>
      </w:pPr>
      <w:r w:rsidRPr="00145B85">
        <w:rPr>
          <w:bCs/>
        </w:rPr>
        <w:t>- ст. 179.4 БК РФ (в решениях о бюджете объем бюджетных ассигнований муниципального дорожного фонда не соответствует прогнозируемому объему доходов, расходов, в положениях о дорожном фонде установлены не все источники формирования);</w:t>
      </w:r>
    </w:p>
    <w:p w:rsidR="00070D7D" w:rsidRPr="00145B85" w:rsidRDefault="00070D7D" w:rsidP="00070D7D">
      <w:pPr>
        <w:autoSpaceDE w:val="0"/>
        <w:autoSpaceDN w:val="0"/>
        <w:adjustRightInd w:val="0"/>
        <w:ind w:firstLine="709"/>
        <w:jc w:val="both"/>
        <w:outlineLvl w:val="0"/>
        <w:rPr>
          <w:bCs/>
        </w:rPr>
      </w:pPr>
      <w:r w:rsidRPr="00145B85">
        <w:rPr>
          <w:bCs/>
        </w:rPr>
        <w:lastRenderedPageBreak/>
        <w:t>- п. 3 ст. 184.1. БК РФ (в решениях о бюджете не утвержден общий объем передаваемых, получаемых межбюджетных трансфертов, или объем трансфертов не соответствует приложениям);</w:t>
      </w:r>
    </w:p>
    <w:p w:rsidR="00070D7D" w:rsidRPr="00145B85" w:rsidRDefault="00070D7D" w:rsidP="00070D7D">
      <w:pPr>
        <w:autoSpaceDE w:val="0"/>
        <w:autoSpaceDN w:val="0"/>
        <w:adjustRightInd w:val="0"/>
        <w:ind w:firstLine="709"/>
        <w:jc w:val="both"/>
        <w:outlineLvl w:val="0"/>
        <w:rPr>
          <w:bCs/>
        </w:rPr>
      </w:pPr>
      <w:r w:rsidRPr="00145B85">
        <w:rPr>
          <w:bCs/>
        </w:rPr>
        <w:t>- п. 1 ст. 107 БК РФ (в решениях о бюджете не установлен предельный объем муниципального долга);</w:t>
      </w:r>
    </w:p>
    <w:p w:rsidR="00070D7D" w:rsidRPr="00145B85" w:rsidRDefault="00070D7D" w:rsidP="00070D7D">
      <w:pPr>
        <w:ind w:firstLine="708"/>
        <w:jc w:val="both"/>
      </w:pPr>
      <w:r w:rsidRPr="00145B85">
        <w:t>-  п. 6 ст. 107 БК РФ (в составе верхнего предела муниципального долга не указан верхний предел долга по муниципальным гарантиям);</w:t>
      </w:r>
    </w:p>
    <w:p w:rsidR="00070D7D" w:rsidRPr="00145B85" w:rsidRDefault="00070D7D" w:rsidP="00070D7D">
      <w:pPr>
        <w:ind w:firstLine="708"/>
        <w:jc w:val="both"/>
      </w:pPr>
      <w:r w:rsidRPr="00145B85">
        <w:t xml:space="preserve">- п. 3 ст. 217 БК РФ, Решений о бюджете (увеличение бюджетных ассигнований по соответствующему виду расходов превышает 10 процентов); </w:t>
      </w:r>
    </w:p>
    <w:p w:rsidR="00070D7D" w:rsidRPr="00145B85" w:rsidRDefault="00070D7D" w:rsidP="00070D7D">
      <w:pPr>
        <w:autoSpaceDE w:val="0"/>
        <w:autoSpaceDN w:val="0"/>
        <w:adjustRightInd w:val="0"/>
        <w:ind w:firstLine="709"/>
        <w:jc w:val="both"/>
        <w:outlineLvl w:val="0"/>
        <w:rPr>
          <w:bCs/>
        </w:rPr>
      </w:pPr>
      <w:r w:rsidRPr="00145B85">
        <w:rPr>
          <w:bCs/>
        </w:rPr>
        <w:t>- ст. 142.5 БК РФ (объемы и направления расходования сре</w:t>
      </w:r>
      <w:proofErr w:type="gramStart"/>
      <w:r w:rsidRPr="00145B85">
        <w:rPr>
          <w:bCs/>
        </w:rPr>
        <w:t>дств в с</w:t>
      </w:r>
      <w:proofErr w:type="gramEnd"/>
      <w:r w:rsidRPr="00145B85">
        <w:rPr>
          <w:bCs/>
        </w:rPr>
        <w:t>оглашениях о передаче иных межбюджетных трансфертов не соответствуют фактическим или не указаны,  соглашение отсутствует);</w:t>
      </w:r>
    </w:p>
    <w:p w:rsidR="00070D7D" w:rsidRPr="00145B85" w:rsidRDefault="00070D7D" w:rsidP="00070D7D">
      <w:pPr>
        <w:autoSpaceDE w:val="0"/>
        <w:autoSpaceDN w:val="0"/>
        <w:adjustRightInd w:val="0"/>
        <w:ind w:firstLine="709"/>
        <w:jc w:val="both"/>
      </w:pPr>
      <w:r w:rsidRPr="00145B85">
        <w:rPr>
          <w:bCs/>
        </w:rPr>
        <w:t xml:space="preserve">- ст. 78. БК РФ </w:t>
      </w:r>
      <w:r w:rsidRPr="00145B85">
        <w:t xml:space="preserve"> (при предоставлении субсидий юридическим лицам-производителям товаров, работ, услуг)</w:t>
      </w:r>
      <w:r w:rsidRPr="00145B85">
        <w:rPr>
          <w:bCs/>
        </w:rPr>
        <w:t>;</w:t>
      </w:r>
      <w:r w:rsidRPr="00145B85">
        <w:t xml:space="preserve"> </w:t>
      </w:r>
    </w:p>
    <w:p w:rsidR="00070D7D" w:rsidRPr="00145B85" w:rsidRDefault="00070D7D" w:rsidP="00070D7D">
      <w:pPr>
        <w:autoSpaceDE w:val="0"/>
        <w:autoSpaceDN w:val="0"/>
        <w:adjustRightInd w:val="0"/>
        <w:ind w:firstLine="709"/>
        <w:jc w:val="both"/>
        <w:outlineLvl w:val="0"/>
      </w:pPr>
      <w:r w:rsidRPr="00145B85">
        <w:t>- ст. 78.1 БК РФ (при предоставлении субсидии бюджетному учреждению на финансовое обеспечение выполнения муниципального задания);</w:t>
      </w:r>
    </w:p>
    <w:p w:rsidR="00070D7D" w:rsidRPr="00145B85" w:rsidRDefault="00070D7D" w:rsidP="00070D7D">
      <w:pPr>
        <w:autoSpaceDE w:val="0"/>
        <w:autoSpaceDN w:val="0"/>
        <w:adjustRightInd w:val="0"/>
        <w:ind w:firstLine="709"/>
        <w:jc w:val="both"/>
        <w:rPr>
          <w:bCs/>
        </w:rPr>
      </w:pPr>
      <w:r w:rsidRPr="00145B85">
        <w:rPr>
          <w:bCs/>
        </w:rPr>
        <w:t>- ст. 78.2 БК РФ (при предоставлении субсидий муниципальным унитарным предприятиям на осуществление капитальных вложений);</w:t>
      </w:r>
    </w:p>
    <w:p w:rsidR="00070D7D" w:rsidRPr="00145B85" w:rsidRDefault="00070D7D" w:rsidP="00070D7D">
      <w:pPr>
        <w:autoSpaceDE w:val="0"/>
        <w:autoSpaceDN w:val="0"/>
        <w:adjustRightInd w:val="0"/>
        <w:ind w:firstLine="709"/>
        <w:jc w:val="both"/>
        <w:rPr>
          <w:bCs/>
        </w:rPr>
      </w:pPr>
      <w:r w:rsidRPr="00145B85">
        <w:rPr>
          <w:szCs w:val="20"/>
        </w:rPr>
        <w:t>- ст. 18 федерального закона от 25.02.1999 №39-ФЗ, ст. 79 БК РФ (в Решении о бюджете не утверждено финансирование инвестиционной деятельности, осуществляемой в форме капитальных вложений, отсутствуют ссылки на  Порядок о подготовке и реализации бюджетных инвестиций в объекты муниципальной собственности, в соответствии с которым могут осуществляться бюджетные инвестиции);</w:t>
      </w:r>
    </w:p>
    <w:p w:rsidR="001E10BB" w:rsidRPr="00145B85" w:rsidRDefault="00070D7D" w:rsidP="00070D7D">
      <w:pPr>
        <w:autoSpaceDE w:val="0"/>
        <w:autoSpaceDN w:val="0"/>
        <w:adjustRightInd w:val="0"/>
        <w:ind w:firstLine="709"/>
        <w:jc w:val="both"/>
      </w:pPr>
      <w:r w:rsidRPr="00145B85">
        <w:t>- не внесены изменения в перечень главных администраторов дохода бюджета в соответствии с Федеральным законом от 23.06.2014 № 171-ФЗ «О внесении изменений в Земельный кодекс Российской Федерации и отдельные законодательные акты Российской Федерации», соглашения о передаче полномочий по админис</w:t>
      </w:r>
      <w:r w:rsidR="001E10BB" w:rsidRPr="00145B85">
        <w:t>трированию доходов не заключены;</w:t>
      </w:r>
    </w:p>
    <w:p w:rsidR="00C90FD8" w:rsidRPr="00145B85" w:rsidRDefault="001E10BB" w:rsidP="001E10BB">
      <w:pPr>
        <w:autoSpaceDE w:val="0"/>
        <w:autoSpaceDN w:val="0"/>
        <w:adjustRightInd w:val="0"/>
        <w:ind w:firstLine="709"/>
        <w:jc w:val="both"/>
        <w:rPr>
          <w:bCs/>
        </w:rPr>
      </w:pPr>
      <w:r w:rsidRPr="00145B85">
        <w:t xml:space="preserve">- </w:t>
      </w:r>
      <w:r w:rsidR="00C90FD8" w:rsidRPr="00145B85">
        <w:t xml:space="preserve">расходование </w:t>
      </w:r>
      <w:r w:rsidR="00C90FD8" w:rsidRPr="00145B85">
        <w:rPr>
          <w:bCs/>
        </w:rPr>
        <w:t>бюджетных средств, при наличии нарушений в нормативно-право</w:t>
      </w:r>
      <w:r w:rsidR="00C27228" w:rsidRPr="00145B85">
        <w:rPr>
          <w:bCs/>
        </w:rPr>
        <w:t>вом регулировании;</w:t>
      </w:r>
    </w:p>
    <w:p w:rsidR="00C27228" w:rsidRPr="00145B85" w:rsidRDefault="00C27228" w:rsidP="00C27228">
      <w:pPr>
        <w:autoSpaceDE w:val="0"/>
        <w:autoSpaceDN w:val="0"/>
        <w:adjustRightInd w:val="0"/>
        <w:ind w:firstLine="709"/>
        <w:jc w:val="both"/>
      </w:pPr>
      <w:r w:rsidRPr="00145B85">
        <w:t>- перераспределение средств резервного фонда с нарушением Порядка использования резервного фонда,  Решения о бюджете поселения.</w:t>
      </w:r>
    </w:p>
    <w:p w:rsidR="001E10BB" w:rsidRPr="00145B85" w:rsidRDefault="001E10BB" w:rsidP="001E10BB">
      <w:pPr>
        <w:autoSpaceDE w:val="0"/>
        <w:autoSpaceDN w:val="0"/>
        <w:adjustRightInd w:val="0"/>
        <w:ind w:firstLine="709"/>
        <w:jc w:val="both"/>
        <w:rPr>
          <w:bCs/>
        </w:rPr>
      </w:pPr>
    </w:p>
    <w:p w:rsidR="00C90FD8" w:rsidRPr="00145B85" w:rsidRDefault="00C90FD8" w:rsidP="00C90FD8">
      <w:pPr>
        <w:widowControl w:val="0"/>
        <w:autoSpaceDE w:val="0"/>
        <w:autoSpaceDN w:val="0"/>
        <w:adjustRightInd w:val="0"/>
        <w:ind w:firstLine="708"/>
        <w:jc w:val="both"/>
        <w:rPr>
          <w:bCs/>
        </w:rPr>
      </w:pPr>
      <w:r w:rsidRPr="00145B85">
        <w:rPr>
          <w:bCs/>
        </w:rPr>
        <w:t xml:space="preserve">В вопросах реализации мероприятий </w:t>
      </w:r>
      <w:r w:rsidR="00663A62" w:rsidRPr="00145B85">
        <w:rPr>
          <w:bCs/>
        </w:rPr>
        <w:t>муниципальных</w:t>
      </w:r>
      <w:r w:rsidRPr="00145B85">
        <w:rPr>
          <w:bCs/>
        </w:rPr>
        <w:t xml:space="preserve"> программ</w:t>
      </w:r>
      <w:r w:rsidR="00663A62" w:rsidRPr="00145B85">
        <w:rPr>
          <w:bCs/>
        </w:rPr>
        <w:t xml:space="preserve"> установлены</w:t>
      </w:r>
      <w:r w:rsidRPr="00145B85">
        <w:rPr>
          <w:bCs/>
        </w:rPr>
        <w:t>:</w:t>
      </w:r>
    </w:p>
    <w:p w:rsidR="00663A62" w:rsidRPr="00145B85" w:rsidRDefault="00663A62" w:rsidP="00663A62">
      <w:pPr>
        <w:ind w:firstLine="708"/>
        <w:jc w:val="both"/>
        <w:rPr>
          <w:bCs/>
        </w:rPr>
      </w:pPr>
      <w:r w:rsidRPr="00145B85">
        <w:rPr>
          <w:bCs/>
        </w:rPr>
        <w:t>- нарушение статей 179, 78, 78.1  БК РФ;</w:t>
      </w:r>
    </w:p>
    <w:p w:rsidR="00663A62" w:rsidRPr="00145B85" w:rsidRDefault="00663A62" w:rsidP="00663A62">
      <w:pPr>
        <w:ind w:firstLine="708"/>
        <w:jc w:val="both"/>
        <w:rPr>
          <w:bCs/>
        </w:rPr>
      </w:pPr>
      <w:r w:rsidRPr="00145B85">
        <w:rPr>
          <w:bCs/>
        </w:rPr>
        <w:t>- нарушение условий софинансирования,  порядков предоставления межбюджетных трансфертов, установленных государственными программами ХМАО – Югры;</w:t>
      </w:r>
    </w:p>
    <w:p w:rsidR="00663A62" w:rsidRPr="00145B85" w:rsidRDefault="00663A62" w:rsidP="00663A62">
      <w:pPr>
        <w:tabs>
          <w:tab w:val="left" w:pos="8299"/>
        </w:tabs>
        <w:ind w:firstLine="708"/>
        <w:jc w:val="both"/>
        <w:rPr>
          <w:bCs/>
        </w:rPr>
      </w:pPr>
      <w:r w:rsidRPr="00145B85">
        <w:rPr>
          <w:bCs/>
        </w:rPr>
        <w:t>- нарушение Порядка реализации программ, в том числе дублирование мероприятий;</w:t>
      </w:r>
    </w:p>
    <w:p w:rsidR="00663A62" w:rsidRPr="00145B85" w:rsidRDefault="00663A62" w:rsidP="00663A62">
      <w:pPr>
        <w:ind w:firstLine="708"/>
        <w:jc w:val="both"/>
        <w:rPr>
          <w:bCs/>
        </w:rPr>
      </w:pPr>
      <w:r w:rsidRPr="00145B85">
        <w:rPr>
          <w:bCs/>
        </w:rPr>
        <w:t xml:space="preserve">- не соответствие мероприятий, проведенных и предусмотренных программой;  </w:t>
      </w:r>
    </w:p>
    <w:p w:rsidR="00663A62" w:rsidRPr="00145B85" w:rsidRDefault="00663A62" w:rsidP="00663A62">
      <w:pPr>
        <w:widowControl w:val="0"/>
        <w:autoSpaceDE w:val="0"/>
        <w:autoSpaceDN w:val="0"/>
        <w:adjustRightInd w:val="0"/>
        <w:ind w:firstLine="708"/>
        <w:jc w:val="both"/>
      </w:pPr>
      <w:r w:rsidRPr="00145B85">
        <w:rPr>
          <w:bCs/>
        </w:rPr>
        <w:t xml:space="preserve">- передача иных межбюджетных трансфертов без заключения соглашений, с нарушением </w:t>
      </w:r>
      <w:r w:rsidRPr="00145B85">
        <w:t>Порядка предоставления межбюджетных трансфертов из бюджета района.</w:t>
      </w:r>
    </w:p>
    <w:p w:rsidR="001E10BB" w:rsidRPr="00145B85" w:rsidRDefault="001E10BB" w:rsidP="00C90FD8">
      <w:pPr>
        <w:ind w:firstLine="708"/>
        <w:jc w:val="both"/>
        <w:rPr>
          <w:bCs/>
        </w:rPr>
      </w:pPr>
    </w:p>
    <w:p w:rsidR="00C90FD8" w:rsidRPr="00145B85" w:rsidRDefault="00C90FD8" w:rsidP="00C90FD8">
      <w:pPr>
        <w:ind w:firstLine="708"/>
        <w:jc w:val="both"/>
        <w:rPr>
          <w:bCs/>
        </w:rPr>
      </w:pPr>
      <w:r w:rsidRPr="00145B85">
        <w:rPr>
          <w:bCs/>
        </w:rPr>
        <w:t xml:space="preserve">В вопросах предоставления субсидий производителям товаров, работ, услуг </w:t>
      </w:r>
      <w:r w:rsidR="00AB3E3D" w:rsidRPr="00145B85">
        <w:rPr>
          <w:bCs/>
        </w:rPr>
        <w:t xml:space="preserve">установлены </w:t>
      </w:r>
      <w:r w:rsidRPr="00145B85">
        <w:rPr>
          <w:bCs/>
        </w:rPr>
        <w:t xml:space="preserve">нарушения: </w:t>
      </w:r>
    </w:p>
    <w:p w:rsidR="0099218E" w:rsidRPr="00145B85" w:rsidRDefault="0099218E" w:rsidP="0099218E">
      <w:pPr>
        <w:autoSpaceDE w:val="0"/>
        <w:autoSpaceDN w:val="0"/>
        <w:adjustRightInd w:val="0"/>
        <w:ind w:firstLine="709"/>
        <w:jc w:val="both"/>
        <w:rPr>
          <w:bCs/>
        </w:rPr>
      </w:pPr>
      <w:r w:rsidRPr="00145B85">
        <w:rPr>
          <w:bCs/>
        </w:rPr>
        <w:t>- Решения о бюджете, так как в ведомственной структуре расходов, указанные бюджетные назначения утверждены по виду расходов 243 как закупка товаров, работ, услуг для обеспечения муниципальных нужд;</w:t>
      </w:r>
    </w:p>
    <w:p w:rsidR="002F4D85" w:rsidRPr="00145B85" w:rsidRDefault="002F4D85" w:rsidP="002F4D85">
      <w:pPr>
        <w:autoSpaceDE w:val="0"/>
        <w:autoSpaceDN w:val="0"/>
        <w:adjustRightInd w:val="0"/>
        <w:ind w:firstLine="709"/>
        <w:jc w:val="both"/>
      </w:pPr>
      <w:r w:rsidRPr="00145B85">
        <w:t>- п. 2. ст. 78 БК РФ, так как Решением о бюджете поселения не предусмотрены случаи и порядок предоставления данного вида субсидии;</w:t>
      </w:r>
    </w:p>
    <w:p w:rsidR="002F4D85" w:rsidRPr="00145B85" w:rsidRDefault="002F4D85" w:rsidP="002F4D85">
      <w:pPr>
        <w:autoSpaceDE w:val="0"/>
        <w:autoSpaceDN w:val="0"/>
        <w:adjustRightInd w:val="0"/>
        <w:ind w:firstLine="709"/>
        <w:jc w:val="both"/>
        <w:rPr>
          <w:bCs/>
        </w:rPr>
      </w:pPr>
      <w:r w:rsidRPr="00145B85">
        <w:t xml:space="preserve">- п. </w:t>
      </w:r>
      <w:r w:rsidRPr="00145B85">
        <w:rPr>
          <w:bCs/>
        </w:rPr>
        <w:t>3 ст. 78 БК РФ, так как утвержденный Порядок предоставления субсидии не содержит всех обязательных условий предоставления субсидии</w:t>
      </w:r>
      <w:r w:rsidR="0099218E" w:rsidRPr="00145B85">
        <w:rPr>
          <w:bCs/>
        </w:rPr>
        <w:t>, не содержит критериев отбора получателей субсидии</w:t>
      </w:r>
      <w:r w:rsidRPr="00145B85">
        <w:rPr>
          <w:bCs/>
        </w:rPr>
        <w:t>;</w:t>
      </w:r>
    </w:p>
    <w:p w:rsidR="002F4D85" w:rsidRPr="00145B85" w:rsidRDefault="002F4D85" w:rsidP="002F4D85">
      <w:pPr>
        <w:autoSpaceDE w:val="0"/>
        <w:autoSpaceDN w:val="0"/>
        <w:adjustRightInd w:val="0"/>
        <w:ind w:firstLine="709"/>
        <w:jc w:val="both"/>
      </w:pPr>
      <w:r w:rsidRPr="00145B85">
        <w:lastRenderedPageBreak/>
        <w:t>- утвержденного Порядка в части механизма расчета объемов субсидии.</w:t>
      </w:r>
    </w:p>
    <w:p w:rsidR="0099218E" w:rsidRPr="00145B85" w:rsidRDefault="0099218E" w:rsidP="0099218E">
      <w:pPr>
        <w:tabs>
          <w:tab w:val="left" w:pos="709"/>
        </w:tabs>
        <w:autoSpaceDE w:val="0"/>
        <w:autoSpaceDN w:val="0"/>
        <w:adjustRightInd w:val="0"/>
        <w:ind w:firstLine="709"/>
        <w:jc w:val="both"/>
      </w:pPr>
      <w:r w:rsidRPr="00145B85">
        <w:t>Кроме того, услуги по ремонту</w:t>
      </w:r>
      <w:r w:rsidRPr="00145B85">
        <w:rPr>
          <w:b/>
        </w:rPr>
        <w:t xml:space="preserve"> </w:t>
      </w:r>
      <w:r w:rsidRPr="00145B85">
        <w:t xml:space="preserve">объектов инженерной инфраструктуры  и закупке товаров могут осуществляться хозяйствующими субъектами любой организационно-правовой формы в условиях конкуренции. </w:t>
      </w:r>
      <w:r w:rsidRPr="00145B85">
        <w:rPr>
          <w:bCs/>
        </w:rPr>
        <w:t>Закупки товаров, работ, услуг для обеспечения государственных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9218E" w:rsidRPr="00145B85" w:rsidRDefault="0099218E" w:rsidP="00D244ED">
      <w:pPr>
        <w:autoSpaceDE w:val="0"/>
        <w:autoSpaceDN w:val="0"/>
        <w:adjustRightInd w:val="0"/>
        <w:ind w:firstLine="709"/>
        <w:jc w:val="both"/>
        <w:rPr>
          <w:bCs/>
        </w:rPr>
      </w:pPr>
    </w:p>
    <w:p w:rsidR="00D244ED" w:rsidRPr="00145B85" w:rsidRDefault="00D244ED" w:rsidP="00D244ED">
      <w:pPr>
        <w:autoSpaceDE w:val="0"/>
        <w:autoSpaceDN w:val="0"/>
        <w:adjustRightInd w:val="0"/>
        <w:ind w:firstLine="709"/>
        <w:jc w:val="both"/>
        <w:rPr>
          <w:bCs/>
        </w:rPr>
      </w:pPr>
      <w:r w:rsidRPr="00145B85">
        <w:rPr>
          <w:bCs/>
        </w:rPr>
        <w:t>В вопросах предоставления субсидий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установлены нарушения:</w:t>
      </w:r>
    </w:p>
    <w:p w:rsidR="00D244ED" w:rsidRPr="00145B85" w:rsidRDefault="00D244ED" w:rsidP="00D244ED">
      <w:pPr>
        <w:autoSpaceDE w:val="0"/>
        <w:autoSpaceDN w:val="0"/>
        <w:adjustRightInd w:val="0"/>
        <w:ind w:firstLine="709"/>
        <w:jc w:val="both"/>
        <w:rPr>
          <w:bCs/>
        </w:rPr>
      </w:pPr>
      <w:r w:rsidRPr="00145B85">
        <w:rPr>
          <w:bCs/>
        </w:rPr>
        <w:t xml:space="preserve">- Решения о бюджете, так как в ведомственной структуре расходов, указанные бюджетные назначения утверждены </w:t>
      </w:r>
      <w:r w:rsidR="0099218E" w:rsidRPr="00145B85">
        <w:rPr>
          <w:bCs/>
        </w:rPr>
        <w:t xml:space="preserve">по виду расходов 243 </w:t>
      </w:r>
      <w:r w:rsidRPr="00145B85">
        <w:rPr>
          <w:bCs/>
        </w:rPr>
        <w:t>как закупка товаров, работ, услуг для обеспечения муниципальных нужд;</w:t>
      </w:r>
    </w:p>
    <w:p w:rsidR="00D244ED" w:rsidRPr="00145B85" w:rsidRDefault="00D244ED" w:rsidP="00D244ED">
      <w:pPr>
        <w:autoSpaceDE w:val="0"/>
        <w:autoSpaceDN w:val="0"/>
        <w:adjustRightInd w:val="0"/>
        <w:ind w:firstLine="709"/>
        <w:jc w:val="both"/>
      </w:pPr>
      <w:r w:rsidRPr="00145B85">
        <w:t>- п. 1. ст. 78.2 БК РФ, так как Решением о бюджете поселения не предусмотрены случаи и порядок предоставления данного вида субсидии;</w:t>
      </w:r>
    </w:p>
    <w:p w:rsidR="00D244ED" w:rsidRPr="00145B85" w:rsidRDefault="00D244ED" w:rsidP="00D244ED">
      <w:pPr>
        <w:autoSpaceDE w:val="0"/>
        <w:autoSpaceDN w:val="0"/>
        <w:adjustRightInd w:val="0"/>
        <w:ind w:firstLine="709"/>
        <w:jc w:val="both"/>
      </w:pPr>
      <w:r w:rsidRPr="00145B85">
        <w:t>- п. 2. ст. 78.2 БК РФ, так как муниципальный правовой акт, регламентирующий порядок предоставления данного вида субсидии отсутствует;</w:t>
      </w:r>
    </w:p>
    <w:p w:rsidR="00D244ED" w:rsidRPr="00145B85" w:rsidRDefault="00D244ED" w:rsidP="00D244ED">
      <w:pPr>
        <w:autoSpaceDE w:val="0"/>
        <w:autoSpaceDN w:val="0"/>
        <w:adjustRightInd w:val="0"/>
        <w:ind w:firstLine="709"/>
        <w:jc w:val="both"/>
      </w:pPr>
      <w:r w:rsidRPr="00145B85">
        <w:t>- п. 4. ст. 78.2 БК РФ, так как соглашением о предоставлении субсидии не предусмотрен ряд обязательных условий;</w:t>
      </w:r>
    </w:p>
    <w:p w:rsidR="00D244ED" w:rsidRPr="00145B85" w:rsidRDefault="00D244ED" w:rsidP="00D244ED">
      <w:pPr>
        <w:autoSpaceDE w:val="0"/>
        <w:autoSpaceDN w:val="0"/>
        <w:adjustRightInd w:val="0"/>
        <w:ind w:firstLine="709"/>
        <w:jc w:val="both"/>
      </w:pPr>
      <w:r w:rsidRPr="00145B85">
        <w:t>- Федерального закона от 18.07.2011 № 223-ФЗ «О закупках товаров, работ, услуг отдельными видами юридических лиц», так как на официальном сайте Единой информационной системы в сфере закупок информация о размещении заказа отсутствует;</w:t>
      </w:r>
    </w:p>
    <w:p w:rsidR="00D244ED" w:rsidRPr="00145B85" w:rsidRDefault="00D244ED" w:rsidP="00D244ED">
      <w:pPr>
        <w:autoSpaceDE w:val="0"/>
        <w:autoSpaceDN w:val="0"/>
        <w:adjustRightInd w:val="0"/>
        <w:ind w:firstLine="709"/>
        <w:jc w:val="both"/>
      </w:pPr>
      <w:r w:rsidRPr="00145B85">
        <w:t xml:space="preserve">- статей 9, 10 Федерального закона от 06.12.2011 № 402-ФЗ «О бухгалтерском учете», так как </w:t>
      </w:r>
      <w:r w:rsidR="0099218E" w:rsidRPr="00145B85">
        <w:t xml:space="preserve">принятые </w:t>
      </w:r>
      <w:r w:rsidRPr="00145B85">
        <w:t xml:space="preserve">работы отражены в регистрах бухгалтерского учета </w:t>
      </w:r>
      <w:r w:rsidR="0099218E" w:rsidRPr="00145B85">
        <w:t>не в полном объеме</w:t>
      </w:r>
      <w:r w:rsidRPr="00145B85">
        <w:t>, кредиторская задолженность на конец года не отражена, что привело к отражению недостоверной информации в отчете об исполнении бюджета поселения.</w:t>
      </w:r>
    </w:p>
    <w:p w:rsidR="002F4D85" w:rsidRPr="00145B85" w:rsidRDefault="002F4D85" w:rsidP="002F4D85">
      <w:pPr>
        <w:autoSpaceDE w:val="0"/>
        <w:autoSpaceDN w:val="0"/>
        <w:adjustRightInd w:val="0"/>
        <w:ind w:firstLine="709"/>
        <w:jc w:val="both"/>
      </w:pPr>
    </w:p>
    <w:p w:rsidR="00C90FD8" w:rsidRPr="00145B85" w:rsidRDefault="00C90FD8" w:rsidP="00C90FD8">
      <w:pPr>
        <w:tabs>
          <w:tab w:val="num" w:pos="0"/>
          <w:tab w:val="left" w:pos="993"/>
        </w:tabs>
        <w:ind w:firstLine="709"/>
        <w:jc w:val="both"/>
      </w:pPr>
      <w:r w:rsidRPr="00145B85">
        <w:rPr>
          <w:b/>
        </w:rPr>
        <w:t>2.</w:t>
      </w:r>
      <w:r w:rsidRPr="00145B85">
        <w:t xml:space="preserve"> По результатам анализа годовой бюджетной отчетности, годового отчета об исполнении бюджета сделаны следующие выводы по качеству их составления:</w:t>
      </w:r>
    </w:p>
    <w:p w:rsidR="00C90FD8" w:rsidRPr="00145B85" w:rsidRDefault="00C90FD8" w:rsidP="00C90FD8">
      <w:pPr>
        <w:tabs>
          <w:tab w:val="num" w:pos="0"/>
          <w:tab w:val="left" w:pos="993"/>
        </w:tabs>
        <w:ind w:firstLine="709"/>
        <w:jc w:val="both"/>
        <w:rPr>
          <w:bCs/>
        </w:rPr>
      </w:pPr>
      <w:r w:rsidRPr="00145B85">
        <w:rPr>
          <w:bCs/>
        </w:rPr>
        <w:t xml:space="preserve">2.1. </w:t>
      </w:r>
      <w:proofErr w:type="gramStart"/>
      <w:r w:rsidRPr="00145B85">
        <w:rPr>
          <w:bCs/>
        </w:rPr>
        <w:t>Структура и состав годовой бюджетной отчетности, годовог</w:t>
      </w:r>
      <w:r w:rsidR="009B2D28" w:rsidRPr="00145B85">
        <w:rPr>
          <w:bCs/>
        </w:rPr>
        <w:t xml:space="preserve">о отчета об исполнении бюджета </w:t>
      </w:r>
      <w:r w:rsidR="00351783" w:rsidRPr="00145B85">
        <w:rPr>
          <w:bCs/>
        </w:rPr>
        <w:t>6</w:t>
      </w:r>
      <w:r w:rsidRPr="00145B85">
        <w:rPr>
          <w:bCs/>
        </w:rPr>
        <w:t xml:space="preserve"> МО (</w:t>
      </w:r>
      <w:proofErr w:type="spellStart"/>
      <w:r w:rsidR="002B484D" w:rsidRPr="00145B85">
        <w:t>г.п</w:t>
      </w:r>
      <w:proofErr w:type="spellEnd"/>
      <w:r w:rsidR="002B484D" w:rsidRPr="00145B85">
        <w:t>.</w:t>
      </w:r>
      <w:proofErr w:type="gramEnd"/>
      <w:r w:rsidR="002B484D" w:rsidRPr="00145B85">
        <w:t xml:space="preserve"> Октябрьское,</w:t>
      </w:r>
      <w:r w:rsidR="002B484D" w:rsidRPr="00145B85">
        <w:rPr>
          <w:bCs/>
        </w:rPr>
        <w:t xml:space="preserve"> </w:t>
      </w:r>
      <w:proofErr w:type="spellStart"/>
      <w:r w:rsidR="002B484D" w:rsidRPr="00145B85">
        <w:t>г.п</w:t>
      </w:r>
      <w:proofErr w:type="spellEnd"/>
      <w:r w:rsidR="002B484D" w:rsidRPr="00145B85">
        <w:t xml:space="preserve">. Приобье, </w:t>
      </w:r>
      <w:proofErr w:type="spellStart"/>
      <w:r w:rsidR="002B484D" w:rsidRPr="00145B85">
        <w:t>с.п</w:t>
      </w:r>
      <w:proofErr w:type="spellEnd"/>
      <w:r w:rsidR="002B484D" w:rsidRPr="00145B85">
        <w:t>. Унъюган,</w:t>
      </w:r>
      <w:r w:rsidR="002B484D" w:rsidRPr="00145B85">
        <w:rPr>
          <w:bCs/>
        </w:rPr>
        <w:t xml:space="preserve"> </w:t>
      </w:r>
      <w:proofErr w:type="spellStart"/>
      <w:r w:rsidRPr="00145B85">
        <w:rPr>
          <w:bCs/>
        </w:rPr>
        <w:t>с.п</w:t>
      </w:r>
      <w:proofErr w:type="spellEnd"/>
      <w:r w:rsidRPr="00145B85">
        <w:rPr>
          <w:bCs/>
        </w:rPr>
        <w:t>.</w:t>
      </w:r>
      <w:r w:rsidRPr="00145B85">
        <w:t xml:space="preserve"> Перегребное, с.п. </w:t>
      </w:r>
      <w:r w:rsidRPr="00145B85">
        <w:rPr>
          <w:bCs/>
        </w:rPr>
        <w:t>Сергино</w:t>
      </w:r>
      <w:r w:rsidR="002C01DD" w:rsidRPr="00145B85">
        <w:rPr>
          <w:bCs/>
        </w:rPr>
        <w:t>,</w:t>
      </w:r>
      <w:r w:rsidR="002C01DD" w:rsidRPr="00145B85">
        <w:t xml:space="preserve"> </w:t>
      </w:r>
      <w:proofErr w:type="spellStart"/>
      <w:r w:rsidR="002C01DD" w:rsidRPr="00145B85">
        <w:t>с.п</w:t>
      </w:r>
      <w:proofErr w:type="spellEnd"/>
      <w:r w:rsidR="002C01DD" w:rsidRPr="00145B85">
        <w:t>. Карымкары</w:t>
      </w:r>
      <w:r w:rsidR="000B6CF7" w:rsidRPr="00145B85">
        <w:rPr>
          <w:bCs/>
        </w:rPr>
        <w:t>)</w:t>
      </w:r>
      <w:r w:rsidRPr="00145B85">
        <w:rPr>
          <w:bCs/>
        </w:rPr>
        <w:t xml:space="preserve"> в целом соответствует требованиям, установленным бюджетным законодательством, при этом </w:t>
      </w:r>
      <w:r w:rsidR="00351783" w:rsidRPr="00145B85">
        <w:rPr>
          <w:bCs/>
        </w:rPr>
        <w:t xml:space="preserve">в содержании форм </w:t>
      </w:r>
      <w:r w:rsidRPr="00145B85">
        <w:rPr>
          <w:bCs/>
        </w:rPr>
        <w:t>имеют место отдельные нарушения, например:</w:t>
      </w:r>
    </w:p>
    <w:p w:rsidR="001E10BB" w:rsidRPr="00145B85" w:rsidRDefault="001E10BB" w:rsidP="006C09F9">
      <w:pPr>
        <w:tabs>
          <w:tab w:val="num" w:pos="0"/>
          <w:tab w:val="left" w:pos="851"/>
          <w:tab w:val="left" w:pos="993"/>
        </w:tabs>
        <w:ind w:firstLine="709"/>
        <w:jc w:val="both"/>
        <w:rPr>
          <w:bCs/>
        </w:rPr>
      </w:pPr>
      <w:r w:rsidRPr="00145B85">
        <w:rPr>
          <w:bCs/>
        </w:rPr>
        <w:t>- некорректное заполнение отдельных форм;</w:t>
      </w:r>
    </w:p>
    <w:p w:rsidR="00C90FD8" w:rsidRPr="00145B85" w:rsidRDefault="00C90FD8" w:rsidP="006C09F9">
      <w:pPr>
        <w:tabs>
          <w:tab w:val="num" w:pos="0"/>
          <w:tab w:val="left" w:pos="851"/>
          <w:tab w:val="left" w:pos="993"/>
        </w:tabs>
        <w:ind w:firstLine="709"/>
        <w:jc w:val="both"/>
        <w:rPr>
          <w:bCs/>
        </w:rPr>
      </w:pPr>
      <w:r w:rsidRPr="00145B85">
        <w:rPr>
          <w:bCs/>
        </w:rPr>
        <w:t>-</w:t>
      </w:r>
      <w:r w:rsidR="001E10BB" w:rsidRPr="00145B85">
        <w:rPr>
          <w:bCs/>
        </w:rPr>
        <w:t xml:space="preserve"> </w:t>
      </w:r>
      <w:r w:rsidRPr="00145B85">
        <w:rPr>
          <w:bCs/>
        </w:rPr>
        <w:t>нарушения бюджетной классификации доходов, расходов, источников финансирования дефицита бюджета;</w:t>
      </w:r>
    </w:p>
    <w:p w:rsidR="001E10BB" w:rsidRPr="00145B85" w:rsidRDefault="001E10BB" w:rsidP="006C09F9">
      <w:pPr>
        <w:tabs>
          <w:tab w:val="num" w:pos="0"/>
          <w:tab w:val="left" w:pos="851"/>
          <w:tab w:val="left" w:pos="993"/>
        </w:tabs>
        <w:ind w:firstLine="709"/>
        <w:jc w:val="both"/>
        <w:rPr>
          <w:bCs/>
        </w:rPr>
      </w:pPr>
      <w:r w:rsidRPr="00145B85">
        <w:rPr>
          <w:bCs/>
        </w:rPr>
        <w:t>- сумма плановых бюджетных назначений по доходам, дефициту бюджета не соответствует показателям, утвержденным Решением о бюджете;</w:t>
      </w:r>
    </w:p>
    <w:p w:rsidR="00C90FD8" w:rsidRPr="00145B85" w:rsidRDefault="00C90FD8" w:rsidP="00351783">
      <w:pPr>
        <w:tabs>
          <w:tab w:val="num" w:pos="0"/>
          <w:tab w:val="left" w:pos="993"/>
        </w:tabs>
        <w:ind w:firstLine="709"/>
        <w:jc w:val="both"/>
        <w:rPr>
          <w:bCs/>
        </w:rPr>
      </w:pPr>
      <w:r w:rsidRPr="00145B85">
        <w:rPr>
          <w:bCs/>
        </w:rPr>
        <w:t xml:space="preserve">- </w:t>
      </w:r>
      <w:r w:rsidR="00351783" w:rsidRPr="00145B85">
        <w:rPr>
          <w:bCs/>
        </w:rPr>
        <w:t>несоответствие</w:t>
      </w:r>
      <w:r w:rsidRPr="00145B85">
        <w:rPr>
          <w:bCs/>
        </w:rPr>
        <w:t xml:space="preserve"> данных</w:t>
      </w:r>
      <w:r w:rsidR="00351783" w:rsidRPr="00145B85">
        <w:rPr>
          <w:bCs/>
        </w:rPr>
        <w:t xml:space="preserve"> в формах бюджетной отчетности</w:t>
      </w:r>
      <w:r w:rsidRPr="00145B85">
        <w:t>.</w:t>
      </w:r>
      <w:r w:rsidR="00351783" w:rsidRPr="00145B85">
        <w:rPr>
          <w:bCs/>
        </w:rPr>
        <w:t xml:space="preserve"> </w:t>
      </w:r>
    </w:p>
    <w:p w:rsidR="00C90FD8" w:rsidRPr="00145B85" w:rsidRDefault="00C90FD8" w:rsidP="00C90FD8">
      <w:pPr>
        <w:tabs>
          <w:tab w:val="num" w:pos="0"/>
          <w:tab w:val="left" w:pos="993"/>
        </w:tabs>
        <w:ind w:firstLine="709"/>
        <w:jc w:val="both"/>
        <w:rPr>
          <w:bCs/>
        </w:rPr>
      </w:pPr>
      <w:r w:rsidRPr="00145B85">
        <w:t>2.2. Структура и состав</w:t>
      </w:r>
      <w:r w:rsidRPr="00145B85">
        <w:rPr>
          <w:bCs/>
        </w:rPr>
        <w:t xml:space="preserve"> годовой бюджетной отчетности, годовог</w:t>
      </w:r>
      <w:r w:rsidR="000E00B5" w:rsidRPr="00145B85">
        <w:rPr>
          <w:bCs/>
        </w:rPr>
        <w:t xml:space="preserve">о отчета об исполнении бюджета </w:t>
      </w:r>
      <w:r w:rsidR="00351783" w:rsidRPr="00145B85">
        <w:rPr>
          <w:bCs/>
        </w:rPr>
        <w:t>5</w:t>
      </w:r>
      <w:r w:rsidRPr="00145B85">
        <w:rPr>
          <w:bCs/>
        </w:rPr>
        <w:t xml:space="preserve"> МО (</w:t>
      </w:r>
      <w:proofErr w:type="spellStart"/>
      <w:r w:rsidRPr="00145B85">
        <w:t>г.п</w:t>
      </w:r>
      <w:proofErr w:type="gramStart"/>
      <w:r w:rsidRPr="00145B85">
        <w:t>.Т</w:t>
      </w:r>
      <w:proofErr w:type="gramEnd"/>
      <w:r w:rsidRPr="00145B85">
        <w:t>алинка</w:t>
      </w:r>
      <w:proofErr w:type="spellEnd"/>
      <w:r w:rsidRPr="00145B85">
        <w:t>,</w:t>
      </w:r>
      <w:r w:rsidR="005D4D47" w:rsidRPr="00145B85">
        <w:t xml:space="preserve"> </w:t>
      </w:r>
      <w:proofErr w:type="spellStart"/>
      <w:r w:rsidR="005D4D47" w:rsidRPr="00145B85">
        <w:t>с.п</w:t>
      </w:r>
      <w:proofErr w:type="spellEnd"/>
      <w:r w:rsidR="005D4D47" w:rsidRPr="00145B85">
        <w:t xml:space="preserve">. Малый Атлым, </w:t>
      </w:r>
      <w:r w:rsidRPr="00145B85">
        <w:t xml:space="preserve"> </w:t>
      </w:r>
      <w:proofErr w:type="spellStart"/>
      <w:r w:rsidRPr="00145B85">
        <w:t>г.п</w:t>
      </w:r>
      <w:proofErr w:type="spellEnd"/>
      <w:r w:rsidRPr="00145B85">
        <w:t xml:space="preserve">. Андра, </w:t>
      </w:r>
      <w:proofErr w:type="spellStart"/>
      <w:r w:rsidR="005D4D47" w:rsidRPr="00145B85">
        <w:t>с.п</w:t>
      </w:r>
      <w:proofErr w:type="spellEnd"/>
      <w:r w:rsidR="005D4D47" w:rsidRPr="00145B85">
        <w:t xml:space="preserve">. Каменное, </w:t>
      </w:r>
      <w:proofErr w:type="spellStart"/>
      <w:r w:rsidRPr="00145B85">
        <w:t>с.п</w:t>
      </w:r>
      <w:proofErr w:type="spellEnd"/>
      <w:r w:rsidRPr="00145B85">
        <w:t xml:space="preserve">. Шеркалы) </w:t>
      </w:r>
      <w:r w:rsidRPr="00145B85">
        <w:rPr>
          <w:bCs/>
        </w:rPr>
        <w:t>в целом соответствуют требованиям, установленным бюджетн</w:t>
      </w:r>
      <w:r w:rsidR="00070D7D" w:rsidRPr="00145B85">
        <w:rPr>
          <w:bCs/>
        </w:rPr>
        <w:t>ым законодательством, при этом  и</w:t>
      </w:r>
      <w:r w:rsidRPr="00145B85">
        <w:rPr>
          <w:bCs/>
        </w:rPr>
        <w:t xml:space="preserve">меют место: </w:t>
      </w:r>
    </w:p>
    <w:p w:rsidR="00C90FD8" w:rsidRPr="00145B85" w:rsidRDefault="00C90FD8" w:rsidP="00C90FD8">
      <w:pPr>
        <w:tabs>
          <w:tab w:val="num" w:pos="0"/>
          <w:tab w:val="left" w:pos="993"/>
        </w:tabs>
        <w:ind w:firstLine="709"/>
        <w:jc w:val="both"/>
        <w:rPr>
          <w:bCs/>
        </w:rPr>
      </w:pPr>
      <w:r w:rsidRPr="00145B85">
        <w:rPr>
          <w:bCs/>
        </w:rPr>
        <w:t>- несоответствие отдельных данных годового отчета об исполнении бюджета данным годовой бюджетной отчетности;</w:t>
      </w:r>
    </w:p>
    <w:p w:rsidR="00351783" w:rsidRPr="00145B85" w:rsidRDefault="00C90FD8" w:rsidP="00C90FD8">
      <w:pPr>
        <w:tabs>
          <w:tab w:val="num" w:pos="0"/>
          <w:tab w:val="left" w:pos="993"/>
        </w:tabs>
        <w:ind w:firstLine="709"/>
        <w:jc w:val="both"/>
        <w:rPr>
          <w:bCs/>
        </w:rPr>
      </w:pPr>
      <w:r w:rsidRPr="00145B85">
        <w:rPr>
          <w:bCs/>
        </w:rPr>
        <w:t>- предоставление информации (приложений) к годовому отчету об исполнении бюджета не в полном объеме, предусмотренном положением о бюджетном процессе</w:t>
      </w:r>
      <w:r w:rsidR="005D4D47" w:rsidRPr="00145B85">
        <w:rPr>
          <w:bCs/>
        </w:rPr>
        <w:t>, муниципальными правовыми актами</w:t>
      </w:r>
      <w:r w:rsidR="00351783" w:rsidRPr="00145B85">
        <w:rPr>
          <w:bCs/>
        </w:rPr>
        <w:t>;</w:t>
      </w:r>
    </w:p>
    <w:p w:rsidR="00C90FD8" w:rsidRPr="00145B85" w:rsidRDefault="00351783" w:rsidP="00C90FD8">
      <w:pPr>
        <w:tabs>
          <w:tab w:val="num" w:pos="0"/>
          <w:tab w:val="left" w:pos="993"/>
        </w:tabs>
        <w:ind w:firstLine="709"/>
        <w:jc w:val="both"/>
        <w:rPr>
          <w:bCs/>
        </w:rPr>
      </w:pPr>
      <w:r w:rsidRPr="00145B85">
        <w:rPr>
          <w:bCs/>
        </w:rPr>
        <w:lastRenderedPageBreak/>
        <w:t xml:space="preserve">- не представлены </w:t>
      </w:r>
      <w:r w:rsidRPr="00145B85">
        <w:t>Справки по консолидируемым расчетам ф. 0503125 с Комитетом по управлению муниципальной собственностью администрации Октябрьского района, с Департаментом имущества ХМАО-Югры.</w:t>
      </w:r>
      <w:r w:rsidR="00C90FD8" w:rsidRPr="00145B85">
        <w:rPr>
          <w:bCs/>
        </w:rPr>
        <w:t xml:space="preserve">  </w:t>
      </w:r>
    </w:p>
    <w:p w:rsidR="00C90FD8" w:rsidRPr="00145B85" w:rsidRDefault="00C90FD8" w:rsidP="00C90FD8">
      <w:pPr>
        <w:tabs>
          <w:tab w:val="num" w:pos="0"/>
          <w:tab w:val="left" w:pos="993"/>
        </w:tabs>
        <w:ind w:firstLine="709"/>
        <w:jc w:val="both"/>
        <w:rPr>
          <w:bCs/>
        </w:rPr>
      </w:pPr>
    </w:p>
    <w:p w:rsidR="002011AD" w:rsidRPr="00145B85" w:rsidRDefault="002011AD" w:rsidP="002011AD">
      <w:pPr>
        <w:autoSpaceDE w:val="0"/>
        <w:autoSpaceDN w:val="0"/>
        <w:adjustRightInd w:val="0"/>
        <w:ind w:firstLine="708"/>
        <w:jc w:val="both"/>
      </w:pPr>
      <w:r w:rsidRPr="00145B85">
        <w:rPr>
          <w:bCs/>
        </w:rPr>
        <w:t>В части классификации доходов, расходов, источников финансирования дефицита бюджета в решениях о бюджете, бюджетной отчетности, отчете об исполнении бюджета  имеют место нарушения:</w:t>
      </w:r>
    </w:p>
    <w:p w:rsidR="002011AD" w:rsidRPr="00145B85" w:rsidRDefault="002011AD" w:rsidP="002011AD">
      <w:pPr>
        <w:autoSpaceDE w:val="0"/>
        <w:autoSpaceDN w:val="0"/>
        <w:adjustRightInd w:val="0"/>
        <w:ind w:firstLine="709"/>
        <w:jc w:val="both"/>
        <w:outlineLvl w:val="0"/>
      </w:pPr>
      <w:r w:rsidRPr="00145B85">
        <w:t>- приказа Министерства Финансов РФ от 01.07.2013 № 65н «Об утверждении указаний о порядке применения бюджетной классификации Российской Федерации»</w:t>
      </w:r>
      <w:r w:rsidR="00D9066A" w:rsidRPr="00145B85">
        <w:t xml:space="preserve"> (далее – Приказ № 65н)</w:t>
      </w:r>
      <w:r w:rsidRPr="00145B85">
        <w:t>;</w:t>
      </w:r>
    </w:p>
    <w:p w:rsidR="002011AD" w:rsidRPr="00145B85" w:rsidRDefault="002011AD" w:rsidP="002011AD">
      <w:pPr>
        <w:autoSpaceDE w:val="0"/>
        <w:autoSpaceDN w:val="0"/>
        <w:adjustRightInd w:val="0"/>
        <w:ind w:firstLine="709"/>
        <w:jc w:val="both"/>
        <w:outlineLvl w:val="0"/>
        <w:rPr>
          <w:bCs/>
        </w:rPr>
      </w:pPr>
      <w:proofErr w:type="gramStart"/>
      <w:r w:rsidRPr="00145B85">
        <w:rPr>
          <w:bCs/>
        </w:rPr>
        <w:t xml:space="preserve">- приказа Департамента финансов Ханты-Мансийского автономного округа – Югры от 12.12.2014 № 30-нп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Ханты-Мансийского автономного округа – Югры муниципальным районам и городским округам Ханты-Мансийского автономного округа – Югры, на 2015-2017 годы»; </w:t>
      </w:r>
      <w:proofErr w:type="gramEnd"/>
    </w:p>
    <w:p w:rsidR="002011AD" w:rsidRPr="00145B85" w:rsidRDefault="002011AD" w:rsidP="002011AD">
      <w:pPr>
        <w:ind w:firstLine="708"/>
        <w:jc w:val="both"/>
        <w:rPr>
          <w:bCs/>
        </w:rPr>
      </w:pPr>
      <w:proofErr w:type="gramStart"/>
      <w:r w:rsidRPr="00145B85">
        <w:rPr>
          <w:bCs/>
        </w:rPr>
        <w:t>- приказа Комитета по управлению муниципальными финансами администрации Октябрьского района от 26.12.2014  №52 (в ред. 21.12.15 №66)  «О порядке определения  перечня  и кодов целевых статей 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Октябрьского района городским и сельским поселениям в границах Октябрьского района, на 2015-2017 годы».</w:t>
      </w:r>
      <w:proofErr w:type="gramEnd"/>
    </w:p>
    <w:p w:rsidR="002011AD" w:rsidRPr="00145B85" w:rsidRDefault="002011AD" w:rsidP="00C90FD8">
      <w:pPr>
        <w:ind w:firstLine="708"/>
        <w:jc w:val="both"/>
        <w:rPr>
          <w:bCs/>
        </w:rPr>
      </w:pPr>
    </w:p>
    <w:p w:rsidR="00C90FD8" w:rsidRPr="00145B85" w:rsidRDefault="00C90FD8" w:rsidP="00C90FD8">
      <w:pPr>
        <w:ind w:firstLine="708"/>
        <w:jc w:val="both"/>
        <w:rPr>
          <w:bCs/>
        </w:rPr>
      </w:pPr>
      <w:r w:rsidRPr="00145B85">
        <w:rPr>
          <w:bCs/>
        </w:rPr>
        <w:t xml:space="preserve">В ходе внешней проверки установлены факты, свидетельствующие о </w:t>
      </w:r>
      <w:r w:rsidR="009A4CA0" w:rsidRPr="00145B85">
        <w:rPr>
          <w:bCs/>
        </w:rPr>
        <w:t xml:space="preserve">возможном </w:t>
      </w:r>
      <w:r w:rsidRPr="00145B85">
        <w:rPr>
          <w:bCs/>
        </w:rPr>
        <w:t xml:space="preserve">наличии нарушений  </w:t>
      </w:r>
      <w:r w:rsidR="009A4CA0" w:rsidRPr="00145B85">
        <w:rPr>
          <w:bCs/>
        </w:rPr>
        <w:t xml:space="preserve">бухгалтерского, </w:t>
      </w:r>
      <w:r w:rsidRPr="00145B85">
        <w:rPr>
          <w:bCs/>
        </w:rPr>
        <w:t xml:space="preserve">бюджетного учета: </w:t>
      </w:r>
    </w:p>
    <w:p w:rsidR="00C90FD8" w:rsidRPr="00145B85" w:rsidRDefault="00C90FD8" w:rsidP="009D2E36">
      <w:pPr>
        <w:ind w:firstLine="708"/>
        <w:jc w:val="both"/>
        <w:rPr>
          <w:bCs/>
        </w:rPr>
      </w:pPr>
      <w:proofErr w:type="gramStart"/>
      <w:r w:rsidRPr="00145B85">
        <w:rPr>
          <w:bCs/>
        </w:rPr>
        <w:t xml:space="preserve">- </w:t>
      </w:r>
      <w:r w:rsidR="009A4CA0" w:rsidRPr="00145B85">
        <w:rPr>
          <w:bCs/>
        </w:rPr>
        <w:t xml:space="preserve">в нарушение положений п. 4 ст. 154, п. 2 ст. 160.1 БК РФ,  </w:t>
      </w:r>
      <w:r w:rsidR="00D9066A" w:rsidRPr="00145B85">
        <w:rPr>
          <w:bCs/>
        </w:rPr>
        <w:t xml:space="preserve">приказа </w:t>
      </w:r>
      <w:r w:rsidR="00D9066A" w:rsidRPr="00145B85">
        <w:t xml:space="preserve">Министерства финансов Российской Федерации от 06.12.2010 № 162н «Об утверждении плана счетов бюджетного учета и инструкции по его применению» (далее – Приказ № 162н) </w:t>
      </w:r>
      <w:r w:rsidR="009A4CA0" w:rsidRPr="00145B85">
        <w:rPr>
          <w:bCs/>
        </w:rPr>
        <w:t>администрацией поселения как главным администратором (администратором) доходов бюджета не осуществляется начисление, учет и контроль за правильностью исчисления, отражение на счетах бухгалтерского учета доходов текущего финансового</w:t>
      </w:r>
      <w:proofErr w:type="gramEnd"/>
      <w:r w:rsidR="009A4CA0" w:rsidRPr="00145B85">
        <w:rPr>
          <w:bCs/>
        </w:rPr>
        <w:t xml:space="preserve"> года</w:t>
      </w:r>
      <w:r w:rsidRPr="00145B85">
        <w:rPr>
          <w:bCs/>
        </w:rPr>
        <w:t>;</w:t>
      </w:r>
    </w:p>
    <w:p w:rsidR="002B484D" w:rsidRPr="00145B85" w:rsidRDefault="00C90FD8" w:rsidP="00C90FD8">
      <w:pPr>
        <w:ind w:firstLine="708"/>
        <w:jc w:val="both"/>
        <w:rPr>
          <w:bCs/>
        </w:rPr>
      </w:pPr>
      <w:r w:rsidRPr="00145B85">
        <w:rPr>
          <w:bCs/>
        </w:rPr>
        <w:t xml:space="preserve">- </w:t>
      </w:r>
      <w:r w:rsidR="002B484D" w:rsidRPr="00145B85">
        <w:rPr>
          <w:bCs/>
        </w:rPr>
        <w:t>с нарушением</w:t>
      </w:r>
      <w:r w:rsidR="00A711AF" w:rsidRPr="00145B85">
        <w:rPr>
          <w:bCs/>
        </w:rPr>
        <w:t xml:space="preserve"> Приказ</w:t>
      </w:r>
      <w:r w:rsidR="002B484D" w:rsidRPr="00145B85">
        <w:rPr>
          <w:bCs/>
        </w:rPr>
        <w:t>а</w:t>
      </w:r>
      <w:r w:rsidR="00A711AF" w:rsidRPr="00145B85">
        <w:rPr>
          <w:bCs/>
        </w:rPr>
        <w:t xml:space="preserve"> № 65н отражен</w:t>
      </w:r>
      <w:r w:rsidR="002B484D" w:rsidRPr="00145B85">
        <w:rPr>
          <w:bCs/>
        </w:rPr>
        <w:t>ы</w:t>
      </w:r>
      <w:r w:rsidR="00A711AF" w:rsidRPr="00145B85">
        <w:rPr>
          <w:bCs/>
        </w:rPr>
        <w:t xml:space="preserve"> в бухгалтерском учете операци</w:t>
      </w:r>
      <w:r w:rsidR="002B484D" w:rsidRPr="00145B85">
        <w:rPr>
          <w:bCs/>
        </w:rPr>
        <w:t>и</w:t>
      </w:r>
      <w:r w:rsidR="00A711AF" w:rsidRPr="00145B85">
        <w:rPr>
          <w:bCs/>
        </w:rPr>
        <w:t xml:space="preserve"> по перечислению взносов в фонд капитального ремонта</w:t>
      </w:r>
      <w:r w:rsidR="002B484D" w:rsidRPr="00145B85">
        <w:rPr>
          <w:bCs/>
        </w:rPr>
        <w:t xml:space="preserve"> жилого фонда; </w:t>
      </w:r>
    </w:p>
    <w:p w:rsidR="00D26921" w:rsidRPr="00145B85" w:rsidRDefault="00D26921" w:rsidP="00C90FD8">
      <w:pPr>
        <w:ind w:firstLine="708"/>
        <w:jc w:val="both"/>
      </w:pPr>
      <w:r w:rsidRPr="00145B85">
        <w:t>- в нарушение Приказа № 162н на счетах бухгалтерского учета, в Балансе (ф. 0503120) не отражено участие в уставном капитале муниципальн</w:t>
      </w:r>
      <w:r w:rsidR="001E10BB" w:rsidRPr="00145B85">
        <w:t>ых</w:t>
      </w:r>
      <w:r w:rsidRPr="00145B85">
        <w:t xml:space="preserve"> предприяти</w:t>
      </w:r>
      <w:r w:rsidR="001E10BB" w:rsidRPr="00145B85">
        <w:t>й</w:t>
      </w:r>
      <w:r w:rsidRPr="00145B85">
        <w:t>;</w:t>
      </w:r>
    </w:p>
    <w:p w:rsidR="002011AD" w:rsidRPr="00145B85" w:rsidRDefault="002011AD" w:rsidP="002011AD">
      <w:pPr>
        <w:ind w:firstLine="708"/>
        <w:jc w:val="both"/>
      </w:pPr>
      <w:r w:rsidRPr="00145B85">
        <w:rPr>
          <w:bCs/>
        </w:rPr>
        <w:t xml:space="preserve">- в нарушение </w:t>
      </w:r>
      <w:r w:rsidRPr="00145B85">
        <w:t>Приказа № 162н на счетах бухгалтерского учета, в Балансе (ф. 0503120) не отражены</w:t>
      </w:r>
      <w:r w:rsidRPr="00145B85">
        <w:rPr>
          <w:bCs/>
        </w:rPr>
        <w:t xml:space="preserve"> </w:t>
      </w:r>
      <w:r w:rsidRPr="00145B85">
        <w:t xml:space="preserve">финансовые вложения в </w:t>
      </w:r>
      <w:r w:rsidRPr="00145B85">
        <w:rPr>
          <w:bCs/>
        </w:rPr>
        <w:t xml:space="preserve">муниципальное бюджетное учреждение </w:t>
      </w:r>
      <w:r w:rsidRPr="00145B85">
        <w:t xml:space="preserve">по счету 020430000 «Акции и иные формы участия в капитале»; </w:t>
      </w:r>
    </w:p>
    <w:p w:rsidR="002C01DD" w:rsidRPr="00145B85" w:rsidRDefault="002C01DD" w:rsidP="002C01DD">
      <w:pPr>
        <w:ind w:firstLine="708"/>
        <w:jc w:val="both"/>
        <w:rPr>
          <w:bCs/>
        </w:rPr>
      </w:pPr>
      <w:r w:rsidRPr="00145B85">
        <w:rPr>
          <w:bCs/>
        </w:rPr>
        <w:t>- с нарушением Приказа № 162н отражено списание нереальной к взысканию дебиторской задолженности;</w:t>
      </w:r>
    </w:p>
    <w:p w:rsidR="002C01DD" w:rsidRPr="00145B85" w:rsidRDefault="002C01DD" w:rsidP="002C01DD">
      <w:pPr>
        <w:ind w:firstLine="708"/>
        <w:jc w:val="both"/>
        <w:rPr>
          <w:bCs/>
        </w:rPr>
      </w:pPr>
      <w:r w:rsidRPr="00145B85">
        <w:rPr>
          <w:bCs/>
        </w:rPr>
        <w:t>- с нарушением Приказа № 162н, Приказа № 65н отражено списание объектов муниципального жилого фонда в связи с приватизацией;</w:t>
      </w:r>
    </w:p>
    <w:p w:rsidR="00D26921" w:rsidRPr="00145B85" w:rsidRDefault="002C01DD" w:rsidP="002C01DD">
      <w:pPr>
        <w:ind w:firstLine="708"/>
        <w:jc w:val="both"/>
      </w:pPr>
      <w:r w:rsidRPr="00145B85">
        <w:rPr>
          <w:bCs/>
        </w:rPr>
        <w:t xml:space="preserve">- в нарушение положений п. 4 ст. 154, п. 2 ст. 160.1 БК РФ,  Приказа № 162н на счетах бухгалтерского учета не отражены доходы от сумм принудительного изъятия. </w:t>
      </w:r>
    </w:p>
    <w:p w:rsidR="00C90FD8" w:rsidRPr="00145B85" w:rsidRDefault="001E10BB" w:rsidP="00C90FD8">
      <w:pPr>
        <w:ind w:firstLine="708"/>
        <w:jc w:val="both"/>
        <w:rPr>
          <w:bCs/>
        </w:rPr>
      </w:pPr>
      <w:r w:rsidRPr="00145B85">
        <w:rPr>
          <w:bCs/>
        </w:rPr>
        <w:t>Кроме того, имеют место факты, свидетельствующие о возможной  недостоверности данных бюджетной отчетности, о возможном наличии нарушений при отражении операций на счетах бухгалтерского учета (суммы отклонений между фактическими и кассовыми расходами бюджета не соответствуют суммам изменений кредиторской, дебиторской задолженности).</w:t>
      </w:r>
    </w:p>
    <w:p w:rsidR="00C90FD8" w:rsidRPr="00145B85" w:rsidRDefault="00C90FD8" w:rsidP="00C90FD8">
      <w:pPr>
        <w:widowControl w:val="0"/>
        <w:autoSpaceDE w:val="0"/>
        <w:autoSpaceDN w:val="0"/>
        <w:adjustRightInd w:val="0"/>
        <w:ind w:firstLine="708"/>
        <w:jc w:val="both"/>
      </w:pPr>
    </w:p>
    <w:p w:rsidR="00C90FD8" w:rsidRPr="00145B85" w:rsidRDefault="00C90FD8" w:rsidP="00C90FD8">
      <w:pPr>
        <w:tabs>
          <w:tab w:val="num" w:pos="0"/>
          <w:tab w:val="left" w:pos="993"/>
        </w:tabs>
        <w:ind w:firstLine="709"/>
        <w:jc w:val="both"/>
      </w:pPr>
      <w:r w:rsidRPr="00145B85">
        <w:lastRenderedPageBreak/>
        <w:t xml:space="preserve">Администрациям городских и сельских поселений Октябрьского района рекомендовано: </w:t>
      </w:r>
    </w:p>
    <w:p w:rsidR="00C90FD8" w:rsidRPr="00145B85" w:rsidRDefault="00C90FD8" w:rsidP="00C90FD8">
      <w:pPr>
        <w:ind w:firstLine="708"/>
        <w:jc w:val="both"/>
        <w:rPr>
          <w:bCs/>
        </w:rPr>
      </w:pPr>
      <w:r w:rsidRPr="00145B85">
        <w:rPr>
          <w:bCs/>
        </w:rPr>
        <w:t>1. В целях повышения доходной части бюджета принять  дополнительные меры:</w:t>
      </w:r>
    </w:p>
    <w:p w:rsidR="00C90FD8" w:rsidRPr="00145B85" w:rsidRDefault="00C90FD8" w:rsidP="00C90FD8">
      <w:pPr>
        <w:ind w:firstLine="708"/>
        <w:jc w:val="both"/>
        <w:rPr>
          <w:bCs/>
        </w:rPr>
      </w:pPr>
      <w:r w:rsidRPr="00145B85">
        <w:rPr>
          <w:bCs/>
        </w:rPr>
        <w:t xml:space="preserve">- по повышению качества планирования, администрирования доходов в бюджет поселения, </w:t>
      </w:r>
      <w:r w:rsidR="00DA1A46" w:rsidRPr="00145B85">
        <w:rPr>
          <w:bCs/>
        </w:rPr>
        <w:t>по отражению в</w:t>
      </w:r>
      <w:r w:rsidRPr="00145B85">
        <w:rPr>
          <w:bCs/>
        </w:rPr>
        <w:t xml:space="preserve"> бухгалтерском учете </w:t>
      </w:r>
      <w:r w:rsidR="00DA1A46" w:rsidRPr="00145B85">
        <w:rPr>
          <w:bCs/>
        </w:rPr>
        <w:t>расчетов по доходам</w:t>
      </w:r>
      <w:r w:rsidRPr="00145B85">
        <w:rPr>
          <w:bCs/>
        </w:rPr>
        <w:t>;</w:t>
      </w:r>
    </w:p>
    <w:p w:rsidR="00C90FD8" w:rsidRPr="00145B85" w:rsidRDefault="00CA196F" w:rsidP="00C90FD8">
      <w:pPr>
        <w:ind w:firstLine="708"/>
        <w:jc w:val="both"/>
        <w:rPr>
          <w:bCs/>
        </w:rPr>
      </w:pPr>
      <w:r w:rsidRPr="00145B85">
        <w:rPr>
          <w:bCs/>
        </w:rPr>
        <w:t>- по снижению дебиторской, кредиторской задолженности</w:t>
      </w:r>
      <w:r w:rsidR="00777539" w:rsidRPr="00145B85">
        <w:rPr>
          <w:bCs/>
        </w:rPr>
        <w:t>.</w:t>
      </w:r>
    </w:p>
    <w:p w:rsidR="00C90FD8" w:rsidRPr="00145B85" w:rsidRDefault="00C90FD8" w:rsidP="00C90FD8">
      <w:pPr>
        <w:ind w:firstLine="708"/>
        <w:jc w:val="both"/>
        <w:rPr>
          <w:bCs/>
        </w:rPr>
      </w:pPr>
      <w:r w:rsidRPr="00145B85">
        <w:rPr>
          <w:bCs/>
        </w:rPr>
        <w:t xml:space="preserve">С целью осуществления более качественного бюджетного планирования в части неналоговых поступлений, прогнозный план приватизации муниципального имущества разрабатывать одновременно с прогнозом социально-экономического развития поселения и утверждать в качестве приложения к Решению о бюджете, отчет о приватизации муниципального имущества включить в состав документов, предоставляемых одновременно с Отчетом об исполнении бюджета поселения. </w:t>
      </w:r>
    </w:p>
    <w:p w:rsidR="00C90FD8" w:rsidRPr="00145B85" w:rsidRDefault="00C90FD8" w:rsidP="00C90FD8">
      <w:pPr>
        <w:ind w:firstLine="708"/>
        <w:jc w:val="both"/>
        <w:rPr>
          <w:bCs/>
        </w:rPr>
      </w:pPr>
      <w:r w:rsidRPr="00145B85">
        <w:rPr>
          <w:bCs/>
        </w:rPr>
        <w:t>2. В целях совершенствования организации бюджетного процесса:</w:t>
      </w:r>
    </w:p>
    <w:p w:rsidR="00777539" w:rsidRPr="00145B85" w:rsidRDefault="00C90FD8" w:rsidP="00C90FD8">
      <w:pPr>
        <w:ind w:firstLine="708"/>
        <w:jc w:val="both"/>
        <w:rPr>
          <w:bCs/>
        </w:rPr>
      </w:pPr>
      <w:r w:rsidRPr="00145B85">
        <w:rPr>
          <w:bCs/>
        </w:rPr>
        <w:t>2.1. Привести нормативные правовые акты, регламентирующие организацию бюджетного процесса в соответствие  действующему законодательству.</w:t>
      </w:r>
    </w:p>
    <w:p w:rsidR="00777539" w:rsidRPr="00145B85" w:rsidRDefault="00C90FD8" w:rsidP="00777539">
      <w:pPr>
        <w:ind w:firstLine="708"/>
        <w:jc w:val="both"/>
        <w:rPr>
          <w:bCs/>
        </w:rPr>
      </w:pPr>
      <w:r w:rsidRPr="00145B85">
        <w:rPr>
          <w:bCs/>
        </w:rPr>
        <w:t xml:space="preserve">2.2. </w:t>
      </w:r>
      <w:r w:rsidR="00777539" w:rsidRPr="00145B85">
        <w:rPr>
          <w:bCs/>
        </w:rPr>
        <w:t xml:space="preserve">Проанализировать и привести нормативные правовые акты, регламентирующие предоставление субсидий юридическим лицам в соответствие  действующему законодательству. </w:t>
      </w:r>
    </w:p>
    <w:p w:rsidR="00C90FD8" w:rsidRPr="00145B85" w:rsidRDefault="00777539" w:rsidP="00C90FD8">
      <w:pPr>
        <w:ind w:firstLine="708"/>
        <w:jc w:val="both"/>
        <w:rPr>
          <w:bCs/>
        </w:rPr>
      </w:pPr>
      <w:r w:rsidRPr="00145B85">
        <w:rPr>
          <w:bCs/>
        </w:rPr>
        <w:t xml:space="preserve">2.3. </w:t>
      </w:r>
      <w:r w:rsidR="00C90FD8" w:rsidRPr="00145B85">
        <w:rPr>
          <w:bCs/>
        </w:rPr>
        <w:t xml:space="preserve">Обеспечить  взаимодействие с разработчиками-координаторами целевых программ Октябрьского района, с целью согласования объемов финансирования, мероприятий  и комплексного подхода  к эффективной реализации программ на территории Октябрьского района. </w:t>
      </w:r>
    </w:p>
    <w:p w:rsidR="00C90FD8" w:rsidRPr="00145B85" w:rsidRDefault="00777539" w:rsidP="00C90FD8">
      <w:pPr>
        <w:ind w:firstLine="708"/>
        <w:jc w:val="both"/>
        <w:rPr>
          <w:bCs/>
        </w:rPr>
      </w:pPr>
      <w:r w:rsidRPr="00145B85">
        <w:rPr>
          <w:bCs/>
        </w:rPr>
        <w:t xml:space="preserve">2.4. </w:t>
      </w:r>
      <w:r w:rsidR="00C90FD8" w:rsidRPr="00145B85">
        <w:rPr>
          <w:bCs/>
        </w:rPr>
        <w:t xml:space="preserve">Своевременно разрабатывать Порядки по определению перечня кодов целевых статей  расходов бюджета, перечня кодов целевых статей расходов бюджета, финансовое обеспечение которых осуществляется за счет иных межбюджетных трансфертов, имеющих  целевое назначение. </w:t>
      </w:r>
    </w:p>
    <w:p w:rsidR="00777539" w:rsidRPr="00145B85" w:rsidRDefault="00777539" w:rsidP="00777539">
      <w:pPr>
        <w:ind w:firstLine="708"/>
        <w:jc w:val="both"/>
        <w:rPr>
          <w:bCs/>
        </w:rPr>
      </w:pPr>
      <w:r w:rsidRPr="00145B85">
        <w:rPr>
          <w:bCs/>
        </w:rPr>
        <w:t>2.5. Осуществлять заключение Соглашений о передаче иных межбюджетных трансфертов в соответствии с действующим законодательством.</w:t>
      </w:r>
    </w:p>
    <w:p w:rsidR="00777539" w:rsidRPr="00145B85" w:rsidRDefault="00777539" w:rsidP="00777539">
      <w:pPr>
        <w:ind w:firstLine="708"/>
        <w:jc w:val="both"/>
        <w:rPr>
          <w:bCs/>
        </w:rPr>
      </w:pPr>
      <w:r w:rsidRPr="00145B85">
        <w:rPr>
          <w:bCs/>
        </w:rPr>
        <w:t>2.6.  Осуществлять ведение сводной бюджетной росписи поселения в соответствии с действующим законодательством.</w:t>
      </w:r>
    </w:p>
    <w:p w:rsidR="00777539" w:rsidRPr="00145B85" w:rsidRDefault="00777539" w:rsidP="00777539">
      <w:pPr>
        <w:ind w:firstLine="708"/>
        <w:jc w:val="both"/>
        <w:rPr>
          <w:bCs/>
        </w:rPr>
      </w:pPr>
      <w:r w:rsidRPr="00145B85">
        <w:rPr>
          <w:bCs/>
        </w:rPr>
        <w:t xml:space="preserve">2.7. Обнародовать муниципальные  правовые  акты в соответствии с действующим законодательством. </w:t>
      </w:r>
    </w:p>
    <w:p w:rsidR="00777539" w:rsidRPr="00145B85" w:rsidRDefault="00C90FD8" w:rsidP="00777539">
      <w:pPr>
        <w:ind w:firstLine="708"/>
        <w:jc w:val="both"/>
        <w:rPr>
          <w:bCs/>
        </w:rPr>
      </w:pPr>
      <w:r w:rsidRPr="00145B85">
        <w:rPr>
          <w:bCs/>
        </w:rPr>
        <w:t xml:space="preserve">3. </w:t>
      </w:r>
      <w:r w:rsidR="00777539" w:rsidRPr="00145B85">
        <w:rPr>
          <w:bCs/>
        </w:rPr>
        <w:t>Осуществлять утверждение и расходование средств резервного фонда администрация поселения в соответствии с действующим законодательством.</w:t>
      </w:r>
    </w:p>
    <w:p w:rsidR="00C90FD8" w:rsidRPr="00145B85" w:rsidRDefault="00C90FD8" w:rsidP="00C90FD8">
      <w:pPr>
        <w:ind w:firstLine="708"/>
        <w:jc w:val="both"/>
        <w:rPr>
          <w:bCs/>
        </w:rPr>
      </w:pPr>
      <w:r w:rsidRPr="00145B85">
        <w:rPr>
          <w:bCs/>
        </w:rPr>
        <w:t xml:space="preserve">4. Проект решения Совета депутатов об утверждении отчета об исполнении бюджета привести в соответствие данным годовой бюджетной отчетности. </w:t>
      </w:r>
    </w:p>
    <w:p w:rsidR="00C90FD8" w:rsidRPr="00145B85" w:rsidRDefault="00C90FD8" w:rsidP="00C90FD8">
      <w:pPr>
        <w:autoSpaceDE w:val="0"/>
        <w:autoSpaceDN w:val="0"/>
        <w:adjustRightInd w:val="0"/>
        <w:ind w:firstLine="709"/>
        <w:jc w:val="both"/>
        <w:outlineLvl w:val="0"/>
        <w:rPr>
          <w:bCs/>
        </w:rPr>
      </w:pPr>
      <w:r w:rsidRPr="00145B85">
        <w:rPr>
          <w:bCs/>
        </w:rPr>
        <w:t>5. Дополнить проект решения Совета депутатов об исполнении бюджета поселения приложениями (информационным материалом) в соответствии с положением о бюджетном процессе.</w:t>
      </w:r>
    </w:p>
    <w:p w:rsidR="00777539" w:rsidRPr="00145B85" w:rsidRDefault="00777539" w:rsidP="00777539">
      <w:pPr>
        <w:ind w:firstLine="708"/>
        <w:jc w:val="both"/>
        <w:rPr>
          <w:bCs/>
        </w:rPr>
      </w:pPr>
      <w:r w:rsidRPr="00145B85">
        <w:rPr>
          <w:bCs/>
        </w:rPr>
        <w:t>6. Принять меры по устранению выявленных нарушений, указанных в заключении, и по недопущению указанных нарушений в дальнейшем.</w:t>
      </w:r>
    </w:p>
    <w:p w:rsidR="00CA196F" w:rsidRPr="00145B85" w:rsidRDefault="00CA196F" w:rsidP="00635BC1">
      <w:pPr>
        <w:tabs>
          <w:tab w:val="num" w:pos="0"/>
          <w:tab w:val="left" w:pos="993"/>
        </w:tabs>
        <w:ind w:firstLine="709"/>
        <w:jc w:val="both"/>
      </w:pPr>
    </w:p>
    <w:p w:rsidR="00635BC1" w:rsidRPr="00145B85" w:rsidRDefault="001D0090" w:rsidP="00635BC1">
      <w:pPr>
        <w:tabs>
          <w:tab w:val="num" w:pos="0"/>
          <w:tab w:val="left" w:pos="993"/>
        </w:tabs>
        <w:ind w:firstLine="709"/>
        <w:jc w:val="both"/>
      </w:pPr>
      <w:r w:rsidRPr="00145B85">
        <w:t xml:space="preserve">По результатам внешней проверки отчетов об исполнении бюджета </w:t>
      </w:r>
      <w:r w:rsidR="00635BC1" w:rsidRPr="00145B85">
        <w:t>выдан</w:t>
      </w:r>
      <w:r w:rsidR="00BB58B5" w:rsidRPr="00145B85">
        <w:t>о 11</w:t>
      </w:r>
      <w:r w:rsidR="00777539" w:rsidRPr="00145B85">
        <w:t xml:space="preserve"> з</w:t>
      </w:r>
      <w:r w:rsidR="00635BC1" w:rsidRPr="00145B85">
        <w:t>аключени</w:t>
      </w:r>
      <w:r w:rsidR="00BB58B5" w:rsidRPr="00145B85">
        <w:t>й</w:t>
      </w:r>
      <w:r w:rsidR="00635BC1" w:rsidRPr="00145B85">
        <w:t>:</w:t>
      </w:r>
    </w:p>
    <w:p w:rsidR="00DA1A46" w:rsidRPr="00145B85" w:rsidRDefault="00DA1A46" w:rsidP="00DA1A46">
      <w:pPr>
        <w:tabs>
          <w:tab w:val="num" w:pos="0"/>
          <w:tab w:val="left" w:pos="993"/>
        </w:tabs>
        <w:jc w:val="both"/>
      </w:pPr>
      <w:r w:rsidRPr="00145B85">
        <w:t xml:space="preserve">- </w:t>
      </w:r>
      <w:proofErr w:type="spellStart"/>
      <w:r w:rsidRPr="00145B85">
        <w:t>г.п</w:t>
      </w:r>
      <w:proofErr w:type="spellEnd"/>
      <w:r w:rsidRPr="00145B85">
        <w:t>. Октябрьское – от 19.02.2016 № 23;</w:t>
      </w:r>
    </w:p>
    <w:p w:rsidR="00DA1A46" w:rsidRPr="00145B85" w:rsidRDefault="00DA1A46" w:rsidP="00DA1A46">
      <w:pPr>
        <w:tabs>
          <w:tab w:val="num" w:pos="0"/>
          <w:tab w:val="left" w:pos="993"/>
        </w:tabs>
        <w:jc w:val="both"/>
      </w:pPr>
      <w:r w:rsidRPr="00145B85">
        <w:t xml:space="preserve">- </w:t>
      </w:r>
      <w:proofErr w:type="spellStart"/>
      <w:r w:rsidRPr="00145B85">
        <w:t>с.п</w:t>
      </w:r>
      <w:proofErr w:type="spellEnd"/>
      <w:r w:rsidRPr="00145B85">
        <w:t>. Сергино –  от 29.02.2016 № 31;</w:t>
      </w:r>
    </w:p>
    <w:p w:rsidR="00635BC1" w:rsidRPr="00145B85" w:rsidRDefault="00635BC1" w:rsidP="00635BC1">
      <w:pPr>
        <w:tabs>
          <w:tab w:val="num" w:pos="0"/>
          <w:tab w:val="left" w:pos="993"/>
        </w:tabs>
        <w:jc w:val="both"/>
      </w:pPr>
      <w:r w:rsidRPr="00145B85">
        <w:t xml:space="preserve">- </w:t>
      </w:r>
      <w:proofErr w:type="spellStart"/>
      <w:r w:rsidRPr="00145B85">
        <w:t>с.п</w:t>
      </w:r>
      <w:proofErr w:type="spellEnd"/>
      <w:r w:rsidRPr="00145B85">
        <w:t xml:space="preserve">. Унъюган –  от </w:t>
      </w:r>
      <w:r w:rsidR="00EB5F13" w:rsidRPr="00145B85">
        <w:t>1</w:t>
      </w:r>
      <w:r w:rsidR="00DA1A46" w:rsidRPr="00145B85">
        <w:t>0</w:t>
      </w:r>
      <w:r w:rsidRPr="00145B85">
        <w:t>.0</w:t>
      </w:r>
      <w:r w:rsidR="00DA1A46" w:rsidRPr="00145B85">
        <w:t>3</w:t>
      </w:r>
      <w:r w:rsidRPr="00145B85">
        <w:t>.201</w:t>
      </w:r>
      <w:r w:rsidR="00DA1A46" w:rsidRPr="00145B85">
        <w:t>6</w:t>
      </w:r>
      <w:r w:rsidRPr="00145B85">
        <w:t xml:space="preserve"> № </w:t>
      </w:r>
      <w:r w:rsidR="00EB5F13" w:rsidRPr="00145B85">
        <w:t>3</w:t>
      </w:r>
      <w:r w:rsidR="00DA1A46" w:rsidRPr="00145B85">
        <w:t>9</w:t>
      </w:r>
      <w:r w:rsidRPr="00145B85">
        <w:t>;</w:t>
      </w:r>
    </w:p>
    <w:p w:rsidR="00DA1A46" w:rsidRPr="00145B85" w:rsidRDefault="00DA1A46" w:rsidP="00DA1A46">
      <w:pPr>
        <w:tabs>
          <w:tab w:val="num" w:pos="0"/>
          <w:tab w:val="left" w:pos="993"/>
        </w:tabs>
        <w:jc w:val="both"/>
      </w:pPr>
      <w:r w:rsidRPr="00145B85">
        <w:t xml:space="preserve">- </w:t>
      </w:r>
      <w:proofErr w:type="spellStart"/>
      <w:r w:rsidRPr="00145B85">
        <w:t>г.п</w:t>
      </w:r>
      <w:proofErr w:type="spellEnd"/>
      <w:r w:rsidRPr="00145B85">
        <w:t>. Андра –  от 14.03.2016 № 44;</w:t>
      </w:r>
    </w:p>
    <w:p w:rsidR="00DA1A46" w:rsidRPr="00145B85" w:rsidRDefault="00DA1A46" w:rsidP="00DA1A46">
      <w:pPr>
        <w:tabs>
          <w:tab w:val="num" w:pos="0"/>
          <w:tab w:val="left" w:pos="993"/>
        </w:tabs>
        <w:jc w:val="both"/>
      </w:pPr>
      <w:r w:rsidRPr="00145B85">
        <w:t xml:space="preserve">- </w:t>
      </w:r>
      <w:proofErr w:type="spellStart"/>
      <w:r w:rsidRPr="00145B85">
        <w:t>с.п</w:t>
      </w:r>
      <w:proofErr w:type="spellEnd"/>
      <w:r w:rsidRPr="00145B85">
        <w:t>. Карымкары – от 17.03.2016 № 51;</w:t>
      </w:r>
    </w:p>
    <w:p w:rsidR="00DA1A46" w:rsidRPr="00145B85" w:rsidRDefault="00DA1A46" w:rsidP="00DA1A46">
      <w:pPr>
        <w:tabs>
          <w:tab w:val="num" w:pos="0"/>
          <w:tab w:val="left" w:pos="993"/>
        </w:tabs>
        <w:jc w:val="both"/>
      </w:pPr>
      <w:r w:rsidRPr="00145B85">
        <w:t xml:space="preserve">- </w:t>
      </w:r>
      <w:proofErr w:type="spellStart"/>
      <w:r w:rsidRPr="00145B85">
        <w:t>с.п</w:t>
      </w:r>
      <w:proofErr w:type="spellEnd"/>
      <w:r w:rsidRPr="00145B85">
        <w:t>. Малый Атлым – от 18.03.2016 № 52;</w:t>
      </w:r>
    </w:p>
    <w:p w:rsidR="00BB58B5" w:rsidRPr="00145B85" w:rsidRDefault="00BB58B5" w:rsidP="00BB58B5">
      <w:pPr>
        <w:tabs>
          <w:tab w:val="num" w:pos="0"/>
          <w:tab w:val="left" w:pos="993"/>
        </w:tabs>
        <w:jc w:val="both"/>
      </w:pPr>
      <w:r w:rsidRPr="00145B85">
        <w:t xml:space="preserve">- </w:t>
      </w:r>
      <w:proofErr w:type="spellStart"/>
      <w:r w:rsidRPr="00145B85">
        <w:t>г</w:t>
      </w:r>
      <w:r w:rsidR="00024776" w:rsidRPr="00145B85">
        <w:t>.п</w:t>
      </w:r>
      <w:proofErr w:type="spellEnd"/>
      <w:r w:rsidR="00024776" w:rsidRPr="00145B85">
        <w:t xml:space="preserve">. Приобье – от </w:t>
      </w:r>
      <w:r w:rsidR="00DA1A46" w:rsidRPr="00145B85">
        <w:t>24.03.2016</w:t>
      </w:r>
      <w:r w:rsidR="00024776" w:rsidRPr="00145B85">
        <w:t xml:space="preserve"> № </w:t>
      </w:r>
      <w:r w:rsidR="00DA1A46" w:rsidRPr="00145B85">
        <w:t>56</w:t>
      </w:r>
      <w:r w:rsidRPr="00145B85">
        <w:t>;</w:t>
      </w:r>
    </w:p>
    <w:p w:rsidR="00BB58B5" w:rsidRPr="00145B85" w:rsidRDefault="00BB58B5" w:rsidP="00BB58B5">
      <w:pPr>
        <w:tabs>
          <w:tab w:val="num" w:pos="0"/>
          <w:tab w:val="left" w:pos="993"/>
        </w:tabs>
        <w:jc w:val="both"/>
      </w:pPr>
      <w:r w:rsidRPr="00145B85">
        <w:t>- с.п. П</w:t>
      </w:r>
      <w:r w:rsidR="00EB5F13" w:rsidRPr="00145B85">
        <w:t xml:space="preserve">ерегребное –  от </w:t>
      </w:r>
      <w:r w:rsidR="00DA1A46" w:rsidRPr="00145B85">
        <w:t>28</w:t>
      </w:r>
      <w:r w:rsidR="00EB5F13" w:rsidRPr="00145B85">
        <w:t>.03.201</w:t>
      </w:r>
      <w:r w:rsidR="00DA1A46" w:rsidRPr="00145B85">
        <w:t>6</w:t>
      </w:r>
      <w:r w:rsidR="00EB5F13" w:rsidRPr="00145B85">
        <w:t xml:space="preserve"> № </w:t>
      </w:r>
      <w:r w:rsidR="00DA1A46" w:rsidRPr="00145B85">
        <w:t>57</w:t>
      </w:r>
      <w:r w:rsidRPr="00145B85">
        <w:t>;</w:t>
      </w:r>
    </w:p>
    <w:p w:rsidR="00DA1A46" w:rsidRPr="00145B85" w:rsidRDefault="00DA1A46" w:rsidP="00DA1A46">
      <w:pPr>
        <w:tabs>
          <w:tab w:val="num" w:pos="0"/>
          <w:tab w:val="left" w:pos="993"/>
        </w:tabs>
        <w:jc w:val="both"/>
      </w:pPr>
      <w:r w:rsidRPr="00145B85">
        <w:lastRenderedPageBreak/>
        <w:t xml:space="preserve">- </w:t>
      </w:r>
      <w:proofErr w:type="spellStart"/>
      <w:r w:rsidRPr="00145B85">
        <w:t>с.п</w:t>
      </w:r>
      <w:proofErr w:type="spellEnd"/>
      <w:r w:rsidRPr="00145B85">
        <w:t xml:space="preserve">. Каменное – от 01.04.2016 № 60; </w:t>
      </w:r>
    </w:p>
    <w:p w:rsidR="00BB58B5" w:rsidRPr="00145B85" w:rsidRDefault="00BB58B5" w:rsidP="00BB58B5">
      <w:pPr>
        <w:tabs>
          <w:tab w:val="num" w:pos="0"/>
          <w:tab w:val="left" w:pos="993"/>
        </w:tabs>
        <w:jc w:val="both"/>
      </w:pPr>
      <w:r w:rsidRPr="00145B85">
        <w:t xml:space="preserve">- </w:t>
      </w:r>
      <w:proofErr w:type="spellStart"/>
      <w:r w:rsidRPr="00145B85">
        <w:t>г</w:t>
      </w:r>
      <w:r w:rsidR="00EB5F13" w:rsidRPr="00145B85">
        <w:t>.п</w:t>
      </w:r>
      <w:proofErr w:type="spellEnd"/>
      <w:r w:rsidR="00EB5F13" w:rsidRPr="00145B85">
        <w:t xml:space="preserve">. Талинка – от </w:t>
      </w:r>
      <w:r w:rsidR="00DA1A46" w:rsidRPr="00145B85">
        <w:t>01</w:t>
      </w:r>
      <w:r w:rsidR="00EB5F13" w:rsidRPr="00145B85">
        <w:t>.0</w:t>
      </w:r>
      <w:r w:rsidR="00DA1A46" w:rsidRPr="00145B85">
        <w:t>4</w:t>
      </w:r>
      <w:r w:rsidR="00EB5F13" w:rsidRPr="00145B85">
        <w:t>.201</w:t>
      </w:r>
      <w:r w:rsidR="00DA1A46" w:rsidRPr="00145B85">
        <w:t>6</w:t>
      </w:r>
      <w:r w:rsidR="00EB5F13" w:rsidRPr="00145B85">
        <w:t xml:space="preserve"> № </w:t>
      </w:r>
      <w:r w:rsidR="00DA1A46" w:rsidRPr="00145B85">
        <w:t>61</w:t>
      </w:r>
      <w:r w:rsidRPr="00145B85">
        <w:t>;</w:t>
      </w:r>
    </w:p>
    <w:p w:rsidR="00AE1169" w:rsidRPr="00AE1169" w:rsidRDefault="00AE1169" w:rsidP="00AE1169">
      <w:pPr>
        <w:tabs>
          <w:tab w:val="num" w:pos="0"/>
          <w:tab w:val="left" w:pos="993"/>
        </w:tabs>
        <w:jc w:val="both"/>
      </w:pPr>
      <w:r w:rsidRPr="00145B85">
        <w:t xml:space="preserve">- </w:t>
      </w:r>
      <w:proofErr w:type="spellStart"/>
      <w:r w:rsidRPr="00145B85">
        <w:t>с.п</w:t>
      </w:r>
      <w:proofErr w:type="spellEnd"/>
      <w:r w:rsidRPr="00145B85">
        <w:t>. Шеркалы</w:t>
      </w:r>
      <w:r w:rsidR="005366C9" w:rsidRPr="00145B85">
        <w:t xml:space="preserve"> –</w:t>
      </w:r>
      <w:r w:rsidRPr="00145B85">
        <w:t xml:space="preserve"> от </w:t>
      </w:r>
      <w:r w:rsidR="00DA1A46" w:rsidRPr="00145B85">
        <w:t>11</w:t>
      </w:r>
      <w:r w:rsidRPr="00145B85">
        <w:t>.04.201</w:t>
      </w:r>
      <w:r w:rsidR="00DA1A46" w:rsidRPr="00145B85">
        <w:t>6</w:t>
      </w:r>
      <w:r w:rsidRPr="00145B85">
        <w:t xml:space="preserve"> № </w:t>
      </w:r>
      <w:r w:rsidR="00DA1A46" w:rsidRPr="00145B85">
        <w:t>71</w:t>
      </w:r>
      <w:r w:rsidR="005366C9" w:rsidRPr="00145B85">
        <w:t>.</w:t>
      </w:r>
      <w:bookmarkStart w:id="0" w:name="_GoBack"/>
      <w:bookmarkEnd w:id="0"/>
    </w:p>
    <w:sectPr w:rsidR="00AE1169" w:rsidRPr="00AE1169" w:rsidSect="0084491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94"/>
    <w:multiLevelType w:val="hybridMultilevel"/>
    <w:tmpl w:val="EE6C33CA"/>
    <w:lvl w:ilvl="0" w:tplc="2786CC1E">
      <w:start w:val="1"/>
      <w:numFmt w:val="bullet"/>
      <w:lvlText w:val="-"/>
      <w:lvlJc w:val="left"/>
      <w:pPr>
        <w:tabs>
          <w:tab w:val="num" w:pos="1021"/>
        </w:tabs>
        <w:ind w:left="0" w:firstLine="709"/>
      </w:pPr>
      <w:rPr>
        <w:rFonts w:ascii="Times New Roman" w:hAnsi="Times New Roman" w:cs="Times New Roman" w:hint="default"/>
        <w:caps w:val="0"/>
        <w:strike w:val="0"/>
        <w:dstrike w:val="0"/>
        <w:outline w:val="0"/>
        <w:shadow w:val="0"/>
        <w:emboss w:val="0"/>
        <w:imprint w:val="0"/>
        <w:vanish w:val="0"/>
        <w:sz w:val="24"/>
        <w:vertAlign w:val="baseline"/>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5E60A5A"/>
    <w:multiLevelType w:val="hybridMultilevel"/>
    <w:tmpl w:val="8C96FEFE"/>
    <w:lvl w:ilvl="0" w:tplc="0BD8D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A5504E"/>
    <w:multiLevelType w:val="hybridMultilevel"/>
    <w:tmpl w:val="8C1A3522"/>
    <w:lvl w:ilvl="0" w:tplc="68C240CE">
      <w:start w:val="2"/>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7519E"/>
    <w:multiLevelType w:val="multilevel"/>
    <w:tmpl w:val="41F82660"/>
    <w:lvl w:ilvl="0">
      <w:start w:val="4"/>
      <w:numFmt w:val="decimal"/>
      <w:lvlText w:val="%1."/>
      <w:lvlJc w:val="left"/>
      <w:pPr>
        <w:ind w:left="1068" w:hanging="360"/>
      </w:pPr>
      <w:rPr>
        <w:rFonts w:cs="Times New Roman" w:hint="default"/>
      </w:rPr>
    </w:lvl>
    <w:lvl w:ilvl="1">
      <w:start w:val="7"/>
      <w:numFmt w:val="decimal"/>
      <w:isLgl/>
      <w:lvlText w:val="%1.%2."/>
      <w:lvlJc w:val="left"/>
      <w:pPr>
        <w:ind w:left="1428" w:hanging="720"/>
      </w:pPr>
      <w:rPr>
        <w:rFonts w:cs="Times New Roman" w:hint="default"/>
      </w:rPr>
    </w:lvl>
    <w:lvl w:ilvl="2">
      <w:start w:val="10"/>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15EB08D6"/>
    <w:multiLevelType w:val="multilevel"/>
    <w:tmpl w:val="2DA699CE"/>
    <w:lvl w:ilvl="0">
      <w:start w:val="1"/>
      <w:numFmt w:val="decimal"/>
      <w:lvlText w:val="%1."/>
      <w:lvlJc w:val="left"/>
      <w:pPr>
        <w:ind w:left="1080" w:hanging="360"/>
      </w:pPr>
      <w:rPr>
        <w:rFonts w:hint="default"/>
        <w:b/>
      </w:rPr>
    </w:lvl>
    <w:lvl w:ilvl="1">
      <w:start w:val="9"/>
      <w:numFmt w:val="decimal"/>
      <w:isLgl/>
      <w:lvlText w:val="%1.%2."/>
      <w:lvlJc w:val="left"/>
      <w:pPr>
        <w:ind w:left="184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1845" w:hanging="1125"/>
      </w:pPr>
      <w:rPr>
        <w:rFonts w:hint="default"/>
      </w:rPr>
    </w:lvl>
    <w:lvl w:ilvl="4">
      <w:start w:val="1"/>
      <w:numFmt w:val="decimal"/>
      <w:isLgl/>
      <w:lvlText w:val="%1.%2.%3.%4.%5."/>
      <w:lvlJc w:val="left"/>
      <w:pPr>
        <w:ind w:left="1845" w:hanging="1125"/>
      </w:pPr>
      <w:rPr>
        <w:rFonts w:hint="default"/>
      </w:rPr>
    </w:lvl>
    <w:lvl w:ilvl="5">
      <w:start w:val="1"/>
      <w:numFmt w:val="decimal"/>
      <w:isLgl/>
      <w:lvlText w:val="%1.%2.%3.%4.%5.%6."/>
      <w:lvlJc w:val="left"/>
      <w:pPr>
        <w:ind w:left="1845" w:hanging="112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AEF6EB0"/>
    <w:multiLevelType w:val="hybridMultilevel"/>
    <w:tmpl w:val="41BC1F00"/>
    <w:lvl w:ilvl="0" w:tplc="69C049D8">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D992034"/>
    <w:multiLevelType w:val="hybridMultilevel"/>
    <w:tmpl w:val="6A5CD026"/>
    <w:lvl w:ilvl="0" w:tplc="1ECCF2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0424C3A"/>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8">
    <w:nsid w:val="219A4CD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33EF04CD"/>
    <w:multiLevelType w:val="hybridMultilevel"/>
    <w:tmpl w:val="837CBF06"/>
    <w:lvl w:ilvl="0" w:tplc="169CBA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42A867A2"/>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CF46381"/>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528A38BE"/>
    <w:multiLevelType w:val="hybridMultilevel"/>
    <w:tmpl w:val="F03EFC3E"/>
    <w:lvl w:ilvl="0" w:tplc="BCE8973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5CF165D4"/>
    <w:multiLevelType w:val="hybridMultilevel"/>
    <w:tmpl w:val="7AF22822"/>
    <w:lvl w:ilvl="0" w:tplc="AE2654D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5C441F8"/>
    <w:multiLevelType w:val="multilevel"/>
    <w:tmpl w:val="88A6C548"/>
    <w:lvl w:ilvl="0">
      <w:start w:val="1"/>
      <w:numFmt w:val="decimal"/>
      <w:lvlText w:val="%1."/>
      <w:lvlJc w:val="left"/>
      <w:pPr>
        <w:ind w:left="1068"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5">
    <w:nsid w:val="76F3150F"/>
    <w:multiLevelType w:val="hybridMultilevel"/>
    <w:tmpl w:val="06CC25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7D590403"/>
    <w:multiLevelType w:val="hybridMultilevel"/>
    <w:tmpl w:val="18002EDA"/>
    <w:lvl w:ilvl="0" w:tplc="84701EC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2"/>
  </w:num>
  <w:num w:numId="3">
    <w:abstractNumId w:val="4"/>
  </w:num>
  <w:num w:numId="4">
    <w:abstractNumId w:val="0"/>
  </w:num>
  <w:num w:numId="5">
    <w:abstractNumId w:val="7"/>
  </w:num>
  <w:num w:numId="6">
    <w:abstractNumId w:val="14"/>
  </w:num>
  <w:num w:numId="7">
    <w:abstractNumId w:val="10"/>
  </w:num>
  <w:num w:numId="8">
    <w:abstractNumId w:val="6"/>
  </w:num>
  <w:num w:numId="9">
    <w:abstractNumId w:val="12"/>
  </w:num>
  <w:num w:numId="10">
    <w:abstractNumId w:val="5"/>
  </w:num>
  <w:num w:numId="11">
    <w:abstractNumId w:val="15"/>
  </w:num>
  <w:num w:numId="12">
    <w:abstractNumId w:val="11"/>
  </w:num>
  <w:num w:numId="13">
    <w:abstractNumId w:val="8"/>
  </w:num>
  <w:num w:numId="14">
    <w:abstractNumId w:val="16"/>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65DCE"/>
    <w:rsid w:val="000029B7"/>
    <w:rsid w:val="00003B3C"/>
    <w:rsid w:val="00014239"/>
    <w:rsid w:val="00017D2D"/>
    <w:rsid w:val="00020766"/>
    <w:rsid w:val="00024776"/>
    <w:rsid w:val="00025F69"/>
    <w:rsid w:val="00030066"/>
    <w:rsid w:val="0003073A"/>
    <w:rsid w:val="00030E09"/>
    <w:rsid w:val="00041EAA"/>
    <w:rsid w:val="000434A4"/>
    <w:rsid w:val="00051382"/>
    <w:rsid w:val="00054680"/>
    <w:rsid w:val="00056563"/>
    <w:rsid w:val="00060CAA"/>
    <w:rsid w:val="00061ECD"/>
    <w:rsid w:val="00070D7D"/>
    <w:rsid w:val="00073429"/>
    <w:rsid w:val="00080077"/>
    <w:rsid w:val="00081EC6"/>
    <w:rsid w:val="00082064"/>
    <w:rsid w:val="0009125B"/>
    <w:rsid w:val="00091351"/>
    <w:rsid w:val="00093E26"/>
    <w:rsid w:val="000957B4"/>
    <w:rsid w:val="0009755D"/>
    <w:rsid w:val="000A14C9"/>
    <w:rsid w:val="000A3F11"/>
    <w:rsid w:val="000A65B7"/>
    <w:rsid w:val="000B291E"/>
    <w:rsid w:val="000B6CF7"/>
    <w:rsid w:val="000C4528"/>
    <w:rsid w:val="000D52D7"/>
    <w:rsid w:val="000E00B5"/>
    <w:rsid w:val="000E2A00"/>
    <w:rsid w:val="000E3214"/>
    <w:rsid w:val="000E4A58"/>
    <w:rsid w:val="000F2A52"/>
    <w:rsid w:val="000F3A6B"/>
    <w:rsid w:val="000F4ADF"/>
    <w:rsid w:val="000F69C4"/>
    <w:rsid w:val="00103F85"/>
    <w:rsid w:val="00105A50"/>
    <w:rsid w:val="0011185A"/>
    <w:rsid w:val="00116E07"/>
    <w:rsid w:val="00117295"/>
    <w:rsid w:val="00122ACF"/>
    <w:rsid w:val="00132058"/>
    <w:rsid w:val="00135D91"/>
    <w:rsid w:val="0013708C"/>
    <w:rsid w:val="00141F25"/>
    <w:rsid w:val="00142E0D"/>
    <w:rsid w:val="001441D2"/>
    <w:rsid w:val="00145B85"/>
    <w:rsid w:val="0016032B"/>
    <w:rsid w:val="00165392"/>
    <w:rsid w:val="0016676E"/>
    <w:rsid w:val="00186A45"/>
    <w:rsid w:val="001911C2"/>
    <w:rsid w:val="001966BA"/>
    <w:rsid w:val="001A1E29"/>
    <w:rsid w:val="001A4328"/>
    <w:rsid w:val="001A5D47"/>
    <w:rsid w:val="001A6D10"/>
    <w:rsid w:val="001B0313"/>
    <w:rsid w:val="001B6D35"/>
    <w:rsid w:val="001C06F8"/>
    <w:rsid w:val="001D0090"/>
    <w:rsid w:val="001D1CAC"/>
    <w:rsid w:val="001D2688"/>
    <w:rsid w:val="001D3C33"/>
    <w:rsid w:val="001D6904"/>
    <w:rsid w:val="001D78FB"/>
    <w:rsid w:val="001E0D23"/>
    <w:rsid w:val="001E10BB"/>
    <w:rsid w:val="001E3941"/>
    <w:rsid w:val="001E5E59"/>
    <w:rsid w:val="001F77A4"/>
    <w:rsid w:val="002011AD"/>
    <w:rsid w:val="002050BD"/>
    <w:rsid w:val="0021042B"/>
    <w:rsid w:val="00214BB1"/>
    <w:rsid w:val="00216343"/>
    <w:rsid w:val="00216A8F"/>
    <w:rsid w:val="00234C72"/>
    <w:rsid w:val="00240B96"/>
    <w:rsid w:val="00241813"/>
    <w:rsid w:val="002448F5"/>
    <w:rsid w:val="00254477"/>
    <w:rsid w:val="00255478"/>
    <w:rsid w:val="002577EE"/>
    <w:rsid w:val="002608DB"/>
    <w:rsid w:val="00260AF9"/>
    <w:rsid w:val="0026523A"/>
    <w:rsid w:val="00265DCE"/>
    <w:rsid w:val="002730D0"/>
    <w:rsid w:val="002756E8"/>
    <w:rsid w:val="00281EAE"/>
    <w:rsid w:val="00287411"/>
    <w:rsid w:val="00293BE8"/>
    <w:rsid w:val="002A19A4"/>
    <w:rsid w:val="002A37DB"/>
    <w:rsid w:val="002A5959"/>
    <w:rsid w:val="002A71CD"/>
    <w:rsid w:val="002B0BB9"/>
    <w:rsid w:val="002B1849"/>
    <w:rsid w:val="002B484D"/>
    <w:rsid w:val="002B6517"/>
    <w:rsid w:val="002C01DD"/>
    <w:rsid w:val="002C4EF8"/>
    <w:rsid w:val="002D0131"/>
    <w:rsid w:val="002D5B1D"/>
    <w:rsid w:val="002D5B64"/>
    <w:rsid w:val="002D6433"/>
    <w:rsid w:val="002D6A4F"/>
    <w:rsid w:val="002D6AB8"/>
    <w:rsid w:val="002E2132"/>
    <w:rsid w:val="002F18BD"/>
    <w:rsid w:val="002F4D85"/>
    <w:rsid w:val="002F552F"/>
    <w:rsid w:val="002F5B3B"/>
    <w:rsid w:val="00307416"/>
    <w:rsid w:val="00311BA8"/>
    <w:rsid w:val="00314972"/>
    <w:rsid w:val="00317DEC"/>
    <w:rsid w:val="00326A4D"/>
    <w:rsid w:val="0032775F"/>
    <w:rsid w:val="00331106"/>
    <w:rsid w:val="00332A07"/>
    <w:rsid w:val="00334DED"/>
    <w:rsid w:val="003350E0"/>
    <w:rsid w:val="0033774E"/>
    <w:rsid w:val="0033795C"/>
    <w:rsid w:val="00337F7B"/>
    <w:rsid w:val="00341DEA"/>
    <w:rsid w:val="00342453"/>
    <w:rsid w:val="003473ED"/>
    <w:rsid w:val="00351783"/>
    <w:rsid w:val="00362DD6"/>
    <w:rsid w:val="003711EC"/>
    <w:rsid w:val="00372DCB"/>
    <w:rsid w:val="003739DC"/>
    <w:rsid w:val="00382274"/>
    <w:rsid w:val="0038496E"/>
    <w:rsid w:val="00385032"/>
    <w:rsid w:val="00391D75"/>
    <w:rsid w:val="003A33F9"/>
    <w:rsid w:val="003B02BB"/>
    <w:rsid w:val="003B5695"/>
    <w:rsid w:val="003B5B18"/>
    <w:rsid w:val="003B629F"/>
    <w:rsid w:val="003B7CE2"/>
    <w:rsid w:val="003B7E35"/>
    <w:rsid w:val="003D387B"/>
    <w:rsid w:val="003E0EA2"/>
    <w:rsid w:val="003E20E5"/>
    <w:rsid w:val="003F2033"/>
    <w:rsid w:val="003F4AD3"/>
    <w:rsid w:val="003F4C00"/>
    <w:rsid w:val="00401A62"/>
    <w:rsid w:val="00406A10"/>
    <w:rsid w:val="00412CB0"/>
    <w:rsid w:val="0043742B"/>
    <w:rsid w:val="004406E5"/>
    <w:rsid w:val="0044132D"/>
    <w:rsid w:val="004541A0"/>
    <w:rsid w:val="004551BC"/>
    <w:rsid w:val="00457EB9"/>
    <w:rsid w:val="00461175"/>
    <w:rsid w:val="004678AE"/>
    <w:rsid w:val="004733AA"/>
    <w:rsid w:val="004800A3"/>
    <w:rsid w:val="00480613"/>
    <w:rsid w:val="004916A6"/>
    <w:rsid w:val="004B5357"/>
    <w:rsid w:val="004B6181"/>
    <w:rsid w:val="004C37B9"/>
    <w:rsid w:val="004C4DF6"/>
    <w:rsid w:val="004C75AD"/>
    <w:rsid w:val="004D46A8"/>
    <w:rsid w:val="004E09C1"/>
    <w:rsid w:val="004E0C88"/>
    <w:rsid w:val="004E11B0"/>
    <w:rsid w:val="004E2D73"/>
    <w:rsid w:val="004E6FED"/>
    <w:rsid w:val="004F3028"/>
    <w:rsid w:val="004F387A"/>
    <w:rsid w:val="004F7348"/>
    <w:rsid w:val="0050161A"/>
    <w:rsid w:val="00507996"/>
    <w:rsid w:val="0052566E"/>
    <w:rsid w:val="00534745"/>
    <w:rsid w:val="0053514D"/>
    <w:rsid w:val="005366C9"/>
    <w:rsid w:val="0054076A"/>
    <w:rsid w:val="00544C8F"/>
    <w:rsid w:val="00546206"/>
    <w:rsid w:val="0055155E"/>
    <w:rsid w:val="005629DD"/>
    <w:rsid w:val="00563F9D"/>
    <w:rsid w:val="00573D57"/>
    <w:rsid w:val="005756D0"/>
    <w:rsid w:val="005777C6"/>
    <w:rsid w:val="00585A4F"/>
    <w:rsid w:val="005A0992"/>
    <w:rsid w:val="005A0FF1"/>
    <w:rsid w:val="005A6042"/>
    <w:rsid w:val="005A71A4"/>
    <w:rsid w:val="005B628C"/>
    <w:rsid w:val="005B7C68"/>
    <w:rsid w:val="005C5B20"/>
    <w:rsid w:val="005D4D47"/>
    <w:rsid w:val="005E2B3A"/>
    <w:rsid w:val="005E37A8"/>
    <w:rsid w:val="006101DF"/>
    <w:rsid w:val="0062128E"/>
    <w:rsid w:val="00635642"/>
    <w:rsid w:val="00635BC1"/>
    <w:rsid w:val="00645D1D"/>
    <w:rsid w:val="00647158"/>
    <w:rsid w:val="0065508A"/>
    <w:rsid w:val="00657E39"/>
    <w:rsid w:val="00663A62"/>
    <w:rsid w:val="00674628"/>
    <w:rsid w:val="0067540D"/>
    <w:rsid w:val="0068275E"/>
    <w:rsid w:val="00683CF5"/>
    <w:rsid w:val="00687E5C"/>
    <w:rsid w:val="00694094"/>
    <w:rsid w:val="00694F2F"/>
    <w:rsid w:val="006959BE"/>
    <w:rsid w:val="0069742B"/>
    <w:rsid w:val="006B3760"/>
    <w:rsid w:val="006B5B6F"/>
    <w:rsid w:val="006C09F9"/>
    <w:rsid w:val="006D1556"/>
    <w:rsid w:val="006E10FD"/>
    <w:rsid w:val="006E34A7"/>
    <w:rsid w:val="006E472A"/>
    <w:rsid w:val="006E7046"/>
    <w:rsid w:val="006E76F3"/>
    <w:rsid w:val="006F3223"/>
    <w:rsid w:val="006F6BB2"/>
    <w:rsid w:val="006F7FD2"/>
    <w:rsid w:val="0070072C"/>
    <w:rsid w:val="007023C4"/>
    <w:rsid w:val="0070324D"/>
    <w:rsid w:val="007049EB"/>
    <w:rsid w:val="007138D0"/>
    <w:rsid w:val="0071406B"/>
    <w:rsid w:val="00722F49"/>
    <w:rsid w:val="0072407A"/>
    <w:rsid w:val="0072679E"/>
    <w:rsid w:val="007308DE"/>
    <w:rsid w:val="00735950"/>
    <w:rsid w:val="00742FEF"/>
    <w:rsid w:val="00767E2B"/>
    <w:rsid w:val="00775494"/>
    <w:rsid w:val="00776143"/>
    <w:rsid w:val="00777539"/>
    <w:rsid w:val="00780DF5"/>
    <w:rsid w:val="00782717"/>
    <w:rsid w:val="00793816"/>
    <w:rsid w:val="007A0A6C"/>
    <w:rsid w:val="007A0BF2"/>
    <w:rsid w:val="007B4281"/>
    <w:rsid w:val="007B47A5"/>
    <w:rsid w:val="007B5E61"/>
    <w:rsid w:val="007C0DFA"/>
    <w:rsid w:val="007C36C6"/>
    <w:rsid w:val="007C4939"/>
    <w:rsid w:val="007C58FC"/>
    <w:rsid w:val="007F3C61"/>
    <w:rsid w:val="007F61F4"/>
    <w:rsid w:val="00801F5F"/>
    <w:rsid w:val="008034A7"/>
    <w:rsid w:val="008202CD"/>
    <w:rsid w:val="00827ED3"/>
    <w:rsid w:val="008317BD"/>
    <w:rsid w:val="00834CF4"/>
    <w:rsid w:val="008418A3"/>
    <w:rsid w:val="00844916"/>
    <w:rsid w:val="00850CEB"/>
    <w:rsid w:val="0085139F"/>
    <w:rsid w:val="00852FEE"/>
    <w:rsid w:val="00853C8C"/>
    <w:rsid w:val="00855A5E"/>
    <w:rsid w:val="00860390"/>
    <w:rsid w:val="00861D3C"/>
    <w:rsid w:val="00862AFE"/>
    <w:rsid w:val="00863820"/>
    <w:rsid w:val="00863F06"/>
    <w:rsid w:val="008701D9"/>
    <w:rsid w:val="008759A8"/>
    <w:rsid w:val="008805C6"/>
    <w:rsid w:val="00881CA2"/>
    <w:rsid w:val="00883350"/>
    <w:rsid w:val="00883A40"/>
    <w:rsid w:val="00886148"/>
    <w:rsid w:val="00886FFF"/>
    <w:rsid w:val="00891A65"/>
    <w:rsid w:val="008A1ADB"/>
    <w:rsid w:val="008A3CDD"/>
    <w:rsid w:val="008A6315"/>
    <w:rsid w:val="008A6B23"/>
    <w:rsid w:val="008A7DBC"/>
    <w:rsid w:val="008C333A"/>
    <w:rsid w:val="008E2731"/>
    <w:rsid w:val="008E3EB1"/>
    <w:rsid w:val="008F4A55"/>
    <w:rsid w:val="008F635D"/>
    <w:rsid w:val="008F65C4"/>
    <w:rsid w:val="00907402"/>
    <w:rsid w:val="00912DF4"/>
    <w:rsid w:val="009144B2"/>
    <w:rsid w:val="00915D1C"/>
    <w:rsid w:val="0092639F"/>
    <w:rsid w:val="00931F1A"/>
    <w:rsid w:val="0093265D"/>
    <w:rsid w:val="009337F9"/>
    <w:rsid w:val="00940BC6"/>
    <w:rsid w:val="0097553C"/>
    <w:rsid w:val="00976CEF"/>
    <w:rsid w:val="009813D8"/>
    <w:rsid w:val="00983054"/>
    <w:rsid w:val="00984656"/>
    <w:rsid w:val="00987607"/>
    <w:rsid w:val="0099218E"/>
    <w:rsid w:val="00996066"/>
    <w:rsid w:val="009A18DF"/>
    <w:rsid w:val="009A37D3"/>
    <w:rsid w:val="009A4CA0"/>
    <w:rsid w:val="009A725E"/>
    <w:rsid w:val="009B09AE"/>
    <w:rsid w:val="009B26AC"/>
    <w:rsid w:val="009B2D28"/>
    <w:rsid w:val="009C162E"/>
    <w:rsid w:val="009C5C33"/>
    <w:rsid w:val="009D0BD8"/>
    <w:rsid w:val="009D2E36"/>
    <w:rsid w:val="009D3F5E"/>
    <w:rsid w:val="009D4895"/>
    <w:rsid w:val="009E22FC"/>
    <w:rsid w:val="009E3E31"/>
    <w:rsid w:val="009F082F"/>
    <w:rsid w:val="009F23E1"/>
    <w:rsid w:val="00A04CBD"/>
    <w:rsid w:val="00A0554B"/>
    <w:rsid w:val="00A075AB"/>
    <w:rsid w:val="00A07C28"/>
    <w:rsid w:val="00A14B90"/>
    <w:rsid w:val="00A260BF"/>
    <w:rsid w:val="00A27450"/>
    <w:rsid w:val="00A32026"/>
    <w:rsid w:val="00A32D78"/>
    <w:rsid w:val="00A37C38"/>
    <w:rsid w:val="00A441D9"/>
    <w:rsid w:val="00A54C64"/>
    <w:rsid w:val="00A55CEF"/>
    <w:rsid w:val="00A61C34"/>
    <w:rsid w:val="00A645A8"/>
    <w:rsid w:val="00A711AF"/>
    <w:rsid w:val="00A72025"/>
    <w:rsid w:val="00A74BE6"/>
    <w:rsid w:val="00A76B77"/>
    <w:rsid w:val="00A77D6C"/>
    <w:rsid w:val="00A82E49"/>
    <w:rsid w:val="00A902F3"/>
    <w:rsid w:val="00A94F97"/>
    <w:rsid w:val="00A95520"/>
    <w:rsid w:val="00A979FE"/>
    <w:rsid w:val="00AA32C8"/>
    <w:rsid w:val="00AA7D7E"/>
    <w:rsid w:val="00AA7EDD"/>
    <w:rsid w:val="00AB3E3D"/>
    <w:rsid w:val="00AC3678"/>
    <w:rsid w:val="00AC6602"/>
    <w:rsid w:val="00AD2F9C"/>
    <w:rsid w:val="00AD4B29"/>
    <w:rsid w:val="00AE1169"/>
    <w:rsid w:val="00AE2725"/>
    <w:rsid w:val="00AE7149"/>
    <w:rsid w:val="00AF07DF"/>
    <w:rsid w:val="00AF3B53"/>
    <w:rsid w:val="00B00A95"/>
    <w:rsid w:val="00B01B6B"/>
    <w:rsid w:val="00B131BB"/>
    <w:rsid w:val="00B14833"/>
    <w:rsid w:val="00B25963"/>
    <w:rsid w:val="00B26AFC"/>
    <w:rsid w:val="00B26FCC"/>
    <w:rsid w:val="00B27249"/>
    <w:rsid w:val="00B27EE3"/>
    <w:rsid w:val="00B334CC"/>
    <w:rsid w:val="00B46B08"/>
    <w:rsid w:val="00B55E43"/>
    <w:rsid w:val="00B618C9"/>
    <w:rsid w:val="00B623E4"/>
    <w:rsid w:val="00B72102"/>
    <w:rsid w:val="00B7239F"/>
    <w:rsid w:val="00B75D18"/>
    <w:rsid w:val="00B75F50"/>
    <w:rsid w:val="00B8137A"/>
    <w:rsid w:val="00B859E6"/>
    <w:rsid w:val="00B8706F"/>
    <w:rsid w:val="00B90A38"/>
    <w:rsid w:val="00B95721"/>
    <w:rsid w:val="00B97198"/>
    <w:rsid w:val="00BA5BD6"/>
    <w:rsid w:val="00BB0F25"/>
    <w:rsid w:val="00BB1A4C"/>
    <w:rsid w:val="00BB1E93"/>
    <w:rsid w:val="00BB4DB6"/>
    <w:rsid w:val="00BB53D6"/>
    <w:rsid w:val="00BB58B5"/>
    <w:rsid w:val="00BC08D7"/>
    <w:rsid w:val="00BC7FA2"/>
    <w:rsid w:val="00BD5DB3"/>
    <w:rsid w:val="00BE0EE3"/>
    <w:rsid w:val="00BF6EDA"/>
    <w:rsid w:val="00C038E8"/>
    <w:rsid w:val="00C043DB"/>
    <w:rsid w:val="00C04F59"/>
    <w:rsid w:val="00C11211"/>
    <w:rsid w:val="00C142A1"/>
    <w:rsid w:val="00C167A8"/>
    <w:rsid w:val="00C179ED"/>
    <w:rsid w:val="00C2228E"/>
    <w:rsid w:val="00C27228"/>
    <w:rsid w:val="00C30739"/>
    <w:rsid w:val="00C40841"/>
    <w:rsid w:val="00C47BC5"/>
    <w:rsid w:val="00C56BB8"/>
    <w:rsid w:val="00C63CA3"/>
    <w:rsid w:val="00C747E5"/>
    <w:rsid w:val="00C760EC"/>
    <w:rsid w:val="00C82B8E"/>
    <w:rsid w:val="00C90806"/>
    <w:rsid w:val="00C90FD8"/>
    <w:rsid w:val="00C91C93"/>
    <w:rsid w:val="00C92A3E"/>
    <w:rsid w:val="00C9309D"/>
    <w:rsid w:val="00C95F01"/>
    <w:rsid w:val="00C9718D"/>
    <w:rsid w:val="00CA196F"/>
    <w:rsid w:val="00CA585B"/>
    <w:rsid w:val="00CB197C"/>
    <w:rsid w:val="00CB5EBB"/>
    <w:rsid w:val="00CB6012"/>
    <w:rsid w:val="00CB71DA"/>
    <w:rsid w:val="00CC4C31"/>
    <w:rsid w:val="00CE648B"/>
    <w:rsid w:val="00D02508"/>
    <w:rsid w:val="00D03FAB"/>
    <w:rsid w:val="00D061FF"/>
    <w:rsid w:val="00D23E64"/>
    <w:rsid w:val="00D244ED"/>
    <w:rsid w:val="00D26921"/>
    <w:rsid w:val="00D3242A"/>
    <w:rsid w:val="00D36CEA"/>
    <w:rsid w:val="00D40DE6"/>
    <w:rsid w:val="00D454D6"/>
    <w:rsid w:val="00D56468"/>
    <w:rsid w:val="00D60A49"/>
    <w:rsid w:val="00D64950"/>
    <w:rsid w:val="00D70CF7"/>
    <w:rsid w:val="00D763C6"/>
    <w:rsid w:val="00D80E3D"/>
    <w:rsid w:val="00D84DE5"/>
    <w:rsid w:val="00D851B2"/>
    <w:rsid w:val="00D9066A"/>
    <w:rsid w:val="00DA025D"/>
    <w:rsid w:val="00DA1A46"/>
    <w:rsid w:val="00DB0B9D"/>
    <w:rsid w:val="00DB287B"/>
    <w:rsid w:val="00DC121B"/>
    <w:rsid w:val="00DD20EB"/>
    <w:rsid w:val="00DD3957"/>
    <w:rsid w:val="00DD40F9"/>
    <w:rsid w:val="00DE0499"/>
    <w:rsid w:val="00DE0EA4"/>
    <w:rsid w:val="00DE55A9"/>
    <w:rsid w:val="00E04162"/>
    <w:rsid w:val="00E04434"/>
    <w:rsid w:val="00E052F4"/>
    <w:rsid w:val="00E11344"/>
    <w:rsid w:val="00E1277C"/>
    <w:rsid w:val="00E370D7"/>
    <w:rsid w:val="00E54FA6"/>
    <w:rsid w:val="00E55169"/>
    <w:rsid w:val="00E578BE"/>
    <w:rsid w:val="00E6254F"/>
    <w:rsid w:val="00E628C0"/>
    <w:rsid w:val="00E721B8"/>
    <w:rsid w:val="00E77EC5"/>
    <w:rsid w:val="00E81048"/>
    <w:rsid w:val="00E84330"/>
    <w:rsid w:val="00E86E3B"/>
    <w:rsid w:val="00E92BD9"/>
    <w:rsid w:val="00E93A24"/>
    <w:rsid w:val="00E95142"/>
    <w:rsid w:val="00EA796A"/>
    <w:rsid w:val="00EB22FD"/>
    <w:rsid w:val="00EB5F13"/>
    <w:rsid w:val="00EB73E3"/>
    <w:rsid w:val="00EC1EA2"/>
    <w:rsid w:val="00EC280A"/>
    <w:rsid w:val="00ED2FE0"/>
    <w:rsid w:val="00EE4A98"/>
    <w:rsid w:val="00EF2E5D"/>
    <w:rsid w:val="00F00234"/>
    <w:rsid w:val="00F004A5"/>
    <w:rsid w:val="00F04D97"/>
    <w:rsid w:val="00F064C9"/>
    <w:rsid w:val="00F07F60"/>
    <w:rsid w:val="00F10827"/>
    <w:rsid w:val="00F14B80"/>
    <w:rsid w:val="00F359F8"/>
    <w:rsid w:val="00F35B3F"/>
    <w:rsid w:val="00F367E1"/>
    <w:rsid w:val="00F37FFC"/>
    <w:rsid w:val="00F42E76"/>
    <w:rsid w:val="00F4558C"/>
    <w:rsid w:val="00F46BD0"/>
    <w:rsid w:val="00F473C6"/>
    <w:rsid w:val="00F47BD1"/>
    <w:rsid w:val="00F503BF"/>
    <w:rsid w:val="00F51B7C"/>
    <w:rsid w:val="00F53371"/>
    <w:rsid w:val="00F60690"/>
    <w:rsid w:val="00F77DAE"/>
    <w:rsid w:val="00F8033F"/>
    <w:rsid w:val="00F84070"/>
    <w:rsid w:val="00F940DC"/>
    <w:rsid w:val="00F967D2"/>
    <w:rsid w:val="00FA6C54"/>
    <w:rsid w:val="00FC0E11"/>
    <w:rsid w:val="00FC1DD0"/>
    <w:rsid w:val="00FC2455"/>
    <w:rsid w:val="00FC2C42"/>
    <w:rsid w:val="00FC7701"/>
    <w:rsid w:val="00FD208C"/>
    <w:rsid w:val="00FD5DCB"/>
    <w:rsid w:val="00FE332E"/>
    <w:rsid w:val="00FE51B9"/>
    <w:rsid w:val="00FF0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CF4"/>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CF4"/>
    <w:rPr>
      <w:rFonts w:ascii="Times New Roman" w:eastAsia="Times New Roman" w:hAnsi="Times New Roman" w:cs="Times New Roman"/>
      <w:b/>
      <w:spacing w:val="40"/>
      <w:sz w:val="26"/>
      <w:szCs w:val="26"/>
      <w:lang w:eastAsia="ru-RU"/>
    </w:rPr>
  </w:style>
  <w:style w:type="paragraph" w:styleId="a3">
    <w:name w:val="List Paragraph"/>
    <w:basedOn w:val="a"/>
    <w:uiPriority w:val="99"/>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uiPriority w:val="99"/>
    <w:rsid w:val="003E20E5"/>
    <w:rPr>
      <w:color w:val="0000FF"/>
      <w:u w:val="single"/>
    </w:rPr>
  </w:style>
  <w:style w:type="paragraph" w:styleId="a5">
    <w:name w:val="Balloon Text"/>
    <w:basedOn w:val="a"/>
    <w:link w:val="a6"/>
    <w:uiPriority w:val="99"/>
    <w:unhideWhenUsed/>
    <w:rsid w:val="00863F06"/>
    <w:rPr>
      <w:rFonts w:ascii="Tahoma" w:hAnsi="Tahoma" w:cs="Tahoma"/>
      <w:sz w:val="16"/>
      <w:szCs w:val="16"/>
    </w:rPr>
  </w:style>
  <w:style w:type="character" w:customStyle="1" w:styleId="a6">
    <w:name w:val="Текст выноски Знак"/>
    <w:basedOn w:val="a0"/>
    <w:link w:val="a5"/>
    <w:uiPriority w:val="99"/>
    <w:rsid w:val="00863F06"/>
    <w:rPr>
      <w:rFonts w:ascii="Tahoma" w:eastAsia="Times New Roman" w:hAnsi="Tahoma" w:cs="Tahoma"/>
      <w:sz w:val="16"/>
      <w:szCs w:val="16"/>
      <w:lang w:eastAsia="ru-RU"/>
    </w:rPr>
  </w:style>
  <w:style w:type="paragraph" w:customStyle="1" w:styleId="Default">
    <w:name w:val="Default"/>
    <w:uiPriority w:val="99"/>
    <w:rsid w:val="00834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uiPriority w:val="99"/>
    <w:rsid w:val="00834CF4"/>
    <w:pPr>
      <w:tabs>
        <w:tab w:val="center" w:pos="4677"/>
        <w:tab w:val="right" w:pos="9355"/>
      </w:tabs>
    </w:pPr>
  </w:style>
  <w:style w:type="character" w:customStyle="1" w:styleId="a8">
    <w:name w:val="Нижний колонтитул Знак"/>
    <w:basedOn w:val="a0"/>
    <w:link w:val="a7"/>
    <w:uiPriority w:val="99"/>
    <w:rsid w:val="00834CF4"/>
    <w:rPr>
      <w:rFonts w:ascii="Times New Roman" w:eastAsia="Times New Roman" w:hAnsi="Times New Roman" w:cs="Times New Roman"/>
      <w:sz w:val="24"/>
      <w:szCs w:val="24"/>
      <w:lang w:eastAsia="ru-RU"/>
    </w:rPr>
  </w:style>
  <w:style w:type="character" w:styleId="a9">
    <w:name w:val="page number"/>
    <w:basedOn w:val="a0"/>
    <w:uiPriority w:val="99"/>
    <w:rsid w:val="00834CF4"/>
    <w:rPr>
      <w:rFonts w:cs="Times New Roman"/>
    </w:rPr>
  </w:style>
  <w:style w:type="paragraph" w:styleId="aa">
    <w:name w:val="header"/>
    <w:basedOn w:val="a"/>
    <w:link w:val="ab"/>
    <w:uiPriority w:val="99"/>
    <w:rsid w:val="00834CF4"/>
    <w:pPr>
      <w:tabs>
        <w:tab w:val="center" w:pos="4677"/>
        <w:tab w:val="right" w:pos="9355"/>
      </w:tabs>
    </w:pPr>
  </w:style>
  <w:style w:type="character" w:customStyle="1" w:styleId="ab">
    <w:name w:val="Верхний колонтитул Знак"/>
    <w:basedOn w:val="a0"/>
    <w:link w:val="aa"/>
    <w:uiPriority w:val="99"/>
    <w:rsid w:val="00834CF4"/>
    <w:rPr>
      <w:rFonts w:ascii="Times New Roman" w:eastAsia="Times New Roman" w:hAnsi="Times New Roman" w:cs="Times New Roman"/>
      <w:sz w:val="24"/>
      <w:szCs w:val="24"/>
      <w:lang w:eastAsia="ru-RU"/>
    </w:rPr>
  </w:style>
  <w:style w:type="paragraph" w:customStyle="1" w:styleId="ac">
    <w:name w:val="Документ"/>
    <w:basedOn w:val="a"/>
    <w:uiPriority w:val="99"/>
    <w:rsid w:val="00834CF4"/>
    <w:pPr>
      <w:spacing w:line="360" w:lineRule="auto"/>
      <w:ind w:firstLine="709"/>
      <w:jc w:val="both"/>
    </w:pPr>
    <w:rPr>
      <w:sz w:val="28"/>
      <w:szCs w:val="20"/>
    </w:rPr>
  </w:style>
  <w:style w:type="paragraph" w:styleId="ad">
    <w:name w:val="Body Text"/>
    <w:basedOn w:val="a"/>
    <w:link w:val="ae"/>
    <w:uiPriority w:val="99"/>
    <w:rsid w:val="00834CF4"/>
    <w:pPr>
      <w:jc w:val="both"/>
    </w:pPr>
    <w:rPr>
      <w:sz w:val="28"/>
      <w:szCs w:val="20"/>
    </w:rPr>
  </w:style>
  <w:style w:type="character" w:customStyle="1" w:styleId="ae">
    <w:name w:val="Основной текст Знак"/>
    <w:basedOn w:val="a0"/>
    <w:link w:val="ad"/>
    <w:uiPriority w:val="99"/>
    <w:rsid w:val="00834CF4"/>
    <w:rPr>
      <w:rFonts w:ascii="Times New Roman" w:eastAsia="Times New Roman" w:hAnsi="Times New Roman" w:cs="Times New Roman"/>
      <w:sz w:val="28"/>
      <w:szCs w:val="20"/>
      <w:lang w:eastAsia="ru-RU"/>
    </w:rPr>
  </w:style>
  <w:style w:type="character" w:customStyle="1" w:styleId="r">
    <w:name w:val="r"/>
    <w:basedOn w:val="a0"/>
    <w:uiPriority w:val="99"/>
    <w:rsid w:val="00834CF4"/>
    <w:rPr>
      <w:rFonts w:cs="Times New Roman"/>
    </w:rPr>
  </w:style>
  <w:style w:type="paragraph" w:customStyle="1" w:styleId="ConsPlusNormal">
    <w:name w:val="ConsPlusNormal"/>
    <w:link w:val="ConsPlusNormal0"/>
    <w:rsid w:val="00834C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5EBB"/>
    <w:rPr>
      <w:rFonts w:ascii="Arial" w:eastAsia="Times New Roman" w:hAnsi="Arial" w:cs="Arial"/>
      <w:sz w:val="20"/>
      <w:szCs w:val="20"/>
      <w:lang w:eastAsia="ru-RU"/>
    </w:rPr>
  </w:style>
  <w:style w:type="character" w:styleId="af">
    <w:name w:val="Strong"/>
    <w:basedOn w:val="a0"/>
    <w:uiPriority w:val="99"/>
    <w:qFormat/>
    <w:rsid w:val="00307416"/>
    <w:rPr>
      <w:rFonts w:cs="Times New Roman"/>
      <w:b/>
    </w:rPr>
  </w:style>
  <w:style w:type="paragraph" w:customStyle="1" w:styleId="3372873BB58A4DED866D2BE34882C06C">
    <w:name w:val="3372873BB58A4DED866D2BE34882C06C"/>
    <w:uiPriority w:val="99"/>
    <w:rsid w:val="00CB5EBB"/>
    <w:rPr>
      <w:rFonts w:ascii="Calibri" w:eastAsia="Times New Roman" w:hAnsi="Calibri" w:cs="Times New Roman"/>
      <w:lang w:eastAsia="ru-RU"/>
    </w:rPr>
  </w:style>
  <w:style w:type="paragraph" w:customStyle="1" w:styleId="ConsPlusCell">
    <w:name w:val="ConsPlusCell"/>
    <w:uiPriority w:val="99"/>
    <w:rsid w:val="00CB5E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99"/>
    <w:qFormat/>
    <w:rsid w:val="00CB5EBB"/>
    <w:rPr>
      <w:rFonts w:cs="Times New Roman"/>
      <w:i/>
      <w:iCs/>
    </w:rPr>
  </w:style>
  <w:style w:type="paragraph" w:styleId="2">
    <w:name w:val="Body Text 2"/>
    <w:basedOn w:val="a"/>
    <w:link w:val="20"/>
    <w:uiPriority w:val="99"/>
    <w:rsid w:val="00CB5EBB"/>
    <w:pPr>
      <w:spacing w:after="120" w:line="480" w:lineRule="auto"/>
    </w:pPr>
  </w:style>
  <w:style w:type="character" w:customStyle="1" w:styleId="20">
    <w:name w:val="Основной текст 2 Знак"/>
    <w:basedOn w:val="a0"/>
    <w:link w:val="2"/>
    <w:uiPriority w:val="99"/>
    <w:rsid w:val="00CB5EB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CF4"/>
    <w:pPr>
      <w:keepNext/>
      <w:jc w:val="center"/>
      <w:outlineLvl w:val="0"/>
    </w:pPr>
    <w:rPr>
      <w:b/>
      <w:spacing w:val="4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CF4"/>
    <w:rPr>
      <w:rFonts w:ascii="Times New Roman" w:eastAsia="Times New Roman" w:hAnsi="Times New Roman" w:cs="Times New Roman"/>
      <w:b/>
      <w:spacing w:val="40"/>
      <w:sz w:val="26"/>
      <w:szCs w:val="26"/>
      <w:lang w:eastAsia="ru-RU"/>
    </w:rPr>
  </w:style>
  <w:style w:type="paragraph" w:styleId="a3">
    <w:name w:val="List Paragraph"/>
    <w:basedOn w:val="a"/>
    <w:uiPriority w:val="99"/>
    <w:qFormat/>
    <w:rsid w:val="00635BC1"/>
    <w:pPr>
      <w:ind w:left="720"/>
      <w:contextualSpacing/>
    </w:pPr>
  </w:style>
  <w:style w:type="paragraph" w:customStyle="1" w:styleId="ConsNormal">
    <w:name w:val="ConsNormal"/>
    <w:rsid w:val="00635B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uiPriority w:val="99"/>
    <w:rsid w:val="003E20E5"/>
    <w:rPr>
      <w:color w:val="0000FF"/>
      <w:u w:val="single"/>
    </w:rPr>
  </w:style>
  <w:style w:type="paragraph" w:styleId="a5">
    <w:name w:val="Balloon Text"/>
    <w:basedOn w:val="a"/>
    <w:link w:val="a6"/>
    <w:uiPriority w:val="99"/>
    <w:unhideWhenUsed/>
    <w:rsid w:val="00863F06"/>
    <w:rPr>
      <w:rFonts w:ascii="Tahoma" w:hAnsi="Tahoma" w:cs="Tahoma"/>
      <w:sz w:val="16"/>
      <w:szCs w:val="16"/>
    </w:rPr>
  </w:style>
  <w:style w:type="character" w:customStyle="1" w:styleId="a6">
    <w:name w:val="Текст выноски Знак"/>
    <w:basedOn w:val="a0"/>
    <w:link w:val="a5"/>
    <w:uiPriority w:val="99"/>
    <w:rsid w:val="00863F06"/>
    <w:rPr>
      <w:rFonts w:ascii="Tahoma" w:eastAsia="Times New Roman" w:hAnsi="Tahoma" w:cs="Tahoma"/>
      <w:sz w:val="16"/>
      <w:szCs w:val="16"/>
      <w:lang w:eastAsia="ru-RU"/>
    </w:rPr>
  </w:style>
  <w:style w:type="paragraph" w:customStyle="1" w:styleId="Default">
    <w:name w:val="Default"/>
    <w:uiPriority w:val="99"/>
    <w:rsid w:val="00834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footer"/>
    <w:basedOn w:val="a"/>
    <w:link w:val="a8"/>
    <w:uiPriority w:val="99"/>
    <w:rsid w:val="00834CF4"/>
    <w:pPr>
      <w:tabs>
        <w:tab w:val="center" w:pos="4677"/>
        <w:tab w:val="right" w:pos="9355"/>
      </w:tabs>
    </w:pPr>
  </w:style>
  <w:style w:type="character" w:customStyle="1" w:styleId="a8">
    <w:name w:val="Нижний колонтитул Знак"/>
    <w:basedOn w:val="a0"/>
    <w:link w:val="a7"/>
    <w:uiPriority w:val="99"/>
    <w:rsid w:val="00834CF4"/>
    <w:rPr>
      <w:rFonts w:ascii="Times New Roman" w:eastAsia="Times New Roman" w:hAnsi="Times New Roman" w:cs="Times New Roman"/>
      <w:sz w:val="24"/>
      <w:szCs w:val="24"/>
      <w:lang w:eastAsia="ru-RU"/>
    </w:rPr>
  </w:style>
  <w:style w:type="character" w:styleId="a9">
    <w:name w:val="page number"/>
    <w:basedOn w:val="a0"/>
    <w:uiPriority w:val="99"/>
    <w:rsid w:val="00834CF4"/>
    <w:rPr>
      <w:rFonts w:cs="Times New Roman"/>
    </w:rPr>
  </w:style>
  <w:style w:type="paragraph" w:styleId="aa">
    <w:name w:val="header"/>
    <w:basedOn w:val="a"/>
    <w:link w:val="ab"/>
    <w:uiPriority w:val="99"/>
    <w:rsid w:val="00834CF4"/>
    <w:pPr>
      <w:tabs>
        <w:tab w:val="center" w:pos="4677"/>
        <w:tab w:val="right" w:pos="9355"/>
      </w:tabs>
    </w:pPr>
  </w:style>
  <w:style w:type="character" w:customStyle="1" w:styleId="ab">
    <w:name w:val="Верхний колонтитул Знак"/>
    <w:basedOn w:val="a0"/>
    <w:link w:val="aa"/>
    <w:uiPriority w:val="99"/>
    <w:rsid w:val="00834CF4"/>
    <w:rPr>
      <w:rFonts w:ascii="Times New Roman" w:eastAsia="Times New Roman" w:hAnsi="Times New Roman" w:cs="Times New Roman"/>
      <w:sz w:val="24"/>
      <w:szCs w:val="24"/>
      <w:lang w:eastAsia="ru-RU"/>
    </w:rPr>
  </w:style>
  <w:style w:type="paragraph" w:customStyle="1" w:styleId="ac">
    <w:name w:val="Документ"/>
    <w:basedOn w:val="a"/>
    <w:uiPriority w:val="99"/>
    <w:rsid w:val="00834CF4"/>
    <w:pPr>
      <w:spacing w:line="360" w:lineRule="auto"/>
      <w:ind w:firstLine="709"/>
      <w:jc w:val="both"/>
    </w:pPr>
    <w:rPr>
      <w:sz w:val="28"/>
      <w:szCs w:val="20"/>
    </w:rPr>
  </w:style>
  <w:style w:type="paragraph" w:styleId="ad">
    <w:name w:val="Body Text"/>
    <w:basedOn w:val="a"/>
    <w:link w:val="ae"/>
    <w:uiPriority w:val="99"/>
    <w:rsid w:val="00834CF4"/>
    <w:pPr>
      <w:jc w:val="both"/>
    </w:pPr>
    <w:rPr>
      <w:sz w:val="28"/>
      <w:szCs w:val="20"/>
    </w:rPr>
  </w:style>
  <w:style w:type="character" w:customStyle="1" w:styleId="ae">
    <w:name w:val="Основной текст Знак"/>
    <w:basedOn w:val="a0"/>
    <w:link w:val="ad"/>
    <w:uiPriority w:val="99"/>
    <w:rsid w:val="00834CF4"/>
    <w:rPr>
      <w:rFonts w:ascii="Times New Roman" w:eastAsia="Times New Roman" w:hAnsi="Times New Roman" w:cs="Times New Roman"/>
      <w:sz w:val="28"/>
      <w:szCs w:val="20"/>
      <w:lang w:eastAsia="ru-RU"/>
    </w:rPr>
  </w:style>
  <w:style w:type="character" w:customStyle="1" w:styleId="r">
    <w:name w:val="r"/>
    <w:basedOn w:val="a0"/>
    <w:uiPriority w:val="99"/>
    <w:rsid w:val="00834CF4"/>
    <w:rPr>
      <w:rFonts w:cs="Times New Roman"/>
    </w:rPr>
  </w:style>
  <w:style w:type="paragraph" w:customStyle="1" w:styleId="ConsPlusNormal">
    <w:name w:val="ConsPlusNormal"/>
    <w:link w:val="ConsPlusNormal0"/>
    <w:uiPriority w:val="99"/>
    <w:rsid w:val="00834C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B5EBB"/>
    <w:rPr>
      <w:rFonts w:ascii="Arial" w:eastAsia="Times New Roman" w:hAnsi="Arial" w:cs="Arial"/>
      <w:sz w:val="20"/>
      <w:szCs w:val="20"/>
      <w:lang w:eastAsia="ru-RU"/>
    </w:rPr>
  </w:style>
  <w:style w:type="character" w:styleId="af">
    <w:name w:val="Strong"/>
    <w:basedOn w:val="a0"/>
    <w:uiPriority w:val="99"/>
    <w:qFormat/>
    <w:rsid w:val="00307416"/>
    <w:rPr>
      <w:rFonts w:cs="Times New Roman"/>
      <w:b/>
    </w:rPr>
  </w:style>
  <w:style w:type="paragraph" w:customStyle="1" w:styleId="3372873BB58A4DED866D2BE34882C06C">
    <w:name w:val="3372873BB58A4DED866D2BE34882C06C"/>
    <w:uiPriority w:val="99"/>
    <w:rsid w:val="00CB5EBB"/>
    <w:rPr>
      <w:rFonts w:ascii="Calibri" w:eastAsia="Times New Roman" w:hAnsi="Calibri" w:cs="Times New Roman"/>
      <w:lang w:eastAsia="ru-RU"/>
    </w:rPr>
  </w:style>
  <w:style w:type="paragraph" w:customStyle="1" w:styleId="ConsPlusCell">
    <w:name w:val="ConsPlusCell"/>
    <w:uiPriority w:val="99"/>
    <w:rsid w:val="00CB5EB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99"/>
    <w:qFormat/>
    <w:rsid w:val="00CB5EBB"/>
    <w:rPr>
      <w:rFonts w:cs="Times New Roman"/>
      <w:i/>
      <w:iCs/>
    </w:rPr>
  </w:style>
  <w:style w:type="paragraph" w:styleId="2">
    <w:name w:val="Body Text 2"/>
    <w:basedOn w:val="a"/>
    <w:link w:val="20"/>
    <w:uiPriority w:val="99"/>
    <w:rsid w:val="00CB5EBB"/>
    <w:pPr>
      <w:spacing w:after="120" w:line="480" w:lineRule="auto"/>
    </w:pPr>
  </w:style>
  <w:style w:type="character" w:customStyle="1" w:styleId="20">
    <w:name w:val="Основной текст 2 Знак"/>
    <w:basedOn w:val="a0"/>
    <w:link w:val="2"/>
    <w:uiPriority w:val="99"/>
    <w:rsid w:val="00CB5E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8751">
      <w:bodyDiv w:val="1"/>
      <w:marLeft w:val="0"/>
      <w:marRight w:val="0"/>
      <w:marTop w:val="0"/>
      <w:marBottom w:val="0"/>
      <w:divBdr>
        <w:top w:val="none" w:sz="0" w:space="0" w:color="auto"/>
        <w:left w:val="none" w:sz="0" w:space="0" w:color="auto"/>
        <w:bottom w:val="none" w:sz="0" w:space="0" w:color="auto"/>
        <w:right w:val="none" w:sz="0" w:space="0" w:color="auto"/>
      </w:divBdr>
    </w:div>
    <w:div w:id="220869421">
      <w:bodyDiv w:val="1"/>
      <w:marLeft w:val="0"/>
      <w:marRight w:val="0"/>
      <w:marTop w:val="0"/>
      <w:marBottom w:val="0"/>
      <w:divBdr>
        <w:top w:val="none" w:sz="0" w:space="0" w:color="auto"/>
        <w:left w:val="none" w:sz="0" w:space="0" w:color="auto"/>
        <w:bottom w:val="none" w:sz="0" w:space="0" w:color="auto"/>
        <w:right w:val="none" w:sz="0" w:space="0" w:color="auto"/>
      </w:divBdr>
    </w:div>
    <w:div w:id="852721232">
      <w:bodyDiv w:val="1"/>
      <w:marLeft w:val="0"/>
      <w:marRight w:val="0"/>
      <w:marTop w:val="0"/>
      <w:marBottom w:val="0"/>
      <w:divBdr>
        <w:top w:val="none" w:sz="0" w:space="0" w:color="auto"/>
        <w:left w:val="none" w:sz="0" w:space="0" w:color="auto"/>
        <w:bottom w:val="none" w:sz="0" w:space="0" w:color="auto"/>
        <w:right w:val="none" w:sz="0" w:space="0" w:color="auto"/>
      </w:divBdr>
    </w:div>
    <w:div w:id="1865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78B5-2A93-4D51-97F4-71845437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20</Pages>
  <Words>8957</Words>
  <Characters>51058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Shabolina</cp:lastModifiedBy>
  <cp:revision>152</cp:revision>
  <cp:lastPrinted>2015-09-03T14:13:00Z</cp:lastPrinted>
  <dcterms:created xsi:type="dcterms:W3CDTF">2015-04-30T04:13:00Z</dcterms:created>
  <dcterms:modified xsi:type="dcterms:W3CDTF">2016-06-02T11:32:00Z</dcterms:modified>
</cp:coreProperties>
</file>