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C1" w:rsidRDefault="00635BC1" w:rsidP="00635BC1">
      <w:pPr>
        <w:jc w:val="both"/>
      </w:pPr>
    </w:p>
    <w:p w:rsidR="00635BC1" w:rsidRPr="00635BC1" w:rsidRDefault="00635BC1" w:rsidP="00635BC1">
      <w:pPr>
        <w:pStyle w:val="ConsNormal"/>
        <w:tabs>
          <w:tab w:val="left" w:pos="1080"/>
        </w:tabs>
        <w:ind w:left="720" w:right="0" w:firstLine="0"/>
        <w:jc w:val="center"/>
        <w:rPr>
          <w:rFonts w:ascii="Times New Roman" w:hAnsi="Times New Roman" w:cs="Times New Roman"/>
          <w:b/>
          <w:sz w:val="24"/>
          <w:szCs w:val="24"/>
        </w:rPr>
      </w:pPr>
      <w:r w:rsidRPr="00635BC1">
        <w:rPr>
          <w:rFonts w:ascii="Times New Roman" w:hAnsi="Times New Roman" w:cs="Times New Roman"/>
          <w:b/>
          <w:sz w:val="24"/>
          <w:szCs w:val="24"/>
        </w:rPr>
        <w:t>Информация о результатах внешней проверки</w:t>
      </w:r>
    </w:p>
    <w:p w:rsidR="00635BC1" w:rsidRPr="00635BC1" w:rsidRDefault="00635BC1" w:rsidP="00635BC1">
      <w:pPr>
        <w:pStyle w:val="ConsNormal"/>
        <w:tabs>
          <w:tab w:val="left" w:pos="1080"/>
        </w:tabs>
        <w:ind w:left="720" w:right="0" w:firstLine="0"/>
        <w:jc w:val="center"/>
        <w:rPr>
          <w:rFonts w:ascii="Times New Roman" w:hAnsi="Times New Roman" w:cs="Times New Roman"/>
          <w:b/>
          <w:sz w:val="24"/>
          <w:szCs w:val="24"/>
        </w:rPr>
      </w:pPr>
      <w:r w:rsidRPr="00635BC1">
        <w:rPr>
          <w:rFonts w:ascii="Times New Roman" w:hAnsi="Times New Roman" w:cs="Times New Roman"/>
          <w:b/>
          <w:sz w:val="24"/>
          <w:szCs w:val="24"/>
        </w:rPr>
        <w:t>отчетов об исполнении бюджет</w:t>
      </w:r>
      <w:r w:rsidR="0071406B">
        <w:rPr>
          <w:rFonts w:ascii="Times New Roman" w:hAnsi="Times New Roman" w:cs="Times New Roman"/>
          <w:b/>
          <w:sz w:val="24"/>
          <w:szCs w:val="24"/>
        </w:rPr>
        <w:t>ов</w:t>
      </w:r>
    </w:p>
    <w:p w:rsidR="00635BC1" w:rsidRPr="00635BC1" w:rsidRDefault="00635BC1" w:rsidP="00635BC1">
      <w:pPr>
        <w:pStyle w:val="ConsNormal"/>
        <w:tabs>
          <w:tab w:val="left" w:pos="1080"/>
        </w:tabs>
        <w:ind w:left="720" w:right="0" w:firstLine="0"/>
        <w:jc w:val="center"/>
        <w:rPr>
          <w:rFonts w:ascii="Times New Roman" w:hAnsi="Times New Roman" w:cs="Times New Roman"/>
          <w:b/>
          <w:sz w:val="24"/>
          <w:szCs w:val="24"/>
        </w:rPr>
      </w:pPr>
      <w:r w:rsidRPr="00635BC1">
        <w:rPr>
          <w:rFonts w:ascii="Times New Roman" w:hAnsi="Times New Roman" w:cs="Times New Roman"/>
          <w:b/>
          <w:sz w:val="24"/>
          <w:szCs w:val="24"/>
        </w:rPr>
        <w:t>муниципальных образований Октябрьского района</w:t>
      </w:r>
    </w:p>
    <w:p w:rsidR="00635BC1" w:rsidRDefault="00635BC1" w:rsidP="00635BC1">
      <w:pPr>
        <w:pStyle w:val="ConsNormal"/>
        <w:tabs>
          <w:tab w:val="left" w:pos="1080"/>
        </w:tabs>
        <w:ind w:left="720" w:right="0" w:firstLine="0"/>
        <w:jc w:val="center"/>
        <w:rPr>
          <w:rFonts w:ascii="Times New Roman" w:hAnsi="Times New Roman" w:cs="Times New Roman"/>
          <w:b/>
          <w:sz w:val="24"/>
          <w:szCs w:val="24"/>
        </w:rPr>
      </w:pPr>
      <w:r w:rsidRPr="00635BC1">
        <w:rPr>
          <w:rFonts w:ascii="Times New Roman" w:hAnsi="Times New Roman" w:cs="Times New Roman"/>
          <w:b/>
          <w:sz w:val="24"/>
          <w:szCs w:val="24"/>
        </w:rPr>
        <w:t>за 2012 год.</w:t>
      </w:r>
    </w:p>
    <w:p w:rsidR="00635BC1" w:rsidRPr="00E370D7" w:rsidRDefault="00635BC1" w:rsidP="00E370D7">
      <w:pPr>
        <w:ind w:firstLine="709"/>
        <w:jc w:val="both"/>
      </w:pPr>
    </w:p>
    <w:p w:rsidR="003711EC" w:rsidRDefault="00E370D7" w:rsidP="00E370D7">
      <w:pPr>
        <w:ind w:firstLine="709"/>
        <w:jc w:val="both"/>
      </w:pPr>
      <w:r w:rsidRPr="00E370D7">
        <w:t>Контрольно-счетной палатой Октябрьского района проведена внешняя проверка отчетов об исполнении бюджетов за 2012 год: отчета об исполнении бюджета муниципального Образования Октябрьский район и отчетов об исполнении бюджетов 11 городских и сельских поселений Октябрьского района.</w:t>
      </w:r>
    </w:p>
    <w:p w:rsidR="003711EC" w:rsidRPr="005B3BE8" w:rsidRDefault="003711EC" w:rsidP="003711EC">
      <w:pPr>
        <w:ind w:firstLine="708"/>
        <w:jc w:val="both"/>
        <w:rPr>
          <w:bCs/>
        </w:rPr>
      </w:pPr>
      <w:r w:rsidRPr="005B3BE8">
        <w:rPr>
          <w:bCs/>
        </w:rPr>
        <w:t>Основные параметры консолидированного бюджета Октябрьского района характеризуются следующими данными:</w:t>
      </w:r>
    </w:p>
    <w:p w:rsidR="003711EC" w:rsidRPr="005B3BE8" w:rsidRDefault="003711EC" w:rsidP="003711EC">
      <w:pPr>
        <w:ind w:firstLine="708"/>
        <w:jc w:val="right"/>
        <w:rPr>
          <w:bCs/>
        </w:rPr>
      </w:pPr>
      <w:r w:rsidRPr="005B3BE8">
        <w:rPr>
          <w:bCs/>
        </w:rPr>
        <w:t>Таблица №1</w:t>
      </w:r>
    </w:p>
    <w:tbl>
      <w:tblPr>
        <w:tblW w:w="9644" w:type="dxa"/>
        <w:tblInd w:w="103" w:type="dxa"/>
        <w:tblLayout w:type="fixed"/>
        <w:tblLook w:val="04A0" w:firstRow="1" w:lastRow="0" w:firstColumn="1" w:lastColumn="0" w:noHBand="0" w:noVBand="1"/>
      </w:tblPr>
      <w:tblGrid>
        <w:gridCol w:w="1706"/>
        <w:gridCol w:w="1843"/>
        <w:gridCol w:w="1701"/>
        <w:gridCol w:w="1701"/>
        <w:gridCol w:w="1559"/>
        <w:gridCol w:w="1134"/>
      </w:tblGrid>
      <w:tr w:rsidR="003711EC" w:rsidRPr="005B3BE8" w:rsidTr="003711EC">
        <w:trPr>
          <w:trHeight w:val="914"/>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Утвержденные назначения,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Исполнение,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Отклонение,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 xml:space="preserve">к </w:t>
            </w:r>
            <w:proofErr w:type="gramStart"/>
            <w:r w:rsidRPr="005B3BE8">
              <w:rPr>
                <w:color w:val="000000"/>
                <w:sz w:val="22"/>
                <w:szCs w:val="22"/>
              </w:rPr>
              <w:t>утвержден-</w:t>
            </w:r>
            <w:proofErr w:type="spellStart"/>
            <w:r w:rsidRPr="005B3BE8">
              <w:rPr>
                <w:color w:val="000000"/>
                <w:sz w:val="22"/>
                <w:szCs w:val="22"/>
              </w:rPr>
              <w:t>ным</w:t>
            </w:r>
            <w:proofErr w:type="spellEnd"/>
            <w:proofErr w:type="gramEnd"/>
            <w:r w:rsidRPr="005B3BE8">
              <w:rPr>
                <w:color w:val="000000"/>
                <w:sz w:val="22"/>
                <w:szCs w:val="22"/>
              </w:rPr>
              <w:t xml:space="preserve"> </w:t>
            </w:r>
            <w:proofErr w:type="spellStart"/>
            <w:r w:rsidRPr="005B3BE8">
              <w:rPr>
                <w:color w:val="000000"/>
                <w:sz w:val="22"/>
                <w:szCs w:val="22"/>
              </w:rPr>
              <w:t>назна-чениям</w:t>
            </w:r>
            <w:proofErr w:type="spellEnd"/>
            <w:r w:rsidRPr="005B3BE8">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к 2011 году, %</w:t>
            </w:r>
          </w:p>
        </w:tc>
      </w:tr>
      <w:tr w:rsidR="003711EC" w:rsidRPr="005B3BE8" w:rsidTr="003711EC">
        <w:trPr>
          <w:trHeight w:val="425"/>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Доходы бюджета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3 883 359,7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3 842 227,4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-41 132,3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98,9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103,9</w:t>
            </w:r>
          </w:p>
        </w:tc>
      </w:tr>
      <w:tr w:rsidR="003711EC" w:rsidRPr="005B3BE8" w:rsidTr="003711EC">
        <w:trPr>
          <w:trHeight w:val="41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Расходы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4 648 366,5</w:t>
            </w:r>
          </w:p>
        </w:tc>
        <w:tc>
          <w:tcPr>
            <w:tcW w:w="1701" w:type="dxa"/>
            <w:tcBorders>
              <w:top w:val="nil"/>
              <w:left w:val="nil"/>
              <w:bottom w:val="single" w:sz="4" w:space="0" w:color="auto"/>
              <w:right w:val="single" w:sz="4" w:space="0" w:color="auto"/>
            </w:tcBorders>
            <w:shd w:val="clear" w:color="auto" w:fill="auto"/>
            <w:vAlign w:val="bottom"/>
            <w:hideMark/>
          </w:tcPr>
          <w:p w:rsidR="003711EC" w:rsidRPr="005B3BE8" w:rsidRDefault="003711EC" w:rsidP="003711EC">
            <w:pPr>
              <w:jc w:val="center"/>
              <w:rPr>
                <w:color w:val="000000"/>
                <w:sz w:val="22"/>
                <w:szCs w:val="22"/>
              </w:rPr>
            </w:pPr>
            <w:r w:rsidRPr="005B3BE8">
              <w:rPr>
                <w:color w:val="000000"/>
                <w:sz w:val="22"/>
                <w:szCs w:val="22"/>
              </w:rPr>
              <w:t>3 858 712,1</w:t>
            </w:r>
          </w:p>
        </w:tc>
        <w:tc>
          <w:tcPr>
            <w:tcW w:w="1701" w:type="dxa"/>
            <w:tcBorders>
              <w:top w:val="nil"/>
              <w:left w:val="nil"/>
              <w:bottom w:val="single" w:sz="4" w:space="0" w:color="auto"/>
              <w:right w:val="single" w:sz="4" w:space="0" w:color="auto"/>
            </w:tcBorders>
            <w:shd w:val="clear" w:color="auto" w:fill="auto"/>
            <w:vAlign w:val="bottom"/>
            <w:hideMark/>
          </w:tcPr>
          <w:p w:rsidR="003711EC" w:rsidRPr="005B3BE8" w:rsidRDefault="003711EC" w:rsidP="003711EC">
            <w:pPr>
              <w:jc w:val="center"/>
              <w:rPr>
                <w:color w:val="000000"/>
                <w:sz w:val="22"/>
                <w:szCs w:val="22"/>
              </w:rPr>
            </w:pPr>
            <w:r w:rsidRPr="005B3BE8">
              <w:rPr>
                <w:color w:val="000000"/>
                <w:sz w:val="22"/>
                <w:szCs w:val="22"/>
              </w:rPr>
              <w:t>-789 654,3</w:t>
            </w:r>
          </w:p>
        </w:tc>
        <w:tc>
          <w:tcPr>
            <w:tcW w:w="1559"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83,0</w:t>
            </w:r>
          </w:p>
        </w:tc>
        <w:tc>
          <w:tcPr>
            <w:tcW w:w="1134"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114,9</w:t>
            </w:r>
          </w:p>
        </w:tc>
      </w:tr>
      <w:tr w:rsidR="003711EC" w:rsidRPr="005B3BE8" w:rsidTr="003711EC">
        <w:trPr>
          <w:trHeight w:val="945"/>
        </w:trPr>
        <w:tc>
          <w:tcPr>
            <w:tcW w:w="1706" w:type="dxa"/>
            <w:tcBorders>
              <w:top w:val="nil"/>
              <w:left w:val="single" w:sz="4" w:space="0" w:color="auto"/>
              <w:bottom w:val="single" w:sz="4" w:space="0" w:color="auto"/>
              <w:right w:val="single" w:sz="4" w:space="0" w:color="auto"/>
            </w:tcBorders>
            <w:shd w:val="clear" w:color="auto" w:fill="auto"/>
            <w:vAlign w:val="center"/>
            <w:hideMark/>
          </w:tcPr>
          <w:p w:rsidR="003711EC" w:rsidRPr="005B3BE8" w:rsidRDefault="003711EC" w:rsidP="003711EC">
            <w:pPr>
              <w:rPr>
                <w:color w:val="000000"/>
                <w:sz w:val="22"/>
                <w:szCs w:val="22"/>
              </w:rPr>
            </w:pPr>
            <w:r w:rsidRPr="005B3BE8">
              <w:rPr>
                <w:color w:val="000000"/>
                <w:sz w:val="22"/>
                <w:szCs w:val="22"/>
              </w:rPr>
              <w:t>Профицит</w:t>
            </w:r>
            <w:proofErr w:type="gramStart"/>
            <w:r w:rsidRPr="005B3BE8">
              <w:rPr>
                <w:color w:val="000000"/>
                <w:sz w:val="22"/>
                <w:szCs w:val="22"/>
              </w:rPr>
              <w:t xml:space="preserve"> (+), </w:t>
            </w:r>
            <w:proofErr w:type="gramEnd"/>
            <w:r w:rsidRPr="005B3BE8">
              <w:rPr>
                <w:color w:val="000000"/>
                <w:sz w:val="22"/>
                <w:szCs w:val="22"/>
              </w:rPr>
              <w:t>дефицит (-)</w:t>
            </w:r>
          </w:p>
        </w:tc>
        <w:tc>
          <w:tcPr>
            <w:tcW w:w="1843"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- 765 006,8</w:t>
            </w:r>
          </w:p>
        </w:tc>
        <w:tc>
          <w:tcPr>
            <w:tcW w:w="1701"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- 16 484,8</w:t>
            </w:r>
          </w:p>
        </w:tc>
        <w:tc>
          <w:tcPr>
            <w:tcW w:w="1701"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+ 748 522,0</w:t>
            </w:r>
          </w:p>
        </w:tc>
        <w:tc>
          <w:tcPr>
            <w:tcW w:w="1559"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bottom"/>
            <w:hideMark/>
          </w:tcPr>
          <w:p w:rsidR="003711EC" w:rsidRPr="005B3BE8" w:rsidRDefault="003711EC" w:rsidP="003711EC">
            <w:pPr>
              <w:jc w:val="center"/>
              <w:rPr>
                <w:color w:val="000000"/>
                <w:sz w:val="22"/>
                <w:szCs w:val="22"/>
              </w:rPr>
            </w:pPr>
            <w:r w:rsidRPr="005B3BE8">
              <w:rPr>
                <w:color w:val="000000"/>
                <w:sz w:val="22"/>
                <w:szCs w:val="22"/>
              </w:rPr>
              <w:t>100,0</w:t>
            </w:r>
          </w:p>
        </w:tc>
      </w:tr>
    </w:tbl>
    <w:p w:rsidR="003711EC" w:rsidRDefault="003711EC" w:rsidP="00E370D7">
      <w:pPr>
        <w:ind w:firstLine="709"/>
        <w:jc w:val="both"/>
      </w:pPr>
    </w:p>
    <w:p w:rsidR="003711EC" w:rsidRDefault="003711EC" w:rsidP="00E370D7">
      <w:pPr>
        <w:ind w:firstLine="709"/>
        <w:jc w:val="both"/>
      </w:pPr>
      <w:r w:rsidRPr="005B3BE8">
        <w:t>Целью внешней проверки является проверка годовой бюджетной отчетности на соответствие бюджетному законодательству Российской Федерации, нормативным правовым актам Министерства финансов Российской Федерации, устанавливающи</w:t>
      </w:r>
      <w:r>
        <w:t>м</w:t>
      </w:r>
      <w:r w:rsidRPr="005B3BE8">
        <w:t xml:space="preserve"> единую методологию и стандарты бюджетного учета и бюджетной отчетности, бюджетному законодательству Ханты-Мансийского автономного округа – Югры, муниципальным правовым актам.</w:t>
      </w:r>
    </w:p>
    <w:p w:rsidR="00E370D7" w:rsidRDefault="003711EC" w:rsidP="00E370D7">
      <w:pPr>
        <w:ind w:firstLine="709"/>
        <w:jc w:val="both"/>
      </w:pPr>
      <w:r w:rsidRPr="005B3BE8">
        <w:t>Задачами внешней проверки являются анализ исполнения бюджетных назначений и подготовка заключения о соответствии проект</w:t>
      </w:r>
      <w:r>
        <w:t>ов</w:t>
      </w:r>
      <w:r w:rsidRPr="005B3BE8">
        <w:t xml:space="preserve"> решени</w:t>
      </w:r>
      <w:r>
        <w:t>й представительных органов местного самоуправления</w:t>
      </w:r>
      <w:r w:rsidRPr="005B3BE8">
        <w:t xml:space="preserve"> об исполнении бюджет</w:t>
      </w:r>
      <w:r>
        <w:t>ов</w:t>
      </w:r>
      <w:r w:rsidRPr="005B3BE8">
        <w:t xml:space="preserve"> за 2012 год данным годовой бюджетной отчетности главных администраторов доходов бюджета, главных распорядителей бюджетных средств</w:t>
      </w:r>
      <w:r>
        <w:t>.</w:t>
      </w:r>
      <w:r w:rsidR="002050BD">
        <w:t xml:space="preserve"> </w:t>
      </w:r>
    </w:p>
    <w:p w:rsidR="003711EC" w:rsidRPr="00E370D7" w:rsidRDefault="003711EC" w:rsidP="00E370D7">
      <w:pPr>
        <w:ind w:firstLine="709"/>
        <w:jc w:val="both"/>
      </w:pPr>
    </w:p>
    <w:p w:rsidR="00635BC1" w:rsidRPr="00572211" w:rsidRDefault="00635BC1" w:rsidP="00983054">
      <w:pPr>
        <w:pStyle w:val="ConsNormal"/>
        <w:numPr>
          <w:ilvl w:val="0"/>
          <w:numId w:val="3"/>
        </w:numPr>
        <w:tabs>
          <w:tab w:val="left" w:pos="0"/>
          <w:tab w:val="num" w:pos="1134"/>
        </w:tabs>
        <w:ind w:left="0" w:right="0" w:firstLine="720"/>
        <w:jc w:val="both"/>
        <w:rPr>
          <w:rFonts w:ascii="Times New Roman" w:hAnsi="Times New Roman" w:cs="Times New Roman"/>
          <w:sz w:val="24"/>
          <w:szCs w:val="24"/>
        </w:rPr>
      </w:pPr>
      <w:r w:rsidRPr="00572211">
        <w:rPr>
          <w:rFonts w:ascii="Times New Roman" w:hAnsi="Times New Roman" w:cs="Times New Roman"/>
          <w:sz w:val="24"/>
          <w:szCs w:val="24"/>
        </w:rPr>
        <w:t xml:space="preserve">По результатам </w:t>
      </w:r>
      <w:r>
        <w:rPr>
          <w:rFonts w:ascii="Times New Roman" w:hAnsi="Times New Roman" w:cs="Times New Roman"/>
          <w:sz w:val="24"/>
          <w:szCs w:val="24"/>
        </w:rPr>
        <w:t xml:space="preserve">внешней </w:t>
      </w:r>
      <w:r w:rsidRPr="00572211">
        <w:rPr>
          <w:rFonts w:ascii="Times New Roman" w:hAnsi="Times New Roman" w:cs="Times New Roman"/>
          <w:sz w:val="24"/>
          <w:szCs w:val="24"/>
        </w:rPr>
        <w:t xml:space="preserve">проверки годового отчета </w:t>
      </w:r>
      <w:r w:rsidRPr="003711EC">
        <w:rPr>
          <w:rFonts w:ascii="Times New Roman" w:hAnsi="Times New Roman" w:cs="Times New Roman"/>
          <w:b/>
          <w:sz w:val="24"/>
          <w:szCs w:val="24"/>
        </w:rPr>
        <w:t>«Об исполнении бюджета  муниципального образования Октябрьский район за 201</w:t>
      </w:r>
      <w:r w:rsidR="00694F2F" w:rsidRPr="003711EC">
        <w:rPr>
          <w:rFonts w:ascii="Times New Roman" w:hAnsi="Times New Roman" w:cs="Times New Roman"/>
          <w:b/>
          <w:sz w:val="24"/>
          <w:szCs w:val="24"/>
        </w:rPr>
        <w:t>2</w:t>
      </w:r>
      <w:r w:rsidRPr="003711EC">
        <w:rPr>
          <w:rFonts w:ascii="Times New Roman" w:hAnsi="Times New Roman" w:cs="Times New Roman"/>
          <w:b/>
          <w:sz w:val="24"/>
          <w:szCs w:val="24"/>
        </w:rPr>
        <w:t xml:space="preserve"> год</w:t>
      </w:r>
      <w:r w:rsidR="002050BD" w:rsidRPr="003711EC">
        <w:rPr>
          <w:rFonts w:ascii="Times New Roman" w:hAnsi="Times New Roman" w:cs="Times New Roman"/>
          <w:b/>
          <w:sz w:val="24"/>
          <w:szCs w:val="24"/>
        </w:rPr>
        <w:t>»</w:t>
      </w:r>
      <w:r w:rsidRPr="00572211">
        <w:rPr>
          <w:rFonts w:ascii="Times New Roman" w:hAnsi="Times New Roman" w:cs="Times New Roman"/>
          <w:sz w:val="24"/>
          <w:szCs w:val="24"/>
        </w:rPr>
        <w:t xml:space="preserve"> установлено:</w:t>
      </w:r>
    </w:p>
    <w:p w:rsidR="00F51B7C" w:rsidRDefault="00635BC1" w:rsidP="00635BC1">
      <w:pPr>
        <w:ind w:firstLine="709"/>
        <w:jc w:val="both"/>
        <w:rPr>
          <w:bCs/>
        </w:rPr>
      </w:pPr>
      <w:r w:rsidRPr="00572211">
        <w:t>1).</w:t>
      </w:r>
      <w:r w:rsidR="00F51B7C" w:rsidRPr="00F51B7C">
        <w:rPr>
          <w:bCs/>
        </w:rPr>
        <w:t xml:space="preserve"> </w:t>
      </w:r>
      <w:r w:rsidR="00F51B7C" w:rsidRPr="005B3BE8">
        <w:rPr>
          <w:bCs/>
        </w:rPr>
        <w:t>Основные характеристики бюджета муниципального образования Октябрьский район и состав показателей, представленные в годовом отчете об исполнении бюджета соответствуют требованиям БК РФ, соблюдены предельные значения (ограничения) по основным показателям, в том числе требования к сбалансированности бюджета.</w:t>
      </w:r>
    </w:p>
    <w:p w:rsidR="00635BC1" w:rsidRPr="00572211" w:rsidRDefault="00635BC1" w:rsidP="00635BC1">
      <w:pPr>
        <w:ind w:firstLine="709"/>
        <w:jc w:val="both"/>
      </w:pPr>
      <w:r w:rsidRPr="00572211">
        <w:t xml:space="preserve"> Бюджет муниципального образования Октябрьский район за 201</w:t>
      </w:r>
      <w:r w:rsidR="003711EC">
        <w:t>2</w:t>
      </w:r>
      <w:r w:rsidRPr="00572211">
        <w:t xml:space="preserve"> год исполнен:</w:t>
      </w:r>
    </w:p>
    <w:p w:rsidR="00635BC1" w:rsidRPr="00572211" w:rsidRDefault="00635BC1" w:rsidP="00635BC1">
      <w:pPr>
        <w:ind w:firstLine="709"/>
        <w:jc w:val="both"/>
      </w:pPr>
      <w:r w:rsidRPr="00572211">
        <w:t>- по доходам в сумме 3</w:t>
      </w:r>
      <w:r w:rsidR="003711EC">
        <w:t> 733 243,8</w:t>
      </w:r>
      <w:r w:rsidRPr="00572211">
        <w:t xml:space="preserve"> тыс. руб., </w:t>
      </w:r>
      <w:r w:rsidR="003711EC">
        <w:t>98,8</w:t>
      </w:r>
      <w:r w:rsidRPr="00572211">
        <w:t>% к уточненному годовому плану</w:t>
      </w:r>
      <w:r w:rsidR="003711EC">
        <w:t>, 104,3% к уровню 2011 года</w:t>
      </w:r>
      <w:r w:rsidRPr="00572211">
        <w:t>;</w:t>
      </w:r>
    </w:p>
    <w:p w:rsidR="00635BC1" w:rsidRPr="00572211" w:rsidRDefault="00635BC1" w:rsidP="00635BC1">
      <w:pPr>
        <w:ind w:firstLine="709"/>
        <w:jc w:val="both"/>
      </w:pPr>
      <w:r w:rsidRPr="00572211">
        <w:t>- по расходам – 3</w:t>
      </w:r>
      <w:r w:rsidR="003711EC">
        <w:t> 762 214,5</w:t>
      </w:r>
      <w:r w:rsidRPr="00572211">
        <w:t xml:space="preserve"> тыс. руб., </w:t>
      </w:r>
      <w:r w:rsidR="003711EC">
        <w:t>83,2</w:t>
      </w:r>
      <w:r w:rsidRPr="00572211">
        <w:t>% к уточненному годовому плану</w:t>
      </w:r>
      <w:r w:rsidR="003711EC">
        <w:t>, 116,6% к уровню 2011 года</w:t>
      </w:r>
      <w:r w:rsidRPr="00572211">
        <w:t>;</w:t>
      </w:r>
    </w:p>
    <w:p w:rsidR="00635BC1" w:rsidRPr="00572211" w:rsidRDefault="001A5D47" w:rsidP="00635BC1">
      <w:pPr>
        <w:ind w:firstLine="709"/>
        <w:jc w:val="both"/>
      </w:pPr>
      <w:r>
        <w:t xml:space="preserve">- </w:t>
      </w:r>
      <w:r w:rsidR="00635BC1" w:rsidRPr="00572211">
        <w:t xml:space="preserve">с </w:t>
      </w:r>
      <w:r w:rsidR="003711EC">
        <w:t>дефицитом в размере 28 970,7</w:t>
      </w:r>
      <w:r w:rsidR="00635BC1" w:rsidRPr="00572211">
        <w:t xml:space="preserve"> тыс. руб.</w:t>
      </w:r>
    </w:p>
    <w:p w:rsidR="00A77D6C" w:rsidRDefault="00A77D6C" w:rsidP="00A77D6C">
      <w:pPr>
        <w:ind w:firstLine="708"/>
        <w:jc w:val="both"/>
      </w:pPr>
      <w:r w:rsidRPr="005B3BE8">
        <w:rPr>
          <w:bCs/>
        </w:rPr>
        <w:t xml:space="preserve">Доля межбюджетных трансфертов (за исключением субвенций, межбюджетных трансфертов на осуществление передаваемых полномочий) по итогам 2012 года </w:t>
      </w:r>
      <w:r w:rsidRPr="005B3BE8">
        <w:t xml:space="preserve">составила 69,4% </w:t>
      </w:r>
      <w:r>
        <w:t xml:space="preserve">от </w:t>
      </w:r>
      <w:r w:rsidRPr="005B3BE8">
        <w:t>объема собственных доходов бюджета (по итогам 2011 года доля межбюджетных трансфертов составляла 73,3% собственных доходов бюджета).</w:t>
      </w:r>
    </w:p>
    <w:p w:rsidR="00A77D6C" w:rsidRPr="005B3BE8" w:rsidRDefault="00A77D6C" w:rsidP="00A77D6C">
      <w:pPr>
        <w:autoSpaceDE w:val="0"/>
        <w:autoSpaceDN w:val="0"/>
        <w:adjustRightInd w:val="0"/>
        <w:ind w:firstLine="709"/>
        <w:jc w:val="both"/>
      </w:pPr>
      <w:r>
        <w:lastRenderedPageBreak/>
        <w:t xml:space="preserve">Уточненный план по налоговым поступлениям исполнен на 102,9% (108,1% к уровню 2011 года), неналоговые поступления составили 102,2% от уточненного плана (85,4% от уровня 2011 года), </w:t>
      </w:r>
      <w:r>
        <w:rPr>
          <w:bCs/>
        </w:rPr>
        <w:t>п</w:t>
      </w:r>
      <w:r w:rsidRPr="005B3BE8">
        <w:rPr>
          <w:bCs/>
        </w:rPr>
        <w:t>рогнозн</w:t>
      </w:r>
      <w:r>
        <w:rPr>
          <w:bCs/>
        </w:rPr>
        <w:t>ый</w:t>
      </w:r>
      <w:r w:rsidRPr="005B3BE8">
        <w:rPr>
          <w:bCs/>
        </w:rPr>
        <w:t xml:space="preserve"> план приватизации муниципального имущества, утвержден</w:t>
      </w:r>
      <w:r>
        <w:rPr>
          <w:bCs/>
        </w:rPr>
        <w:t>ный</w:t>
      </w:r>
      <w:r w:rsidRPr="005B3BE8">
        <w:rPr>
          <w:bCs/>
        </w:rPr>
        <w:t xml:space="preserve"> Решением о бюджете, выполнен на 55,5%</w:t>
      </w:r>
      <w:r>
        <w:rPr>
          <w:bCs/>
        </w:rPr>
        <w:t>, в</w:t>
      </w:r>
      <w:r w:rsidRPr="005B3BE8">
        <w:rPr>
          <w:bCs/>
        </w:rPr>
        <w:t xml:space="preserve"> бюджет района поступило 59,4% от стоимости реализованного имущества.</w:t>
      </w:r>
    </w:p>
    <w:p w:rsidR="003E20E5" w:rsidRDefault="003E20E5" w:rsidP="003E20E5">
      <w:pPr>
        <w:ind w:firstLine="708"/>
        <w:jc w:val="both"/>
        <w:rPr>
          <w:bCs/>
        </w:rPr>
      </w:pPr>
      <w:proofErr w:type="gramStart"/>
      <w:r w:rsidRPr="005B3BE8">
        <w:rPr>
          <w:bCs/>
        </w:rPr>
        <w:t>Последние изменения  в  сводную бюджетную роспись бюджета Октябрьского района на 2012 год внесены 29.12.2012</w:t>
      </w:r>
      <w:r>
        <w:rPr>
          <w:bCs/>
        </w:rPr>
        <w:t xml:space="preserve">, с нарушением срока, установленного </w:t>
      </w:r>
      <w:r w:rsidRPr="005B3BE8">
        <w:rPr>
          <w:bCs/>
        </w:rPr>
        <w:t>п. 4.6 Порядка составления и ведения сводной   бюджетной росписи бюджета  Октябрьского района и бюджетных росписей главных распорядителей средств бюджета Октябрьского района  (главных администраторов источников финансирования дефицита бюджета Октябрьского района), утвержденного  приказом Комитета по управлению муниципальными финансами администрации Октябрьского района от 29.12.2008 №76</w:t>
      </w:r>
      <w:r>
        <w:rPr>
          <w:bCs/>
        </w:rPr>
        <w:t xml:space="preserve">. </w:t>
      </w:r>
      <w:proofErr w:type="gramEnd"/>
    </w:p>
    <w:p w:rsidR="00D3242A" w:rsidRDefault="003E20E5" w:rsidP="003E20E5">
      <w:pPr>
        <w:ind w:firstLine="708"/>
        <w:jc w:val="both"/>
      </w:pPr>
      <w:r w:rsidRPr="005B3BE8">
        <w:t xml:space="preserve">В 2012 году исполнение бюджета района по расходам осуществляли двенадцать  главных распорядителей. Самый низкий процент исполнения сложился по Управлению жилищно-коммунального хозяйства и строительства администрации Октябрьского района – 55,4% от уточненного годового плана, </w:t>
      </w:r>
      <w:r w:rsidR="00D3242A">
        <w:t xml:space="preserve">в результате низкого освоения бюджетных ассигнований на строительство объектов, </w:t>
      </w:r>
      <w:r w:rsidR="00D3242A" w:rsidRPr="005B3BE8">
        <w:rPr>
          <w:bCs/>
        </w:rPr>
        <w:t xml:space="preserve">исполнение </w:t>
      </w:r>
      <w:r w:rsidR="00D3242A">
        <w:rPr>
          <w:bCs/>
        </w:rPr>
        <w:t xml:space="preserve">бюджета </w:t>
      </w:r>
      <w:r w:rsidR="00D3242A" w:rsidRPr="005B3BE8">
        <w:rPr>
          <w:bCs/>
        </w:rPr>
        <w:t xml:space="preserve">по расходам </w:t>
      </w:r>
      <w:r w:rsidR="00D3242A">
        <w:rPr>
          <w:bCs/>
        </w:rPr>
        <w:t>составило менее 85,0% по следующим разделам бюджетной классификации:</w:t>
      </w:r>
      <w:r w:rsidR="00D3242A">
        <w:t xml:space="preserve"> </w:t>
      </w:r>
    </w:p>
    <w:p w:rsidR="00D3242A" w:rsidRPr="005B3BE8" w:rsidRDefault="00D3242A" w:rsidP="00D3242A">
      <w:pPr>
        <w:ind w:firstLine="708"/>
        <w:jc w:val="both"/>
        <w:rPr>
          <w:bCs/>
        </w:rPr>
      </w:pPr>
      <w:r w:rsidRPr="005B3BE8">
        <w:rPr>
          <w:bCs/>
        </w:rPr>
        <w:t xml:space="preserve">- по разделу 0700 «Образование» </w:t>
      </w:r>
      <w:r>
        <w:rPr>
          <w:bCs/>
        </w:rPr>
        <w:t>-</w:t>
      </w:r>
      <w:r w:rsidRPr="005B3BE8">
        <w:rPr>
          <w:bCs/>
        </w:rPr>
        <w:t xml:space="preserve"> 82,2%</w:t>
      </w:r>
      <w:r>
        <w:rPr>
          <w:bCs/>
        </w:rPr>
        <w:t>;</w:t>
      </w:r>
      <w:r w:rsidRPr="005B3BE8">
        <w:rPr>
          <w:bCs/>
        </w:rPr>
        <w:t xml:space="preserve"> </w:t>
      </w:r>
    </w:p>
    <w:p w:rsidR="00D3242A" w:rsidRPr="005B3BE8" w:rsidRDefault="00D3242A" w:rsidP="00D3242A">
      <w:pPr>
        <w:ind w:firstLine="708"/>
        <w:jc w:val="both"/>
        <w:rPr>
          <w:bCs/>
        </w:rPr>
      </w:pPr>
      <w:r w:rsidRPr="005B3BE8">
        <w:rPr>
          <w:bCs/>
        </w:rPr>
        <w:t>- по разделу 0900 «З</w:t>
      </w:r>
      <w:r>
        <w:rPr>
          <w:bCs/>
        </w:rPr>
        <w:t>дравоохранение» составило 79,8%;</w:t>
      </w:r>
      <w:r w:rsidRPr="005B3BE8">
        <w:rPr>
          <w:bCs/>
        </w:rPr>
        <w:t xml:space="preserve"> </w:t>
      </w:r>
    </w:p>
    <w:p w:rsidR="00D3242A" w:rsidRDefault="00D3242A" w:rsidP="00D3242A">
      <w:pPr>
        <w:ind w:firstLine="708"/>
        <w:jc w:val="both"/>
        <w:rPr>
          <w:bCs/>
        </w:rPr>
      </w:pPr>
      <w:r w:rsidRPr="005B3BE8">
        <w:rPr>
          <w:rFonts w:eastAsia="Calibri"/>
          <w:lang w:eastAsia="en-US"/>
        </w:rPr>
        <w:t xml:space="preserve">- по </w:t>
      </w:r>
      <w:proofErr w:type="gramStart"/>
      <w:r w:rsidRPr="005B3BE8">
        <w:rPr>
          <w:rFonts w:eastAsia="Calibri"/>
          <w:lang w:eastAsia="en-US"/>
        </w:rPr>
        <w:t>р</w:t>
      </w:r>
      <w:proofErr w:type="gramEnd"/>
      <w:r>
        <w:fldChar w:fldCharType="begin"/>
      </w:r>
      <w:r>
        <w:instrText xml:space="preserve"> HYPERLINK "consultantplus://offline/ref=C28C9BDA2B8B743D867250FBD63231C50EA0E39E3D52E77B8B1827DCE9A4671031584C8605E3E75Dy4i8E" </w:instrText>
      </w:r>
      <w:r>
        <w:fldChar w:fldCharType="separate"/>
      </w:r>
      <w:r w:rsidRPr="005B3BE8">
        <w:rPr>
          <w:rFonts w:eastAsia="Calibri"/>
          <w:lang w:eastAsia="en-US"/>
        </w:rPr>
        <w:t>азделу  0800</w:t>
      </w:r>
      <w:r>
        <w:rPr>
          <w:rFonts w:eastAsia="Calibri"/>
          <w:lang w:eastAsia="en-US"/>
        </w:rPr>
        <w:fldChar w:fldCharType="end"/>
      </w:r>
      <w:r w:rsidRPr="005B3BE8">
        <w:rPr>
          <w:rFonts w:eastAsia="Calibri"/>
          <w:lang w:eastAsia="en-US"/>
        </w:rPr>
        <w:t xml:space="preserve"> «Культура, кинематография» </w:t>
      </w:r>
      <w:r w:rsidRPr="005B3BE8">
        <w:rPr>
          <w:bCs/>
        </w:rPr>
        <w:t>составило 73,4%</w:t>
      </w:r>
      <w:r>
        <w:rPr>
          <w:bCs/>
        </w:rPr>
        <w:t>;</w:t>
      </w:r>
      <w:r w:rsidRPr="005B3BE8">
        <w:rPr>
          <w:bCs/>
        </w:rPr>
        <w:t xml:space="preserve"> </w:t>
      </w:r>
    </w:p>
    <w:p w:rsidR="00D3242A" w:rsidRDefault="003E20E5" w:rsidP="003E20E5">
      <w:pPr>
        <w:ind w:firstLine="708"/>
        <w:jc w:val="both"/>
        <w:rPr>
          <w:bCs/>
        </w:rPr>
      </w:pPr>
      <w:r w:rsidRPr="005B3BE8">
        <w:rPr>
          <w:bCs/>
        </w:rPr>
        <w:t xml:space="preserve">-  по разделу 0500 «Жилищно-коммунальное хозяйство» </w:t>
      </w:r>
      <w:r w:rsidR="00D3242A">
        <w:rPr>
          <w:bCs/>
        </w:rPr>
        <w:t>- 72,4%;</w:t>
      </w:r>
      <w:r w:rsidRPr="005B3BE8">
        <w:rPr>
          <w:bCs/>
        </w:rPr>
        <w:t xml:space="preserve"> </w:t>
      </w:r>
    </w:p>
    <w:p w:rsidR="003E20E5" w:rsidRPr="005B3BE8" w:rsidRDefault="003E20E5" w:rsidP="003E20E5">
      <w:pPr>
        <w:ind w:firstLine="708"/>
        <w:jc w:val="both"/>
        <w:rPr>
          <w:bCs/>
        </w:rPr>
      </w:pPr>
      <w:r w:rsidRPr="005B3BE8">
        <w:rPr>
          <w:bCs/>
        </w:rPr>
        <w:t xml:space="preserve">- по </w:t>
      </w:r>
      <w:proofErr w:type="gramStart"/>
      <w:r w:rsidRPr="005B3BE8">
        <w:rPr>
          <w:bCs/>
        </w:rPr>
        <w:t>р</w:t>
      </w:r>
      <w:proofErr w:type="gramEnd"/>
      <w:r w:rsidRPr="00D3242A">
        <w:rPr>
          <w:bCs/>
        </w:rPr>
        <w:fldChar w:fldCharType="begin"/>
      </w:r>
      <w:r w:rsidRPr="00D3242A">
        <w:rPr>
          <w:bCs/>
        </w:rPr>
        <w:instrText xml:space="preserve"> HYPERLINK "consultantplus://offline/ref=C28C9BDA2B8B743D867250FBD63231C50EA0E39E3D52E77B8B1827DCE9A4671031584C8605E3E75Dy4i8E" </w:instrText>
      </w:r>
      <w:r w:rsidRPr="00D3242A">
        <w:rPr>
          <w:bCs/>
        </w:rPr>
        <w:fldChar w:fldCharType="separate"/>
      </w:r>
      <w:r w:rsidRPr="00D3242A">
        <w:t>азделу  1100</w:t>
      </w:r>
      <w:r w:rsidRPr="00D3242A">
        <w:fldChar w:fldCharType="end"/>
      </w:r>
      <w:r w:rsidRPr="005B3BE8">
        <w:rPr>
          <w:bCs/>
        </w:rPr>
        <w:t xml:space="preserve"> «</w:t>
      </w:r>
      <w:r w:rsidRPr="005B3BE8">
        <w:t>Физическая культура и спорт</w:t>
      </w:r>
      <w:r w:rsidR="00D3242A">
        <w:rPr>
          <w:bCs/>
        </w:rPr>
        <w:t>» - 64,0%.</w:t>
      </w:r>
    </w:p>
    <w:p w:rsidR="00A77D6C" w:rsidRDefault="000F2A52" w:rsidP="000F2A52">
      <w:pPr>
        <w:ind w:firstLine="709"/>
        <w:jc w:val="both"/>
      </w:pPr>
      <w:r>
        <w:t xml:space="preserve">Средства </w:t>
      </w:r>
      <w:r w:rsidRPr="005B3BE8">
        <w:t>резервного фонда администрации Октябрьского район</w:t>
      </w:r>
      <w:r>
        <w:t>а использованы на 12,7%.</w:t>
      </w:r>
      <w:r w:rsidRPr="005B3BE8">
        <w:t xml:space="preserve"> </w:t>
      </w:r>
      <w:r>
        <w:t>Б</w:t>
      </w:r>
      <w:r w:rsidRPr="005B3BE8">
        <w:t>юджетны</w:t>
      </w:r>
      <w:r>
        <w:t>е</w:t>
      </w:r>
      <w:r w:rsidRPr="005B3BE8">
        <w:t xml:space="preserve"> ассигновани</w:t>
      </w:r>
      <w:r>
        <w:t xml:space="preserve">я </w:t>
      </w:r>
      <w:r w:rsidRPr="005B3BE8">
        <w:t xml:space="preserve"> </w:t>
      </w:r>
      <w:r>
        <w:t>направлены на</w:t>
      </w:r>
      <w:r w:rsidR="00D3242A" w:rsidRPr="005B3BE8">
        <w:t xml:space="preserve"> </w:t>
      </w:r>
      <w:r>
        <w:t xml:space="preserve">проведение </w:t>
      </w:r>
      <w:r w:rsidR="00D3242A" w:rsidRPr="005B3BE8">
        <w:t>аварийно-восстановительны</w:t>
      </w:r>
      <w:r>
        <w:t>х</w:t>
      </w:r>
      <w:r w:rsidR="00D3242A" w:rsidRPr="005B3BE8">
        <w:t xml:space="preserve"> работ по ликвидации </w:t>
      </w:r>
      <w:r>
        <w:t>разрушений</w:t>
      </w:r>
      <w:r w:rsidR="00D3242A" w:rsidRPr="005B3BE8">
        <w:t xml:space="preserve"> в результате грозы и шквального ветра в границах сельск</w:t>
      </w:r>
      <w:r>
        <w:t>их</w:t>
      </w:r>
      <w:r w:rsidR="00D3242A" w:rsidRPr="005B3BE8">
        <w:t xml:space="preserve"> поселени</w:t>
      </w:r>
      <w:r>
        <w:t>й</w:t>
      </w:r>
      <w:r w:rsidR="00D3242A" w:rsidRPr="005B3BE8">
        <w:t xml:space="preserve"> Малый </w:t>
      </w:r>
      <w:proofErr w:type="spellStart"/>
      <w:r w:rsidR="00D3242A" w:rsidRPr="005B3BE8">
        <w:t>Атлым</w:t>
      </w:r>
      <w:proofErr w:type="spellEnd"/>
      <w:r w:rsidR="00D3242A" w:rsidRPr="005B3BE8">
        <w:t xml:space="preserve"> </w:t>
      </w:r>
      <w:r>
        <w:t>и</w:t>
      </w:r>
      <w:r w:rsidR="00D3242A" w:rsidRPr="005B3BE8">
        <w:t xml:space="preserve"> </w:t>
      </w:r>
      <w:proofErr w:type="spellStart"/>
      <w:r w:rsidR="00D3242A" w:rsidRPr="005B3BE8">
        <w:t>Карымкары</w:t>
      </w:r>
      <w:proofErr w:type="spellEnd"/>
      <w:r>
        <w:t xml:space="preserve">, </w:t>
      </w:r>
      <w:r w:rsidR="00D3242A" w:rsidRPr="005B3BE8">
        <w:t xml:space="preserve"> </w:t>
      </w:r>
      <w:r>
        <w:t xml:space="preserve">что </w:t>
      </w:r>
      <w:r w:rsidRPr="005B3BE8">
        <w:t>не противоречит ст.81 БК РФ.</w:t>
      </w:r>
    </w:p>
    <w:p w:rsidR="00A27450" w:rsidRPr="005B3BE8" w:rsidRDefault="00A27450" w:rsidP="00A27450">
      <w:pPr>
        <w:ind w:firstLine="708"/>
        <w:jc w:val="both"/>
        <w:rPr>
          <w:bCs/>
        </w:rPr>
      </w:pPr>
      <w:r w:rsidRPr="005B3BE8">
        <w:rPr>
          <w:bCs/>
        </w:rPr>
        <w:t>В течение финансового года объем расходов на реализацию муниципальных целевых программ  увеличен в 4,4 раза  и составил 362 553,3  тыс. руб., исполнение по расходам составило 196 910,5 тыс. руб. или 54,3% от уточненных плановых назначений</w:t>
      </w:r>
      <w:r>
        <w:rPr>
          <w:bCs/>
        </w:rPr>
        <w:t>.</w:t>
      </w:r>
      <w:r w:rsidRPr="005B3BE8">
        <w:rPr>
          <w:bCs/>
        </w:rPr>
        <w:t xml:space="preserve"> </w:t>
      </w:r>
    </w:p>
    <w:p w:rsidR="00A27450" w:rsidRPr="00030E09" w:rsidRDefault="00A27450" w:rsidP="003F4AD3">
      <w:pPr>
        <w:ind w:firstLine="708"/>
        <w:jc w:val="both"/>
      </w:pPr>
      <w:proofErr w:type="gramStart"/>
      <w:r w:rsidRPr="005B3BE8">
        <w:rPr>
          <w:bCs/>
        </w:rPr>
        <w:t xml:space="preserve">В ходе выборочной проверки утвержденных бюджетных назначений бюджета района, бюджетов поселений, нормативных правовых актов об утверждении муниципальных целевых  программ, данных по бюджетной отчетности установлены </w:t>
      </w:r>
      <w:r w:rsidR="00030E09">
        <w:rPr>
          <w:bCs/>
        </w:rPr>
        <w:t>многочисленные факты</w:t>
      </w:r>
      <w:r>
        <w:rPr>
          <w:bCs/>
        </w:rPr>
        <w:t xml:space="preserve"> несоответствия</w:t>
      </w:r>
      <w:r w:rsidR="003F4AD3">
        <w:rPr>
          <w:bCs/>
        </w:rPr>
        <w:t xml:space="preserve"> в </w:t>
      </w:r>
      <w:r w:rsidR="000F4ADF">
        <w:rPr>
          <w:bCs/>
        </w:rPr>
        <w:t xml:space="preserve">указанных </w:t>
      </w:r>
      <w:r w:rsidR="003F4AD3">
        <w:rPr>
          <w:bCs/>
        </w:rPr>
        <w:t>нормативных правовых актах</w:t>
      </w:r>
      <w:r>
        <w:rPr>
          <w:bCs/>
        </w:rPr>
        <w:t xml:space="preserve"> и </w:t>
      </w:r>
      <w:r w:rsidRPr="005B3BE8">
        <w:rPr>
          <w:bCs/>
        </w:rPr>
        <w:t>нарушения</w:t>
      </w:r>
      <w:r w:rsidR="003F4AD3">
        <w:rPr>
          <w:bCs/>
        </w:rPr>
        <w:t xml:space="preserve"> </w:t>
      </w:r>
      <w:r w:rsidR="003F4AD3" w:rsidRPr="005B3BE8">
        <w:rPr>
          <w:bCs/>
        </w:rPr>
        <w:t xml:space="preserve">Порядка разработки, </w:t>
      </w:r>
      <w:r w:rsidR="003F4AD3" w:rsidRPr="005A2D76">
        <w:rPr>
          <w:bCs/>
        </w:rPr>
        <w:t xml:space="preserve">утверждения и реализации  целевых программ Октябрьского района, утвержденного постановлением администрации Октябрьского района от 05.04.2012 </w:t>
      </w:r>
      <w:r w:rsidR="003F4AD3" w:rsidRPr="00030E09">
        <w:rPr>
          <w:bCs/>
        </w:rPr>
        <w:t>№1222, приказа Комитета по управлению муниципальными финансами администрации Октябрьского района</w:t>
      </w:r>
      <w:proofErr w:type="gramEnd"/>
      <w:r w:rsidR="003F4AD3" w:rsidRPr="00030E09">
        <w:rPr>
          <w:bCs/>
        </w:rPr>
        <w:t xml:space="preserve"> от 28.06.2012 №46 «Об утверждении Указаний о порядке </w:t>
      </w:r>
      <w:proofErr w:type="gramStart"/>
      <w:r w:rsidR="003F4AD3" w:rsidRPr="00030E09">
        <w:rPr>
          <w:bCs/>
        </w:rPr>
        <w:t>применения перечня кодов целевых статей муниципальных целевых программ Октябрьского</w:t>
      </w:r>
      <w:proofErr w:type="gramEnd"/>
      <w:r w:rsidR="003F4AD3" w:rsidRPr="00030E09">
        <w:rPr>
          <w:bCs/>
        </w:rPr>
        <w:t xml:space="preserve"> района», </w:t>
      </w:r>
      <w:r w:rsidRPr="00030E09">
        <w:rPr>
          <w:bCs/>
        </w:rPr>
        <w:t>абзац</w:t>
      </w:r>
      <w:r w:rsidR="003F4AD3" w:rsidRPr="00030E09">
        <w:rPr>
          <w:bCs/>
        </w:rPr>
        <w:t>а</w:t>
      </w:r>
      <w:r w:rsidRPr="00030E09">
        <w:rPr>
          <w:bCs/>
        </w:rPr>
        <w:t xml:space="preserve"> перво</w:t>
      </w:r>
      <w:r w:rsidR="003F4AD3" w:rsidRPr="00030E09">
        <w:rPr>
          <w:bCs/>
        </w:rPr>
        <w:t>го</w:t>
      </w:r>
      <w:r w:rsidRPr="00030E09">
        <w:rPr>
          <w:bCs/>
        </w:rPr>
        <w:t xml:space="preserve"> пункта </w:t>
      </w:r>
      <w:r w:rsidRPr="00030E09">
        <w:t>2 статьи 179 БК РФ.</w:t>
      </w:r>
    </w:p>
    <w:p w:rsidR="00030E09" w:rsidRPr="005B3BE8" w:rsidRDefault="001A5D47" w:rsidP="00030E09">
      <w:pPr>
        <w:ind w:firstLine="708"/>
        <w:jc w:val="both"/>
        <w:rPr>
          <w:bCs/>
        </w:rPr>
      </w:pPr>
      <w:r>
        <w:t>Д</w:t>
      </w:r>
      <w:r w:rsidR="00030E09" w:rsidRPr="005B3BE8">
        <w:rPr>
          <w:bCs/>
        </w:rPr>
        <w:t>ефицит бюджета составил 4,0% от годового объема доходов бюджета без учета безвозмездных поступлений, что не превышает предельных значений, установленных бюджетным законодательством.</w:t>
      </w:r>
    </w:p>
    <w:p w:rsidR="00030E09" w:rsidRPr="005B3BE8" w:rsidRDefault="00F4558C" w:rsidP="00030E09">
      <w:pPr>
        <w:ind w:firstLine="708"/>
        <w:jc w:val="both"/>
      </w:pPr>
      <w:proofErr w:type="gramStart"/>
      <w:r w:rsidRPr="00E462A4">
        <w:t>Задолженность юридических лиц по бюджетным кредитам</w:t>
      </w:r>
      <w:r>
        <w:t xml:space="preserve">, предоставленным на осуществление мероприятий по </w:t>
      </w:r>
      <w:r w:rsidRPr="00F13086">
        <w:t>осуществлению досрочного завоза</w:t>
      </w:r>
      <w:r>
        <w:t>,</w:t>
      </w:r>
      <w:r w:rsidRPr="00E462A4">
        <w:t xml:space="preserve"> перед бюджетом </w:t>
      </w:r>
      <w:r>
        <w:t xml:space="preserve">Октябрьского </w:t>
      </w:r>
      <w:r w:rsidRPr="00E462A4">
        <w:t>района по состоянию  на  01.</w:t>
      </w:r>
      <w:r>
        <w:t>01</w:t>
      </w:r>
      <w:r w:rsidRPr="00E462A4">
        <w:t>.20</w:t>
      </w:r>
      <w:r>
        <w:t>12</w:t>
      </w:r>
      <w:r w:rsidRPr="00E462A4">
        <w:t xml:space="preserve"> года составля</w:t>
      </w:r>
      <w:r>
        <w:t xml:space="preserve">ла </w:t>
      </w:r>
      <w:r w:rsidRPr="003407E2">
        <w:t>119</w:t>
      </w:r>
      <w:r>
        <w:t> </w:t>
      </w:r>
      <w:r w:rsidRPr="003407E2">
        <w:t>926</w:t>
      </w:r>
      <w:r>
        <w:t xml:space="preserve">,6 тыс. руб. </w:t>
      </w:r>
      <w:r w:rsidR="00030E09" w:rsidRPr="005B3BE8">
        <w:t xml:space="preserve">в 2012 году бюджетные кредиты предоставлены </w:t>
      </w:r>
      <w:r>
        <w:t>юридическим лицам</w:t>
      </w:r>
      <w:r w:rsidRPr="005B3BE8">
        <w:t xml:space="preserve"> </w:t>
      </w:r>
      <w:r w:rsidR="00030E09" w:rsidRPr="005B3BE8">
        <w:t xml:space="preserve">в объеме 67 162,0 тыс. руб., </w:t>
      </w:r>
      <w:r>
        <w:t xml:space="preserve">погашены </w:t>
      </w:r>
      <w:r w:rsidR="00030E09" w:rsidRPr="005B3BE8">
        <w:t xml:space="preserve">в объеме </w:t>
      </w:r>
      <w:r w:rsidR="00030E09">
        <w:t>67 530,3</w:t>
      </w:r>
      <w:r w:rsidR="00030E09" w:rsidRPr="005B3BE8">
        <w:t xml:space="preserve"> тыс. руб.</w:t>
      </w:r>
      <w:r>
        <w:t xml:space="preserve">, </w:t>
      </w:r>
      <w:r w:rsidR="00030E09">
        <w:t xml:space="preserve">списана </w:t>
      </w:r>
      <w:r>
        <w:t xml:space="preserve">задолженность </w:t>
      </w:r>
      <w:r w:rsidR="00030E09">
        <w:t>в сумме 17 822,6 тыс.</w:t>
      </w:r>
      <w:r>
        <w:t xml:space="preserve"> </w:t>
      </w:r>
      <w:r w:rsidR="00030E09">
        <w:t>руб</w:t>
      </w:r>
      <w:r>
        <w:t xml:space="preserve">., </w:t>
      </w:r>
      <w:r w:rsidR="00030E09">
        <w:t>по состоянию на</w:t>
      </w:r>
      <w:proofErr w:type="gramEnd"/>
      <w:r w:rsidR="00030E09">
        <w:t xml:space="preserve"> 01.01.2013 </w:t>
      </w:r>
      <w:r>
        <w:t xml:space="preserve">задолженность </w:t>
      </w:r>
      <w:r w:rsidR="00030E09">
        <w:t>составила 101 735,7 тыс. руб.</w:t>
      </w:r>
    </w:p>
    <w:p w:rsidR="00F4558C" w:rsidRDefault="00F4558C" w:rsidP="00F4558C">
      <w:pPr>
        <w:ind w:firstLine="708"/>
        <w:jc w:val="both"/>
      </w:pPr>
      <w:proofErr w:type="gramStart"/>
      <w:r>
        <w:t xml:space="preserve">Представлением </w:t>
      </w:r>
      <w:r w:rsidRPr="00AB64E4">
        <w:t>о принятии мер по результатам контрольного мероприятия</w:t>
      </w:r>
      <w:r>
        <w:t xml:space="preserve"> </w:t>
      </w:r>
      <w:r w:rsidRPr="005B3BE8">
        <w:t xml:space="preserve">«Проверка соблюдения установленного порядка управления муниципальным долгом и </w:t>
      </w:r>
      <w:r w:rsidRPr="005B3BE8">
        <w:lastRenderedPageBreak/>
        <w:t>осуществления муниципальных заимствований муниципальным образованием Октябрьский район»</w:t>
      </w:r>
      <w:r>
        <w:t>,</w:t>
      </w:r>
      <w:r w:rsidRPr="005B3BE8">
        <w:t xml:space="preserve"> проведенного Контрольно-счетной палатой в 2012 году</w:t>
      </w:r>
      <w:r>
        <w:t>, администрации Октябрьского района предлагалось п</w:t>
      </w:r>
      <w:r w:rsidRPr="00AB64E4">
        <w:t>ривести Порядок списания задолженности юридических лиц, индивидуальных предпринимателей, физических лиц перед бюджетом Октябрьского района по средствам, выданным на возвратной основе, процентам за пользование ими, пеням и штрафам</w:t>
      </w:r>
      <w:proofErr w:type="gramEnd"/>
      <w:r w:rsidRPr="00AB64E4">
        <w:t xml:space="preserve">, </w:t>
      </w:r>
      <w:proofErr w:type="gramStart"/>
      <w:r w:rsidRPr="00AB64E4">
        <w:t xml:space="preserve">которые признаны безнадежными к взысканию, утвержденный постановлением администрации Октябрьского района от 01.12.2010 № 2060 в соответствии с Правилами списания задолженностей юридических лиц перед бюджетом ХМАО </w:t>
      </w:r>
      <w:r>
        <w:t>–</w:t>
      </w:r>
      <w:r w:rsidRPr="00AB64E4">
        <w:t xml:space="preserve"> Югры по средствам, выданным на возвратной основе, процентам за пользование ими, пеням и штрафам, которые признаны безнадежными, утвержденными Постановлением Правительства ХМАО - Югры от 27.12.2004 № 480-п</w:t>
      </w:r>
      <w:r>
        <w:t>, однако соответствующие меры  не приняты.</w:t>
      </w:r>
      <w:bookmarkStart w:id="0" w:name="_GoBack"/>
      <w:bookmarkEnd w:id="0"/>
      <w:proofErr w:type="gramEnd"/>
    </w:p>
    <w:p w:rsidR="009D3F5E" w:rsidRDefault="009D3F5E" w:rsidP="009D3F5E">
      <w:pPr>
        <w:ind w:firstLine="709"/>
        <w:jc w:val="both"/>
      </w:pPr>
      <w:r w:rsidRPr="0065508A">
        <w:t>Объем муниципального внутреннего долга Октябрьского района по состоянию на 01.01.2013 года составил 45 299,2 тыс. руб., что не превышает ограничений, установленных статьей 107 Бюджетного кодекса РФ.</w:t>
      </w:r>
    </w:p>
    <w:p w:rsidR="00507996" w:rsidRDefault="0065508A" w:rsidP="0065508A">
      <w:pPr>
        <w:ind w:firstLine="708"/>
        <w:jc w:val="both"/>
        <w:rPr>
          <w:bCs/>
        </w:rPr>
      </w:pPr>
      <w:r w:rsidRPr="005B3BE8">
        <w:rPr>
          <w:bCs/>
        </w:rPr>
        <w:t xml:space="preserve">Дебиторская задолженность </w:t>
      </w:r>
      <w:r w:rsidR="00507996">
        <w:rPr>
          <w:bCs/>
        </w:rPr>
        <w:t>бюджета:</w:t>
      </w:r>
    </w:p>
    <w:p w:rsidR="0065508A" w:rsidRPr="005B3BE8" w:rsidRDefault="00507996" w:rsidP="0065508A">
      <w:pPr>
        <w:ind w:firstLine="708"/>
        <w:jc w:val="both"/>
        <w:rPr>
          <w:bCs/>
        </w:rPr>
      </w:pPr>
      <w:r>
        <w:rPr>
          <w:bCs/>
        </w:rPr>
        <w:t>-</w:t>
      </w:r>
      <w:r w:rsidRPr="005B3BE8">
        <w:rPr>
          <w:bCs/>
        </w:rPr>
        <w:t xml:space="preserve"> </w:t>
      </w:r>
      <w:r w:rsidR="0065508A" w:rsidRPr="005B3BE8">
        <w:rPr>
          <w:bCs/>
        </w:rPr>
        <w:t>по налоговым и</w:t>
      </w:r>
      <w:r>
        <w:rPr>
          <w:bCs/>
        </w:rPr>
        <w:t xml:space="preserve"> неналоговым доходам </w:t>
      </w:r>
      <w:r w:rsidR="0065508A" w:rsidRPr="005B3BE8">
        <w:rPr>
          <w:bCs/>
        </w:rPr>
        <w:t>в течение отчетного года увеличи</w:t>
      </w:r>
      <w:r w:rsidR="0065508A">
        <w:rPr>
          <w:bCs/>
        </w:rPr>
        <w:t>лась</w:t>
      </w:r>
      <w:r w:rsidR="0065508A" w:rsidRPr="005B3BE8">
        <w:rPr>
          <w:bCs/>
        </w:rPr>
        <w:t xml:space="preserve"> на 17,6%</w:t>
      </w:r>
      <w:r>
        <w:rPr>
          <w:bCs/>
        </w:rPr>
        <w:t>;</w:t>
      </w:r>
    </w:p>
    <w:p w:rsidR="0065508A" w:rsidRPr="005B3BE8" w:rsidRDefault="00507996" w:rsidP="0065508A">
      <w:pPr>
        <w:ind w:firstLine="708"/>
        <w:jc w:val="both"/>
        <w:rPr>
          <w:bCs/>
        </w:rPr>
      </w:pPr>
      <w:r>
        <w:rPr>
          <w:bCs/>
        </w:rPr>
        <w:t xml:space="preserve">- </w:t>
      </w:r>
      <w:r w:rsidR="0065508A" w:rsidRPr="005B3BE8">
        <w:rPr>
          <w:bCs/>
        </w:rPr>
        <w:t>по выданным авансам увеличилась на 46,5%</w:t>
      </w:r>
      <w:r>
        <w:rPr>
          <w:bCs/>
        </w:rPr>
        <w:t>;</w:t>
      </w:r>
      <w:r w:rsidR="0065508A" w:rsidRPr="005B3BE8">
        <w:rPr>
          <w:bCs/>
        </w:rPr>
        <w:t xml:space="preserve"> </w:t>
      </w:r>
    </w:p>
    <w:p w:rsidR="00507996" w:rsidRPr="005B3BE8" w:rsidRDefault="00507996" w:rsidP="00507996">
      <w:pPr>
        <w:ind w:firstLine="708"/>
        <w:jc w:val="both"/>
        <w:rPr>
          <w:bCs/>
        </w:rPr>
      </w:pPr>
      <w:r>
        <w:rPr>
          <w:bCs/>
        </w:rPr>
        <w:t>-</w:t>
      </w:r>
      <w:r w:rsidR="0065508A" w:rsidRPr="005B3BE8">
        <w:rPr>
          <w:bCs/>
        </w:rPr>
        <w:t xml:space="preserve"> по расчетам с подотчетными лицами увеличилась на 3,5%</w:t>
      </w:r>
      <w:r>
        <w:rPr>
          <w:bCs/>
        </w:rPr>
        <w:t>;</w:t>
      </w:r>
      <w:r w:rsidR="0065508A" w:rsidRPr="005B3BE8">
        <w:rPr>
          <w:bCs/>
        </w:rPr>
        <w:t xml:space="preserve"> </w:t>
      </w:r>
    </w:p>
    <w:p w:rsidR="0065508A" w:rsidRPr="005B3BE8" w:rsidRDefault="00507996" w:rsidP="0065508A">
      <w:pPr>
        <w:ind w:firstLine="708"/>
        <w:jc w:val="both"/>
        <w:rPr>
          <w:bCs/>
        </w:rPr>
      </w:pPr>
      <w:r>
        <w:rPr>
          <w:bCs/>
        </w:rPr>
        <w:t xml:space="preserve">- </w:t>
      </w:r>
      <w:r w:rsidR="0065508A" w:rsidRPr="005B3BE8">
        <w:rPr>
          <w:bCs/>
        </w:rPr>
        <w:t xml:space="preserve">по расчетам по ущербу имуществу в течение года </w:t>
      </w:r>
      <w:proofErr w:type="gramStart"/>
      <w:r w:rsidR="0065508A" w:rsidRPr="005B3BE8">
        <w:rPr>
          <w:bCs/>
        </w:rPr>
        <w:t>погашена</w:t>
      </w:r>
      <w:proofErr w:type="gramEnd"/>
      <w:r w:rsidR="0065508A" w:rsidRPr="005B3BE8">
        <w:rPr>
          <w:bCs/>
        </w:rPr>
        <w:t>.</w:t>
      </w:r>
    </w:p>
    <w:p w:rsidR="0065508A" w:rsidRPr="005B3BE8" w:rsidRDefault="0065508A" w:rsidP="00507996">
      <w:pPr>
        <w:ind w:firstLine="708"/>
        <w:jc w:val="both"/>
        <w:rPr>
          <w:b/>
        </w:rPr>
      </w:pPr>
      <w:r w:rsidRPr="005B3BE8">
        <w:rPr>
          <w:bCs/>
        </w:rPr>
        <w:t>Кредиторская задолженность бюджета района за отчетный период увеличилась на 9,7%</w:t>
      </w:r>
      <w:r w:rsidR="00507996">
        <w:rPr>
          <w:bCs/>
        </w:rPr>
        <w:t>.</w:t>
      </w:r>
      <w:r w:rsidRPr="005B3BE8">
        <w:rPr>
          <w:bCs/>
        </w:rPr>
        <w:t xml:space="preserve"> </w:t>
      </w:r>
    </w:p>
    <w:p w:rsidR="00E81048" w:rsidRDefault="00E81048" w:rsidP="00E81048">
      <w:pPr>
        <w:ind w:firstLine="708"/>
        <w:jc w:val="both"/>
        <w:rPr>
          <w:bCs/>
        </w:rPr>
      </w:pPr>
      <w:r w:rsidRPr="005B3BE8">
        <w:rPr>
          <w:bCs/>
        </w:rPr>
        <w:t xml:space="preserve">2. Состав и структура годовой бюджетной отчетности, годового отчета об исполнении бюджета в целом соответствуют требованиям, установленным бюджетным законодательством, </w:t>
      </w:r>
      <w:r w:rsidR="007C0DFA">
        <w:rPr>
          <w:bCs/>
        </w:rPr>
        <w:t xml:space="preserve">данные годового отчета соответствуют данным годовой бюджетной отчетности, </w:t>
      </w:r>
      <w:r w:rsidRPr="005B3BE8">
        <w:rPr>
          <w:bCs/>
        </w:rPr>
        <w:t>но имеют место отдельные нарушения.</w:t>
      </w:r>
      <w:r w:rsidRPr="00E81048">
        <w:rPr>
          <w:bCs/>
        </w:rPr>
        <w:t xml:space="preserve"> </w:t>
      </w:r>
    </w:p>
    <w:p w:rsidR="00E81048" w:rsidRPr="005B3BE8" w:rsidRDefault="00E81048" w:rsidP="00E81048">
      <w:pPr>
        <w:ind w:firstLine="708"/>
        <w:jc w:val="both"/>
        <w:rPr>
          <w:bCs/>
        </w:rPr>
      </w:pPr>
      <w:r w:rsidRPr="005B3BE8">
        <w:rPr>
          <w:bCs/>
        </w:rPr>
        <w:t xml:space="preserve">В составе годовой бюджетной отчетности об исполнении бюджета муниципального образования Октябрьский район представлена годовая бюджетная отчетность об исполнении консолидированного бюджета Октябрьского района за 2012 год, годовая бюджетная отчетность всех главных распорядителей бюджетных средств, годовая бюджетная отчетность </w:t>
      </w:r>
      <w:r>
        <w:rPr>
          <w:bCs/>
        </w:rPr>
        <w:t xml:space="preserve">17 из 24 </w:t>
      </w:r>
      <w:r w:rsidRPr="005B3BE8">
        <w:rPr>
          <w:bCs/>
        </w:rPr>
        <w:t>главных администраторов доходов бюджета.</w:t>
      </w:r>
    </w:p>
    <w:p w:rsidR="00E81048" w:rsidRPr="00E81048" w:rsidRDefault="00E81048" w:rsidP="00E81048">
      <w:pPr>
        <w:ind w:firstLine="708"/>
        <w:jc w:val="both"/>
        <w:rPr>
          <w:bCs/>
        </w:rPr>
      </w:pPr>
      <w:r w:rsidRPr="00E81048">
        <w:rPr>
          <w:bCs/>
        </w:rPr>
        <w:t>В нарушение  Инструкции № 191н информация о проведении инвентаризации активов и обязатель</w:t>
      </w:r>
      <w:proofErr w:type="gramStart"/>
      <w:r w:rsidRPr="00E81048">
        <w:rPr>
          <w:bCs/>
        </w:rPr>
        <w:t>ств дл</w:t>
      </w:r>
      <w:proofErr w:type="gramEnd"/>
      <w:r w:rsidRPr="00E81048">
        <w:rPr>
          <w:bCs/>
        </w:rPr>
        <w:t>я обеспечения достоверности данных бухгалтерского учета и бухгалтерской отчетности перед составлением годового отчета  представлена не по всем  главным распорядителям бюджетных средств.</w:t>
      </w:r>
    </w:p>
    <w:p w:rsidR="00E81048" w:rsidRPr="00E81048" w:rsidRDefault="00E81048" w:rsidP="00E81048">
      <w:pPr>
        <w:ind w:firstLine="708"/>
        <w:jc w:val="both"/>
        <w:rPr>
          <w:bCs/>
        </w:rPr>
      </w:pPr>
      <w:r w:rsidRPr="00E81048">
        <w:rPr>
          <w:bCs/>
        </w:rPr>
        <w:t xml:space="preserve">В нарушение п. 180 Инструкции № 191н общий объем плановых назначений по доходам бюджета превышает утвержденный на 1 994,1 тыс. руб. </w:t>
      </w:r>
    </w:p>
    <w:p w:rsidR="00E81048" w:rsidRDefault="00E81048" w:rsidP="00E81048">
      <w:pPr>
        <w:ind w:firstLine="708"/>
        <w:jc w:val="both"/>
      </w:pPr>
      <w:r w:rsidRPr="00E81048">
        <w:rPr>
          <w:bCs/>
        </w:rPr>
        <w:t xml:space="preserve">В нарушение Инструкции № 191н в формах «Сведения о результатах деятельности» (ф. 0503162) главных распорядителей бюджетных средств не отражены </w:t>
      </w:r>
      <w:r w:rsidRPr="00E81048">
        <w:t xml:space="preserve">данные по показателям результативности деятельности субъектов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w:t>
      </w:r>
    </w:p>
    <w:p w:rsidR="00E81048" w:rsidRDefault="00E81048" w:rsidP="00E81048">
      <w:pPr>
        <w:ind w:firstLine="708"/>
        <w:jc w:val="both"/>
      </w:pPr>
      <w:r>
        <w:t xml:space="preserve">Кроме того, по отдельным администраторам доходов и главным распорядителям бюджетных средств имеют место </w:t>
      </w:r>
      <w:r w:rsidR="00983054">
        <w:t>несоответствие данных</w:t>
      </w:r>
      <w:r w:rsidR="00983054" w:rsidRPr="00E81048">
        <w:rPr>
          <w:bCs/>
        </w:rPr>
        <w:t xml:space="preserve"> </w:t>
      </w:r>
      <w:r w:rsidRPr="00E81048">
        <w:rPr>
          <w:bCs/>
        </w:rPr>
        <w:t xml:space="preserve">в формах годовой бюджетной отчетности </w:t>
      </w:r>
      <w:r w:rsidR="00983054">
        <w:rPr>
          <w:bCs/>
        </w:rPr>
        <w:t xml:space="preserve">и </w:t>
      </w:r>
      <w:r>
        <w:t xml:space="preserve">нарушения по </w:t>
      </w:r>
      <w:r w:rsidR="00983054">
        <w:t xml:space="preserve">их </w:t>
      </w:r>
      <w:r>
        <w:t>заполнению</w:t>
      </w:r>
      <w:r w:rsidR="00983054">
        <w:t>.</w:t>
      </w:r>
    </w:p>
    <w:p w:rsidR="00E81048" w:rsidRPr="005B3BE8" w:rsidRDefault="00E81048" w:rsidP="00E81048">
      <w:pPr>
        <w:ind w:firstLine="708"/>
        <w:jc w:val="both"/>
        <w:rPr>
          <w:bCs/>
        </w:rPr>
      </w:pPr>
      <w:r w:rsidRPr="005B3BE8">
        <w:rPr>
          <w:bCs/>
        </w:rPr>
        <w:t xml:space="preserve">В нарушение 3 раздела 9 Положения об отдельных вопросах организации и осуществлении бюджетного процесса муниципального образования Октябрьский район одновременно с годовым отчетом об исполнении бюджета </w:t>
      </w:r>
      <w:r>
        <w:rPr>
          <w:bCs/>
        </w:rPr>
        <w:t>не представлены</w:t>
      </w:r>
      <w:r w:rsidRPr="005B3BE8">
        <w:rPr>
          <w:bCs/>
        </w:rPr>
        <w:t>:</w:t>
      </w:r>
    </w:p>
    <w:p w:rsidR="00E81048" w:rsidRPr="005B3BE8" w:rsidRDefault="00E81048" w:rsidP="00E81048">
      <w:pPr>
        <w:ind w:firstLine="708"/>
        <w:jc w:val="both"/>
        <w:rPr>
          <w:bCs/>
        </w:rPr>
      </w:pPr>
      <w:r w:rsidRPr="005B3BE8">
        <w:rPr>
          <w:bCs/>
        </w:rPr>
        <w:t>- итоги социально-экономического развития района за отчетный финансовый год;</w:t>
      </w:r>
    </w:p>
    <w:p w:rsidR="00E81048" w:rsidRPr="005B3BE8" w:rsidRDefault="00E81048" w:rsidP="00E81048">
      <w:pPr>
        <w:ind w:firstLine="708"/>
        <w:jc w:val="both"/>
        <w:rPr>
          <w:bCs/>
        </w:rPr>
      </w:pPr>
      <w:r w:rsidRPr="005B3BE8">
        <w:rPr>
          <w:bCs/>
        </w:rPr>
        <w:t>- информация о расходовании средств резервного фонда;</w:t>
      </w:r>
    </w:p>
    <w:p w:rsidR="00E81048" w:rsidRPr="005B3BE8" w:rsidRDefault="00E81048" w:rsidP="00E81048">
      <w:pPr>
        <w:ind w:firstLine="708"/>
        <w:jc w:val="both"/>
        <w:rPr>
          <w:bCs/>
        </w:rPr>
      </w:pPr>
      <w:r w:rsidRPr="005B3BE8">
        <w:rPr>
          <w:bCs/>
        </w:rPr>
        <w:lastRenderedPageBreak/>
        <w:t>- информация о погашении бюджетных кредитов.</w:t>
      </w:r>
    </w:p>
    <w:p w:rsidR="0065508A" w:rsidRPr="005B3BE8" w:rsidRDefault="00983054" w:rsidP="0065508A">
      <w:pPr>
        <w:ind w:firstLine="708"/>
        <w:jc w:val="both"/>
        <w:rPr>
          <w:bCs/>
        </w:rPr>
      </w:pPr>
      <w:r>
        <w:rPr>
          <w:bCs/>
        </w:rPr>
        <w:t>А</w:t>
      </w:r>
      <w:r w:rsidRPr="005B3BE8">
        <w:rPr>
          <w:bCs/>
        </w:rPr>
        <w:t xml:space="preserve">дминистрации Октябрьского района </w:t>
      </w:r>
      <w:r w:rsidR="0065508A" w:rsidRPr="005B3BE8">
        <w:rPr>
          <w:bCs/>
        </w:rPr>
        <w:t xml:space="preserve"> рекоменд</w:t>
      </w:r>
      <w:r>
        <w:rPr>
          <w:bCs/>
        </w:rPr>
        <w:t>овано</w:t>
      </w:r>
      <w:r w:rsidR="0065508A" w:rsidRPr="005B3BE8">
        <w:rPr>
          <w:bCs/>
        </w:rPr>
        <w:t>:</w:t>
      </w:r>
    </w:p>
    <w:p w:rsidR="0065508A" w:rsidRPr="005B3BE8" w:rsidRDefault="0065508A" w:rsidP="0065508A">
      <w:pPr>
        <w:ind w:firstLine="708"/>
        <w:jc w:val="both"/>
        <w:rPr>
          <w:bCs/>
        </w:rPr>
      </w:pPr>
      <w:r w:rsidRPr="005B3BE8">
        <w:rPr>
          <w:bCs/>
        </w:rPr>
        <w:t>1</w:t>
      </w:r>
      <w:r w:rsidR="00983054">
        <w:rPr>
          <w:bCs/>
        </w:rPr>
        <w:t>)</w:t>
      </w:r>
      <w:r w:rsidRPr="005B3BE8">
        <w:rPr>
          <w:bCs/>
        </w:rPr>
        <w:t xml:space="preserve">. В целях повышения доходной части бюджета принять  дополнительные меры: </w:t>
      </w:r>
    </w:p>
    <w:p w:rsidR="0065508A" w:rsidRPr="005B3BE8" w:rsidRDefault="0065508A" w:rsidP="0065508A">
      <w:pPr>
        <w:ind w:firstLine="708"/>
        <w:jc w:val="both"/>
        <w:rPr>
          <w:bCs/>
        </w:rPr>
      </w:pPr>
      <w:r w:rsidRPr="005B3BE8">
        <w:rPr>
          <w:bCs/>
        </w:rPr>
        <w:t>- по дальнейшему укреплению направлений бюджетной и налоговой политики при исполнении бюджета;</w:t>
      </w:r>
    </w:p>
    <w:p w:rsidR="0065508A" w:rsidRPr="005B3BE8" w:rsidRDefault="0065508A" w:rsidP="0065508A">
      <w:pPr>
        <w:ind w:firstLine="708"/>
        <w:jc w:val="both"/>
        <w:rPr>
          <w:bCs/>
        </w:rPr>
      </w:pPr>
      <w:r w:rsidRPr="005B3BE8">
        <w:rPr>
          <w:bCs/>
        </w:rPr>
        <w:t>- по повышению эффективности администрирования доходов в бюджет муниципального образования Октябрьский район, активизировать  работу  с дебиторами не допускать роста недоимки;</w:t>
      </w:r>
    </w:p>
    <w:p w:rsidR="0065508A" w:rsidRPr="005B3BE8" w:rsidRDefault="0065508A" w:rsidP="0065508A">
      <w:pPr>
        <w:ind w:firstLine="708"/>
        <w:jc w:val="both"/>
        <w:rPr>
          <w:bCs/>
        </w:rPr>
      </w:pPr>
      <w:r w:rsidRPr="005B3BE8">
        <w:rPr>
          <w:bCs/>
        </w:rPr>
        <w:t>- по повышению эффективности бюджетных расходов и их оптимизации;</w:t>
      </w:r>
    </w:p>
    <w:p w:rsidR="0065508A" w:rsidRPr="005B3BE8" w:rsidRDefault="0065508A" w:rsidP="0065508A">
      <w:pPr>
        <w:ind w:firstLine="708"/>
        <w:jc w:val="both"/>
        <w:rPr>
          <w:bCs/>
        </w:rPr>
      </w:pPr>
      <w:proofErr w:type="gramStart"/>
      <w:r w:rsidRPr="005B3BE8">
        <w:rPr>
          <w:bCs/>
        </w:rPr>
        <w:t>- по повышению качества работы по планированию доходов, в том числе в целях повышения качества планирования доходов бюджета  план приватизации муниципального имущества, разрабатывать с указанием балансовой стоимости имущества, планируемого к отчуждению из муниципальной собственности, планируемого объема доходов от  приватизации, основания для принятия решения о приватизации, с приложением расчетов, обосновывающих целесообразность реализации того или иного объекта, исходя из балансовой, остаточной стоимости муниципального</w:t>
      </w:r>
      <w:proofErr w:type="gramEnd"/>
      <w:r w:rsidRPr="005B3BE8">
        <w:rPr>
          <w:bCs/>
        </w:rPr>
        <w:t xml:space="preserve"> имущества, фактических и прогнозируемых затрат на его содержание, планируемой цены продажи, прогноза снижения объема доходов (расходов) бюджета.</w:t>
      </w:r>
    </w:p>
    <w:p w:rsidR="0065508A" w:rsidRPr="005B3BE8" w:rsidRDefault="0065508A" w:rsidP="0065508A">
      <w:pPr>
        <w:ind w:firstLine="708"/>
        <w:jc w:val="both"/>
        <w:rPr>
          <w:bCs/>
        </w:rPr>
      </w:pPr>
      <w:r w:rsidRPr="005B3BE8">
        <w:rPr>
          <w:bCs/>
        </w:rPr>
        <w:t>2</w:t>
      </w:r>
      <w:r w:rsidR="00983054">
        <w:rPr>
          <w:bCs/>
        </w:rPr>
        <w:t>)</w:t>
      </w:r>
      <w:r w:rsidRPr="005B3BE8">
        <w:rPr>
          <w:bCs/>
        </w:rPr>
        <w:t>.  В целях совершенствования организации бюджетного процесса</w:t>
      </w:r>
      <w:r w:rsidR="00983054">
        <w:rPr>
          <w:bCs/>
        </w:rPr>
        <w:t xml:space="preserve"> </w:t>
      </w:r>
    </w:p>
    <w:p w:rsidR="0065508A" w:rsidRPr="005B3BE8" w:rsidRDefault="00983054" w:rsidP="0065508A">
      <w:pPr>
        <w:ind w:firstLine="708"/>
        <w:jc w:val="both"/>
        <w:rPr>
          <w:bCs/>
        </w:rPr>
      </w:pPr>
      <w:r>
        <w:rPr>
          <w:bCs/>
        </w:rPr>
        <w:t>- п</w:t>
      </w:r>
      <w:r w:rsidR="0065508A" w:rsidRPr="005B3BE8">
        <w:rPr>
          <w:bCs/>
        </w:rPr>
        <w:t>ривести Положение о бюджетном процессе в соответствие с БК РФ.</w:t>
      </w:r>
    </w:p>
    <w:p w:rsidR="00983054" w:rsidRPr="00983054" w:rsidRDefault="00983054" w:rsidP="0065508A">
      <w:pPr>
        <w:ind w:firstLine="708"/>
        <w:jc w:val="both"/>
      </w:pPr>
      <w:r w:rsidRPr="00983054">
        <w:t>- в информации о кредитах дополнительно отражать информацию о начислении и погашении процентов, пеней и штрафов.</w:t>
      </w:r>
    </w:p>
    <w:p w:rsidR="0065508A" w:rsidRPr="005B3BE8" w:rsidRDefault="0065508A" w:rsidP="0065508A">
      <w:pPr>
        <w:ind w:firstLine="708"/>
        <w:jc w:val="both"/>
        <w:rPr>
          <w:bCs/>
        </w:rPr>
      </w:pPr>
      <w:r w:rsidRPr="005B3BE8">
        <w:rPr>
          <w:bCs/>
        </w:rPr>
        <w:t>3</w:t>
      </w:r>
      <w:r w:rsidR="00983054">
        <w:rPr>
          <w:bCs/>
        </w:rPr>
        <w:t>)</w:t>
      </w:r>
      <w:r w:rsidRPr="005B3BE8">
        <w:rPr>
          <w:bCs/>
        </w:rPr>
        <w:t>. В соответствии с требованиями по подготовке и представлению на внешнюю проверку годовой бюджетной отчетности представлять в составе годовой бюджетной отчетности отчетность всех главных администраторов бюджетных средств.</w:t>
      </w:r>
    </w:p>
    <w:p w:rsidR="0065508A" w:rsidRPr="005B3BE8" w:rsidRDefault="0065508A" w:rsidP="0065508A">
      <w:pPr>
        <w:keepNext/>
        <w:ind w:firstLine="709"/>
        <w:jc w:val="both"/>
        <w:rPr>
          <w:rFonts w:eastAsia="Calibri"/>
          <w:color w:val="000000" w:themeColor="text1"/>
          <w:lang w:eastAsia="en-US"/>
        </w:rPr>
      </w:pPr>
      <w:r w:rsidRPr="005B3BE8">
        <w:rPr>
          <w:bCs/>
        </w:rPr>
        <w:t>4</w:t>
      </w:r>
      <w:r w:rsidR="00983054">
        <w:rPr>
          <w:bCs/>
        </w:rPr>
        <w:t>)</w:t>
      </w:r>
      <w:r w:rsidRPr="005B3BE8">
        <w:rPr>
          <w:bCs/>
        </w:rPr>
        <w:t xml:space="preserve">. </w:t>
      </w:r>
      <w:r w:rsidRPr="005B3BE8">
        <w:rPr>
          <w:rFonts w:eastAsia="Calibri"/>
          <w:color w:val="000000" w:themeColor="text1"/>
          <w:lang w:eastAsia="en-US"/>
        </w:rPr>
        <w:t>В целях совершенствования механизма реализации целевых и ведомственных целевых программ и оптимизации расходов бюджета муниципального образования Октябрьский район:</w:t>
      </w:r>
    </w:p>
    <w:p w:rsidR="0065508A" w:rsidRPr="005B3BE8" w:rsidRDefault="00983054" w:rsidP="0065508A">
      <w:pPr>
        <w:keepNext/>
        <w:ind w:firstLine="709"/>
        <w:jc w:val="both"/>
        <w:rPr>
          <w:rFonts w:eastAsia="Calibri"/>
          <w:color w:val="000000" w:themeColor="text1"/>
          <w:lang w:eastAsia="en-US"/>
        </w:rPr>
      </w:pPr>
      <w:r>
        <w:rPr>
          <w:rFonts w:eastAsia="Calibri"/>
          <w:color w:val="000000" w:themeColor="text1"/>
          <w:lang w:eastAsia="en-US"/>
        </w:rPr>
        <w:t>-</w:t>
      </w:r>
      <w:r w:rsidR="0065508A" w:rsidRPr="005B3BE8">
        <w:rPr>
          <w:rFonts w:eastAsia="Calibri"/>
          <w:color w:val="000000" w:themeColor="text1"/>
          <w:lang w:eastAsia="en-US"/>
        </w:rPr>
        <w:t xml:space="preserve"> </w:t>
      </w:r>
      <w:r>
        <w:rPr>
          <w:rFonts w:eastAsia="Calibri"/>
          <w:color w:val="000000" w:themeColor="text1"/>
          <w:lang w:eastAsia="en-US"/>
        </w:rPr>
        <w:t>п</w:t>
      </w:r>
      <w:r w:rsidR="0065508A" w:rsidRPr="005B3BE8">
        <w:rPr>
          <w:rFonts w:eastAsia="Calibri"/>
          <w:color w:val="000000" w:themeColor="text1"/>
          <w:lang w:eastAsia="en-US"/>
        </w:rPr>
        <w:t>ривести Порядок разработки, утверждения и реализации целевых программ  в соответствие БК РФ;</w:t>
      </w:r>
    </w:p>
    <w:p w:rsidR="0065508A" w:rsidRPr="005B3BE8" w:rsidRDefault="00983054" w:rsidP="0065508A">
      <w:pPr>
        <w:keepNext/>
        <w:ind w:firstLine="708"/>
        <w:jc w:val="both"/>
        <w:rPr>
          <w:rFonts w:eastAsia="Calibri"/>
          <w:color w:val="000000" w:themeColor="text1"/>
          <w:lang w:eastAsia="en-US"/>
        </w:rPr>
      </w:pPr>
      <w:r>
        <w:rPr>
          <w:rFonts w:eastAsia="Calibri"/>
          <w:color w:val="000000" w:themeColor="text1"/>
          <w:lang w:eastAsia="en-US"/>
        </w:rPr>
        <w:t>- р</w:t>
      </w:r>
      <w:r w:rsidR="0065508A" w:rsidRPr="005B3BE8">
        <w:rPr>
          <w:rFonts w:eastAsia="Calibri"/>
          <w:color w:val="000000" w:themeColor="text1"/>
          <w:lang w:eastAsia="en-US"/>
        </w:rPr>
        <w:t>азработать методические рекомендации  по применению Порядков разработки, утверждения и реализации целевых программ и ведомственных целевых программ.</w:t>
      </w:r>
    </w:p>
    <w:p w:rsidR="0065508A" w:rsidRPr="005B3BE8" w:rsidRDefault="00983054" w:rsidP="0065508A">
      <w:pPr>
        <w:widowControl w:val="0"/>
        <w:autoSpaceDE w:val="0"/>
        <w:autoSpaceDN w:val="0"/>
        <w:adjustRightInd w:val="0"/>
        <w:ind w:firstLine="709"/>
        <w:jc w:val="both"/>
        <w:rPr>
          <w:color w:val="000000" w:themeColor="text1"/>
        </w:rPr>
      </w:pPr>
      <w:r>
        <w:rPr>
          <w:color w:val="000000" w:themeColor="text1"/>
        </w:rPr>
        <w:t>- р</w:t>
      </w:r>
      <w:r w:rsidR="0065508A" w:rsidRPr="005B3BE8">
        <w:rPr>
          <w:color w:val="000000" w:themeColor="text1"/>
        </w:rPr>
        <w:t>азработать методику  оценки  эффективности  реализации программ.</w:t>
      </w:r>
    </w:p>
    <w:p w:rsidR="0065508A" w:rsidRDefault="00983054" w:rsidP="0065508A">
      <w:pPr>
        <w:widowControl w:val="0"/>
        <w:autoSpaceDE w:val="0"/>
        <w:autoSpaceDN w:val="0"/>
        <w:adjustRightInd w:val="0"/>
        <w:ind w:firstLine="709"/>
        <w:jc w:val="both"/>
        <w:rPr>
          <w:bCs/>
        </w:rPr>
      </w:pPr>
      <w:r>
        <w:rPr>
          <w:color w:val="000000" w:themeColor="text1"/>
        </w:rPr>
        <w:t>- ра</w:t>
      </w:r>
      <w:r w:rsidR="0065508A" w:rsidRPr="005B3BE8">
        <w:rPr>
          <w:color w:val="000000" w:themeColor="text1"/>
        </w:rPr>
        <w:t>зработчикам-координаторам целевых программ Октябрьского района</w:t>
      </w:r>
      <w:r w:rsidR="0065508A" w:rsidRPr="005B3BE8">
        <w:rPr>
          <w:bCs/>
        </w:rPr>
        <w:t xml:space="preserve"> обеспечить взаимодействие с муниципальными заказчиками, в том числе с администрациями городских и сельских поселений, с целью согласования объемов финансирования и комплексного подхода  к эффективной реализации программ на территории Октябрьского района. </w:t>
      </w:r>
    </w:p>
    <w:p w:rsidR="00983054" w:rsidRPr="005B3BE8" w:rsidRDefault="00983054" w:rsidP="0065508A">
      <w:pPr>
        <w:widowControl w:val="0"/>
        <w:autoSpaceDE w:val="0"/>
        <w:autoSpaceDN w:val="0"/>
        <w:adjustRightInd w:val="0"/>
        <w:ind w:firstLine="709"/>
        <w:jc w:val="both"/>
        <w:rPr>
          <w:bCs/>
        </w:rPr>
      </w:pPr>
      <w:r>
        <w:rPr>
          <w:bCs/>
        </w:rPr>
        <w:t>Заключения от 29.04.2013 № 112, от 16.05.2013 № 124.</w:t>
      </w:r>
    </w:p>
    <w:p w:rsidR="009D3F5E" w:rsidRDefault="009D3F5E" w:rsidP="009D3F5E">
      <w:pPr>
        <w:ind w:firstLine="709"/>
        <w:jc w:val="both"/>
      </w:pPr>
    </w:p>
    <w:p w:rsidR="00635BC1" w:rsidRDefault="00983054" w:rsidP="00983054">
      <w:pPr>
        <w:pStyle w:val="a3"/>
        <w:numPr>
          <w:ilvl w:val="0"/>
          <w:numId w:val="3"/>
        </w:numPr>
        <w:tabs>
          <w:tab w:val="left" w:pos="0"/>
          <w:tab w:val="left" w:pos="1134"/>
        </w:tabs>
        <w:ind w:left="0" w:firstLine="709"/>
        <w:jc w:val="both"/>
      </w:pPr>
      <w:r w:rsidRPr="00983054">
        <w:t xml:space="preserve">По результатам </w:t>
      </w:r>
      <w:r w:rsidR="00635BC1" w:rsidRPr="00983054">
        <w:t>внешн</w:t>
      </w:r>
      <w:r w:rsidRPr="00983054">
        <w:t>ей</w:t>
      </w:r>
      <w:r w:rsidR="00635BC1" w:rsidRPr="00983054">
        <w:t xml:space="preserve"> проверк</w:t>
      </w:r>
      <w:r w:rsidRPr="00983054">
        <w:t>и</w:t>
      </w:r>
      <w:r w:rsidR="00635BC1" w:rsidRPr="00983054">
        <w:rPr>
          <w:b/>
        </w:rPr>
        <w:t xml:space="preserve"> годовых отчетов об исполнении бюджетов 11 муниципальных образований - городских и сельских поселений Октябрьского района за 2012 год</w:t>
      </w:r>
      <w:r w:rsidR="00635BC1" w:rsidRPr="00983054">
        <w:t xml:space="preserve"> (далее – МО)</w:t>
      </w:r>
      <w:r w:rsidRPr="00983054">
        <w:t xml:space="preserve"> ус</w:t>
      </w:r>
      <w:r w:rsidR="00635BC1" w:rsidRPr="00983054">
        <w:t>тановлено:</w:t>
      </w:r>
    </w:p>
    <w:p w:rsidR="00635BC1" w:rsidRPr="00F967D2" w:rsidRDefault="00635BC1" w:rsidP="00635BC1">
      <w:pPr>
        <w:tabs>
          <w:tab w:val="num" w:pos="0"/>
          <w:tab w:val="left" w:pos="993"/>
        </w:tabs>
        <w:ind w:firstLine="709"/>
        <w:jc w:val="both"/>
      </w:pPr>
      <w:r w:rsidRPr="00F967D2">
        <w:t xml:space="preserve">1). </w:t>
      </w:r>
      <w:proofErr w:type="gramStart"/>
      <w:r w:rsidRPr="00F967D2">
        <w:t xml:space="preserve">Бюджеты </w:t>
      </w:r>
      <w:r w:rsidR="007C0DFA" w:rsidRPr="00F967D2">
        <w:t>5</w:t>
      </w:r>
      <w:r w:rsidRPr="00F967D2">
        <w:t xml:space="preserve"> МО</w:t>
      </w:r>
      <w:r w:rsidR="00F967D2">
        <w:t xml:space="preserve"> – 45,5% от общего числа МО</w:t>
      </w:r>
      <w:r w:rsidRPr="00F967D2">
        <w:t xml:space="preserve"> (</w:t>
      </w:r>
      <w:proofErr w:type="spellStart"/>
      <w:r w:rsidRPr="00F967D2">
        <w:t>с.п</w:t>
      </w:r>
      <w:proofErr w:type="spellEnd"/>
      <w:r w:rsidRPr="00F967D2">
        <w:t>.</w:t>
      </w:r>
      <w:proofErr w:type="gramEnd"/>
      <w:r w:rsidRPr="00F967D2">
        <w:t xml:space="preserve"> Малый </w:t>
      </w:r>
      <w:proofErr w:type="spellStart"/>
      <w:r w:rsidRPr="00F967D2">
        <w:t>Атлым</w:t>
      </w:r>
      <w:proofErr w:type="spellEnd"/>
      <w:r w:rsidRPr="00F967D2">
        <w:t xml:space="preserve">, </w:t>
      </w:r>
      <w:proofErr w:type="spellStart"/>
      <w:r w:rsidRPr="00F967D2">
        <w:t>г.п</w:t>
      </w:r>
      <w:proofErr w:type="spellEnd"/>
      <w:r w:rsidRPr="00F967D2">
        <w:t xml:space="preserve">. </w:t>
      </w:r>
      <w:proofErr w:type="spellStart"/>
      <w:r w:rsidRPr="00F967D2">
        <w:t>Талинка</w:t>
      </w:r>
      <w:proofErr w:type="spellEnd"/>
      <w:r w:rsidRPr="00F967D2">
        <w:t xml:space="preserve">, </w:t>
      </w:r>
      <w:proofErr w:type="spellStart"/>
      <w:r w:rsidRPr="00F967D2">
        <w:t>г.п</w:t>
      </w:r>
      <w:proofErr w:type="spellEnd"/>
      <w:r w:rsidRPr="00F967D2">
        <w:t>. Октябрьское</w:t>
      </w:r>
      <w:r w:rsidR="007C0DFA" w:rsidRPr="00F967D2">
        <w:t>,</w:t>
      </w:r>
      <w:r w:rsidR="00F967D2">
        <w:t xml:space="preserve"> </w:t>
      </w:r>
      <w:proofErr w:type="spellStart"/>
      <w:r w:rsidR="007C0DFA" w:rsidRPr="00F967D2">
        <w:t>г.п</w:t>
      </w:r>
      <w:proofErr w:type="spellEnd"/>
      <w:r w:rsidR="007C0DFA" w:rsidRPr="00F967D2">
        <w:t xml:space="preserve">. </w:t>
      </w:r>
      <w:proofErr w:type="spellStart"/>
      <w:r w:rsidR="007C0DFA" w:rsidRPr="00F967D2">
        <w:t>Приобье</w:t>
      </w:r>
      <w:proofErr w:type="spellEnd"/>
      <w:r w:rsidR="007C0DFA" w:rsidRPr="00F967D2">
        <w:t xml:space="preserve">, </w:t>
      </w:r>
      <w:proofErr w:type="spellStart"/>
      <w:r w:rsidR="007C0DFA" w:rsidRPr="00F967D2">
        <w:t>с.п</w:t>
      </w:r>
      <w:proofErr w:type="spellEnd"/>
      <w:r w:rsidR="007C0DFA" w:rsidRPr="00F967D2">
        <w:t xml:space="preserve">. </w:t>
      </w:r>
      <w:proofErr w:type="spellStart"/>
      <w:proofErr w:type="gramStart"/>
      <w:r w:rsidR="007C0DFA" w:rsidRPr="00F967D2">
        <w:t>Шеркалы</w:t>
      </w:r>
      <w:proofErr w:type="spellEnd"/>
      <w:r w:rsidRPr="00F967D2">
        <w:t>) исполнены с профицитом</w:t>
      </w:r>
      <w:r w:rsidR="003A33F9">
        <w:t xml:space="preserve"> (за 2011 год – 6 МО)</w:t>
      </w:r>
      <w:r w:rsidR="00F967D2" w:rsidRPr="00F967D2">
        <w:t>.</w:t>
      </w:r>
      <w:proofErr w:type="gramEnd"/>
    </w:p>
    <w:p w:rsidR="00635BC1" w:rsidRPr="00F967D2" w:rsidRDefault="00635BC1" w:rsidP="00635BC1">
      <w:pPr>
        <w:tabs>
          <w:tab w:val="num" w:pos="0"/>
          <w:tab w:val="left" w:pos="993"/>
        </w:tabs>
        <w:ind w:firstLine="709"/>
        <w:jc w:val="both"/>
      </w:pPr>
      <w:proofErr w:type="gramStart"/>
      <w:r w:rsidRPr="00F967D2">
        <w:t xml:space="preserve">Бюджеты </w:t>
      </w:r>
      <w:r w:rsidR="00F967D2" w:rsidRPr="00F967D2">
        <w:t>6</w:t>
      </w:r>
      <w:r w:rsidRPr="00F967D2">
        <w:t xml:space="preserve"> МО </w:t>
      </w:r>
      <w:r w:rsidR="00F967D2" w:rsidRPr="00F967D2">
        <w:t xml:space="preserve"> - 54,5% от общего числа МО (</w:t>
      </w:r>
      <w:proofErr w:type="spellStart"/>
      <w:r w:rsidRPr="00F967D2">
        <w:t>с.п</w:t>
      </w:r>
      <w:proofErr w:type="spellEnd"/>
      <w:r w:rsidRPr="00F967D2">
        <w:t>.</w:t>
      </w:r>
      <w:proofErr w:type="gramEnd"/>
      <w:r w:rsidRPr="00F967D2">
        <w:t xml:space="preserve"> Перегребное, </w:t>
      </w:r>
      <w:proofErr w:type="spellStart"/>
      <w:r w:rsidRPr="00F967D2">
        <w:t>с.п</w:t>
      </w:r>
      <w:proofErr w:type="spellEnd"/>
      <w:r w:rsidRPr="00F967D2">
        <w:t xml:space="preserve">. </w:t>
      </w:r>
      <w:proofErr w:type="spellStart"/>
      <w:r w:rsidRPr="00F967D2">
        <w:t>Унъюган</w:t>
      </w:r>
      <w:proofErr w:type="spellEnd"/>
      <w:r w:rsidRPr="00F967D2">
        <w:t xml:space="preserve">, </w:t>
      </w:r>
      <w:proofErr w:type="spellStart"/>
      <w:r w:rsidR="007C0DFA" w:rsidRPr="00F967D2">
        <w:t>с.п</w:t>
      </w:r>
      <w:proofErr w:type="spellEnd"/>
      <w:r w:rsidR="007C0DFA" w:rsidRPr="00F967D2">
        <w:t xml:space="preserve">. </w:t>
      </w:r>
      <w:proofErr w:type="spellStart"/>
      <w:r w:rsidR="007C0DFA" w:rsidRPr="00F967D2">
        <w:t>Карымкары</w:t>
      </w:r>
      <w:proofErr w:type="spellEnd"/>
      <w:r w:rsidR="00F967D2" w:rsidRPr="00F967D2">
        <w:t>,</w:t>
      </w:r>
      <w:r w:rsidR="007C0DFA" w:rsidRPr="00F967D2">
        <w:t xml:space="preserve"> </w:t>
      </w:r>
      <w:proofErr w:type="spellStart"/>
      <w:r w:rsidR="007C0DFA" w:rsidRPr="00F967D2">
        <w:t>с.п</w:t>
      </w:r>
      <w:proofErr w:type="spellEnd"/>
      <w:r w:rsidR="007C0DFA" w:rsidRPr="00F967D2">
        <w:t xml:space="preserve">. Каменное, </w:t>
      </w:r>
      <w:proofErr w:type="spellStart"/>
      <w:r w:rsidR="007C0DFA" w:rsidRPr="00F967D2">
        <w:t>г.п</w:t>
      </w:r>
      <w:proofErr w:type="spellEnd"/>
      <w:r w:rsidR="007C0DFA" w:rsidRPr="00F967D2">
        <w:t xml:space="preserve">. </w:t>
      </w:r>
      <w:proofErr w:type="spellStart"/>
      <w:r w:rsidR="007C0DFA" w:rsidRPr="00F967D2">
        <w:t>Андра</w:t>
      </w:r>
      <w:proofErr w:type="spellEnd"/>
      <w:r w:rsidR="007C0DFA" w:rsidRPr="00F967D2">
        <w:t xml:space="preserve">, </w:t>
      </w:r>
      <w:proofErr w:type="spellStart"/>
      <w:r w:rsidRPr="00F967D2">
        <w:t>с.п</w:t>
      </w:r>
      <w:proofErr w:type="spellEnd"/>
      <w:r w:rsidRPr="00F967D2">
        <w:t xml:space="preserve">. </w:t>
      </w:r>
      <w:proofErr w:type="spellStart"/>
      <w:proofErr w:type="gramStart"/>
      <w:r w:rsidRPr="00F967D2">
        <w:t>Сергино</w:t>
      </w:r>
      <w:proofErr w:type="spellEnd"/>
      <w:r w:rsidRPr="00F967D2">
        <w:t>) исполнены с дефицитом</w:t>
      </w:r>
      <w:proofErr w:type="gramEnd"/>
    </w:p>
    <w:p w:rsidR="00635BC1" w:rsidRPr="00A76B77" w:rsidRDefault="00635BC1" w:rsidP="00635BC1">
      <w:pPr>
        <w:tabs>
          <w:tab w:val="num" w:pos="0"/>
          <w:tab w:val="left" w:pos="993"/>
        </w:tabs>
        <w:ind w:firstLine="709"/>
        <w:jc w:val="both"/>
      </w:pPr>
      <w:r w:rsidRPr="0062128E">
        <w:t xml:space="preserve">Доходы бюджетов городских и сельских поселений сформированы за счет средств налогов и сборов, неналоговых доходов, безвозмездных поступлений, в соответствии с нормативами, установленными федеральным законодательством, законодательством ХМАО-Югры, нормативными правовыми актами Октябрьского района, городских и </w:t>
      </w:r>
      <w:r w:rsidRPr="0062128E">
        <w:lastRenderedPageBreak/>
        <w:t>сельских поселений. Анализ структуры бюджетов показывает, что доходная часть бюджетов 10 МО (90,9% от общего количества МО)  сформирована в основном з</w:t>
      </w:r>
      <w:r w:rsidR="003A33F9">
        <w:t>а счет межбюджетных трансфертов, кроме того, по сравнению с 2011 годом доля межбюджетных трансфертов большинства МО увеличилась.</w:t>
      </w:r>
      <w:r w:rsidRPr="0062128E">
        <w:t xml:space="preserve"> </w:t>
      </w:r>
      <w:proofErr w:type="gramStart"/>
      <w:r w:rsidR="003A33F9">
        <w:t>Доля межбюджетных трансфертов</w:t>
      </w:r>
      <w:r w:rsidRPr="0062128E">
        <w:t xml:space="preserve"> в </w:t>
      </w:r>
      <w:r w:rsidRPr="003A33F9">
        <w:t xml:space="preserve">структуре доходов МО </w:t>
      </w:r>
      <w:r w:rsidR="003A33F9">
        <w:t>составляет</w:t>
      </w:r>
      <w:r w:rsidRPr="003A33F9">
        <w:t xml:space="preserve"> от </w:t>
      </w:r>
      <w:r w:rsidR="00A76B77" w:rsidRPr="003A33F9">
        <w:t>62,1</w:t>
      </w:r>
      <w:r w:rsidRPr="003A33F9">
        <w:t>% (</w:t>
      </w:r>
      <w:proofErr w:type="spellStart"/>
      <w:r w:rsidRPr="003A33F9">
        <w:t>г.п</w:t>
      </w:r>
      <w:proofErr w:type="spellEnd"/>
      <w:r w:rsidRPr="003A33F9">
        <w:t>.</w:t>
      </w:r>
      <w:proofErr w:type="gramEnd"/>
      <w:r w:rsidRPr="003A33F9">
        <w:t xml:space="preserve"> </w:t>
      </w:r>
      <w:proofErr w:type="spellStart"/>
      <w:r w:rsidRPr="003A33F9">
        <w:t>Приобье</w:t>
      </w:r>
      <w:proofErr w:type="spellEnd"/>
      <w:r w:rsidRPr="003A33F9">
        <w:t xml:space="preserve">) до </w:t>
      </w:r>
      <w:r w:rsidR="003A33F9" w:rsidRPr="003A33F9">
        <w:t>96,1</w:t>
      </w:r>
      <w:r w:rsidRPr="003A33F9">
        <w:t>% (</w:t>
      </w:r>
      <w:proofErr w:type="spellStart"/>
      <w:r w:rsidRPr="003A33F9">
        <w:t>с.п</w:t>
      </w:r>
      <w:proofErr w:type="spellEnd"/>
      <w:r w:rsidR="003A33F9" w:rsidRPr="003A33F9">
        <w:t xml:space="preserve">. </w:t>
      </w:r>
      <w:proofErr w:type="spellStart"/>
      <w:proofErr w:type="gramStart"/>
      <w:r w:rsidR="003A33F9" w:rsidRPr="003A33F9">
        <w:t>Карымкары</w:t>
      </w:r>
      <w:proofErr w:type="spellEnd"/>
      <w:r w:rsidRPr="003A33F9">
        <w:t>).</w:t>
      </w:r>
      <w:proofErr w:type="gramEnd"/>
      <w:r w:rsidRPr="003A33F9">
        <w:t xml:space="preserve"> </w:t>
      </w:r>
      <w:r w:rsidRPr="00A76B77">
        <w:t xml:space="preserve">Исключением является МО </w:t>
      </w:r>
      <w:proofErr w:type="spellStart"/>
      <w:r w:rsidRPr="00A76B77">
        <w:t>г.п</w:t>
      </w:r>
      <w:proofErr w:type="spellEnd"/>
      <w:r w:rsidRPr="00A76B77">
        <w:t xml:space="preserve">. </w:t>
      </w:r>
      <w:proofErr w:type="spellStart"/>
      <w:r w:rsidRPr="00A76B77">
        <w:t>Андра</w:t>
      </w:r>
      <w:proofErr w:type="spellEnd"/>
      <w:r w:rsidRPr="00A76B77">
        <w:t xml:space="preserve">, собственные доходы </w:t>
      </w:r>
      <w:proofErr w:type="gramStart"/>
      <w:r w:rsidRPr="00A76B77">
        <w:t>бюджета</w:t>
      </w:r>
      <w:proofErr w:type="gramEnd"/>
      <w:r w:rsidRPr="00A76B77">
        <w:t xml:space="preserve"> которого составляют </w:t>
      </w:r>
      <w:r w:rsidR="0062128E" w:rsidRPr="00A76B77">
        <w:t>46,5</w:t>
      </w:r>
      <w:r w:rsidRPr="00A76B77">
        <w:t xml:space="preserve">%, в том числе налог на доходы физических лиц –  </w:t>
      </w:r>
      <w:r w:rsidR="00A76B77" w:rsidRPr="00A76B77">
        <w:t>44,6</w:t>
      </w:r>
      <w:r w:rsidRPr="00A76B77">
        <w:t xml:space="preserve">%. </w:t>
      </w:r>
    </w:p>
    <w:p w:rsidR="00635BC1" w:rsidRPr="00BF6EDA" w:rsidRDefault="00635BC1" w:rsidP="00635BC1">
      <w:pPr>
        <w:tabs>
          <w:tab w:val="num" w:pos="0"/>
          <w:tab w:val="left" w:pos="993"/>
        </w:tabs>
        <w:ind w:firstLine="709"/>
        <w:jc w:val="both"/>
      </w:pPr>
      <w:r w:rsidRPr="00BF6EDA">
        <w:t xml:space="preserve">Бюджеты </w:t>
      </w:r>
      <w:r w:rsidR="00E6254F" w:rsidRPr="00BF6EDA">
        <w:t>5</w:t>
      </w:r>
      <w:r w:rsidRPr="00BF6EDA">
        <w:t xml:space="preserve"> МО по доходам исполнены на 100,0 и более процентов от уточненного плана (</w:t>
      </w:r>
      <w:r w:rsidR="00E6254F" w:rsidRPr="00BF6EDA">
        <w:t>45,5</w:t>
      </w:r>
      <w:r w:rsidRPr="00BF6EDA">
        <w:t>% от общего количества МО</w:t>
      </w:r>
      <w:r w:rsidR="00E6254F" w:rsidRPr="00BF6EDA">
        <w:t>, за 2011 год – 6 МО)</w:t>
      </w:r>
      <w:r w:rsidRPr="00BF6EDA">
        <w:t xml:space="preserve">, при этом план по налоговым доходам выполнен в </w:t>
      </w:r>
      <w:r w:rsidR="00E6254F" w:rsidRPr="00BF6EDA">
        <w:t>9</w:t>
      </w:r>
      <w:r w:rsidRPr="00BF6EDA">
        <w:t xml:space="preserve"> МО (</w:t>
      </w:r>
      <w:r w:rsidR="00E6254F" w:rsidRPr="00BF6EDA">
        <w:t>81,8</w:t>
      </w:r>
      <w:r w:rsidRPr="00BF6EDA">
        <w:t>% от общего количества МО), исключением явля</w:t>
      </w:r>
      <w:r w:rsidR="00E6254F" w:rsidRPr="00BF6EDA">
        <w:t>ю</w:t>
      </w:r>
      <w:r w:rsidRPr="00BF6EDA">
        <w:t xml:space="preserve">тся МО </w:t>
      </w:r>
      <w:proofErr w:type="spellStart"/>
      <w:r w:rsidRPr="00BF6EDA">
        <w:t>с.п</w:t>
      </w:r>
      <w:proofErr w:type="spellEnd"/>
      <w:r w:rsidRPr="00BF6EDA">
        <w:t>. Перегребное</w:t>
      </w:r>
      <w:r w:rsidR="00BF6EDA" w:rsidRPr="00BF6EDA">
        <w:t xml:space="preserve"> и </w:t>
      </w:r>
      <w:proofErr w:type="spellStart"/>
      <w:r w:rsidR="00BF6EDA" w:rsidRPr="00BF6EDA">
        <w:t>г.п</w:t>
      </w:r>
      <w:proofErr w:type="spellEnd"/>
      <w:r w:rsidR="00BF6EDA" w:rsidRPr="00BF6EDA">
        <w:t>.</w:t>
      </w:r>
      <w:r w:rsidR="00E6254F" w:rsidRPr="00BF6EDA">
        <w:t xml:space="preserve"> </w:t>
      </w:r>
      <w:proofErr w:type="spellStart"/>
      <w:r w:rsidR="00E6254F" w:rsidRPr="00BF6EDA">
        <w:t>Андра</w:t>
      </w:r>
      <w:proofErr w:type="spellEnd"/>
      <w:r w:rsidR="00BF6EDA" w:rsidRPr="00BF6EDA">
        <w:t>.</w:t>
      </w:r>
      <w:r w:rsidRPr="00BF6EDA">
        <w:t xml:space="preserve"> </w:t>
      </w:r>
    </w:p>
    <w:p w:rsidR="00635BC1" w:rsidRPr="00F53371" w:rsidRDefault="00635BC1" w:rsidP="00635BC1">
      <w:pPr>
        <w:tabs>
          <w:tab w:val="num" w:pos="0"/>
          <w:tab w:val="left" w:pos="993"/>
        </w:tabs>
        <w:ind w:firstLine="709"/>
        <w:jc w:val="both"/>
      </w:pPr>
      <w:proofErr w:type="gramStart"/>
      <w:r w:rsidRPr="00BF6EDA">
        <w:t xml:space="preserve">Исполнение расходной части бюджетов составило от </w:t>
      </w:r>
      <w:r w:rsidR="00BF6EDA" w:rsidRPr="00BF6EDA">
        <w:t>89,2</w:t>
      </w:r>
      <w:r w:rsidRPr="00BF6EDA">
        <w:t xml:space="preserve">% (МО </w:t>
      </w:r>
      <w:proofErr w:type="spellStart"/>
      <w:r w:rsidR="00BF6EDA" w:rsidRPr="00BF6EDA">
        <w:t>г</w:t>
      </w:r>
      <w:r w:rsidRPr="00BF6EDA">
        <w:t>.п</w:t>
      </w:r>
      <w:proofErr w:type="spellEnd"/>
      <w:r w:rsidRPr="00BF6EDA">
        <w:t>.</w:t>
      </w:r>
      <w:proofErr w:type="gramEnd"/>
      <w:r w:rsidRPr="00BF6EDA">
        <w:t xml:space="preserve"> </w:t>
      </w:r>
      <w:proofErr w:type="spellStart"/>
      <w:r w:rsidR="00BF6EDA" w:rsidRPr="00BF6EDA">
        <w:t>Приобье</w:t>
      </w:r>
      <w:proofErr w:type="spellEnd"/>
      <w:r w:rsidR="00BF6EDA" w:rsidRPr="00BF6EDA">
        <w:t>) до  99,6</w:t>
      </w:r>
      <w:r w:rsidRPr="00BF6EDA">
        <w:t xml:space="preserve">% (МО </w:t>
      </w:r>
      <w:proofErr w:type="spellStart"/>
      <w:r w:rsidR="00BF6EDA" w:rsidRPr="00BF6EDA">
        <w:t>г</w:t>
      </w:r>
      <w:r w:rsidRPr="00BF6EDA">
        <w:t>.п</w:t>
      </w:r>
      <w:proofErr w:type="spellEnd"/>
      <w:r w:rsidRPr="00BF6EDA">
        <w:t xml:space="preserve">. </w:t>
      </w:r>
      <w:proofErr w:type="spellStart"/>
      <w:r w:rsidR="00BF6EDA" w:rsidRPr="00BF6EDA">
        <w:t>Талинка</w:t>
      </w:r>
      <w:proofErr w:type="spellEnd"/>
      <w:r w:rsidRPr="00BF6EDA">
        <w:t xml:space="preserve">) от запланированных бюджетных ассигнований, при этом программная часть </w:t>
      </w:r>
      <w:r w:rsidRPr="00F53371">
        <w:t xml:space="preserve">бюджетов на 100,0% выполнена в </w:t>
      </w:r>
      <w:r w:rsidR="00F53371" w:rsidRPr="00F53371">
        <w:t>2</w:t>
      </w:r>
      <w:r w:rsidRPr="00F53371">
        <w:t xml:space="preserve"> МО (</w:t>
      </w:r>
      <w:proofErr w:type="spellStart"/>
      <w:r w:rsidRPr="00F53371">
        <w:t>с.п</w:t>
      </w:r>
      <w:proofErr w:type="spellEnd"/>
      <w:r w:rsidRPr="00F53371">
        <w:t xml:space="preserve">. </w:t>
      </w:r>
      <w:proofErr w:type="spellStart"/>
      <w:r w:rsidRPr="00F53371">
        <w:t>Шеркалы</w:t>
      </w:r>
      <w:proofErr w:type="spellEnd"/>
      <w:r w:rsidRPr="00F53371">
        <w:t>,</w:t>
      </w:r>
      <w:r w:rsidR="00F53371" w:rsidRPr="00F53371">
        <w:t xml:space="preserve">                             </w:t>
      </w:r>
      <w:proofErr w:type="spellStart"/>
      <w:r w:rsidR="00F53371" w:rsidRPr="00F53371">
        <w:t>с.п</w:t>
      </w:r>
      <w:proofErr w:type="spellEnd"/>
      <w:r w:rsidR="00F53371" w:rsidRPr="00F53371">
        <w:t xml:space="preserve">. </w:t>
      </w:r>
      <w:proofErr w:type="spellStart"/>
      <w:proofErr w:type="gramStart"/>
      <w:r w:rsidR="00F53371" w:rsidRPr="00F53371">
        <w:t>Карымкары</w:t>
      </w:r>
      <w:proofErr w:type="spellEnd"/>
      <w:r w:rsidRPr="00F53371">
        <w:t>).</w:t>
      </w:r>
      <w:proofErr w:type="gramEnd"/>
      <w:r w:rsidR="00F53371" w:rsidRPr="00F53371">
        <w:t xml:space="preserve"> Наиболее низкое исполнение отмечено по </w:t>
      </w:r>
      <w:r w:rsidR="00F53371" w:rsidRPr="00F53371">
        <w:rPr>
          <w:bCs/>
        </w:rPr>
        <w:t>программе «Модернизация  и реформирование жилищно-коммунального комплекса ХМАО-Югры на 2011-2013 годы».</w:t>
      </w:r>
    </w:p>
    <w:p w:rsidR="00635BC1" w:rsidRPr="00BF6EDA" w:rsidRDefault="00635BC1" w:rsidP="00635BC1">
      <w:pPr>
        <w:tabs>
          <w:tab w:val="num" w:pos="0"/>
          <w:tab w:val="left" w:pos="993"/>
        </w:tabs>
        <w:ind w:firstLine="709"/>
        <w:jc w:val="both"/>
      </w:pPr>
      <w:r w:rsidRPr="00BF6EDA">
        <w:t>Объем расходов на содержание органов местного самоуправления</w:t>
      </w:r>
      <w:r w:rsidR="00BF6EDA" w:rsidRPr="00BF6EDA">
        <w:t xml:space="preserve"> всех (11) МО не </w:t>
      </w:r>
      <w:r w:rsidRPr="00BF6EDA">
        <w:t xml:space="preserve"> превышает норматив формирования расходов на содержание органов местного самоуправления ХМАО-Югры, </w:t>
      </w:r>
      <w:r w:rsidR="00BF6EDA" w:rsidRPr="00BF6EDA">
        <w:rPr>
          <w:bCs/>
        </w:rPr>
        <w:t>установленный постановлением Правительства Ханты-Мансийского автономного округа – Югры от 6 августа 2010 г. N 191-п (в ред. от 24.05.2012) (за 2011 год – 9 МО).</w:t>
      </w:r>
    </w:p>
    <w:p w:rsidR="00AF3B53" w:rsidRDefault="00635BC1" w:rsidP="00635BC1">
      <w:pPr>
        <w:tabs>
          <w:tab w:val="num" w:pos="0"/>
          <w:tab w:val="left" w:pos="993"/>
        </w:tabs>
        <w:ind w:firstLine="709"/>
        <w:jc w:val="both"/>
      </w:pPr>
      <w:r w:rsidRPr="00F359F8">
        <w:t xml:space="preserve">2). </w:t>
      </w:r>
      <w:r w:rsidR="001D0090" w:rsidRPr="00234194">
        <w:rPr>
          <w:bCs/>
        </w:rPr>
        <w:t xml:space="preserve">В </w:t>
      </w:r>
      <w:r w:rsidR="001D0090">
        <w:rPr>
          <w:bCs/>
        </w:rPr>
        <w:t>результате</w:t>
      </w:r>
      <w:r w:rsidR="001D0090" w:rsidRPr="00234194">
        <w:rPr>
          <w:bCs/>
        </w:rPr>
        <w:t xml:space="preserve"> анализа нормативно-правовой базы, регламентирующей аспекты бюджетного процесса</w:t>
      </w:r>
      <w:r w:rsidR="0071406B">
        <w:rPr>
          <w:bCs/>
        </w:rPr>
        <w:t>,</w:t>
      </w:r>
      <w:r w:rsidR="001D0090" w:rsidRPr="00234194">
        <w:rPr>
          <w:bCs/>
        </w:rPr>
        <w:t xml:space="preserve"> </w:t>
      </w:r>
      <w:r w:rsidR="0071406B">
        <w:rPr>
          <w:bCs/>
        </w:rPr>
        <w:t xml:space="preserve">по </w:t>
      </w:r>
      <w:r w:rsidR="001D0090">
        <w:rPr>
          <w:bCs/>
        </w:rPr>
        <w:t>все</w:t>
      </w:r>
      <w:r w:rsidR="0071406B">
        <w:rPr>
          <w:bCs/>
        </w:rPr>
        <w:t>м</w:t>
      </w:r>
      <w:r w:rsidR="001D0090">
        <w:rPr>
          <w:bCs/>
        </w:rPr>
        <w:t xml:space="preserve"> МО</w:t>
      </w:r>
      <w:r w:rsidR="001D0090" w:rsidRPr="00234194">
        <w:rPr>
          <w:bCs/>
        </w:rPr>
        <w:t xml:space="preserve"> выявлены противоречия и несоответствия действующему законодательству</w:t>
      </w:r>
      <w:r w:rsidR="001D0090">
        <w:rPr>
          <w:bCs/>
        </w:rPr>
        <w:t xml:space="preserve">. </w:t>
      </w:r>
    </w:p>
    <w:p w:rsidR="00C038E8" w:rsidRDefault="00AF3B53" w:rsidP="00635BC1">
      <w:pPr>
        <w:tabs>
          <w:tab w:val="num" w:pos="0"/>
          <w:tab w:val="left" w:pos="993"/>
        </w:tabs>
        <w:ind w:firstLine="709"/>
        <w:jc w:val="both"/>
      </w:pPr>
      <w:r>
        <w:t xml:space="preserve">3) </w:t>
      </w:r>
      <w:r w:rsidR="00C038E8">
        <w:t xml:space="preserve">По результатам анализа годовой бюджетной отчетности, годового отчета об исполнении бюджета </w:t>
      </w:r>
      <w:r w:rsidR="00AC6602">
        <w:t>сделаны следующие выводы:</w:t>
      </w:r>
    </w:p>
    <w:p w:rsidR="00C038E8" w:rsidRPr="002A71CD" w:rsidRDefault="00AC6602" w:rsidP="00635BC1">
      <w:pPr>
        <w:tabs>
          <w:tab w:val="num" w:pos="0"/>
          <w:tab w:val="left" w:pos="993"/>
        </w:tabs>
        <w:ind w:firstLine="709"/>
        <w:jc w:val="both"/>
        <w:rPr>
          <w:bCs/>
        </w:rPr>
      </w:pPr>
      <w:proofErr w:type="gramStart"/>
      <w:r w:rsidRPr="002A71CD">
        <w:rPr>
          <w:bCs/>
        </w:rPr>
        <w:t>- с</w:t>
      </w:r>
      <w:r w:rsidR="00C038E8" w:rsidRPr="002A71CD">
        <w:rPr>
          <w:bCs/>
        </w:rPr>
        <w:t>труктура и состав годовой бюджетной отчетности, годового</w:t>
      </w:r>
      <w:r w:rsidR="000E2A00" w:rsidRPr="002A71CD">
        <w:rPr>
          <w:bCs/>
        </w:rPr>
        <w:t xml:space="preserve"> отчета об исполнении бюджета </w:t>
      </w:r>
      <w:r w:rsidR="00F359F8" w:rsidRPr="002A71CD">
        <w:rPr>
          <w:bCs/>
        </w:rPr>
        <w:t>1 МО (</w:t>
      </w:r>
      <w:proofErr w:type="spellStart"/>
      <w:r w:rsidR="00F359F8" w:rsidRPr="002A71CD">
        <w:rPr>
          <w:bCs/>
        </w:rPr>
        <w:t>с.п</w:t>
      </w:r>
      <w:proofErr w:type="spellEnd"/>
      <w:r w:rsidR="00F359F8" w:rsidRPr="002A71CD">
        <w:rPr>
          <w:bCs/>
        </w:rPr>
        <w:t>.</w:t>
      </w:r>
      <w:proofErr w:type="gramEnd"/>
      <w:r w:rsidR="00F359F8" w:rsidRPr="002A71CD">
        <w:rPr>
          <w:bCs/>
        </w:rPr>
        <w:t xml:space="preserve"> </w:t>
      </w:r>
      <w:proofErr w:type="spellStart"/>
      <w:proofErr w:type="gramStart"/>
      <w:r w:rsidR="00F359F8" w:rsidRPr="002A71CD">
        <w:rPr>
          <w:bCs/>
        </w:rPr>
        <w:t>Сергино</w:t>
      </w:r>
      <w:proofErr w:type="spellEnd"/>
      <w:r w:rsidR="00F359F8" w:rsidRPr="002A71CD">
        <w:rPr>
          <w:bCs/>
        </w:rPr>
        <w:t xml:space="preserve">) </w:t>
      </w:r>
      <w:r w:rsidR="00C038E8" w:rsidRPr="002A71CD">
        <w:rPr>
          <w:bCs/>
        </w:rPr>
        <w:t>соответствует требованиям, установленным бюджетным законодательством</w:t>
      </w:r>
      <w:r w:rsidR="000E2A00" w:rsidRPr="002A71CD">
        <w:rPr>
          <w:bCs/>
        </w:rPr>
        <w:t>;</w:t>
      </w:r>
      <w:proofErr w:type="gramEnd"/>
    </w:p>
    <w:p w:rsidR="00F359F8" w:rsidRDefault="000E2A00" w:rsidP="00F359F8">
      <w:pPr>
        <w:tabs>
          <w:tab w:val="num" w:pos="0"/>
          <w:tab w:val="left" w:pos="993"/>
        </w:tabs>
        <w:ind w:firstLine="709"/>
        <w:jc w:val="both"/>
        <w:rPr>
          <w:bCs/>
        </w:rPr>
      </w:pPr>
      <w:proofErr w:type="gramStart"/>
      <w:r w:rsidRPr="002A71CD">
        <w:rPr>
          <w:bCs/>
        </w:rPr>
        <w:t xml:space="preserve">- </w:t>
      </w:r>
      <w:r w:rsidR="00F359F8" w:rsidRPr="002A71CD">
        <w:rPr>
          <w:bCs/>
        </w:rPr>
        <w:t>структура и состав годовой бюджетной отчетности, годового отчета об исполнении бюджета 6 МО (</w:t>
      </w:r>
      <w:proofErr w:type="spellStart"/>
      <w:r w:rsidR="00F359F8" w:rsidRPr="002A71CD">
        <w:t>с.п</w:t>
      </w:r>
      <w:proofErr w:type="spellEnd"/>
      <w:r w:rsidR="00F359F8" w:rsidRPr="002A71CD">
        <w:t>.</w:t>
      </w:r>
      <w:proofErr w:type="gramEnd"/>
      <w:r w:rsidR="00F359F8" w:rsidRPr="002A71CD">
        <w:t xml:space="preserve"> Перегребное, </w:t>
      </w:r>
      <w:proofErr w:type="spellStart"/>
      <w:r w:rsidR="00F359F8" w:rsidRPr="002A71CD">
        <w:t>с.п</w:t>
      </w:r>
      <w:proofErr w:type="spellEnd"/>
      <w:r w:rsidR="00F359F8" w:rsidRPr="002A71CD">
        <w:t xml:space="preserve">. </w:t>
      </w:r>
      <w:proofErr w:type="spellStart"/>
      <w:r w:rsidR="00F359F8" w:rsidRPr="002A71CD">
        <w:t>Унъюган</w:t>
      </w:r>
      <w:proofErr w:type="spellEnd"/>
      <w:r w:rsidR="00F359F8" w:rsidRPr="002A71CD">
        <w:rPr>
          <w:bCs/>
        </w:rPr>
        <w:t xml:space="preserve">, </w:t>
      </w:r>
      <w:proofErr w:type="spellStart"/>
      <w:r w:rsidR="00F359F8" w:rsidRPr="002A71CD">
        <w:t>с.п</w:t>
      </w:r>
      <w:proofErr w:type="spellEnd"/>
      <w:r w:rsidR="00F359F8" w:rsidRPr="002A71CD">
        <w:t xml:space="preserve">. </w:t>
      </w:r>
      <w:proofErr w:type="spellStart"/>
      <w:r w:rsidR="00F359F8" w:rsidRPr="002A71CD">
        <w:t>Шеркалы</w:t>
      </w:r>
      <w:proofErr w:type="spellEnd"/>
      <w:r w:rsidR="00F359F8" w:rsidRPr="002A71CD">
        <w:t xml:space="preserve">, </w:t>
      </w:r>
      <w:proofErr w:type="spellStart"/>
      <w:r w:rsidR="00F359F8" w:rsidRPr="002A71CD">
        <w:t>г.п</w:t>
      </w:r>
      <w:proofErr w:type="spellEnd"/>
      <w:r w:rsidR="00F359F8" w:rsidRPr="002A71CD">
        <w:t xml:space="preserve">. </w:t>
      </w:r>
      <w:proofErr w:type="spellStart"/>
      <w:r w:rsidR="00F359F8" w:rsidRPr="002A71CD">
        <w:t>Приобье</w:t>
      </w:r>
      <w:proofErr w:type="spellEnd"/>
      <w:r w:rsidR="002A71CD" w:rsidRPr="002A71CD">
        <w:t xml:space="preserve">, </w:t>
      </w:r>
      <w:proofErr w:type="spellStart"/>
      <w:r w:rsidR="002A71CD" w:rsidRPr="002A71CD">
        <w:t>с.п</w:t>
      </w:r>
      <w:proofErr w:type="spellEnd"/>
      <w:r w:rsidR="002A71CD" w:rsidRPr="002A71CD">
        <w:t xml:space="preserve">. Малый </w:t>
      </w:r>
      <w:proofErr w:type="spellStart"/>
      <w:r w:rsidR="002A71CD" w:rsidRPr="002A71CD">
        <w:t>Атлым</w:t>
      </w:r>
      <w:proofErr w:type="spellEnd"/>
      <w:r w:rsidR="002A71CD" w:rsidRPr="002A71CD">
        <w:t xml:space="preserve">, </w:t>
      </w:r>
      <w:proofErr w:type="spellStart"/>
      <w:r w:rsidR="002A71CD" w:rsidRPr="002A71CD">
        <w:t>с.п</w:t>
      </w:r>
      <w:proofErr w:type="spellEnd"/>
      <w:r w:rsidR="002A71CD" w:rsidRPr="002A71CD">
        <w:t xml:space="preserve">. </w:t>
      </w:r>
      <w:proofErr w:type="spellStart"/>
      <w:proofErr w:type="gramStart"/>
      <w:r w:rsidR="002A71CD" w:rsidRPr="002A71CD">
        <w:t>Карымкары</w:t>
      </w:r>
      <w:proofErr w:type="spellEnd"/>
      <w:r w:rsidR="00F359F8" w:rsidRPr="002A71CD">
        <w:rPr>
          <w:bCs/>
        </w:rPr>
        <w:t xml:space="preserve">) </w:t>
      </w:r>
      <w:r w:rsidR="002A71CD" w:rsidRPr="002A71CD">
        <w:rPr>
          <w:bCs/>
        </w:rPr>
        <w:t xml:space="preserve">в целом </w:t>
      </w:r>
      <w:r w:rsidR="00F359F8" w:rsidRPr="002A71CD">
        <w:rPr>
          <w:bCs/>
        </w:rPr>
        <w:t>соответствует требованиям, установленным бюджетным законодательством</w:t>
      </w:r>
      <w:r w:rsidR="002A71CD" w:rsidRPr="002A71CD">
        <w:rPr>
          <w:bCs/>
        </w:rPr>
        <w:t>, но имеют место отдельные нарушения</w:t>
      </w:r>
      <w:r w:rsidR="00F359F8" w:rsidRPr="002A71CD">
        <w:rPr>
          <w:bCs/>
        </w:rPr>
        <w:t>;</w:t>
      </w:r>
      <w:proofErr w:type="gramEnd"/>
    </w:p>
    <w:p w:rsidR="000E2A00" w:rsidRDefault="002A71CD" w:rsidP="00635BC1">
      <w:pPr>
        <w:tabs>
          <w:tab w:val="num" w:pos="0"/>
          <w:tab w:val="left" w:pos="993"/>
        </w:tabs>
        <w:ind w:firstLine="709"/>
        <w:jc w:val="both"/>
        <w:rPr>
          <w:bCs/>
        </w:rPr>
      </w:pPr>
      <w:proofErr w:type="gramStart"/>
      <w:r w:rsidRPr="002A71CD">
        <w:t>- структура и состав</w:t>
      </w:r>
      <w:r w:rsidRPr="002A71CD">
        <w:rPr>
          <w:bCs/>
        </w:rPr>
        <w:t xml:space="preserve"> годовой бюджетной отчетности 3 МО (</w:t>
      </w:r>
      <w:proofErr w:type="spellStart"/>
      <w:r w:rsidRPr="002A71CD">
        <w:t>г.п</w:t>
      </w:r>
      <w:proofErr w:type="spellEnd"/>
      <w:r w:rsidRPr="002A71CD">
        <w:t>.</w:t>
      </w:r>
      <w:proofErr w:type="gramEnd"/>
      <w:r w:rsidRPr="002A71CD">
        <w:t xml:space="preserve"> </w:t>
      </w:r>
      <w:proofErr w:type="spellStart"/>
      <w:r w:rsidRPr="002A71CD">
        <w:t>Талинка</w:t>
      </w:r>
      <w:proofErr w:type="spellEnd"/>
      <w:r w:rsidRPr="002A71CD">
        <w:t xml:space="preserve">,                      </w:t>
      </w:r>
      <w:proofErr w:type="spellStart"/>
      <w:r w:rsidRPr="002A71CD">
        <w:t>г.п</w:t>
      </w:r>
      <w:proofErr w:type="spellEnd"/>
      <w:r w:rsidRPr="002A71CD">
        <w:t xml:space="preserve">. </w:t>
      </w:r>
      <w:proofErr w:type="spellStart"/>
      <w:r w:rsidRPr="002A71CD">
        <w:t>Андра</w:t>
      </w:r>
      <w:proofErr w:type="spellEnd"/>
      <w:r w:rsidRPr="002A71CD">
        <w:t xml:space="preserve">, </w:t>
      </w:r>
      <w:proofErr w:type="spellStart"/>
      <w:r w:rsidRPr="002A71CD">
        <w:t>г.п</w:t>
      </w:r>
      <w:proofErr w:type="spellEnd"/>
      <w:r w:rsidRPr="002A71CD">
        <w:t xml:space="preserve">. </w:t>
      </w:r>
      <w:proofErr w:type="gramStart"/>
      <w:r w:rsidRPr="002A71CD">
        <w:t xml:space="preserve">Октябрьское) </w:t>
      </w:r>
      <w:r w:rsidRPr="002A71CD">
        <w:rPr>
          <w:bCs/>
        </w:rPr>
        <w:t>в целом соответствуют требованиям, установленным</w:t>
      </w:r>
      <w:r w:rsidRPr="007936A9">
        <w:rPr>
          <w:bCs/>
        </w:rPr>
        <w:t xml:space="preserve"> бюджетным законодательством, но имеют место несоответствие данных, нарушения в документальном оформлении, в результате чего ряд представленных форм заполнен некорректно</w:t>
      </w:r>
      <w:r>
        <w:rPr>
          <w:bCs/>
        </w:rPr>
        <w:t>;</w:t>
      </w:r>
      <w:proofErr w:type="gramEnd"/>
    </w:p>
    <w:p w:rsidR="002A71CD" w:rsidRPr="002A71CD" w:rsidRDefault="002A71CD" w:rsidP="002A71CD">
      <w:pPr>
        <w:tabs>
          <w:tab w:val="num" w:pos="0"/>
          <w:tab w:val="left" w:pos="993"/>
        </w:tabs>
        <w:ind w:firstLine="709"/>
        <w:jc w:val="both"/>
        <w:rPr>
          <w:bCs/>
        </w:rPr>
      </w:pPr>
      <w:proofErr w:type="gramStart"/>
      <w:r w:rsidRPr="002A71CD">
        <w:rPr>
          <w:bCs/>
        </w:rPr>
        <w:t>- структура и состав годовой бюджетной отчетности, годового отчета об исполнении бюджета 1 МО (</w:t>
      </w:r>
      <w:proofErr w:type="spellStart"/>
      <w:r w:rsidRPr="002A71CD">
        <w:t>с.п</w:t>
      </w:r>
      <w:proofErr w:type="spellEnd"/>
      <w:r w:rsidRPr="002A71CD">
        <w:t>.</w:t>
      </w:r>
      <w:proofErr w:type="gramEnd"/>
      <w:r w:rsidRPr="002A71CD">
        <w:t xml:space="preserve"> </w:t>
      </w:r>
      <w:proofErr w:type="gramStart"/>
      <w:r w:rsidRPr="002A71CD">
        <w:t>Каменное</w:t>
      </w:r>
      <w:r w:rsidRPr="002A71CD">
        <w:rPr>
          <w:bCs/>
        </w:rPr>
        <w:t xml:space="preserve">) </w:t>
      </w:r>
      <w:r>
        <w:rPr>
          <w:bCs/>
        </w:rPr>
        <w:t xml:space="preserve">не </w:t>
      </w:r>
      <w:r w:rsidRPr="002A71CD">
        <w:rPr>
          <w:bCs/>
        </w:rPr>
        <w:t>соответствует требованиям, установленным бюджетным законодательством</w:t>
      </w:r>
      <w:r>
        <w:rPr>
          <w:bCs/>
        </w:rPr>
        <w:t>.</w:t>
      </w:r>
      <w:proofErr w:type="gramEnd"/>
    </w:p>
    <w:p w:rsidR="00635BC1" w:rsidRPr="009A37D3" w:rsidRDefault="00635BC1" w:rsidP="00635BC1">
      <w:pPr>
        <w:tabs>
          <w:tab w:val="num" w:pos="0"/>
          <w:tab w:val="left" w:pos="993"/>
        </w:tabs>
        <w:ind w:firstLine="709"/>
        <w:jc w:val="both"/>
      </w:pPr>
      <w:r w:rsidRPr="009A37D3">
        <w:t xml:space="preserve">В результате </w:t>
      </w:r>
      <w:r w:rsidR="0071406B">
        <w:t>внешней проверки</w:t>
      </w:r>
      <w:r w:rsidRPr="009A37D3">
        <w:t xml:space="preserve"> установлены следующие </w:t>
      </w:r>
      <w:r w:rsidR="001D0090" w:rsidRPr="009A37D3">
        <w:t>основные нарушения</w:t>
      </w:r>
      <w:r w:rsidRPr="009A37D3">
        <w:t>:</w:t>
      </w:r>
    </w:p>
    <w:p w:rsidR="00915D1C" w:rsidRDefault="00915D1C" w:rsidP="00915D1C">
      <w:pPr>
        <w:tabs>
          <w:tab w:val="num" w:pos="0"/>
          <w:tab w:val="left" w:pos="993"/>
        </w:tabs>
        <w:ind w:firstLine="709"/>
        <w:jc w:val="both"/>
      </w:pPr>
      <w:proofErr w:type="gramStart"/>
      <w:r w:rsidRPr="009A37D3">
        <w:t xml:space="preserve">- </w:t>
      </w:r>
      <w:r>
        <w:t xml:space="preserve">отсутствие </w:t>
      </w:r>
      <w:r w:rsidRPr="009A37D3">
        <w:t>информаци</w:t>
      </w:r>
      <w:r>
        <w:t>и</w:t>
      </w:r>
      <w:r w:rsidRPr="009A37D3">
        <w:t xml:space="preserve"> о проведении инвентаризации активов и финансовых обязательств перед составлением годовой бюджетной отчетности </w:t>
      </w:r>
      <w:r>
        <w:t>(</w:t>
      </w:r>
      <w:r w:rsidRPr="009A37D3">
        <w:t xml:space="preserve">3 МО </w:t>
      </w:r>
      <w:proofErr w:type="spellStart"/>
      <w:r w:rsidRPr="009A37D3">
        <w:t>г.п</w:t>
      </w:r>
      <w:proofErr w:type="spellEnd"/>
      <w:r w:rsidRPr="009A37D3">
        <w:t>.</w:t>
      </w:r>
      <w:proofErr w:type="gramEnd"/>
      <w:r w:rsidRPr="009A37D3">
        <w:t xml:space="preserve"> </w:t>
      </w:r>
      <w:proofErr w:type="spellStart"/>
      <w:r w:rsidRPr="009A37D3">
        <w:t>Приобье</w:t>
      </w:r>
      <w:proofErr w:type="spellEnd"/>
      <w:r w:rsidRPr="009A37D3">
        <w:t xml:space="preserve">,               </w:t>
      </w:r>
      <w:proofErr w:type="spellStart"/>
      <w:r>
        <w:t>г.п</w:t>
      </w:r>
      <w:proofErr w:type="spellEnd"/>
      <w:r>
        <w:t xml:space="preserve">. </w:t>
      </w:r>
      <w:proofErr w:type="spellStart"/>
      <w:r>
        <w:t>Андра</w:t>
      </w:r>
      <w:proofErr w:type="spellEnd"/>
      <w:r>
        <w:t xml:space="preserve">, </w:t>
      </w:r>
      <w:proofErr w:type="spellStart"/>
      <w:r>
        <w:t>с.п</w:t>
      </w:r>
      <w:proofErr w:type="spellEnd"/>
      <w:r>
        <w:t xml:space="preserve">. </w:t>
      </w:r>
      <w:proofErr w:type="gramStart"/>
      <w:r>
        <w:t>Каменное);</w:t>
      </w:r>
      <w:proofErr w:type="gramEnd"/>
    </w:p>
    <w:p w:rsidR="009A37D3" w:rsidRPr="009A37D3" w:rsidRDefault="001D0090" w:rsidP="009A37D3">
      <w:pPr>
        <w:tabs>
          <w:tab w:val="num" w:pos="0"/>
          <w:tab w:val="left" w:pos="993"/>
        </w:tabs>
        <w:ind w:firstLine="709"/>
        <w:jc w:val="both"/>
      </w:pPr>
      <w:r w:rsidRPr="009A37D3">
        <w:t xml:space="preserve">- </w:t>
      </w:r>
      <w:r w:rsidR="00EC280A" w:rsidRPr="009A37D3">
        <w:t>предоставлен</w:t>
      </w:r>
      <w:r w:rsidR="00EC280A">
        <w:t>ие</w:t>
      </w:r>
      <w:r w:rsidR="00EC280A" w:rsidRPr="009A37D3">
        <w:t xml:space="preserve"> </w:t>
      </w:r>
      <w:r w:rsidR="009A37D3" w:rsidRPr="009A37D3">
        <w:t>бюджетн</w:t>
      </w:r>
      <w:r w:rsidR="00EC280A">
        <w:t>ой</w:t>
      </w:r>
      <w:r w:rsidR="009A37D3" w:rsidRPr="009A37D3">
        <w:t xml:space="preserve"> отчетност</w:t>
      </w:r>
      <w:r w:rsidR="00EC280A">
        <w:t>и</w:t>
      </w:r>
      <w:r w:rsidR="009A37D3" w:rsidRPr="009A37D3">
        <w:t xml:space="preserve">  с нарушением правил документального оформления</w:t>
      </w:r>
      <w:r w:rsidR="00EC280A">
        <w:t>;</w:t>
      </w:r>
    </w:p>
    <w:p w:rsidR="00863F06" w:rsidRDefault="00863F06" w:rsidP="009A37D3">
      <w:pPr>
        <w:tabs>
          <w:tab w:val="num" w:pos="0"/>
          <w:tab w:val="left" w:pos="993"/>
        </w:tabs>
        <w:ind w:firstLine="709"/>
        <w:jc w:val="both"/>
      </w:pPr>
      <w:r>
        <w:t xml:space="preserve">- </w:t>
      </w:r>
      <w:r w:rsidR="00EC280A">
        <w:t xml:space="preserve">несоответствие </w:t>
      </w:r>
      <w:r>
        <w:t>отдельны</w:t>
      </w:r>
      <w:r w:rsidR="00915D1C">
        <w:t>х</w:t>
      </w:r>
      <w:r>
        <w:t xml:space="preserve"> данных годового отчета об исполнении бюджета данн</w:t>
      </w:r>
      <w:r w:rsidR="00915D1C">
        <w:t>ым годовой бюджетной отчетности;</w:t>
      </w:r>
    </w:p>
    <w:p w:rsidR="00863F06" w:rsidRDefault="00863F06" w:rsidP="009A37D3">
      <w:pPr>
        <w:tabs>
          <w:tab w:val="num" w:pos="0"/>
          <w:tab w:val="left" w:pos="993"/>
        </w:tabs>
        <w:ind w:firstLine="709"/>
        <w:jc w:val="both"/>
        <w:rPr>
          <w:bCs/>
        </w:rPr>
      </w:pPr>
      <w:r>
        <w:rPr>
          <w:bCs/>
        </w:rPr>
        <w:t xml:space="preserve">- </w:t>
      </w:r>
      <w:r w:rsidR="00915D1C">
        <w:rPr>
          <w:bCs/>
        </w:rPr>
        <w:t xml:space="preserve">несоответствие </w:t>
      </w:r>
      <w:r>
        <w:rPr>
          <w:bCs/>
        </w:rPr>
        <w:t>отдельны</w:t>
      </w:r>
      <w:r w:rsidR="00915D1C">
        <w:rPr>
          <w:bCs/>
        </w:rPr>
        <w:t>х</w:t>
      </w:r>
      <w:r>
        <w:rPr>
          <w:bCs/>
        </w:rPr>
        <w:t xml:space="preserve"> </w:t>
      </w:r>
      <w:r w:rsidRPr="00FE6304">
        <w:rPr>
          <w:bCs/>
        </w:rPr>
        <w:t>показател</w:t>
      </w:r>
      <w:r w:rsidR="00915D1C">
        <w:rPr>
          <w:bCs/>
        </w:rPr>
        <w:t>ей</w:t>
      </w:r>
      <w:r w:rsidRPr="00FE6304">
        <w:rPr>
          <w:bCs/>
        </w:rPr>
        <w:t xml:space="preserve"> </w:t>
      </w:r>
      <w:r>
        <w:rPr>
          <w:bCs/>
        </w:rPr>
        <w:t>плановых бюджетных назначений</w:t>
      </w:r>
      <w:r w:rsidRPr="00FE6304">
        <w:rPr>
          <w:bCs/>
        </w:rPr>
        <w:t xml:space="preserve"> </w:t>
      </w:r>
      <w:r w:rsidR="00915D1C">
        <w:rPr>
          <w:bCs/>
        </w:rPr>
        <w:t>Решению о бюджете;</w:t>
      </w:r>
    </w:p>
    <w:p w:rsidR="00863F06" w:rsidRDefault="00863F06" w:rsidP="009A37D3">
      <w:pPr>
        <w:tabs>
          <w:tab w:val="num" w:pos="0"/>
          <w:tab w:val="left" w:pos="993"/>
        </w:tabs>
        <w:ind w:firstLine="709"/>
        <w:jc w:val="both"/>
        <w:rPr>
          <w:bCs/>
        </w:rPr>
      </w:pPr>
      <w:r>
        <w:rPr>
          <w:bCs/>
        </w:rPr>
        <w:t xml:space="preserve">- </w:t>
      </w:r>
      <w:r w:rsidR="00915D1C">
        <w:rPr>
          <w:bCs/>
        </w:rPr>
        <w:t xml:space="preserve">предоставление </w:t>
      </w:r>
      <w:r>
        <w:rPr>
          <w:bCs/>
        </w:rPr>
        <w:t>информаци</w:t>
      </w:r>
      <w:r w:rsidR="00915D1C">
        <w:rPr>
          <w:bCs/>
        </w:rPr>
        <w:t>и</w:t>
      </w:r>
      <w:r>
        <w:rPr>
          <w:bCs/>
        </w:rPr>
        <w:t xml:space="preserve"> </w:t>
      </w:r>
      <w:r w:rsidR="00EC280A">
        <w:rPr>
          <w:bCs/>
        </w:rPr>
        <w:t>не в полном объеме</w:t>
      </w:r>
      <w:r w:rsidR="00915D1C">
        <w:rPr>
          <w:bCs/>
        </w:rPr>
        <w:t xml:space="preserve"> (отсутствие отдельных форм);</w:t>
      </w:r>
    </w:p>
    <w:p w:rsidR="00915D1C" w:rsidRPr="007936A9" w:rsidRDefault="00915D1C" w:rsidP="00915D1C">
      <w:pPr>
        <w:ind w:firstLine="709"/>
        <w:jc w:val="both"/>
      </w:pPr>
      <w:r>
        <w:rPr>
          <w:bCs/>
        </w:rPr>
        <w:lastRenderedPageBreak/>
        <w:t xml:space="preserve">- отсутствие </w:t>
      </w:r>
      <w:r w:rsidRPr="007936A9">
        <w:t>данны</w:t>
      </w:r>
      <w:r>
        <w:t>х</w:t>
      </w:r>
      <w:r w:rsidRPr="007936A9">
        <w:t xml:space="preserve">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w:t>
      </w:r>
      <w:r>
        <w:t>ктом бюджетной отчетности целей;</w:t>
      </w:r>
      <w:r w:rsidRPr="007936A9">
        <w:t xml:space="preserve"> </w:t>
      </w:r>
    </w:p>
    <w:p w:rsidR="00915D1C" w:rsidRPr="007936A9" w:rsidRDefault="00915D1C" w:rsidP="00915D1C">
      <w:pPr>
        <w:ind w:firstLine="708"/>
        <w:jc w:val="both"/>
        <w:rPr>
          <w:bCs/>
        </w:rPr>
      </w:pPr>
      <w:r>
        <w:rPr>
          <w:bCs/>
        </w:rPr>
        <w:t xml:space="preserve">- несоответствие данных на начало отчетного года данным </w:t>
      </w:r>
      <w:proofErr w:type="gramStart"/>
      <w:r>
        <w:rPr>
          <w:bCs/>
        </w:rPr>
        <w:t>на конец</w:t>
      </w:r>
      <w:proofErr w:type="gramEnd"/>
      <w:r>
        <w:rPr>
          <w:bCs/>
        </w:rPr>
        <w:t xml:space="preserve"> 2011 года, при этом не отражены отклонения и </w:t>
      </w:r>
      <w:r w:rsidRPr="007936A9">
        <w:rPr>
          <w:bCs/>
        </w:rPr>
        <w:t xml:space="preserve"> причины из</w:t>
      </w:r>
      <w:r>
        <w:rPr>
          <w:bCs/>
        </w:rPr>
        <w:t>менений остатков валюты баланса;</w:t>
      </w:r>
    </w:p>
    <w:p w:rsidR="00915D1C" w:rsidRDefault="00915D1C" w:rsidP="009A37D3">
      <w:pPr>
        <w:tabs>
          <w:tab w:val="num" w:pos="0"/>
          <w:tab w:val="left" w:pos="993"/>
        </w:tabs>
        <w:ind w:firstLine="709"/>
        <w:jc w:val="both"/>
      </w:pPr>
      <w:r w:rsidRPr="00915D1C">
        <w:t>- не корректное либо не полное заполнение отдельных форм, несоответствие данных;</w:t>
      </w:r>
    </w:p>
    <w:p w:rsidR="00915D1C" w:rsidRPr="0021042B" w:rsidRDefault="0021042B" w:rsidP="0021042B">
      <w:pPr>
        <w:tabs>
          <w:tab w:val="num" w:pos="0"/>
          <w:tab w:val="left" w:pos="993"/>
        </w:tabs>
        <w:ind w:firstLine="709"/>
        <w:jc w:val="both"/>
        <w:rPr>
          <w:bCs/>
        </w:rPr>
      </w:pPr>
      <w:r>
        <w:rPr>
          <w:bCs/>
        </w:rPr>
        <w:t>- о</w:t>
      </w:r>
      <w:r w:rsidRPr="00ED2BEF">
        <w:rPr>
          <w:bCs/>
        </w:rPr>
        <w:t xml:space="preserve">тклонение между фактическими и кассовыми расходами не соответствует данным </w:t>
      </w:r>
      <w:r>
        <w:rPr>
          <w:bCs/>
        </w:rPr>
        <w:t xml:space="preserve">изменений </w:t>
      </w:r>
      <w:r w:rsidRPr="00ED2BEF">
        <w:rPr>
          <w:bCs/>
        </w:rPr>
        <w:t>кредиторской, дебиторской задолженности.</w:t>
      </w:r>
      <w:r w:rsidR="00915D1C">
        <w:t xml:space="preserve"> </w:t>
      </w:r>
    </w:p>
    <w:p w:rsidR="0021042B" w:rsidRDefault="0021042B" w:rsidP="00635BC1">
      <w:pPr>
        <w:tabs>
          <w:tab w:val="num" w:pos="0"/>
          <w:tab w:val="left" w:pos="993"/>
        </w:tabs>
        <w:ind w:firstLine="709"/>
        <w:jc w:val="both"/>
        <w:rPr>
          <w:bCs/>
        </w:rPr>
      </w:pPr>
      <w:r w:rsidRPr="0021042B">
        <w:t xml:space="preserve">- </w:t>
      </w:r>
      <w:r w:rsidRPr="0021042B">
        <w:rPr>
          <w:bCs/>
        </w:rPr>
        <w:t>нарушение требований бюджетной классификаци</w:t>
      </w:r>
      <w:r>
        <w:rPr>
          <w:bCs/>
        </w:rPr>
        <w:t>и</w:t>
      </w:r>
      <w:r w:rsidRPr="0021042B">
        <w:rPr>
          <w:bCs/>
        </w:rPr>
        <w:t xml:space="preserve"> РФ.</w:t>
      </w:r>
      <w:r w:rsidRPr="00EF6F2D">
        <w:rPr>
          <w:bCs/>
        </w:rPr>
        <w:t xml:space="preserve"> </w:t>
      </w:r>
    </w:p>
    <w:p w:rsidR="0021042B" w:rsidRDefault="0021042B" w:rsidP="00635BC1">
      <w:pPr>
        <w:tabs>
          <w:tab w:val="num" w:pos="0"/>
          <w:tab w:val="left" w:pos="993"/>
        </w:tabs>
        <w:ind w:firstLine="709"/>
        <w:jc w:val="both"/>
        <w:rPr>
          <w:bCs/>
        </w:rPr>
      </w:pPr>
    </w:p>
    <w:p w:rsidR="00635BC1" w:rsidRPr="0021042B" w:rsidRDefault="001D0090" w:rsidP="00635BC1">
      <w:pPr>
        <w:tabs>
          <w:tab w:val="num" w:pos="0"/>
          <w:tab w:val="left" w:pos="993"/>
        </w:tabs>
        <w:ind w:firstLine="709"/>
        <w:jc w:val="both"/>
      </w:pPr>
      <w:r w:rsidRPr="0021042B">
        <w:t>Администрациям городских и сельских поселений Октябрьского района рекомендовано:</w:t>
      </w:r>
      <w:r w:rsidR="00635BC1" w:rsidRPr="0021042B">
        <w:t xml:space="preserve"> </w:t>
      </w:r>
    </w:p>
    <w:p w:rsidR="0021042B" w:rsidRPr="007936A9" w:rsidRDefault="0021042B" w:rsidP="0021042B">
      <w:pPr>
        <w:ind w:firstLine="708"/>
        <w:jc w:val="both"/>
        <w:rPr>
          <w:bCs/>
        </w:rPr>
      </w:pPr>
      <w:r w:rsidRPr="007936A9">
        <w:rPr>
          <w:bCs/>
        </w:rPr>
        <w:t xml:space="preserve">В целях повышения доходной части бюджета принять  дополнительные меры: </w:t>
      </w:r>
    </w:p>
    <w:p w:rsidR="0021042B" w:rsidRPr="007936A9" w:rsidRDefault="0021042B" w:rsidP="0021042B">
      <w:pPr>
        <w:ind w:firstLine="708"/>
        <w:jc w:val="both"/>
        <w:rPr>
          <w:bCs/>
        </w:rPr>
      </w:pPr>
      <w:r w:rsidRPr="007936A9">
        <w:rPr>
          <w:bCs/>
        </w:rPr>
        <w:t>- по дальнейшему укреплению направлений бюджетной и налоговой политики при исполнении бюджета;</w:t>
      </w:r>
    </w:p>
    <w:p w:rsidR="0021042B" w:rsidRPr="007936A9" w:rsidRDefault="0021042B" w:rsidP="0021042B">
      <w:pPr>
        <w:ind w:firstLine="708"/>
        <w:jc w:val="both"/>
        <w:rPr>
          <w:bCs/>
        </w:rPr>
      </w:pPr>
      <w:r w:rsidRPr="007936A9">
        <w:rPr>
          <w:bCs/>
        </w:rPr>
        <w:t>- по повышению эффективности администрирования доходов, активизировать  работу  с дебиторами, не допускать роста недоимки, повысить качество претензионной работы;</w:t>
      </w:r>
    </w:p>
    <w:p w:rsidR="0021042B" w:rsidRPr="007936A9" w:rsidRDefault="0021042B" w:rsidP="0021042B">
      <w:pPr>
        <w:ind w:firstLine="708"/>
        <w:jc w:val="both"/>
        <w:rPr>
          <w:bCs/>
        </w:rPr>
      </w:pPr>
      <w:r w:rsidRPr="007936A9">
        <w:rPr>
          <w:bCs/>
        </w:rPr>
        <w:t>- повысить качество работы по планированию доходов;</w:t>
      </w:r>
    </w:p>
    <w:p w:rsidR="0021042B" w:rsidRPr="007936A9" w:rsidRDefault="0021042B" w:rsidP="0021042B">
      <w:pPr>
        <w:autoSpaceDE w:val="0"/>
        <w:autoSpaceDN w:val="0"/>
        <w:adjustRightInd w:val="0"/>
        <w:ind w:firstLine="709"/>
        <w:jc w:val="both"/>
        <w:outlineLvl w:val="0"/>
      </w:pPr>
      <w:r w:rsidRPr="007936A9">
        <w:rPr>
          <w:bCs/>
        </w:rPr>
        <w:t xml:space="preserve">- провести анализ утвержденных методик расчета </w:t>
      </w:r>
      <w:r>
        <w:rPr>
          <w:bCs/>
        </w:rPr>
        <w:t xml:space="preserve">и ставок </w:t>
      </w:r>
      <w:r w:rsidRPr="007936A9">
        <w:rPr>
          <w:bCs/>
        </w:rPr>
        <w:t>арендной платы</w:t>
      </w:r>
      <w:r>
        <w:rPr>
          <w:bCs/>
        </w:rPr>
        <w:t>.</w:t>
      </w:r>
      <w:r w:rsidRPr="007936A9">
        <w:rPr>
          <w:bCs/>
        </w:rPr>
        <w:t xml:space="preserve"> </w:t>
      </w:r>
    </w:p>
    <w:p w:rsidR="0021042B" w:rsidRPr="007936A9" w:rsidRDefault="0021042B" w:rsidP="0021042B">
      <w:pPr>
        <w:ind w:firstLine="708"/>
        <w:jc w:val="both"/>
        <w:rPr>
          <w:bCs/>
        </w:rPr>
      </w:pPr>
      <w:r w:rsidRPr="007936A9">
        <w:rPr>
          <w:bCs/>
        </w:rPr>
        <w:t>В целях совершенствования организации бюджетного процесса</w:t>
      </w:r>
      <w:r>
        <w:rPr>
          <w:bCs/>
        </w:rPr>
        <w:t xml:space="preserve"> п</w:t>
      </w:r>
      <w:r w:rsidRPr="007936A9">
        <w:rPr>
          <w:bCs/>
        </w:rPr>
        <w:t>ривести нормативные правовые акты, регламентирующие организацию бюджетного процесса</w:t>
      </w:r>
      <w:r>
        <w:rPr>
          <w:bCs/>
        </w:rPr>
        <w:t>,</w:t>
      </w:r>
      <w:r w:rsidRPr="007936A9">
        <w:rPr>
          <w:bCs/>
        </w:rPr>
        <w:t xml:space="preserve"> в соответствие  действующему законодательству. </w:t>
      </w:r>
    </w:p>
    <w:p w:rsidR="0021042B" w:rsidRPr="007936A9" w:rsidRDefault="0021042B" w:rsidP="0021042B">
      <w:pPr>
        <w:ind w:firstLine="708"/>
        <w:jc w:val="both"/>
        <w:rPr>
          <w:bCs/>
        </w:rPr>
      </w:pPr>
      <w:r w:rsidRPr="007936A9">
        <w:rPr>
          <w:bCs/>
        </w:rPr>
        <w:t>В соответствии с требованиями по подготовке и представлению на внешнюю проверку годовой бюджетной отчетности представлять в составе годовой бюджетной отчетности отчетность всех главных администраторов бюджетных средств.</w:t>
      </w:r>
    </w:p>
    <w:p w:rsidR="0021042B" w:rsidRPr="007936A9" w:rsidRDefault="0021042B" w:rsidP="0021042B">
      <w:pPr>
        <w:ind w:firstLine="708"/>
        <w:jc w:val="both"/>
        <w:rPr>
          <w:bCs/>
        </w:rPr>
      </w:pPr>
      <w:r w:rsidRPr="007936A9">
        <w:rPr>
          <w:bCs/>
        </w:rPr>
        <w:t>Обеспечить  взаимодействие с разработчиками-координаторами целевых программ Октябрьского района, с целью согласования объемов финансирования и комплексного подхода  к эффективной реализации программ на территории Октябрьского района.</w:t>
      </w:r>
    </w:p>
    <w:p w:rsidR="001D0090" w:rsidRPr="00983054" w:rsidRDefault="001D0090" w:rsidP="00635BC1">
      <w:pPr>
        <w:tabs>
          <w:tab w:val="num" w:pos="0"/>
          <w:tab w:val="left" w:pos="993"/>
        </w:tabs>
        <w:ind w:firstLine="709"/>
        <w:jc w:val="both"/>
        <w:rPr>
          <w:highlight w:val="yellow"/>
        </w:rPr>
      </w:pPr>
    </w:p>
    <w:p w:rsidR="00635BC1" w:rsidRPr="001D0090" w:rsidRDefault="001D0090" w:rsidP="00635BC1">
      <w:pPr>
        <w:tabs>
          <w:tab w:val="num" w:pos="0"/>
          <w:tab w:val="left" w:pos="993"/>
        </w:tabs>
        <w:ind w:firstLine="709"/>
        <w:jc w:val="both"/>
      </w:pPr>
      <w:r w:rsidRPr="001D0090">
        <w:t xml:space="preserve">По результатам внешней проверки отчетов об исполнении бюджета </w:t>
      </w:r>
      <w:r w:rsidR="00635BC1" w:rsidRPr="001D0090">
        <w:t>выданы Заключения:</w:t>
      </w:r>
    </w:p>
    <w:p w:rsidR="00635BC1" w:rsidRPr="00B46B08" w:rsidRDefault="00635BC1" w:rsidP="00635BC1">
      <w:pPr>
        <w:tabs>
          <w:tab w:val="num" w:pos="0"/>
          <w:tab w:val="left" w:pos="993"/>
        </w:tabs>
        <w:jc w:val="both"/>
      </w:pPr>
      <w:r w:rsidRPr="00B46B08">
        <w:t xml:space="preserve">- </w:t>
      </w:r>
      <w:proofErr w:type="spellStart"/>
      <w:r w:rsidRPr="00B46B08">
        <w:t>с.п</w:t>
      </w:r>
      <w:proofErr w:type="spellEnd"/>
      <w:r w:rsidRPr="00B46B08">
        <w:t xml:space="preserve">. </w:t>
      </w:r>
      <w:proofErr w:type="spellStart"/>
      <w:r w:rsidRPr="00B46B08">
        <w:t>Унъюган</w:t>
      </w:r>
      <w:proofErr w:type="spellEnd"/>
      <w:r w:rsidRPr="00B46B08">
        <w:t xml:space="preserve"> –  от 14.03.201</w:t>
      </w:r>
      <w:r w:rsidR="00B46B08" w:rsidRPr="00B46B08">
        <w:t>3</w:t>
      </w:r>
      <w:r w:rsidRPr="00B46B08">
        <w:t xml:space="preserve"> № </w:t>
      </w:r>
      <w:r w:rsidR="00B46B08" w:rsidRPr="00B46B08">
        <w:t>69</w:t>
      </w:r>
      <w:r w:rsidRPr="00B46B08">
        <w:t>;</w:t>
      </w:r>
    </w:p>
    <w:p w:rsidR="00635BC1" w:rsidRPr="00B46B08" w:rsidRDefault="00635BC1" w:rsidP="00635BC1">
      <w:pPr>
        <w:tabs>
          <w:tab w:val="num" w:pos="0"/>
          <w:tab w:val="left" w:pos="993"/>
        </w:tabs>
        <w:jc w:val="both"/>
      </w:pPr>
      <w:r w:rsidRPr="00B46B08">
        <w:t xml:space="preserve">- </w:t>
      </w:r>
      <w:proofErr w:type="spellStart"/>
      <w:r w:rsidRPr="00B46B08">
        <w:t>с.п</w:t>
      </w:r>
      <w:proofErr w:type="spellEnd"/>
      <w:r w:rsidRPr="00B46B08">
        <w:t xml:space="preserve">. </w:t>
      </w:r>
      <w:proofErr w:type="spellStart"/>
      <w:r w:rsidRPr="00B46B08">
        <w:t>Сергино</w:t>
      </w:r>
      <w:proofErr w:type="spellEnd"/>
      <w:r w:rsidRPr="00B46B08">
        <w:t xml:space="preserve"> –  от </w:t>
      </w:r>
      <w:r w:rsidR="00B46B08">
        <w:t>19</w:t>
      </w:r>
      <w:r w:rsidRPr="00B46B08">
        <w:t>.03.201</w:t>
      </w:r>
      <w:r w:rsidR="00B46B08">
        <w:t>3</w:t>
      </w:r>
      <w:r w:rsidRPr="00B46B08">
        <w:t xml:space="preserve"> № </w:t>
      </w:r>
      <w:r w:rsidR="00B46B08">
        <w:t>70</w:t>
      </w:r>
      <w:r w:rsidRPr="00B46B08">
        <w:t>;</w:t>
      </w:r>
    </w:p>
    <w:p w:rsidR="00635BC1" w:rsidRPr="00B46B08" w:rsidRDefault="00635BC1" w:rsidP="00635BC1">
      <w:pPr>
        <w:tabs>
          <w:tab w:val="num" w:pos="0"/>
          <w:tab w:val="left" w:pos="993"/>
        </w:tabs>
        <w:jc w:val="both"/>
      </w:pPr>
      <w:r w:rsidRPr="00B46B08">
        <w:t xml:space="preserve">- </w:t>
      </w:r>
      <w:proofErr w:type="spellStart"/>
      <w:r w:rsidRPr="00B46B08">
        <w:t>с.п</w:t>
      </w:r>
      <w:proofErr w:type="spellEnd"/>
      <w:r w:rsidRPr="00B46B08">
        <w:t xml:space="preserve">. Перегребное –  от </w:t>
      </w:r>
      <w:r w:rsidR="00B46B08" w:rsidRPr="00B46B08">
        <w:t>20</w:t>
      </w:r>
      <w:r w:rsidRPr="00B46B08">
        <w:t>.03.201</w:t>
      </w:r>
      <w:r w:rsidR="00B46B08" w:rsidRPr="00B46B08">
        <w:t>3</w:t>
      </w:r>
      <w:r w:rsidRPr="00B46B08">
        <w:t xml:space="preserve"> № </w:t>
      </w:r>
      <w:r w:rsidR="00B46B08" w:rsidRPr="00B46B08">
        <w:t>72</w:t>
      </w:r>
      <w:r w:rsidRPr="00B46B08">
        <w:t>;</w:t>
      </w:r>
    </w:p>
    <w:p w:rsidR="00635BC1" w:rsidRPr="0071406B" w:rsidRDefault="00635BC1" w:rsidP="00635BC1">
      <w:pPr>
        <w:tabs>
          <w:tab w:val="num" w:pos="0"/>
          <w:tab w:val="left" w:pos="993"/>
        </w:tabs>
        <w:jc w:val="both"/>
      </w:pPr>
      <w:r w:rsidRPr="0071406B">
        <w:t xml:space="preserve">- </w:t>
      </w:r>
      <w:proofErr w:type="spellStart"/>
      <w:r w:rsidRPr="0071406B">
        <w:t>г.п</w:t>
      </w:r>
      <w:proofErr w:type="spellEnd"/>
      <w:r w:rsidRPr="0071406B">
        <w:t xml:space="preserve">. Октябрьское – от </w:t>
      </w:r>
      <w:r w:rsidR="0071406B">
        <w:t>03</w:t>
      </w:r>
      <w:r w:rsidRPr="0071406B">
        <w:t>.0</w:t>
      </w:r>
      <w:r w:rsidR="0071406B">
        <w:t>4</w:t>
      </w:r>
      <w:r w:rsidRPr="0071406B">
        <w:t>.201</w:t>
      </w:r>
      <w:r w:rsidR="0071406B">
        <w:t>3</w:t>
      </w:r>
      <w:r w:rsidRPr="0071406B">
        <w:t xml:space="preserve"> № </w:t>
      </w:r>
      <w:r w:rsidR="0071406B">
        <w:t>8</w:t>
      </w:r>
      <w:r w:rsidRPr="0071406B">
        <w:t>6;</w:t>
      </w:r>
    </w:p>
    <w:p w:rsidR="00635BC1" w:rsidRPr="0071406B" w:rsidRDefault="00635BC1" w:rsidP="00635BC1">
      <w:pPr>
        <w:tabs>
          <w:tab w:val="num" w:pos="0"/>
          <w:tab w:val="left" w:pos="993"/>
        </w:tabs>
        <w:jc w:val="both"/>
      </w:pPr>
      <w:r w:rsidRPr="0071406B">
        <w:t xml:space="preserve">- </w:t>
      </w:r>
      <w:proofErr w:type="spellStart"/>
      <w:r w:rsidRPr="0071406B">
        <w:t>г.п</w:t>
      </w:r>
      <w:proofErr w:type="spellEnd"/>
      <w:r w:rsidRPr="0071406B">
        <w:t xml:space="preserve">. </w:t>
      </w:r>
      <w:proofErr w:type="spellStart"/>
      <w:r w:rsidRPr="0071406B">
        <w:t>Андра</w:t>
      </w:r>
      <w:proofErr w:type="spellEnd"/>
      <w:r w:rsidRPr="0071406B">
        <w:t xml:space="preserve"> –  от </w:t>
      </w:r>
      <w:r w:rsidR="0071406B" w:rsidRPr="0071406B">
        <w:t>05.04</w:t>
      </w:r>
      <w:r w:rsidRPr="0071406B">
        <w:t>.201</w:t>
      </w:r>
      <w:r w:rsidR="0071406B" w:rsidRPr="0071406B">
        <w:t>3</w:t>
      </w:r>
      <w:r w:rsidRPr="0071406B">
        <w:t xml:space="preserve"> № </w:t>
      </w:r>
      <w:r w:rsidR="0071406B" w:rsidRPr="0071406B">
        <w:t>88</w:t>
      </w:r>
      <w:r w:rsidRPr="0071406B">
        <w:t>;</w:t>
      </w:r>
    </w:p>
    <w:p w:rsidR="00635BC1" w:rsidRPr="0071406B" w:rsidRDefault="00635BC1" w:rsidP="00635BC1">
      <w:pPr>
        <w:tabs>
          <w:tab w:val="num" w:pos="0"/>
          <w:tab w:val="left" w:pos="993"/>
        </w:tabs>
        <w:jc w:val="both"/>
      </w:pPr>
      <w:r w:rsidRPr="0071406B">
        <w:t xml:space="preserve">- </w:t>
      </w:r>
      <w:proofErr w:type="spellStart"/>
      <w:r w:rsidRPr="0071406B">
        <w:t>с.п</w:t>
      </w:r>
      <w:proofErr w:type="spellEnd"/>
      <w:r w:rsidRPr="0071406B">
        <w:t xml:space="preserve">. </w:t>
      </w:r>
      <w:proofErr w:type="spellStart"/>
      <w:r w:rsidRPr="0071406B">
        <w:t>Карымкары</w:t>
      </w:r>
      <w:proofErr w:type="spellEnd"/>
      <w:r w:rsidRPr="0071406B">
        <w:t xml:space="preserve"> от </w:t>
      </w:r>
      <w:r w:rsidR="0071406B" w:rsidRPr="0071406B">
        <w:t>10</w:t>
      </w:r>
      <w:r w:rsidRPr="0071406B">
        <w:t>.0</w:t>
      </w:r>
      <w:r w:rsidR="0071406B" w:rsidRPr="0071406B">
        <w:t>4</w:t>
      </w:r>
      <w:r w:rsidRPr="0071406B">
        <w:t>.201</w:t>
      </w:r>
      <w:r w:rsidR="0071406B" w:rsidRPr="0071406B">
        <w:t>3</w:t>
      </w:r>
      <w:r w:rsidRPr="0071406B">
        <w:t xml:space="preserve"> № </w:t>
      </w:r>
      <w:r w:rsidR="0071406B" w:rsidRPr="0071406B">
        <w:t>89</w:t>
      </w:r>
      <w:r w:rsidRPr="0071406B">
        <w:t>;</w:t>
      </w:r>
    </w:p>
    <w:p w:rsidR="00635BC1" w:rsidRPr="00B46B08" w:rsidRDefault="00635BC1" w:rsidP="00635BC1">
      <w:pPr>
        <w:tabs>
          <w:tab w:val="num" w:pos="0"/>
          <w:tab w:val="left" w:pos="993"/>
        </w:tabs>
        <w:jc w:val="both"/>
      </w:pPr>
      <w:r w:rsidRPr="00B46B08">
        <w:t xml:space="preserve">- </w:t>
      </w:r>
      <w:proofErr w:type="spellStart"/>
      <w:r w:rsidRPr="00B46B08">
        <w:t>г.п</w:t>
      </w:r>
      <w:proofErr w:type="spellEnd"/>
      <w:r w:rsidRPr="00B46B08">
        <w:t xml:space="preserve">. </w:t>
      </w:r>
      <w:proofErr w:type="spellStart"/>
      <w:r w:rsidRPr="00B46B08">
        <w:t>Приобье</w:t>
      </w:r>
      <w:proofErr w:type="spellEnd"/>
      <w:r w:rsidRPr="00B46B08">
        <w:t xml:space="preserve"> от </w:t>
      </w:r>
      <w:r w:rsidR="00B46B08">
        <w:t>19</w:t>
      </w:r>
      <w:r w:rsidRPr="00B46B08">
        <w:t>.0</w:t>
      </w:r>
      <w:r w:rsidR="00B46B08">
        <w:t>3</w:t>
      </w:r>
      <w:r w:rsidRPr="00B46B08">
        <w:t>.201</w:t>
      </w:r>
      <w:r w:rsidR="00B46B08">
        <w:t>3</w:t>
      </w:r>
      <w:r w:rsidRPr="00B46B08">
        <w:t xml:space="preserve"> № </w:t>
      </w:r>
      <w:r w:rsidR="00B46B08">
        <w:t>71</w:t>
      </w:r>
      <w:r w:rsidRPr="00B46B08">
        <w:t>;</w:t>
      </w:r>
    </w:p>
    <w:p w:rsidR="00635BC1" w:rsidRPr="0071406B" w:rsidRDefault="00635BC1" w:rsidP="00635BC1">
      <w:pPr>
        <w:tabs>
          <w:tab w:val="num" w:pos="0"/>
          <w:tab w:val="left" w:pos="993"/>
        </w:tabs>
        <w:jc w:val="both"/>
      </w:pPr>
      <w:r w:rsidRPr="0071406B">
        <w:t xml:space="preserve">- </w:t>
      </w:r>
      <w:proofErr w:type="spellStart"/>
      <w:r w:rsidRPr="0071406B">
        <w:t>г.п</w:t>
      </w:r>
      <w:proofErr w:type="spellEnd"/>
      <w:r w:rsidRPr="0071406B">
        <w:t xml:space="preserve">. </w:t>
      </w:r>
      <w:proofErr w:type="spellStart"/>
      <w:r w:rsidRPr="0071406B">
        <w:t>Талинка</w:t>
      </w:r>
      <w:proofErr w:type="spellEnd"/>
      <w:r w:rsidRPr="0071406B">
        <w:t xml:space="preserve"> от </w:t>
      </w:r>
      <w:r w:rsidR="0071406B">
        <w:t>29</w:t>
      </w:r>
      <w:r w:rsidRPr="0071406B">
        <w:t>.0</w:t>
      </w:r>
      <w:r w:rsidR="0071406B">
        <w:t>3</w:t>
      </w:r>
      <w:r w:rsidRPr="0071406B">
        <w:t>.201</w:t>
      </w:r>
      <w:r w:rsidR="0071406B">
        <w:t>3</w:t>
      </w:r>
      <w:r w:rsidRPr="0071406B">
        <w:t xml:space="preserve"> № </w:t>
      </w:r>
      <w:r w:rsidR="0071406B">
        <w:t>81</w:t>
      </w:r>
      <w:r w:rsidRPr="0071406B">
        <w:t>;</w:t>
      </w:r>
    </w:p>
    <w:p w:rsidR="00635BC1" w:rsidRPr="004E2FCE" w:rsidRDefault="00635BC1" w:rsidP="00635BC1">
      <w:pPr>
        <w:tabs>
          <w:tab w:val="num" w:pos="0"/>
          <w:tab w:val="left" w:pos="993"/>
        </w:tabs>
        <w:jc w:val="both"/>
      </w:pPr>
      <w:r w:rsidRPr="0071406B">
        <w:t xml:space="preserve">- </w:t>
      </w:r>
      <w:proofErr w:type="spellStart"/>
      <w:r w:rsidRPr="0071406B">
        <w:t>с.п</w:t>
      </w:r>
      <w:proofErr w:type="spellEnd"/>
      <w:r w:rsidRPr="0071406B">
        <w:t xml:space="preserve">. Малый </w:t>
      </w:r>
      <w:proofErr w:type="spellStart"/>
      <w:r w:rsidRPr="0071406B">
        <w:t>Атлым</w:t>
      </w:r>
      <w:proofErr w:type="spellEnd"/>
      <w:r w:rsidRPr="0071406B">
        <w:t xml:space="preserve"> от 11.0</w:t>
      </w:r>
      <w:r w:rsidR="0071406B" w:rsidRPr="0071406B">
        <w:t>4</w:t>
      </w:r>
      <w:r w:rsidRPr="0071406B">
        <w:t>.201</w:t>
      </w:r>
      <w:r w:rsidR="0071406B" w:rsidRPr="0071406B">
        <w:t>3</w:t>
      </w:r>
      <w:r w:rsidRPr="0071406B">
        <w:t xml:space="preserve"> № </w:t>
      </w:r>
      <w:r w:rsidR="0071406B" w:rsidRPr="0071406B">
        <w:t>90</w:t>
      </w:r>
      <w:r w:rsidRPr="0071406B">
        <w:t>.</w:t>
      </w:r>
    </w:p>
    <w:p w:rsidR="00AE1169" w:rsidRPr="0071406B" w:rsidRDefault="00AE1169" w:rsidP="00AE1169">
      <w:pPr>
        <w:tabs>
          <w:tab w:val="num" w:pos="0"/>
          <w:tab w:val="left" w:pos="993"/>
        </w:tabs>
        <w:jc w:val="both"/>
      </w:pPr>
      <w:r w:rsidRPr="0071406B">
        <w:t xml:space="preserve">- </w:t>
      </w:r>
      <w:proofErr w:type="spellStart"/>
      <w:r w:rsidRPr="0071406B">
        <w:t>с.п</w:t>
      </w:r>
      <w:proofErr w:type="spellEnd"/>
      <w:r w:rsidRPr="0071406B">
        <w:t xml:space="preserve">. Каменное от 25.03.2013 № 75, 15.04.2013 № 91; </w:t>
      </w:r>
    </w:p>
    <w:p w:rsidR="00AE1169" w:rsidRPr="00AE1169" w:rsidRDefault="00AE1169" w:rsidP="00AE1169">
      <w:pPr>
        <w:tabs>
          <w:tab w:val="num" w:pos="0"/>
          <w:tab w:val="left" w:pos="993"/>
        </w:tabs>
        <w:jc w:val="both"/>
      </w:pPr>
      <w:r w:rsidRPr="00AE1169">
        <w:t xml:space="preserve">- </w:t>
      </w:r>
      <w:proofErr w:type="spellStart"/>
      <w:r w:rsidRPr="00AE1169">
        <w:t>с.п</w:t>
      </w:r>
      <w:proofErr w:type="spellEnd"/>
      <w:r w:rsidRPr="00AE1169">
        <w:t xml:space="preserve">. </w:t>
      </w:r>
      <w:proofErr w:type="spellStart"/>
      <w:r w:rsidRPr="00AE1169">
        <w:t>Шеркалы</w:t>
      </w:r>
      <w:proofErr w:type="spellEnd"/>
      <w:r w:rsidRPr="00AE1169">
        <w:t xml:space="preserve"> от 16.04.2013 № 94;</w:t>
      </w:r>
    </w:p>
    <w:p w:rsidR="0009125B" w:rsidRDefault="0009125B"/>
    <w:sectPr w:rsidR="00091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94"/>
    <w:multiLevelType w:val="hybridMultilevel"/>
    <w:tmpl w:val="EE6C33CA"/>
    <w:lvl w:ilvl="0" w:tplc="2786CC1E">
      <w:start w:val="1"/>
      <w:numFmt w:val="bullet"/>
      <w:lvlText w:val="-"/>
      <w:lvlJc w:val="left"/>
      <w:pPr>
        <w:tabs>
          <w:tab w:val="num" w:pos="1021"/>
        </w:tabs>
        <w:ind w:left="0" w:firstLine="709"/>
      </w:pPr>
      <w:rPr>
        <w:rFonts w:ascii="Times New Roman" w:hAnsi="Times New Roman" w:cs="Times New Roman" w:hint="default"/>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CA5504E"/>
    <w:multiLevelType w:val="hybridMultilevel"/>
    <w:tmpl w:val="8C1A3522"/>
    <w:lvl w:ilvl="0" w:tplc="68C240CE">
      <w:start w:val="2"/>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B08D6"/>
    <w:multiLevelType w:val="hybridMultilevel"/>
    <w:tmpl w:val="8ECA4928"/>
    <w:lvl w:ilvl="0" w:tplc="EED6254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F165D4"/>
    <w:multiLevelType w:val="hybridMultilevel"/>
    <w:tmpl w:val="7AF22822"/>
    <w:lvl w:ilvl="0" w:tplc="AE2654D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CE"/>
    <w:rsid w:val="000029B7"/>
    <w:rsid w:val="00014239"/>
    <w:rsid w:val="00017D2D"/>
    <w:rsid w:val="00020766"/>
    <w:rsid w:val="00030066"/>
    <w:rsid w:val="00030E09"/>
    <w:rsid w:val="00041EAA"/>
    <w:rsid w:val="00056563"/>
    <w:rsid w:val="00060CAA"/>
    <w:rsid w:val="00061ECD"/>
    <w:rsid w:val="0009125B"/>
    <w:rsid w:val="000957B4"/>
    <w:rsid w:val="000A3F11"/>
    <w:rsid w:val="000E2A00"/>
    <w:rsid w:val="000E3214"/>
    <w:rsid w:val="000F2A52"/>
    <w:rsid w:val="000F3A6B"/>
    <w:rsid w:val="000F4ADF"/>
    <w:rsid w:val="000F69C4"/>
    <w:rsid w:val="00116E07"/>
    <w:rsid w:val="0013708C"/>
    <w:rsid w:val="00142E0D"/>
    <w:rsid w:val="00186A45"/>
    <w:rsid w:val="001966BA"/>
    <w:rsid w:val="001A1E29"/>
    <w:rsid w:val="001A5D47"/>
    <w:rsid w:val="001B0313"/>
    <w:rsid w:val="001C06F8"/>
    <w:rsid w:val="001D0090"/>
    <w:rsid w:val="001E0D23"/>
    <w:rsid w:val="002050BD"/>
    <w:rsid w:val="0021042B"/>
    <w:rsid w:val="00214BB1"/>
    <w:rsid w:val="00216343"/>
    <w:rsid w:val="00216A8F"/>
    <w:rsid w:val="002448F5"/>
    <w:rsid w:val="00265DCE"/>
    <w:rsid w:val="00287411"/>
    <w:rsid w:val="002A71CD"/>
    <w:rsid w:val="002B1849"/>
    <w:rsid w:val="002B6517"/>
    <w:rsid w:val="002C4EF8"/>
    <w:rsid w:val="002D5B1D"/>
    <w:rsid w:val="002D5B64"/>
    <w:rsid w:val="002E2132"/>
    <w:rsid w:val="002F18BD"/>
    <w:rsid w:val="00314972"/>
    <w:rsid w:val="00317DEC"/>
    <w:rsid w:val="00331106"/>
    <w:rsid w:val="00334DED"/>
    <w:rsid w:val="0033774E"/>
    <w:rsid w:val="00342453"/>
    <w:rsid w:val="003473ED"/>
    <w:rsid w:val="00362DD6"/>
    <w:rsid w:val="003711EC"/>
    <w:rsid w:val="00372DCB"/>
    <w:rsid w:val="00382274"/>
    <w:rsid w:val="003A33F9"/>
    <w:rsid w:val="003B5B18"/>
    <w:rsid w:val="003E20E5"/>
    <w:rsid w:val="003F2033"/>
    <w:rsid w:val="003F4AD3"/>
    <w:rsid w:val="003F4C00"/>
    <w:rsid w:val="0043742B"/>
    <w:rsid w:val="004406E5"/>
    <w:rsid w:val="004551BC"/>
    <w:rsid w:val="00461175"/>
    <w:rsid w:val="004678AE"/>
    <w:rsid w:val="004733AA"/>
    <w:rsid w:val="004800A3"/>
    <w:rsid w:val="00480613"/>
    <w:rsid w:val="004B6181"/>
    <w:rsid w:val="004C4DF6"/>
    <w:rsid w:val="004E09C1"/>
    <w:rsid w:val="004E0C88"/>
    <w:rsid w:val="004F7348"/>
    <w:rsid w:val="00507996"/>
    <w:rsid w:val="0052566E"/>
    <w:rsid w:val="0055155E"/>
    <w:rsid w:val="00573D57"/>
    <w:rsid w:val="005A0FF1"/>
    <w:rsid w:val="005A6042"/>
    <w:rsid w:val="005C5B20"/>
    <w:rsid w:val="0062128E"/>
    <w:rsid w:val="00635642"/>
    <w:rsid w:val="00635BC1"/>
    <w:rsid w:val="0065508A"/>
    <w:rsid w:val="0068275E"/>
    <w:rsid w:val="00683CF5"/>
    <w:rsid w:val="00694094"/>
    <w:rsid w:val="00694F2F"/>
    <w:rsid w:val="006E10FD"/>
    <w:rsid w:val="006E34A7"/>
    <w:rsid w:val="006E7046"/>
    <w:rsid w:val="006F6BB2"/>
    <w:rsid w:val="0070072C"/>
    <w:rsid w:val="007023C4"/>
    <w:rsid w:val="0071406B"/>
    <w:rsid w:val="0072679E"/>
    <w:rsid w:val="00735950"/>
    <w:rsid w:val="00780DF5"/>
    <w:rsid w:val="00793816"/>
    <w:rsid w:val="007A0BF2"/>
    <w:rsid w:val="007C0DFA"/>
    <w:rsid w:val="007F3C61"/>
    <w:rsid w:val="007F61F4"/>
    <w:rsid w:val="00860390"/>
    <w:rsid w:val="00861D3C"/>
    <w:rsid w:val="00863F06"/>
    <w:rsid w:val="008A6315"/>
    <w:rsid w:val="008A6B23"/>
    <w:rsid w:val="008A7DBC"/>
    <w:rsid w:val="008F635D"/>
    <w:rsid w:val="00907402"/>
    <w:rsid w:val="00915D1C"/>
    <w:rsid w:val="0093265D"/>
    <w:rsid w:val="009337F9"/>
    <w:rsid w:val="00940BC6"/>
    <w:rsid w:val="00976CEF"/>
    <w:rsid w:val="00983054"/>
    <w:rsid w:val="009A37D3"/>
    <w:rsid w:val="009A725E"/>
    <w:rsid w:val="009B09AE"/>
    <w:rsid w:val="009C5C33"/>
    <w:rsid w:val="009D3F5E"/>
    <w:rsid w:val="009F082F"/>
    <w:rsid w:val="00A04CBD"/>
    <w:rsid w:val="00A27450"/>
    <w:rsid w:val="00A32D78"/>
    <w:rsid w:val="00A55CEF"/>
    <w:rsid w:val="00A61C34"/>
    <w:rsid w:val="00A72025"/>
    <w:rsid w:val="00A74BE6"/>
    <w:rsid w:val="00A76B77"/>
    <w:rsid w:val="00A77D6C"/>
    <w:rsid w:val="00A979FE"/>
    <w:rsid w:val="00AC6602"/>
    <w:rsid w:val="00AE1169"/>
    <w:rsid w:val="00AE7149"/>
    <w:rsid w:val="00AF3B53"/>
    <w:rsid w:val="00B14833"/>
    <w:rsid w:val="00B25963"/>
    <w:rsid w:val="00B46B08"/>
    <w:rsid w:val="00B7239F"/>
    <w:rsid w:val="00B75F50"/>
    <w:rsid w:val="00BB4DB6"/>
    <w:rsid w:val="00BC7FA2"/>
    <w:rsid w:val="00BF6EDA"/>
    <w:rsid w:val="00C038E8"/>
    <w:rsid w:val="00C043DB"/>
    <w:rsid w:val="00C179ED"/>
    <w:rsid w:val="00C2228E"/>
    <w:rsid w:val="00C30739"/>
    <w:rsid w:val="00C90806"/>
    <w:rsid w:val="00C95F01"/>
    <w:rsid w:val="00CB71DA"/>
    <w:rsid w:val="00CE648B"/>
    <w:rsid w:val="00D02508"/>
    <w:rsid w:val="00D03FAB"/>
    <w:rsid w:val="00D23E64"/>
    <w:rsid w:val="00D3242A"/>
    <w:rsid w:val="00D56468"/>
    <w:rsid w:val="00D60A49"/>
    <w:rsid w:val="00D70CF7"/>
    <w:rsid w:val="00D851B2"/>
    <w:rsid w:val="00DB0B9D"/>
    <w:rsid w:val="00DB287B"/>
    <w:rsid w:val="00DC121B"/>
    <w:rsid w:val="00DE0499"/>
    <w:rsid w:val="00DE55A9"/>
    <w:rsid w:val="00E04162"/>
    <w:rsid w:val="00E04434"/>
    <w:rsid w:val="00E1277C"/>
    <w:rsid w:val="00E370D7"/>
    <w:rsid w:val="00E55169"/>
    <w:rsid w:val="00E578BE"/>
    <w:rsid w:val="00E6254F"/>
    <w:rsid w:val="00E81048"/>
    <w:rsid w:val="00E95142"/>
    <w:rsid w:val="00EB73E3"/>
    <w:rsid w:val="00EC280A"/>
    <w:rsid w:val="00EF2E5D"/>
    <w:rsid w:val="00F00234"/>
    <w:rsid w:val="00F004A5"/>
    <w:rsid w:val="00F064C9"/>
    <w:rsid w:val="00F14B80"/>
    <w:rsid w:val="00F359F8"/>
    <w:rsid w:val="00F367E1"/>
    <w:rsid w:val="00F37FFC"/>
    <w:rsid w:val="00F4558C"/>
    <w:rsid w:val="00F47BD1"/>
    <w:rsid w:val="00F51B7C"/>
    <w:rsid w:val="00F53371"/>
    <w:rsid w:val="00F60690"/>
    <w:rsid w:val="00F84070"/>
    <w:rsid w:val="00F967D2"/>
    <w:rsid w:val="00FC0E11"/>
    <w:rsid w:val="00FC1DD0"/>
    <w:rsid w:val="00FC2455"/>
    <w:rsid w:val="00FC2C42"/>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C1"/>
    <w:pPr>
      <w:ind w:left="720"/>
      <w:contextualSpacing/>
    </w:pPr>
  </w:style>
  <w:style w:type="paragraph" w:customStyle="1" w:styleId="ConsNormal">
    <w:name w:val="ConsNormal"/>
    <w:rsid w:val="00635B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rsid w:val="003E20E5"/>
    <w:rPr>
      <w:color w:val="0000FF"/>
      <w:u w:val="single"/>
    </w:rPr>
  </w:style>
  <w:style w:type="paragraph" w:styleId="a5">
    <w:name w:val="Balloon Text"/>
    <w:basedOn w:val="a"/>
    <w:link w:val="a6"/>
    <w:uiPriority w:val="99"/>
    <w:semiHidden/>
    <w:unhideWhenUsed/>
    <w:rsid w:val="00863F06"/>
    <w:rPr>
      <w:rFonts w:ascii="Tahoma" w:hAnsi="Tahoma" w:cs="Tahoma"/>
      <w:sz w:val="16"/>
      <w:szCs w:val="16"/>
    </w:rPr>
  </w:style>
  <w:style w:type="character" w:customStyle="1" w:styleId="a6">
    <w:name w:val="Текст выноски Знак"/>
    <w:basedOn w:val="a0"/>
    <w:link w:val="a5"/>
    <w:uiPriority w:val="99"/>
    <w:semiHidden/>
    <w:rsid w:val="00863F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C1"/>
    <w:pPr>
      <w:ind w:left="720"/>
      <w:contextualSpacing/>
    </w:pPr>
  </w:style>
  <w:style w:type="paragraph" w:customStyle="1" w:styleId="ConsNormal">
    <w:name w:val="ConsNormal"/>
    <w:rsid w:val="00635B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rsid w:val="003E20E5"/>
    <w:rPr>
      <w:color w:val="0000FF"/>
      <w:u w:val="single"/>
    </w:rPr>
  </w:style>
  <w:style w:type="paragraph" w:styleId="a5">
    <w:name w:val="Balloon Text"/>
    <w:basedOn w:val="a"/>
    <w:link w:val="a6"/>
    <w:uiPriority w:val="99"/>
    <w:semiHidden/>
    <w:unhideWhenUsed/>
    <w:rsid w:val="00863F06"/>
    <w:rPr>
      <w:rFonts w:ascii="Tahoma" w:hAnsi="Tahoma" w:cs="Tahoma"/>
      <w:sz w:val="16"/>
      <w:szCs w:val="16"/>
    </w:rPr>
  </w:style>
  <w:style w:type="character" w:customStyle="1" w:styleId="a6">
    <w:name w:val="Текст выноски Знак"/>
    <w:basedOn w:val="a0"/>
    <w:link w:val="a5"/>
    <w:uiPriority w:val="99"/>
    <w:semiHidden/>
    <w:rsid w:val="00863F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6</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VasilevaT</dc:creator>
  <cp:keywords/>
  <dc:description/>
  <cp:lastModifiedBy>VasilevaT</cp:lastModifiedBy>
  <cp:revision>8</cp:revision>
  <cp:lastPrinted>2013-07-16T05:09:00Z</cp:lastPrinted>
  <dcterms:created xsi:type="dcterms:W3CDTF">2013-07-09T04:43:00Z</dcterms:created>
  <dcterms:modified xsi:type="dcterms:W3CDTF">2013-07-16T05:10:00Z</dcterms:modified>
</cp:coreProperties>
</file>