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CC9" w:rsidRDefault="00D17CC9" w:rsidP="00D17CC9">
      <w:pPr>
        <w:spacing w:line="276" w:lineRule="auto"/>
        <w:jc w:val="right"/>
        <w:rPr>
          <w:sz w:val="28"/>
          <w:szCs w:val="28"/>
          <w:lang w:eastAsia="en-US"/>
        </w:rPr>
      </w:pPr>
      <w:r>
        <w:rPr>
          <w:sz w:val="28"/>
          <w:szCs w:val="28"/>
          <w:lang w:eastAsia="en-US"/>
        </w:rPr>
        <w:t>УТВЕРЖДАЮ</w:t>
      </w:r>
    </w:p>
    <w:p w:rsidR="00D17CC9" w:rsidRDefault="00D17CC9" w:rsidP="00D17CC9">
      <w:pPr>
        <w:spacing w:line="276" w:lineRule="auto"/>
        <w:jc w:val="right"/>
        <w:rPr>
          <w:sz w:val="28"/>
          <w:szCs w:val="28"/>
          <w:lang w:eastAsia="en-US"/>
        </w:rPr>
      </w:pPr>
    </w:p>
    <w:p w:rsidR="00D17CC9" w:rsidRDefault="00D17CC9" w:rsidP="00D17CC9">
      <w:pPr>
        <w:pStyle w:val="22"/>
        <w:tabs>
          <w:tab w:val="left" w:pos="708"/>
        </w:tabs>
        <w:spacing w:after="0"/>
        <w:ind w:left="0" w:firstLine="0"/>
        <w:jc w:val="right"/>
        <w:rPr>
          <w:rFonts w:cs="Times New Roman"/>
          <w:bCs/>
          <w:sz w:val="28"/>
          <w:szCs w:val="28"/>
        </w:rPr>
      </w:pPr>
      <w:r>
        <w:rPr>
          <w:rFonts w:cs="Times New Roman"/>
          <w:bCs/>
          <w:sz w:val="28"/>
          <w:szCs w:val="28"/>
        </w:rPr>
        <w:t>Руководитель  заказчика</w:t>
      </w:r>
    </w:p>
    <w:p w:rsidR="00D17CC9" w:rsidRDefault="00D17CC9" w:rsidP="00D17CC9">
      <w:pPr>
        <w:spacing w:line="276" w:lineRule="auto"/>
        <w:jc w:val="right"/>
        <w:rPr>
          <w:sz w:val="28"/>
          <w:szCs w:val="28"/>
          <w:lang w:eastAsia="en-US"/>
        </w:rPr>
      </w:pPr>
      <w:r>
        <w:rPr>
          <w:i/>
          <w:sz w:val="28"/>
          <w:szCs w:val="28"/>
          <w:lang w:eastAsia="en-US"/>
        </w:rPr>
        <w:t>(иное должностное лицо, ответственное за осуществление закупки)</w:t>
      </w:r>
    </w:p>
    <w:p w:rsidR="00F90AB3" w:rsidRDefault="00F90AB3" w:rsidP="00842D7F">
      <w:pPr>
        <w:jc w:val="center"/>
        <w:rPr>
          <w:b/>
          <w:bCs/>
          <w:color w:val="000000"/>
        </w:rPr>
      </w:pPr>
    </w:p>
    <w:p w:rsidR="00842D7F" w:rsidRDefault="00842D7F" w:rsidP="00842D7F">
      <w:pPr>
        <w:jc w:val="center"/>
        <w:rPr>
          <w:b/>
          <w:bCs/>
          <w:color w:val="000000"/>
        </w:rPr>
      </w:pPr>
      <w:r w:rsidRPr="00E3415F">
        <w:rPr>
          <w:b/>
          <w:bCs/>
          <w:color w:val="000000"/>
        </w:rPr>
        <w:t>Извещение о</w:t>
      </w:r>
      <w:r>
        <w:rPr>
          <w:b/>
          <w:bCs/>
          <w:color w:val="000000"/>
        </w:rPr>
        <w:t>б</w:t>
      </w:r>
      <w:r w:rsidRPr="00E3415F">
        <w:rPr>
          <w:b/>
          <w:bCs/>
          <w:color w:val="000000"/>
        </w:rPr>
        <w:t xml:space="preserve"> </w:t>
      </w:r>
      <w:r>
        <w:rPr>
          <w:b/>
          <w:bCs/>
          <w:color w:val="000000"/>
        </w:rPr>
        <w:t>осуществлении</w:t>
      </w:r>
      <w:r w:rsidRPr="00E3415F">
        <w:rPr>
          <w:b/>
          <w:bCs/>
          <w:color w:val="000000"/>
        </w:rPr>
        <w:t xml:space="preserve"> </w:t>
      </w:r>
      <w:r>
        <w:rPr>
          <w:b/>
          <w:bCs/>
          <w:color w:val="000000"/>
        </w:rPr>
        <w:t>закупки</w:t>
      </w:r>
      <w:r w:rsidR="003070D2">
        <w:rPr>
          <w:b/>
          <w:bCs/>
          <w:color w:val="000000"/>
        </w:rPr>
        <w:t xml:space="preserve"> №____</w:t>
      </w:r>
    </w:p>
    <w:p w:rsidR="00F753D5" w:rsidRPr="006C495C" w:rsidRDefault="00F753D5" w:rsidP="00F93088">
      <w:pPr>
        <w:pStyle w:val="ConsPlusNormal0"/>
        <w:widowControl/>
        <w:tabs>
          <w:tab w:val="left" w:pos="360"/>
        </w:tabs>
        <w:ind w:left="-992" w:firstLine="709"/>
        <w:jc w:val="both"/>
        <w:rPr>
          <w:rFonts w:ascii="Times New Roman" w:hAnsi="Times New Roman" w:cs="Times New Roman"/>
          <w:bCs/>
          <w:sz w:val="24"/>
          <w:szCs w:val="24"/>
        </w:rPr>
      </w:pPr>
    </w:p>
    <w:tbl>
      <w:tblPr>
        <w:tblW w:w="10349" w:type="dxa"/>
        <w:tblInd w:w="-492" w:type="dxa"/>
        <w:tblLayout w:type="fixed"/>
        <w:tblCellMar>
          <w:top w:w="15" w:type="dxa"/>
          <w:left w:w="15" w:type="dxa"/>
          <w:bottom w:w="15" w:type="dxa"/>
          <w:right w:w="15" w:type="dxa"/>
        </w:tblCellMar>
        <w:tblLook w:val="0600" w:firstRow="0" w:lastRow="0" w:firstColumn="0" w:lastColumn="0" w:noHBand="1" w:noVBand="1"/>
      </w:tblPr>
      <w:tblGrid>
        <w:gridCol w:w="567"/>
        <w:gridCol w:w="3119"/>
        <w:gridCol w:w="6663"/>
      </w:tblGrid>
      <w:tr w:rsidR="00D17CC9" w:rsidRPr="00706E5E" w:rsidTr="00894168">
        <w:trPr>
          <w:trHeight w:val="201"/>
        </w:trPr>
        <w:tc>
          <w:tcPr>
            <w:tcW w:w="567"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vAlign w:val="center"/>
          </w:tcPr>
          <w:p w:rsidR="00D17CC9" w:rsidRPr="00706E5E" w:rsidRDefault="00D17CC9" w:rsidP="00894168">
            <w:pPr>
              <w:keepNext/>
              <w:keepLines/>
              <w:widowControl w:val="0"/>
              <w:suppressLineNumbers/>
              <w:suppressAutoHyphens/>
              <w:jc w:val="center"/>
              <w:rPr>
                <w:b/>
                <w:bCs/>
                <w:sz w:val="20"/>
                <w:szCs w:val="20"/>
              </w:rPr>
            </w:pPr>
            <w:bookmarkStart w:id="0" w:name="_Ref248728669"/>
            <w:bookmarkStart w:id="1" w:name="_Ref248562452"/>
            <w:r w:rsidRPr="00706E5E">
              <w:rPr>
                <w:b/>
                <w:bCs/>
                <w:sz w:val="20"/>
                <w:szCs w:val="20"/>
              </w:rPr>
              <w:t>№</w:t>
            </w:r>
          </w:p>
          <w:p w:rsidR="00D17CC9" w:rsidRPr="00706E5E" w:rsidRDefault="00D17CC9" w:rsidP="00894168">
            <w:pPr>
              <w:keepNext/>
              <w:keepLines/>
              <w:widowControl w:val="0"/>
              <w:suppressLineNumbers/>
              <w:suppressAutoHyphens/>
              <w:jc w:val="center"/>
              <w:rPr>
                <w:b/>
                <w:bCs/>
                <w:sz w:val="20"/>
                <w:szCs w:val="20"/>
              </w:rPr>
            </w:pPr>
            <w:r w:rsidRPr="00706E5E">
              <w:rPr>
                <w:b/>
                <w:bCs/>
                <w:sz w:val="20"/>
                <w:szCs w:val="20"/>
              </w:rPr>
              <w:t>пункта</w:t>
            </w:r>
          </w:p>
        </w:tc>
        <w:tc>
          <w:tcPr>
            <w:tcW w:w="3119" w:type="dxa"/>
            <w:tcBorders>
              <w:top w:val="single" w:sz="6" w:space="0" w:color="000000"/>
              <w:left w:val="single" w:sz="4" w:space="0" w:color="auto"/>
              <w:bottom w:val="single" w:sz="4" w:space="0" w:color="auto"/>
              <w:right w:val="single" w:sz="6" w:space="0" w:color="000000"/>
            </w:tcBorders>
            <w:vAlign w:val="center"/>
          </w:tcPr>
          <w:p w:rsidR="00D17CC9" w:rsidRPr="00706E5E" w:rsidRDefault="00D17CC9" w:rsidP="00894168">
            <w:pPr>
              <w:keepNext/>
              <w:keepLines/>
              <w:widowControl w:val="0"/>
              <w:suppressLineNumbers/>
              <w:suppressAutoHyphens/>
              <w:jc w:val="center"/>
              <w:rPr>
                <w:b/>
                <w:bCs/>
                <w:sz w:val="20"/>
                <w:szCs w:val="20"/>
              </w:rPr>
            </w:pPr>
            <w:r w:rsidRPr="00706E5E">
              <w:rPr>
                <w:b/>
                <w:bCs/>
                <w:sz w:val="20"/>
                <w:szCs w:val="20"/>
              </w:rPr>
              <w:t xml:space="preserve">Наименование </w:t>
            </w:r>
          </w:p>
        </w:tc>
        <w:tc>
          <w:tcPr>
            <w:tcW w:w="6663"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D17CC9" w:rsidRPr="00706E5E" w:rsidRDefault="00D17CC9" w:rsidP="00894168">
            <w:pPr>
              <w:keepNext/>
              <w:keepLines/>
              <w:widowControl w:val="0"/>
              <w:suppressLineNumbers/>
              <w:suppressAutoHyphens/>
              <w:jc w:val="center"/>
              <w:rPr>
                <w:b/>
                <w:bCs/>
                <w:sz w:val="20"/>
                <w:szCs w:val="20"/>
              </w:rPr>
            </w:pPr>
            <w:r w:rsidRPr="00706E5E">
              <w:rPr>
                <w:b/>
                <w:bCs/>
                <w:sz w:val="20"/>
                <w:szCs w:val="20"/>
              </w:rPr>
              <w:t>Информация</w:t>
            </w:r>
          </w:p>
        </w:tc>
      </w:tr>
      <w:tr w:rsidR="003070D2" w:rsidRPr="00706E5E" w:rsidTr="00CC4E0D">
        <w:trPr>
          <w:trHeight w:val="1375"/>
        </w:trPr>
        <w:tc>
          <w:tcPr>
            <w:tcW w:w="567" w:type="dxa"/>
            <w:tcBorders>
              <w:top w:val="single" w:sz="4" w:space="0" w:color="auto"/>
              <w:left w:val="single" w:sz="6" w:space="0" w:color="000000"/>
              <w:right w:val="single" w:sz="4" w:space="0" w:color="auto"/>
            </w:tcBorders>
            <w:tcMar>
              <w:top w:w="75" w:type="dxa"/>
              <w:left w:w="75" w:type="dxa"/>
              <w:bottom w:w="75" w:type="dxa"/>
              <w:right w:w="75" w:type="dxa"/>
            </w:tcMar>
          </w:tcPr>
          <w:p w:rsidR="003070D2" w:rsidRPr="003C0B4C" w:rsidRDefault="003070D2" w:rsidP="003C0B4C">
            <w:pPr>
              <w:pStyle w:val="a9"/>
              <w:numPr>
                <w:ilvl w:val="0"/>
                <w:numId w:val="19"/>
              </w:numPr>
              <w:rPr>
                <w:color w:val="000000"/>
                <w:sz w:val="20"/>
                <w:szCs w:val="20"/>
              </w:rPr>
            </w:pPr>
          </w:p>
        </w:tc>
        <w:tc>
          <w:tcPr>
            <w:tcW w:w="3119" w:type="dxa"/>
            <w:tcBorders>
              <w:top w:val="single" w:sz="4" w:space="0" w:color="auto"/>
              <w:left w:val="single" w:sz="4" w:space="0" w:color="auto"/>
              <w:right w:val="single" w:sz="6" w:space="0" w:color="000000"/>
            </w:tcBorders>
          </w:tcPr>
          <w:p w:rsidR="003070D2" w:rsidRPr="00706E5E" w:rsidRDefault="003070D2" w:rsidP="00DE4A90">
            <w:pPr>
              <w:jc w:val="left"/>
              <w:rPr>
                <w:color w:val="000000"/>
                <w:sz w:val="20"/>
                <w:szCs w:val="20"/>
              </w:rPr>
            </w:pPr>
            <w:r w:rsidRPr="00706E5E">
              <w:rPr>
                <w:color w:val="000000"/>
                <w:sz w:val="20"/>
                <w:szCs w:val="20"/>
              </w:rPr>
              <w:t>Заказчик</w:t>
            </w:r>
          </w:p>
        </w:tc>
        <w:tc>
          <w:tcPr>
            <w:tcW w:w="6663" w:type="dxa"/>
            <w:tcBorders>
              <w:top w:val="single" w:sz="4" w:space="0" w:color="auto"/>
              <w:left w:val="single" w:sz="6" w:space="0" w:color="000000"/>
              <w:right w:val="single" w:sz="6" w:space="0" w:color="000000"/>
            </w:tcBorders>
            <w:tcMar>
              <w:top w:w="75" w:type="dxa"/>
              <w:left w:w="75" w:type="dxa"/>
              <w:bottom w:w="75" w:type="dxa"/>
              <w:right w:w="75" w:type="dxa"/>
            </w:tcMar>
          </w:tcPr>
          <w:p w:rsidR="003070D2" w:rsidRPr="00706E5E" w:rsidRDefault="003070D2" w:rsidP="00894168">
            <w:pPr>
              <w:rPr>
                <w:b/>
                <w:sz w:val="20"/>
                <w:szCs w:val="20"/>
              </w:rPr>
            </w:pPr>
            <w:r w:rsidRPr="00706E5E">
              <w:rPr>
                <w:b/>
                <w:sz w:val="20"/>
                <w:szCs w:val="20"/>
              </w:rPr>
              <w:t>Наименование:</w:t>
            </w:r>
          </w:p>
          <w:p w:rsidR="003070D2" w:rsidRPr="00706E5E" w:rsidRDefault="003070D2" w:rsidP="00894168">
            <w:pPr>
              <w:rPr>
                <w:b/>
                <w:sz w:val="20"/>
                <w:szCs w:val="20"/>
              </w:rPr>
            </w:pPr>
            <w:proofErr w:type="gramStart"/>
            <w:r w:rsidRPr="00706E5E">
              <w:rPr>
                <w:b/>
                <w:sz w:val="20"/>
                <w:szCs w:val="20"/>
              </w:rPr>
              <w:t>Место нахождение</w:t>
            </w:r>
            <w:proofErr w:type="gramEnd"/>
            <w:r w:rsidRPr="00706E5E">
              <w:rPr>
                <w:b/>
                <w:sz w:val="20"/>
                <w:szCs w:val="20"/>
              </w:rPr>
              <w:t>:</w:t>
            </w:r>
          </w:p>
          <w:p w:rsidR="003070D2" w:rsidRPr="00706E5E" w:rsidRDefault="003070D2" w:rsidP="00894168">
            <w:pPr>
              <w:rPr>
                <w:b/>
                <w:sz w:val="20"/>
                <w:szCs w:val="20"/>
              </w:rPr>
            </w:pPr>
            <w:r w:rsidRPr="00706E5E">
              <w:rPr>
                <w:b/>
                <w:sz w:val="20"/>
                <w:szCs w:val="20"/>
              </w:rPr>
              <w:t>Почтовый адрес:</w:t>
            </w:r>
          </w:p>
          <w:p w:rsidR="003070D2" w:rsidRPr="00706E5E" w:rsidRDefault="003070D2" w:rsidP="00894168">
            <w:pPr>
              <w:rPr>
                <w:b/>
                <w:sz w:val="20"/>
                <w:szCs w:val="20"/>
              </w:rPr>
            </w:pPr>
            <w:r w:rsidRPr="00706E5E">
              <w:rPr>
                <w:b/>
                <w:sz w:val="20"/>
                <w:szCs w:val="20"/>
              </w:rPr>
              <w:t>Адрес электронной почты:</w:t>
            </w:r>
          </w:p>
          <w:p w:rsidR="003070D2" w:rsidRPr="00706E5E" w:rsidRDefault="003070D2" w:rsidP="00894168">
            <w:pPr>
              <w:rPr>
                <w:b/>
                <w:sz w:val="20"/>
                <w:szCs w:val="20"/>
              </w:rPr>
            </w:pPr>
            <w:r w:rsidRPr="00706E5E">
              <w:rPr>
                <w:b/>
                <w:sz w:val="20"/>
                <w:szCs w:val="20"/>
              </w:rPr>
              <w:t>Номер контактного телефона:</w:t>
            </w:r>
          </w:p>
          <w:p w:rsidR="003070D2" w:rsidRPr="00706E5E" w:rsidRDefault="003070D2" w:rsidP="00894168">
            <w:pPr>
              <w:rPr>
                <w:sz w:val="20"/>
                <w:szCs w:val="20"/>
              </w:rPr>
            </w:pPr>
            <w:r w:rsidRPr="00706E5E">
              <w:rPr>
                <w:b/>
                <w:sz w:val="20"/>
                <w:szCs w:val="20"/>
              </w:rPr>
              <w:t>Ответственное должностное лицо</w:t>
            </w:r>
            <w:r w:rsidRPr="00706E5E">
              <w:rPr>
                <w:sz w:val="20"/>
                <w:szCs w:val="20"/>
              </w:rPr>
              <w:t>:</w:t>
            </w:r>
          </w:p>
        </w:tc>
      </w:tr>
      <w:tr w:rsidR="003070D2" w:rsidRPr="00706E5E" w:rsidTr="00DE4A90">
        <w:trPr>
          <w:trHeight w:val="2481"/>
        </w:trPr>
        <w:tc>
          <w:tcPr>
            <w:tcW w:w="567" w:type="dxa"/>
            <w:tcBorders>
              <w:top w:val="single" w:sz="6" w:space="0" w:color="000000"/>
              <w:left w:val="single" w:sz="6" w:space="0" w:color="000000"/>
              <w:right w:val="single" w:sz="4" w:space="0" w:color="auto"/>
            </w:tcBorders>
            <w:tcMar>
              <w:top w:w="75" w:type="dxa"/>
              <w:left w:w="75" w:type="dxa"/>
              <w:bottom w:w="75" w:type="dxa"/>
              <w:right w:w="75" w:type="dxa"/>
            </w:tcMar>
          </w:tcPr>
          <w:p w:rsidR="003070D2" w:rsidRPr="003C0B4C" w:rsidRDefault="003070D2" w:rsidP="003C0B4C">
            <w:pPr>
              <w:pStyle w:val="a9"/>
              <w:numPr>
                <w:ilvl w:val="0"/>
                <w:numId w:val="19"/>
              </w:numPr>
              <w:rPr>
                <w:color w:val="000000"/>
                <w:sz w:val="20"/>
                <w:szCs w:val="20"/>
              </w:rPr>
            </w:pPr>
          </w:p>
        </w:tc>
        <w:tc>
          <w:tcPr>
            <w:tcW w:w="3119" w:type="dxa"/>
            <w:tcBorders>
              <w:top w:val="single" w:sz="6" w:space="0" w:color="000000"/>
              <w:left w:val="single" w:sz="4" w:space="0" w:color="auto"/>
              <w:right w:val="single" w:sz="6" w:space="0" w:color="000000"/>
            </w:tcBorders>
          </w:tcPr>
          <w:p w:rsidR="003070D2" w:rsidRPr="00706E5E" w:rsidRDefault="003070D2" w:rsidP="00DE4A90">
            <w:pPr>
              <w:jc w:val="left"/>
              <w:rPr>
                <w:color w:val="000000"/>
                <w:sz w:val="20"/>
                <w:szCs w:val="20"/>
              </w:rPr>
            </w:pPr>
            <w:r w:rsidRPr="00706E5E">
              <w:rPr>
                <w:bCs/>
                <w:color w:val="000000"/>
                <w:sz w:val="20"/>
                <w:szCs w:val="20"/>
              </w:rPr>
              <w:t xml:space="preserve">Уполномоченный орган </w:t>
            </w:r>
          </w:p>
          <w:p w:rsidR="003070D2" w:rsidRPr="00706E5E" w:rsidRDefault="003070D2" w:rsidP="00DE4A90">
            <w:pPr>
              <w:jc w:val="left"/>
              <w:rPr>
                <w:color w:val="000000"/>
                <w:sz w:val="20"/>
                <w:szCs w:val="20"/>
              </w:rPr>
            </w:pPr>
          </w:p>
        </w:tc>
        <w:tc>
          <w:tcPr>
            <w:tcW w:w="6663" w:type="dxa"/>
            <w:tcBorders>
              <w:top w:val="single" w:sz="6" w:space="0" w:color="000000"/>
              <w:left w:val="single" w:sz="6" w:space="0" w:color="000000"/>
              <w:right w:val="single" w:sz="6" w:space="0" w:color="000000"/>
            </w:tcBorders>
            <w:tcMar>
              <w:top w:w="75" w:type="dxa"/>
              <w:left w:w="75" w:type="dxa"/>
              <w:bottom w:w="75" w:type="dxa"/>
              <w:right w:w="75" w:type="dxa"/>
            </w:tcMar>
          </w:tcPr>
          <w:p w:rsidR="003070D2" w:rsidRPr="00706E5E" w:rsidRDefault="003070D2" w:rsidP="00894168">
            <w:pPr>
              <w:rPr>
                <w:b/>
                <w:sz w:val="20"/>
                <w:szCs w:val="20"/>
              </w:rPr>
            </w:pPr>
            <w:r w:rsidRPr="00706E5E">
              <w:rPr>
                <w:b/>
                <w:sz w:val="20"/>
                <w:szCs w:val="20"/>
              </w:rPr>
              <w:t>Наименование:</w:t>
            </w:r>
            <w:r w:rsidRPr="00706E5E">
              <w:rPr>
                <w:sz w:val="20"/>
                <w:szCs w:val="20"/>
              </w:rPr>
              <w:t xml:space="preserve"> Отдел муниципальных закупок Управления экономического развития администрации Октябрьского района.</w:t>
            </w:r>
          </w:p>
          <w:p w:rsidR="003070D2" w:rsidRPr="00706E5E" w:rsidRDefault="003070D2" w:rsidP="00894168">
            <w:pPr>
              <w:rPr>
                <w:b/>
                <w:sz w:val="20"/>
                <w:szCs w:val="20"/>
              </w:rPr>
            </w:pPr>
            <w:r w:rsidRPr="00706E5E">
              <w:rPr>
                <w:b/>
                <w:sz w:val="20"/>
                <w:szCs w:val="20"/>
              </w:rPr>
              <w:t>Местонахождение:</w:t>
            </w:r>
            <w:r w:rsidRPr="00706E5E">
              <w:rPr>
                <w:color w:val="000000"/>
                <w:sz w:val="20"/>
                <w:szCs w:val="20"/>
              </w:rPr>
              <w:t xml:space="preserve"> 682100, </w:t>
            </w:r>
            <w:r w:rsidRPr="00706E5E">
              <w:rPr>
                <w:sz w:val="20"/>
                <w:szCs w:val="20"/>
              </w:rPr>
              <w:t xml:space="preserve">Тюменская область, Ханты-Мансийский </w:t>
            </w:r>
            <w:proofErr w:type="gramStart"/>
            <w:r w:rsidRPr="00706E5E">
              <w:rPr>
                <w:sz w:val="20"/>
                <w:szCs w:val="20"/>
              </w:rPr>
              <w:t>автономный</w:t>
            </w:r>
            <w:proofErr w:type="gramEnd"/>
            <w:r w:rsidRPr="00706E5E">
              <w:rPr>
                <w:sz w:val="20"/>
                <w:szCs w:val="20"/>
              </w:rPr>
              <w:t xml:space="preserve"> округ-Югры, Октябрьский район, пгт. Октябрьское, ул. Калинина, д.39, первый этаж, каб.113</w:t>
            </w:r>
          </w:p>
          <w:p w:rsidR="003070D2" w:rsidRPr="00706E5E" w:rsidRDefault="003070D2" w:rsidP="00894168">
            <w:pPr>
              <w:rPr>
                <w:b/>
                <w:sz w:val="20"/>
                <w:szCs w:val="20"/>
              </w:rPr>
            </w:pPr>
            <w:r w:rsidRPr="00706E5E">
              <w:rPr>
                <w:b/>
                <w:sz w:val="20"/>
                <w:szCs w:val="20"/>
              </w:rPr>
              <w:t>Почтовый адрес:</w:t>
            </w:r>
            <w:r w:rsidRPr="00706E5E">
              <w:rPr>
                <w:color w:val="000000"/>
                <w:sz w:val="20"/>
                <w:szCs w:val="20"/>
              </w:rPr>
              <w:t xml:space="preserve"> 682100, </w:t>
            </w:r>
            <w:r w:rsidRPr="00706E5E">
              <w:rPr>
                <w:sz w:val="20"/>
                <w:szCs w:val="20"/>
              </w:rPr>
              <w:t xml:space="preserve">Тюменская область, Ханты-Мансийский автономный </w:t>
            </w:r>
            <w:proofErr w:type="gramStart"/>
            <w:r w:rsidRPr="00706E5E">
              <w:rPr>
                <w:sz w:val="20"/>
                <w:szCs w:val="20"/>
              </w:rPr>
              <w:t>округ-Югры</w:t>
            </w:r>
            <w:proofErr w:type="gramEnd"/>
            <w:r w:rsidRPr="00706E5E">
              <w:rPr>
                <w:sz w:val="20"/>
                <w:szCs w:val="20"/>
              </w:rPr>
              <w:t xml:space="preserve">, Октябрьский район, пгт. Октябрьское, ул. Калинина, д.39. </w:t>
            </w:r>
          </w:p>
          <w:p w:rsidR="003070D2" w:rsidRPr="00706E5E" w:rsidRDefault="003070D2" w:rsidP="00894168">
            <w:pPr>
              <w:rPr>
                <w:b/>
                <w:sz w:val="20"/>
                <w:szCs w:val="20"/>
              </w:rPr>
            </w:pPr>
            <w:r w:rsidRPr="00706E5E">
              <w:rPr>
                <w:b/>
                <w:sz w:val="20"/>
                <w:szCs w:val="20"/>
              </w:rPr>
              <w:t xml:space="preserve">Адрес электронной почты: </w:t>
            </w:r>
            <w:hyperlink r:id="rId9" w:history="1">
              <w:r w:rsidRPr="00706E5E">
                <w:rPr>
                  <w:rStyle w:val="af3"/>
                  <w:rFonts w:eastAsia="Calibri"/>
                  <w:sz w:val="20"/>
                  <w:szCs w:val="20"/>
                  <w:lang w:val="en-US"/>
                </w:rPr>
                <w:t>concurs</w:t>
              </w:r>
              <w:r w:rsidRPr="00706E5E">
                <w:rPr>
                  <w:rStyle w:val="af3"/>
                  <w:rFonts w:eastAsia="Calibri"/>
                  <w:sz w:val="20"/>
                  <w:szCs w:val="20"/>
                </w:rPr>
                <w:t>@</w:t>
              </w:r>
              <w:r w:rsidRPr="00706E5E">
                <w:rPr>
                  <w:rStyle w:val="af3"/>
                  <w:rFonts w:eastAsia="Calibri"/>
                  <w:sz w:val="20"/>
                  <w:szCs w:val="20"/>
                  <w:lang w:val="en-US"/>
                </w:rPr>
                <w:t>oktregion</w:t>
              </w:r>
              <w:r w:rsidRPr="00706E5E">
                <w:rPr>
                  <w:rStyle w:val="af3"/>
                  <w:rFonts w:eastAsia="Calibri"/>
                  <w:sz w:val="20"/>
                  <w:szCs w:val="20"/>
                </w:rPr>
                <w:t>.</w:t>
              </w:r>
              <w:proofErr w:type="spellStart"/>
              <w:r w:rsidRPr="00706E5E">
                <w:rPr>
                  <w:rStyle w:val="af3"/>
                  <w:rFonts w:eastAsia="Calibri"/>
                  <w:sz w:val="20"/>
                  <w:szCs w:val="20"/>
                  <w:lang w:val="en-US"/>
                </w:rPr>
                <w:t>ru</w:t>
              </w:r>
              <w:proofErr w:type="spellEnd"/>
            </w:hyperlink>
            <w:r w:rsidR="00706E5E" w:rsidRPr="00706E5E">
              <w:rPr>
                <w:rStyle w:val="af3"/>
                <w:rFonts w:eastAsia="Calibri"/>
                <w:sz w:val="20"/>
                <w:szCs w:val="20"/>
              </w:rPr>
              <w:t xml:space="preserve">. </w:t>
            </w:r>
          </w:p>
          <w:p w:rsidR="003070D2" w:rsidRPr="00706E5E" w:rsidRDefault="003070D2" w:rsidP="00894168">
            <w:pPr>
              <w:rPr>
                <w:sz w:val="20"/>
                <w:szCs w:val="20"/>
              </w:rPr>
            </w:pPr>
            <w:r w:rsidRPr="00706E5E">
              <w:rPr>
                <w:b/>
                <w:sz w:val="20"/>
                <w:szCs w:val="20"/>
              </w:rPr>
              <w:t>Номер контактного телефона:</w:t>
            </w:r>
            <w:r w:rsidRPr="00706E5E">
              <w:rPr>
                <w:sz w:val="20"/>
                <w:szCs w:val="20"/>
              </w:rPr>
              <w:t xml:space="preserve"> </w:t>
            </w:r>
            <w:r w:rsidR="00706E5E" w:rsidRPr="00706E5E">
              <w:rPr>
                <w:sz w:val="20"/>
                <w:szCs w:val="20"/>
              </w:rPr>
              <w:t xml:space="preserve">8(34678) 28-050, 28-122, 28-127, 28-034. </w:t>
            </w:r>
          </w:p>
          <w:p w:rsidR="00706E5E" w:rsidRPr="00706E5E" w:rsidRDefault="003070D2" w:rsidP="00706E5E">
            <w:pPr>
              <w:keepNext/>
              <w:keepLines/>
              <w:widowControl w:val="0"/>
              <w:suppressLineNumbers/>
              <w:rPr>
                <w:b/>
                <w:sz w:val="20"/>
                <w:szCs w:val="20"/>
              </w:rPr>
            </w:pPr>
            <w:r w:rsidRPr="00706E5E">
              <w:rPr>
                <w:b/>
                <w:sz w:val="20"/>
                <w:szCs w:val="20"/>
              </w:rPr>
              <w:t xml:space="preserve">Ответственное должностное лицо: </w:t>
            </w:r>
          </w:p>
          <w:p w:rsidR="00706E5E" w:rsidRPr="00706E5E" w:rsidRDefault="00706E5E" w:rsidP="00706E5E">
            <w:pPr>
              <w:keepNext/>
              <w:keepLines/>
              <w:widowControl w:val="0"/>
              <w:suppressLineNumbers/>
              <w:rPr>
                <w:bCs/>
                <w:sz w:val="20"/>
                <w:szCs w:val="20"/>
              </w:rPr>
            </w:pPr>
            <w:r w:rsidRPr="00706E5E">
              <w:rPr>
                <w:bCs/>
                <w:sz w:val="20"/>
                <w:szCs w:val="20"/>
              </w:rPr>
              <w:t xml:space="preserve">Слепцова Антонина Александровна </w:t>
            </w:r>
          </w:p>
          <w:p w:rsidR="00706E5E" w:rsidRPr="00706E5E" w:rsidRDefault="00706E5E" w:rsidP="00706E5E">
            <w:pPr>
              <w:keepNext/>
              <w:keepLines/>
              <w:widowControl w:val="0"/>
              <w:suppressLineNumbers/>
              <w:rPr>
                <w:bCs/>
                <w:sz w:val="20"/>
                <w:szCs w:val="20"/>
              </w:rPr>
            </w:pPr>
            <w:proofErr w:type="spellStart"/>
            <w:r w:rsidRPr="00706E5E">
              <w:rPr>
                <w:bCs/>
                <w:sz w:val="20"/>
                <w:szCs w:val="20"/>
              </w:rPr>
              <w:t>Кажаева</w:t>
            </w:r>
            <w:proofErr w:type="spellEnd"/>
            <w:r w:rsidRPr="00706E5E">
              <w:rPr>
                <w:bCs/>
                <w:sz w:val="20"/>
                <w:szCs w:val="20"/>
              </w:rPr>
              <w:t xml:space="preserve"> Елена Петровна </w:t>
            </w:r>
          </w:p>
          <w:p w:rsidR="00706E5E" w:rsidRPr="00706E5E" w:rsidRDefault="00706E5E" w:rsidP="00706E5E">
            <w:pPr>
              <w:keepNext/>
              <w:keepLines/>
              <w:widowControl w:val="0"/>
              <w:suppressLineNumbers/>
              <w:rPr>
                <w:bCs/>
                <w:sz w:val="20"/>
                <w:szCs w:val="20"/>
              </w:rPr>
            </w:pPr>
            <w:r w:rsidRPr="00706E5E">
              <w:rPr>
                <w:bCs/>
                <w:sz w:val="20"/>
                <w:szCs w:val="20"/>
              </w:rPr>
              <w:t xml:space="preserve">Козырчикова Елена Сергеевна </w:t>
            </w:r>
          </w:p>
          <w:p w:rsidR="003070D2" w:rsidRPr="00706E5E" w:rsidRDefault="00706E5E" w:rsidP="00706E5E">
            <w:pPr>
              <w:pStyle w:val="a9"/>
              <w:ind w:left="0" w:right="-1"/>
              <w:jc w:val="both"/>
              <w:rPr>
                <w:sz w:val="20"/>
                <w:szCs w:val="20"/>
              </w:rPr>
            </w:pPr>
            <w:r w:rsidRPr="00706E5E">
              <w:rPr>
                <w:sz w:val="20"/>
                <w:szCs w:val="20"/>
              </w:rPr>
              <w:t xml:space="preserve">Пономарева Гульнара </w:t>
            </w:r>
            <w:proofErr w:type="spellStart"/>
            <w:r w:rsidRPr="00706E5E">
              <w:rPr>
                <w:sz w:val="20"/>
                <w:szCs w:val="20"/>
              </w:rPr>
              <w:t>Алянуровна</w:t>
            </w:r>
            <w:proofErr w:type="spellEnd"/>
            <w:r w:rsidRPr="00706E5E">
              <w:rPr>
                <w:sz w:val="20"/>
                <w:szCs w:val="20"/>
              </w:rPr>
              <w:t xml:space="preserve"> </w:t>
            </w:r>
          </w:p>
        </w:tc>
      </w:tr>
      <w:tr w:rsidR="00D17CC9" w:rsidRPr="00706E5E" w:rsidTr="00DE4A90">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17CC9" w:rsidRPr="003C0B4C" w:rsidRDefault="00D17CC9" w:rsidP="003C0B4C">
            <w:pPr>
              <w:pStyle w:val="a9"/>
              <w:numPr>
                <w:ilvl w:val="0"/>
                <w:numId w:val="19"/>
              </w:numPr>
              <w:rPr>
                <w:sz w:val="20"/>
                <w:szCs w:val="20"/>
              </w:rPr>
            </w:pPr>
          </w:p>
        </w:tc>
        <w:tc>
          <w:tcPr>
            <w:tcW w:w="3119" w:type="dxa"/>
            <w:tcBorders>
              <w:top w:val="single" w:sz="6" w:space="0" w:color="000000"/>
              <w:left w:val="single" w:sz="4" w:space="0" w:color="auto"/>
              <w:bottom w:val="single" w:sz="6" w:space="0" w:color="000000"/>
              <w:right w:val="single" w:sz="6" w:space="0" w:color="000000"/>
            </w:tcBorders>
          </w:tcPr>
          <w:p w:rsidR="00D17CC9" w:rsidRPr="00706E5E" w:rsidRDefault="00D17CC9" w:rsidP="00DE4A90">
            <w:pPr>
              <w:jc w:val="left"/>
              <w:rPr>
                <w:sz w:val="20"/>
                <w:szCs w:val="20"/>
              </w:rPr>
            </w:pPr>
            <w:r w:rsidRPr="00706E5E">
              <w:rPr>
                <w:sz w:val="20"/>
                <w:szCs w:val="20"/>
              </w:rPr>
              <w:t>Идентификационный код закупки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17CC9" w:rsidRPr="00706E5E" w:rsidRDefault="00D17CC9" w:rsidP="00894168">
            <w:pPr>
              <w:rPr>
                <w:sz w:val="20"/>
                <w:szCs w:val="20"/>
              </w:rPr>
            </w:pPr>
            <w:proofErr w:type="gramStart"/>
            <w:r w:rsidRPr="00706E5E">
              <w:rPr>
                <w:sz w:val="20"/>
                <w:szCs w:val="20"/>
              </w:rPr>
              <w:t xml:space="preserve">Идентификационный код закупки, определенный в соответствии со </w:t>
            </w:r>
            <w:hyperlink w:anchor="Par495" w:tooltip="Статья 23. Идентификационный код закупки, каталог товаров, работ, услуг для обеспечения государственных и муниципальных нужд" w:history="1">
              <w:r w:rsidRPr="00706E5E">
                <w:rPr>
                  <w:rStyle w:val="af3"/>
                  <w:sz w:val="20"/>
                  <w:szCs w:val="20"/>
                </w:rPr>
                <w:t>статьей 23</w:t>
              </w:r>
            </w:hyperlink>
            <w:r w:rsidRPr="00706E5E">
              <w:rPr>
                <w:sz w:val="20"/>
                <w:szCs w:val="20"/>
              </w:rPr>
              <w:t xml:space="preserve"> Закона о контрактной системе, указание на соответствующую часть </w:t>
            </w:r>
            <w:hyperlink w:anchor="Par308" w:tooltip="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 w:history="1">
              <w:r w:rsidRPr="00706E5E">
                <w:rPr>
                  <w:rStyle w:val="af3"/>
                  <w:sz w:val="20"/>
                  <w:szCs w:val="20"/>
                </w:rPr>
                <w:t>статьи 15</w:t>
              </w:r>
            </w:hyperlink>
            <w:r w:rsidRPr="00706E5E">
              <w:rPr>
                <w:sz w:val="20"/>
                <w:szCs w:val="20"/>
              </w:rPr>
              <w:t xml:space="preserve"> Закона о контрактной системе, в соответствии с которой осуществляется закупка (при осуществлении закупки в соответствии с </w:t>
            </w:r>
            <w:hyperlink w:anchor="Par327"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 w:history="1">
              <w:r w:rsidRPr="00706E5E">
                <w:rPr>
                  <w:rStyle w:val="af3"/>
                  <w:sz w:val="20"/>
                  <w:szCs w:val="20"/>
                </w:rPr>
                <w:t>частями 4</w:t>
              </w:r>
            </w:hyperlink>
            <w:r w:rsidRPr="00706E5E">
              <w:rPr>
                <w:sz w:val="20"/>
                <w:szCs w:val="20"/>
              </w:rPr>
              <w:t xml:space="preserve"> - </w:t>
            </w:r>
            <w:hyperlink w:anchor="Par337" w:tooltip="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quot;Росатом&quot; или Государстве" w:history="1">
              <w:r w:rsidRPr="00706E5E">
                <w:rPr>
                  <w:rStyle w:val="af3"/>
                  <w:sz w:val="20"/>
                  <w:szCs w:val="20"/>
                </w:rPr>
                <w:t>6 статьи 15</w:t>
              </w:r>
            </w:hyperlink>
            <w:r w:rsidRPr="00706E5E">
              <w:rPr>
                <w:sz w:val="20"/>
                <w:szCs w:val="20"/>
              </w:rPr>
              <w:t xml:space="preserve"> Закона о контрактной системе), а также указание на осуществление закупки в соответствии с Федеральным </w:t>
            </w:r>
            <w:hyperlink r:id="rId10" w:history="1">
              <w:r w:rsidRPr="00706E5E">
                <w:rPr>
                  <w:rStyle w:val="af3"/>
                  <w:sz w:val="20"/>
                  <w:szCs w:val="20"/>
                </w:rPr>
                <w:t>законом</w:t>
              </w:r>
            </w:hyperlink>
            <w:r w:rsidRPr="00706E5E">
              <w:rPr>
                <w:sz w:val="20"/>
                <w:szCs w:val="20"/>
              </w:rPr>
              <w:t xml:space="preserve"> от 29 декабря 2012 года</w:t>
            </w:r>
            <w:proofErr w:type="gramEnd"/>
            <w:r w:rsidRPr="00706E5E">
              <w:rPr>
                <w:sz w:val="20"/>
                <w:szCs w:val="20"/>
              </w:rPr>
              <w:t xml:space="preserve"> № 275-ФЗ «О государственном оборонном заказе», </w:t>
            </w:r>
            <w:proofErr w:type="gramStart"/>
            <w:r w:rsidRPr="00706E5E">
              <w:rPr>
                <w:sz w:val="20"/>
                <w:szCs w:val="20"/>
              </w:rPr>
              <w:t>которое</w:t>
            </w:r>
            <w:proofErr w:type="gramEnd"/>
            <w:r w:rsidRPr="00706E5E">
              <w:rPr>
                <w:sz w:val="20"/>
                <w:szCs w:val="20"/>
              </w:rPr>
              <w:t xml:space="preserve"> не размещается на официальном сайте</w:t>
            </w:r>
          </w:p>
        </w:tc>
      </w:tr>
      <w:tr w:rsidR="00D17CC9" w:rsidRPr="00706E5E" w:rsidTr="00DE4A90">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17CC9" w:rsidRPr="003C0B4C" w:rsidRDefault="00D17CC9" w:rsidP="003C0B4C">
            <w:pPr>
              <w:pStyle w:val="a9"/>
              <w:numPr>
                <w:ilvl w:val="0"/>
                <w:numId w:val="19"/>
              </w:numPr>
              <w:rPr>
                <w:color w:val="000000"/>
                <w:sz w:val="20"/>
                <w:szCs w:val="20"/>
              </w:rPr>
            </w:pPr>
          </w:p>
        </w:tc>
        <w:tc>
          <w:tcPr>
            <w:tcW w:w="3119" w:type="dxa"/>
            <w:tcBorders>
              <w:top w:val="single" w:sz="6" w:space="0" w:color="000000"/>
              <w:left w:val="single" w:sz="4" w:space="0" w:color="auto"/>
              <w:bottom w:val="single" w:sz="6" w:space="0" w:color="000000"/>
              <w:right w:val="single" w:sz="6" w:space="0" w:color="000000"/>
            </w:tcBorders>
          </w:tcPr>
          <w:p w:rsidR="00D17CC9" w:rsidRPr="00706E5E" w:rsidRDefault="00D17CC9" w:rsidP="00DE4A90">
            <w:pPr>
              <w:jc w:val="left"/>
              <w:rPr>
                <w:color w:val="000000"/>
                <w:sz w:val="20"/>
                <w:szCs w:val="20"/>
              </w:rPr>
            </w:pPr>
            <w:r w:rsidRPr="00706E5E">
              <w:rPr>
                <w:color w:val="000000"/>
                <w:sz w:val="20"/>
                <w:szCs w:val="20"/>
              </w:rPr>
              <w:t>Способ определения поставщика (подрядчика, исполнителя)</w:t>
            </w:r>
            <w:r w:rsidRPr="00706E5E">
              <w:rPr>
                <w:color w:val="000000"/>
                <w:sz w:val="20"/>
                <w:szCs w:val="20"/>
              </w:rPr>
              <w:tab/>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17CC9" w:rsidRPr="00706E5E" w:rsidRDefault="003575C2" w:rsidP="003575C2">
            <w:pPr>
              <w:rPr>
                <w:sz w:val="20"/>
                <w:szCs w:val="20"/>
              </w:rPr>
            </w:pPr>
            <w:r w:rsidRPr="00706E5E">
              <w:rPr>
                <w:sz w:val="20"/>
                <w:szCs w:val="20"/>
              </w:rPr>
              <w:t xml:space="preserve"> </w:t>
            </w:r>
            <w:r w:rsidR="003641BA" w:rsidRPr="00706E5E">
              <w:rPr>
                <w:sz w:val="20"/>
                <w:szCs w:val="20"/>
              </w:rPr>
              <w:t xml:space="preserve">Открытый аукцион в электронной форме </w:t>
            </w:r>
            <w:r w:rsidRPr="00706E5E">
              <w:rPr>
                <w:sz w:val="20"/>
                <w:szCs w:val="20"/>
              </w:rPr>
              <w:t>у субъектов малого предпринимательства, социально ориентированных некоммерческих организаций</w:t>
            </w:r>
            <w:r w:rsidR="003641BA" w:rsidRPr="00706E5E">
              <w:rPr>
                <w:sz w:val="20"/>
                <w:szCs w:val="20"/>
              </w:rPr>
              <w:t xml:space="preserve"> </w:t>
            </w:r>
          </w:p>
        </w:tc>
      </w:tr>
      <w:tr w:rsidR="00D17CC9" w:rsidRPr="00706E5E" w:rsidTr="00DE4A90">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17CC9" w:rsidRPr="003C0B4C" w:rsidRDefault="00D17CC9" w:rsidP="003C0B4C">
            <w:pPr>
              <w:pStyle w:val="a9"/>
              <w:numPr>
                <w:ilvl w:val="0"/>
                <w:numId w:val="19"/>
              </w:numPr>
              <w:rPr>
                <w:color w:val="000000"/>
                <w:sz w:val="20"/>
                <w:szCs w:val="20"/>
              </w:rPr>
            </w:pPr>
          </w:p>
        </w:tc>
        <w:tc>
          <w:tcPr>
            <w:tcW w:w="3119" w:type="dxa"/>
            <w:tcBorders>
              <w:top w:val="single" w:sz="6" w:space="0" w:color="000000"/>
              <w:left w:val="single" w:sz="4" w:space="0" w:color="auto"/>
              <w:bottom w:val="single" w:sz="6" w:space="0" w:color="000000"/>
              <w:right w:val="single" w:sz="6" w:space="0" w:color="000000"/>
            </w:tcBorders>
          </w:tcPr>
          <w:p w:rsidR="00D17CC9" w:rsidRPr="00706E5E" w:rsidRDefault="00D17CC9" w:rsidP="00DE4A90">
            <w:pPr>
              <w:jc w:val="left"/>
              <w:rPr>
                <w:color w:val="000000"/>
                <w:sz w:val="20"/>
                <w:szCs w:val="20"/>
              </w:rPr>
            </w:pPr>
            <w:r w:rsidRPr="00706E5E">
              <w:rPr>
                <w:color w:val="000000"/>
                <w:sz w:val="20"/>
                <w:szCs w:val="20"/>
              </w:rPr>
              <w:t>Адрес электронной площадки в информационно-телекоммуникационной сети Интернет</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5C2" w:rsidRPr="00706E5E" w:rsidRDefault="003575C2" w:rsidP="003575C2">
            <w:pPr>
              <w:rPr>
                <w:sz w:val="20"/>
                <w:szCs w:val="20"/>
              </w:rPr>
            </w:pPr>
            <w:r w:rsidRPr="00706E5E">
              <w:rPr>
                <w:sz w:val="20"/>
                <w:szCs w:val="20"/>
              </w:rPr>
              <w:t>Акционерное общество «Сбербанк - Автоматизированная система торгов»</w:t>
            </w:r>
          </w:p>
          <w:p w:rsidR="00D17CC9" w:rsidRPr="00706E5E" w:rsidRDefault="00352AB3" w:rsidP="003575C2">
            <w:pPr>
              <w:rPr>
                <w:sz w:val="20"/>
                <w:szCs w:val="20"/>
              </w:rPr>
            </w:pPr>
            <w:hyperlink r:id="rId11" w:history="1">
              <w:r w:rsidR="003575C2" w:rsidRPr="00706E5E">
                <w:rPr>
                  <w:rStyle w:val="af3"/>
                  <w:sz w:val="20"/>
                  <w:szCs w:val="20"/>
                </w:rPr>
                <w:t>http://www.sberbank-ast.ru</w:t>
              </w:r>
            </w:hyperlink>
            <w:r w:rsidR="003575C2" w:rsidRPr="00706E5E">
              <w:rPr>
                <w:sz w:val="20"/>
                <w:szCs w:val="20"/>
              </w:rPr>
              <w:t xml:space="preserve"> </w:t>
            </w:r>
          </w:p>
        </w:tc>
      </w:tr>
      <w:tr w:rsidR="00D17CC9" w:rsidRPr="00706E5E" w:rsidTr="00DE4A90">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17CC9" w:rsidRPr="003C0B4C" w:rsidRDefault="00D17CC9" w:rsidP="003C0B4C">
            <w:pPr>
              <w:pStyle w:val="a9"/>
              <w:numPr>
                <w:ilvl w:val="0"/>
                <w:numId w:val="19"/>
              </w:numPr>
              <w:rPr>
                <w:color w:val="000000"/>
                <w:sz w:val="20"/>
                <w:szCs w:val="20"/>
              </w:rPr>
            </w:pPr>
          </w:p>
        </w:tc>
        <w:tc>
          <w:tcPr>
            <w:tcW w:w="3119" w:type="dxa"/>
            <w:tcBorders>
              <w:top w:val="single" w:sz="6" w:space="0" w:color="000000"/>
              <w:left w:val="single" w:sz="4" w:space="0" w:color="auto"/>
              <w:bottom w:val="single" w:sz="6" w:space="0" w:color="000000"/>
              <w:right w:val="single" w:sz="6" w:space="0" w:color="000000"/>
            </w:tcBorders>
          </w:tcPr>
          <w:p w:rsidR="00D17CC9" w:rsidRPr="00706E5E" w:rsidRDefault="00D17CC9" w:rsidP="00DE4A90">
            <w:pPr>
              <w:jc w:val="left"/>
              <w:rPr>
                <w:color w:val="000000"/>
                <w:sz w:val="20"/>
                <w:szCs w:val="20"/>
                <w:highlight w:val="cyan"/>
              </w:rPr>
            </w:pPr>
            <w:r w:rsidRPr="00706E5E">
              <w:rPr>
                <w:color w:val="000000"/>
                <w:sz w:val="20"/>
                <w:szCs w:val="20"/>
              </w:rPr>
              <w:t>Наименование объекта закупки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17CC9" w:rsidRPr="00706E5E" w:rsidRDefault="00D17CC9" w:rsidP="00894168">
            <w:pPr>
              <w:rPr>
                <w:sz w:val="20"/>
                <w:szCs w:val="20"/>
              </w:rPr>
            </w:pPr>
            <w:proofErr w:type="gramStart"/>
            <w:r w:rsidRPr="00706E5E">
              <w:rPr>
                <w:sz w:val="20"/>
                <w:szCs w:val="20"/>
              </w:rPr>
              <w:t xml:space="preserve">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ar505" w:tooltip="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 w:history="1">
              <w:r w:rsidRPr="00706E5E">
                <w:rPr>
                  <w:rStyle w:val="af3"/>
                  <w:sz w:val="20"/>
                  <w:szCs w:val="20"/>
                </w:rPr>
                <w:t>частью 6 статьи 23</w:t>
              </w:r>
            </w:hyperlink>
            <w:r w:rsidRPr="00706E5E">
              <w:rPr>
                <w:sz w:val="20"/>
                <w:szCs w:val="20"/>
              </w:rPr>
              <w:t xml:space="preserve"> Закона о контрактной системе,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706E5E">
              <w:rPr>
                <w:sz w:val="20"/>
                <w:szCs w:val="20"/>
              </w:rPr>
              <w:t>группировочные</w:t>
            </w:r>
            <w:proofErr w:type="spellEnd"/>
            <w:r w:rsidRPr="00706E5E">
              <w:rPr>
                <w:sz w:val="20"/>
                <w:szCs w:val="20"/>
              </w:rPr>
              <w:t xml:space="preserve"> наименования</w:t>
            </w:r>
            <w:proofErr w:type="gramEnd"/>
          </w:p>
        </w:tc>
      </w:tr>
      <w:tr w:rsidR="00D17CC9" w:rsidRPr="00706E5E" w:rsidTr="00831032">
        <w:trPr>
          <w:trHeight w:val="1466"/>
        </w:trPr>
        <w:tc>
          <w:tcPr>
            <w:tcW w:w="567" w:type="dxa"/>
            <w:tcBorders>
              <w:top w:val="single" w:sz="6" w:space="0" w:color="000000"/>
              <w:left w:val="single" w:sz="6" w:space="0" w:color="000000"/>
              <w:bottom w:val="single" w:sz="6" w:space="0" w:color="000000"/>
              <w:right w:val="single" w:sz="4" w:space="0" w:color="auto"/>
            </w:tcBorders>
            <w:shd w:val="clear" w:color="auto" w:fill="FFFFFF" w:themeFill="background1"/>
            <w:tcMar>
              <w:top w:w="75" w:type="dxa"/>
              <w:left w:w="75" w:type="dxa"/>
              <w:bottom w:w="75" w:type="dxa"/>
              <w:right w:w="75" w:type="dxa"/>
            </w:tcMar>
          </w:tcPr>
          <w:p w:rsidR="00D17CC9" w:rsidRPr="003C0B4C" w:rsidRDefault="00D17CC9" w:rsidP="003C0B4C">
            <w:pPr>
              <w:pStyle w:val="a9"/>
              <w:numPr>
                <w:ilvl w:val="0"/>
                <w:numId w:val="19"/>
              </w:numPr>
              <w:rPr>
                <w:color w:val="000000"/>
                <w:sz w:val="20"/>
                <w:szCs w:val="20"/>
              </w:rPr>
            </w:pPr>
          </w:p>
        </w:tc>
        <w:tc>
          <w:tcPr>
            <w:tcW w:w="3119" w:type="dxa"/>
            <w:tcBorders>
              <w:top w:val="single" w:sz="6" w:space="0" w:color="000000"/>
              <w:left w:val="single" w:sz="4" w:space="0" w:color="auto"/>
              <w:bottom w:val="single" w:sz="6" w:space="0" w:color="000000"/>
              <w:right w:val="single" w:sz="6" w:space="0" w:color="000000"/>
            </w:tcBorders>
            <w:shd w:val="clear" w:color="auto" w:fill="FFFFFF" w:themeFill="background1"/>
          </w:tcPr>
          <w:p w:rsidR="00D17CC9" w:rsidRPr="00706E5E" w:rsidRDefault="00362C67" w:rsidP="00DE4A90">
            <w:pPr>
              <w:jc w:val="left"/>
              <w:rPr>
                <w:color w:val="000000"/>
                <w:sz w:val="20"/>
                <w:szCs w:val="20"/>
              </w:rPr>
            </w:pPr>
            <w:r w:rsidRPr="00706E5E">
              <w:rPr>
                <w:color w:val="000000"/>
                <w:sz w:val="20"/>
                <w:szCs w:val="20"/>
              </w:rPr>
              <w:t>Количество и единица измерения поставляемого товара (в том числе поставляемого заказчику при выполнении закупаемых работ, оказании закупаемых услуг), объем и единица измерения выполняемых работ или оказываемых услуг</w:t>
            </w:r>
          </w:p>
        </w:tc>
        <w:tc>
          <w:tcPr>
            <w:tcW w:w="666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tcPr>
          <w:p w:rsidR="00D17CC9" w:rsidRPr="00706E5E" w:rsidRDefault="00994534" w:rsidP="003641BA">
            <w:pPr>
              <w:rPr>
                <w:sz w:val="20"/>
                <w:szCs w:val="20"/>
              </w:rPr>
            </w:pPr>
            <w:r w:rsidRPr="00706E5E">
              <w:rPr>
                <w:bCs/>
                <w:sz w:val="20"/>
                <w:szCs w:val="20"/>
              </w:rPr>
              <w:t xml:space="preserve">Содержится в Приложении 1 </w:t>
            </w:r>
            <w:r w:rsidRPr="00706E5E">
              <w:rPr>
                <w:sz w:val="20"/>
                <w:szCs w:val="20"/>
              </w:rPr>
              <w:t xml:space="preserve">«ОПИСАНИЕ ОБЪЕКТА ЗАКУПКИ» </w:t>
            </w:r>
            <w:r w:rsidR="003641BA" w:rsidRPr="00706E5E">
              <w:rPr>
                <w:sz w:val="20"/>
                <w:szCs w:val="20"/>
              </w:rPr>
              <w:t>настоящего извещения об осуществлении закупки.</w:t>
            </w:r>
          </w:p>
          <w:p w:rsidR="003641BA" w:rsidRPr="00706E5E" w:rsidRDefault="003641BA" w:rsidP="003641BA">
            <w:pPr>
              <w:rPr>
                <w:sz w:val="20"/>
                <w:szCs w:val="20"/>
              </w:rPr>
            </w:pPr>
          </w:p>
          <w:p w:rsidR="003641BA" w:rsidRPr="00706E5E" w:rsidRDefault="003641BA" w:rsidP="00DE4A90">
            <w:pPr>
              <w:rPr>
                <w:sz w:val="20"/>
                <w:szCs w:val="20"/>
              </w:rPr>
            </w:pPr>
          </w:p>
        </w:tc>
      </w:tr>
      <w:tr w:rsidR="00D17CC9" w:rsidRPr="00706E5E" w:rsidTr="00831032">
        <w:tc>
          <w:tcPr>
            <w:tcW w:w="567" w:type="dxa"/>
            <w:tcBorders>
              <w:top w:val="single" w:sz="6" w:space="0" w:color="000000"/>
              <w:left w:val="single" w:sz="6" w:space="0" w:color="000000"/>
              <w:bottom w:val="single" w:sz="6" w:space="0" w:color="000000"/>
              <w:right w:val="single" w:sz="4" w:space="0" w:color="auto"/>
            </w:tcBorders>
            <w:shd w:val="clear" w:color="auto" w:fill="FFFFFF" w:themeFill="background1"/>
            <w:tcMar>
              <w:top w:w="75" w:type="dxa"/>
              <w:left w:w="75" w:type="dxa"/>
              <w:bottom w:w="75" w:type="dxa"/>
              <w:right w:w="75" w:type="dxa"/>
            </w:tcMar>
          </w:tcPr>
          <w:p w:rsidR="00D17CC9" w:rsidRPr="003C0B4C" w:rsidRDefault="00D17CC9" w:rsidP="003C0B4C">
            <w:pPr>
              <w:pStyle w:val="a9"/>
              <w:numPr>
                <w:ilvl w:val="0"/>
                <w:numId w:val="19"/>
              </w:numPr>
              <w:rPr>
                <w:color w:val="000000"/>
                <w:sz w:val="20"/>
                <w:szCs w:val="20"/>
              </w:rPr>
            </w:pPr>
          </w:p>
        </w:tc>
        <w:tc>
          <w:tcPr>
            <w:tcW w:w="3119" w:type="dxa"/>
            <w:tcBorders>
              <w:top w:val="single" w:sz="6" w:space="0" w:color="000000"/>
              <w:left w:val="single" w:sz="4" w:space="0" w:color="auto"/>
              <w:bottom w:val="single" w:sz="6" w:space="0" w:color="000000"/>
              <w:right w:val="single" w:sz="6" w:space="0" w:color="000000"/>
            </w:tcBorders>
            <w:shd w:val="clear" w:color="auto" w:fill="FFFFFF" w:themeFill="background1"/>
          </w:tcPr>
          <w:p w:rsidR="00D17CC9" w:rsidRPr="00706E5E" w:rsidRDefault="00362C67" w:rsidP="00DE4A90">
            <w:pPr>
              <w:jc w:val="left"/>
              <w:rPr>
                <w:color w:val="000000"/>
                <w:sz w:val="20"/>
                <w:szCs w:val="20"/>
              </w:rPr>
            </w:pPr>
            <w:r w:rsidRPr="00706E5E">
              <w:rPr>
                <w:color w:val="000000"/>
                <w:sz w:val="20"/>
                <w:szCs w:val="20"/>
              </w:rPr>
              <w:t>Место поставки товара, выполнения работы или оказания услуги</w:t>
            </w:r>
          </w:p>
        </w:tc>
        <w:tc>
          <w:tcPr>
            <w:tcW w:w="666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tcPr>
          <w:p w:rsidR="00DE4A90" w:rsidRPr="00706E5E" w:rsidRDefault="00DE4A90" w:rsidP="00894168">
            <w:pPr>
              <w:rPr>
                <w:sz w:val="20"/>
                <w:szCs w:val="20"/>
              </w:rPr>
            </w:pPr>
          </w:p>
        </w:tc>
      </w:tr>
      <w:tr w:rsidR="00D17CC9" w:rsidRPr="00706E5E" w:rsidTr="00DE4A90">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17CC9" w:rsidRPr="003C0B4C" w:rsidRDefault="00D17CC9" w:rsidP="003C0B4C">
            <w:pPr>
              <w:pStyle w:val="a9"/>
              <w:numPr>
                <w:ilvl w:val="0"/>
                <w:numId w:val="19"/>
              </w:numPr>
              <w:rPr>
                <w:color w:val="000000"/>
                <w:sz w:val="20"/>
                <w:szCs w:val="20"/>
              </w:rPr>
            </w:pPr>
          </w:p>
        </w:tc>
        <w:tc>
          <w:tcPr>
            <w:tcW w:w="3119" w:type="dxa"/>
            <w:tcBorders>
              <w:top w:val="single" w:sz="6" w:space="0" w:color="000000"/>
              <w:left w:val="single" w:sz="4" w:space="0" w:color="auto"/>
              <w:bottom w:val="single" w:sz="6" w:space="0" w:color="000000"/>
              <w:right w:val="single" w:sz="6" w:space="0" w:color="000000"/>
            </w:tcBorders>
          </w:tcPr>
          <w:p w:rsidR="00D17CC9" w:rsidRPr="00706E5E" w:rsidRDefault="00D17CC9" w:rsidP="00DE4A90">
            <w:pPr>
              <w:jc w:val="left"/>
              <w:rPr>
                <w:color w:val="000000"/>
                <w:sz w:val="20"/>
                <w:szCs w:val="20"/>
              </w:rPr>
            </w:pPr>
            <w:r w:rsidRPr="00706E5E">
              <w:rPr>
                <w:color w:val="000000"/>
                <w:sz w:val="20"/>
                <w:szCs w:val="20"/>
              </w:rPr>
              <w:t>Срок исполнения контракта (отдельных этапов исполнения контракта, если проектом контракта предусмотрены такие этапы)</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7CC9" w:rsidRPr="00706E5E" w:rsidRDefault="00D17CC9" w:rsidP="00894168">
            <w:pPr>
              <w:rPr>
                <w:sz w:val="20"/>
                <w:szCs w:val="20"/>
              </w:rPr>
            </w:pPr>
          </w:p>
        </w:tc>
      </w:tr>
      <w:tr w:rsidR="00D17CC9" w:rsidRPr="00706E5E" w:rsidTr="00DE4A90">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17CC9" w:rsidRPr="003C0B4C" w:rsidRDefault="00D17CC9" w:rsidP="003C0B4C">
            <w:pPr>
              <w:pStyle w:val="a9"/>
              <w:numPr>
                <w:ilvl w:val="0"/>
                <w:numId w:val="19"/>
              </w:numPr>
              <w:rPr>
                <w:color w:val="000000"/>
                <w:sz w:val="20"/>
                <w:szCs w:val="20"/>
              </w:rPr>
            </w:pPr>
          </w:p>
        </w:tc>
        <w:tc>
          <w:tcPr>
            <w:tcW w:w="3119" w:type="dxa"/>
            <w:tcBorders>
              <w:top w:val="single" w:sz="6" w:space="0" w:color="000000"/>
              <w:left w:val="single" w:sz="4" w:space="0" w:color="auto"/>
              <w:bottom w:val="single" w:sz="6" w:space="0" w:color="000000"/>
              <w:right w:val="single" w:sz="6" w:space="0" w:color="000000"/>
            </w:tcBorders>
          </w:tcPr>
          <w:p w:rsidR="00D17CC9" w:rsidRPr="00706E5E" w:rsidRDefault="00D17CC9" w:rsidP="00DE4A90">
            <w:pPr>
              <w:jc w:val="left"/>
              <w:rPr>
                <w:color w:val="000000"/>
                <w:sz w:val="20"/>
                <w:szCs w:val="20"/>
              </w:rPr>
            </w:pPr>
            <w:r w:rsidRPr="00706E5E">
              <w:rPr>
                <w:color w:val="000000"/>
                <w:sz w:val="20"/>
                <w:szCs w:val="20"/>
              </w:rPr>
              <w:t>Начальная (максимальная) цена контракта (цена отдельных этапов исполнения контракта, если проектом контракта предусмотрены такие этапы)</w:t>
            </w:r>
          </w:p>
          <w:p w:rsidR="00D17CC9" w:rsidRPr="00706E5E" w:rsidRDefault="00D17CC9" w:rsidP="00DE4A90">
            <w:pPr>
              <w:jc w:val="left"/>
              <w:rPr>
                <w:color w:val="000000"/>
                <w:sz w:val="20"/>
                <w:szCs w:val="20"/>
              </w:rPr>
            </w:pP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7CC9" w:rsidRPr="00706E5E" w:rsidRDefault="00D17CC9" w:rsidP="00894168">
            <w:pPr>
              <w:rPr>
                <w:sz w:val="20"/>
                <w:szCs w:val="20"/>
              </w:rPr>
            </w:pPr>
            <w:r w:rsidRPr="00706E5E">
              <w:rPr>
                <w:sz w:val="20"/>
                <w:szCs w:val="20"/>
              </w:rPr>
              <w:t xml:space="preserve">В случае, предусмотренном </w:t>
            </w:r>
            <w:hyperlink w:anchor="Par490"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sidRPr="00706E5E">
                <w:rPr>
                  <w:rStyle w:val="af3"/>
                  <w:sz w:val="20"/>
                  <w:szCs w:val="20"/>
                </w:rPr>
                <w:t>частью 24 статьи 22</w:t>
              </w:r>
            </w:hyperlink>
            <w:r w:rsidRPr="00706E5E">
              <w:rPr>
                <w:sz w:val="20"/>
                <w:szCs w:val="20"/>
              </w:rPr>
              <w:t xml:space="preserve"> Закона о контрактной системе, указываются начальная цена единицы товара, работы, услуги, а также начальная сумма цен указанных единиц и максимальное значение цены контракта</w:t>
            </w:r>
          </w:p>
          <w:tbl>
            <w:tblPr>
              <w:tblW w:w="6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749"/>
              <w:gridCol w:w="4677"/>
            </w:tblGrid>
            <w:tr w:rsidR="00D17CC9" w:rsidRPr="00706E5E" w:rsidTr="00894168">
              <w:tc>
                <w:tcPr>
                  <w:tcW w:w="427" w:type="dxa"/>
                </w:tcPr>
                <w:p w:rsidR="00D17CC9" w:rsidRPr="00706E5E" w:rsidRDefault="00D17CC9" w:rsidP="00894168">
                  <w:pPr>
                    <w:rPr>
                      <w:snapToGrid w:val="0"/>
                      <w:color w:val="000000"/>
                      <w:sz w:val="20"/>
                      <w:szCs w:val="20"/>
                    </w:rPr>
                  </w:pPr>
                  <w:r w:rsidRPr="00706E5E">
                    <w:rPr>
                      <w:snapToGrid w:val="0"/>
                      <w:color w:val="000000"/>
                      <w:sz w:val="20"/>
                      <w:szCs w:val="20"/>
                    </w:rPr>
                    <w:t>№</w:t>
                  </w:r>
                </w:p>
              </w:tc>
              <w:tc>
                <w:tcPr>
                  <w:tcW w:w="1749" w:type="dxa"/>
                </w:tcPr>
                <w:p w:rsidR="00D17CC9" w:rsidRPr="00706E5E" w:rsidRDefault="00D17CC9" w:rsidP="00894168">
                  <w:pPr>
                    <w:rPr>
                      <w:snapToGrid w:val="0"/>
                      <w:color w:val="000000"/>
                      <w:sz w:val="20"/>
                      <w:szCs w:val="20"/>
                    </w:rPr>
                  </w:pPr>
                  <w:r w:rsidRPr="00706E5E">
                    <w:rPr>
                      <w:snapToGrid w:val="0"/>
                      <w:color w:val="000000"/>
                      <w:sz w:val="20"/>
                      <w:szCs w:val="20"/>
                    </w:rPr>
                    <w:t>Наименование единицы товара, работы, услуги</w:t>
                  </w:r>
                </w:p>
              </w:tc>
              <w:tc>
                <w:tcPr>
                  <w:tcW w:w="4677" w:type="dxa"/>
                </w:tcPr>
                <w:p w:rsidR="00D17CC9" w:rsidRPr="00706E5E" w:rsidRDefault="00D17CC9" w:rsidP="00894168">
                  <w:pPr>
                    <w:rPr>
                      <w:snapToGrid w:val="0"/>
                      <w:color w:val="000000"/>
                      <w:sz w:val="20"/>
                      <w:szCs w:val="20"/>
                    </w:rPr>
                  </w:pPr>
                  <w:r w:rsidRPr="00706E5E">
                    <w:rPr>
                      <w:snapToGrid w:val="0"/>
                      <w:color w:val="000000"/>
                      <w:sz w:val="20"/>
                      <w:szCs w:val="20"/>
                    </w:rPr>
                    <w:t>Начальная цена единицы товара, работы, услуги</w:t>
                  </w:r>
                </w:p>
              </w:tc>
            </w:tr>
            <w:tr w:rsidR="00D17CC9" w:rsidRPr="00706E5E" w:rsidTr="00894168">
              <w:tc>
                <w:tcPr>
                  <w:tcW w:w="427" w:type="dxa"/>
                </w:tcPr>
                <w:p w:rsidR="00D17CC9" w:rsidRPr="00706E5E" w:rsidRDefault="00D17CC9" w:rsidP="00894168">
                  <w:pPr>
                    <w:rPr>
                      <w:snapToGrid w:val="0"/>
                      <w:color w:val="000000"/>
                      <w:sz w:val="20"/>
                      <w:szCs w:val="20"/>
                    </w:rPr>
                  </w:pPr>
                  <w:r w:rsidRPr="00706E5E">
                    <w:rPr>
                      <w:snapToGrid w:val="0"/>
                      <w:color w:val="000000"/>
                      <w:sz w:val="20"/>
                      <w:szCs w:val="20"/>
                    </w:rPr>
                    <w:t>1</w:t>
                  </w:r>
                </w:p>
              </w:tc>
              <w:tc>
                <w:tcPr>
                  <w:tcW w:w="1749" w:type="dxa"/>
                </w:tcPr>
                <w:p w:rsidR="00D17CC9" w:rsidRPr="00706E5E" w:rsidRDefault="00D17CC9" w:rsidP="00894168">
                  <w:pPr>
                    <w:rPr>
                      <w:snapToGrid w:val="0"/>
                      <w:color w:val="000000"/>
                      <w:sz w:val="20"/>
                      <w:szCs w:val="20"/>
                    </w:rPr>
                  </w:pPr>
                </w:p>
              </w:tc>
              <w:tc>
                <w:tcPr>
                  <w:tcW w:w="4677" w:type="dxa"/>
                </w:tcPr>
                <w:p w:rsidR="00D17CC9" w:rsidRPr="00706E5E" w:rsidRDefault="00D17CC9" w:rsidP="00894168">
                  <w:pPr>
                    <w:rPr>
                      <w:snapToGrid w:val="0"/>
                      <w:color w:val="000000"/>
                      <w:sz w:val="20"/>
                      <w:szCs w:val="20"/>
                    </w:rPr>
                  </w:pPr>
                </w:p>
              </w:tc>
            </w:tr>
            <w:tr w:rsidR="00D17CC9" w:rsidRPr="00706E5E" w:rsidTr="00894168">
              <w:tc>
                <w:tcPr>
                  <w:tcW w:w="427" w:type="dxa"/>
                </w:tcPr>
                <w:p w:rsidR="00D17CC9" w:rsidRPr="00706E5E" w:rsidRDefault="00D17CC9" w:rsidP="00894168">
                  <w:pPr>
                    <w:rPr>
                      <w:snapToGrid w:val="0"/>
                      <w:color w:val="000000"/>
                      <w:sz w:val="20"/>
                      <w:szCs w:val="20"/>
                    </w:rPr>
                  </w:pPr>
                  <w:r w:rsidRPr="00706E5E">
                    <w:rPr>
                      <w:snapToGrid w:val="0"/>
                      <w:color w:val="000000"/>
                      <w:sz w:val="20"/>
                      <w:szCs w:val="20"/>
                    </w:rPr>
                    <w:t>2</w:t>
                  </w:r>
                </w:p>
              </w:tc>
              <w:tc>
                <w:tcPr>
                  <w:tcW w:w="1749" w:type="dxa"/>
                </w:tcPr>
                <w:p w:rsidR="00D17CC9" w:rsidRPr="00706E5E" w:rsidRDefault="00D17CC9" w:rsidP="00894168">
                  <w:pPr>
                    <w:rPr>
                      <w:snapToGrid w:val="0"/>
                      <w:color w:val="000000"/>
                      <w:sz w:val="20"/>
                      <w:szCs w:val="20"/>
                    </w:rPr>
                  </w:pPr>
                </w:p>
              </w:tc>
              <w:tc>
                <w:tcPr>
                  <w:tcW w:w="4677" w:type="dxa"/>
                </w:tcPr>
                <w:p w:rsidR="00D17CC9" w:rsidRPr="00706E5E" w:rsidRDefault="00D17CC9" w:rsidP="00894168">
                  <w:pPr>
                    <w:rPr>
                      <w:snapToGrid w:val="0"/>
                      <w:color w:val="000000"/>
                      <w:sz w:val="20"/>
                      <w:szCs w:val="20"/>
                    </w:rPr>
                  </w:pPr>
                </w:p>
              </w:tc>
            </w:tr>
            <w:tr w:rsidR="00D17CC9" w:rsidRPr="00706E5E" w:rsidTr="00894168">
              <w:tc>
                <w:tcPr>
                  <w:tcW w:w="427" w:type="dxa"/>
                </w:tcPr>
                <w:p w:rsidR="00D17CC9" w:rsidRPr="00706E5E" w:rsidRDefault="00D17CC9" w:rsidP="00894168">
                  <w:pPr>
                    <w:rPr>
                      <w:snapToGrid w:val="0"/>
                      <w:color w:val="000000"/>
                      <w:sz w:val="20"/>
                      <w:szCs w:val="20"/>
                    </w:rPr>
                  </w:pPr>
                  <w:r w:rsidRPr="00706E5E">
                    <w:rPr>
                      <w:snapToGrid w:val="0"/>
                      <w:color w:val="000000"/>
                      <w:sz w:val="20"/>
                      <w:szCs w:val="20"/>
                    </w:rPr>
                    <w:t>3</w:t>
                  </w:r>
                </w:p>
              </w:tc>
              <w:tc>
                <w:tcPr>
                  <w:tcW w:w="1749" w:type="dxa"/>
                </w:tcPr>
                <w:p w:rsidR="00D17CC9" w:rsidRPr="00706E5E" w:rsidRDefault="00D17CC9" w:rsidP="00894168">
                  <w:pPr>
                    <w:rPr>
                      <w:snapToGrid w:val="0"/>
                      <w:color w:val="000000"/>
                      <w:sz w:val="20"/>
                      <w:szCs w:val="20"/>
                    </w:rPr>
                  </w:pPr>
                </w:p>
              </w:tc>
              <w:tc>
                <w:tcPr>
                  <w:tcW w:w="4677" w:type="dxa"/>
                </w:tcPr>
                <w:p w:rsidR="00D17CC9" w:rsidRPr="00706E5E" w:rsidRDefault="00D17CC9" w:rsidP="00894168">
                  <w:pPr>
                    <w:rPr>
                      <w:snapToGrid w:val="0"/>
                      <w:color w:val="000000"/>
                      <w:sz w:val="20"/>
                      <w:szCs w:val="20"/>
                    </w:rPr>
                  </w:pPr>
                </w:p>
              </w:tc>
            </w:tr>
            <w:tr w:rsidR="00D17CC9" w:rsidRPr="00706E5E" w:rsidTr="00894168">
              <w:tc>
                <w:tcPr>
                  <w:tcW w:w="427" w:type="dxa"/>
                </w:tcPr>
                <w:p w:rsidR="00D17CC9" w:rsidRPr="00706E5E" w:rsidRDefault="00D17CC9" w:rsidP="00894168">
                  <w:pPr>
                    <w:rPr>
                      <w:snapToGrid w:val="0"/>
                      <w:color w:val="000000"/>
                      <w:sz w:val="20"/>
                      <w:szCs w:val="20"/>
                    </w:rPr>
                  </w:pPr>
                  <w:r w:rsidRPr="00706E5E">
                    <w:rPr>
                      <w:snapToGrid w:val="0"/>
                      <w:color w:val="000000"/>
                      <w:sz w:val="20"/>
                      <w:szCs w:val="20"/>
                    </w:rPr>
                    <w:t>…</w:t>
                  </w:r>
                </w:p>
              </w:tc>
              <w:tc>
                <w:tcPr>
                  <w:tcW w:w="1749" w:type="dxa"/>
                </w:tcPr>
                <w:p w:rsidR="00D17CC9" w:rsidRPr="00706E5E" w:rsidRDefault="00D17CC9" w:rsidP="00894168">
                  <w:pPr>
                    <w:rPr>
                      <w:snapToGrid w:val="0"/>
                      <w:color w:val="000000"/>
                      <w:sz w:val="20"/>
                      <w:szCs w:val="20"/>
                    </w:rPr>
                  </w:pPr>
                </w:p>
              </w:tc>
              <w:tc>
                <w:tcPr>
                  <w:tcW w:w="4677" w:type="dxa"/>
                </w:tcPr>
                <w:p w:rsidR="00D17CC9" w:rsidRPr="00706E5E" w:rsidRDefault="00D17CC9" w:rsidP="00894168">
                  <w:pPr>
                    <w:rPr>
                      <w:snapToGrid w:val="0"/>
                      <w:color w:val="000000"/>
                      <w:sz w:val="20"/>
                      <w:szCs w:val="20"/>
                    </w:rPr>
                  </w:pPr>
                </w:p>
              </w:tc>
            </w:tr>
            <w:tr w:rsidR="00D17CC9" w:rsidRPr="00706E5E" w:rsidTr="00894168">
              <w:tc>
                <w:tcPr>
                  <w:tcW w:w="427" w:type="dxa"/>
                </w:tcPr>
                <w:p w:rsidR="00D17CC9" w:rsidRPr="00706E5E" w:rsidRDefault="00D17CC9" w:rsidP="00894168">
                  <w:pPr>
                    <w:rPr>
                      <w:snapToGrid w:val="0"/>
                      <w:color w:val="000000"/>
                      <w:sz w:val="20"/>
                      <w:szCs w:val="20"/>
                    </w:rPr>
                  </w:pPr>
                </w:p>
              </w:tc>
              <w:tc>
                <w:tcPr>
                  <w:tcW w:w="6426" w:type="dxa"/>
                  <w:gridSpan w:val="2"/>
                </w:tcPr>
                <w:p w:rsidR="00D17CC9" w:rsidRPr="00706E5E" w:rsidRDefault="00D17CC9" w:rsidP="00894168">
                  <w:pPr>
                    <w:rPr>
                      <w:i/>
                      <w:snapToGrid w:val="0"/>
                      <w:color w:val="000000"/>
                      <w:sz w:val="20"/>
                      <w:szCs w:val="20"/>
                    </w:rPr>
                  </w:pPr>
                  <w:r w:rsidRPr="00706E5E">
                    <w:rPr>
                      <w:i/>
                      <w:snapToGrid w:val="0"/>
                      <w:color w:val="000000"/>
                      <w:sz w:val="20"/>
                      <w:szCs w:val="20"/>
                    </w:rPr>
                    <w:t>Начальная сумма цен указанных единиц</w:t>
                  </w:r>
                </w:p>
              </w:tc>
            </w:tr>
            <w:tr w:rsidR="00D17CC9" w:rsidRPr="00706E5E" w:rsidTr="00894168">
              <w:tc>
                <w:tcPr>
                  <w:tcW w:w="427" w:type="dxa"/>
                </w:tcPr>
                <w:p w:rsidR="00D17CC9" w:rsidRPr="00706E5E" w:rsidRDefault="00D17CC9" w:rsidP="00894168">
                  <w:pPr>
                    <w:rPr>
                      <w:snapToGrid w:val="0"/>
                      <w:color w:val="000000"/>
                      <w:sz w:val="20"/>
                      <w:szCs w:val="20"/>
                    </w:rPr>
                  </w:pPr>
                </w:p>
              </w:tc>
              <w:tc>
                <w:tcPr>
                  <w:tcW w:w="6426" w:type="dxa"/>
                  <w:gridSpan w:val="2"/>
                </w:tcPr>
                <w:p w:rsidR="00D17CC9" w:rsidRPr="00706E5E" w:rsidRDefault="00D17CC9" w:rsidP="00894168">
                  <w:pPr>
                    <w:rPr>
                      <w:i/>
                      <w:snapToGrid w:val="0"/>
                      <w:color w:val="000000"/>
                      <w:sz w:val="20"/>
                      <w:szCs w:val="20"/>
                    </w:rPr>
                  </w:pPr>
                  <w:r w:rsidRPr="00706E5E">
                    <w:rPr>
                      <w:i/>
                      <w:snapToGrid w:val="0"/>
                      <w:color w:val="000000"/>
                      <w:sz w:val="20"/>
                      <w:szCs w:val="20"/>
                    </w:rPr>
                    <w:t>Максимальное значение цены контракта</w:t>
                  </w:r>
                </w:p>
              </w:tc>
            </w:tr>
          </w:tbl>
          <w:p w:rsidR="00D17CC9" w:rsidRPr="00706E5E" w:rsidRDefault="00D17CC9" w:rsidP="00894168">
            <w:pPr>
              <w:rPr>
                <w:sz w:val="20"/>
                <w:szCs w:val="20"/>
              </w:rPr>
            </w:pPr>
            <w:r w:rsidRPr="00706E5E">
              <w:rPr>
                <w:sz w:val="20"/>
                <w:szCs w:val="20"/>
              </w:rPr>
              <w:t xml:space="preserve">В случаях, установленных Правительством Российской Федерации в соответствии с </w:t>
            </w:r>
            <w:hyperlink w:anchor="Par897"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 w:history="1">
              <w:r w:rsidRPr="00706E5E">
                <w:rPr>
                  <w:rStyle w:val="af3"/>
                  <w:sz w:val="20"/>
                  <w:szCs w:val="20"/>
                </w:rPr>
                <w:t>частью 2 статьи 34</w:t>
              </w:r>
            </w:hyperlink>
            <w:r w:rsidRPr="00706E5E">
              <w:rPr>
                <w:sz w:val="20"/>
                <w:szCs w:val="20"/>
              </w:rPr>
              <w:t xml:space="preserve"> Закона о контрактной системе, указываются ориентировочное значение цены контракта либо формула цены и максимальное значение цены контракта</w:t>
            </w:r>
          </w:p>
        </w:tc>
      </w:tr>
      <w:tr w:rsidR="00D17CC9" w:rsidRPr="00706E5E" w:rsidTr="00DE4A90">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17CC9" w:rsidRPr="003C0B4C" w:rsidRDefault="00D17CC9" w:rsidP="003C0B4C">
            <w:pPr>
              <w:pStyle w:val="a9"/>
              <w:numPr>
                <w:ilvl w:val="0"/>
                <w:numId w:val="19"/>
              </w:numPr>
              <w:rPr>
                <w:color w:val="000000"/>
                <w:sz w:val="20"/>
                <w:szCs w:val="20"/>
              </w:rPr>
            </w:pPr>
          </w:p>
        </w:tc>
        <w:tc>
          <w:tcPr>
            <w:tcW w:w="3119" w:type="dxa"/>
            <w:tcBorders>
              <w:top w:val="single" w:sz="6" w:space="0" w:color="000000"/>
              <w:left w:val="single" w:sz="4" w:space="0" w:color="auto"/>
              <w:bottom w:val="single" w:sz="6" w:space="0" w:color="000000"/>
              <w:right w:val="single" w:sz="6" w:space="0" w:color="000000"/>
            </w:tcBorders>
          </w:tcPr>
          <w:p w:rsidR="00D17CC9" w:rsidRPr="00706E5E" w:rsidRDefault="00D17CC9" w:rsidP="00DE4A90">
            <w:pPr>
              <w:jc w:val="left"/>
              <w:rPr>
                <w:color w:val="000000"/>
                <w:sz w:val="20"/>
                <w:szCs w:val="20"/>
              </w:rPr>
            </w:pPr>
            <w:r w:rsidRPr="00706E5E">
              <w:rPr>
                <w:color w:val="000000"/>
                <w:sz w:val="20"/>
                <w:szCs w:val="20"/>
              </w:rPr>
              <w:t>Источник финансирования</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17CC9" w:rsidRPr="00706E5E" w:rsidRDefault="00D17CC9" w:rsidP="00894168">
            <w:pPr>
              <w:rPr>
                <w:color w:val="000000"/>
                <w:sz w:val="20"/>
                <w:szCs w:val="20"/>
              </w:rPr>
            </w:pPr>
          </w:p>
        </w:tc>
      </w:tr>
      <w:tr w:rsidR="00D17CC9" w:rsidRPr="00706E5E" w:rsidTr="00DE4A90">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17CC9" w:rsidRPr="003C0B4C" w:rsidRDefault="00D17CC9" w:rsidP="003C0B4C">
            <w:pPr>
              <w:pStyle w:val="a9"/>
              <w:numPr>
                <w:ilvl w:val="0"/>
                <w:numId w:val="19"/>
              </w:numPr>
              <w:rPr>
                <w:sz w:val="20"/>
                <w:szCs w:val="20"/>
              </w:rPr>
            </w:pPr>
          </w:p>
        </w:tc>
        <w:tc>
          <w:tcPr>
            <w:tcW w:w="3119" w:type="dxa"/>
            <w:tcBorders>
              <w:top w:val="single" w:sz="6" w:space="0" w:color="000000"/>
              <w:left w:val="single" w:sz="4" w:space="0" w:color="auto"/>
              <w:bottom w:val="single" w:sz="6" w:space="0" w:color="000000"/>
              <w:right w:val="single" w:sz="6" w:space="0" w:color="000000"/>
            </w:tcBorders>
          </w:tcPr>
          <w:p w:rsidR="00D17CC9" w:rsidRPr="00706E5E" w:rsidRDefault="00D17CC9" w:rsidP="00DE4A90">
            <w:pPr>
              <w:jc w:val="left"/>
              <w:rPr>
                <w:sz w:val="20"/>
                <w:szCs w:val="20"/>
              </w:rPr>
            </w:pPr>
            <w:r w:rsidRPr="00706E5E">
              <w:rPr>
                <w:sz w:val="20"/>
                <w:szCs w:val="20"/>
              </w:rPr>
              <w:t xml:space="preserve">Наименование валюты в соответствии с общероссийским </w:t>
            </w:r>
            <w:hyperlink r:id="rId12" w:history="1">
              <w:r w:rsidRPr="00706E5E">
                <w:rPr>
                  <w:rStyle w:val="af3"/>
                  <w:sz w:val="20"/>
                  <w:szCs w:val="20"/>
                </w:rPr>
                <w:t>классификатором</w:t>
              </w:r>
            </w:hyperlink>
            <w:r w:rsidRPr="00706E5E">
              <w:rPr>
                <w:sz w:val="20"/>
                <w:szCs w:val="20"/>
              </w:rPr>
              <w:t xml:space="preserve"> валют</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17CC9" w:rsidRPr="00706E5E" w:rsidRDefault="00706E5E" w:rsidP="00894168">
            <w:pPr>
              <w:rPr>
                <w:color w:val="000000"/>
                <w:sz w:val="20"/>
                <w:szCs w:val="20"/>
              </w:rPr>
            </w:pPr>
            <w:r>
              <w:rPr>
                <w:rFonts w:eastAsiaTheme="minorHAnsi"/>
                <w:sz w:val="20"/>
                <w:szCs w:val="20"/>
                <w:lang w:eastAsia="en-US"/>
              </w:rPr>
              <w:t>Российский рубль</w:t>
            </w:r>
          </w:p>
        </w:tc>
      </w:tr>
      <w:tr w:rsidR="00D17CC9" w:rsidRPr="00706E5E" w:rsidTr="00DE4A90">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17CC9" w:rsidRPr="003C0B4C" w:rsidRDefault="00D17CC9" w:rsidP="003C0B4C">
            <w:pPr>
              <w:pStyle w:val="a9"/>
              <w:numPr>
                <w:ilvl w:val="0"/>
                <w:numId w:val="19"/>
              </w:numPr>
              <w:rPr>
                <w:sz w:val="20"/>
                <w:szCs w:val="20"/>
              </w:rPr>
            </w:pPr>
          </w:p>
        </w:tc>
        <w:tc>
          <w:tcPr>
            <w:tcW w:w="3119" w:type="dxa"/>
            <w:tcBorders>
              <w:top w:val="single" w:sz="6" w:space="0" w:color="000000"/>
              <w:left w:val="single" w:sz="4" w:space="0" w:color="auto"/>
              <w:bottom w:val="single" w:sz="6" w:space="0" w:color="000000"/>
              <w:right w:val="single" w:sz="6" w:space="0" w:color="000000"/>
            </w:tcBorders>
          </w:tcPr>
          <w:p w:rsidR="00D17CC9" w:rsidRPr="00706E5E" w:rsidRDefault="00D17CC9" w:rsidP="00DE4A90">
            <w:pPr>
              <w:jc w:val="left"/>
              <w:rPr>
                <w:sz w:val="20"/>
                <w:szCs w:val="20"/>
              </w:rPr>
            </w:pPr>
            <w:r w:rsidRPr="00706E5E">
              <w:rPr>
                <w:sz w:val="20"/>
                <w:szCs w:val="20"/>
              </w:rPr>
              <w:t xml:space="preserve">Размер аванса </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17CC9" w:rsidRPr="00706E5E" w:rsidRDefault="00706E5E" w:rsidP="00894168">
            <w:pPr>
              <w:rPr>
                <w:color w:val="000000"/>
                <w:sz w:val="20"/>
                <w:szCs w:val="20"/>
              </w:rPr>
            </w:pPr>
            <w:r w:rsidRPr="00706E5E">
              <w:rPr>
                <w:bCs/>
                <w:sz w:val="20"/>
                <w:szCs w:val="20"/>
                <w:lang w:eastAsia="en-US"/>
              </w:rPr>
              <w:t xml:space="preserve">Выплата аванса: </w:t>
            </w:r>
            <w:proofErr w:type="gramStart"/>
            <w:r w:rsidRPr="00706E5E">
              <w:rPr>
                <w:b/>
                <w:bCs/>
                <w:sz w:val="20"/>
                <w:szCs w:val="20"/>
                <w:lang w:eastAsia="en-US"/>
              </w:rPr>
              <w:t>предусмотрена</w:t>
            </w:r>
            <w:proofErr w:type="gramEnd"/>
            <w:r w:rsidRPr="00706E5E">
              <w:rPr>
                <w:b/>
                <w:bCs/>
                <w:sz w:val="20"/>
                <w:szCs w:val="20"/>
                <w:lang w:eastAsia="en-US"/>
              </w:rPr>
              <w:t xml:space="preserve"> /</w:t>
            </w:r>
            <w:r w:rsidRPr="00706E5E">
              <w:rPr>
                <w:bCs/>
                <w:sz w:val="20"/>
                <w:szCs w:val="20"/>
                <w:lang w:eastAsia="en-US"/>
              </w:rPr>
              <w:t xml:space="preserve"> </w:t>
            </w:r>
            <w:r w:rsidRPr="00706E5E">
              <w:rPr>
                <w:b/>
                <w:bCs/>
                <w:sz w:val="20"/>
                <w:szCs w:val="20"/>
                <w:lang w:eastAsia="en-US"/>
              </w:rPr>
              <w:t>не предусмотрена</w:t>
            </w:r>
          </w:p>
        </w:tc>
      </w:tr>
      <w:tr w:rsidR="00D17CC9" w:rsidRPr="00706E5E" w:rsidTr="00DE4A90">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17CC9" w:rsidRPr="003C0B4C" w:rsidRDefault="00D17CC9" w:rsidP="003C0B4C">
            <w:pPr>
              <w:pStyle w:val="a9"/>
              <w:numPr>
                <w:ilvl w:val="0"/>
                <w:numId w:val="19"/>
              </w:numPr>
              <w:rPr>
                <w:sz w:val="20"/>
                <w:szCs w:val="20"/>
              </w:rPr>
            </w:pPr>
          </w:p>
        </w:tc>
        <w:tc>
          <w:tcPr>
            <w:tcW w:w="3119" w:type="dxa"/>
            <w:tcBorders>
              <w:top w:val="single" w:sz="6" w:space="0" w:color="000000"/>
              <w:left w:val="single" w:sz="4" w:space="0" w:color="auto"/>
              <w:bottom w:val="single" w:sz="6" w:space="0" w:color="000000"/>
              <w:right w:val="single" w:sz="6" w:space="0" w:color="000000"/>
            </w:tcBorders>
          </w:tcPr>
          <w:p w:rsidR="00D17CC9" w:rsidRPr="00706E5E" w:rsidRDefault="00D17CC9" w:rsidP="00DE4A90">
            <w:pPr>
              <w:jc w:val="left"/>
              <w:rPr>
                <w:sz w:val="20"/>
                <w:szCs w:val="20"/>
              </w:rPr>
            </w:pPr>
            <w:r w:rsidRPr="00706E5E">
              <w:rPr>
                <w:sz w:val="20"/>
                <w:szCs w:val="20"/>
              </w:rPr>
              <w:t>Требования, предъявляемые к участникам закупки в соответствии с частью 1 статьи 31 Закона о контрактной системе</w:t>
            </w:r>
          </w:p>
          <w:p w:rsidR="00D17CC9" w:rsidRPr="00706E5E" w:rsidRDefault="00D17CC9" w:rsidP="00DE4A90">
            <w:pPr>
              <w:jc w:val="left"/>
              <w:rPr>
                <w:sz w:val="20"/>
                <w:szCs w:val="20"/>
              </w:rPr>
            </w:pP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17CC9" w:rsidRPr="00706E5E" w:rsidRDefault="00D17CC9" w:rsidP="00894168">
            <w:pPr>
              <w:rPr>
                <w:color w:val="000000"/>
                <w:sz w:val="20"/>
                <w:szCs w:val="20"/>
              </w:rPr>
            </w:pPr>
            <w:r w:rsidRPr="00706E5E">
              <w:rPr>
                <w:color w:val="000000"/>
                <w:sz w:val="20"/>
                <w:szCs w:val="20"/>
              </w:rPr>
              <w:t>Участник закупки должен соответствовать требованиям:</w:t>
            </w:r>
          </w:p>
          <w:p w:rsidR="00F277C9" w:rsidRPr="00706E5E" w:rsidRDefault="00D17CC9" w:rsidP="00894168">
            <w:pPr>
              <w:rPr>
                <w:sz w:val="20"/>
                <w:szCs w:val="20"/>
              </w:rPr>
            </w:pPr>
            <w:r w:rsidRPr="00706E5E">
              <w:rPr>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r w:rsidR="008A7197" w:rsidRPr="00706E5E">
              <w:rPr>
                <w:sz w:val="20"/>
                <w:szCs w:val="20"/>
              </w:rPr>
              <w:t>:</w:t>
            </w:r>
            <w:r w:rsidR="008A7197" w:rsidRPr="00706E5E">
              <w:rPr>
                <w:b/>
                <w:sz w:val="20"/>
                <w:szCs w:val="20"/>
              </w:rPr>
              <w:t xml:space="preserve"> </w:t>
            </w:r>
            <w:proofErr w:type="gramStart"/>
            <w:r w:rsidR="006503F9">
              <w:rPr>
                <w:b/>
                <w:sz w:val="20"/>
                <w:szCs w:val="20"/>
              </w:rPr>
              <w:t>требуется</w:t>
            </w:r>
            <w:proofErr w:type="gramEnd"/>
            <w:r w:rsidR="006503F9">
              <w:rPr>
                <w:b/>
                <w:sz w:val="20"/>
                <w:szCs w:val="20"/>
              </w:rPr>
              <w:t>/не требуется</w:t>
            </w:r>
            <w:r w:rsidR="003A33EC">
              <w:rPr>
                <w:sz w:val="20"/>
                <w:szCs w:val="20"/>
              </w:rPr>
              <w:t>;</w:t>
            </w:r>
          </w:p>
          <w:p w:rsidR="00D17CC9" w:rsidRPr="00706E5E" w:rsidRDefault="00D17CC9" w:rsidP="00894168">
            <w:pPr>
              <w:rPr>
                <w:color w:val="000000"/>
                <w:sz w:val="20"/>
                <w:szCs w:val="20"/>
              </w:rPr>
            </w:pPr>
            <w:r w:rsidRPr="00706E5E">
              <w:rPr>
                <w:color w:val="000000"/>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17CC9" w:rsidRPr="00706E5E" w:rsidRDefault="00D17CC9" w:rsidP="00894168">
            <w:pPr>
              <w:rPr>
                <w:color w:val="000000"/>
                <w:sz w:val="20"/>
                <w:szCs w:val="20"/>
              </w:rPr>
            </w:pPr>
            <w:r w:rsidRPr="00706E5E">
              <w:rPr>
                <w:color w:val="000000"/>
                <w:sz w:val="20"/>
                <w:szCs w:val="20"/>
              </w:rPr>
              <w:t>3) неприостановление деятельности участника закупки в порядке, установленном Кодексом об административн</w:t>
            </w:r>
            <w:bookmarkStart w:id="2" w:name="_GoBack"/>
            <w:bookmarkEnd w:id="2"/>
            <w:r w:rsidRPr="00706E5E">
              <w:rPr>
                <w:color w:val="000000"/>
                <w:sz w:val="20"/>
                <w:szCs w:val="20"/>
              </w:rPr>
              <w:t>ых правонарушениях;</w:t>
            </w:r>
          </w:p>
          <w:p w:rsidR="00D17CC9" w:rsidRPr="00706E5E" w:rsidRDefault="00D17CC9" w:rsidP="00894168">
            <w:pPr>
              <w:rPr>
                <w:color w:val="000000"/>
                <w:sz w:val="20"/>
                <w:szCs w:val="20"/>
              </w:rPr>
            </w:pPr>
            <w:proofErr w:type="gramStart"/>
            <w:r w:rsidRPr="00706E5E">
              <w:rPr>
                <w:color w:val="000000"/>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06E5E">
              <w:rPr>
                <w:color w:val="000000"/>
                <w:sz w:val="20"/>
                <w:szCs w:val="20"/>
              </w:rPr>
              <w:t xml:space="preserve"> обязанности </w:t>
            </w:r>
            <w:proofErr w:type="gramStart"/>
            <w:r w:rsidRPr="00706E5E">
              <w:rPr>
                <w:color w:val="000000"/>
                <w:sz w:val="20"/>
                <w:szCs w:val="20"/>
              </w:rPr>
              <w:t>заявителя</w:t>
            </w:r>
            <w:proofErr w:type="gramEnd"/>
            <w:r w:rsidRPr="00706E5E">
              <w:rPr>
                <w:color w:val="000000"/>
                <w:sz w:val="20"/>
                <w:szCs w:val="20"/>
              </w:rPr>
              <w:t xml:space="preserve"> по уплате этих сумм исполненной или которые признаны безнадежными к взысканию в </w:t>
            </w:r>
            <w:r w:rsidRPr="00706E5E">
              <w:rPr>
                <w:color w:val="000000"/>
                <w:sz w:val="20"/>
                <w:szCs w:val="20"/>
              </w:rPr>
              <w:lastRenderedPageBreak/>
              <w:t xml:space="preserve">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06E5E">
              <w:rPr>
                <w:color w:val="000000"/>
                <w:sz w:val="20"/>
                <w:szCs w:val="20"/>
              </w:rPr>
              <w:t>указанных</w:t>
            </w:r>
            <w:proofErr w:type="gramEnd"/>
            <w:r w:rsidRPr="00706E5E">
              <w:rPr>
                <w:color w:val="000000"/>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7CC9" w:rsidRPr="00706E5E" w:rsidRDefault="00D17CC9" w:rsidP="00894168">
            <w:pPr>
              <w:rPr>
                <w:color w:val="000000"/>
                <w:sz w:val="20"/>
                <w:szCs w:val="20"/>
              </w:rPr>
            </w:pPr>
            <w:proofErr w:type="gramStart"/>
            <w:r w:rsidRPr="00706E5E">
              <w:rPr>
                <w:color w:val="000000"/>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w:t>
            </w:r>
            <w:proofErr w:type="gramEnd"/>
            <w:r w:rsidRPr="00706E5E">
              <w:rPr>
                <w:color w:val="000000"/>
                <w:sz w:val="20"/>
                <w:szCs w:val="20"/>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7CC9" w:rsidRPr="00706E5E" w:rsidRDefault="00D17CC9" w:rsidP="00894168">
            <w:pPr>
              <w:rPr>
                <w:color w:val="000000"/>
                <w:sz w:val="20"/>
                <w:szCs w:val="20"/>
              </w:rPr>
            </w:pPr>
            <w:r w:rsidRPr="00706E5E">
              <w:rPr>
                <w:color w:val="000000"/>
                <w:sz w:val="20"/>
                <w:szCs w:val="20"/>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D17CC9" w:rsidRPr="00706E5E" w:rsidRDefault="00D17CC9" w:rsidP="00894168">
            <w:pPr>
              <w:rPr>
                <w:color w:val="000000"/>
                <w:sz w:val="20"/>
                <w:szCs w:val="20"/>
              </w:rPr>
            </w:pPr>
            <w:r w:rsidRPr="00706E5E">
              <w:rPr>
                <w:color w:val="000000"/>
                <w:sz w:val="20"/>
                <w:szCs w:val="20"/>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17CC9" w:rsidRPr="00706E5E" w:rsidRDefault="00D17CC9" w:rsidP="00894168">
            <w:pPr>
              <w:rPr>
                <w:color w:val="000000"/>
                <w:sz w:val="20"/>
                <w:szCs w:val="20"/>
              </w:rPr>
            </w:pPr>
            <w:proofErr w:type="gramStart"/>
            <w:r w:rsidRPr="00706E5E">
              <w:rPr>
                <w:color w:val="000000"/>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06E5E">
              <w:rPr>
                <w:color w:val="000000"/>
                <w:sz w:val="20"/>
                <w:szCs w:val="20"/>
              </w:rPr>
              <w:t xml:space="preserve"> </w:t>
            </w:r>
            <w:proofErr w:type="gramStart"/>
            <w:r w:rsidRPr="00706E5E">
              <w:rPr>
                <w:color w:val="000000"/>
                <w:sz w:val="20"/>
                <w:szCs w:val="20"/>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706E5E">
              <w:rPr>
                <w:color w:val="000000"/>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D17CC9" w:rsidRPr="00706E5E" w:rsidRDefault="00D17CC9" w:rsidP="00894168">
            <w:pPr>
              <w:rPr>
                <w:color w:val="000000"/>
                <w:sz w:val="20"/>
                <w:szCs w:val="20"/>
              </w:rPr>
            </w:pPr>
            <w:proofErr w:type="gramStart"/>
            <w:r w:rsidRPr="00706E5E">
              <w:rPr>
                <w:color w:val="000000"/>
                <w:sz w:val="20"/>
                <w:szCs w:val="20"/>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706E5E">
              <w:rPr>
                <w:color w:val="000000"/>
                <w:sz w:val="20"/>
                <w:szCs w:val="20"/>
              </w:rPr>
              <w:t xml:space="preserve"> уставном </w:t>
            </w:r>
            <w:r w:rsidRPr="00706E5E">
              <w:rPr>
                <w:color w:val="000000"/>
                <w:sz w:val="20"/>
                <w:szCs w:val="20"/>
              </w:rPr>
              <w:lastRenderedPageBreak/>
              <w:t xml:space="preserve">(складочном) </w:t>
            </w:r>
            <w:proofErr w:type="gramStart"/>
            <w:r w:rsidRPr="00706E5E">
              <w:rPr>
                <w:color w:val="000000"/>
                <w:sz w:val="20"/>
                <w:szCs w:val="20"/>
              </w:rPr>
              <w:t>капитале</w:t>
            </w:r>
            <w:proofErr w:type="gramEnd"/>
            <w:r w:rsidRPr="00706E5E">
              <w:rPr>
                <w:color w:val="000000"/>
                <w:sz w:val="20"/>
                <w:szCs w:val="20"/>
              </w:rPr>
              <w:t xml:space="preserve"> хозяйственного товарищества или общества;</w:t>
            </w:r>
          </w:p>
          <w:p w:rsidR="00D17CC9" w:rsidRPr="00706E5E" w:rsidRDefault="00D17CC9" w:rsidP="00894168">
            <w:pPr>
              <w:rPr>
                <w:color w:val="000000"/>
                <w:sz w:val="20"/>
                <w:szCs w:val="20"/>
              </w:rPr>
            </w:pPr>
            <w:r w:rsidRPr="00706E5E">
              <w:rPr>
                <w:color w:val="000000"/>
                <w:sz w:val="20"/>
                <w:szCs w:val="20"/>
              </w:rPr>
              <w:t>10) отсутствие у участника закупки ограничений для участия в закупках, установленных законодательством Российской Федерации</w:t>
            </w:r>
          </w:p>
        </w:tc>
      </w:tr>
      <w:tr w:rsidR="00D17CC9" w:rsidRPr="00706E5E" w:rsidTr="00DE4A90">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17CC9" w:rsidRPr="003C0B4C" w:rsidRDefault="00D17CC9" w:rsidP="003C0B4C">
            <w:pPr>
              <w:pStyle w:val="a9"/>
              <w:numPr>
                <w:ilvl w:val="0"/>
                <w:numId w:val="19"/>
              </w:numPr>
              <w:rPr>
                <w:color w:val="000000"/>
                <w:sz w:val="20"/>
                <w:szCs w:val="20"/>
              </w:rPr>
            </w:pPr>
          </w:p>
        </w:tc>
        <w:tc>
          <w:tcPr>
            <w:tcW w:w="3119" w:type="dxa"/>
            <w:tcBorders>
              <w:top w:val="single" w:sz="6" w:space="0" w:color="000000"/>
              <w:left w:val="single" w:sz="4" w:space="0" w:color="auto"/>
              <w:bottom w:val="single" w:sz="6" w:space="0" w:color="000000"/>
              <w:right w:val="single" w:sz="6" w:space="0" w:color="000000"/>
            </w:tcBorders>
          </w:tcPr>
          <w:p w:rsidR="00D17CC9" w:rsidRPr="00706E5E" w:rsidRDefault="00D17CC9" w:rsidP="00DE4A90">
            <w:pPr>
              <w:jc w:val="left"/>
              <w:rPr>
                <w:color w:val="000000"/>
                <w:sz w:val="20"/>
                <w:szCs w:val="20"/>
              </w:rPr>
            </w:pPr>
            <w:r w:rsidRPr="00706E5E">
              <w:rPr>
                <w:color w:val="000000"/>
                <w:sz w:val="20"/>
                <w:szCs w:val="20"/>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06E5E" w:rsidRPr="00706E5E" w:rsidRDefault="00706E5E" w:rsidP="00894168">
            <w:pPr>
              <w:rPr>
                <w:sz w:val="20"/>
                <w:szCs w:val="20"/>
              </w:rPr>
            </w:pPr>
            <w:r w:rsidRPr="00706E5E">
              <w:rPr>
                <w:b/>
                <w:bCs/>
                <w:sz w:val="20"/>
                <w:szCs w:val="20"/>
                <w:lang w:eastAsia="en-US"/>
              </w:rPr>
              <w:t>Не установлено/Установлено</w:t>
            </w:r>
            <w:r w:rsidRPr="00706E5E">
              <w:rPr>
                <w:sz w:val="20"/>
                <w:szCs w:val="20"/>
              </w:rPr>
              <w:t xml:space="preserve"> </w:t>
            </w:r>
          </w:p>
          <w:p w:rsidR="00D17CC9" w:rsidRPr="00706E5E" w:rsidRDefault="00D17CC9" w:rsidP="00894168">
            <w:pPr>
              <w:rPr>
                <w:sz w:val="20"/>
                <w:szCs w:val="20"/>
              </w:rPr>
            </w:pPr>
            <w:proofErr w:type="gramStart"/>
            <w:r w:rsidRPr="00706E5E">
              <w:rPr>
                <w:sz w:val="20"/>
                <w:szCs w:val="20"/>
              </w:rPr>
              <w:t>Если начальная (максимальная) цена контракта составляет двадцать миллионов рублей и более, к участнику предъявляется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законом от 18 июля 2011 года № 223-ФЗ "О закупках товаров, работ, услуг отдельными видами юридических лиц" при</w:t>
            </w:r>
            <w:proofErr w:type="gramEnd"/>
            <w:r w:rsidRPr="00706E5E">
              <w:rPr>
                <w:sz w:val="20"/>
                <w:szCs w:val="20"/>
              </w:rPr>
              <w:t xml:space="preserve"> </w:t>
            </w:r>
            <w:proofErr w:type="gramStart"/>
            <w:r w:rsidRPr="00706E5E">
              <w:rPr>
                <w:sz w:val="20"/>
                <w:szCs w:val="20"/>
              </w:rPr>
              <w:t>условии</w:t>
            </w:r>
            <w:proofErr w:type="gramEnd"/>
            <w:r w:rsidRPr="00706E5E">
              <w:rPr>
                <w:sz w:val="20"/>
                <w:szCs w:val="20"/>
              </w:rPr>
              <w:t xml:space="preserve">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w:t>
            </w:r>
            <w:r w:rsidR="00831032" w:rsidRPr="00706E5E">
              <w:rPr>
                <w:sz w:val="20"/>
                <w:szCs w:val="20"/>
              </w:rPr>
              <w:t>й (максимальной) цены контракта</w:t>
            </w:r>
          </w:p>
        </w:tc>
      </w:tr>
      <w:tr w:rsidR="00D17CC9" w:rsidRPr="00706E5E" w:rsidTr="00DE4A90">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17CC9" w:rsidRPr="003C0B4C" w:rsidRDefault="00D17CC9" w:rsidP="003C0B4C">
            <w:pPr>
              <w:pStyle w:val="a9"/>
              <w:numPr>
                <w:ilvl w:val="0"/>
                <w:numId w:val="19"/>
              </w:numPr>
              <w:rPr>
                <w:color w:val="000000"/>
                <w:sz w:val="20"/>
                <w:szCs w:val="20"/>
              </w:rPr>
            </w:pPr>
          </w:p>
        </w:tc>
        <w:tc>
          <w:tcPr>
            <w:tcW w:w="3119" w:type="dxa"/>
            <w:tcBorders>
              <w:top w:val="single" w:sz="6" w:space="0" w:color="000000"/>
              <w:left w:val="single" w:sz="4" w:space="0" w:color="auto"/>
              <w:bottom w:val="single" w:sz="6" w:space="0" w:color="000000"/>
              <w:right w:val="single" w:sz="6" w:space="0" w:color="000000"/>
            </w:tcBorders>
          </w:tcPr>
          <w:p w:rsidR="00D17CC9" w:rsidRPr="00706E5E" w:rsidRDefault="00D17CC9" w:rsidP="00DE4A90">
            <w:pPr>
              <w:jc w:val="left"/>
              <w:rPr>
                <w:color w:val="000000"/>
                <w:sz w:val="20"/>
                <w:szCs w:val="20"/>
              </w:rPr>
            </w:pPr>
            <w:r w:rsidRPr="00706E5E">
              <w:rPr>
                <w:color w:val="000000"/>
                <w:sz w:val="20"/>
                <w:szCs w:val="20"/>
              </w:rPr>
              <w:t>Перечень документов, которые подтверждают соответствие участника закупки требованиям, установленным в извещении о закупке</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17CC9" w:rsidRPr="00706E5E" w:rsidRDefault="00706E5E" w:rsidP="00706E5E">
            <w:pPr>
              <w:rPr>
                <w:sz w:val="20"/>
                <w:szCs w:val="20"/>
              </w:rPr>
            </w:pPr>
            <w:proofErr w:type="gramStart"/>
            <w:r w:rsidRPr="00706E5E">
              <w:rPr>
                <w:b/>
                <w:bCs/>
                <w:sz w:val="20"/>
                <w:szCs w:val="20"/>
                <w:lang w:eastAsia="en-US"/>
              </w:rPr>
              <w:t>Установлено/Не установлено</w:t>
            </w:r>
            <w:proofErr w:type="gramEnd"/>
          </w:p>
        </w:tc>
      </w:tr>
      <w:tr w:rsidR="00D17CC9" w:rsidRPr="00706E5E" w:rsidTr="00DE4A90">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17CC9" w:rsidRPr="003C0B4C" w:rsidRDefault="00D17CC9" w:rsidP="003C0B4C">
            <w:pPr>
              <w:pStyle w:val="a9"/>
              <w:numPr>
                <w:ilvl w:val="0"/>
                <w:numId w:val="19"/>
              </w:numPr>
              <w:rPr>
                <w:color w:val="000000"/>
                <w:sz w:val="20"/>
                <w:szCs w:val="20"/>
              </w:rPr>
            </w:pPr>
          </w:p>
        </w:tc>
        <w:tc>
          <w:tcPr>
            <w:tcW w:w="3119" w:type="dxa"/>
            <w:tcBorders>
              <w:top w:val="single" w:sz="6" w:space="0" w:color="000000"/>
              <w:left w:val="single" w:sz="4" w:space="0" w:color="auto"/>
              <w:bottom w:val="single" w:sz="6" w:space="0" w:color="000000"/>
              <w:right w:val="single" w:sz="6" w:space="0" w:color="000000"/>
            </w:tcBorders>
          </w:tcPr>
          <w:p w:rsidR="00D17CC9" w:rsidRPr="00706E5E" w:rsidRDefault="00D17CC9" w:rsidP="00DE4A90">
            <w:pPr>
              <w:jc w:val="left"/>
              <w:rPr>
                <w:color w:val="000000"/>
                <w:sz w:val="20"/>
                <w:szCs w:val="20"/>
              </w:rPr>
            </w:pPr>
            <w:r w:rsidRPr="00706E5E">
              <w:rPr>
                <w:color w:val="000000"/>
                <w:sz w:val="20"/>
                <w:szCs w:val="20"/>
              </w:rPr>
              <w:t>Требования, предъявляемые к участникам закупки в соответствии с частью 1.1 статьи 31 Закона о контрактной системе (при наличии такого требования)</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17CC9" w:rsidRPr="00CC4E0D" w:rsidRDefault="00CC4E0D" w:rsidP="00894168">
            <w:pPr>
              <w:rPr>
                <w:color w:val="000000"/>
                <w:sz w:val="20"/>
                <w:szCs w:val="20"/>
                <w:highlight w:val="yellow"/>
              </w:rPr>
            </w:pPr>
            <w:r w:rsidRPr="003A33EC">
              <w:rPr>
                <w:color w:val="000000"/>
                <w:sz w:val="20"/>
                <w:szCs w:val="20"/>
              </w:rPr>
              <w:t xml:space="preserve">Отсутствие в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 </w:t>
            </w:r>
          </w:p>
        </w:tc>
      </w:tr>
      <w:tr w:rsidR="00D17CC9" w:rsidRPr="00706E5E" w:rsidTr="00DE4A90">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17CC9" w:rsidRPr="003C0B4C" w:rsidRDefault="00D17CC9" w:rsidP="003C0B4C">
            <w:pPr>
              <w:pStyle w:val="a9"/>
              <w:numPr>
                <w:ilvl w:val="0"/>
                <w:numId w:val="19"/>
              </w:numPr>
              <w:rPr>
                <w:color w:val="000000"/>
                <w:sz w:val="20"/>
                <w:szCs w:val="20"/>
              </w:rPr>
            </w:pPr>
          </w:p>
        </w:tc>
        <w:tc>
          <w:tcPr>
            <w:tcW w:w="3119" w:type="dxa"/>
            <w:tcBorders>
              <w:top w:val="single" w:sz="6" w:space="0" w:color="000000"/>
              <w:left w:val="single" w:sz="4" w:space="0" w:color="auto"/>
              <w:bottom w:val="single" w:sz="6" w:space="0" w:color="000000"/>
              <w:right w:val="single" w:sz="6" w:space="0" w:color="000000"/>
            </w:tcBorders>
          </w:tcPr>
          <w:p w:rsidR="00D17CC9" w:rsidRPr="00706E5E" w:rsidRDefault="00D17CC9" w:rsidP="00DE4A90">
            <w:pPr>
              <w:jc w:val="left"/>
              <w:rPr>
                <w:color w:val="000000"/>
                <w:sz w:val="20"/>
                <w:szCs w:val="20"/>
              </w:rPr>
            </w:pPr>
            <w:r w:rsidRPr="00706E5E">
              <w:rPr>
                <w:color w:val="000000"/>
                <w:sz w:val="20"/>
                <w:szCs w:val="20"/>
              </w:rPr>
              <w:t>Преимущества в соответствии со статьями 28 и 29 Закона о контрактной системе</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17CC9" w:rsidRPr="00706E5E" w:rsidRDefault="00D17CC9" w:rsidP="00894168">
            <w:pPr>
              <w:rPr>
                <w:sz w:val="20"/>
                <w:szCs w:val="20"/>
              </w:rPr>
            </w:pPr>
            <w:r w:rsidRPr="00706E5E">
              <w:rPr>
                <w:sz w:val="20"/>
                <w:szCs w:val="20"/>
              </w:rPr>
              <w:t xml:space="preserve">Преимущества учреждениям и предприятиям уголовно-исполнительной системы: </w:t>
            </w:r>
            <w:proofErr w:type="gramStart"/>
            <w:r w:rsidRPr="002F2EBF">
              <w:rPr>
                <w:b/>
                <w:sz w:val="20"/>
                <w:szCs w:val="20"/>
              </w:rPr>
              <w:t>предоставляются</w:t>
            </w:r>
            <w:proofErr w:type="gramEnd"/>
            <w:r w:rsidRPr="002F2EBF">
              <w:rPr>
                <w:b/>
                <w:sz w:val="20"/>
                <w:szCs w:val="20"/>
              </w:rPr>
              <w:t>/не предоставляются.</w:t>
            </w:r>
            <w:r w:rsidRPr="00706E5E">
              <w:rPr>
                <w:sz w:val="20"/>
                <w:szCs w:val="20"/>
              </w:rPr>
              <w:t xml:space="preserve"> </w:t>
            </w:r>
          </w:p>
          <w:p w:rsidR="00D17CC9" w:rsidRPr="00706E5E" w:rsidRDefault="00D17CC9" w:rsidP="00894168">
            <w:pPr>
              <w:rPr>
                <w:sz w:val="20"/>
                <w:szCs w:val="20"/>
              </w:rPr>
            </w:pPr>
            <w:r w:rsidRPr="00706E5E">
              <w:rPr>
                <w:sz w:val="20"/>
                <w:szCs w:val="20"/>
              </w:rPr>
              <w:t>Размер ___________% от цены контракта.</w:t>
            </w:r>
          </w:p>
          <w:p w:rsidR="00D17CC9" w:rsidRPr="00706E5E" w:rsidRDefault="00D17CC9" w:rsidP="00894168">
            <w:pPr>
              <w:rPr>
                <w:sz w:val="20"/>
                <w:szCs w:val="20"/>
              </w:rPr>
            </w:pPr>
            <w:r w:rsidRPr="00706E5E">
              <w:rPr>
                <w:sz w:val="20"/>
                <w:szCs w:val="20"/>
              </w:rPr>
              <w:t xml:space="preserve">Преимущества организациям инвалидов: </w:t>
            </w:r>
            <w:proofErr w:type="gramStart"/>
            <w:r w:rsidRPr="002F2EBF">
              <w:rPr>
                <w:b/>
                <w:sz w:val="20"/>
                <w:szCs w:val="20"/>
              </w:rPr>
              <w:t>предоставляются</w:t>
            </w:r>
            <w:proofErr w:type="gramEnd"/>
            <w:r w:rsidRPr="002F2EBF">
              <w:rPr>
                <w:b/>
                <w:sz w:val="20"/>
                <w:szCs w:val="20"/>
              </w:rPr>
              <w:t>/не предоставляются</w:t>
            </w:r>
            <w:r w:rsidRPr="002F2EBF">
              <w:rPr>
                <w:b/>
                <w:sz w:val="20"/>
                <w:szCs w:val="20"/>
                <w:vertAlign w:val="superscript"/>
              </w:rPr>
              <w:t>.</w:t>
            </w:r>
            <w:r w:rsidRPr="00706E5E">
              <w:rPr>
                <w:sz w:val="20"/>
                <w:szCs w:val="20"/>
              </w:rPr>
              <w:t xml:space="preserve"> </w:t>
            </w:r>
          </w:p>
          <w:p w:rsidR="00D17CC9" w:rsidRPr="00706E5E" w:rsidRDefault="00D17CC9" w:rsidP="00894168">
            <w:pPr>
              <w:rPr>
                <w:color w:val="000000"/>
                <w:sz w:val="20"/>
                <w:szCs w:val="20"/>
              </w:rPr>
            </w:pPr>
            <w:r w:rsidRPr="00706E5E">
              <w:rPr>
                <w:sz w:val="20"/>
                <w:szCs w:val="20"/>
              </w:rPr>
              <w:t>Размер ___________% от цены контракта.</w:t>
            </w:r>
          </w:p>
        </w:tc>
      </w:tr>
      <w:tr w:rsidR="00D17CC9" w:rsidRPr="00706E5E" w:rsidTr="00DE4A90">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17CC9" w:rsidRPr="003C0B4C" w:rsidRDefault="00D17CC9" w:rsidP="003C0B4C">
            <w:pPr>
              <w:pStyle w:val="a9"/>
              <w:numPr>
                <w:ilvl w:val="0"/>
                <w:numId w:val="19"/>
              </w:numPr>
              <w:rPr>
                <w:color w:val="000000"/>
                <w:sz w:val="20"/>
                <w:szCs w:val="20"/>
              </w:rPr>
            </w:pPr>
          </w:p>
        </w:tc>
        <w:tc>
          <w:tcPr>
            <w:tcW w:w="3119" w:type="dxa"/>
            <w:tcBorders>
              <w:top w:val="single" w:sz="6" w:space="0" w:color="000000"/>
              <w:left w:val="single" w:sz="4" w:space="0" w:color="auto"/>
              <w:bottom w:val="single" w:sz="6" w:space="0" w:color="000000"/>
              <w:right w:val="single" w:sz="6" w:space="0" w:color="000000"/>
            </w:tcBorders>
          </w:tcPr>
          <w:p w:rsidR="00D17CC9" w:rsidRPr="00706E5E" w:rsidRDefault="00D17CC9" w:rsidP="00DE4A90">
            <w:pPr>
              <w:jc w:val="left"/>
              <w:rPr>
                <w:color w:val="000000"/>
                <w:sz w:val="20"/>
                <w:szCs w:val="20"/>
              </w:rPr>
            </w:pPr>
            <w:r w:rsidRPr="00706E5E">
              <w:rPr>
                <w:color w:val="000000"/>
                <w:sz w:val="20"/>
                <w:szCs w:val="20"/>
              </w:rPr>
              <w:t>Преимущества участия в определении поставщика (подрядчика, исполнителя) в соответствии с частью 3 статьи 30 Закона о контрактной системе</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17CC9" w:rsidRPr="002F2EBF" w:rsidRDefault="002F2EBF" w:rsidP="00894168">
            <w:pPr>
              <w:rPr>
                <w:b/>
                <w:color w:val="000000"/>
                <w:sz w:val="20"/>
                <w:szCs w:val="20"/>
              </w:rPr>
            </w:pPr>
            <w:r>
              <w:rPr>
                <w:b/>
                <w:color w:val="000000"/>
                <w:sz w:val="20"/>
                <w:szCs w:val="20"/>
              </w:rPr>
              <w:t>Не установлено/У</w:t>
            </w:r>
            <w:r w:rsidR="00D17CC9" w:rsidRPr="002F2EBF">
              <w:rPr>
                <w:b/>
                <w:color w:val="000000"/>
                <w:sz w:val="20"/>
                <w:szCs w:val="20"/>
              </w:rPr>
              <w:t>становлено</w:t>
            </w:r>
          </w:p>
          <w:p w:rsidR="002F2EBF" w:rsidRPr="00706E5E" w:rsidRDefault="002F2EBF" w:rsidP="00894168">
            <w:pPr>
              <w:rPr>
                <w:color w:val="000000"/>
                <w:sz w:val="20"/>
                <w:szCs w:val="20"/>
              </w:rPr>
            </w:pPr>
            <w:proofErr w:type="gramStart"/>
            <w:r>
              <w:rPr>
                <w:rFonts w:eastAsiaTheme="minorHAnsi"/>
                <w:sz w:val="20"/>
                <w:szCs w:val="20"/>
                <w:lang w:eastAsia="en-US"/>
              </w:rPr>
              <w:t>Участниками закупки могут быть только субъекты малого предпринимательства, соответствующие условиям, установленным статьи 4Федерального закона от 24.07.2007 № 209-ФЗ «О развитии малого и среднего предпринимательства в Российской Федерации», социально ориентированные некоммерческие организации, соответствующие требованиям статьи 31.1 Федерального закона от 12.01.1996 № 7-ФЗ «О некоммерческих организациях»</w:t>
            </w:r>
            <w:proofErr w:type="gramEnd"/>
          </w:p>
        </w:tc>
      </w:tr>
      <w:tr w:rsidR="00D17CC9" w:rsidRPr="00706E5E" w:rsidTr="00DE4A90">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17CC9" w:rsidRPr="003C0B4C" w:rsidRDefault="00D17CC9" w:rsidP="003C0B4C">
            <w:pPr>
              <w:pStyle w:val="a9"/>
              <w:numPr>
                <w:ilvl w:val="0"/>
                <w:numId w:val="19"/>
              </w:numPr>
              <w:rPr>
                <w:color w:val="000000"/>
                <w:sz w:val="20"/>
                <w:szCs w:val="20"/>
              </w:rPr>
            </w:pPr>
          </w:p>
        </w:tc>
        <w:tc>
          <w:tcPr>
            <w:tcW w:w="3119" w:type="dxa"/>
            <w:tcBorders>
              <w:top w:val="single" w:sz="6" w:space="0" w:color="000000"/>
              <w:left w:val="single" w:sz="4" w:space="0" w:color="auto"/>
              <w:bottom w:val="single" w:sz="6" w:space="0" w:color="000000"/>
              <w:right w:val="single" w:sz="6" w:space="0" w:color="000000"/>
            </w:tcBorders>
          </w:tcPr>
          <w:p w:rsidR="00D17CC9" w:rsidRPr="00706E5E" w:rsidRDefault="00D17CC9" w:rsidP="00DE4A90">
            <w:pPr>
              <w:jc w:val="left"/>
              <w:rPr>
                <w:color w:val="000000"/>
                <w:sz w:val="20"/>
                <w:szCs w:val="20"/>
              </w:rPr>
            </w:pPr>
            <w:r w:rsidRPr="00706E5E">
              <w:rPr>
                <w:color w:val="000000"/>
                <w:sz w:val="20"/>
                <w:szCs w:val="20"/>
              </w:rPr>
              <w:t>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17CC9" w:rsidRPr="00706E5E" w:rsidRDefault="002F2EBF" w:rsidP="00894168">
            <w:pPr>
              <w:rPr>
                <w:color w:val="000000"/>
                <w:sz w:val="20"/>
                <w:szCs w:val="20"/>
              </w:rPr>
            </w:pPr>
            <w:proofErr w:type="gramStart"/>
            <w:r>
              <w:rPr>
                <w:color w:val="000000"/>
                <w:sz w:val="20"/>
                <w:szCs w:val="20"/>
              </w:rPr>
              <w:t>Установлено/Н</w:t>
            </w:r>
            <w:r w:rsidR="00D17CC9" w:rsidRPr="00706E5E">
              <w:rPr>
                <w:color w:val="000000"/>
                <w:sz w:val="20"/>
                <w:szCs w:val="20"/>
              </w:rPr>
              <w:t>е установлено</w:t>
            </w:r>
            <w:proofErr w:type="gramEnd"/>
          </w:p>
        </w:tc>
      </w:tr>
      <w:tr w:rsidR="00D17CC9" w:rsidRPr="00706E5E" w:rsidTr="00DE4A90">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17CC9" w:rsidRPr="003C0B4C" w:rsidRDefault="00D17CC9" w:rsidP="003C0B4C">
            <w:pPr>
              <w:pStyle w:val="a9"/>
              <w:numPr>
                <w:ilvl w:val="0"/>
                <w:numId w:val="19"/>
              </w:numPr>
              <w:rPr>
                <w:color w:val="000000"/>
                <w:sz w:val="20"/>
                <w:szCs w:val="20"/>
              </w:rPr>
            </w:pPr>
          </w:p>
        </w:tc>
        <w:tc>
          <w:tcPr>
            <w:tcW w:w="3119" w:type="dxa"/>
            <w:tcBorders>
              <w:top w:val="single" w:sz="6" w:space="0" w:color="000000"/>
              <w:left w:val="single" w:sz="4" w:space="0" w:color="auto"/>
              <w:bottom w:val="single" w:sz="6" w:space="0" w:color="000000"/>
              <w:right w:val="single" w:sz="6" w:space="0" w:color="000000"/>
            </w:tcBorders>
          </w:tcPr>
          <w:p w:rsidR="00D17CC9" w:rsidRPr="00706E5E" w:rsidRDefault="00D17CC9" w:rsidP="00DE4A90">
            <w:pPr>
              <w:jc w:val="left"/>
              <w:rPr>
                <w:color w:val="000000"/>
                <w:sz w:val="20"/>
                <w:szCs w:val="20"/>
              </w:rPr>
            </w:pPr>
            <w:r w:rsidRPr="00706E5E">
              <w:rPr>
                <w:color w:val="000000"/>
                <w:sz w:val="20"/>
                <w:szCs w:val="20"/>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w:t>
            </w:r>
            <w:r w:rsidRPr="00706E5E">
              <w:rPr>
                <w:color w:val="000000"/>
                <w:sz w:val="20"/>
                <w:szCs w:val="20"/>
              </w:rPr>
              <w:lastRenderedPageBreak/>
              <w:t>выполняемых, оказываемых иностранными лицами,</w:t>
            </w:r>
            <w:r w:rsidRPr="00706E5E">
              <w:rPr>
                <w:sz w:val="20"/>
                <w:szCs w:val="20"/>
              </w:rPr>
              <w:t xml:space="preserve"> </w:t>
            </w:r>
            <w:r w:rsidRPr="00706E5E">
              <w:rPr>
                <w:color w:val="000000"/>
                <w:sz w:val="20"/>
                <w:szCs w:val="20"/>
              </w:rPr>
              <w:t>в случае, если такие условия, запреты и ограничения установлены в соответствии со статьей 14 Закона о контрактной системе</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17CC9" w:rsidRPr="00706E5E" w:rsidRDefault="00D17CC9" w:rsidP="00894168">
            <w:pPr>
              <w:rPr>
                <w:color w:val="000000"/>
                <w:sz w:val="20"/>
                <w:szCs w:val="20"/>
              </w:rPr>
            </w:pPr>
            <w:r w:rsidRPr="00706E5E">
              <w:rPr>
                <w:color w:val="000000"/>
                <w:sz w:val="20"/>
                <w:szCs w:val="20"/>
              </w:rPr>
              <w:lastRenderedPageBreak/>
              <w:t xml:space="preserve">Не </w:t>
            </w:r>
            <w:proofErr w:type="gramStart"/>
            <w:r w:rsidRPr="00706E5E">
              <w:rPr>
                <w:color w:val="000000"/>
                <w:sz w:val="20"/>
                <w:szCs w:val="20"/>
              </w:rPr>
              <w:t>установлены</w:t>
            </w:r>
            <w:proofErr w:type="gramEnd"/>
            <w:r w:rsidRPr="00706E5E">
              <w:rPr>
                <w:color w:val="000000"/>
                <w:sz w:val="20"/>
                <w:szCs w:val="20"/>
              </w:rPr>
              <w:t xml:space="preserve"> / Установлены (с указанием нормативного правового акта)</w:t>
            </w:r>
          </w:p>
        </w:tc>
      </w:tr>
      <w:tr w:rsidR="00D17CC9" w:rsidRPr="00706E5E" w:rsidTr="00DE4A90">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17CC9" w:rsidRPr="003C0B4C" w:rsidRDefault="00D17CC9" w:rsidP="003C0B4C">
            <w:pPr>
              <w:pStyle w:val="a9"/>
              <w:numPr>
                <w:ilvl w:val="0"/>
                <w:numId w:val="19"/>
              </w:numPr>
              <w:rPr>
                <w:color w:val="000000"/>
                <w:sz w:val="20"/>
                <w:szCs w:val="20"/>
              </w:rPr>
            </w:pPr>
          </w:p>
        </w:tc>
        <w:tc>
          <w:tcPr>
            <w:tcW w:w="3119" w:type="dxa"/>
            <w:tcBorders>
              <w:top w:val="single" w:sz="6" w:space="0" w:color="000000"/>
              <w:left w:val="single" w:sz="4" w:space="0" w:color="auto"/>
              <w:bottom w:val="single" w:sz="6" w:space="0" w:color="000000"/>
              <w:right w:val="single" w:sz="6" w:space="0" w:color="000000"/>
            </w:tcBorders>
          </w:tcPr>
          <w:p w:rsidR="00D17CC9" w:rsidRPr="00706E5E" w:rsidRDefault="00D17CC9" w:rsidP="00DE4A90">
            <w:pPr>
              <w:jc w:val="left"/>
              <w:rPr>
                <w:color w:val="000000"/>
                <w:sz w:val="20"/>
                <w:szCs w:val="20"/>
              </w:rPr>
            </w:pPr>
            <w:r w:rsidRPr="00706E5E">
              <w:rPr>
                <w:color w:val="000000"/>
                <w:sz w:val="20"/>
                <w:szCs w:val="20"/>
              </w:rPr>
              <w:t>Размер обеспечения заявки на участие в закупке</w:t>
            </w:r>
          </w:p>
          <w:p w:rsidR="00D17CC9" w:rsidRPr="00706E5E" w:rsidRDefault="00D17CC9" w:rsidP="00DE4A90">
            <w:pPr>
              <w:jc w:val="left"/>
              <w:rPr>
                <w:color w:val="000000"/>
                <w:sz w:val="20"/>
                <w:szCs w:val="20"/>
              </w:rPr>
            </w:pPr>
          </w:p>
          <w:p w:rsidR="00D17CC9" w:rsidRPr="00706E5E" w:rsidRDefault="00D17CC9" w:rsidP="00DE4A90">
            <w:pPr>
              <w:jc w:val="left"/>
              <w:rPr>
                <w:color w:val="000000"/>
                <w:sz w:val="20"/>
                <w:szCs w:val="20"/>
              </w:rPr>
            </w:pP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17CC9" w:rsidRPr="00706E5E" w:rsidRDefault="00D17CC9" w:rsidP="00894168">
            <w:pPr>
              <w:rPr>
                <w:color w:val="000000"/>
                <w:sz w:val="20"/>
                <w:szCs w:val="20"/>
              </w:rPr>
            </w:pPr>
            <w:r w:rsidRPr="00706E5E">
              <w:rPr>
                <w:color w:val="000000"/>
                <w:sz w:val="20"/>
                <w:szCs w:val="20"/>
              </w:rPr>
              <w:t>Размер обеспечения заявки на участие в закупке установлен в размере _% от начальной (максимальной) цены контракта, что составляет __________________________________________________</w:t>
            </w:r>
          </w:p>
          <w:p w:rsidR="00D17CC9" w:rsidRPr="00706E5E" w:rsidRDefault="00D17CC9" w:rsidP="00894168">
            <w:pPr>
              <w:rPr>
                <w:sz w:val="20"/>
                <w:szCs w:val="20"/>
              </w:rPr>
            </w:pPr>
            <w:r w:rsidRPr="00706E5E">
              <w:rPr>
                <w:sz w:val="20"/>
                <w:szCs w:val="20"/>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w:t>
            </w:r>
            <w:r w:rsidR="00831032" w:rsidRPr="00706E5E">
              <w:rPr>
                <w:sz w:val="20"/>
                <w:szCs w:val="20"/>
              </w:rPr>
              <w:t>ми заявок на участие в закупках</w:t>
            </w:r>
            <w:r w:rsidR="004D35AC">
              <w:rPr>
                <w:sz w:val="20"/>
                <w:szCs w:val="20"/>
              </w:rPr>
              <w:t xml:space="preserve"> </w:t>
            </w:r>
          </w:p>
        </w:tc>
      </w:tr>
      <w:tr w:rsidR="00D17CC9" w:rsidRPr="00706E5E" w:rsidTr="00DE4A90">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17CC9" w:rsidRPr="003C0B4C" w:rsidRDefault="00D17CC9" w:rsidP="003C0B4C">
            <w:pPr>
              <w:pStyle w:val="a9"/>
              <w:numPr>
                <w:ilvl w:val="0"/>
                <w:numId w:val="19"/>
              </w:numPr>
              <w:rPr>
                <w:color w:val="000000"/>
                <w:sz w:val="20"/>
                <w:szCs w:val="20"/>
              </w:rPr>
            </w:pPr>
          </w:p>
        </w:tc>
        <w:tc>
          <w:tcPr>
            <w:tcW w:w="3119" w:type="dxa"/>
            <w:tcBorders>
              <w:top w:val="single" w:sz="6" w:space="0" w:color="000000"/>
              <w:left w:val="single" w:sz="4" w:space="0" w:color="auto"/>
              <w:bottom w:val="single" w:sz="6" w:space="0" w:color="000000"/>
              <w:right w:val="single" w:sz="6" w:space="0" w:color="000000"/>
            </w:tcBorders>
          </w:tcPr>
          <w:p w:rsidR="00D17CC9" w:rsidRPr="00706E5E" w:rsidRDefault="00D17CC9" w:rsidP="00DE4A90">
            <w:pPr>
              <w:jc w:val="left"/>
              <w:rPr>
                <w:color w:val="000000"/>
                <w:sz w:val="20"/>
                <w:szCs w:val="20"/>
              </w:rPr>
            </w:pPr>
            <w:r w:rsidRPr="00706E5E">
              <w:rPr>
                <w:color w:val="000000"/>
                <w:sz w:val="20"/>
                <w:szCs w:val="20"/>
              </w:rPr>
              <w:t>Порядок внесения денежных сре</w:t>
            </w:r>
            <w:proofErr w:type="gramStart"/>
            <w:r w:rsidRPr="00706E5E">
              <w:rPr>
                <w:color w:val="000000"/>
                <w:sz w:val="20"/>
                <w:szCs w:val="20"/>
              </w:rPr>
              <w:t>дств в к</w:t>
            </w:r>
            <w:proofErr w:type="gramEnd"/>
            <w:r w:rsidRPr="00706E5E">
              <w:rPr>
                <w:color w:val="000000"/>
                <w:sz w:val="20"/>
                <w:szCs w:val="20"/>
              </w:rPr>
              <w:t>ачестве обеспечения заявок на участие в закупке</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6A02" w:rsidRPr="00C66A02" w:rsidRDefault="00C66A02" w:rsidP="00C66A02">
            <w:pPr>
              <w:rPr>
                <w:b/>
                <w:i/>
                <w:color w:val="FF0000"/>
                <w:sz w:val="20"/>
                <w:szCs w:val="20"/>
              </w:rPr>
            </w:pPr>
            <w:r w:rsidRPr="00C66A02">
              <w:rPr>
                <w:b/>
                <w:i/>
                <w:color w:val="FF0000"/>
                <w:sz w:val="20"/>
                <w:szCs w:val="20"/>
              </w:rPr>
              <w:t>(Указывается в случаи установления обеспечения заявки)</w:t>
            </w:r>
          </w:p>
          <w:p w:rsidR="00D17CC9" w:rsidRPr="00706E5E" w:rsidRDefault="00D17CC9" w:rsidP="00894168">
            <w:pPr>
              <w:rPr>
                <w:color w:val="000000"/>
                <w:sz w:val="20"/>
                <w:szCs w:val="20"/>
              </w:rPr>
            </w:pPr>
            <w:r w:rsidRPr="00706E5E">
              <w:rPr>
                <w:color w:val="000000"/>
                <w:sz w:val="20"/>
                <w:szCs w:val="20"/>
              </w:rPr>
              <w:t>Денежные средства, предназначенные для обеспечения заявок, вносят на банковский счет, открытый в банке, включенном в перечень, который утвержден распоряжением Правительства РФ от 13.07.2018 № 1451-р.</w:t>
            </w:r>
          </w:p>
          <w:p w:rsidR="00D17CC9" w:rsidRPr="00706E5E" w:rsidRDefault="00D17CC9" w:rsidP="00894168">
            <w:pPr>
              <w:rPr>
                <w:color w:val="000000"/>
                <w:sz w:val="20"/>
                <w:szCs w:val="20"/>
              </w:rPr>
            </w:pPr>
            <w:r w:rsidRPr="00706E5E">
              <w:rPr>
                <w:color w:val="000000"/>
                <w:sz w:val="20"/>
                <w:szCs w:val="20"/>
              </w:rPr>
              <w:t>Требования к банкам, договору специального счета, к порядку использования имеющегося у участника закупки банковского счета в качестве специального счета, установленные постановлением Правительства РФ от 30.05.2018 № 626.</w:t>
            </w:r>
          </w:p>
          <w:p w:rsidR="00D17CC9" w:rsidRPr="00706E5E" w:rsidRDefault="00D17CC9" w:rsidP="00894168">
            <w:pPr>
              <w:rPr>
                <w:color w:val="000000"/>
                <w:sz w:val="20"/>
                <w:szCs w:val="20"/>
              </w:rPr>
            </w:pPr>
            <w:r w:rsidRPr="00706E5E">
              <w:rPr>
                <w:color w:val="000000"/>
                <w:sz w:val="20"/>
                <w:szCs w:val="20"/>
              </w:rPr>
              <w:t>Обеспечение заявки на участие в закупке может предоставляться участником закупки в виде денежных средств или независимой гарантии.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w:t>
            </w:r>
            <w:r w:rsidR="00831032" w:rsidRPr="00706E5E">
              <w:rPr>
                <w:color w:val="000000"/>
                <w:sz w:val="20"/>
                <w:szCs w:val="20"/>
              </w:rPr>
              <w:t>ы окончания срока подачи заявок</w:t>
            </w:r>
          </w:p>
        </w:tc>
      </w:tr>
      <w:tr w:rsidR="00D17CC9" w:rsidRPr="00706E5E" w:rsidTr="00DE4A90">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17CC9" w:rsidRPr="003C0B4C" w:rsidRDefault="00D17CC9" w:rsidP="003C0B4C">
            <w:pPr>
              <w:pStyle w:val="a9"/>
              <w:numPr>
                <w:ilvl w:val="0"/>
                <w:numId w:val="19"/>
              </w:numPr>
              <w:rPr>
                <w:sz w:val="20"/>
                <w:szCs w:val="20"/>
              </w:rPr>
            </w:pPr>
          </w:p>
        </w:tc>
        <w:tc>
          <w:tcPr>
            <w:tcW w:w="3119" w:type="dxa"/>
            <w:tcBorders>
              <w:top w:val="single" w:sz="6" w:space="0" w:color="000000"/>
              <w:left w:val="single" w:sz="4" w:space="0" w:color="auto"/>
              <w:bottom w:val="single" w:sz="6" w:space="0" w:color="000000"/>
              <w:right w:val="single" w:sz="6" w:space="0" w:color="000000"/>
            </w:tcBorders>
          </w:tcPr>
          <w:p w:rsidR="00D17CC9" w:rsidRPr="00706E5E" w:rsidRDefault="00D17CC9" w:rsidP="00DE4A90">
            <w:pPr>
              <w:jc w:val="left"/>
              <w:rPr>
                <w:sz w:val="20"/>
                <w:szCs w:val="20"/>
              </w:rPr>
            </w:pPr>
            <w:r w:rsidRPr="00706E5E">
              <w:rPr>
                <w:sz w:val="20"/>
                <w:szCs w:val="20"/>
              </w:rPr>
              <w:t xml:space="preserve">Условия независимой гарантии (если требование обеспечения заявки установлено в соответствии со </w:t>
            </w:r>
            <w:hyperlink w:anchor="Par1203" w:tooltip="Статья 44. Обеспечение заявки на участие в закупке" w:history="1">
              <w:r w:rsidRPr="00706E5E">
                <w:rPr>
                  <w:rStyle w:val="af3"/>
                  <w:sz w:val="20"/>
                  <w:szCs w:val="20"/>
                </w:rPr>
                <w:t>статьей 44</w:t>
              </w:r>
            </w:hyperlink>
            <w:r w:rsidRPr="00706E5E">
              <w:rPr>
                <w:sz w:val="20"/>
                <w:szCs w:val="20"/>
              </w:rPr>
              <w:t xml:space="preserve"> Закона о контрактной системе)  </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6A02" w:rsidRPr="00C66A02" w:rsidRDefault="00C66A02" w:rsidP="00C66A02">
            <w:pPr>
              <w:rPr>
                <w:b/>
                <w:i/>
                <w:color w:val="FF0000"/>
                <w:sz w:val="20"/>
                <w:szCs w:val="20"/>
              </w:rPr>
            </w:pPr>
            <w:r w:rsidRPr="00C66A02">
              <w:rPr>
                <w:b/>
                <w:i/>
                <w:color w:val="FF0000"/>
                <w:sz w:val="20"/>
                <w:szCs w:val="20"/>
              </w:rPr>
              <w:t>(Указывается в случаи установления обеспечения заявки)</w:t>
            </w:r>
          </w:p>
          <w:p w:rsidR="00D17CC9" w:rsidRPr="00706E5E" w:rsidRDefault="00D17CC9" w:rsidP="00894168">
            <w:pPr>
              <w:rPr>
                <w:color w:val="000000"/>
                <w:sz w:val="20"/>
                <w:szCs w:val="20"/>
              </w:rPr>
            </w:pPr>
            <w:r w:rsidRPr="00706E5E">
              <w:rPr>
                <w:color w:val="000000"/>
                <w:sz w:val="20"/>
                <w:szCs w:val="20"/>
              </w:rPr>
              <w:t>Независимая гарантия должна соответствовать требованиям статьи 45 Закона о контрактной системе</w:t>
            </w:r>
          </w:p>
        </w:tc>
      </w:tr>
      <w:tr w:rsidR="00D17CC9" w:rsidRPr="00706E5E" w:rsidTr="00DE4A90">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17CC9" w:rsidRPr="003C0B4C" w:rsidRDefault="00D17CC9" w:rsidP="003C0B4C">
            <w:pPr>
              <w:pStyle w:val="a9"/>
              <w:numPr>
                <w:ilvl w:val="0"/>
                <w:numId w:val="19"/>
              </w:numPr>
              <w:rPr>
                <w:color w:val="000000"/>
                <w:sz w:val="20"/>
                <w:szCs w:val="20"/>
              </w:rPr>
            </w:pPr>
          </w:p>
        </w:tc>
        <w:tc>
          <w:tcPr>
            <w:tcW w:w="3119" w:type="dxa"/>
            <w:tcBorders>
              <w:top w:val="single" w:sz="6" w:space="0" w:color="000000"/>
              <w:left w:val="single" w:sz="4" w:space="0" w:color="auto"/>
              <w:bottom w:val="single" w:sz="6" w:space="0" w:color="000000"/>
              <w:right w:val="single" w:sz="6" w:space="0" w:color="000000"/>
            </w:tcBorders>
          </w:tcPr>
          <w:p w:rsidR="00D17CC9" w:rsidRPr="00706E5E" w:rsidRDefault="00D17CC9" w:rsidP="00DE4A90">
            <w:pPr>
              <w:jc w:val="left"/>
              <w:rPr>
                <w:color w:val="000000"/>
                <w:sz w:val="20"/>
                <w:szCs w:val="20"/>
              </w:rPr>
            </w:pPr>
            <w:r w:rsidRPr="00706E5E">
              <w:rPr>
                <w:color w:val="000000"/>
                <w:sz w:val="20"/>
                <w:szCs w:val="20"/>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17CC9" w:rsidRPr="00706E5E" w:rsidRDefault="00D17CC9" w:rsidP="00894168">
            <w:pPr>
              <w:rPr>
                <w:color w:val="000000"/>
                <w:sz w:val="20"/>
                <w:szCs w:val="20"/>
              </w:rPr>
            </w:pPr>
            <w:r w:rsidRPr="00706E5E">
              <w:rPr>
                <w:bCs/>
                <w:color w:val="000000"/>
                <w:sz w:val="20"/>
                <w:szCs w:val="20"/>
              </w:rPr>
              <w:t>Наименование заказчика:</w:t>
            </w:r>
          </w:p>
          <w:p w:rsidR="00D17CC9" w:rsidRPr="00706E5E" w:rsidRDefault="00D17CC9" w:rsidP="00894168">
            <w:pPr>
              <w:rPr>
                <w:color w:val="000000"/>
                <w:sz w:val="20"/>
                <w:szCs w:val="20"/>
              </w:rPr>
            </w:pPr>
            <w:r w:rsidRPr="00706E5E">
              <w:rPr>
                <w:color w:val="000000"/>
                <w:sz w:val="20"/>
                <w:szCs w:val="20"/>
              </w:rPr>
              <w:t>____________________________________________________________________________________________________</w:t>
            </w:r>
          </w:p>
          <w:p w:rsidR="00D17CC9" w:rsidRPr="00706E5E" w:rsidRDefault="00D17CC9" w:rsidP="00894168">
            <w:pPr>
              <w:rPr>
                <w:color w:val="000000"/>
                <w:sz w:val="20"/>
                <w:szCs w:val="20"/>
              </w:rPr>
            </w:pPr>
            <w:r w:rsidRPr="00706E5E">
              <w:rPr>
                <w:bCs/>
                <w:color w:val="000000"/>
                <w:sz w:val="20"/>
                <w:szCs w:val="20"/>
              </w:rPr>
              <w:t>Реквизиты:</w:t>
            </w:r>
          </w:p>
          <w:p w:rsidR="00D17CC9" w:rsidRPr="00706E5E" w:rsidRDefault="00D17CC9" w:rsidP="00894168">
            <w:pPr>
              <w:rPr>
                <w:color w:val="000000"/>
                <w:sz w:val="20"/>
                <w:szCs w:val="20"/>
              </w:rPr>
            </w:pPr>
            <w:r w:rsidRPr="00706E5E">
              <w:rPr>
                <w:color w:val="000000"/>
                <w:sz w:val="20"/>
                <w:szCs w:val="20"/>
              </w:rPr>
              <w:t>___________________________________________________________________________________________________________________________</w:t>
            </w:r>
          </w:p>
        </w:tc>
      </w:tr>
      <w:tr w:rsidR="00D17CC9" w:rsidRPr="00706E5E" w:rsidTr="00DE4A90">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17CC9" w:rsidRPr="003C0B4C" w:rsidRDefault="00D17CC9" w:rsidP="003C0B4C">
            <w:pPr>
              <w:pStyle w:val="a9"/>
              <w:numPr>
                <w:ilvl w:val="0"/>
                <w:numId w:val="19"/>
              </w:numPr>
              <w:rPr>
                <w:color w:val="000000"/>
                <w:sz w:val="20"/>
                <w:szCs w:val="20"/>
              </w:rPr>
            </w:pPr>
          </w:p>
        </w:tc>
        <w:tc>
          <w:tcPr>
            <w:tcW w:w="3119" w:type="dxa"/>
            <w:tcBorders>
              <w:top w:val="single" w:sz="6" w:space="0" w:color="000000"/>
              <w:left w:val="single" w:sz="4" w:space="0" w:color="auto"/>
              <w:bottom w:val="single" w:sz="6" w:space="0" w:color="000000"/>
              <w:right w:val="single" w:sz="6" w:space="0" w:color="000000"/>
            </w:tcBorders>
          </w:tcPr>
          <w:p w:rsidR="00D17CC9" w:rsidRPr="00706E5E" w:rsidRDefault="00D17CC9" w:rsidP="00DE4A90">
            <w:pPr>
              <w:jc w:val="left"/>
              <w:rPr>
                <w:color w:val="000000"/>
                <w:sz w:val="20"/>
                <w:szCs w:val="20"/>
              </w:rPr>
            </w:pPr>
            <w:r w:rsidRPr="00706E5E">
              <w:rPr>
                <w:color w:val="000000"/>
                <w:sz w:val="20"/>
                <w:szCs w:val="20"/>
              </w:rPr>
              <w:t>Реквизиты счета для перечисления денежных сре</w:t>
            </w:r>
            <w:proofErr w:type="gramStart"/>
            <w:r w:rsidRPr="00706E5E">
              <w:rPr>
                <w:color w:val="000000"/>
                <w:sz w:val="20"/>
                <w:szCs w:val="20"/>
              </w:rPr>
              <w:t>дств в сл</w:t>
            </w:r>
            <w:proofErr w:type="gramEnd"/>
            <w:r w:rsidRPr="00706E5E">
              <w:rPr>
                <w:color w:val="000000"/>
                <w:sz w:val="20"/>
                <w:szCs w:val="20"/>
              </w:rPr>
              <w:t>учае, предусмотренном частью 13 статьи 44 Закона о контрактной системе</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66A02" w:rsidRPr="00C66A02" w:rsidRDefault="00C66A02" w:rsidP="00C66A02">
            <w:pPr>
              <w:rPr>
                <w:b/>
                <w:i/>
                <w:color w:val="FF0000"/>
                <w:sz w:val="20"/>
                <w:szCs w:val="20"/>
              </w:rPr>
            </w:pPr>
            <w:r w:rsidRPr="00C66A02">
              <w:rPr>
                <w:b/>
                <w:i/>
                <w:color w:val="FF0000"/>
                <w:sz w:val="20"/>
                <w:szCs w:val="20"/>
              </w:rPr>
              <w:t>(Указывается в случаи установления обеспечения заявки)</w:t>
            </w:r>
          </w:p>
          <w:p w:rsidR="00D17CC9" w:rsidRPr="00706E5E" w:rsidRDefault="00D17CC9" w:rsidP="00C66A02">
            <w:pPr>
              <w:rPr>
                <w:color w:val="000000"/>
                <w:sz w:val="20"/>
                <w:szCs w:val="20"/>
              </w:rPr>
            </w:pPr>
            <w:r w:rsidRPr="00706E5E">
              <w:rPr>
                <w:bCs/>
                <w:color w:val="000000"/>
                <w:sz w:val="20"/>
                <w:szCs w:val="20"/>
              </w:rPr>
              <w:t>Наименование заказчика:</w:t>
            </w:r>
          </w:p>
          <w:p w:rsidR="00D17CC9" w:rsidRPr="00706E5E" w:rsidRDefault="00D17CC9" w:rsidP="00894168">
            <w:pPr>
              <w:rPr>
                <w:color w:val="000000"/>
                <w:sz w:val="20"/>
                <w:szCs w:val="20"/>
              </w:rPr>
            </w:pPr>
            <w:r w:rsidRPr="00706E5E">
              <w:rPr>
                <w:color w:val="000000"/>
                <w:sz w:val="20"/>
                <w:szCs w:val="20"/>
              </w:rPr>
              <w:t>____________________________________________________________________________________________________</w:t>
            </w:r>
          </w:p>
          <w:p w:rsidR="00D17CC9" w:rsidRPr="00706E5E" w:rsidRDefault="00D17CC9" w:rsidP="00894168">
            <w:pPr>
              <w:rPr>
                <w:color w:val="000000"/>
                <w:sz w:val="20"/>
                <w:szCs w:val="20"/>
              </w:rPr>
            </w:pPr>
            <w:r w:rsidRPr="00706E5E">
              <w:rPr>
                <w:bCs/>
                <w:color w:val="000000"/>
                <w:sz w:val="20"/>
                <w:szCs w:val="20"/>
              </w:rPr>
              <w:t>Реквизиты:</w:t>
            </w:r>
          </w:p>
          <w:p w:rsidR="00D17CC9" w:rsidRPr="00706E5E" w:rsidRDefault="00D17CC9" w:rsidP="00894168">
            <w:pPr>
              <w:rPr>
                <w:color w:val="000000"/>
                <w:sz w:val="20"/>
                <w:szCs w:val="20"/>
              </w:rPr>
            </w:pPr>
            <w:r w:rsidRPr="00706E5E">
              <w:rPr>
                <w:color w:val="000000"/>
                <w:sz w:val="20"/>
                <w:szCs w:val="20"/>
              </w:rPr>
              <w:t>___________________________________________________________________________________________________________________________</w:t>
            </w:r>
          </w:p>
          <w:p w:rsidR="00D17CC9" w:rsidRPr="00706E5E" w:rsidRDefault="00D17CC9" w:rsidP="00894168">
            <w:pPr>
              <w:rPr>
                <w:color w:val="000000"/>
                <w:sz w:val="20"/>
                <w:szCs w:val="20"/>
              </w:rPr>
            </w:pPr>
          </w:p>
        </w:tc>
      </w:tr>
      <w:tr w:rsidR="00D17CC9" w:rsidRPr="00706E5E" w:rsidTr="00DE4A90">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17CC9" w:rsidRPr="003C0B4C" w:rsidRDefault="00D17CC9" w:rsidP="003C0B4C">
            <w:pPr>
              <w:pStyle w:val="a9"/>
              <w:numPr>
                <w:ilvl w:val="0"/>
                <w:numId w:val="19"/>
              </w:numPr>
              <w:rPr>
                <w:color w:val="000000"/>
                <w:sz w:val="20"/>
                <w:szCs w:val="20"/>
              </w:rPr>
            </w:pPr>
          </w:p>
        </w:tc>
        <w:tc>
          <w:tcPr>
            <w:tcW w:w="3119" w:type="dxa"/>
            <w:tcBorders>
              <w:top w:val="single" w:sz="6" w:space="0" w:color="000000"/>
              <w:left w:val="single" w:sz="4" w:space="0" w:color="auto"/>
              <w:bottom w:val="single" w:sz="6" w:space="0" w:color="000000"/>
              <w:right w:val="single" w:sz="6" w:space="0" w:color="000000"/>
            </w:tcBorders>
          </w:tcPr>
          <w:p w:rsidR="00D17CC9" w:rsidRPr="00706E5E" w:rsidRDefault="00D17CC9" w:rsidP="00DE4A90">
            <w:pPr>
              <w:jc w:val="left"/>
              <w:rPr>
                <w:color w:val="000000"/>
                <w:sz w:val="20"/>
                <w:szCs w:val="20"/>
              </w:rPr>
            </w:pPr>
            <w:r w:rsidRPr="00706E5E">
              <w:rPr>
                <w:color w:val="000000"/>
                <w:sz w:val="20"/>
                <w:szCs w:val="20"/>
              </w:rPr>
              <w:t>Размер обеспечения исполнения контракта, гарантийных обязательств</w:t>
            </w:r>
          </w:p>
          <w:p w:rsidR="00D17CC9" w:rsidRPr="00706E5E" w:rsidRDefault="00D17CC9" w:rsidP="00DE4A90">
            <w:pPr>
              <w:jc w:val="left"/>
              <w:rPr>
                <w:color w:val="000000"/>
                <w:sz w:val="20"/>
                <w:szCs w:val="20"/>
              </w:rPr>
            </w:pP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17CC9" w:rsidRPr="005C2EFA" w:rsidRDefault="00D17CC9" w:rsidP="00894168">
            <w:pPr>
              <w:rPr>
                <w:color w:val="000000"/>
                <w:sz w:val="20"/>
                <w:szCs w:val="20"/>
              </w:rPr>
            </w:pPr>
            <w:r w:rsidRPr="005C2EFA">
              <w:rPr>
                <w:color w:val="000000"/>
                <w:sz w:val="20"/>
                <w:szCs w:val="20"/>
              </w:rPr>
              <w:t>Размер обеспечения исполнения контракта __ % от начальной (максимальной) цены контракта, что составляет __________________________________________________</w:t>
            </w:r>
          </w:p>
          <w:p w:rsidR="00D17CC9" w:rsidRPr="005C2EFA" w:rsidRDefault="00D17CC9" w:rsidP="00894168">
            <w:pPr>
              <w:rPr>
                <w:color w:val="000000"/>
                <w:sz w:val="20"/>
                <w:szCs w:val="20"/>
              </w:rPr>
            </w:pPr>
            <w:proofErr w:type="gramStart"/>
            <w:r w:rsidRPr="005C2EFA">
              <w:rPr>
                <w:color w:val="000000"/>
                <w:sz w:val="20"/>
                <w:szCs w:val="20"/>
              </w:rPr>
              <w:t>Если участник закупки, с которым заключается контракт, предложил цену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w:t>
            </w:r>
            <w:proofErr w:type="gramEnd"/>
            <w:r w:rsidRPr="005C2EFA">
              <w:rPr>
                <w:color w:val="000000"/>
                <w:sz w:val="20"/>
                <w:szCs w:val="20"/>
              </w:rPr>
              <w:t xml:space="preserve"> 37 Закона о контрактной системе, или информации, подтверждающей добросовестность такого </w:t>
            </w:r>
            <w:r w:rsidRPr="005C2EFA">
              <w:rPr>
                <w:color w:val="000000"/>
                <w:sz w:val="20"/>
                <w:szCs w:val="20"/>
              </w:rPr>
              <w:lastRenderedPageBreak/>
              <w:t>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rsidR="00D17CC9" w:rsidRPr="005C2EFA" w:rsidRDefault="00D17CC9" w:rsidP="00894168">
            <w:pPr>
              <w:rPr>
                <w:sz w:val="20"/>
                <w:szCs w:val="20"/>
              </w:rPr>
            </w:pPr>
            <w:r w:rsidRPr="005C2EFA">
              <w:rPr>
                <w:sz w:val="20"/>
                <w:szCs w:val="20"/>
              </w:rPr>
              <w:t>Размер обеспечения гарантийных обязательств __ % от начальной (максимальной) цены контракта, что составляет __________________________________________________</w:t>
            </w:r>
          </w:p>
          <w:p w:rsidR="00D17CC9" w:rsidRPr="005C2EFA" w:rsidRDefault="00D17CC9" w:rsidP="00894168">
            <w:pPr>
              <w:rPr>
                <w:color w:val="000000"/>
                <w:sz w:val="20"/>
                <w:szCs w:val="20"/>
              </w:rPr>
            </w:pPr>
          </w:p>
        </w:tc>
      </w:tr>
      <w:tr w:rsidR="00D17CC9" w:rsidRPr="00706E5E" w:rsidTr="00DE4A90">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17CC9" w:rsidRPr="003C0B4C" w:rsidRDefault="00D17CC9" w:rsidP="003C0B4C">
            <w:pPr>
              <w:pStyle w:val="a9"/>
              <w:numPr>
                <w:ilvl w:val="0"/>
                <w:numId w:val="19"/>
              </w:numPr>
              <w:rPr>
                <w:color w:val="000000"/>
                <w:sz w:val="20"/>
                <w:szCs w:val="20"/>
              </w:rPr>
            </w:pPr>
          </w:p>
        </w:tc>
        <w:tc>
          <w:tcPr>
            <w:tcW w:w="3119" w:type="dxa"/>
            <w:tcBorders>
              <w:top w:val="single" w:sz="6" w:space="0" w:color="000000"/>
              <w:left w:val="single" w:sz="4" w:space="0" w:color="auto"/>
              <w:bottom w:val="single" w:sz="6" w:space="0" w:color="000000"/>
              <w:right w:val="single" w:sz="6" w:space="0" w:color="000000"/>
            </w:tcBorders>
          </w:tcPr>
          <w:p w:rsidR="00D17CC9" w:rsidRPr="00706E5E" w:rsidRDefault="00D17CC9" w:rsidP="00DE4A90">
            <w:pPr>
              <w:jc w:val="left"/>
              <w:rPr>
                <w:color w:val="000000"/>
                <w:sz w:val="20"/>
                <w:szCs w:val="20"/>
              </w:rPr>
            </w:pPr>
            <w:r w:rsidRPr="00706E5E">
              <w:rPr>
                <w:color w:val="000000"/>
                <w:sz w:val="20"/>
                <w:szCs w:val="20"/>
              </w:rPr>
              <w:t>Порядок предоставления обеспечения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статьей 96 Закона о контрактной системе)</w:t>
            </w:r>
          </w:p>
          <w:p w:rsidR="00D17CC9" w:rsidRPr="00706E5E" w:rsidRDefault="00D17CC9" w:rsidP="00DE4A90">
            <w:pPr>
              <w:jc w:val="left"/>
              <w:rPr>
                <w:color w:val="000000"/>
                <w:sz w:val="20"/>
                <w:szCs w:val="20"/>
              </w:rPr>
            </w:pPr>
          </w:p>
          <w:p w:rsidR="00D17CC9" w:rsidRPr="00706E5E" w:rsidRDefault="00D17CC9" w:rsidP="00DE4A90">
            <w:pPr>
              <w:jc w:val="left"/>
              <w:rPr>
                <w:color w:val="000000"/>
                <w:sz w:val="20"/>
                <w:szCs w:val="20"/>
              </w:rPr>
            </w:pP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17CC9" w:rsidRPr="005C2EFA" w:rsidRDefault="00D17CC9" w:rsidP="00894168">
            <w:pPr>
              <w:rPr>
                <w:color w:val="000000"/>
                <w:sz w:val="20"/>
                <w:szCs w:val="20"/>
              </w:rPr>
            </w:pPr>
            <w:r w:rsidRPr="005C2EFA">
              <w:rPr>
                <w:color w:val="000000"/>
                <w:sz w:val="20"/>
                <w:szCs w:val="20"/>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D17CC9" w:rsidRPr="005C2EFA" w:rsidRDefault="00D17CC9" w:rsidP="00894168">
            <w:pPr>
              <w:rPr>
                <w:color w:val="000000"/>
                <w:sz w:val="20"/>
                <w:szCs w:val="20"/>
              </w:rPr>
            </w:pPr>
            <w:r w:rsidRPr="005C2EFA">
              <w:rPr>
                <w:color w:val="000000"/>
                <w:sz w:val="20"/>
                <w:szCs w:val="20"/>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D17CC9" w:rsidRPr="005C2EFA" w:rsidRDefault="00D17CC9" w:rsidP="00894168">
            <w:pPr>
              <w:rPr>
                <w:color w:val="000000"/>
                <w:sz w:val="20"/>
                <w:szCs w:val="20"/>
              </w:rPr>
            </w:pPr>
            <w:r w:rsidRPr="005C2EFA">
              <w:rPr>
                <w:bCs/>
                <w:color w:val="000000"/>
                <w:sz w:val="20"/>
                <w:szCs w:val="20"/>
              </w:rPr>
              <w:t>Наименование заказчика:</w:t>
            </w:r>
          </w:p>
          <w:p w:rsidR="00D17CC9" w:rsidRPr="005C2EFA" w:rsidRDefault="00D17CC9" w:rsidP="00894168">
            <w:pPr>
              <w:rPr>
                <w:color w:val="000000"/>
                <w:sz w:val="20"/>
                <w:szCs w:val="20"/>
              </w:rPr>
            </w:pPr>
            <w:r w:rsidRPr="005C2EFA">
              <w:rPr>
                <w:color w:val="000000"/>
                <w:sz w:val="20"/>
                <w:szCs w:val="20"/>
              </w:rPr>
              <w:t>__________________________________________________</w:t>
            </w:r>
          </w:p>
          <w:p w:rsidR="00D17CC9" w:rsidRPr="005C2EFA" w:rsidRDefault="00D17CC9" w:rsidP="00894168">
            <w:pPr>
              <w:rPr>
                <w:bCs/>
                <w:color w:val="000000"/>
                <w:sz w:val="20"/>
                <w:szCs w:val="20"/>
              </w:rPr>
            </w:pPr>
            <w:r w:rsidRPr="005C2EFA">
              <w:rPr>
                <w:bCs/>
                <w:color w:val="000000"/>
                <w:sz w:val="20"/>
                <w:szCs w:val="20"/>
              </w:rPr>
              <w:t>Реквизиты:</w:t>
            </w:r>
          </w:p>
          <w:p w:rsidR="00D17CC9" w:rsidRPr="005C2EFA" w:rsidRDefault="00D17CC9" w:rsidP="00894168">
            <w:pPr>
              <w:rPr>
                <w:color w:val="000000"/>
                <w:sz w:val="20"/>
                <w:szCs w:val="20"/>
              </w:rPr>
            </w:pPr>
            <w:r w:rsidRPr="005C2EFA">
              <w:rPr>
                <w:bCs/>
                <w:color w:val="000000"/>
                <w:sz w:val="20"/>
                <w:szCs w:val="20"/>
              </w:rPr>
              <w:t>__________________________________________________</w:t>
            </w:r>
          </w:p>
          <w:p w:rsidR="00D17CC9" w:rsidRPr="005C2EFA" w:rsidRDefault="00D17CC9" w:rsidP="00894168">
            <w:pPr>
              <w:rPr>
                <w:sz w:val="20"/>
                <w:szCs w:val="20"/>
              </w:rPr>
            </w:pPr>
            <w:r w:rsidRPr="005C2EFA">
              <w:rPr>
                <w:sz w:val="20"/>
                <w:szCs w:val="20"/>
              </w:rPr>
              <w:t>Факт внесения денежных средств на счет заказчика подтверждается платежным документом, на основании которого произведено перечисление средств;</w:t>
            </w:r>
          </w:p>
          <w:p w:rsidR="00D17CC9" w:rsidRPr="005C2EFA" w:rsidRDefault="00D17CC9" w:rsidP="00894168">
            <w:pPr>
              <w:rPr>
                <w:color w:val="000000"/>
                <w:sz w:val="20"/>
                <w:szCs w:val="20"/>
              </w:rPr>
            </w:pPr>
            <w:r w:rsidRPr="005C2EFA">
              <w:rPr>
                <w:color w:val="000000"/>
                <w:sz w:val="20"/>
                <w:szCs w:val="20"/>
              </w:rPr>
              <w:t>2) предоставление независимой гарантии, соответствующей требованиям статьи 45 Закона о контрактной системе.</w:t>
            </w:r>
          </w:p>
          <w:p w:rsidR="00D17CC9" w:rsidRPr="005C2EFA" w:rsidRDefault="00D17CC9" w:rsidP="00894168">
            <w:pPr>
              <w:rPr>
                <w:color w:val="000000"/>
                <w:sz w:val="20"/>
                <w:szCs w:val="20"/>
              </w:rPr>
            </w:pPr>
            <w:r w:rsidRPr="005C2EFA">
              <w:rPr>
                <w:color w:val="000000"/>
                <w:sz w:val="20"/>
                <w:szCs w:val="20"/>
              </w:rPr>
              <w:t xml:space="preserve">Способ обеспечения исполнения контракта, гарантийных обязательств, срок действия независимой гарантии определяются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w:t>
            </w:r>
            <w:r w:rsidR="00831032" w:rsidRPr="005C2EFA">
              <w:rPr>
                <w:color w:val="000000"/>
                <w:sz w:val="20"/>
                <w:szCs w:val="20"/>
              </w:rPr>
              <w:t>95 Закона о контрактной системе</w:t>
            </w:r>
          </w:p>
        </w:tc>
      </w:tr>
      <w:tr w:rsidR="00D17CC9" w:rsidRPr="00706E5E" w:rsidTr="00DE4A90">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17CC9" w:rsidRPr="003C0B4C" w:rsidRDefault="00D17CC9" w:rsidP="003C0B4C">
            <w:pPr>
              <w:pStyle w:val="a9"/>
              <w:numPr>
                <w:ilvl w:val="0"/>
                <w:numId w:val="19"/>
              </w:numPr>
              <w:rPr>
                <w:color w:val="000000"/>
                <w:sz w:val="20"/>
                <w:szCs w:val="20"/>
              </w:rPr>
            </w:pPr>
          </w:p>
        </w:tc>
        <w:tc>
          <w:tcPr>
            <w:tcW w:w="3119" w:type="dxa"/>
            <w:tcBorders>
              <w:top w:val="single" w:sz="6" w:space="0" w:color="000000"/>
              <w:left w:val="single" w:sz="4" w:space="0" w:color="auto"/>
              <w:bottom w:val="single" w:sz="6" w:space="0" w:color="000000"/>
              <w:right w:val="single" w:sz="6" w:space="0" w:color="000000"/>
            </w:tcBorders>
          </w:tcPr>
          <w:p w:rsidR="00D17CC9" w:rsidRPr="00706E5E" w:rsidRDefault="00D17CC9" w:rsidP="00DE4A90">
            <w:pPr>
              <w:jc w:val="left"/>
              <w:rPr>
                <w:color w:val="000000"/>
                <w:sz w:val="20"/>
                <w:szCs w:val="20"/>
              </w:rPr>
            </w:pPr>
            <w:r w:rsidRPr="00706E5E">
              <w:rPr>
                <w:color w:val="000000"/>
                <w:sz w:val="20"/>
                <w:szCs w:val="20"/>
              </w:rPr>
              <w:t>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статьей 96 Закона о контрактной системе)</w:t>
            </w:r>
          </w:p>
          <w:p w:rsidR="00D17CC9" w:rsidRPr="00706E5E" w:rsidRDefault="00D17CC9" w:rsidP="00DE4A90">
            <w:pPr>
              <w:jc w:val="left"/>
              <w:rPr>
                <w:color w:val="000000"/>
                <w:sz w:val="20"/>
                <w:szCs w:val="20"/>
              </w:rPr>
            </w:pP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17CC9" w:rsidRPr="00706E5E" w:rsidRDefault="00D17CC9" w:rsidP="00894168">
            <w:pPr>
              <w:rPr>
                <w:color w:val="000000"/>
                <w:sz w:val="20"/>
                <w:szCs w:val="20"/>
              </w:rPr>
            </w:pPr>
            <w:r w:rsidRPr="00706E5E">
              <w:rPr>
                <w:color w:val="000000"/>
                <w:sz w:val="20"/>
                <w:szCs w:val="20"/>
              </w:rPr>
              <w:t>1. Документы, подтверждающие предоставление обеспечения исполнения контракта (платежное поручение или копия такого платежного поручения либо независимая гарантия) в размере, который предусмотрен настоящим извещением, должны быть представлены заказчику одновременно с контрактом, подписанным участником закупки, с которым заключается контракт.</w:t>
            </w:r>
          </w:p>
          <w:p w:rsidR="00D17CC9" w:rsidRPr="005C2EFA" w:rsidRDefault="00D17CC9" w:rsidP="00894168">
            <w:pPr>
              <w:rPr>
                <w:color w:val="000000"/>
                <w:sz w:val="20"/>
                <w:szCs w:val="20"/>
              </w:rPr>
            </w:pPr>
            <w:r w:rsidRPr="005C2EFA">
              <w:rPr>
                <w:color w:val="000000"/>
                <w:sz w:val="20"/>
                <w:szCs w:val="20"/>
              </w:rPr>
              <w:t xml:space="preserve">2. </w:t>
            </w:r>
            <w:proofErr w:type="gramStart"/>
            <w:r w:rsidRPr="005C2EFA">
              <w:rPr>
                <w:color w:val="000000"/>
                <w:sz w:val="20"/>
                <w:szCs w:val="20"/>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Закона о контрактной системе, освобождается от предоставления обеспечения исполнения контракта, в том числе с учетом положений статьи 37 Закона о контрактной системе,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w:t>
            </w:r>
            <w:proofErr w:type="gramEnd"/>
            <w:r w:rsidRPr="005C2EFA">
              <w:rPr>
                <w:color w:val="000000"/>
                <w:sz w:val="20"/>
                <w:szCs w:val="20"/>
              </w:rPr>
              <w:t xml:space="preserve">,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5C2EFA">
              <w:rPr>
                <w:color w:val="000000"/>
                <w:sz w:val="20"/>
                <w:szCs w:val="20"/>
              </w:rPr>
              <w:t>менее начальной</w:t>
            </w:r>
            <w:proofErr w:type="gramEnd"/>
            <w:r w:rsidRPr="005C2EFA">
              <w:rPr>
                <w:color w:val="000000"/>
                <w:sz w:val="20"/>
                <w:szCs w:val="20"/>
              </w:rPr>
              <w:t xml:space="preserve"> (максимальной) цены контракта, указанной в извещении об осуществлении закупки</w:t>
            </w:r>
            <w:r w:rsidR="00D56175" w:rsidRPr="005C2EFA">
              <w:rPr>
                <w:color w:val="000000"/>
                <w:sz w:val="20"/>
                <w:szCs w:val="20"/>
              </w:rPr>
              <w:t>.</w:t>
            </w:r>
          </w:p>
          <w:p w:rsidR="00D56175" w:rsidRPr="00706E5E" w:rsidRDefault="00D56175" w:rsidP="00894168">
            <w:pPr>
              <w:rPr>
                <w:color w:val="000000"/>
                <w:sz w:val="20"/>
                <w:szCs w:val="20"/>
              </w:rPr>
            </w:pPr>
            <w:r w:rsidRPr="005C2EFA">
              <w:rPr>
                <w:color w:val="000000"/>
                <w:sz w:val="20"/>
                <w:szCs w:val="20"/>
              </w:rPr>
              <w:t>Обеспечение гарантийных обязатель</w:t>
            </w:r>
            <w:proofErr w:type="gramStart"/>
            <w:r w:rsidRPr="005C2EFA">
              <w:rPr>
                <w:color w:val="000000"/>
                <w:sz w:val="20"/>
                <w:szCs w:val="20"/>
              </w:rPr>
              <w:t>ств пр</w:t>
            </w:r>
            <w:proofErr w:type="gramEnd"/>
            <w:r w:rsidRPr="005C2EFA">
              <w:rPr>
                <w:color w:val="000000"/>
                <w:sz w:val="20"/>
                <w:szCs w:val="20"/>
              </w:rPr>
              <w:t>едоставляется Поставщиком перед приемкой товара.</w:t>
            </w:r>
          </w:p>
        </w:tc>
      </w:tr>
      <w:tr w:rsidR="00D17CC9" w:rsidRPr="00706E5E" w:rsidTr="00DE4A90">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17CC9" w:rsidRPr="003C0B4C" w:rsidRDefault="00D17CC9" w:rsidP="003C0B4C">
            <w:pPr>
              <w:pStyle w:val="a9"/>
              <w:numPr>
                <w:ilvl w:val="0"/>
                <w:numId w:val="19"/>
              </w:numPr>
              <w:rPr>
                <w:sz w:val="20"/>
                <w:szCs w:val="20"/>
              </w:rPr>
            </w:pPr>
          </w:p>
        </w:tc>
        <w:tc>
          <w:tcPr>
            <w:tcW w:w="3119" w:type="dxa"/>
            <w:tcBorders>
              <w:top w:val="single" w:sz="6" w:space="0" w:color="000000"/>
              <w:left w:val="single" w:sz="4" w:space="0" w:color="auto"/>
              <w:bottom w:val="single" w:sz="6" w:space="0" w:color="000000"/>
              <w:right w:val="single" w:sz="6" w:space="0" w:color="000000"/>
            </w:tcBorders>
          </w:tcPr>
          <w:p w:rsidR="00D17CC9" w:rsidRPr="003A33EC" w:rsidRDefault="00CC4E0D" w:rsidP="00DE4A90">
            <w:pPr>
              <w:jc w:val="left"/>
              <w:rPr>
                <w:sz w:val="20"/>
                <w:szCs w:val="20"/>
              </w:rPr>
            </w:pPr>
            <w:r w:rsidRPr="003A33EC">
              <w:rPr>
                <w:sz w:val="20"/>
                <w:szCs w:val="20"/>
              </w:rPr>
              <w:t xml:space="preserve">Информация о банковском сопровождении контракта в соответствии со статьей 35 Закона о контрактной системе, о казначейском сопровождении (если в соответствии с </w:t>
            </w:r>
            <w:r w:rsidRPr="003A33EC">
              <w:rPr>
                <w:sz w:val="20"/>
                <w:szCs w:val="20"/>
              </w:rPr>
              <w:lastRenderedPageBreak/>
              <w:t>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7CC9" w:rsidRPr="00706E5E" w:rsidRDefault="00143A62" w:rsidP="00894168">
            <w:pPr>
              <w:rPr>
                <w:sz w:val="20"/>
                <w:szCs w:val="20"/>
              </w:rPr>
            </w:pPr>
            <w:r>
              <w:rPr>
                <w:sz w:val="20"/>
                <w:szCs w:val="20"/>
              </w:rPr>
              <w:lastRenderedPageBreak/>
              <w:t xml:space="preserve">Банковское сопровождение </w:t>
            </w:r>
            <w:r>
              <w:rPr>
                <w:b/>
                <w:sz w:val="20"/>
                <w:szCs w:val="20"/>
              </w:rPr>
              <w:t>не предусмотрено</w:t>
            </w:r>
          </w:p>
        </w:tc>
      </w:tr>
      <w:tr w:rsidR="00D17CC9" w:rsidRPr="00706E5E" w:rsidTr="00DE4A90">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17CC9" w:rsidRPr="003C0B4C" w:rsidRDefault="00D17CC9" w:rsidP="003C0B4C">
            <w:pPr>
              <w:pStyle w:val="a9"/>
              <w:numPr>
                <w:ilvl w:val="0"/>
                <w:numId w:val="19"/>
              </w:numPr>
              <w:rPr>
                <w:sz w:val="20"/>
                <w:szCs w:val="20"/>
              </w:rPr>
            </w:pPr>
          </w:p>
        </w:tc>
        <w:tc>
          <w:tcPr>
            <w:tcW w:w="3119" w:type="dxa"/>
            <w:tcBorders>
              <w:top w:val="single" w:sz="6" w:space="0" w:color="000000"/>
              <w:left w:val="single" w:sz="4" w:space="0" w:color="auto"/>
              <w:bottom w:val="single" w:sz="6" w:space="0" w:color="000000"/>
              <w:right w:val="single" w:sz="6" w:space="0" w:color="000000"/>
            </w:tcBorders>
          </w:tcPr>
          <w:p w:rsidR="00D17CC9" w:rsidRPr="00706E5E" w:rsidRDefault="00D17CC9" w:rsidP="00DE4A90">
            <w:pPr>
              <w:jc w:val="left"/>
              <w:rPr>
                <w:sz w:val="20"/>
                <w:szCs w:val="20"/>
              </w:rPr>
            </w:pPr>
            <w:r w:rsidRPr="00706E5E">
              <w:rPr>
                <w:sz w:val="20"/>
                <w:szCs w:val="20"/>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17CC9" w:rsidRPr="00706E5E" w:rsidRDefault="00143A62" w:rsidP="00894168">
            <w:pPr>
              <w:ind w:left="75" w:right="75"/>
              <w:rPr>
                <w:color w:val="000000"/>
                <w:sz w:val="20"/>
                <w:szCs w:val="20"/>
              </w:rPr>
            </w:pPr>
            <w:r>
              <w:rPr>
                <w:b/>
                <w:color w:val="000000"/>
                <w:sz w:val="20"/>
                <w:szCs w:val="20"/>
              </w:rPr>
              <w:t>Не предусмотрено</w:t>
            </w:r>
          </w:p>
        </w:tc>
      </w:tr>
      <w:tr w:rsidR="00D17CC9" w:rsidRPr="00706E5E" w:rsidTr="00DE4A90">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17CC9" w:rsidRPr="003C0B4C" w:rsidRDefault="00D17CC9" w:rsidP="003C0B4C">
            <w:pPr>
              <w:pStyle w:val="a9"/>
              <w:numPr>
                <w:ilvl w:val="0"/>
                <w:numId w:val="19"/>
              </w:numPr>
              <w:rPr>
                <w:color w:val="000000"/>
                <w:sz w:val="20"/>
                <w:szCs w:val="20"/>
              </w:rPr>
            </w:pPr>
          </w:p>
        </w:tc>
        <w:tc>
          <w:tcPr>
            <w:tcW w:w="3119" w:type="dxa"/>
            <w:tcBorders>
              <w:top w:val="single" w:sz="6" w:space="0" w:color="000000"/>
              <w:left w:val="single" w:sz="4" w:space="0" w:color="auto"/>
              <w:bottom w:val="single" w:sz="6" w:space="0" w:color="000000"/>
              <w:right w:val="single" w:sz="6" w:space="0" w:color="000000"/>
            </w:tcBorders>
          </w:tcPr>
          <w:p w:rsidR="00D17CC9" w:rsidRPr="00706E5E" w:rsidRDefault="00D17CC9" w:rsidP="00DE4A90">
            <w:pPr>
              <w:jc w:val="left"/>
              <w:rPr>
                <w:color w:val="000000"/>
                <w:sz w:val="20"/>
                <w:szCs w:val="20"/>
              </w:rPr>
            </w:pPr>
            <w:r w:rsidRPr="00706E5E">
              <w:rPr>
                <w:color w:val="000000"/>
                <w:sz w:val="20"/>
                <w:szCs w:val="20"/>
              </w:rPr>
              <w:t>Информация о возможности одностороннего отказа от исполнения контракта в соответствии со статьей 95 Закона о контрактной системе</w:t>
            </w:r>
          </w:p>
          <w:p w:rsidR="00D17CC9" w:rsidRPr="00706E5E" w:rsidRDefault="00D17CC9" w:rsidP="00DE4A90">
            <w:pPr>
              <w:jc w:val="left"/>
              <w:rPr>
                <w:color w:val="000000"/>
                <w:sz w:val="20"/>
                <w:szCs w:val="20"/>
              </w:rPr>
            </w:pP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17CC9" w:rsidRPr="00706E5E" w:rsidRDefault="00D17CC9" w:rsidP="00894168">
            <w:pPr>
              <w:rPr>
                <w:color w:val="000000"/>
                <w:sz w:val="20"/>
                <w:szCs w:val="20"/>
              </w:rPr>
            </w:pPr>
            <w:r w:rsidRPr="00706E5E">
              <w:rPr>
                <w:color w:val="000000"/>
                <w:sz w:val="20"/>
                <w:szCs w:val="20"/>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D17CC9" w:rsidRPr="00706E5E" w:rsidRDefault="00D17CC9" w:rsidP="00894168">
            <w:pPr>
              <w:rPr>
                <w:color w:val="000000"/>
                <w:sz w:val="20"/>
                <w:szCs w:val="20"/>
              </w:rPr>
            </w:pPr>
            <w:r w:rsidRPr="00706E5E">
              <w:rPr>
                <w:color w:val="000000"/>
                <w:sz w:val="20"/>
                <w:szCs w:val="20"/>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w:t>
            </w:r>
            <w:r w:rsidR="00831032" w:rsidRPr="00706E5E">
              <w:rPr>
                <w:color w:val="000000"/>
                <w:sz w:val="20"/>
                <w:szCs w:val="20"/>
              </w:rPr>
              <w:t xml:space="preserve"> отказе от исполнения контракта</w:t>
            </w:r>
          </w:p>
        </w:tc>
      </w:tr>
      <w:tr w:rsidR="00D17CC9" w:rsidRPr="00706E5E" w:rsidTr="00DE4A90">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17CC9" w:rsidRPr="003C0B4C" w:rsidRDefault="00D17CC9" w:rsidP="003C0B4C">
            <w:pPr>
              <w:pStyle w:val="a9"/>
              <w:numPr>
                <w:ilvl w:val="0"/>
                <w:numId w:val="19"/>
              </w:numPr>
              <w:rPr>
                <w:color w:val="000000"/>
                <w:sz w:val="20"/>
                <w:szCs w:val="20"/>
              </w:rPr>
            </w:pPr>
          </w:p>
        </w:tc>
        <w:tc>
          <w:tcPr>
            <w:tcW w:w="3119" w:type="dxa"/>
            <w:tcBorders>
              <w:top w:val="single" w:sz="6" w:space="0" w:color="000000"/>
              <w:left w:val="single" w:sz="4" w:space="0" w:color="auto"/>
              <w:bottom w:val="single" w:sz="6" w:space="0" w:color="000000"/>
              <w:right w:val="single" w:sz="6" w:space="0" w:color="000000"/>
            </w:tcBorders>
          </w:tcPr>
          <w:p w:rsidR="00D17CC9" w:rsidRPr="00706E5E" w:rsidRDefault="00D17CC9" w:rsidP="00DE4A90">
            <w:pPr>
              <w:jc w:val="left"/>
              <w:rPr>
                <w:color w:val="000000"/>
                <w:sz w:val="20"/>
                <w:szCs w:val="20"/>
              </w:rPr>
            </w:pPr>
            <w:r w:rsidRPr="00706E5E">
              <w:rPr>
                <w:color w:val="000000"/>
                <w:sz w:val="20"/>
                <w:szCs w:val="20"/>
              </w:rPr>
              <w:t>Дата и время окончания срока подачи заявок на участие в закупке</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17CC9" w:rsidRPr="00706E5E" w:rsidRDefault="00D17CC9" w:rsidP="00143A62">
            <w:pPr>
              <w:ind w:left="75" w:right="75"/>
              <w:rPr>
                <w:color w:val="000000"/>
                <w:sz w:val="20"/>
                <w:szCs w:val="20"/>
              </w:rPr>
            </w:pPr>
          </w:p>
        </w:tc>
      </w:tr>
      <w:tr w:rsidR="00D17CC9" w:rsidRPr="00706E5E" w:rsidTr="00DE4A90">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17CC9" w:rsidRPr="003C0B4C" w:rsidRDefault="00D17CC9" w:rsidP="003C0B4C">
            <w:pPr>
              <w:pStyle w:val="a9"/>
              <w:numPr>
                <w:ilvl w:val="0"/>
                <w:numId w:val="19"/>
              </w:numPr>
              <w:rPr>
                <w:color w:val="000000"/>
                <w:sz w:val="20"/>
                <w:szCs w:val="20"/>
              </w:rPr>
            </w:pPr>
          </w:p>
        </w:tc>
        <w:tc>
          <w:tcPr>
            <w:tcW w:w="3119" w:type="dxa"/>
            <w:tcBorders>
              <w:top w:val="single" w:sz="6" w:space="0" w:color="000000"/>
              <w:left w:val="single" w:sz="4" w:space="0" w:color="auto"/>
              <w:bottom w:val="single" w:sz="6" w:space="0" w:color="000000"/>
              <w:right w:val="single" w:sz="6" w:space="0" w:color="000000"/>
            </w:tcBorders>
          </w:tcPr>
          <w:p w:rsidR="00D17CC9" w:rsidRPr="00706E5E" w:rsidRDefault="00D17CC9" w:rsidP="00DE4A90">
            <w:pPr>
              <w:jc w:val="left"/>
              <w:rPr>
                <w:color w:val="000000"/>
                <w:sz w:val="20"/>
                <w:szCs w:val="20"/>
              </w:rPr>
            </w:pPr>
            <w:r w:rsidRPr="00706E5E">
              <w:rPr>
                <w:color w:val="000000"/>
                <w:sz w:val="20"/>
                <w:szCs w:val="20"/>
              </w:rPr>
              <w:t>Дата подведения итогов определения поставщика (подрядчика, исполнителя)</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17CC9" w:rsidRPr="00706E5E" w:rsidRDefault="00D17CC9" w:rsidP="00894168">
            <w:pPr>
              <w:ind w:left="75" w:right="75"/>
              <w:rPr>
                <w:color w:val="000000"/>
                <w:sz w:val="20"/>
                <w:szCs w:val="20"/>
              </w:rPr>
            </w:pPr>
          </w:p>
        </w:tc>
      </w:tr>
      <w:tr w:rsidR="00D17CC9" w:rsidRPr="00706E5E" w:rsidTr="00DE4A90">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17CC9" w:rsidRPr="003C0B4C" w:rsidRDefault="00D17CC9" w:rsidP="003C0B4C">
            <w:pPr>
              <w:pStyle w:val="a9"/>
              <w:numPr>
                <w:ilvl w:val="0"/>
                <w:numId w:val="19"/>
              </w:numPr>
              <w:rPr>
                <w:color w:val="000000"/>
                <w:sz w:val="20"/>
                <w:szCs w:val="20"/>
              </w:rPr>
            </w:pPr>
          </w:p>
        </w:tc>
        <w:tc>
          <w:tcPr>
            <w:tcW w:w="3119" w:type="dxa"/>
            <w:tcBorders>
              <w:top w:val="single" w:sz="6" w:space="0" w:color="000000"/>
              <w:left w:val="single" w:sz="4" w:space="0" w:color="auto"/>
              <w:bottom w:val="single" w:sz="6" w:space="0" w:color="000000"/>
              <w:right w:val="single" w:sz="6" w:space="0" w:color="000000"/>
            </w:tcBorders>
          </w:tcPr>
          <w:p w:rsidR="00D17CC9" w:rsidRPr="00706E5E" w:rsidRDefault="00D17CC9" w:rsidP="00DE4A90">
            <w:pPr>
              <w:jc w:val="left"/>
              <w:rPr>
                <w:color w:val="000000"/>
                <w:sz w:val="20"/>
                <w:szCs w:val="20"/>
              </w:rPr>
            </w:pPr>
            <w:r w:rsidRPr="00706E5E">
              <w:rPr>
                <w:color w:val="000000"/>
                <w:sz w:val="20"/>
                <w:szCs w:val="20"/>
              </w:rPr>
              <w:t>Дата проведения процедуры подачи предложений о цене контракта либо о сумме цен единиц товара, работы, услуги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17CC9" w:rsidRPr="00706E5E" w:rsidRDefault="00D17CC9" w:rsidP="00894168">
            <w:pPr>
              <w:ind w:left="75" w:right="75"/>
              <w:rPr>
                <w:color w:val="000000"/>
                <w:sz w:val="20"/>
                <w:szCs w:val="20"/>
              </w:rPr>
            </w:pPr>
          </w:p>
        </w:tc>
      </w:tr>
    </w:tbl>
    <w:p w:rsidR="00842D7F" w:rsidRDefault="00842D7F" w:rsidP="00842D7F">
      <w:pPr>
        <w:rPr>
          <w:color w:val="000000"/>
        </w:rPr>
      </w:pPr>
      <w:r w:rsidRPr="00831032">
        <w:rPr>
          <w:color w:val="000000"/>
        </w:rPr>
        <w:t xml:space="preserve">Извещение об осуществлении закупки </w:t>
      </w:r>
      <w:r w:rsidR="00D17CC9" w:rsidRPr="00831032">
        <w:rPr>
          <w:color w:val="000000"/>
        </w:rPr>
        <w:t>содержит</w:t>
      </w:r>
      <w:r w:rsidRPr="00831032">
        <w:rPr>
          <w:color w:val="000000"/>
        </w:rPr>
        <w:t xml:space="preserve"> следующие электронные документы:</w:t>
      </w:r>
    </w:p>
    <w:p w:rsidR="00D262AB" w:rsidRPr="00A140B8" w:rsidRDefault="00D262AB" w:rsidP="00842D7F">
      <w:pPr>
        <w:rPr>
          <w:color w:val="000000"/>
        </w:rPr>
      </w:pPr>
    </w:p>
    <w:p w:rsidR="0050114D" w:rsidRPr="00A140B8" w:rsidRDefault="00994534" w:rsidP="00994534">
      <w:pPr>
        <w:pStyle w:val="ConsPlusNormal0"/>
        <w:widowControl/>
        <w:tabs>
          <w:tab w:val="left" w:pos="360"/>
        </w:tabs>
        <w:spacing w:before="120" w:after="120"/>
        <w:ind w:firstLine="0"/>
        <w:jc w:val="both"/>
        <w:rPr>
          <w:rFonts w:ascii="Times New Roman" w:hAnsi="Times New Roman" w:cs="Times New Roman"/>
          <w:b/>
          <w:bCs/>
          <w:sz w:val="24"/>
          <w:szCs w:val="24"/>
        </w:rPr>
      </w:pPr>
      <w:r w:rsidRPr="00994534">
        <w:rPr>
          <w:rFonts w:ascii="Times New Roman" w:hAnsi="Times New Roman" w:cs="Times New Roman"/>
          <w:bCs/>
          <w:sz w:val="24"/>
          <w:szCs w:val="24"/>
        </w:rPr>
        <w:t>Приложение 1.</w:t>
      </w:r>
      <w:r>
        <w:rPr>
          <w:rFonts w:ascii="Times New Roman" w:hAnsi="Times New Roman" w:cs="Times New Roman"/>
          <w:b/>
          <w:bCs/>
          <w:sz w:val="24"/>
          <w:szCs w:val="24"/>
        </w:rPr>
        <w:t xml:space="preserve"> </w:t>
      </w:r>
      <w:r w:rsidR="00842D7F" w:rsidRPr="00A140B8">
        <w:rPr>
          <w:rFonts w:ascii="Times New Roman" w:hAnsi="Times New Roman" w:cs="Times New Roman"/>
          <w:b/>
          <w:bCs/>
          <w:sz w:val="24"/>
          <w:szCs w:val="24"/>
        </w:rPr>
        <w:t>Описание объекта закупки</w:t>
      </w:r>
      <w:bookmarkStart w:id="3" w:name="_Ref353191193"/>
      <w:bookmarkEnd w:id="0"/>
      <w:bookmarkEnd w:id="1"/>
      <w:r w:rsidR="00831032">
        <w:rPr>
          <w:rFonts w:ascii="Times New Roman" w:hAnsi="Times New Roman" w:cs="Times New Roman"/>
          <w:b/>
          <w:bCs/>
          <w:sz w:val="24"/>
          <w:szCs w:val="24"/>
        </w:rPr>
        <w:t xml:space="preserve">. </w:t>
      </w:r>
    </w:p>
    <w:p w:rsidR="00994534" w:rsidRDefault="00994534" w:rsidP="00994534">
      <w:pPr>
        <w:pStyle w:val="ConsPlusNormal0"/>
        <w:widowControl/>
        <w:tabs>
          <w:tab w:val="left" w:pos="360"/>
        </w:tabs>
        <w:spacing w:before="120" w:after="120"/>
        <w:ind w:firstLine="0"/>
        <w:jc w:val="both"/>
        <w:rPr>
          <w:rFonts w:ascii="Times New Roman" w:hAnsi="Times New Roman" w:cs="Times New Roman"/>
          <w:b/>
          <w:bCs/>
          <w:color w:val="000000"/>
          <w:sz w:val="24"/>
          <w:szCs w:val="24"/>
        </w:rPr>
      </w:pPr>
      <w:r>
        <w:rPr>
          <w:rFonts w:ascii="Times New Roman" w:hAnsi="Times New Roman" w:cs="Times New Roman"/>
          <w:bCs/>
          <w:sz w:val="24"/>
          <w:szCs w:val="24"/>
        </w:rPr>
        <w:t>Приложение 2</w:t>
      </w:r>
      <w:r w:rsidRPr="00994534">
        <w:rPr>
          <w:rFonts w:ascii="Times New Roman" w:hAnsi="Times New Roman" w:cs="Times New Roman"/>
          <w:bCs/>
          <w:sz w:val="24"/>
          <w:szCs w:val="24"/>
        </w:rPr>
        <w:t>.</w:t>
      </w:r>
      <w:r>
        <w:rPr>
          <w:rFonts w:ascii="Times New Roman" w:hAnsi="Times New Roman" w:cs="Times New Roman"/>
          <w:bCs/>
          <w:sz w:val="24"/>
          <w:szCs w:val="24"/>
        </w:rPr>
        <w:t xml:space="preserve"> </w:t>
      </w:r>
      <w:bookmarkEnd w:id="3"/>
      <w:proofErr w:type="gramStart"/>
      <w:r w:rsidR="009E65C9" w:rsidRPr="003A33EC">
        <w:rPr>
          <w:rFonts w:ascii="Times New Roman" w:hAnsi="Times New Roman" w:cs="Times New Roman"/>
          <w:b/>
          <w:bCs/>
          <w:sz w:val="24"/>
          <w:szCs w:val="24"/>
        </w:rPr>
        <w:t>Обоснование начальной (максимальной) цены контракта с указанием информации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r w:rsidR="00CC4E0D" w:rsidRPr="003A33EC">
        <w:rPr>
          <w:rFonts w:ascii="Times New Roman" w:hAnsi="Times New Roman" w:cs="Times New Roman"/>
          <w:b/>
          <w:bCs/>
          <w:sz w:val="24"/>
          <w:szCs w:val="24"/>
        </w:rPr>
        <w:t>.</w:t>
      </w:r>
      <w:proofErr w:type="gramEnd"/>
    </w:p>
    <w:p w:rsidR="00842D7F" w:rsidRPr="00A140B8" w:rsidRDefault="00994534" w:rsidP="00994534">
      <w:pPr>
        <w:pStyle w:val="ConsPlusNormal0"/>
        <w:widowControl/>
        <w:tabs>
          <w:tab w:val="left" w:pos="360"/>
        </w:tabs>
        <w:spacing w:before="120" w:after="120"/>
        <w:ind w:firstLine="0"/>
        <w:jc w:val="both"/>
        <w:rPr>
          <w:rFonts w:ascii="Times New Roman" w:hAnsi="Times New Roman" w:cs="Times New Roman"/>
          <w:b/>
          <w:bCs/>
          <w:color w:val="000000"/>
          <w:sz w:val="24"/>
          <w:szCs w:val="24"/>
        </w:rPr>
      </w:pPr>
      <w:r>
        <w:rPr>
          <w:rFonts w:ascii="Times New Roman" w:hAnsi="Times New Roman" w:cs="Times New Roman"/>
          <w:bCs/>
          <w:sz w:val="24"/>
          <w:szCs w:val="24"/>
        </w:rPr>
        <w:t>Приложение 3</w:t>
      </w:r>
      <w:r w:rsidRPr="00994534">
        <w:rPr>
          <w:rFonts w:ascii="Times New Roman" w:hAnsi="Times New Roman" w:cs="Times New Roman"/>
          <w:bCs/>
          <w:sz w:val="24"/>
          <w:szCs w:val="24"/>
        </w:rPr>
        <w:t>.</w:t>
      </w:r>
      <w:r>
        <w:rPr>
          <w:bCs/>
        </w:rPr>
        <w:t xml:space="preserve"> </w:t>
      </w:r>
      <w:r w:rsidR="00842D7F" w:rsidRPr="00A140B8">
        <w:rPr>
          <w:rFonts w:ascii="Times New Roman" w:hAnsi="Times New Roman" w:cs="Times New Roman"/>
          <w:b/>
          <w:bCs/>
          <w:color w:val="000000"/>
          <w:sz w:val="24"/>
          <w:szCs w:val="24"/>
        </w:rPr>
        <w:t>Требования к содержанию, составу заявки на участие в закупке и инструкция по ее заполнению.</w:t>
      </w:r>
    </w:p>
    <w:p w:rsidR="00294600" w:rsidRPr="00A140B8" w:rsidRDefault="00143A62" w:rsidP="00994534">
      <w:pPr>
        <w:pStyle w:val="ConsPlusNormal0"/>
        <w:tabs>
          <w:tab w:val="left" w:pos="360"/>
          <w:tab w:val="num" w:pos="1800"/>
        </w:tabs>
        <w:spacing w:after="120"/>
        <w:ind w:firstLine="0"/>
        <w:jc w:val="both"/>
        <w:rPr>
          <w:rFonts w:ascii="Times New Roman" w:hAnsi="Times New Roman" w:cs="Times New Roman"/>
          <w:b/>
          <w:bCs/>
          <w:color w:val="000000"/>
          <w:sz w:val="24"/>
          <w:szCs w:val="24"/>
        </w:rPr>
      </w:pPr>
      <w:r>
        <w:rPr>
          <w:rFonts w:ascii="Times New Roman" w:hAnsi="Times New Roman" w:cs="Times New Roman"/>
          <w:bCs/>
          <w:sz w:val="24"/>
          <w:szCs w:val="24"/>
        </w:rPr>
        <w:t>Приложение 4</w:t>
      </w:r>
      <w:r w:rsidR="00994534" w:rsidRPr="00994534">
        <w:rPr>
          <w:rFonts w:ascii="Times New Roman" w:hAnsi="Times New Roman" w:cs="Times New Roman"/>
          <w:bCs/>
          <w:sz w:val="24"/>
          <w:szCs w:val="24"/>
        </w:rPr>
        <w:t>.</w:t>
      </w:r>
      <w:r w:rsidR="00994534">
        <w:rPr>
          <w:rFonts w:ascii="Times New Roman" w:hAnsi="Times New Roman" w:cs="Times New Roman"/>
          <w:bCs/>
          <w:sz w:val="24"/>
          <w:szCs w:val="24"/>
        </w:rPr>
        <w:t xml:space="preserve"> </w:t>
      </w:r>
      <w:r w:rsidR="00294600" w:rsidRPr="00A140B8">
        <w:rPr>
          <w:rFonts w:ascii="Times New Roman" w:hAnsi="Times New Roman" w:cs="Times New Roman"/>
          <w:b/>
          <w:bCs/>
          <w:color w:val="000000"/>
          <w:sz w:val="24"/>
          <w:szCs w:val="24"/>
        </w:rPr>
        <w:t>Проект контракта.</w:t>
      </w:r>
    </w:p>
    <w:p w:rsidR="00B74C6C" w:rsidRPr="00A140B8" w:rsidRDefault="00143A62" w:rsidP="00994534">
      <w:pPr>
        <w:pStyle w:val="ConsPlusNormal0"/>
        <w:tabs>
          <w:tab w:val="left" w:pos="360"/>
          <w:tab w:val="num" w:pos="1800"/>
        </w:tabs>
        <w:spacing w:after="120"/>
        <w:ind w:firstLine="0"/>
        <w:jc w:val="both"/>
        <w:rPr>
          <w:rFonts w:ascii="Times New Roman" w:hAnsi="Times New Roman" w:cs="Times New Roman"/>
          <w:b/>
          <w:bCs/>
          <w:color w:val="000000"/>
          <w:sz w:val="24"/>
          <w:szCs w:val="24"/>
        </w:rPr>
      </w:pPr>
      <w:r>
        <w:rPr>
          <w:rFonts w:ascii="Times New Roman" w:hAnsi="Times New Roman" w:cs="Times New Roman"/>
          <w:bCs/>
          <w:sz w:val="24"/>
          <w:szCs w:val="24"/>
        </w:rPr>
        <w:t>Приложение 5</w:t>
      </w:r>
      <w:r w:rsidR="00994534" w:rsidRPr="00994534">
        <w:rPr>
          <w:rFonts w:ascii="Times New Roman" w:hAnsi="Times New Roman" w:cs="Times New Roman"/>
          <w:bCs/>
          <w:sz w:val="24"/>
          <w:szCs w:val="24"/>
        </w:rPr>
        <w:t>.</w:t>
      </w:r>
      <w:r w:rsidR="00994534">
        <w:rPr>
          <w:rFonts w:ascii="Times New Roman" w:hAnsi="Times New Roman" w:cs="Times New Roman"/>
          <w:bCs/>
          <w:sz w:val="24"/>
          <w:szCs w:val="24"/>
        </w:rPr>
        <w:t xml:space="preserve"> </w:t>
      </w:r>
      <w:r w:rsidR="00B74C6C" w:rsidRPr="00A140B8">
        <w:rPr>
          <w:rFonts w:ascii="Times New Roman" w:hAnsi="Times New Roman" w:cs="Times New Roman"/>
          <w:b/>
          <w:bCs/>
          <w:color w:val="000000"/>
          <w:sz w:val="24"/>
          <w:szCs w:val="24"/>
        </w:rPr>
        <w:t>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B74C6C" w:rsidRPr="00A140B8" w:rsidRDefault="00B74C6C" w:rsidP="00994534">
      <w:pPr>
        <w:rPr>
          <w:color w:val="000000"/>
        </w:rPr>
      </w:pPr>
      <w:r w:rsidRPr="00A140B8">
        <w:rPr>
          <w:color w:val="000000"/>
        </w:rPr>
        <w:t xml:space="preserve">-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w:t>
      </w:r>
      <w:r w:rsidRPr="00A140B8">
        <w:rPr>
          <w:color w:val="000000"/>
        </w:rPr>
        <w:lastRenderedPageBreak/>
        <w:t>регулярных перевозок пассажиров и багажа автомобильным транспортом и городским наземным электрическим транспортом.</w:t>
      </w:r>
    </w:p>
    <w:p w:rsidR="00B74C6C" w:rsidRDefault="00B74C6C" w:rsidP="0050114D">
      <w:pPr>
        <w:spacing w:line="480" w:lineRule="auto"/>
      </w:pPr>
      <w:r w:rsidRPr="00871AA0">
        <w:t xml:space="preserve">                                               </w:t>
      </w:r>
    </w:p>
    <w:sectPr w:rsidR="00B74C6C" w:rsidSect="00FA106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AB3" w:rsidRDefault="00352AB3" w:rsidP="00243F23">
      <w:r>
        <w:separator/>
      </w:r>
    </w:p>
  </w:endnote>
  <w:endnote w:type="continuationSeparator" w:id="0">
    <w:p w:rsidR="00352AB3" w:rsidRDefault="00352AB3" w:rsidP="0024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AB3" w:rsidRDefault="00352AB3" w:rsidP="00243F23">
      <w:r>
        <w:separator/>
      </w:r>
    </w:p>
  </w:footnote>
  <w:footnote w:type="continuationSeparator" w:id="0">
    <w:p w:rsidR="00352AB3" w:rsidRDefault="00352AB3" w:rsidP="00243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lvl>
    <w:lvl w:ilvl="1" w:tplc="FFFFFFFF">
      <w:start w:val="1"/>
      <w:numFmt w:val="upperRoman"/>
      <w:lvlText w:val="%2."/>
      <w:lvlJc w:val="left"/>
      <w:pPr>
        <w:tabs>
          <w:tab w:val="num" w:pos="1800"/>
        </w:tabs>
        <w:ind w:left="1800" w:hanging="720"/>
      </w:pPr>
      <w:rPr>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A86700D"/>
    <w:multiLevelType w:val="hybridMultilevel"/>
    <w:tmpl w:val="79D67546"/>
    <w:lvl w:ilvl="0" w:tplc="64D6EB64">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418230F"/>
    <w:multiLevelType w:val="multilevel"/>
    <w:tmpl w:val="95A4613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17640F0D"/>
    <w:multiLevelType w:val="multilevel"/>
    <w:tmpl w:val="DBE0CE48"/>
    <w:lvl w:ilvl="0">
      <w:start w:val="1"/>
      <w:numFmt w:val="decimal"/>
      <w:pStyle w:val="1"/>
      <w:lvlText w:val="%1"/>
      <w:lvlJc w:val="left"/>
      <w:pPr>
        <w:tabs>
          <w:tab w:val="num" w:pos="432"/>
        </w:tabs>
        <w:ind w:left="432" w:hanging="432"/>
      </w:pPr>
      <w:rPr>
        <w:rFonts w:hint="default"/>
      </w:rPr>
    </w:lvl>
    <w:lvl w:ilvl="1">
      <w:start w:val="1"/>
      <w:numFmt w:val="decimal"/>
      <w:pStyle w:val="2"/>
      <w:lvlText w:val="%2."/>
      <w:lvlJc w:val="left"/>
      <w:pPr>
        <w:tabs>
          <w:tab w:val="num" w:pos="360"/>
        </w:tabs>
        <w:ind w:left="360" w:hanging="360"/>
      </w:pPr>
      <w:rPr>
        <w:rFonts w:hint="default"/>
        <w:sz w:val="24"/>
        <w:szCs w:val="24"/>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nsid w:val="2EAD55A2"/>
    <w:multiLevelType w:val="hybridMultilevel"/>
    <w:tmpl w:val="83C81760"/>
    <w:lvl w:ilvl="0" w:tplc="0419000F">
      <w:start w:val="1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E744B4"/>
    <w:multiLevelType w:val="hybridMultilevel"/>
    <w:tmpl w:val="CF56B89C"/>
    <w:lvl w:ilvl="0" w:tplc="0419000F">
      <w:start w:val="1"/>
      <w:numFmt w:val="decimal"/>
      <w:lvlText w:val="%1."/>
      <w:lvlJc w:val="left"/>
      <w:pPr>
        <w:ind w:left="759" w:hanging="360"/>
      </w:pPr>
    </w:lvl>
    <w:lvl w:ilvl="1" w:tplc="04190019" w:tentative="1">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abstractNum w:abstractNumId="6">
    <w:nsid w:val="4184254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45731726"/>
    <w:multiLevelType w:val="hybridMultilevel"/>
    <w:tmpl w:val="E980654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57C6866"/>
    <w:multiLevelType w:val="multilevel"/>
    <w:tmpl w:val="692E6CD2"/>
    <w:lvl w:ilvl="0">
      <w:start w:val="1"/>
      <w:numFmt w:val="decimal"/>
      <w:lvlText w:val="%1."/>
      <w:lvlJc w:val="left"/>
      <w:pPr>
        <w:ind w:left="1668" w:hanging="9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nsid w:val="61B643A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6B4574FA"/>
    <w:multiLevelType w:val="hybridMultilevel"/>
    <w:tmpl w:val="F93E6B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D937CD4"/>
    <w:multiLevelType w:val="multilevel"/>
    <w:tmpl w:val="4CBACD9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6F153BDD"/>
    <w:multiLevelType w:val="hybridMultilevel"/>
    <w:tmpl w:val="A2529502"/>
    <w:lvl w:ilvl="0" w:tplc="550C26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73908BA"/>
    <w:multiLevelType w:val="hybridMultilevel"/>
    <w:tmpl w:val="1F66DFF4"/>
    <w:lvl w:ilvl="0" w:tplc="4CE2F0C2">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3"/>
  </w:num>
  <w:num w:numId="5">
    <w:abstractNumId w:val="1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98"/>
    <w:rsid w:val="00002C35"/>
    <w:rsid w:val="00003DA0"/>
    <w:rsid w:val="000146A0"/>
    <w:rsid w:val="00014BB1"/>
    <w:rsid w:val="00016306"/>
    <w:rsid w:val="00016B57"/>
    <w:rsid w:val="00050D1F"/>
    <w:rsid w:val="000558AF"/>
    <w:rsid w:val="00061225"/>
    <w:rsid w:val="00063A06"/>
    <w:rsid w:val="00064620"/>
    <w:rsid w:val="00075492"/>
    <w:rsid w:val="000777B6"/>
    <w:rsid w:val="000805F7"/>
    <w:rsid w:val="00080FB2"/>
    <w:rsid w:val="000835FD"/>
    <w:rsid w:val="00086FF9"/>
    <w:rsid w:val="00091E13"/>
    <w:rsid w:val="00093162"/>
    <w:rsid w:val="000A123D"/>
    <w:rsid w:val="000B086A"/>
    <w:rsid w:val="000B6718"/>
    <w:rsid w:val="000D1898"/>
    <w:rsid w:val="000E18AE"/>
    <w:rsid w:val="000E6013"/>
    <w:rsid w:val="000F2103"/>
    <w:rsid w:val="001022BD"/>
    <w:rsid w:val="001026CA"/>
    <w:rsid w:val="00102BF4"/>
    <w:rsid w:val="00106BD2"/>
    <w:rsid w:val="00120A55"/>
    <w:rsid w:val="00122F9C"/>
    <w:rsid w:val="00133130"/>
    <w:rsid w:val="00134817"/>
    <w:rsid w:val="00134D83"/>
    <w:rsid w:val="00135ED2"/>
    <w:rsid w:val="0013607F"/>
    <w:rsid w:val="00140B60"/>
    <w:rsid w:val="00143A62"/>
    <w:rsid w:val="00155D6A"/>
    <w:rsid w:val="001615C2"/>
    <w:rsid w:val="00165CC9"/>
    <w:rsid w:val="00165D0B"/>
    <w:rsid w:val="00174EC4"/>
    <w:rsid w:val="001750AD"/>
    <w:rsid w:val="0018278E"/>
    <w:rsid w:val="0018539F"/>
    <w:rsid w:val="00186708"/>
    <w:rsid w:val="001910D5"/>
    <w:rsid w:val="00191913"/>
    <w:rsid w:val="00196D1B"/>
    <w:rsid w:val="001A12F6"/>
    <w:rsid w:val="001A6F2F"/>
    <w:rsid w:val="001B1ED4"/>
    <w:rsid w:val="001B72EB"/>
    <w:rsid w:val="001C0C05"/>
    <w:rsid w:val="001C1586"/>
    <w:rsid w:val="001C5470"/>
    <w:rsid w:val="001D4889"/>
    <w:rsid w:val="001F1F07"/>
    <w:rsid w:val="001F65F3"/>
    <w:rsid w:val="002021DB"/>
    <w:rsid w:val="002031ED"/>
    <w:rsid w:val="0021150E"/>
    <w:rsid w:val="0022751D"/>
    <w:rsid w:val="00231559"/>
    <w:rsid w:val="002346F7"/>
    <w:rsid w:val="00243F23"/>
    <w:rsid w:val="0024623F"/>
    <w:rsid w:val="00251471"/>
    <w:rsid w:val="0025151B"/>
    <w:rsid w:val="002735C3"/>
    <w:rsid w:val="002828CC"/>
    <w:rsid w:val="00284F16"/>
    <w:rsid w:val="00294600"/>
    <w:rsid w:val="00294785"/>
    <w:rsid w:val="002A49FE"/>
    <w:rsid w:val="002A5C9D"/>
    <w:rsid w:val="002B494E"/>
    <w:rsid w:val="002B698A"/>
    <w:rsid w:val="002B7B03"/>
    <w:rsid w:val="002C4D64"/>
    <w:rsid w:val="002C76FE"/>
    <w:rsid w:val="002D63BF"/>
    <w:rsid w:val="002E68D2"/>
    <w:rsid w:val="002F0C23"/>
    <w:rsid w:val="002F2EBF"/>
    <w:rsid w:val="0030468F"/>
    <w:rsid w:val="003070D2"/>
    <w:rsid w:val="00317370"/>
    <w:rsid w:val="00320ED1"/>
    <w:rsid w:val="00331CDC"/>
    <w:rsid w:val="00340421"/>
    <w:rsid w:val="00352AB3"/>
    <w:rsid w:val="00355F65"/>
    <w:rsid w:val="003575C2"/>
    <w:rsid w:val="00357767"/>
    <w:rsid w:val="00357BBB"/>
    <w:rsid w:val="00362C67"/>
    <w:rsid w:val="003641BA"/>
    <w:rsid w:val="003650A2"/>
    <w:rsid w:val="003712C6"/>
    <w:rsid w:val="003732DC"/>
    <w:rsid w:val="00374681"/>
    <w:rsid w:val="0037483F"/>
    <w:rsid w:val="00375FBF"/>
    <w:rsid w:val="003762F4"/>
    <w:rsid w:val="003772D2"/>
    <w:rsid w:val="00383D61"/>
    <w:rsid w:val="00396CB1"/>
    <w:rsid w:val="003A33EC"/>
    <w:rsid w:val="003A6A69"/>
    <w:rsid w:val="003B3473"/>
    <w:rsid w:val="003B4C31"/>
    <w:rsid w:val="003B7B42"/>
    <w:rsid w:val="003C0B4C"/>
    <w:rsid w:val="003C1DB6"/>
    <w:rsid w:val="003E100D"/>
    <w:rsid w:val="003E7C40"/>
    <w:rsid w:val="004028CC"/>
    <w:rsid w:val="00404630"/>
    <w:rsid w:val="0040603B"/>
    <w:rsid w:val="00426C8F"/>
    <w:rsid w:val="0043132B"/>
    <w:rsid w:val="00433FE1"/>
    <w:rsid w:val="004346F9"/>
    <w:rsid w:val="00440C06"/>
    <w:rsid w:val="00443E5F"/>
    <w:rsid w:val="00444155"/>
    <w:rsid w:val="00445AA5"/>
    <w:rsid w:val="00450E8E"/>
    <w:rsid w:val="00483364"/>
    <w:rsid w:val="00496609"/>
    <w:rsid w:val="004A71A4"/>
    <w:rsid w:val="004B48E9"/>
    <w:rsid w:val="004B4BB2"/>
    <w:rsid w:val="004D1590"/>
    <w:rsid w:val="004D35AC"/>
    <w:rsid w:val="004D4911"/>
    <w:rsid w:val="004E3F64"/>
    <w:rsid w:val="004E55F6"/>
    <w:rsid w:val="004F25B4"/>
    <w:rsid w:val="004F29B5"/>
    <w:rsid w:val="004F44C9"/>
    <w:rsid w:val="0050114D"/>
    <w:rsid w:val="00506E50"/>
    <w:rsid w:val="00510EC0"/>
    <w:rsid w:val="00517FC4"/>
    <w:rsid w:val="005255EC"/>
    <w:rsid w:val="00532689"/>
    <w:rsid w:val="00534A36"/>
    <w:rsid w:val="00570ADD"/>
    <w:rsid w:val="00591F76"/>
    <w:rsid w:val="005C2EFA"/>
    <w:rsid w:val="005C4151"/>
    <w:rsid w:val="005C493A"/>
    <w:rsid w:val="005C5446"/>
    <w:rsid w:val="005E333D"/>
    <w:rsid w:val="006072B7"/>
    <w:rsid w:val="006122F5"/>
    <w:rsid w:val="006156A3"/>
    <w:rsid w:val="00625C22"/>
    <w:rsid w:val="00643D0E"/>
    <w:rsid w:val="006503F9"/>
    <w:rsid w:val="006507F1"/>
    <w:rsid w:val="00652894"/>
    <w:rsid w:val="006540AB"/>
    <w:rsid w:val="006707FB"/>
    <w:rsid w:val="00673AE4"/>
    <w:rsid w:val="006850E5"/>
    <w:rsid w:val="006870AB"/>
    <w:rsid w:val="006922AD"/>
    <w:rsid w:val="0069311F"/>
    <w:rsid w:val="006B415B"/>
    <w:rsid w:val="006C3FD0"/>
    <w:rsid w:val="006C495C"/>
    <w:rsid w:val="006D1243"/>
    <w:rsid w:val="006E5D6E"/>
    <w:rsid w:val="006E678D"/>
    <w:rsid w:val="006E7EE1"/>
    <w:rsid w:val="006F2C2A"/>
    <w:rsid w:val="006F4DAB"/>
    <w:rsid w:val="00706E5E"/>
    <w:rsid w:val="00716394"/>
    <w:rsid w:val="007175E7"/>
    <w:rsid w:val="00723CB6"/>
    <w:rsid w:val="00732740"/>
    <w:rsid w:val="00732750"/>
    <w:rsid w:val="00740067"/>
    <w:rsid w:val="00744A38"/>
    <w:rsid w:val="007479A1"/>
    <w:rsid w:val="0075580C"/>
    <w:rsid w:val="00773F98"/>
    <w:rsid w:val="007842F8"/>
    <w:rsid w:val="00786798"/>
    <w:rsid w:val="0079014E"/>
    <w:rsid w:val="007919E6"/>
    <w:rsid w:val="007B1AA7"/>
    <w:rsid w:val="007B3815"/>
    <w:rsid w:val="007C4A57"/>
    <w:rsid w:val="007D10AE"/>
    <w:rsid w:val="007F61C7"/>
    <w:rsid w:val="00816ECF"/>
    <w:rsid w:val="0082532B"/>
    <w:rsid w:val="00825805"/>
    <w:rsid w:val="00831032"/>
    <w:rsid w:val="00837290"/>
    <w:rsid w:val="00837C9B"/>
    <w:rsid w:val="00842D7F"/>
    <w:rsid w:val="00845909"/>
    <w:rsid w:val="00851C18"/>
    <w:rsid w:val="008604D1"/>
    <w:rsid w:val="0086054B"/>
    <w:rsid w:val="0089032D"/>
    <w:rsid w:val="00892DFA"/>
    <w:rsid w:val="008A7197"/>
    <w:rsid w:val="008B00AA"/>
    <w:rsid w:val="008C0EB4"/>
    <w:rsid w:val="008C15BF"/>
    <w:rsid w:val="008C412E"/>
    <w:rsid w:val="008C4165"/>
    <w:rsid w:val="008C7092"/>
    <w:rsid w:val="008C7337"/>
    <w:rsid w:val="008D384D"/>
    <w:rsid w:val="008D46A6"/>
    <w:rsid w:val="008E1336"/>
    <w:rsid w:val="008E6DD7"/>
    <w:rsid w:val="008F4E7D"/>
    <w:rsid w:val="00900DF1"/>
    <w:rsid w:val="00912535"/>
    <w:rsid w:val="009314AF"/>
    <w:rsid w:val="00937FE0"/>
    <w:rsid w:val="009611C8"/>
    <w:rsid w:val="009651D0"/>
    <w:rsid w:val="0096767D"/>
    <w:rsid w:val="009757FB"/>
    <w:rsid w:val="009770CC"/>
    <w:rsid w:val="009817D8"/>
    <w:rsid w:val="00985029"/>
    <w:rsid w:val="00986892"/>
    <w:rsid w:val="00987B4C"/>
    <w:rsid w:val="00987B66"/>
    <w:rsid w:val="009906A3"/>
    <w:rsid w:val="00990D6C"/>
    <w:rsid w:val="00994534"/>
    <w:rsid w:val="009A2686"/>
    <w:rsid w:val="009A4D1D"/>
    <w:rsid w:val="009B2065"/>
    <w:rsid w:val="009B4C9B"/>
    <w:rsid w:val="009C168F"/>
    <w:rsid w:val="009D598D"/>
    <w:rsid w:val="009E3B82"/>
    <w:rsid w:val="009E65C9"/>
    <w:rsid w:val="009F1648"/>
    <w:rsid w:val="009F5537"/>
    <w:rsid w:val="00A07CC2"/>
    <w:rsid w:val="00A140B8"/>
    <w:rsid w:val="00A2368F"/>
    <w:rsid w:val="00A24002"/>
    <w:rsid w:val="00A44DF5"/>
    <w:rsid w:val="00A54D23"/>
    <w:rsid w:val="00A72666"/>
    <w:rsid w:val="00A77D70"/>
    <w:rsid w:val="00A83B97"/>
    <w:rsid w:val="00A84F08"/>
    <w:rsid w:val="00AA1600"/>
    <w:rsid w:val="00AB7799"/>
    <w:rsid w:val="00AB7F63"/>
    <w:rsid w:val="00AC3F51"/>
    <w:rsid w:val="00AC4891"/>
    <w:rsid w:val="00AC6C4D"/>
    <w:rsid w:val="00AD39B9"/>
    <w:rsid w:val="00AD55EA"/>
    <w:rsid w:val="00AF3586"/>
    <w:rsid w:val="00AF731E"/>
    <w:rsid w:val="00B127F4"/>
    <w:rsid w:val="00B2632C"/>
    <w:rsid w:val="00B40913"/>
    <w:rsid w:val="00B40C17"/>
    <w:rsid w:val="00B54A2F"/>
    <w:rsid w:val="00B560E4"/>
    <w:rsid w:val="00B66A8D"/>
    <w:rsid w:val="00B74C6C"/>
    <w:rsid w:val="00B81B72"/>
    <w:rsid w:val="00B90B9D"/>
    <w:rsid w:val="00B93603"/>
    <w:rsid w:val="00BB2FF2"/>
    <w:rsid w:val="00BB75EC"/>
    <w:rsid w:val="00BD059D"/>
    <w:rsid w:val="00BE05A0"/>
    <w:rsid w:val="00BE4FE8"/>
    <w:rsid w:val="00BE6489"/>
    <w:rsid w:val="00BE6693"/>
    <w:rsid w:val="00BF6838"/>
    <w:rsid w:val="00C00F4C"/>
    <w:rsid w:val="00C02687"/>
    <w:rsid w:val="00C0354B"/>
    <w:rsid w:val="00C04A3C"/>
    <w:rsid w:val="00C067E7"/>
    <w:rsid w:val="00C07F38"/>
    <w:rsid w:val="00C1571C"/>
    <w:rsid w:val="00C24229"/>
    <w:rsid w:val="00C26D44"/>
    <w:rsid w:val="00C3272F"/>
    <w:rsid w:val="00C32BDD"/>
    <w:rsid w:val="00C50D30"/>
    <w:rsid w:val="00C53FD4"/>
    <w:rsid w:val="00C66A02"/>
    <w:rsid w:val="00C80525"/>
    <w:rsid w:val="00C83D64"/>
    <w:rsid w:val="00C85F44"/>
    <w:rsid w:val="00C904EF"/>
    <w:rsid w:val="00C92CBB"/>
    <w:rsid w:val="00C95015"/>
    <w:rsid w:val="00CA5254"/>
    <w:rsid w:val="00CB2326"/>
    <w:rsid w:val="00CB600C"/>
    <w:rsid w:val="00CB60B0"/>
    <w:rsid w:val="00CC4E0D"/>
    <w:rsid w:val="00CD0CF6"/>
    <w:rsid w:val="00CD21E6"/>
    <w:rsid w:val="00CD34C9"/>
    <w:rsid w:val="00CE522E"/>
    <w:rsid w:val="00D00368"/>
    <w:rsid w:val="00D1102D"/>
    <w:rsid w:val="00D17CC9"/>
    <w:rsid w:val="00D20CCB"/>
    <w:rsid w:val="00D248B4"/>
    <w:rsid w:val="00D25575"/>
    <w:rsid w:val="00D262AB"/>
    <w:rsid w:val="00D3267A"/>
    <w:rsid w:val="00D56175"/>
    <w:rsid w:val="00D56182"/>
    <w:rsid w:val="00D60676"/>
    <w:rsid w:val="00D60964"/>
    <w:rsid w:val="00D66926"/>
    <w:rsid w:val="00D73437"/>
    <w:rsid w:val="00D80096"/>
    <w:rsid w:val="00D86EAE"/>
    <w:rsid w:val="00D87187"/>
    <w:rsid w:val="00D959D0"/>
    <w:rsid w:val="00DB021A"/>
    <w:rsid w:val="00DC7C92"/>
    <w:rsid w:val="00DE4A90"/>
    <w:rsid w:val="00DF5A1C"/>
    <w:rsid w:val="00E01B1B"/>
    <w:rsid w:val="00E04D3C"/>
    <w:rsid w:val="00E06A6A"/>
    <w:rsid w:val="00E14010"/>
    <w:rsid w:val="00E31B0E"/>
    <w:rsid w:val="00E47AC2"/>
    <w:rsid w:val="00E64DA4"/>
    <w:rsid w:val="00E6692C"/>
    <w:rsid w:val="00E67F7D"/>
    <w:rsid w:val="00E702F3"/>
    <w:rsid w:val="00E71FF3"/>
    <w:rsid w:val="00E74331"/>
    <w:rsid w:val="00E761B4"/>
    <w:rsid w:val="00E82C38"/>
    <w:rsid w:val="00E94017"/>
    <w:rsid w:val="00EA6DC9"/>
    <w:rsid w:val="00EB208A"/>
    <w:rsid w:val="00EB5333"/>
    <w:rsid w:val="00EB54FF"/>
    <w:rsid w:val="00EC5B37"/>
    <w:rsid w:val="00ED034C"/>
    <w:rsid w:val="00EE7534"/>
    <w:rsid w:val="00EF10CB"/>
    <w:rsid w:val="00EF76B3"/>
    <w:rsid w:val="00F01F83"/>
    <w:rsid w:val="00F04E32"/>
    <w:rsid w:val="00F15085"/>
    <w:rsid w:val="00F15FAB"/>
    <w:rsid w:val="00F216EF"/>
    <w:rsid w:val="00F277C9"/>
    <w:rsid w:val="00F652C2"/>
    <w:rsid w:val="00F7114E"/>
    <w:rsid w:val="00F72E15"/>
    <w:rsid w:val="00F73075"/>
    <w:rsid w:val="00F753D5"/>
    <w:rsid w:val="00F81BDF"/>
    <w:rsid w:val="00F87029"/>
    <w:rsid w:val="00F90AB3"/>
    <w:rsid w:val="00F93088"/>
    <w:rsid w:val="00FA106B"/>
    <w:rsid w:val="00FA6922"/>
    <w:rsid w:val="00FB13E2"/>
    <w:rsid w:val="00FB6AF3"/>
    <w:rsid w:val="00FD1F76"/>
    <w:rsid w:val="00FD20EA"/>
    <w:rsid w:val="00FD27AB"/>
    <w:rsid w:val="00FD50D2"/>
    <w:rsid w:val="00FF12C0"/>
    <w:rsid w:val="00FF3AC6"/>
    <w:rsid w:val="00FF7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98"/>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786798"/>
    <w:pPr>
      <w:keepNext/>
      <w:numPr>
        <w:numId w:val="1"/>
      </w:numPr>
      <w:spacing w:before="240" w:after="60"/>
      <w:jc w:val="center"/>
      <w:outlineLvl w:val="0"/>
    </w:pPr>
    <w:rPr>
      <w:b/>
      <w:kern w:val="28"/>
      <w:sz w:val="36"/>
      <w:szCs w:val="20"/>
    </w:rPr>
  </w:style>
  <w:style w:type="paragraph" w:styleId="2">
    <w:name w:val="heading 2"/>
    <w:aliases w:val="H2"/>
    <w:basedOn w:val="a"/>
    <w:next w:val="a"/>
    <w:link w:val="20"/>
    <w:qFormat/>
    <w:rsid w:val="00786798"/>
    <w:pPr>
      <w:keepNext/>
      <w:numPr>
        <w:ilvl w:val="1"/>
        <w:numId w:val="1"/>
      </w:numPr>
      <w:jc w:val="center"/>
      <w:outlineLvl w:val="1"/>
    </w:pPr>
    <w:rPr>
      <w:b/>
      <w:bCs/>
    </w:rPr>
  </w:style>
  <w:style w:type="paragraph" w:styleId="3">
    <w:name w:val="heading 3"/>
    <w:basedOn w:val="a"/>
    <w:next w:val="a"/>
    <w:link w:val="30"/>
    <w:qFormat/>
    <w:rsid w:val="00786798"/>
    <w:pPr>
      <w:keepNext/>
      <w:numPr>
        <w:ilvl w:val="2"/>
        <w:numId w:val="1"/>
      </w:numPr>
      <w:spacing w:before="240" w:after="60"/>
      <w:outlineLvl w:val="2"/>
    </w:pPr>
    <w:rPr>
      <w:rFonts w:ascii="Arial" w:hAnsi="Arial"/>
      <w:b/>
      <w:szCs w:val="20"/>
    </w:rPr>
  </w:style>
  <w:style w:type="paragraph" w:styleId="4">
    <w:name w:val="heading 4"/>
    <w:basedOn w:val="a"/>
    <w:next w:val="a"/>
    <w:link w:val="40"/>
    <w:qFormat/>
    <w:rsid w:val="00786798"/>
    <w:pPr>
      <w:keepNext/>
      <w:numPr>
        <w:ilvl w:val="3"/>
        <w:numId w:val="1"/>
      </w:numPr>
      <w:spacing w:before="240" w:after="60"/>
      <w:outlineLvl w:val="3"/>
    </w:pPr>
    <w:rPr>
      <w:rFonts w:ascii="Arial" w:hAnsi="Arial"/>
      <w:szCs w:val="20"/>
    </w:rPr>
  </w:style>
  <w:style w:type="paragraph" w:styleId="5">
    <w:name w:val="heading 5"/>
    <w:basedOn w:val="a"/>
    <w:next w:val="a"/>
    <w:link w:val="50"/>
    <w:qFormat/>
    <w:rsid w:val="00786798"/>
    <w:pPr>
      <w:numPr>
        <w:ilvl w:val="4"/>
        <w:numId w:val="1"/>
      </w:numPr>
      <w:spacing w:before="240" w:after="60"/>
      <w:outlineLvl w:val="4"/>
    </w:pPr>
    <w:rPr>
      <w:sz w:val="22"/>
      <w:szCs w:val="20"/>
    </w:rPr>
  </w:style>
  <w:style w:type="paragraph" w:styleId="6">
    <w:name w:val="heading 6"/>
    <w:basedOn w:val="a"/>
    <w:next w:val="a"/>
    <w:link w:val="60"/>
    <w:qFormat/>
    <w:rsid w:val="00786798"/>
    <w:pPr>
      <w:numPr>
        <w:ilvl w:val="5"/>
        <w:numId w:val="1"/>
      </w:numPr>
      <w:spacing w:before="240" w:after="60"/>
      <w:outlineLvl w:val="5"/>
    </w:pPr>
    <w:rPr>
      <w:i/>
      <w:sz w:val="22"/>
      <w:szCs w:val="20"/>
    </w:rPr>
  </w:style>
  <w:style w:type="paragraph" w:styleId="7">
    <w:name w:val="heading 7"/>
    <w:basedOn w:val="a"/>
    <w:next w:val="a"/>
    <w:link w:val="70"/>
    <w:qFormat/>
    <w:rsid w:val="00786798"/>
    <w:pPr>
      <w:numPr>
        <w:ilvl w:val="6"/>
        <w:numId w:val="1"/>
      </w:numPr>
      <w:spacing w:before="240" w:after="60"/>
      <w:outlineLvl w:val="6"/>
    </w:pPr>
    <w:rPr>
      <w:rFonts w:ascii="Arial" w:hAnsi="Arial"/>
      <w:sz w:val="20"/>
      <w:szCs w:val="20"/>
    </w:rPr>
  </w:style>
  <w:style w:type="paragraph" w:styleId="8">
    <w:name w:val="heading 8"/>
    <w:basedOn w:val="a"/>
    <w:next w:val="a"/>
    <w:link w:val="80"/>
    <w:qFormat/>
    <w:rsid w:val="00786798"/>
    <w:pPr>
      <w:numPr>
        <w:ilvl w:val="7"/>
        <w:numId w:val="1"/>
      </w:numPr>
      <w:spacing w:before="240" w:after="60"/>
      <w:outlineLvl w:val="7"/>
    </w:pPr>
    <w:rPr>
      <w:rFonts w:ascii="Arial" w:hAnsi="Arial"/>
      <w:i/>
      <w:sz w:val="20"/>
      <w:szCs w:val="20"/>
    </w:rPr>
  </w:style>
  <w:style w:type="paragraph" w:styleId="9">
    <w:name w:val="heading 9"/>
    <w:basedOn w:val="a"/>
    <w:next w:val="a"/>
    <w:link w:val="90"/>
    <w:qFormat/>
    <w:rsid w:val="00786798"/>
    <w:pPr>
      <w:numPr>
        <w:ilvl w:val="8"/>
        <w:numId w:val="1"/>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6798"/>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0"/>
    <w:link w:val="2"/>
    <w:rsid w:val="0078679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86798"/>
    <w:rPr>
      <w:rFonts w:ascii="Arial" w:eastAsia="Times New Roman" w:hAnsi="Arial" w:cs="Times New Roman"/>
      <w:b/>
      <w:sz w:val="24"/>
      <w:szCs w:val="20"/>
      <w:lang w:eastAsia="ru-RU"/>
    </w:rPr>
  </w:style>
  <w:style w:type="character" w:customStyle="1" w:styleId="40">
    <w:name w:val="Заголовок 4 Знак"/>
    <w:basedOn w:val="a0"/>
    <w:link w:val="4"/>
    <w:rsid w:val="00786798"/>
    <w:rPr>
      <w:rFonts w:ascii="Arial" w:eastAsia="Times New Roman" w:hAnsi="Arial" w:cs="Times New Roman"/>
      <w:sz w:val="24"/>
      <w:szCs w:val="20"/>
      <w:lang w:eastAsia="ru-RU"/>
    </w:rPr>
  </w:style>
  <w:style w:type="character" w:customStyle="1" w:styleId="50">
    <w:name w:val="Заголовок 5 Знак"/>
    <w:basedOn w:val="a0"/>
    <w:link w:val="5"/>
    <w:rsid w:val="00786798"/>
    <w:rPr>
      <w:rFonts w:ascii="Times New Roman" w:eastAsia="Times New Roman" w:hAnsi="Times New Roman" w:cs="Times New Roman"/>
      <w:szCs w:val="20"/>
      <w:lang w:eastAsia="ru-RU"/>
    </w:rPr>
  </w:style>
  <w:style w:type="character" w:customStyle="1" w:styleId="60">
    <w:name w:val="Заголовок 6 Знак"/>
    <w:basedOn w:val="a0"/>
    <w:link w:val="6"/>
    <w:rsid w:val="00786798"/>
    <w:rPr>
      <w:rFonts w:ascii="Times New Roman" w:eastAsia="Times New Roman" w:hAnsi="Times New Roman" w:cs="Times New Roman"/>
      <w:i/>
      <w:szCs w:val="20"/>
      <w:lang w:eastAsia="ru-RU"/>
    </w:rPr>
  </w:style>
  <w:style w:type="character" w:customStyle="1" w:styleId="70">
    <w:name w:val="Заголовок 7 Знак"/>
    <w:basedOn w:val="a0"/>
    <w:link w:val="7"/>
    <w:rsid w:val="00786798"/>
    <w:rPr>
      <w:rFonts w:ascii="Arial" w:eastAsia="Times New Roman" w:hAnsi="Arial" w:cs="Times New Roman"/>
      <w:sz w:val="20"/>
      <w:szCs w:val="20"/>
      <w:lang w:eastAsia="ru-RU"/>
    </w:rPr>
  </w:style>
  <w:style w:type="character" w:customStyle="1" w:styleId="80">
    <w:name w:val="Заголовок 8 Знак"/>
    <w:basedOn w:val="a0"/>
    <w:link w:val="8"/>
    <w:rsid w:val="00786798"/>
    <w:rPr>
      <w:rFonts w:ascii="Arial" w:eastAsia="Times New Roman" w:hAnsi="Arial" w:cs="Times New Roman"/>
      <w:i/>
      <w:sz w:val="20"/>
      <w:szCs w:val="20"/>
      <w:lang w:eastAsia="ru-RU"/>
    </w:rPr>
  </w:style>
  <w:style w:type="character" w:customStyle="1" w:styleId="90">
    <w:name w:val="Заголовок 9 Знак"/>
    <w:basedOn w:val="a0"/>
    <w:link w:val="9"/>
    <w:rsid w:val="00786798"/>
    <w:rPr>
      <w:rFonts w:ascii="Arial" w:eastAsia="Times New Roman" w:hAnsi="Arial" w:cs="Times New Roman"/>
      <w:b/>
      <w:i/>
      <w:sz w:val="18"/>
      <w:szCs w:val="20"/>
      <w:lang w:eastAsia="ru-RU"/>
    </w:rPr>
  </w:style>
  <w:style w:type="character" w:customStyle="1" w:styleId="21">
    <w:name w:val="Основной текст 2 Знак"/>
    <w:basedOn w:val="a0"/>
    <w:link w:val="22"/>
    <w:rsid w:val="00786798"/>
    <w:rPr>
      <w:rFonts w:ascii="Times New Roman" w:eastAsia="Times New Roman" w:hAnsi="Times New Roman"/>
      <w:sz w:val="24"/>
    </w:rPr>
  </w:style>
  <w:style w:type="paragraph" w:styleId="22">
    <w:name w:val="Body Text 2"/>
    <w:basedOn w:val="a"/>
    <w:link w:val="21"/>
    <w:rsid w:val="00786798"/>
    <w:pPr>
      <w:tabs>
        <w:tab w:val="num" w:pos="1418"/>
      </w:tabs>
      <w:spacing w:after="60"/>
      <w:ind w:left="1418" w:hanging="567"/>
    </w:pPr>
    <w:rPr>
      <w:rFonts w:cstheme="minorBidi"/>
      <w:szCs w:val="22"/>
      <w:lang w:eastAsia="en-US"/>
    </w:rPr>
  </w:style>
  <w:style w:type="character" w:customStyle="1" w:styleId="210">
    <w:name w:val="Основной текст 2 Знак1"/>
    <w:basedOn w:val="a0"/>
    <w:uiPriority w:val="99"/>
    <w:semiHidden/>
    <w:rsid w:val="00786798"/>
    <w:rPr>
      <w:rFonts w:ascii="Times New Roman" w:eastAsia="Times New Roman" w:hAnsi="Times New Roman" w:cs="Times New Roman"/>
      <w:sz w:val="24"/>
      <w:szCs w:val="24"/>
      <w:lang w:eastAsia="ru-RU"/>
    </w:rPr>
  </w:style>
  <w:style w:type="character" w:customStyle="1" w:styleId="a3">
    <w:name w:val="Основной текст Знак"/>
    <w:basedOn w:val="a0"/>
    <w:link w:val="a4"/>
    <w:rsid w:val="00786798"/>
    <w:rPr>
      <w:rFonts w:ascii="Times New Roman" w:eastAsia="Times New Roman" w:hAnsi="Times New Roman" w:cs="Times New Roman"/>
      <w:sz w:val="24"/>
      <w:szCs w:val="24"/>
      <w:lang w:eastAsia="ru-RU"/>
    </w:rPr>
  </w:style>
  <w:style w:type="paragraph" w:styleId="a4">
    <w:name w:val="Body Text"/>
    <w:basedOn w:val="a"/>
    <w:link w:val="a3"/>
    <w:rsid w:val="00786798"/>
    <w:pPr>
      <w:spacing w:after="120"/>
    </w:pPr>
  </w:style>
  <w:style w:type="character" w:customStyle="1" w:styleId="11">
    <w:name w:val="Основной текст Знак1"/>
    <w:basedOn w:val="a0"/>
    <w:uiPriority w:val="99"/>
    <w:semiHidden/>
    <w:rsid w:val="00786798"/>
    <w:rPr>
      <w:rFonts w:ascii="Times New Roman" w:eastAsia="Times New Roman" w:hAnsi="Times New Roman" w:cs="Times New Roman"/>
      <w:sz w:val="24"/>
      <w:szCs w:val="24"/>
      <w:lang w:eastAsia="ru-RU"/>
    </w:rPr>
  </w:style>
  <w:style w:type="paragraph" w:styleId="a5">
    <w:name w:val="footnote text"/>
    <w:basedOn w:val="a"/>
    <w:link w:val="a6"/>
    <w:rsid w:val="00786798"/>
    <w:pPr>
      <w:jc w:val="left"/>
    </w:pPr>
    <w:rPr>
      <w:sz w:val="20"/>
      <w:szCs w:val="20"/>
    </w:rPr>
  </w:style>
  <w:style w:type="character" w:customStyle="1" w:styleId="a6">
    <w:name w:val="Текст сноски Знак"/>
    <w:basedOn w:val="a0"/>
    <w:link w:val="a5"/>
    <w:rsid w:val="00786798"/>
    <w:rPr>
      <w:rFonts w:ascii="Times New Roman" w:eastAsia="Times New Roman" w:hAnsi="Times New Roman" w:cs="Times New Roman"/>
      <w:sz w:val="20"/>
      <w:szCs w:val="20"/>
      <w:lang w:eastAsia="ru-RU"/>
    </w:rPr>
  </w:style>
  <w:style w:type="paragraph" w:styleId="a7">
    <w:name w:val="Title"/>
    <w:basedOn w:val="a"/>
    <w:link w:val="a8"/>
    <w:qFormat/>
    <w:rsid w:val="00786798"/>
    <w:pPr>
      <w:widowControl w:val="0"/>
      <w:shd w:val="clear" w:color="auto" w:fill="FFFFFF"/>
      <w:autoSpaceDE w:val="0"/>
      <w:autoSpaceDN w:val="0"/>
      <w:adjustRightInd w:val="0"/>
      <w:ind w:left="72"/>
      <w:jc w:val="center"/>
    </w:pPr>
    <w:rPr>
      <w:bCs/>
      <w:color w:val="000000"/>
      <w:spacing w:val="13"/>
      <w:szCs w:val="22"/>
    </w:rPr>
  </w:style>
  <w:style w:type="character" w:customStyle="1" w:styleId="a8">
    <w:name w:val="Название Знак"/>
    <w:basedOn w:val="a0"/>
    <w:link w:val="a7"/>
    <w:rsid w:val="00786798"/>
    <w:rPr>
      <w:rFonts w:ascii="Times New Roman" w:eastAsia="Times New Roman" w:hAnsi="Times New Roman" w:cs="Times New Roman"/>
      <w:bCs/>
      <w:color w:val="000000"/>
      <w:spacing w:val="13"/>
      <w:sz w:val="24"/>
      <w:shd w:val="clear" w:color="auto" w:fill="FFFFFF"/>
      <w:lang w:eastAsia="ru-RU"/>
    </w:rPr>
  </w:style>
  <w:style w:type="paragraph" w:styleId="a9">
    <w:name w:val="List Paragraph"/>
    <w:basedOn w:val="a"/>
    <w:link w:val="aa"/>
    <w:uiPriority w:val="34"/>
    <w:qFormat/>
    <w:rsid w:val="00786798"/>
    <w:pPr>
      <w:ind w:left="720"/>
      <w:contextualSpacing/>
      <w:jc w:val="left"/>
    </w:pPr>
  </w:style>
  <w:style w:type="character" w:customStyle="1" w:styleId="ConsPlusNormal">
    <w:name w:val="ConsPlusNormal Знак"/>
    <w:link w:val="ConsPlusNormal0"/>
    <w:locked/>
    <w:rsid w:val="00786798"/>
    <w:rPr>
      <w:rFonts w:ascii="Arial" w:hAnsi="Arial" w:cs="Arial"/>
    </w:rPr>
  </w:style>
  <w:style w:type="paragraph" w:customStyle="1" w:styleId="ConsPlusNormal0">
    <w:name w:val="ConsPlusNormal"/>
    <w:link w:val="ConsPlusNormal"/>
    <w:rsid w:val="00786798"/>
    <w:pPr>
      <w:widowControl w:val="0"/>
      <w:autoSpaceDE w:val="0"/>
      <w:autoSpaceDN w:val="0"/>
      <w:adjustRightInd w:val="0"/>
      <w:spacing w:after="0" w:line="240" w:lineRule="auto"/>
      <w:ind w:firstLine="720"/>
    </w:pPr>
    <w:rPr>
      <w:rFonts w:ascii="Arial" w:hAnsi="Arial" w:cs="Arial"/>
    </w:rPr>
  </w:style>
  <w:style w:type="paragraph" w:customStyle="1" w:styleId="ConsPlusDocList">
    <w:name w:val="ConsPlusDocList"/>
    <w:next w:val="a"/>
    <w:rsid w:val="00786798"/>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ab">
    <w:name w:val="Основной текст_"/>
    <w:link w:val="71"/>
    <w:locked/>
    <w:rsid w:val="00786798"/>
    <w:rPr>
      <w:rFonts w:ascii="Times New Roman" w:hAnsi="Times New Roman" w:cs="Times New Roman"/>
      <w:sz w:val="21"/>
      <w:szCs w:val="21"/>
      <w:shd w:val="clear" w:color="auto" w:fill="FFFFFF"/>
    </w:rPr>
  </w:style>
  <w:style w:type="paragraph" w:customStyle="1" w:styleId="71">
    <w:name w:val="Основной текст7"/>
    <w:basedOn w:val="a"/>
    <w:link w:val="ab"/>
    <w:rsid w:val="00786798"/>
    <w:pPr>
      <w:shd w:val="clear" w:color="auto" w:fill="FFFFFF"/>
      <w:spacing w:before="6660" w:line="254" w:lineRule="exact"/>
      <w:jc w:val="center"/>
    </w:pPr>
    <w:rPr>
      <w:rFonts w:eastAsiaTheme="minorHAnsi"/>
      <w:sz w:val="21"/>
      <w:szCs w:val="21"/>
      <w:lang w:eastAsia="en-US"/>
    </w:rPr>
  </w:style>
  <w:style w:type="paragraph" w:styleId="ac">
    <w:name w:val="Normal (Web)"/>
    <w:basedOn w:val="a"/>
    <w:uiPriority w:val="99"/>
    <w:unhideWhenUsed/>
    <w:rsid w:val="00355F65"/>
    <w:pPr>
      <w:spacing w:before="100" w:beforeAutospacing="1" w:after="100" w:afterAutospacing="1"/>
      <w:jc w:val="left"/>
    </w:pPr>
  </w:style>
  <w:style w:type="character" w:styleId="ad">
    <w:name w:val="Emphasis"/>
    <w:basedOn w:val="a0"/>
    <w:uiPriority w:val="20"/>
    <w:qFormat/>
    <w:rsid w:val="00355F65"/>
    <w:rPr>
      <w:i/>
      <w:iCs/>
    </w:rPr>
  </w:style>
  <w:style w:type="paragraph" w:styleId="ae">
    <w:name w:val="Balloon Text"/>
    <w:basedOn w:val="a"/>
    <w:link w:val="af"/>
    <w:uiPriority w:val="99"/>
    <w:semiHidden/>
    <w:unhideWhenUsed/>
    <w:rsid w:val="00F72E15"/>
    <w:rPr>
      <w:rFonts w:ascii="Tahoma" w:hAnsi="Tahoma" w:cs="Tahoma"/>
      <w:sz w:val="16"/>
      <w:szCs w:val="16"/>
    </w:rPr>
  </w:style>
  <w:style w:type="character" w:customStyle="1" w:styleId="af">
    <w:name w:val="Текст выноски Знак"/>
    <w:basedOn w:val="a0"/>
    <w:link w:val="ae"/>
    <w:uiPriority w:val="99"/>
    <w:semiHidden/>
    <w:rsid w:val="00F72E15"/>
    <w:rPr>
      <w:rFonts w:ascii="Tahoma" w:eastAsia="Times New Roman" w:hAnsi="Tahoma" w:cs="Tahoma"/>
      <w:sz w:val="16"/>
      <w:szCs w:val="16"/>
      <w:lang w:eastAsia="ru-RU"/>
    </w:rPr>
  </w:style>
  <w:style w:type="paragraph" w:styleId="af0">
    <w:name w:val="Body Text Indent"/>
    <w:basedOn w:val="a"/>
    <w:link w:val="af1"/>
    <w:uiPriority w:val="99"/>
    <w:unhideWhenUsed/>
    <w:rsid w:val="00243F23"/>
    <w:pPr>
      <w:spacing w:after="120"/>
      <w:ind w:left="283"/>
    </w:pPr>
  </w:style>
  <w:style w:type="character" w:customStyle="1" w:styleId="af1">
    <w:name w:val="Основной текст с отступом Знак"/>
    <w:basedOn w:val="a0"/>
    <w:link w:val="af0"/>
    <w:uiPriority w:val="99"/>
    <w:rsid w:val="00243F23"/>
    <w:rPr>
      <w:rFonts w:ascii="Times New Roman" w:eastAsia="Times New Roman" w:hAnsi="Times New Roman" w:cs="Times New Roman"/>
      <w:sz w:val="24"/>
      <w:szCs w:val="24"/>
      <w:lang w:eastAsia="ru-RU"/>
    </w:rPr>
  </w:style>
  <w:style w:type="character" w:styleId="af2">
    <w:name w:val="footnote reference"/>
    <w:basedOn w:val="a0"/>
    <w:semiHidden/>
    <w:unhideWhenUsed/>
    <w:rsid w:val="00243F23"/>
    <w:rPr>
      <w:vertAlign w:val="superscript"/>
    </w:rPr>
  </w:style>
  <w:style w:type="character" w:styleId="af3">
    <w:name w:val="Hyperlink"/>
    <w:uiPriority w:val="99"/>
    <w:rsid w:val="00937FE0"/>
    <w:rPr>
      <w:rFonts w:ascii="Times New Roman" w:hAnsi="Times New Roman" w:cs="Times New Roman"/>
      <w:color w:val="0000FF"/>
      <w:u w:val="single"/>
    </w:rPr>
  </w:style>
  <w:style w:type="paragraph" w:customStyle="1" w:styleId="Char">
    <w:name w:val="Char Знак Знак"/>
    <w:basedOn w:val="a"/>
    <w:rsid w:val="00C07F38"/>
    <w:pPr>
      <w:widowControl w:val="0"/>
      <w:adjustRightInd w:val="0"/>
      <w:spacing w:after="160" w:line="240" w:lineRule="exact"/>
      <w:jc w:val="right"/>
    </w:pPr>
    <w:rPr>
      <w:sz w:val="20"/>
      <w:szCs w:val="20"/>
      <w:lang w:val="en-GB" w:eastAsia="en-US"/>
    </w:rPr>
  </w:style>
  <w:style w:type="paragraph" w:customStyle="1" w:styleId="af4">
    <w:name w:val="Содержимое таблицы"/>
    <w:basedOn w:val="a"/>
    <w:rsid w:val="003E7C40"/>
    <w:pPr>
      <w:suppressLineNumbers/>
      <w:suppressAutoHyphens/>
      <w:jc w:val="left"/>
    </w:pPr>
    <w:rPr>
      <w:lang w:eastAsia="ar-SA"/>
    </w:rPr>
  </w:style>
  <w:style w:type="character" w:customStyle="1" w:styleId="aa">
    <w:name w:val="Абзац списка Знак"/>
    <w:link w:val="a9"/>
    <w:uiPriority w:val="34"/>
    <w:locked/>
    <w:rsid w:val="00D3267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98"/>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786798"/>
    <w:pPr>
      <w:keepNext/>
      <w:numPr>
        <w:numId w:val="1"/>
      </w:numPr>
      <w:spacing w:before="240" w:after="60"/>
      <w:jc w:val="center"/>
      <w:outlineLvl w:val="0"/>
    </w:pPr>
    <w:rPr>
      <w:b/>
      <w:kern w:val="28"/>
      <w:sz w:val="36"/>
      <w:szCs w:val="20"/>
    </w:rPr>
  </w:style>
  <w:style w:type="paragraph" w:styleId="2">
    <w:name w:val="heading 2"/>
    <w:aliases w:val="H2"/>
    <w:basedOn w:val="a"/>
    <w:next w:val="a"/>
    <w:link w:val="20"/>
    <w:qFormat/>
    <w:rsid w:val="00786798"/>
    <w:pPr>
      <w:keepNext/>
      <w:numPr>
        <w:ilvl w:val="1"/>
        <w:numId w:val="1"/>
      </w:numPr>
      <w:jc w:val="center"/>
      <w:outlineLvl w:val="1"/>
    </w:pPr>
    <w:rPr>
      <w:b/>
      <w:bCs/>
    </w:rPr>
  </w:style>
  <w:style w:type="paragraph" w:styleId="3">
    <w:name w:val="heading 3"/>
    <w:basedOn w:val="a"/>
    <w:next w:val="a"/>
    <w:link w:val="30"/>
    <w:qFormat/>
    <w:rsid w:val="00786798"/>
    <w:pPr>
      <w:keepNext/>
      <w:numPr>
        <w:ilvl w:val="2"/>
        <w:numId w:val="1"/>
      </w:numPr>
      <w:spacing w:before="240" w:after="60"/>
      <w:outlineLvl w:val="2"/>
    </w:pPr>
    <w:rPr>
      <w:rFonts w:ascii="Arial" w:hAnsi="Arial"/>
      <w:b/>
      <w:szCs w:val="20"/>
    </w:rPr>
  </w:style>
  <w:style w:type="paragraph" w:styleId="4">
    <w:name w:val="heading 4"/>
    <w:basedOn w:val="a"/>
    <w:next w:val="a"/>
    <w:link w:val="40"/>
    <w:qFormat/>
    <w:rsid w:val="00786798"/>
    <w:pPr>
      <w:keepNext/>
      <w:numPr>
        <w:ilvl w:val="3"/>
        <w:numId w:val="1"/>
      </w:numPr>
      <w:spacing w:before="240" w:after="60"/>
      <w:outlineLvl w:val="3"/>
    </w:pPr>
    <w:rPr>
      <w:rFonts w:ascii="Arial" w:hAnsi="Arial"/>
      <w:szCs w:val="20"/>
    </w:rPr>
  </w:style>
  <w:style w:type="paragraph" w:styleId="5">
    <w:name w:val="heading 5"/>
    <w:basedOn w:val="a"/>
    <w:next w:val="a"/>
    <w:link w:val="50"/>
    <w:qFormat/>
    <w:rsid w:val="00786798"/>
    <w:pPr>
      <w:numPr>
        <w:ilvl w:val="4"/>
        <w:numId w:val="1"/>
      </w:numPr>
      <w:spacing w:before="240" w:after="60"/>
      <w:outlineLvl w:val="4"/>
    </w:pPr>
    <w:rPr>
      <w:sz w:val="22"/>
      <w:szCs w:val="20"/>
    </w:rPr>
  </w:style>
  <w:style w:type="paragraph" w:styleId="6">
    <w:name w:val="heading 6"/>
    <w:basedOn w:val="a"/>
    <w:next w:val="a"/>
    <w:link w:val="60"/>
    <w:qFormat/>
    <w:rsid w:val="00786798"/>
    <w:pPr>
      <w:numPr>
        <w:ilvl w:val="5"/>
        <w:numId w:val="1"/>
      </w:numPr>
      <w:spacing w:before="240" w:after="60"/>
      <w:outlineLvl w:val="5"/>
    </w:pPr>
    <w:rPr>
      <w:i/>
      <w:sz w:val="22"/>
      <w:szCs w:val="20"/>
    </w:rPr>
  </w:style>
  <w:style w:type="paragraph" w:styleId="7">
    <w:name w:val="heading 7"/>
    <w:basedOn w:val="a"/>
    <w:next w:val="a"/>
    <w:link w:val="70"/>
    <w:qFormat/>
    <w:rsid w:val="00786798"/>
    <w:pPr>
      <w:numPr>
        <w:ilvl w:val="6"/>
        <w:numId w:val="1"/>
      </w:numPr>
      <w:spacing w:before="240" w:after="60"/>
      <w:outlineLvl w:val="6"/>
    </w:pPr>
    <w:rPr>
      <w:rFonts w:ascii="Arial" w:hAnsi="Arial"/>
      <w:sz w:val="20"/>
      <w:szCs w:val="20"/>
    </w:rPr>
  </w:style>
  <w:style w:type="paragraph" w:styleId="8">
    <w:name w:val="heading 8"/>
    <w:basedOn w:val="a"/>
    <w:next w:val="a"/>
    <w:link w:val="80"/>
    <w:qFormat/>
    <w:rsid w:val="00786798"/>
    <w:pPr>
      <w:numPr>
        <w:ilvl w:val="7"/>
        <w:numId w:val="1"/>
      </w:numPr>
      <w:spacing w:before="240" w:after="60"/>
      <w:outlineLvl w:val="7"/>
    </w:pPr>
    <w:rPr>
      <w:rFonts w:ascii="Arial" w:hAnsi="Arial"/>
      <w:i/>
      <w:sz w:val="20"/>
      <w:szCs w:val="20"/>
    </w:rPr>
  </w:style>
  <w:style w:type="paragraph" w:styleId="9">
    <w:name w:val="heading 9"/>
    <w:basedOn w:val="a"/>
    <w:next w:val="a"/>
    <w:link w:val="90"/>
    <w:qFormat/>
    <w:rsid w:val="00786798"/>
    <w:pPr>
      <w:numPr>
        <w:ilvl w:val="8"/>
        <w:numId w:val="1"/>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6798"/>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0"/>
    <w:link w:val="2"/>
    <w:rsid w:val="0078679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86798"/>
    <w:rPr>
      <w:rFonts w:ascii="Arial" w:eastAsia="Times New Roman" w:hAnsi="Arial" w:cs="Times New Roman"/>
      <w:b/>
      <w:sz w:val="24"/>
      <w:szCs w:val="20"/>
      <w:lang w:eastAsia="ru-RU"/>
    </w:rPr>
  </w:style>
  <w:style w:type="character" w:customStyle="1" w:styleId="40">
    <w:name w:val="Заголовок 4 Знак"/>
    <w:basedOn w:val="a0"/>
    <w:link w:val="4"/>
    <w:rsid w:val="00786798"/>
    <w:rPr>
      <w:rFonts w:ascii="Arial" w:eastAsia="Times New Roman" w:hAnsi="Arial" w:cs="Times New Roman"/>
      <w:sz w:val="24"/>
      <w:szCs w:val="20"/>
      <w:lang w:eastAsia="ru-RU"/>
    </w:rPr>
  </w:style>
  <w:style w:type="character" w:customStyle="1" w:styleId="50">
    <w:name w:val="Заголовок 5 Знак"/>
    <w:basedOn w:val="a0"/>
    <w:link w:val="5"/>
    <w:rsid w:val="00786798"/>
    <w:rPr>
      <w:rFonts w:ascii="Times New Roman" w:eastAsia="Times New Roman" w:hAnsi="Times New Roman" w:cs="Times New Roman"/>
      <w:szCs w:val="20"/>
      <w:lang w:eastAsia="ru-RU"/>
    </w:rPr>
  </w:style>
  <w:style w:type="character" w:customStyle="1" w:styleId="60">
    <w:name w:val="Заголовок 6 Знак"/>
    <w:basedOn w:val="a0"/>
    <w:link w:val="6"/>
    <w:rsid w:val="00786798"/>
    <w:rPr>
      <w:rFonts w:ascii="Times New Roman" w:eastAsia="Times New Roman" w:hAnsi="Times New Roman" w:cs="Times New Roman"/>
      <w:i/>
      <w:szCs w:val="20"/>
      <w:lang w:eastAsia="ru-RU"/>
    </w:rPr>
  </w:style>
  <w:style w:type="character" w:customStyle="1" w:styleId="70">
    <w:name w:val="Заголовок 7 Знак"/>
    <w:basedOn w:val="a0"/>
    <w:link w:val="7"/>
    <w:rsid w:val="00786798"/>
    <w:rPr>
      <w:rFonts w:ascii="Arial" w:eastAsia="Times New Roman" w:hAnsi="Arial" w:cs="Times New Roman"/>
      <w:sz w:val="20"/>
      <w:szCs w:val="20"/>
      <w:lang w:eastAsia="ru-RU"/>
    </w:rPr>
  </w:style>
  <w:style w:type="character" w:customStyle="1" w:styleId="80">
    <w:name w:val="Заголовок 8 Знак"/>
    <w:basedOn w:val="a0"/>
    <w:link w:val="8"/>
    <w:rsid w:val="00786798"/>
    <w:rPr>
      <w:rFonts w:ascii="Arial" w:eastAsia="Times New Roman" w:hAnsi="Arial" w:cs="Times New Roman"/>
      <w:i/>
      <w:sz w:val="20"/>
      <w:szCs w:val="20"/>
      <w:lang w:eastAsia="ru-RU"/>
    </w:rPr>
  </w:style>
  <w:style w:type="character" w:customStyle="1" w:styleId="90">
    <w:name w:val="Заголовок 9 Знак"/>
    <w:basedOn w:val="a0"/>
    <w:link w:val="9"/>
    <w:rsid w:val="00786798"/>
    <w:rPr>
      <w:rFonts w:ascii="Arial" w:eastAsia="Times New Roman" w:hAnsi="Arial" w:cs="Times New Roman"/>
      <w:b/>
      <w:i/>
      <w:sz w:val="18"/>
      <w:szCs w:val="20"/>
      <w:lang w:eastAsia="ru-RU"/>
    </w:rPr>
  </w:style>
  <w:style w:type="character" w:customStyle="1" w:styleId="21">
    <w:name w:val="Основной текст 2 Знак"/>
    <w:basedOn w:val="a0"/>
    <w:link w:val="22"/>
    <w:rsid w:val="00786798"/>
    <w:rPr>
      <w:rFonts w:ascii="Times New Roman" w:eastAsia="Times New Roman" w:hAnsi="Times New Roman"/>
      <w:sz w:val="24"/>
    </w:rPr>
  </w:style>
  <w:style w:type="paragraph" w:styleId="22">
    <w:name w:val="Body Text 2"/>
    <w:basedOn w:val="a"/>
    <w:link w:val="21"/>
    <w:rsid w:val="00786798"/>
    <w:pPr>
      <w:tabs>
        <w:tab w:val="num" w:pos="1418"/>
      </w:tabs>
      <w:spacing w:after="60"/>
      <w:ind w:left="1418" w:hanging="567"/>
    </w:pPr>
    <w:rPr>
      <w:rFonts w:cstheme="minorBidi"/>
      <w:szCs w:val="22"/>
      <w:lang w:eastAsia="en-US"/>
    </w:rPr>
  </w:style>
  <w:style w:type="character" w:customStyle="1" w:styleId="210">
    <w:name w:val="Основной текст 2 Знак1"/>
    <w:basedOn w:val="a0"/>
    <w:uiPriority w:val="99"/>
    <w:semiHidden/>
    <w:rsid w:val="00786798"/>
    <w:rPr>
      <w:rFonts w:ascii="Times New Roman" w:eastAsia="Times New Roman" w:hAnsi="Times New Roman" w:cs="Times New Roman"/>
      <w:sz w:val="24"/>
      <w:szCs w:val="24"/>
      <w:lang w:eastAsia="ru-RU"/>
    </w:rPr>
  </w:style>
  <w:style w:type="character" w:customStyle="1" w:styleId="a3">
    <w:name w:val="Основной текст Знак"/>
    <w:basedOn w:val="a0"/>
    <w:link w:val="a4"/>
    <w:rsid w:val="00786798"/>
    <w:rPr>
      <w:rFonts w:ascii="Times New Roman" w:eastAsia="Times New Roman" w:hAnsi="Times New Roman" w:cs="Times New Roman"/>
      <w:sz w:val="24"/>
      <w:szCs w:val="24"/>
      <w:lang w:eastAsia="ru-RU"/>
    </w:rPr>
  </w:style>
  <w:style w:type="paragraph" w:styleId="a4">
    <w:name w:val="Body Text"/>
    <w:basedOn w:val="a"/>
    <w:link w:val="a3"/>
    <w:rsid w:val="00786798"/>
    <w:pPr>
      <w:spacing w:after="120"/>
    </w:pPr>
  </w:style>
  <w:style w:type="character" w:customStyle="1" w:styleId="11">
    <w:name w:val="Основной текст Знак1"/>
    <w:basedOn w:val="a0"/>
    <w:uiPriority w:val="99"/>
    <w:semiHidden/>
    <w:rsid w:val="00786798"/>
    <w:rPr>
      <w:rFonts w:ascii="Times New Roman" w:eastAsia="Times New Roman" w:hAnsi="Times New Roman" w:cs="Times New Roman"/>
      <w:sz w:val="24"/>
      <w:szCs w:val="24"/>
      <w:lang w:eastAsia="ru-RU"/>
    </w:rPr>
  </w:style>
  <w:style w:type="paragraph" w:styleId="a5">
    <w:name w:val="footnote text"/>
    <w:basedOn w:val="a"/>
    <w:link w:val="a6"/>
    <w:rsid w:val="00786798"/>
    <w:pPr>
      <w:jc w:val="left"/>
    </w:pPr>
    <w:rPr>
      <w:sz w:val="20"/>
      <w:szCs w:val="20"/>
    </w:rPr>
  </w:style>
  <w:style w:type="character" w:customStyle="1" w:styleId="a6">
    <w:name w:val="Текст сноски Знак"/>
    <w:basedOn w:val="a0"/>
    <w:link w:val="a5"/>
    <w:rsid w:val="00786798"/>
    <w:rPr>
      <w:rFonts w:ascii="Times New Roman" w:eastAsia="Times New Roman" w:hAnsi="Times New Roman" w:cs="Times New Roman"/>
      <w:sz w:val="20"/>
      <w:szCs w:val="20"/>
      <w:lang w:eastAsia="ru-RU"/>
    </w:rPr>
  </w:style>
  <w:style w:type="paragraph" w:styleId="a7">
    <w:name w:val="Title"/>
    <w:basedOn w:val="a"/>
    <w:link w:val="a8"/>
    <w:qFormat/>
    <w:rsid w:val="00786798"/>
    <w:pPr>
      <w:widowControl w:val="0"/>
      <w:shd w:val="clear" w:color="auto" w:fill="FFFFFF"/>
      <w:autoSpaceDE w:val="0"/>
      <w:autoSpaceDN w:val="0"/>
      <w:adjustRightInd w:val="0"/>
      <w:ind w:left="72"/>
      <w:jc w:val="center"/>
    </w:pPr>
    <w:rPr>
      <w:bCs/>
      <w:color w:val="000000"/>
      <w:spacing w:val="13"/>
      <w:szCs w:val="22"/>
    </w:rPr>
  </w:style>
  <w:style w:type="character" w:customStyle="1" w:styleId="a8">
    <w:name w:val="Название Знак"/>
    <w:basedOn w:val="a0"/>
    <w:link w:val="a7"/>
    <w:rsid w:val="00786798"/>
    <w:rPr>
      <w:rFonts w:ascii="Times New Roman" w:eastAsia="Times New Roman" w:hAnsi="Times New Roman" w:cs="Times New Roman"/>
      <w:bCs/>
      <w:color w:val="000000"/>
      <w:spacing w:val="13"/>
      <w:sz w:val="24"/>
      <w:shd w:val="clear" w:color="auto" w:fill="FFFFFF"/>
      <w:lang w:eastAsia="ru-RU"/>
    </w:rPr>
  </w:style>
  <w:style w:type="paragraph" w:styleId="a9">
    <w:name w:val="List Paragraph"/>
    <w:basedOn w:val="a"/>
    <w:link w:val="aa"/>
    <w:uiPriority w:val="34"/>
    <w:qFormat/>
    <w:rsid w:val="00786798"/>
    <w:pPr>
      <w:ind w:left="720"/>
      <w:contextualSpacing/>
      <w:jc w:val="left"/>
    </w:pPr>
  </w:style>
  <w:style w:type="character" w:customStyle="1" w:styleId="ConsPlusNormal">
    <w:name w:val="ConsPlusNormal Знак"/>
    <w:link w:val="ConsPlusNormal0"/>
    <w:locked/>
    <w:rsid w:val="00786798"/>
    <w:rPr>
      <w:rFonts w:ascii="Arial" w:hAnsi="Arial" w:cs="Arial"/>
    </w:rPr>
  </w:style>
  <w:style w:type="paragraph" w:customStyle="1" w:styleId="ConsPlusNormal0">
    <w:name w:val="ConsPlusNormal"/>
    <w:link w:val="ConsPlusNormal"/>
    <w:rsid w:val="00786798"/>
    <w:pPr>
      <w:widowControl w:val="0"/>
      <w:autoSpaceDE w:val="0"/>
      <w:autoSpaceDN w:val="0"/>
      <w:adjustRightInd w:val="0"/>
      <w:spacing w:after="0" w:line="240" w:lineRule="auto"/>
      <w:ind w:firstLine="720"/>
    </w:pPr>
    <w:rPr>
      <w:rFonts w:ascii="Arial" w:hAnsi="Arial" w:cs="Arial"/>
    </w:rPr>
  </w:style>
  <w:style w:type="paragraph" w:customStyle="1" w:styleId="ConsPlusDocList">
    <w:name w:val="ConsPlusDocList"/>
    <w:next w:val="a"/>
    <w:rsid w:val="00786798"/>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ab">
    <w:name w:val="Основной текст_"/>
    <w:link w:val="71"/>
    <w:locked/>
    <w:rsid w:val="00786798"/>
    <w:rPr>
      <w:rFonts w:ascii="Times New Roman" w:hAnsi="Times New Roman" w:cs="Times New Roman"/>
      <w:sz w:val="21"/>
      <w:szCs w:val="21"/>
      <w:shd w:val="clear" w:color="auto" w:fill="FFFFFF"/>
    </w:rPr>
  </w:style>
  <w:style w:type="paragraph" w:customStyle="1" w:styleId="71">
    <w:name w:val="Основной текст7"/>
    <w:basedOn w:val="a"/>
    <w:link w:val="ab"/>
    <w:rsid w:val="00786798"/>
    <w:pPr>
      <w:shd w:val="clear" w:color="auto" w:fill="FFFFFF"/>
      <w:spacing w:before="6660" w:line="254" w:lineRule="exact"/>
      <w:jc w:val="center"/>
    </w:pPr>
    <w:rPr>
      <w:rFonts w:eastAsiaTheme="minorHAnsi"/>
      <w:sz w:val="21"/>
      <w:szCs w:val="21"/>
      <w:lang w:eastAsia="en-US"/>
    </w:rPr>
  </w:style>
  <w:style w:type="paragraph" w:styleId="ac">
    <w:name w:val="Normal (Web)"/>
    <w:basedOn w:val="a"/>
    <w:uiPriority w:val="99"/>
    <w:unhideWhenUsed/>
    <w:rsid w:val="00355F65"/>
    <w:pPr>
      <w:spacing w:before="100" w:beforeAutospacing="1" w:after="100" w:afterAutospacing="1"/>
      <w:jc w:val="left"/>
    </w:pPr>
  </w:style>
  <w:style w:type="character" w:styleId="ad">
    <w:name w:val="Emphasis"/>
    <w:basedOn w:val="a0"/>
    <w:uiPriority w:val="20"/>
    <w:qFormat/>
    <w:rsid w:val="00355F65"/>
    <w:rPr>
      <w:i/>
      <w:iCs/>
    </w:rPr>
  </w:style>
  <w:style w:type="paragraph" w:styleId="ae">
    <w:name w:val="Balloon Text"/>
    <w:basedOn w:val="a"/>
    <w:link w:val="af"/>
    <w:uiPriority w:val="99"/>
    <w:semiHidden/>
    <w:unhideWhenUsed/>
    <w:rsid w:val="00F72E15"/>
    <w:rPr>
      <w:rFonts w:ascii="Tahoma" w:hAnsi="Tahoma" w:cs="Tahoma"/>
      <w:sz w:val="16"/>
      <w:szCs w:val="16"/>
    </w:rPr>
  </w:style>
  <w:style w:type="character" w:customStyle="1" w:styleId="af">
    <w:name w:val="Текст выноски Знак"/>
    <w:basedOn w:val="a0"/>
    <w:link w:val="ae"/>
    <w:uiPriority w:val="99"/>
    <w:semiHidden/>
    <w:rsid w:val="00F72E15"/>
    <w:rPr>
      <w:rFonts w:ascii="Tahoma" w:eastAsia="Times New Roman" w:hAnsi="Tahoma" w:cs="Tahoma"/>
      <w:sz w:val="16"/>
      <w:szCs w:val="16"/>
      <w:lang w:eastAsia="ru-RU"/>
    </w:rPr>
  </w:style>
  <w:style w:type="paragraph" w:styleId="af0">
    <w:name w:val="Body Text Indent"/>
    <w:basedOn w:val="a"/>
    <w:link w:val="af1"/>
    <w:uiPriority w:val="99"/>
    <w:unhideWhenUsed/>
    <w:rsid w:val="00243F23"/>
    <w:pPr>
      <w:spacing w:after="120"/>
      <w:ind w:left="283"/>
    </w:pPr>
  </w:style>
  <w:style w:type="character" w:customStyle="1" w:styleId="af1">
    <w:name w:val="Основной текст с отступом Знак"/>
    <w:basedOn w:val="a0"/>
    <w:link w:val="af0"/>
    <w:uiPriority w:val="99"/>
    <w:rsid w:val="00243F23"/>
    <w:rPr>
      <w:rFonts w:ascii="Times New Roman" w:eastAsia="Times New Roman" w:hAnsi="Times New Roman" w:cs="Times New Roman"/>
      <w:sz w:val="24"/>
      <w:szCs w:val="24"/>
      <w:lang w:eastAsia="ru-RU"/>
    </w:rPr>
  </w:style>
  <w:style w:type="character" w:styleId="af2">
    <w:name w:val="footnote reference"/>
    <w:basedOn w:val="a0"/>
    <w:semiHidden/>
    <w:unhideWhenUsed/>
    <w:rsid w:val="00243F23"/>
    <w:rPr>
      <w:vertAlign w:val="superscript"/>
    </w:rPr>
  </w:style>
  <w:style w:type="character" w:styleId="af3">
    <w:name w:val="Hyperlink"/>
    <w:uiPriority w:val="99"/>
    <w:rsid w:val="00937FE0"/>
    <w:rPr>
      <w:rFonts w:ascii="Times New Roman" w:hAnsi="Times New Roman" w:cs="Times New Roman"/>
      <w:color w:val="0000FF"/>
      <w:u w:val="single"/>
    </w:rPr>
  </w:style>
  <w:style w:type="paragraph" w:customStyle="1" w:styleId="Char">
    <w:name w:val="Char Знак Знак"/>
    <w:basedOn w:val="a"/>
    <w:rsid w:val="00C07F38"/>
    <w:pPr>
      <w:widowControl w:val="0"/>
      <w:adjustRightInd w:val="0"/>
      <w:spacing w:after="160" w:line="240" w:lineRule="exact"/>
      <w:jc w:val="right"/>
    </w:pPr>
    <w:rPr>
      <w:sz w:val="20"/>
      <w:szCs w:val="20"/>
      <w:lang w:val="en-GB" w:eastAsia="en-US"/>
    </w:rPr>
  </w:style>
  <w:style w:type="paragraph" w:customStyle="1" w:styleId="af4">
    <w:name w:val="Содержимое таблицы"/>
    <w:basedOn w:val="a"/>
    <w:rsid w:val="003E7C40"/>
    <w:pPr>
      <w:suppressLineNumbers/>
      <w:suppressAutoHyphens/>
      <w:jc w:val="left"/>
    </w:pPr>
    <w:rPr>
      <w:lang w:eastAsia="ar-SA"/>
    </w:rPr>
  </w:style>
  <w:style w:type="character" w:customStyle="1" w:styleId="aa">
    <w:name w:val="Абзац списка Знак"/>
    <w:link w:val="a9"/>
    <w:uiPriority w:val="34"/>
    <w:locked/>
    <w:rsid w:val="00D3267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0505">
      <w:bodyDiv w:val="1"/>
      <w:marLeft w:val="0"/>
      <w:marRight w:val="0"/>
      <w:marTop w:val="0"/>
      <w:marBottom w:val="0"/>
      <w:divBdr>
        <w:top w:val="none" w:sz="0" w:space="0" w:color="auto"/>
        <w:left w:val="none" w:sz="0" w:space="0" w:color="auto"/>
        <w:bottom w:val="none" w:sz="0" w:space="0" w:color="auto"/>
        <w:right w:val="none" w:sz="0" w:space="0" w:color="auto"/>
      </w:divBdr>
    </w:div>
    <w:div w:id="44647864">
      <w:bodyDiv w:val="1"/>
      <w:marLeft w:val="0"/>
      <w:marRight w:val="0"/>
      <w:marTop w:val="0"/>
      <w:marBottom w:val="0"/>
      <w:divBdr>
        <w:top w:val="none" w:sz="0" w:space="0" w:color="auto"/>
        <w:left w:val="none" w:sz="0" w:space="0" w:color="auto"/>
        <w:bottom w:val="none" w:sz="0" w:space="0" w:color="auto"/>
        <w:right w:val="none" w:sz="0" w:space="0" w:color="auto"/>
      </w:divBdr>
    </w:div>
    <w:div w:id="55713369">
      <w:bodyDiv w:val="1"/>
      <w:marLeft w:val="0"/>
      <w:marRight w:val="0"/>
      <w:marTop w:val="0"/>
      <w:marBottom w:val="0"/>
      <w:divBdr>
        <w:top w:val="none" w:sz="0" w:space="0" w:color="auto"/>
        <w:left w:val="none" w:sz="0" w:space="0" w:color="auto"/>
        <w:bottom w:val="none" w:sz="0" w:space="0" w:color="auto"/>
        <w:right w:val="none" w:sz="0" w:space="0" w:color="auto"/>
      </w:divBdr>
    </w:div>
    <w:div w:id="126898382">
      <w:bodyDiv w:val="1"/>
      <w:marLeft w:val="0"/>
      <w:marRight w:val="0"/>
      <w:marTop w:val="0"/>
      <w:marBottom w:val="0"/>
      <w:divBdr>
        <w:top w:val="none" w:sz="0" w:space="0" w:color="auto"/>
        <w:left w:val="none" w:sz="0" w:space="0" w:color="auto"/>
        <w:bottom w:val="none" w:sz="0" w:space="0" w:color="auto"/>
        <w:right w:val="none" w:sz="0" w:space="0" w:color="auto"/>
      </w:divBdr>
    </w:div>
    <w:div w:id="151065970">
      <w:bodyDiv w:val="1"/>
      <w:marLeft w:val="0"/>
      <w:marRight w:val="0"/>
      <w:marTop w:val="0"/>
      <w:marBottom w:val="0"/>
      <w:divBdr>
        <w:top w:val="none" w:sz="0" w:space="0" w:color="auto"/>
        <w:left w:val="none" w:sz="0" w:space="0" w:color="auto"/>
        <w:bottom w:val="none" w:sz="0" w:space="0" w:color="auto"/>
        <w:right w:val="none" w:sz="0" w:space="0" w:color="auto"/>
      </w:divBdr>
    </w:div>
    <w:div w:id="203638418">
      <w:bodyDiv w:val="1"/>
      <w:marLeft w:val="0"/>
      <w:marRight w:val="0"/>
      <w:marTop w:val="0"/>
      <w:marBottom w:val="0"/>
      <w:divBdr>
        <w:top w:val="none" w:sz="0" w:space="0" w:color="auto"/>
        <w:left w:val="none" w:sz="0" w:space="0" w:color="auto"/>
        <w:bottom w:val="none" w:sz="0" w:space="0" w:color="auto"/>
        <w:right w:val="none" w:sz="0" w:space="0" w:color="auto"/>
      </w:divBdr>
    </w:div>
    <w:div w:id="217326954">
      <w:bodyDiv w:val="1"/>
      <w:marLeft w:val="0"/>
      <w:marRight w:val="0"/>
      <w:marTop w:val="0"/>
      <w:marBottom w:val="0"/>
      <w:divBdr>
        <w:top w:val="none" w:sz="0" w:space="0" w:color="auto"/>
        <w:left w:val="none" w:sz="0" w:space="0" w:color="auto"/>
        <w:bottom w:val="none" w:sz="0" w:space="0" w:color="auto"/>
        <w:right w:val="none" w:sz="0" w:space="0" w:color="auto"/>
      </w:divBdr>
    </w:div>
    <w:div w:id="245458673">
      <w:bodyDiv w:val="1"/>
      <w:marLeft w:val="0"/>
      <w:marRight w:val="0"/>
      <w:marTop w:val="0"/>
      <w:marBottom w:val="0"/>
      <w:divBdr>
        <w:top w:val="none" w:sz="0" w:space="0" w:color="auto"/>
        <w:left w:val="none" w:sz="0" w:space="0" w:color="auto"/>
        <w:bottom w:val="none" w:sz="0" w:space="0" w:color="auto"/>
        <w:right w:val="none" w:sz="0" w:space="0" w:color="auto"/>
      </w:divBdr>
    </w:div>
    <w:div w:id="307168210">
      <w:bodyDiv w:val="1"/>
      <w:marLeft w:val="0"/>
      <w:marRight w:val="0"/>
      <w:marTop w:val="0"/>
      <w:marBottom w:val="0"/>
      <w:divBdr>
        <w:top w:val="none" w:sz="0" w:space="0" w:color="auto"/>
        <w:left w:val="none" w:sz="0" w:space="0" w:color="auto"/>
        <w:bottom w:val="none" w:sz="0" w:space="0" w:color="auto"/>
        <w:right w:val="none" w:sz="0" w:space="0" w:color="auto"/>
      </w:divBdr>
    </w:div>
    <w:div w:id="307369024">
      <w:bodyDiv w:val="1"/>
      <w:marLeft w:val="0"/>
      <w:marRight w:val="0"/>
      <w:marTop w:val="0"/>
      <w:marBottom w:val="0"/>
      <w:divBdr>
        <w:top w:val="none" w:sz="0" w:space="0" w:color="auto"/>
        <w:left w:val="none" w:sz="0" w:space="0" w:color="auto"/>
        <w:bottom w:val="none" w:sz="0" w:space="0" w:color="auto"/>
        <w:right w:val="none" w:sz="0" w:space="0" w:color="auto"/>
      </w:divBdr>
    </w:div>
    <w:div w:id="532572952">
      <w:bodyDiv w:val="1"/>
      <w:marLeft w:val="0"/>
      <w:marRight w:val="0"/>
      <w:marTop w:val="0"/>
      <w:marBottom w:val="0"/>
      <w:divBdr>
        <w:top w:val="none" w:sz="0" w:space="0" w:color="auto"/>
        <w:left w:val="none" w:sz="0" w:space="0" w:color="auto"/>
        <w:bottom w:val="none" w:sz="0" w:space="0" w:color="auto"/>
        <w:right w:val="none" w:sz="0" w:space="0" w:color="auto"/>
      </w:divBdr>
    </w:div>
    <w:div w:id="561720167">
      <w:bodyDiv w:val="1"/>
      <w:marLeft w:val="0"/>
      <w:marRight w:val="0"/>
      <w:marTop w:val="0"/>
      <w:marBottom w:val="0"/>
      <w:divBdr>
        <w:top w:val="none" w:sz="0" w:space="0" w:color="auto"/>
        <w:left w:val="none" w:sz="0" w:space="0" w:color="auto"/>
        <w:bottom w:val="none" w:sz="0" w:space="0" w:color="auto"/>
        <w:right w:val="none" w:sz="0" w:space="0" w:color="auto"/>
      </w:divBdr>
    </w:div>
    <w:div w:id="715619861">
      <w:bodyDiv w:val="1"/>
      <w:marLeft w:val="0"/>
      <w:marRight w:val="0"/>
      <w:marTop w:val="0"/>
      <w:marBottom w:val="0"/>
      <w:divBdr>
        <w:top w:val="none" w:sz="0" w:space="0" w:color="auto"/>
        <w:left w:val="none" w:sz="0" w:space="0" w:color="auto"/>
        <w:bottom w:val="none" w:sz="0" w:space="0" w:color="auto"/>
        <w:right w:val="none" w:sz="0" w:space="0" w:color="auto"/>
      </w:divBdr>
    </w:div>
    <w:div w:id="783966537">
      <w:bodyDiv w:val="1"/>
      <w:marLeft w:val="0"/>
      <w:marRight w:val="0"/>
      <w:marTop w:val="0"/>
      <w:marBottom w:val="0"/>
      <w:divBdr>
        <w:top w:val="none" w:sz="0" w:space="0" w:color="auto"/>
        <w:left w:val="none" w:sz="0" w:space="0" w:color="auto"/>
        <w:bottom w:val="none" w:sz="0" w:space="0" w:color="auto"/>
        <w:right w:val="none" w:sz="0" w:space="0" w:color="auto"/>
      </w:divBdr>
    </w:div>
    <w:div w:id="927930420">
      <w:bodyDiv w:val="1"/>
      <w:marLeft w:val="0"/>
      <w:marRight w:val="0"/>
      <w:marTop w:val="0"/>
      <w:marBottom w:val="0"/>
      <w:divBdr>
        <w:top w:val="none" w:sz="0" w:space="0" w:color="auto"/>
        <w:left w:val="none" w:sz="0" w:space="0" w:color="auto"/>
        <w:bottom w:val="none" w:sz="0" w:space="0" w:color="auto"/>
        <w:right w:val="none" w:sz="0" w:space="0" w:color="auto"/>
      </w:divBdr>
    </w:div>
    <w:div w:id="932205792">
      <w:bodyDiv w:val="1"/>
      <w:marLeft w:val="0"/>
      <w:marRight w:val="0"/>
      <w:marTop w:val="0"/>
      <w:marBottom w:val="0"/>
      <w:divBdr>
        <w:top w:val="none" w:sz="0" w:space="0" w:color="auto"/>
        <w:left w:val="none" w:sz="0" w:space="0" w:color="auto"/>
        <w:bottom w:val="none" w:sz="0" w:space="0" w:color="auto"/>
        <w:right w:val="none" w:sz="0" w:space="0" w:color="auto"/>
      </w:divBdr>
    </w:div>
    <w:div w:id="961351882">
      <w:bodyDiv w:val="1"/>
      <w:marLeft w:val="0"/>
      <w:marRight w:val="0"/>
      <w:marTop w:val="0"/>
      <w:marBottom w:val="0"/>
      <w:divBdr>
        <w:top w:val="none" w:sz="0" w:space="0" w:color="auto"/>
        <w:left w:val="none" w:sz="0" w:space="0" w:color="auto"/>
        <w:bottom w:val="none" w:sz="0" w:space="0" w:color="auto"/>
        <w:right w:val="none" w:sz="0" w:space="0" w:color="auto"/>
      </w:divBdr>
    </w:div>
    <w:div w:id="1033573028">
      <w:bodyDiv w:val="1"/>
      <w:marLeft w:val="0"/>
      <w:marRight w:val="0"/>
      <w:marTop w:val="0"/>
      <w:marBottom w:val="0"/>
      <w:divBdr>
        <w:top w:val="none" w:sz="0" w:space="0" w:color="auto"/>
        <w:left w:val="none" w:sz="0" w:space="0" w:color="auto"/>
        <w:bottom w:val="none" w:sz="0" w:space="0" w:color="auto"/>
        <w:right w:val="none" w:sz="0" w:space="0" w:color="auto"/>
      </w:divBdr>
    </w:div>
    <w:div w:id="1135758855">
      <w:bodyDiv w:val="1"/>
      <w:marLeft w:val="0"/>
      <w:marRight w:val="0"/>
      <w:marTop w:val="0"/>
      <w:marBottom w:val="0"/>
      <w:divBdr>
        <w:top w:val="none" w:sz="0" w:space="0" w:color="auto"/>
        <w:left w:val="none" w:sz="0" w:space="0" w:color="auto"/>
        <w:bottom w:val="none" w:sz="0" w:space="0" w:color="auto"/>
        <w:right w:val="none" w:sz="0" w:space="0" w:color="auto"/>
      </w:divBdr>
    </w:div>
    <w:div w:id="1138760102">
      <w:bodyDiv w:val="1"/>
      <w:marLeft w:val="0"/>
      <w:marRight w:val="0"/>
      <w:marTop w:val="0"/>
      <w:marBottom w:val="0"/>
      <w:divBdr>
        <w:top w:val="none" w:sz="0" w:space="0" w:color="auto"/>
        <w:left w:val="none" w:sz="0" w:space="0" w:color="auto"/>
        <w:bottom w:val="none" w:sz="0" w:space="0" w:color="auto"/>
        <w:right w:val="none" w:sz="0" w:space="0" w:color="auto"/>
      </w:divBdr>
    </w:div>
    <w:div w:id="1148549446">
      <w:bodyDiv w:val="1"/>
      <w:marLeft w:val="0"/>
      <w:marRight w:val="0"/>
      <w:marTop w:val="0"/>
      <w:marBottom w:val="0"/>
      <w:divBdr>
        <w:top w:val="none" w:sz="0" w:space="0" w:color="auto"/>
        <w:left w:val="none" w:sz="0" w:space="0" w:color="auto"/>
        <w:bottom w:val="none" w:sz="0" w:space="0" w:color="auto"/>
        <w:right w:val="none" w:sz="0" w:space="0" w:color="auto"/>
      </w:divBdr>
    </w:div>
    <w:div w:id="1166745235">
      <w:bodyDiv w:val="1"/>
      <w:marLeft w:val="0"/>
      <w:marRight w:val="0"/>
      <w:marTop w:val="0"/>
      <w:marBottom w:val="0"/>
      <w:divBdr>
        <w:top w:val="none" w:sz="0" w:space="0" w:color="auto"/>
        <w:left w:val="none" w:sz="0" w:space="0" w:color="auto"/>
        <w:bottom w:val="none" w:sz="0" w:space="0" w:color="auto"/>
        <w:right w:val="none" w:sz="0" w:space="0" w:color="auto"/>
      </w:divBdr>
    </w:div>
    <w:div w:id="1306743658">
      <w:bodyDiv w:val="1"/>
      <w:marLeft w:val="0"/>
      <w:marRight w:val="0"/>
      <w:marTop w:val="0"/>
      <w:marBottom w:val="0"/>
      <w:divBdr>
        <w:top w:val="none" w:sz="0" w:space="0" w:color="auto"/>
        <w:left w:val="none" w:sz="0" w:space="0" w:color="auto"/>
        <w:bottom w:val="none" w:sz="0" w:space="0" w:color="auto"/>
        <w:right w:val="none" w:sz="0" w:space="0" w:color="auto"/>
      </w:divBdr>
    </w:div>
    <w:div w:id="1320773336">
      <w:bodyDiv w:val="1"/>
      <w:marLeft w:val="0"/>
      <w:marRight w:val="0"/>
      <w:marTop w:val="0"/>
      <w:marBottom w:val="0"/>
      <w:divBdr>
        <w:top w:val="none" w:sz="0" w:space="0" w:color="auto"/>
        <w:left w:val="none" w:sz="0" w:space="0" w:color="auto"/>
        <w:bottom w:val="none" w:sz="0" w:space="0" w:color="auto"/>
        <w:right w:val="none" w:sz="0" w:space="0" w:color="auto"/>
      </w:divBdr>
    </w:div>
    <w:div w:id="1329286720">
      <w:bodyDiv w:val="1"/>
      <w:marLeft w:val="0"/>
      <w:marRight w:val="0"/>
      <w:marTop w:val="0"/>
      <w:marBottom w:val="0"/>
      <w:divBdr>
        <w:top w:val="none" w:sz="0" w:space="0" w:color="auto"/>
        <w:left w:val="none" w:sz="0" w:space="0" w:color="auto"/>
        <w:bottom w:val="none" w:sz="0" w:space="0" w:color="auto"/>
        <w:right w:val="none" w:sz="0" w:space="0" w:color="auto"/>
      </w:divBdr>
    </w:div>
    <w:div w:id="1348600697">
      <w:bodyDiv w:val="1"/>
      <w:marLeft w:val="0"/>
      <w:marRight w:val="0"/>
      <w:marTop w:val="0"/>
      <w:marBottom w:val="0"/>
      <w:divBdr>
        <w:top w:val="none" w:sz="0" w:space="0" w:color="auto"/>
        <w:left w:val="none" w:sz="0" w:space="0" w:color="auto"/>
        <w:bottom w:val="none" w:sz="0" w:space="0" w:color="auto"/>
        <w:right w:val="none" w:sz="0" w:space="0" w:color="auto"/>
      </w:divBdr>
    </w:div>
    <w:div w:id="1438913937">
      <w:bodyDiv w:val="1"/>
      <w:marLeft w:val="0"/>
      <w:marRight w:val="0"/>
      <w:marTop w:val="0"/>
      <w:marBottom w:val="0"/>
      <w:divBdr>
        <w:top w:val="none" w:sz="0" w:space="0" w:color="auto"/>
        <w:left w:val="none" w:sz="0" w:space="0" w:color="auto"/>
        <w:bottom w:val="none" w:sz="0" w:space="0" w:color="auto"/>
        <w:right w:val="none" w:sz="0" w:space="0" w:color="auto"/>
      </w:divBdr>
    </w:div>
    <w:div w:id="1505973497">
      <w:bodyDiv w:val="1"/>
      <w:marLeft w:val="0"/>
      <w:marRight w:val="0"/>
      <w:marTop w:val="0"/>
      <w:marBottom w:val="0"/>
      <w:divBdr>
        <w:top w:val="none" w:sz="0" w:space="0" w:color="auto"/>
        <w:left w:val="none" w:sz="0" w:space="0" w:color="auto"/>
        <w:bottom w:val="none" w:sz="0" w:space="0" w:color="auto"/>
        <w:right w:val="none" w:sz="0" w:space="0" w:color="auto"/>
      </w:divBdr>
    </w:div>
    <w:div w:id="1655140585">
      <w:bodyDiv w:val="1"/>
      <w:marLeft w:val="0"/>
      <w:marRight w:val="0"/>
      <w:marTop w:val="0"/>
      <w:marBottom w:val="0"/>
      <w:divBdr>
        <w:top w:val="none" w:sz="0" w:space="0" w:color="auto"/>
        <w:left w:val="none" w:sz="0" w:space="0" w:color="auto"/>
        <w:bottom w:val="none" w:sz="0" w:space="0" w:color="auto"/>
        <w:right w:val="none" w:sz="0" w:space="0" w:color="auto"/>
      </w:divBdr>
    </w:div>
    <w:div w:id="1668316445">
      <w:bodyDiv w:val="1"/>
      <w:marLeft w:val="0"/>
      <w:marRight w:val="0"/>
      <w:marTop w:val="0"/>
      <w:marBottom w:val="0"/>
      <w:divBdr>
        <w:top w:val="none" w:sz="0" w:space="0" w:color="auto"/>
        <w:left w:val="none" w:sz="0" w:space="0" w:color="auto"/>
        <w:bottom w:val="none" w:sz="0" w:space="0" w:color="auto"/>
        <w:right w:val="none" w:sz="0" w:space="0" w:color="auto"/>
      </w:divBdr>
    </w:div>
    <w:div w:id="1684354716">
      <w:bodyDiv w:val="1"/>
      <w:marLeft w:val="0"/>
      <w:marRight w:val="0"/>
      <w:marTop w:val="0"/>
      <w:marBottom w:val="0"/>
      <w:divBdr>
        <w:top w:val="none" w:sz="0" w:space="0" w:color="auto"/>
        <w:left w:val="none" w:sz="0" w:space="0" w:color="auto"/>
        <w:bottom w:val="none" w:sz="0" w:space="0" w:color="auto"/>
        <w:right w:val="none" w:sz="0" w:space="0" w:color="auto"/>
      </w:divBdr>
    </w:div>
    <w:div w:id="1717393186">
      <w:bodyDiv w:val="1"/>
      <w:marLeft w:val="0"/>
      <w:marRight w:val="0"/>
      <w:marTop w:val="0"/>
      <w:marBottom w:val="0"/>
      <w:divBdr>
        <w:top w:val="none" w:sz="0" w:space="0" w:color="auto"/>
        <w:left w:val="none" w:sz="0" w:space="0" w:color="auto"/>
        <w:bottom w:val="none" w:sz="0" w:space="0" w:color="auto"/>
        <w:right w:val="none" w:sz="0" w:space="0" w:color="auto"/>
      </w:divBdr>
    </w:div>
    <w:div w:id="1731803813">
      <w:bodyDiv w:val="1"/>
      <w:marLeft w:val="0"/>
      <w:marRight w:val="0"/>
      <w:marTop w:val="0"/>
      <w:marBottom w:val="0"/>
      <w:divBdr>
        <w:top w:val="none" w:sz="0" w:space="0" w:color="auto"/>
        <w:left w:val="none" w:sz="0" w:space="0" w:color="auto"/>
        <w:bottom w:val="none" w:sz="0" w:space="0" w:color="auto"/>
        <w:right w:val="none" w:sz="0" w:space="0" w:color="auto"/>
      </w:divBdr>
    </w:div>
    <w:div w:id="1781412557">
      <w:bodyDiv w:val="1"/>
      <w:marLeft w:val="0"/>
      <w:marRight w:val="0"/>
      <w:marTop w:val="0"/>
      <w:marBottom w:val="0"/>
      <w:divBdr>
        <w:top w:val="none" w:sz="0" w:space="0" w:color="auto"/>
        <w:left w:val="none" w:sz="0" w:space="0" w:color="auto"/>
        <w:bottom w:val="none" w:sz="0" w:space="0" w:color="auto"/>
        <w:right w:val="none" w:sz="0" w:space="0" w:color="auto"/>
      </w:divBdr>
    </w:div>
    <w:div w:id="1823697308">
      <w:bodyDiv w:val="1"/>
      <w:marLeft w:val="0"/>
      <w:marRight w:val="0"/>
      <w:marTop w:val="0"/>
      <w:marBottom w:val="0"/>
      <w:divBdr>
        <w:top w:val="none" w:sz="0" w:space="0" w:color="auto"/>
        <w:left w:val="none" w:sz="0" w:space="0" w:color="auto"/>
        <w:bottom w:val="none" w:sz="0" w:space="0" w:color="auto"/>
        <w:right w:val="none" w:sz="0" w:space="0" w:color="auto"/>
      </w:divBdr>
    </w:div>
    <w:div w:id="1838837538">
      <w:bodyDiv w:val="1"/>
      <w:marLeft w:val="0"/>
      <w:marRight w:val="0"/>
      <w:marTop w:val="0"/>
      <w:marBottom w:val="0"/>
      <w:divBdr>
        <w:top w:val="none" w:sz="0" w:space="0" w:color="auto"/>
        <w:left w:val="none" w:sz="0" w:space="0" w:color="auto"/>
        <w:bottom w:val="none" w:sz="0" w:space="0" w:color="auto"/>
        <w:right w:val="none" w:sz="0" w:space="0" w:color="auto"/>
      </w:divBdr>
    </w:div>
    <w:div w:id="1916697030">
      <w:bodyDiv w:val="1"/>
      <w:marLeft w:val="0"/>
      <w:marRight w:val="0"/>
      <w:marTop w:val="0"/>
      <w:marBottom w:val="0"/>
      <w:divBdr>
        <w:top w:val="none" w:sz="0" w:space="0" w:color="auto"/>
        <w:left w:val="none" w:sz="0" w:space="0" w:color="auto"/>
        <w:bottom w:val="none" w:sz="0" w:space="0" w:color="auto"/>
        <w:right w:val="none" w:sz="0" w:space="0" w:color="auto"/>
      </w:divBdr>
    </w:div>
    <w:div w:id="1938127874">
      <w:bodyDiv w:val="1"/>
      <w:marLeft w:val="0"/>
      <w:marRight w:val="0"/>
      <w:marTop w:val="0"/>
      <w:marBottom w:val="0"/>
      <w:divBdr>
        <w:top w:val="none" w:sz="0" w:space="0" w:color="auto"/>
        <w:left w:val="none" w:sz="0" w:space="0" w:color="auto"/>
        <w:bottom w:val="none" w:sz="0" w:space="0" w:color="auto"/>
        <w:right w:val="none" w:sz="0" w:space="0" w:color="auto"/>
      </w:divBdr>
    </w:div>
    <w:div w:id="2005160131">
      <w:bodyDiv w:val="1"/>
      <w:marLeft w:val="0"/>
      <w:marRight w:val="0"/>
      <w:marTop w:val="0"/>
      <w:marBottom w:val="0"/>
      <w:divBdr>
        <w:top w:val="none" w:sz="0" w:space="0" w:color="auto"/>
        <w:left w:val="none" w:sz="0" w:space="0" w:color="auto"/>
        <w:bottom w:val="none" w:sz="0" w:space="0" w:color="auto"/>
        <w:right w:val="none" w:sz="0" w:space="0" w:color="auto"/>
      </w:divBdr>
    </w:div>
    <w:div w:id="2028754173">
      <w:bodyDiv w:val="1"/>
      <w:marLeft w:val="0"/>
      <w:marRight w:val="0"/>
      <w:marTop w:val="0"/>
      <w:marBottom w:val="0"/>
      <w:divBdr>
        <w:top w:val="none" w:sz="0" w:space="0" w:color="auto"/>
        <w:left w:val="none" w:sz="0" w:space="0" w:color="auto"/>
        <w:bottom w:val="none" w:sz="0" w:space="0" w:color="auto"/>
        <w:right w:val="none" w:sz="0" w:space="0" w:color="auto"/>
      </w:divBdr>
    </w:div>
    <w:div w:id="2036416122">
      <w:bodyDiv w:val="1"/>
      <w:marLeft w:val="0"/>
      <w:marRight w:val="0"/>
      <w:marTop w:val="0"/>
      <w:marBottom w:val="0"/>
      <w:divBdr>
        <w:top w:val="none" w:sz="0" w:space="0" w:color="auto"/>
        <w:left w:val="none" w:sz="0" w:space="0" w:color="auto"/>
        <w:bottom w:val="none" w:sz="0" w:space="0" w:color="auto"/>
        <w:right w:val="none" w:sz="0" w:space="0" w:color="auto"/>
      </w:divBdr>
    </w:div>
    <w:div w:id="2059429964">
      <w:bodyDiv w:val="1"/>
      <w:marLeft w:val="0"/>
      <w:marRight w:val="0"/>
      <w:marTop w:val="0"/>
      <w:marBottom w:val="0"/>
      <w:divBdr>
        <w:top w:val="none" w:sz="0" w:space="0" w:color="auto"/>
        <w:left w:val="none" w:sz="0" w:space="0" w:color="auto"/>
        <w:bottom w:val="none" w:sz="0" w:space="0" w:color="auto"/>
        <w:right w:val="none" w:sz="0" w:space="0" w:color="auto"/>
      </w:divBdr>
    </w:div>
    <w:div w:id="2103409521">
      <w:bodyDiv w:val="1"/>
      <w:marLeft w:val="0"/>
      <w:marRight w:val="0"/>
      <w:marTop w:val="0"/>
      <w:marBottom w:val="0"/>
      <w:divBdr>
        <w:top w:val="none" w:sz="0" w:space="0" w:color="auto"/>
        <w:left w:val="none" w:sz="0" w:space="0" w:color="auto"/>
        <w:bottom w:val="none" w:sz="0" w:space="0" w:color="auto"/>
        <w:right w:val="none" w:sz="0" w:space="0" w:color="auto"/>
      </w:divBdr>
    </w:div>
    <w:div w:id="2114740490">
      <w:bodyDiv w:val="1"/>
      <w:marLeft w:val="0"/>
      <w:marRight w:val="0"/>
      <w:marTop w:val="0"/>
      <w:marBottom w:val="0"/>
      <w:divBdr>
        <w:top w:val="none" w:sz="0" w:space="0" w:color="auto"/>
        <w:left w:val="none" w:sz="0" w:space="0" w:color="auto"/>
        <w:bottom w:val="none" w:sz="0" w:space="0" w:color="auto"/>
        <w:right w:val="none" w:sz="0" w:space="0" w:color="auto"/>
      </w:divBdr>
    </w:div>
    <w:div w:id="213525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48120&amp;date=15.10.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erbank-ast.ru" TargetMode="External"/><Relationship Id="rId5" Type="http://schemas.openxmlformats.org/officeDocument/2006/relationships/settings" Target="settings.xml"/><Relationship Id="rId10" Type="http://schemas.openxmlformats.org/officeDocument/2006/relationships/hyperlink" Target="https://login.consultant.ru/link/?req=doc&amp;base=LAW&amp;n=383545&amp;date=15.10.2021" TargetMode="External"/><Relationship Id="rId4" Type="http://schemas.microsoft.com/office/2007/relationships/stylesWithEffects" Target="stylesWithEffects.xml"/><Relationship Id="rId9" Type="http://schemas.openxmlformats.org/officeDocument/2006/relationships/hyperlink" Target="mailto:concurs@okt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B1EC4-BB72-4BCB-A364-49858023D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8</Pages>
  <Words>3669</Words>
  <Characters>20915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StarodubtsevaEN</dc:creator>
  <cp:lastModifiedBy>hrabrovans</cp:lastModifiedBy>
  <cp:revision>47</cp:revision>
  <cp:lastPrinted>2022-01-14T05:15:00Z</cp:lastPrinted>
  <dcterms:created xsi:type="dcterms:W3CDTF">2021-04-15T11:56:00Z</dcterms:created>
  <dcterms:modified xsi:type="dcterms:W3CDTF">2022-07-22T05:15:00Z</dcterms:modified>
</cp:coreProperties>
</file>