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DB" w:rsidRPr="00A863DF" w:rsidRDefault="00C833DB" w:rsidP="00C833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6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Утверждаю:</w:t>
      </w:r>
    </w:p>
    <w:p w:rsidR="00C833DB" w:rsidRPr="00A863DF" w:rsidRDefault="00C833DB" w:rsidP="00C833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6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Секретарь Местного отделения ВПП</w:t>
      </w:r>
    </w:p>
    <w:p w:rsidR="00C833DB" w:rsidRPr="00A863DF" w:rsidRDefault="00C833DB" w:rsidP="00C833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A86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«ЕДИНАЯ РОССИЯ» в Октябрьском районе</w:t>
      </w:r>
    </w:p>
    <w:p w:rsidR="00C833DB" w:rsidRPr="00A863DF" w:rsidRDefault="00C833DB" w:rsidP="00C833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6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Заплатин С.В.</w:t>
      </w:r>
    </w:p>
    <w:p w:rsidR="00C833DB" w:rsidRDefault="00C833DB" w:rsidP="00C83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6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</w:t>
      </w:r>
      <w:r w:rsidRPr="00A86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A86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.202</w:t>
      </w:r>
      <w:r w:rsidR="009D3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</w:p>
    <w:p w:rsidR="00C833DB" w:rsidRDefault="00C833DB" w:rsidP="001A0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3DB" w:rsidRPr="001A08BD" w:rsidRDefault="00C833DB" w:rsidP="00C8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3C1F69" w:rsidRDefault="001A08BD" w:rsidP="001A0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3C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работе депутатского объединения политической </w:t>
      </w:r>
    </w:p>
    <w:p w:rsidR="001A08BD" w:rsidRPr="001A08BD" w:rsidRDefault="003C1F69" w:rsidP="001A0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1A08BD" w:rsidRPr="001A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артии «ЕДИНАЯ РОССИЯ»</w:t>
      </w:r>
    </w:p>
    <w:p w:rsidR="001A08BD" w:rsidRPr="001A08BD" w:rsidRDefault="001A08BD" w:rsidP="001A0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Думе </w:t>
      </w:r>
      <w:r w:rsidR="00460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Октябрьского района </w:t>
      </w:r>
    </w:p>
    <w:p w:rsidR="001A08BD" w:rsidRPr="001A08BD" w:rsidRDefault="001A08BD" w:rsidP="001A0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202</w:t>
      </w:r>
      <w:r w:rsidR="00A34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1A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1A08BD" w:rsidRPr="001A08BD" w:rsidRDefault="001A08BD" w:rsidP="001A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8BD" w:rsidRPr="001A08BD" w:rsidRDefault="001A08BD" w:rsidP="001A0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Организационная работа</w:t>
      </w:r>
    </w:p>
    <w:p w:rsidR="001A08BD" w:rsidRPr="001A08BD" w:rsidRDefault="001A08BD" w:rsidP="001A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8BD" w:rsidRPr="001A08BD" w:rsidRDefault="001A08BD" w:rsidP="001A0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фракции Местного отделения Всероссийской политической партии </w:t>
      </w:r>
      <w:r w:rsidRPr="001A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«ЕДИНАЯ РОССИЯ» </w:t>
      </w: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Думе </w:t>
      </w:r>
      <w:r w:rsidR="0046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 района</w:t>
      </w: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фракция, Дума </w:t>
      </w:r>
      <w:r w:rsidR="0046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района) входит 2</w:t>
      </w:r>
      <w:r w:rsidR="0035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6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</w:t>
      </w:r>
      <w:r w:rsidR="0035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членов партии «</w:t>
      </w:r>
      <w:r w:rsidRPr="001A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ЕДИНАЯ РОССИЯ» </w:t>
      </w:r>
      <w:r w:rsidR="00EC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5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сторонников партии «</w:t>
      </w:r>
      <w:r w:rsidRPr="001A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ЕДИНАЯ РОССИЯ»</w:t>
      </w:r>
      <w:r w:rsidR="00E2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35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C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беспартийный -</w:t>
      </w:r>
      <w:r w:rsidR="0035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сентябре 2023 года состав фракции</w:t>
      </w:r>
      <w:r w:rsidR="00FD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существенно </w:t>
      </w:r>
      <w:r w:rsidR="00DA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обновился.</w:t>
      </w:r>
    </w:p>
    <w:p w:rsidR="001A08BD" w:rsidRPr="001A08BD" w:rsidRDefault="001A08BD" w:rsidP="001A0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фракции осуществлялась в соответствии с планом ра</w:t>
      </w:r>
      <w:r w:rsidR="00EB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 фракции на 202</w:t>
      </w:r>
      <w:r w:rsidR="00A34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B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</w:t>
      </w:r>
      <w:r w:rsidR="00EB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решением собрания фракции 06 декабря 202</w:t>
      </w:r>
      <w:r w:rsidR="00A34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согласованным с Местным отделением Всероссийской политической партии </w:t>
      </w:r>
      <w:r w:rsidRPr="001A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«ЕДИНАЯ РОССИЯ» </w:t>
      </w:r>
      <w:r w:rsidR="00EB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 района</w:t>
      </w: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1A08BD" w:rsidRPr="001A08BD" w:rsidRDefault="001A08BD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проведено</w:t>
      </w:r>
      <w:r w:rsidR="001F5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собраний фр</w:t>
      </w:r>
      <w:r w:rsidR="001F5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акции, на которых рассмотрен</w:t>
      </w:r>
      <w:r w:rsidR="00216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C8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</w:t>
      </w:r>
      <w:r w:rsidR="001F5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216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F5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</w:t>
      </w:r>
      <w:r w:rsidR="0080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8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F5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нормативно-правовых</w:t>
      </w:r>
      <w:r w:rsidR="0080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1F5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216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относящихся к деятельности членов фракции</w:t>
      </w:r>
      <w:r w:rsidR="001F5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среднем </w:t>
      </w: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явка н</w:t>
      </w:r>
      <w:r w:rsidR="0081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собрания фракции составляет </w:t>
      </w:r>
      <w:r w:rsidR="00C8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="0081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6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A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посещают заседания фракции регулярно:</w:t>
      </w:r>
    </w:p>
    <w:p w:rsidR="001A08BD" w:rsidRPr="001A08BD" w:rsidRDefault="00216FF2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1. 3</w:t>
      </w:r>
      <w:r w:rsidR="006B7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1A08BD" w:rsidRPr="001A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.01.202</w:t>
      </w:r>
      <w:r w:rsidR="00A34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A08BD" w:rsidRPr="001A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  <w:r w:rsidR="001A08BD" w:rsidRPr="001A08BD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присутствовало 1</w:t>
      </w:r>
      <w:r w:rsidR="009B5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1A08BD" w:rsidRPr="001A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фракции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(явка </w:t>
      </w:r>
      <w:r w:rsidR="00DA0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065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DA0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%)</w:t>
      </w:r>
      <w:r w:rsidR="001A08BD" w:rsidRPr="001A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рассмотрено</w:t>
      </w:r>
      <w:r w:rsidR="009B5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6</w:t>
      </w:r>
      <w:r w:rsidR="001A08BD" w:rsidRPr="001A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</w:t>
      </w:r>
      <w:r w:rsidR="009B5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голосование прошло единогласно;</w:t>
      </w:r>
    </w:p>
    <w:p w:rsidR="001A08BD" w:rsidRPr="001A08BD" w:rsidRDefault="001A08BD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311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B7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07</w:t>
      </w:r>
      <w:r w:rsidR="00311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.02.202</w:t>
      </w:r>
      <w:r w:rsidR="00A34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311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присутствовало 1</w:t>
      </w:r>
      <w:r w:rsidR="009B5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1A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фракции</w:t>
      </w:r>
      <w:r w:rsidR="00311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(явка </w:t>
      </w:r>
      <w:r w:rsidR="006D4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65</w:t>
      </w:r>
      <w:r w:rsidR="00216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%)</w:t>
      </w:r>
      <w:r w:rsidRPr="001A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216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рассмотрено 27 вопросов, голосование прошло единогласно;</w:t>
      </w:r>
    </w:p>
    <w:p w:rsidR="001A08BD" w:rsidRPr="001A08BD" w:rsidRDefault="00311ABF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6B7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.03.2022 г. присутствовало 12</w:t>
      </w:r>
      <w:r w:rsidR="001A08BD" w:rsidRPr="001A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фракции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(явка 57%), рассмотрено 5 вопросов,</w:t>
      </w:r>
      <w:r w:rsidRPr="00311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голосование прошло единогласно;</w:t>
      </w:r>
    </w:p>
    <w:p w:rsidR="001A08BD" w:rsidRPr="001A08BD" w:rsidRDefault="00311ABF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6B7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.04.202</w:t>
      </w:r>
      <w:r w:rsidR="00A34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присутствовало 1</w:t>
      </w:r>
      <w:r w:rsidR="009B5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1A08BD" w:rsidRPr="001A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фракции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(явка </w:t>
      </w:r>
      <w:r w:rsidR="009B5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%), рассмотрено 6 вопросов,</w:t>
      </w:r>
      <w:r w:rsidRPr="00311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голосование прошло единогласно;</w:t>
      </w:r>
    </w:p>
    <w:p w:rsidR="001A08BD" w:rsidRPr="001A08BD" w:rsidRDefault="00311ABF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5. 2</w:t>
      </w:r>
      <w:r w:rsidR="006B7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.05.202</w:t>
      </w:r>
      <w:r w:rsidR="00A34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присутствовало 1</w:t>
      </w:r>
      <w:r w:rsidR="00E85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A08BD" w:rsidRPr="001A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фракции</w:t>
      </w:r>
      <w:r w:rsidR="00065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(явка 6</w:t>
      </w:r>
      <w:r w:rsidR="00E85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%), рассмотрено 13 вопросов, голосование прошло единогласно;</w:t>
      </w:r>
    </w:p>
    <w:p w:rsidR="001A08BD" w:rsidRDefault="00311ABF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6B7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.06.202</w:t>
      </w:r>
      <w:r w:rsidR="00A34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присутствовало 1</w:t>
      </w:r>
      <w:r w:rsidR="00065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1A08BD" w:rsidRPr="001A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фракции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(явка </w:t>
      </w:r>
      <w:r w:rsidR="00065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1%), рассмотрен 1 вопрос, голосование прошло единогласно.</w:t>
      </w:r>
    </w:p>
    <w:p w:rsidR="008E66A8" w:rsidRDefault="008E66A8" w:rsidP="008E6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50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66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05.09.2023</w:t>
      </w:r>
      <w:r w:rsidRPr="008E6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присутствовало 17</w:t>
      </w:r>
      <w:r w:rsidRPr="001A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фракции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(явка 8</w:t>
      </w:r>
      <w:r w:rsidR="00275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%), рассмотрен</w:t>
      </w:r>
      <w:r w:rsidR="00215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75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вопрос</w:t>
      </w:r>
      <w:r w:rsidR="00275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голосование прошло единогласно.</w:t>
      </w:r>
    </w:p>
    <w:p w:rsidR="00275DCB" w:rsidRDefault="008E66A8" w:rsidP="00275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50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</w:t>
      </w:r>
      <w:r w:rsidR="00275DCB" w:rsidRPr="00275D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75D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</w:t>
      </w:r>
      <w:r w:rsidR="00275DCB" w:rsidRPr="008E66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.09.2023</w:t>
      </w:r>
      <w:r w:rsidR="00275DCB" w:rsidRPr="008E6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75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присутствовало 22</w:t>
      </w:r>
      <w:r w:rsidR="00275DCB" w:rsidRPr="001A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</w:t>
      </w:r>
      <w:r w:rsidR="00215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275DCB" w:rsidRPr="001A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фракции</w:t>
      </w:r>
      <w:r w:rsidR="00215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(новый созыв)</w:t>
      </w:r>
      <w:r w:rsidR="00275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(явка 100%), рассмотрен</w:t>
      </w:r>
      <w:r w:rsidR="00215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275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 вопросов, голосование прошло единогласно.</w:t>
      </w:r>
    </w:p>
    <w:p w:rsidR="00275DCB" w:rsidRDefault="008E66A8" w:rsidP="00275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50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9.</w:t>
      </w:r>
      <w:r w:rsidR="00275DCB" w:rsidRPr="00275D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75D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09</w:t>
      </w:r>
      <w:r w:rsidR="00275DCB" w:rsidRPr="008E66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75D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275DCB" w:rsidRPr="008E66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.2023</w:t>
      </w:r>
      <w:r w:rsidR="00275DCB" w:rsidRPr="008E6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75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присутствовало 18</w:t>
      </w:r>
      <w:r w:rsidR="00275DCB" w:rsidRPr="001A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фракции</w:t>
      </w:r>
      <w:r w:rsidR="00275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(явка 81%), рассмотрен</w:t>
      </w:r>
      <w:r w:rsidR="00215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275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14 вопросов, голосование прошло единогласно.</w:t>
      </w:r>
    </w:p>
    <w:p w:rsidR="00735636" w:rsidRDefault="00735636" w:rsidP="0073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56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</w:t>
      </w:r>
      <w:r w:rsidRPr="00275D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</w:t>
      </w:r>
      <w:r w:rsidRPr="008E66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Pr="008E66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.2023</w:t>
      </w:r>
      <w:r w:rsidRPr="008E6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присутствовало 1</w:t>
      </w:r>
      <w:r w:rsidR="00661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1A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фракции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(явка 8</w:t>
      </w:r>
      <w:r w:rsidR="00661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%), рассмотрено 2 вопросов, голосование прошло единогласно.</w:t>
      </w:r>
    </w:p>
    <w:p w:rsidR="008E66A8" w:rsidRDefault="008E66A8" w:rsidP="00560D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0D02" w:rsidRDefault="00560D02" w:rsidP="00560D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заседаниях фракции принимали участие депутаты Думы Ханты-Мансийского автономного округа - Югры, представители общественности Октябрьского района, приглашались представители администрации района, представители Местного исполнительного комитета Партии «ЕДИНАЯ РОССИЯ», члены Молодежной палаты при Думе Октябрьского района. Члены фракции принимали так же участие в работе фракции города Нягани.</w:t>
      </w:r>
    </w:p>
    <w:p w:rsidR="00560D02" w:rsidRPr="001A08BD" w:rsidRDefault="00560D02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ABF" w:rsidRDefault="00311ABF" w:rsidP="003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работы фракции являются: нормотворческая деятельность, работа с избирателями, организация публичных мероприятий и участие в них, взаимодействие с депутатскими фракциями в советах депутатов поселений, информирование населения о работе посредством средств массовой информации. </w:t>
      </w:r>
    </w:p>
    <w:p w:rsidR="00311ABF" w:rsidRDefault="00311ABF" w:rsidP="00311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деятельности членов фракции являются:</w:t>
      </w:r>
    </w:p>
    <w:p w:rsidR="00311ABF" w:rsidRPr="00560D02" w:rsidRDefault="00311ABF" w:rsidP="00560D02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02">
        <w:rPr>
          <w:rFonts w:ascii="Times New Roman" w:hAnsi="Times New Roman" w:cs="Times New Roman"/>
          <w:sz w:val="28"/>
          <w:szCs w:val="28"/>
        </w:rPr>
        <w:t>Реализация в нормотворческой и иной деятельности программных установок, решений руководящих органов Партии (Регионального и Местного отделений Партии);</w:t>
      </w:r>
    </w:p>
    <w:p w:rsidR="00311ABF" w:rsidRPr="00560D02" w:rsidRDefault="00311ABF" w:rsidP="00560D02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02">
        <w:rPr>
          <w:rFonts w:ascii="Times New Roman" w:hAnsi="Times New Roman" w:cs="Times New Roman"/>
          <w:sz w:val="28"/>
          <w:szCs w:val="28"/>
        </w:rPr>
        <w:t>Консолидированное согласование и проведение в Думе Октябрьского района решений, принятых на Собрании фракции.</w:t>
      </w:r>
    </w:p>
    <w:p w:rsidR="00311ABF" w:rsidRPr="00560D02" w:rsidRDefault="00311ABF" w:rsidP="00560D02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02">
        <w:rPr>
          <w:rFonts w:ascii="Times New Roman" w:hAnsi="Times New Roman" w:cs="Times New Roman"/>
          <w:sz w:val="28"/>
          <w:szCs w:val="28"/>
        </w:rPr>
        <w:t>Участие в агитационно-пропагандистской работе Партии (Регионального и Местного отделений Партии);</w:t>
      </w:r>
    </w:p>
    <w:p w:rsidR="00311ABF" w:rsidRPr="00560D02" w:rsidRDefault="00311ABF" w:rsidP="00560D02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02">
        <w:rPr>
          <w:rFonts w:ascii="Times New Roman" w:hAnsi="Times New Roman" w:cs="Times New Roman"/>
          <w:sz w:val="28"/>
          <w:szCs w:val="28"/>
        </w:rPr>
        <w:t xml:space="preserve">Информирование населения о деятельности Партии и депутатского объединения в сфере нормотворчества, а </w:t>
      </w:r>
      <w:proofErr w:type="gramStart"/>
      <w:r w:rsidRPr="00560D02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560D02">
        <w:rPr>
          <w:rFonts w:ascii="Times New Roman" w:hAnsi="Times New Roman" w:cs="Times New Roman"/>
          <w:sz w:val="28"/>
          <w:szCs w:val="28"/>
        </w:rPr>
        <w:t xml:space="preserve"> по вопросам экономического и социального развития Октябрьского района, Ханты-Мансийского округа-Югра.</w:t>
      </w:r>
    </w:p>
    <w:p w:rsidR="00311ABF" w:rsidRPr="00560D02" w:rsidRDefault="00311ABF" w:rsidP="00560D02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02">
        <w:rPr>
          <w:rFonts w:ascii="Times New Roman" w:hAnsi="Times New Roman" w:cs="Times New Roman"/>
          <w:sz w:val="28"/>
          <w:szCs w:val="28"/>
        </w:rPr>
        <w:t>Реализация обращений избирателей;</w:t>
      </w:r>
    </w:p>
    <w:p w:rsidR="00311ABF" w:rsidRPr="00560D02" w:rsidRDefault="00311ABF" w:rsidP="00560D02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02">
        <w:rPr>
          <w:rFonts w:ascii="Times New Roman" w:hAnsi="Times New Roman" w:cs="Times New Roman"/>
          <w:sz w:val="28"/>
          <w:szCs w:val="28"/>
        </w:rPr>
        <w:t>Участие в мероприятиях, связанных с подготовкой и проведением избирательных кампаний;</w:t>
      </w:r>
    </w:p>
    <w:p w:rsidR="00560D02" w:rsidRDefault="00311ABF" w:rsidP="00560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Думы входят постоянные комисси</w:t>
      </w:r>
      <w:r w:rsidR="005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состоящие из членов фракции. </w:t>
      </w:r>
    </w:p>
    <w:p w:rsidR="001A08BD" w:rsidRPr="001A08BD" w:rsidRDefault="001A08BD" w:rsidP="00560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отчетном</w:t>
      </w:r>
      <w:r w:rsidR="005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периоде члены фракции принимали</w:t>
      </w: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5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ивное участие в работе различных</w:t>
      </w: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</w:t>
      </w:r>
      <w:r w:rsidR="005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ционных и совещательных органов.</w:t>
      </w:r>
      <w:r w:rsidRPr="001A08B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p w:rsidR="001A08BD" w:rsidRPr="001A08BD" w:rsidRDefault="001A08BD" w:rsidP="001A08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8BD" w:rsidRPr="001A08BD" w:rsidRDefault="001A08BD" w:rsidP="001A0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Работа с обращениями граждан</w:t>
      </w:r>
    </w:p>
    <w:p w:rsidR="001A08BD" w:rsidRPr="001A08BD" w:rsidRDefault="001A08BD" w:rsidP="001A08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8BD" w:rsidRPr="00560D02" w:rsidRDefault="001A08BD" w:rsidP="001A08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внимание члены фракции уделяют работе с обращениями граждан. Еженедельно в помещениях Думы </w:t>
      </w:r>
      <w:r w:rsidR="005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месту работы депутата, общественной приемной местного отделения Всероссийской политической партии </w:t>
      </w:r>
      <w:r w:rsidRPr="001A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«ЕДИНАЯ РОССИЯ»</w:t>
      </w: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пгт. Приобье</w:t>
      </w: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осуществляются личные приемы гра</w:t>
      </w:r>
      <w:r w:rsidR="005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ждан. График приема размещается </w:t>
      </w: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</w:t>
      </w:r>
      <w:r w:rsidR="005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администрации Октябрьского района </w:t>
      </w:r>
      <w:r w:rsidR="00560D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oktregion</w:t>
      </w:r>
      <w:r w:rsidR="00560D02" w:rsidRPr="005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560D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5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08BD" w:rsidRDefault="001A08BD" w:rsidP="001A08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отчетный пер</w:t>
      </w:r>
      <w:r w:rsidR="005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иод членами фракции проведено </w:t>
      </w:r>
      <w:r w:rsidR="003C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коллективных встреч</w:t>
      </w:r>
      <w:r w:rsidR="003C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жителями </w:t>
      </w:r>
      <w:r w:rsidR="005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7A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культурно-спортивных мероприятиях, 22 непосредственных встречи </w:t>
      </w: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 w:rsidR="0030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</w:t>
      </w: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время проведения публичных отчетов перед населением. На долю о</w:t>
      </w: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бщественной приемной местного отделения Всероссийской политической партии </w:t>
      </w:r>
      <w:r w:rsidRPr="001A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«ЕДИНАЯ РОССИЯ»</w:t>
      </w: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 района приходится не менее 15% от всех личных приемов граждан</w:t>
      </w: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A6E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Из общего числа обращений за</w:t>
      </w:r>
      <w:r w:rsidR="007A6EF3">
        <w:rPr>
          <w:rFonts w:ascii="Times New Roman" w:hAnsi="Times New Roman" w:cs="Times New Roman"/>
          <w:sz w:val="28"/>
          <w:szCs w:val="28"/>
        </w:rPr>
        <w:t xml:space="preserve"> </w:t>
      </w:r>
      <w:r w:rsidR="007A6E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</w:t>
      </w:r>
      <w:r w:rsidR="00A34B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3C1F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 в количестве </w:t>
      </w:r>
      <w:r w:rsidR="00641C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F767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3C1F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641C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7A6E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долю обращений посредством телефонной связи и интернета пришлось около </w:t>
      </w:r>
      <w:r w:rsidR="00A34B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7A6E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0%, остальные </w:t>
      </w:r>
      <w:r w:rsidR="00A34B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7A6E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0% обращений были приняты в работу на </w:t>
      </w:r>
      <w:r w:rsidR="000E47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3C1F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7A6E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проведенных депутатами личных приемах. </w:t>
      </w: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количество обращений пос</w:t>
      </w:r>
      <w:r w:rsidR="007A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тупило по жилищным вопросам и вопросам качеств</w:t>
      </w:r>
      <w:r w:rsidR="003C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предоставления услуг ЖКХ – 1</w:t>
      </w:r>
      <w:r w:rsidR="00F76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C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(39</w:t>
      </w:r>
      <w:r w:rsidR="007A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вопр</w:t>
      </w:r>
      <w:r w:rsidR="007A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осам социального обеспечения и здравоохранения – </w:t>
      </w:r>
      <w:r w:rsidR="00F76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31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(8,8</w:t>
      </w:r>
      <w:r w:rsidR="007A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</w:t>
      </w: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коммунально-бытового обслуживания</w:t>
      </w:r>
      <w:r w:rsidR="0030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транспорта</w:t>
      </w:r>
      <w:r w:rsidR="007A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A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6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="0031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(5,9</w:t>
      </w:r>
      <w:r w:rsidR="0030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1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64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1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0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 связаны с получением консультации, как правило юридического характера. Исполнено </w:t>
      </w:r>
      <w:r w:rsidR="0031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70%</w:t>
      </w:r>
      <w:r w:rsidR="0030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обращений, остальные находятся в работе. Из них </w:t>
      </w:r>
      <w:r w:rsidR="0031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0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0% зафиксированы, как наказы.</w:t>
      </w:r>
    </w:p>
    <w:p w:rsidR="003000F9" w:rsidRDefault="003000F9" w:rsidP="00300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По-прежнему, самыми актуальными для жителей района являются вопросы, касающиеся улучшения жилищных условий, качества услуг ЖКХ</w:t>
      </w:r>
      <w:r w:rsidR="003115AA">
        <w:rPr>
          <w:rFonts w:ascii="Times New Roman" w:hAnsi="Times New Roman" w:cs="Times New Roman"/>
          <w:sz w:val="28"/>
          <w:szCs w:val="28"/>
        </w:rPr>
        <w:t xml:space="preserve">: водоснабжения, аварий на сетях ТВС, непомерной платы за услуги ЖКХ и др., </w:t>
      </w:r>
      <w:r>
        <w:rPr>
          <w:rFonts w:ascii="Times New Roman" w:hAnsi="Times New Roman" w:cs="Times New Roman"/>
          <w:sz w:val="28"/>
          <w:szCs w:val="28"/>
        </w:rPr>
        <w:t>медицинского обслуживания населения, предоставления жилого помещения по договору социального и коммерческого найма, переселения из аварийных домов, ветхого жилья, предоставления субсидии на жилье и т.д. Традиционно растет количество вопросов, выделения земельных участков для льготной категории граждан, установления границ земельных участков, транспортного обслуживания населения, отлова животных и т.д. Самым актуальным вопросом в 202</w:t>
      </w:r>
      <w:r w:rsidR="000E47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году, так же как и 202</w:t>
      </w:r>
      <w:r w:rsidR="000E47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E47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является вопрос по животным, не имеющим хозяев. </w:t>
      </w:r>
    </w:p>
    <w:p w:rsidR="003000F9" w:rsidRPr="001A08BD" w:rsidRDefault="003000F9" w:rsidP="001A08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8BD" w:rsidRPr="001A08BD" w:rsidRDefault="001A08BD" w:rsidP="00C50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Освещение деятельности фракции в СМИ,</w:t>
      </w:r>
    </w:p>
    <w:p w:rsidR="001A08BD" w:rsidRPr="001A08BD" w:rsidRDefault="001A08BD" w:rsidP="00C50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 работы членов фракции в социальных сетях</w:t>
      </w:r>
    </w:p>
    <w:p w:rsidR="001A08BD" w:rsidRPr="001A08BD" w:rsidRDefault="001A08BD" w:rsidP="001A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8BD" w:rsidRPr="001A08BD" w:rsidRDefault="001A08BD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сети являются неотъемлемой частью работы</w:t>
      </w:r>
      <w:r w:rsidR="0030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населением. С 2021 года аудитория членов фракции в социальных сетях </w:t>
      </w:r>
      <w:r w:rsidR="0030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неизменно растет</w:t>
      </w: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сегодня</w:t>
      </w:r>
      <w:r w:rsidR="0014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шний день составляет более </w:t>
      </w:r>
      <w:r w:rsidR="00695CE9" w:rsidRPr="00F274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74AB" w:rsidRPr="00F274AB">
        <w:rPr>
          <w:rFonts w:ascii="Times New Roman" w:eastAsia="Times New Roman" w:hAnsi="Times New Roman" w:cs="Times New Roman"/>
          <w:sz w:val="28"/>
          <w:szCs w:val="28"/>
          <w:lang w:eastAsia="ru-RU"/>
        </w:rPr>
        <w:t>2954</w:t>
      </w:r>
      <w:r w:rsidR="0014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подписчиков, что составляет </w:t>
      </w:r>
      <w:r w:rsidR="00F2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62,5</w:t>
      </w:r>
      <w:r w:rsidR="003115AA" w:rsidRPr="003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числа избирателей.</w:t>
      </w:r>
    </w:p>
    <w:p w:rsidR="001A08BD" w:rsidRPr="001A08BD" w:rsidRDefault="001A08BD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соци</w:t>
      </w:r>
      <w:r w:rsidR="0014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альных сетях зарегистрировано </w:t>
      </w:r>
      <w:r w:rsidR="002C7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фракци</w:t>
      </w:r>
      <w:r w:rsidR="0014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общее количество страниц - 3</w:t>
      </w:r>
      <w:r w:rsidR="002C7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4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C75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74A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47D71" w:rsidRPr="003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из 66</w:t>
      </w: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возможных страниц), из них:</w:t>
      </w:r>
    </w:p>
    <w:p w:rsidR="001A08BD" w:rsidRPr="001A08BD" w:rsidRDefault="001A08BD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</w:t>
      </w:r>
      <w:r w:rsidR="0014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</w:t>
      </w:r>
      <w:proofErr w:type="spellEnd"/>
      <w:r w:rsidR="0014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- 19 аккаунтов (90%), из 20 депутатов</w:t>
      </w: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08BD" w:rsidRPr="001A08BD" w:rsidRDefault="00147D71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Одноклассники - 1</w:t>
      </w:r>
      <w:r w:rsidR="002C7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аккаунтов (</w:t>
      </w:r>
      <w:r w:rsidR="002C7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1A08BD"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 из 20 депутатов;</w:t>
      </w:r>
    </w:p>
    <w:p w:rsidR="001A08BD" w:rsidRPr="00373863" w:rsidRDefault="00147D71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Telegram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9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аккаунта (10</w:t>
      </w:r>
      <w:r w:rsidR="001A08BD"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 из 20 депутатов. </w:t>
      </w:r>
    </w:p>
    <w:p w:rsidR="001A08BD" w:rsidRDefault="00373863" w:rsidP="00373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Увеличилось </w:t>
      </w:r>
      <w:r w:rsidR="001A08BD" w:rsidRPr="00CB54C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подписчиков и </w:t>
      </w:r>
      <w:r w:rsidR="001A08BD" w:rsidRPr="00CB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публикаций. Члены фракции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информируют о своей деятельности </w:t>
      </w: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партии </w:t>
      </w:r>
      <w:r w:rsidRPr="001A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«ЕДИНАЯ РОССИЯ»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страничках официальных и личных аккаунтов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A08BD"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 участие в агитационно-пропагандистской работе Регионального и Местного отделений партии </w:t>
      </w:r>
      <w:r w:rsidR="001A08BD" w:rsidRPr="001A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«ЕДИНАЯ РОССИЯ»</w:t>
      </w:r>
      <w:r w:rsidR="001A08BD"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8BD"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Лидерами по ведению </w:t>
      </w:r>
      <w:r w:rsidR="001A08BD"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информационно-пропагандисткой работы в соцсетях</w:t>
      </w:r>
      <w:r w:rsidR="000C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первое полугодие </w:t>
      </w:r>
      <w:r w:rsidR="001A08BD"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Деркач В.И.</w:t>
      </w:r>
      <w:r w:rsidR="000C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Ермаков Е.Ю., Мироненко Л.В.</w:t>
      </w:r>
      <w:r w:rsidR="002C7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Кочук Н.В.</w:t>
      </w:r>
      <w:r w:rsidR="00A1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Останин А.В., Козырчиков А.А., Рослик </w:t>
      </w:r>
      <w:proofErr w:type="gramStart"/>
      <w:r w:rsidR="00A1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</w:t>
      </w:r>
      <w:r w:rsidR="0069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C74B0" w:rsidRPr="001A08BD" w:rsidRDefault="000C74B0" w:rsidP="00373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Лидерами работы в приложении «ВВЕРХ» явл</w:t>
      </w:r>
      <w:r w:rsidR="0017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яются Деркач В.И., Ермаков Е.Ю.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участвуют в событиях, предложенных приложением не регулярно. Часть депутатов не использует данное приложение совсем.</w:t>
      </w:r>
    </w:p>
    <w:p w:rsidR="001A08BD" w:rsidRPr="001A08BD" w:rsidRDefault="001A08BD" w:rsidP="001A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650" w:rsidRDefault="00992650" w:rsidP="001A0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08BD" w:rsidRPr="001A08BD" w:rsidRDefault="001A08BD" w:rsidP="001A0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Участие в общественно-политических мероприятиях</w:t>
      </w:r>
      <w:r w:rsidR="00FD4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проектах</w:t>
      </w:r>
    </w:p>
    <w:p w:rsidR="001A08BD" w:rsidRPr="001A08BD" w:rsidRDefault="001A08BD" w:rsidP="001A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8BD" w:rsidRPr="001A08BD" w:rsidRDefault="001A08BD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планом работы фракции </w:t>
      </w:r>
      <w:r w:rsidR="002B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46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депутаты приняли участие в общественно-политических мероприятиях:</w:t>
      </w:r>
    </w:p>
    <w:p w:rsidR="001A08BD" w:rsidRPr="001A08BD" w:rsidRDefault="009330AC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XXX</w:t>
      </w:r>
      <w:r w:rsidR="001A08BD"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 w:rsidR="00B046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1A08BD"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отчетно-выборной Конференции Местного отделения Всероссийской политической партии </w:t>
      </w:r>
      <w:r w:rsidR="001A08BD" w:rsidRPr="001A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«ЕДИНАЯ РОССИЯ»</w:t>
      </w:r>
      <w:r w:rsidR="001A08BD"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08BD" w:rsidRPr="001A08BD" w:rsidRDefault="001A08BD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благотв</w:t>
      </w:r>
      <w:r w:rsidR="000C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орительных акциях: «От всего сер</w:t>
      </w: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дца», </w:t>
      </w:r>
      <w:r w:rsidR="004E7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«Ёлка желаний», «Посылка из дома</w:t>
      </w:r>
      <w:r w:rsidR="005A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A08BD" w:rsidRDefault="001A08BD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субботниках;</w:t>
      </w:r>
    </w:p>
    <w:p w:rsidR="004B68FB" w:rsidRDefault="004B68FB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-мероприятиях, посвященных Рождеству Христову;</w:t>
      </w:r>
    </w:p>
    <w:p w:rsidR="004B68FB" w:rsidRPr="001A08BD" w:rsidRDefault="004B68FB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-мероприятиях, посвященных международному дню «Спасибо»;</w:t>
      </w:r>
    </w:p>
    <w:p w:rsidR="00832F1A" w:rsidRPr="00832F1A" w:rsidRDefault="001A08BD" w:rsidP="00832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мероприятиях, посвященных Дню российской печати;</w:t>
      </w:r>
    </w:p>
    <w:p w:rsidR="001A08BD" w:rsidRPr="001A08BD" w:rsidRDefault="001A08BD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мероприятиях, посвященных Дню российского студенчества;</w:t>
      </w:r>
    </w:p>
    <w:p w:rsidR="001A08BD" w:rsidRPr="001A08BD" w:rsidRDefault="001A08BD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мероприятиях, посвященных Дню полного освобождения Ленинграда от фашистской блокады;</w:t>
      </w:r>
    </w:p>
    <w:p w:rsidR="001A08BD" w:rsidRPr="001A08BD" w:rsidRDefault="001A08BD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мероприятиях, посвященных Дню памяти о россиянах, исполнявших служебный долг за пределами Отечества;</w:t>
      </w:r>
    </w:p>
    <w:p w:rsidR="001A08BD" w:rsidRPr="001A08BD" w:rsidRDefault="001A08BD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мероприятиях, посвященных Дню защитника Отечества;</w:t>
      </w:r>
    </w:p>
    <w:p w:rsidR="001A08BD" w:rsidRDefault="001A08BD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мероприятиях, посвященных Международному женскому дню;</w:t>
      </w:r>
    </w:p>
    <w:p w:rsidR="00832F1A" w:rsidRDefault="00832F1A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-мероприятиях, посвященных Дню архивов в России;</w:t>
      </w:r>
    </w:p>
    <w:p w:rsidR="00832F1A" w:rsidRDefault="00832F1A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-мероприятиях, посвященных Дню добрых дел;</w:t>
      </w:r>
    </w:p>
    <w:p w:rsidR="00832F1A" w:rsidRDefault="00832F1A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-мероприятия, посвященные дню работников ЖКХ;</w:t>
      </w:r>
    </w:p>
    <w:p w:rsidR="00832F1A" w:rsidRDefault="00832F1A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-мероприятия, посвященные Всемирному дню поэзии;</w:t>
      </w:r>
    </w:p>
    <w:p w:rsidR="00ED322B" w:rsidRDefault="00ED322B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-мероприятия, посвященные дню работника культуры России;</w:t>
      </w:r>
    </w:p>
    <w:p w:rsidR="00ED322B" w:rsidRDefault="00ED322B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-мероприятия, посвященные Всемирному дню здоровья;</w:t>
      </w:r>
    </w:p>
    <w:p w:rsidR="00ED322B" w:rsidRDefault="00ED322B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-мероприятия, посвященные дню войск ПВО России;</w:t>
      </w:r>
    </w:p>
    <w:p w:rsidR="00ED322B" w:rsidRPr="001A08BD" w:rsidRDefault="00ED322B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-мероприятия, посвященные дню Космонавтики в России;</w:t>
      </w:r>
    </w:p>
    <w:p w:rsidR="001A08BD" w:rsidRPr="001A08BD" w:rsidRDefault="001A08BD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мероприятиях, посвященных Национальному дню донора;</w:t>
      </w:r>
    </w:p>
    <w:p w:rsidR="001A08BD" w:rsidRDefault="001A08BD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мероприятиях, посвященных Дню местного самоуправления;</w:t>
      </w:r>
    </w:p>
    <w:p w:rsidR="00ED322B" w:rsidRPr="001A08BD" w:rsidRDefault="00ED322B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мероприятия, посвященные дню Российского парламентаризма;</w:t>
      </w:r>
    </w:p>
    <w:p w:rsidR="001A08BD" w:rsidRPr="001A08BD" w:rsidRDefault="001A08BD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мероприятиях, посвященных Празднику Весны и Труда;</w:t>
      </w:r>
    </w:p>
    <w:p w:rsidR="001A08BD" w:rsidRPr="001A08BD" w:rsidRDefault="001A08BD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мероприятиях, посвященных празднованию 7</w:t>
      </w:r>
      <w:r w:rsidR="00A3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-й годовщины Победы в Великой Отечественной войне 1941 – 1945 годов;</w:t>
      </w:r>
    </w:p>
    <w:p w:rsidR="001A08BD" w:rsidRPr="001A08BD" w:rsidRDefault="001A08BD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мероприятиях, посвященных организации летнего досуга детей </w:t>
      </w: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Международному дню защиты детей в России;</w:t>
      </w:r>
    </w:p>
    <w:p w:rsidR="004B68FB" w:rsidRDefault="001A08BD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</w:t>
      </w:r>
      <w:r w:rsidR="004B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ятиях, посвященных Дню России;</w:t>
      </w:r>
    </w:p>
    <w:p w:rsidR="001A08BD" w:rsidRPr="001A08BD" w:rsidRDefault="001A08BD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мероприятиях, посвященных Дню памяти и скорби – дню начала Великой Отечественной войны;</w:t>
      </w:r>
    </w:p>
    <w:p w:rsidR="001A08BD" w:rsidRPr="001A08BD" w:rsidRDefault="001A08BD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мероприятиях, посвященных Дню молодежи России;</w:t>
      </w:r>
    </w:p>
    <w:p w:rsidR="001A08BD" w:rsidRDefault="005A3E5C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рабочих встречах с руководителями предприятий и организаций Октябрьского района;</w:t>
      </w:r>
    </w:p>
    <w:p w:rsidR="005A3E5C" w:rsidRPr="001A08BD" w:rsidRDefault="005A3E5C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рабочих встречах в рамках межмуниципального сотрудничества;</w:t>
      </w:r>
    </w:p>
    <w:p w:rsidR="009330AC" w:rsidRPr="00FD6D18" w:rsidRDefault="009330AC" w:rsidP="0093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-мероприятиях, посвященных </w:t>
      </w:r>
      <w:r w:rsidRPr="00FD6D18">
        <w:rPr>
          <w:rFonts w:ascii="Times New Roman" w:hAnsi="Times New Roman" w:cs="Times New Roman"/>
          <w:sz w:val="28"/>
          <w:szCs w:val="28"/>
          <w:shd w:val="clear" w:color="auto" w:fill="FFFFFF"/>
        </w:rPr>
        <w:t>День Российской почты</w:t>
      </w:r>
      <w:r w:rsidRPr="00FD6D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30AC" w:rsidRPr="002D2AC8" w:rsidRDefault="009330AC" w:rsidP="0093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C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-мероприятиях, посвященных дню Военно-Морского Флота;</w:t>
      </w:r>
    </w:p>
    <w:p w:rsidR="009330AC" w:rsidRPr="008F31E8" w:rsidRDefault="009330AC" w:rsidP="0093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D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мероприятиях, посвященных Дню </w:t>
      </w:r>
      <w:r w:rsidRPr="00FD6D18">
        <w:rPr>
          <w:rFonts w:ascii="Times New Roman" w:hAnsi="Times New Roman" w:cs="Times New Roman"/>
          <w:sz w:val="28"/>
          <w:szCs w:val="28"/>
          <w:shd w:val="clear" w:color="auto" w:fill="FFFFFF"/>
        </w:rPr>
        <w:t>Воздушно-десантных войск</w:t>
      </w:r>
      <w:r w:rsidRPr="00FD6D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30AC" w:rsidRPr="00BE5F08" w:rsidRDefault="009330AC" w:rsidP="0093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мероприятиях, посвященных </w:t>
      </w:r>
      <w:r w:rsidRPr="00BE5F08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Строителя</w:t>
      </w:r>
      <w:r w:rsidRPr="00BE5F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30AC" w:rsidRPr="00BE5F08" w:rsidRDefault="009330AC" w:rsidP="0093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F0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мероприятиях, посвященных Дню Государственного флага Российской Федерации;</w:t>
      </w:r>
    </w:p>
    <w:p w:rsidR="009330AC" w:rsidRPr="00BE5F08" w:rsidRDefault="009330AC" w:rsidP="0093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мероприятиях, посвященных Дню </w:t>
      </w:r>
      <w:r w:rsidRPr="00BE5F08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Знаний</w:t>
      </w:r>
      <w:r w:rsidRPr="00BE5F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30AC" w:rsidRPr="00BE5F08" w:rsidRDefault="009330AC" w:rsidP="0093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мероприятиях, посвященных Дню </w:t>
      </w:r>
      <w:r w:rsidRPr="00BE5F08">
        <w:rPr>
          <w:rFonts w:ascii="Times New Roman" w:hAnsi="Times New Roman" w:cs="Times New Roman"/>
          <w:sz w:val="28"/>
          <w:szCs w:val="28"/>
          <w:shd w:val="clear" w:color="auto" w:fill="FFFFFF"/>
        </w:rPr>
        <w:t>Нефтяника</w:t>
      </w:r>
      <w:r w:rsidRPr="00BE5F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30AC" w:rsidRPr="009F341D" w:rsidRDefault="009330AC" w:rsidP="0093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мероприятиях, посвященных дню работников дорожного хозяйства;</w:t>
      </w:r>
    </w:p>
    <w:p w:rsidR="009330AC" w:rsidRPr="008F31E8" w:rsidRDefault="009330AC" w:rsidP="0093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5573C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-мероприятиях, посвященных Дню Финансиста</w:t>
      </w:r>
      <w:r w:rsidRPr="005C25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30AC" w:rsidRPr="0085573C" w:rsidRDefault="009330AC" w:rsidP="0093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73C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-мероприятиях, посвященных Дню воспитателя;</w:t>
      </w:r>
    </w:p>
    <w:p w:rsidR="009330AC" w:rsidRPr="0085573C" w:rsidRDefault="009330AC" w:rsidP="0093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73C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-мероприятия, посвященные Дню туризма;</w:t>
      </w:r>
    </w:p>
    <w:p w:rsidR="009330AC" w:rsidRPr="008F31E8" w:rsidRDefault="009330AC" w:rsidP="0093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D2AC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-мероприятия, посвященные дню Отца;</w:t>
      </w:r>
    </w:p>
    <w:p w:rsidR="009330AC" w:rsidRPr="00E84EBA" w:rsidRDefault="009330AC" w:rsidP="0093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8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-мероприятия, посвященные дню </w:t>
      </w:r>
      <w:r w:rsidRPr="00E84EBA">
        <w:rPr>
          <w:rFonts w:ascii="Times New Roman" w:hAnsi="Times New Roman" w:cs="Times New Roman"/>
          <w:sz w:val="28"/>
          <w:szCs w:val="28"/>
          <w:shd w:val="clear" w:color="auto" w:fill="FFFFFF"/>
        </w:rPr>
        <w:t>пожилого человека</w:t>
      </w:r>
      <w:r w:rsidRPr="00E84E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30AC" w:rsidRPr="00E84EBA" w:rsidRDefault="009330AC" w:rsidP="0093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BA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-мероприятия, посвященные дню</w:t>
      </w:r>
      <w:r w:rsidRPr="00E84EBA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84EBA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Учителя</w:t>
      </w:r>
      <w:r w:rsidRPr="00E84E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30AC" w:rsidRPr="008F31E8" w:rsidRDefault="009330AC" w:rsidP="0093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813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посвященные </w:t>
      </w:r>
      <w:r w:rsidRPr="00E84EBA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Международному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ню</w:t>
      </w:r>
      <w:r w:rsidRPr="00E84E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Врача</w:t>
      </w:r>
      <w:r w:rsidRPr="008F31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9330AC" w:rsidRPr="009F341D" w:rsidRDefault="009330AC" w:rsidP="0093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-мероприятия, посвященные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F341D">
        <w:rPr>
          <w:rFonts w:ascii="Times New Roman" w:eastAsia="Times New Roman" w:hAnsi="Times New Roman" w:cs="Times New Roman"/>
          <w:sz w:val="28"/>
          <w:szCs w:val="28"/>
          <w:lang w:eastAsia="ru-RU"/>
        </w:rPr>
        <w:t>ню памяти жертв политических репрессий;</w:t>
      </w:r>
    </w:p>
    <w:p w:rsidR="009330AC" w:rsidRPr="002D2AC8" w:rsidRDefault="009330AC" w:rsidP="0093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мероприятиях, посвященных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F341D">
        <w:rPr>
          <w:rFonts w:ascii="Times New Roman" w:eastAsia="Times New Roman" w:hAnsi="Times New Roman" w:cs="Times New Roman"/>
          <w:sz w:val="28"/>
          <w:szCs w:val="28"/>
          <w:lang w:eastAsia="ru-RU"/>
        </w:rPr>
        <w:t>ню</w:t>
      </w:r>
      <w:r w:rsidRPr="002D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народного единства</w:t>
      </w:r>
      <w:r w:rsidRPr="002D2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30AC" w:rsidRPr="008F31E8" w:rsidRDefault="009330AC" w:rsidP="0093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D2AC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мероприятиях, посвященных Дню сотрудников МВД России;</w:t>
      </w:r>
    </w:p>
    <w:p w:rsidR="00992650" w:rsidRDefault="00992650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8BD" w:rsidRPr="001A08BD" w:rsidRDefault="001A08BD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фракции координируют деятельность по исполнению региональных проектов, муниципальных программ, партийных проектов, контролируют реализацию наказов избирателей</w:t>
      </w:r>
      <w:r w:rsidR="005A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решают вопросы жителей района</w:t>
      </w: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Депутаты также выступают в качестве инициатор</w:t>
      </w:r>
      <w:r w:rsidR="00FD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исполнителей</w:t>
      </w:r>
      <w:r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участников социально значимых проектов.</w:t>
      </w:r>
      <w:r w:rsidR="00FD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7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 активное участие в партийных десантах и народных обсуждениях. </w:t>
      </w:r>
      <w:r w:rsidR="00FD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фракции приняли участие в</w:t>
      </w:r>
      <w:r w:rsidR="004E7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всех партийных проектах, организованных</w:t>
      </w:r>
      <w:r w:rsidR="00FD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местным отделением ВПП </w:t>
      </w:r>
      <w:r w:rsidR="00FD4B35" w:rsidRPr="00FD4B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«ЕДИНАЯ РОССИЯ»</w:t>
      </w:r>
      <w:r w:rsidR="00FD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Октябрьском районе.</w:t>
      </w:r>
      <w:r w:rsidR="004E7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Женского движения Единой России входят </w:t>
      </w:r>
      <w:r w:rsidR="00F46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E7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женщин-членов фракции, активно принимающих участие в работе движения.</w:t>
      </w:r>
    </w:p>
    <w:p w:rsidR="005F00ED" w:rsidRPr="00004699" w:rsidRDefault="005F00ED" w:rsidP="005F00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Октябрьском районе на сегодняшний день реализуется 27 Партийных проектов, основные</w:t>
      </w:r>
      <w:r w:rsidRPr="005F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00ED" w:rsidRPr="00004699" w:rsidRDefault="005F00ED" w:rsidP="005F00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 «Партийный десант».</w:t>
      </w:r>
    </w:p>
    <w:p w:rsidR="005F00ED" w:rsidRPr="00004699" w:rsidRDefault="005F00ED" w:rsidP="005F00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ежемесячно депутатами фракции планомерно</w:t>
      </w:r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одятся</w:t>
      </w:r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 объекты внесенные в Карту развития Югры.</w:t>
      </w:r>
    </w:p>
    <w:p w:rsidR="005F00ED" w:rsidRPr="00004699" w:rsidRDefault="005F00ED" w:rsidP="005F00ED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 «Единый сетевой стандарт», проведение «Партийных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клубов».</w:t>
      </w:r>
    </w:p>
    <w:p w:rsidR="005F00ED" w:rsidRPr="00004699" w:rsidRDefault="005F00ED" w:rsidP="005F00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Депутаты фракции систематически участвуют</w:t>
      </w:r>
      <w:r w:rsidRPr="006E74E0">
        <w:t xml:space="preserve"> </w:t>
      </w:r>
      <w:r w:rsidRPr="006E7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оведение «Партийных клубов»,</w:t>
      </w:r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сторонниками, членами партии и лояльными избирателями.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Обсуждают партийные проекты.</w:t>
      </w:r>
    </w:p>
    <w:p w:rsidR="005F00ED" w:rsidRPr="00004699" w:rsidRDefault="005F00ED" w:rsidP="005F00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Всероссийская акции взаимопомощи #</w:t>
      </w:r>
      <w:proofErr w:type="spellStart"/>
      <w:proofErr w:type="gramStart"/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>МыВместе</w:t>
      </w:r>
      <w:proofErr w:type="spellEnd"/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End"/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подшефным семьям участников СВО) </w:t>
      </w:r>
    </w:p>
    <w:p w:rsidR="005F00ED" w:rsidRDefault="005F00ED" w:rsidP="005F00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фракции систематически решают проблемные вопросы</w:t>
      </w:r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поздравляют</w:t>
      </w:r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 членов 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СВО с днем рождения.</w:t>
      </w:r>
    </w:p>
    <w:p w:rsidR="005F00ED" w:rsidRPr="00004699" w:rsidRDefault="005F00ED" w:rsidP="005F00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Народные обсуждения.</w:t>
      </w:r>
    </w:p>
    <w:p w:rsidR="005F00ED" w:rsidRDefault="005F00ED" w:rsidP="005F00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</w:t>
      </w:r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7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епутаты фракции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 в народных обсуждениях по рекомендуемым темам в форме</w:t>
      </w:r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встречи </w:t>
      </w:r>
      <w:r w:rsidR="006C3D2C"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спортсменами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школьников, волонтер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6C3D2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0ED" w:rsidRPr="00004699" w:rsidRDefault="005F00ED" w:rsidP="005F00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социального проекта «</w:t>
      </w:r>
      <w:proofErr w:type="spellStart"/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>Zабота</w:t>
      </w:r>
      <w:proofErr w:type="spellEnd"/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F00ED" w:rsidRPr="00004699" w:rsidRDefault="005F00ED" w:rsidP="005176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>Zабота</w:t>
      </w:r>
      <w:proofErr w:type="spellEnd"/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 на поддержку участников специальной военной операции и членов их семей, и реализуется в рамках развития социального предпринимательства и поддержки предприятий. На сегодняшний день в районе выдано 205 социальных карт «</w:t>
      </w:r>
      <w:proofErr w:type="spellStart"/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>Zабота</w:t>
      </w:r>
      <w:proofErr w:type="spellEnd"/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BF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фракции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наградили </w:t>
      </w:r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партнер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проекта «</w:t>
      </w:r>
      <w:proofErr w:type="spellStart"/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>Zабота</w:t>
      </w:r>
      <w:proofErr w:type="spellEnd"/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5F00ED" w:rsidRPr="00004699" w:rsidRDefault="005F00ED" w:rsidP="006C3D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Центр Помощи по вопросам СВО</w:t>
      </w:r>
    </w:p>
    <w:p w:rsidR="005F00ED" w:rsidRPr="00004699" w:rsidRDefault="005F00ED" w:rsidP="005F0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фракции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</w:t>
      </w:r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участников СВО и членов их семей о положенных им выплатах и социальных гарантиях, установленных действующим законодательством РФ и субъектов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доводится лично и через социальные сети каждого депутата фракции. </w:t>
      </w:r>
    </w:p>
    <w:p w:rsidR="00FD4B35" w:rsidRDefault="00FD4B35" w:rsidP="001A0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08BD" w:rsidRPr="001A08BD" w:rsidRDefault="001A08BD" w:rsidP="001A0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Карта развития Югры</w:t>
      </w:r>
    </w:p>
    <w:p w:rsidR="001A08BD" w:rsidRDefault="00FD4B35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1A08BD"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«Карту разви</w:t>
      </w:r>
      <w:r w:rsidR="00936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Югры» жителями Октябрьского района</w:t>
      </w:r>
      <w:r w:rsidR="00060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 </w:t>
      </w:r>
      <w:r w:rsidR="001A08BD"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проведенных стратегическ</w:t>
      </w:r>
      <w:r w:rsidR="00060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4E7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сессий </w:t>
      </w:r>
      <w:r w:rsidR="00060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внесено   более   6 тысяч предложений </w:t>
      </w:r>
      <w:r w:rsidR="00DC7B0D" w:rsidRPr="00DC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54 проекта, </w:t>
      </w:r>
      <w:r w:rsidR="000605AD" w:rsidRPr="00DC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которых </w:t>
      </w:r>
      <w:r w:rsidR="00DC7B0D" w:rsidRPr="00DC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="00DC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были заявлены в 2023</w:t>
      </w:r>
      <w:r w:rsidR="000605AD" w:rsidRPr="00DC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 w:rsidR="00060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реализацией проектов осуществляется членами фракции на постоянной основе.</w:t>
      </w:r>
    </w:p>
    <w:p w:rsidR="002332FA" w:rsidRDefault="002332FA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103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971"/>
        <w:gridCol w:w="960"/>
        <w:gridCol w:w="1024"/>
        <w:gridCol w:w="2410"/>
        <w:gridCol w:w="1417"/>
        <w:gridCol w:w="1680"/>
        <w:gridCol w:w="872"/>
      </w:tblGrid>
      <w:tr w:rsidR="007B7E6D" w:rsidRPr="001A38AE" w:rsidTr="007B7E6D">
        <w:trPr>
          <w:trHeight w:val="2205"/>
        </w:trPr>
        <w:tc>
          <w:tcPr>
            <w:tcW w:w="426" w:type="dxa"/>
            <w:hideMark/>
          </w:tcPr>
          <w:p w:rsidR="007B7E6D" w:rsidRPr="009421A2" w:rsidRDefault="007B7E6D" w:rsidP="00F274AB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9421A2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27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Наименование проекта</w:t>
            </w:r>
          </w:p>
        </w:tc>
        <w:tc>
          <w:tcPr>
            <w:tcW w:w="971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Срок реализации</w:t>
            </w:r>
            <w:r w:rsidRPr="009421A2">
              <w:rPr>
                <w:rFonts w:ascii="Times New Roman" w:hAnsi="Times New Roman" w:cs="Times New Roman"/>
                <w:sz w:val="16"/>
                <w:szCs w:val="16"/>
              </w:rPr>
              <w:br/>
              <w:t>проекта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Стадия реализации </w:t>
            </w:r>
            <w:proofErr w:type="gram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проекта,</w:t>
            </w:r>
            <w:r w:rsidRPr="009421A2">
              <w:rPr>
                <w:rFonts w:ascii="Times New Roman" w:hAnsi="Times New Roman" w:cs="Times New Roman"/>
                <w:sz w:val="16"/>
                <w:szCs w:val="16"/>
              </w:rPr>
              <w:br/>
              <w:t>статус</w:t>
            </w:r>
            <w:proofErr w:type="gramEnd"/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Перечень проведенных работ/мероприятий по реализации проекта с указанием дат проведения работ/</w:t>
            </w:r>
            <w:proofErr w:type="gram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r w:rsidRPr="009421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на отчетную дату)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графику проведения </w:t>
            </w:r>
            <w:proofErr w:type="gram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 w:rsidRPr="009421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выполнение работ ведется в соответствии с графиком/фиксируется отставание от графика/причины отставания от графика)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финансирования/</w:t>
            </w:r>
            <w:r w:rsidRPr="009421A2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государственная/</w:t>
            </w:r>
            <w:r w:rsidRPr="009421A2">
              <w:rPr>
                <w:rFonts w:ascii="Times New Roman" w:hAnsi="Times New Roman" w:cs="Times New Roman"/>
                <w:sz w:val="16"/>
                <w:szCs w:val="16"/>
              </w:rPr>
              <w:br/>
              <w:t>муниципальная программа, наименование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Объем финансовых средств, направленных на реализацию проекта</w:t>
            </w:r>
          </w:p>
        </w:tc>
      </w:tr>
      <w:tr w:rsidR="007B7E6D" w:rsidRPr="001A38AE" w:rsidTr="007B7E6D">
        <w:trPr>
          <w:trHeight w:val="1851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Приют для животных, Октябрьский район, пгт. Приобье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Безопасность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2024-2030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Планируется к реализации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Получено отрицательное заключение государственной экспертизы проектной документации в связи с высокой стоимостью строительства. Принято решение выполнить работы по строительству ограждения, проведен аукцион, подписание контракта 21.09.2023 года.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не определены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50 000</w:t>
            </w:r>
          </w:p>
        </w:tc>
      </w:tr>
      <w:tr w:rsidR="007B7E6D" w:rsidRPr="001A38AE" w:rsidTr="007B7E6D">
        <w:trPr>
          <w:trHeight w:val="4089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Дороги, Октябрьский район, </w:t>
            </w:r>
            <w:r w:rsidRPr="009421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пгт. Приобье, пгт. Октябрьское, пгт. Андра, п.Унъюган, </w:t>
            </w:r>
            <w:r w:rsidRPr="009421A2">
              <w:rPr>
                <w:rFonts w:ascii="Times New Roman" w:hAnsi="Times New Roman" w:cs="Times New Roman"/>
                <w:sz w:val="16"/>
                <w:szCs w:val="16"/>
              </w:rPr>
              <w:br/>
              <w:t>с. Перегребное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Дорожное хозяйство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2022-2030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В стадии реализации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В 2022 году проведены </w:t>
            </w:r>
            <w:proofErr w:type="gram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работы:</w:t>
            </w:r>
            <w:r w:rsidRPr="009421A2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proofErr w:type="gram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 пгт. Приобье на сумму 12,1 млн. </w:t>
            </w:r>
            <w:proofErr w:type="gram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рублей;</w:t>
            </w:r>
            <w:r w:rsidRPr="009421A2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proofErr w:type="gram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 пгт. Октябрьское на сумму 20,0 млн. </w:t>
            </w:r>
            <w:proofErr w:type="gram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рублей;</w:t>
            </w:r>
            <w:r w:rsidRPr="009421A2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proofErr w:type="gram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 пгт. Андра на сумму 3,6 млн. </w:t>
            </w:r>
            <w:proofErr w:type="gram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рублей;</w:t>
            </w:r>
            <w:r w:rsidRPr="009421A2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proofErr w:type="gram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 п.Унъюган на сумму 9,3 млн. рублей;</w:t>
            </w:r>
            <w:r w:rsidRPr="009421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с. Перегребное на сумму 15,4 млн. рублей. В 2023 году проведены работы в рамках </w:t>
            </w:r>
            <w:proofErr w:type="spell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мунициплаьной</w:t>
            </w:r>
            <w:proofErr w:type="spell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"Современная транспортная система в Октябрьском районе" выделено для пгт. Приобье 1483 тыс. </w:t>
            </w:r>
            <w:proofErr w:type="spell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; пгт. Октябрьское 995,0 тыс. руб.; пгт. Андра 371,0 тыс. руб.; п. Унъюган 1150,0 тыс. рублей 1071,0 тыс. руб., с. Перегребное 1150,0 тыс. руб., 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Выполнение работ ведется в соответствии с графиком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«Современная транспортная система в муниципальном образовании Октябрьский район»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B7E6D" w:rsidRPr="001A38AE" w:rsidTr="007B7E6D">
        <w:trPr>
          <w:trHeight w:val="945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Набережная реки Обь, Октябрьский район, </w:t>
            </w:r>
            <w:r w:rsidRPr="009421A2">
              <w:rPr>
                <w:rFonts w:ascii="Times New Roman" w:hAnsi="Times New Roman" w:cs="Times New Roman"/>
                <w:sz w:val="16"/>
                <w:szCs w:val="16"/>
              </w:rPr>
              <w:br/>
              <w:t>пгт. Октябрьское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Планируется к реализации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B7E6D" w:rsidRPr="001A38AE" w:rsidTr="007B7E6D">
        <w:trPr>
          <w:trHeight w:val="1800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Комплекс «Школа – детский сад», Октябрьский район, пгт. Талинка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до 2030 года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Планируется к реализации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региональный бюджет/местный бюджет/ГП "Развитие образования"/ МП "Развитие образования Октябрьского района"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B7E6D" w:rsidRPr="001A38AE" w:rsidTr="007B7E6D">
        <w:trPr>
          <w:trHeight w:val="2835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Водозаборные и водоочистные сооружения, Октябрьский район, пгт. Талинка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2025-2026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Планируется к реализации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Утвержден план мероприятий по приведению качества питьевой воды в соответствии с установленными требованиями на территории муниципального образования г.п. Талинка, которым предусмотрено мероприятие по реконструкции водозаборных и водоочистных сооружений в пгт. Талинка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не определены (предлагается за счет бюджета АО и бюджета МО)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B7E6D" w:rsidRPr="001A38AE" w:rsidTr="007B7E6D">
        <w:trPr>
          <w:trHeight w:val="3250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Котельная ,</w:t>
            </w:r>
            <w:proofErr w:type="gram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 Октябрьский район, пгт. Талинка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2025-2026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В стадии реализации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Заключен муниципальный контракт от 21.11.2022 № 174/22, выполнены следующие </w:t>
            </w:r>
            <w:proofErr w:type="gram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работы:</w:t>
            </w:r>
            <w:r w:rsidRPr="009421A2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proofErr w:type="gram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 наружные сети </w:t>
            </w:r>
            <w:proofErr w:type="spell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тепловодоснабжения</w:t>
            </w:r>
            <w:proofErr w:type="spell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 и канализации;</w:t>
            </w:r>
            <w:r w:rsidRPr="009421A2">
              <w:rPr>
                <w:rFonts w:ascii="Times New Roman" w:hAnsi="Times New Roman" w:cs="Times New Roman"/>
                <w:sz w:val="16"/>
                <w:szCs w:val="16"/>
              </w:rPr>
              <w:br/>
              <w:t>- выполнен фундамент под дымовую трубу;</w:t>
            </w:r>
            <w:r w:rsidRPr="009421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тепловая камера - 100%; </w:t>
            </w:r>
            <w:r w:rsidRPr="009421A2">
              <w:rPr>
                <w:rFonts w:ascii="Times New Roman" w:hAnsi="Times New Roman" w:cs="Times New Roman"/>
                <w:sz w:val="16"/>
                <w:szCs w:val="16"/>
              </w:rPr>
              <w:br/>
              <w:t>- подводящий газопровод - 100%;</w:t>
            </w:r>
            <w:r w:rsidRPr="009421A2">
              <w:rPr>
                <w:rFonts w:ascii="Times New Roman" w:hAnsi="Times New Roman" w:cs="Times New Roman"/>
                <w:sz w:val="16"/>
                <w:szCs w:val="16"/>
              </w:rPr>
              <w:br/>
              <w:t>Подготавливаются документы для выполнения пусконаладочных работ. Ведется корректировка проектной документации.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Выполнение работ ведется в соответствии с графиком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жилищно-коммунального хозяйства в муниципальном образовании Октябрьский район»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105112</w:t>
            </w:r>
          </w:p>
        </w:tc>
      </w:tr>
      <w:tr w:rsidR="007B7E6D" w:rsidRPr="001A38AE" w:rsidTr="007B7E6D">
        <w:trPr>
          <w:trHeight w:val="1260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Подъездная дорога п. Карымкары – автодорога ПАО «Сургутнефтегаз», Октябрьский район, п. Карымкары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Дорожное хозяйство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2024-2030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Планируется к реализации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B7E6D" w:rsidRPr="001A38AE" w:rsidTr="007B7E6D">
        <w:trPr>
          <w:trHeight w:val="1890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Детский сад, Октябрьский район, п. Унъюган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до 2030 года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Планируется к реализации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региональный бюджет/местный бюджет/ГП "Развитие образования"/ МП "Развитие образования Октябрьского района"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B7E6D" w:rsidRPr="001A38AE" w:rsidTr="007B7E6D">
        <w:trPr>
          <w:trHeight w:val="1890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Средняя школа, Октябрьский район, п. Унъюган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до 2030 года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Планируется к реализации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региональный бюджет/местный бюджет/ГП "Развитие образования"/ МП "Развитие образования Октябрьского района"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B7E6D" w:rsidRPr="001A38AE" w:rsidTr="007B7E6D">
        <w:trPr>
          <w:trHeight w:val="2835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Водозаборные и водоочистительные сооружения, Октябрьский район, п. Карымкары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Планируется к реализации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В 2023 году запланирована работа по изысканию и оценке запасов подземных вод на планируемом водозаборе, далее будет проведена работ по разработке ПСД. Идет подготовка документов на получение лицензии для исследований недр.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не определены (объект в государственной программе ХМАО-Югры «Развитие жилищно-коммунального комплекса и энергетики»)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75785,3</w:t>
            </w:r>
          </w:p>
        </w:tc>
      </w:tr>
      <w:tr w:rsidR="007B7E6D" w:rsidRPr="001A38AE" w:rsidTr="007B7E6D">
        <w:trPr>
          <w:trHeight w:val="5040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Водозаборные и водоочистные сооружения, Октябрьский район, пгт. Приобье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2021-2023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В стадии реализации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Общая готовность объекта - 76%.  Установлены два наружных котла, дымовые трубы, ГРПШ и проведены ПНР, обвязка оборудования — УФО (ультрафиолетовое обеззараживание), выходной узел, узел промывных вод. Выполняются работы по устройству подъездов к </w:t>
            </w:r>
            <w:proofErr w:type="spell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скв</w:t>
            </w:r>
            <w:proofErr w:type="spell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. №10, подъездов к </w:t>
            </w:r>
            <w:proofErr w:type="spell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диз</w:t>
            </w:r>
            <w:proofErr w:type="spell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 подстанции, стоянки около КПП, монтажу опор освещения, внутреннего освещения ВОС, ограждения территории ВОС, </w:t>
            </w:r>
            <w:proofErr w:type="spell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расключения</w:t>
            </w:r>
            <w:proofErr w:type="spell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 резервуаров УП-1, УП-2, модуля фильтрации 1-й, 3-й и 4-й очереди, вентиляции ВОС и АБК, кондиционирования АБК. Выполняется монтаж технологического оборудования.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Выполнение работ ведется в соответствии с графиком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жилищно-коммунального хозяйства в муниципальном образовании Октябрьский район» / государственная программа «Развитие жилищно-коммунального комплекса и энергетики»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644597,5</w:t>
            </w:r>
          </w:p>
        </w:tc>
      </w:tr>
      <w:tr w:rsidR="007B7E6D" w:rsidRPr="001A38AE" w:rsidTr="007B7E6D">
        <w:trPr>
          <w:trHeight w:val="945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Дорога по ул. Центральной, Октябрьский район, пгт. Приобье (крытый надземный переход)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Дорожное хозяйство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2024-2030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Планируется к реализации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B7E6D" w:rsidRPr="001A38AE" w:rsidTr="007B7E6D">
        <w:trPr>
          <w:trHeight w:val="630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Дом культуры, Октябрьский район, п. Карымкары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Культура, досуг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2024-2030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Планируется к реализации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B7E6D" w:rsidRPr="001A38AE" w:rsidTr="007B7E6D">
        <w:trPr>
          <w:trHeight w:val="945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Общественная территория «Парк Лесная сказка», Октябрьский район, пгт. Андра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2021-2023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Реализован в 2022 г.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Реализован в соответствии с графиком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Инициативное </w:t>
            </w:r>
            <w:proofErr w:type="spell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бюджетировани</w:t>
            </w:r>
            <w:proofErr w:type="spellEnd"/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B7E6D" w:rsidRPr="001A38AE" w:rsidTr="007B7E6D">
        <w:trPr>
          <w:trHeight w:val="1260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Комплекс обезвреживания полного цикла твердых коммунальных отходов, Октябрьский район, пгт. Андра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Безопасность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B7E6D" w:rsidRPr="001A38AE" w:rsidTr="007B7E6D">
        <w:trPr>
          <w:trHeight w:val="1260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Парк Победы, Октябрьский район, пгт. Приобье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2024-2030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Планируется к реализации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Ведется общественное обсуждение по выбору территорий для благоустройства в 2024 году на портале «Открытый регион – Югра»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95571,82</w:t>
            </w:r>
          </w:p>
        </w:tc>
      </w:tr>
      <w:tr w:rsidR="007B7E6D" w:rsidRPr="001A38AE" w:rsidTr="007B7E6D">
        <w:trPr>
          <w:trHeight w:val="945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</w:t>
            </w:r>
            <w:r w:rsidRPr="009421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«пгт. Октябрьское – </w:t>
            </w:r>
            <w:proofErr w:type="spell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Промзона</w:t>
            </w:r>
            <w:proofErr w:type="spell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21A2">
              <w:rPr>
                <w:rFonts w:ascii="Times New Roman" w:hAnsi="Times New Roman" w:cs="Times New Roman"/>
                <w:sz w:val="16"/>
                <w:szCs w:val="16"/>
              </w:rPr>
              <w:br/>
              <w:t>пгт. Андра», Октябрьский район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Дорожное хозяйство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2024-2030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Планируется к реализации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B7E6D" w:rsidRPr="001A38AE" w:rsidTr="007B7E6D">
        <w:trPr>
          <w:trHeight w:val="945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Дворец культуры (с историко-краеведческим музеем), Октябрьский район, пгт. Приобье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Культура, досуг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2024-2030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Планируется к реализации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B7E6D" w:rsidRPr="001A38AE" w:rsidTr="007B7E6D">
        <w:trPr>
          <w:trHeight w:val="945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Этнографический музей, Октябрьский район, с. Шеркалы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Культура, досуг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2024-2030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Планируется к реализации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не определены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B7E6D" w:rsidRPr="001A38AE" w:rsidTr="007B7E6D">
        <w:trPr>
          <w:trHeight w:val="1476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Средняя школа, Октябрьский район, пгт. Приобье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Планируется к реализации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Общая готовность объекта - 34%.  Окончены бетонные работы по устройству монолитного пояса. Ведутся работы по монтажу плит перекрытия подвала, 1 и 2 этажа, кирпичная кладка 2 этажа.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Выполнение работ ведется в соответствии с графиком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региональный бюджет/местный бюджет/ГП "Развитие образования"/ МП "Развитие образования Октябрьского района"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1 175 954,5 тыс. руб.</w:t>
            </w:r>
          </w:p>
        </w:tc>
      </w:tr>
      <w:tr w:rsidR="007B7E6D" w:rsidRPr="001A38AE" w:rsidTr="007B7E6D">
        <w:trPr>
          <w:trHeight w:val="630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Спасская церковь, Октябрьский район, с. Шеркалы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Культура, досуг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2024-2030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Планируется к реализации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B7E6D" w:rsidRPr="001A38AE" w:rsidTr="007B7E6D">
        <w:trPr>
          <w:trHeight w:val="1890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Физкультурно-оздоровительный комплекс с бассейном Октябрьский район, пгт. Андра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В стадии реализации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2020 год - возведен корпус здания; 2021 год - проведены коммуникации; 2022 год- проведена </w:t>
            </w:r>
            <w:proofErr w:type="spell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внутреннняя</w:t>
            </w:r>
            <w:proofErr w:type="spell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 отделка здания; 2023 год проводится внутренняя отделка здания, установка оборудования, благоустройство территории.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Соответствует обновленному графику работ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Средства  ООО</w:t>
            </w:r>
            <w:proofErr w:type="gram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 "ГАЗПРОМ"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B7E6D" w:rsidRPr="001A38AE" w:rsidTr="007B7E6D">
        <w:trPr>
          <w:trHeight w:val="1260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Котельная по ул. Дзержинского, 14, Октябрьский район, </w:t>
            </w:r>
            <w:r w:rsidRPr="009421A2">
              <w:rPr>
                <w:rFonts w:ascii="Times New Roman" w:hAnsi="Times New Roman" w:cs="Times New Roman"/>
                <w:sz w:val="16"/>
                <w:szCs w:val="16"/>
              </w:rPr>
              <w:br/>
              <w:t>пгт. Октябрьское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Планируется к реализации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Выделен земельный участок под строительство котельной, необходимо провести работы по проектированию. Ведутся поиски инвестора.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123550,5</w:t>
            </w:r>
          </w:p>
        </w:tc>
      </w:tr>
      <w:tr w:rsidR="007B7E6D" w:rsidRPr="001A38AE" w:rsidTr="007B7E6D">
        <w:trPr>
          <w:trHeight w:val="2014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Наружные сети водоснабжения, Октябрьский район, </w:t>
            </w:r>
            <w:r w:rsidRPr="009421A2">
              <w:rPr>
                <w:rFonts w:ascii="Times New Roman" w:hAnsi="Times New Roman" w:cs="Times New Roman"/>
                <w:sz w:val="16"/>
                <w:szCs w:val="16"/>
              </w:rPr>
              <w:br/>
              <w:t>пгт. Октябрьское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2021-2023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В стадии реализации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Выполнен первый этап проекта: построены сети водоснабжения по ул. </w:t>
            </w:r>
            <w:proofErr w:type="spell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Киприна</w:t>
            </w:r>
            <w:proofErr w:type="spell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, Лесная, Нагорная, Кирова, Светлая, общей протяженностью 1,9 км. В 2023 году выполнен второй этап по ул. Свободы, Чапаева, </w:t>
            </w:r>
            <w:proofErr w:type="spell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Урманная</w:t>
            </w:r>
            <w:proofErr w:type="spell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, Сенькина, Титова, общей протяженностью 3,3 км.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Работы </w:t>
            </w:r>
            <w:proofErr w:type="gram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выполнены ,идет</w:t>
            </w:r>
            <w:proofErr w:type="gram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мероприятие по выкупу и постановке на учет в казну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«Управление муниципальной собственностью в муниципальном образовании Октябрьский район»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68123,28</w:t>
            </w:r>
          </w:p>
        </w:tc>
      </w:tr>
      <w:tr w:rsidR="007B7E6D" w:rsidRPr="001A38AE" w:rsidTr="007B7E6D">
        <w:trPr>
          <w:trHeight w:val="900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Модульная лыжная база, Октябрьский район, п. Унъюган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Реализован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Установлено модульное здание с раздевалкой и помещениями для хранения спортивного инвентаря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B7E6D" w:rsidRPr="001A38AE" w:rsidTr="007B7E6D">
        <w:trPr>
          <w:trHeight w:val="2700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по </w:t>
            </w:r>
            <w:r w:rsidRPr="009421A2">
              <w:rPr>
                <w:rFonts w:ascii="Times New Roman" w:hAnsi="Times New Roman" w:cs="Times New Roman"/>
                <w:sz w:val="16"/>
                <w:szCs w:val="16"/>
              </w:rPr>
              <w:br/>
              <w:t>ул. Береговой, Октябрьский район, пгт. Приобье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Дорожное хозяйство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Реализован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Выполнен капитальный ремонт дороги, которая соединяет четыре района: Октябрьский, Белоярский, Березовский и Ханты-Мансийский. Это важный транспортный узел – сюда приходит железнодорожный, речной и автомобильный транспорт. Его особенность еще и в том, что он соединяет пассажирский причал с центральной частью поселка и выходит на федеральную трассу. 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B7E6D" w:rsidRPr="001A38AE" w:rsidTr="007B7E6D">
        <w:trPr>
          <w:trHeight w:val="1200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Дом рыбопромышленника </w:t>
            </w:r>
            <w:proofErr w:type="spell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Горкушенко</w:t>
            </w:r>
            <w:proofErr w:type="spell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, Октябрьский район, пгт. Октябрьское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Культура, досуг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2023-2030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Планируется к реализации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Получено положительное заключение государственной экспертизы проектной документации №86-1-1-3-054839-2023 от 14.09.2023 года.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«Современная транспортная система в муниципальном образовании Октябрьский район»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не определены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47000</w:t>
            </w:r>
          </w:p>
        </w:tc>
      </w:tr>
      <w:tr w:rsidR="007B7E6D" w:rsidRPr="001A38AE" w:rsidTr="007B7E6D">
        <w:trPr>
          <w:trHeight w:val="2700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Дворовая территория, Октябрьский район, пгт. Приобье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Реализован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Выполнены работы по благоустройству дворовой территории пгт. Приобье, </w:t>
            </w:r>
            <w:proofErr w:type="spell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ул.Крымская</w:t>
            </w:r>
            <w:proofErr w:type="spell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, д.43а (организован дворовой проезд)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Реализован в соответствии с графиком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«Жилищно-коммунальный комплекс и городская среда в муниципальном образовании Октябрьский район» / государственная программа «Жилищно-коммунальный комплекс и городская среда»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B7E6D" w:rsidRPr="001A38AE" w:rsidTr="007B7E6D">
        <w:trPr>
          <w:trHeight w:val="1260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Братский корпус на территории Свято-Троицкого архиерейского подворья, Октябрьский район, </w:t>
            </w:r>
            <w:r w:rsidRPr="009421A2">
              <w:rPr>
                <w:rFonts w:ascii="Times New Roman" w:hAnsi="Times New Roman" w:cs="Times New Roman"/>
                <w:sz w:val="16"/>
                <w:szCs w:val="16"/>
              </w:rPr>
              <w:br/>
              <w:t>пгт. Октябрьское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Культура, досуг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B7E6D" w:rsidRPr="001A38AE" w:rsidTr="007B7E6D">
        <w:trPr>
          <w:trHeight w:val="1800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Канализационно-очистные сооружения, Октябрьский район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2024-2030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Планируется к реализации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Запланированы к реализации в следующих населенных пунктах: с. Шеркалы 50 м3/</w:t>
            </w:r>
            <w:proofErr w:type="spell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. (88,5 млн. рублей), п. Большие Леуши 100 м3/</w:t>
            </w:r>
            <w:proofErr w:type="spellStart"/>
            <w:proofErr w:type="gram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106,9 млн. рублей), пгт. Приобье 2000 м3/</w:t>
            </w:r>
            <w:proofErr w:type="spell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. (552,8 млн. рублей), пгт. Талинка 2500 м3/</w:t>
            </w:r>
            <w:proofErr w:type="spell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. (597,1 млн. рублей)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не определены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B7E6D" w:rsidRPr="001A38AE" w:rsidTr="007B7E6D">
        <w:trPr>
          <w:trHeight w:val="945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Пассажирский причал, Октябрьский </w:t>
            </w:r>
            <w:proofErr w:type="gram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район,</w:t>
            </w:r>
            <w:r w:rsidRPr="009421A2">
              <w:rPr>
                <w:rFonts w:ascii="Times New Roman" w:hAnsi="Times New Roman" w:cs="Times New Roman"/>
                <w:sz w:val="16"/>
                <w:szCs w:val="16"/>
              </w:rPr>
              <w:br/>
              <w:t>с.</w:t>
            </w:r>
            <w:proofErr w:type="gram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 Перегребное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B7E6D" w:rsidRPr="001A38AE" w:rsidTr="007B7E6D">
        <w:trPr>
          <w:trHeight w:val="3753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Многофункциональный спортивный зал, Октябрьский район, с Шеркалы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2022-2023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В стадии реализации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2022 год - выполнены планировочные земельные работы, установлено основание под </w:t>
            </w:r>
            <w:proofErr w:type="spell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воздухоопорное</w:t>
            </w:r>
            <w:proofErr w:type="spell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 сооружение, подведены коммуникации, планируется установка покрытия и монтаж входной группы, установка ограждения с освещением и монтаж видеонаблюдения. Приобретение недостающего спортивного оборудования и благоустройство прилегающей территории. В ноябре 2023 года — заключен муниципальный контракт на установку модульного вспомогательного здания. В сентябре 2023 года - произведено устройство ограждения. 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Выполнение работ ведется в соответствии с графиком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Инициативное бюджетирование за счет средств местного бюджета, бюджета АО и инициативных платежей граждан и организаций.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B7E6D" w:rsidRPr="001A38AE" w:rsidTr="007B7E6D">
        <w:trPr>
          <w:trHeight w:val="630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Сельский клуб, Октябрьский район, п. </w:t>
            </w:r>
            <w:proofErr w:type="spell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Пальяново</w:t>
            </w:r>
            <w:proofErr w:type="spellEnd"/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Культура, досуг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2024-2030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Планируется к реализации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Источник не определен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B7E6D" w:rsidRPr="001A38AE" w:rsidTr="007B7E6D">
        <w:trPr>
          <w:trHeight w:val="2400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Сеть водоснабжения, Октябрьский район, пгт. Приобье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2021-2023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В стадии реализации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ыполнен</w:t>
            </w:r>
            <w:proofErr w:type="spell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 первый этап проекта: построены сети водоснабжения "Сеть водоснабжения: ВОС-</w:t>
            </w:r>
            <w:proofErr w:type="spell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ул.Севастопольская</w:t>
            </w:r>
            <w:proofErr w:type="spell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ул.Молодежная</w:t>
            </w:r>
            <w:proofErr w:type="spell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ул.Набережная</w:t>
            </w:r>
            <w:proofErr w:type="spell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", общей протяженностью 2,1 км. В 2023 году заключен муниципальный контракт с ООО "</w:t>
            </w:r>
            <w:proofErr w:type="spell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Приобьтеплоконтроль</w:t>
            </w:r>
            <w:proofErr w:type="spell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" на выполнение СМР по ул. Песчаная, </w:t>
            </w:r>
            <w:proofErr w:type="spell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Каръерная</w:t>
            </w:r>
            <w:proofErr w:type="spell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, Энтузиастов.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Выполнение работ ведется в соответствии с графиком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«Управление муниципальной собственностью в муниципальном образовании Октябрьский район»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B7E6D" w:rsidRPr="001A38AE" w:rsidTr="007B7E6D">
        <w:trPr>
          <w:trHeight w:val="1549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Комплекс «Школа – детский сад», Октябрьский район, пгт. Андра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до 2030 года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Планируется к реализации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Земельный участок находится в долгосрочной аренде в АО "Газпром трансгаз Югорск"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региональный бюджет/местный бюджет/ГП "Развитие образования"/ МП "Развитие образования Октябрьского района"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B7E6D" w:rsidRPr="001A38AE" w:rsidTr="007B7E6D">
        <w:trPr>
          <w:trHeight w:val="1260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Сельский дом культуры (клуб с библиотекой), Октябрьский район, п. Большие Леуши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Культура, досуг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2024-2030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Планируется к реализации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Планируется к реализации в 2024 году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отведен п. Большие-Леуши ул. Центральная 28 Территория парка культуры и </w:t>
            </w:r>
            <w:proofErr w:type="spell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отыха</w:t>
            </w:r>
            <w:proofErr w:type="spell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 7780 м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32000</w:t>
            </w:r>
          </w:p>
        </w:tc>
      </w:tr>
      <w:tr w:rsidR="007B7E6D" w:rsidRPr="001A38AE" w:rsidTr="007B7E6D">
        <w:trPr>
          <w:trHeight w:val="1260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Сельский дом культуры (клуб с библиотекой и музеем), Октябрьский район, с. Малый Атлым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Культура, досуг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нет информации о начале реализации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B7E6D" w:rsidRPr="001A38AE" w:rsidTr="007B7E6D">
        <w:trPr>
          <w:trHeight w:val="945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Преображенская церковь, Октябрьский район, с. Малый Атлым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Культура, досуг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нет информации о начале реализации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B7E6D" w:rsidRPr="001A38AE" w:rsidTr="007B7E6D">
        <w:trPr>
          <w:trHeight w:val="945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Сельский дом культуры (клуб с библиотекой), Октябрьский район, п. </w:t>
            </w:r>
            <w:proofErr w:type="spell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Горнореченск</w:t>
            </w:r>
            <w:proofErr w:type="spellEnd"/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Культура, досуг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нет информации о начале реализации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B7E6D" w:rsidRPr="001A38AE" w:rsidTr="007B7E6D">
        <w:trPr>
          <w:trHeight w:val="630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Сельский клуб, Октябрьский район, п. Заречный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Культура, досуг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нет информации о начале реализации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B7E6D" w:rsidRPr="001A38AE" w:rsidTr="007B7E6D">
        <w:trPr>
          <w:trHeight w:val="2700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Реконструкция здания МКОУ «</w:t>
            </w:r>
            <w:proofErr w:type="spell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Малоатлымская</w:t>
            </w:r>
            <w:proofErr w:type="spell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школа» под «Школа - детский сад» в с. Малый Атлым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реализуется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Объект находится на консервации, ведется корректировка сметной документации. Проектная организация загрузила документацию на платформу государственной экспертизы ХМАО-Югры 24.03.2023. Заключен муниципальный контракт с ООО «</w:t>
            </w:r>
            <w:proofErr w:type="spell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Спецстрой</w:t>
            </w:r>
            <w:proofErr w:type="spell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» на выполнение проектно-изыскательских работ и СМР со сроком выполнения до 10.12.2024 года.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Выполнение работ ведется в соответствии с графиком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региональный бюджет/местный бюджет/ГП "Развитие образования"/ МП "Развитие образования Октябрьского района"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254276,8</w:t>
            </w:r>
          </w:p>
        </w:tc>
      </w:tr>
      <w:tr w:rsidR="007B7E6D" w:rsidRPr="001A38AE" w:rsidTr="007B7E6D">
        <w:trPr>
          <w:trHeight w:val="1500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Газификация муниципального жилого фонда, пгт. Приобье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2028 - 2029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В стадии реализации 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Работы ведутся в рамках </w:t>
            </w:r>
            <w:proofErr w:type="spell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догазификации</w:t>
            </w:r>
            <w:proofErr w:type="spell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, в соответствии со план-графиком. В 2022 году в пгт. Приобье было газифицировано 25 домовладений, в 2023 году запланировано 71 </w:t>
            </w:r>
            <w:proofErr w:type="spell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домовладени</w:t>
            </w:r>
            <w:proofErr w:type="spellEnd"/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Выполнение работ ведется в соответствии с графиком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бюджет АО, бюджет </w:t>
            </w:r>
            <w:proofErr w:type="gram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МО;</w:t>
            </w:r>
            <w:r w:rsidRPr="009421A2">
              <w:rPr>
                <w:rFonts w:ascii="Times New Roman" w:hAnsi="Times New Roman" w:cs="Times New Roman"/>
                <w:sz w:val="16"/>
                <w:szCs w:val="16"/>
              </w:rPr>
              <w:br/>
              <w:t>ГП</w:t>
            </w:r>
            <w:proofErr w:type="gram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 "Жилищно-коммунальный комплекс и городская среда"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B7E6D" w:rsidRPr="001A38AE" w:rsidTr="007B7E6D">
        <w:trPr>
          <w:trHeight w:val="945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автомобильной дороги «пгт. Приобье - пгт. </w:t>
            </w:r>
            <w:proofErr w:type="spell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Игрим</w:t>
            </w:r>
            <w:proofErr w:type="spell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» (ПИР)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Дорожное хозяйство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2015 - 2021;</w:t>
            </w:r>
            <w:r w:rsidRPr="009421A2">
              <w:rPr>
                <w:rFonts w:ascii="Times New Roman" w:hAnsi="Times New Roman" w:cs="Times New Roman"/>
                <w:sz w:val="16"/>
                <w:szCs w:val="16"/>
              </w:rPr>
              <w:br/>
              <w:t>2031-2035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бюджет АО;</w:t>
            </w:r>
            <w:r w:rsidRPr="009421A2">
              <w:rPr>
                <w:rFonts w:ascii="Times New Roman" w:hAnsi="Times New Roman" w:cs="Times New Roman"/>
                <w:sz w:val="16"/>
                <w:szCs w:val="16"/>
              </w:rPr>
              <w:br/>
              <w:t>"Современная транспортная система"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B7E6D" w:rsidRPr="001A38AE" w:rsidTr="007B7E6D">
        <w:trPr>
          <w:trHeight w:val="1890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Бюджетное учреждение Ханты-Мансийского автономного округа - Югры «Октябрьская районная больница» участковая больница в пгт. Приобье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Медицина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2021 - 2025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Проектно</w:t>
            </w:r>
            <w:proofErr w:type="spell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 изыскательские работы (ПИР)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Контракт заключен 17.12.2021 с ООО «СУ5ГРУПП» (ПИР+СМР и поставка оборудования</w:t>
            </w:r>
            <w:proofErr w:type="gram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) .</w:t>
            </w:r>
            <w:proofErr w:type="gram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15.09.2022 документация направлена на гос. экспертизу. 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ведется в </w:t>
            </w:r>
            <w:proofErr w:type="spell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соотвествии</w:t>
            </w:r>
            <w:proofErr w:type="spell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 с графиком.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ФБ, бюджет </w:t>
            </w:r>
            <w:proofErr w:type="gram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АО;</w:t>
            </w:r>
            <w:r w:rsidRPr="009421A2">
              <w:rPr>
                <w:rFonts w:ascii="Times New Roman" w:hAnsi="Times New Roman" w:cs="Times New Roman"/>
                <w:sz w:val="16"/>
                <w:szCs w:val="16"/>
              </w:rPr>
              <w:br/>
              <w:t>ГП</w:t>
            </w:r>
            <w:proofErr w:type="gram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 "Современное здравоохранение"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1 950 360,16</w:t>
            </w:r>
          </w:p>
        </w:tc>
      </w:tr>
      <w:tr w:rsidR="007B7E6D" w:rsidRPr="001A38AE" w:rsidTr="007B7E6D">
        <w:trPr>
          <w:trHeight w:val="1575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Здание бюджетного учреждения Ханты-Мансийского автономного округа - Югры «Октябрьская районная больница» амбулатория в п. Сергино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Медицина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2021 - 2022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Реализован. Эксплуатация.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Получено разрешение на ввод объекта в эксплуатацию 86-ru 86505308-33-2022 от 07.12.2022г.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ФБ, бюджет </w:t>
            </w:r>
            <w:proofErr w:type="gram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АО;</w:t>
            </w:r>
            <w:r w:rsidRPr="009421A2">
              <w:rPr>
                <w:rFonts w:ascii="Times New Roman" w:hAnsi="Times New Roman" w:cs="Times New Roman"/>
                <w:sz w:val="16"/>
                <w:szCs w:val="16"/>
              </w:rPr>
              <w:br/>
              <w:t>ГП</w:t>
            </w:r>
            <w:proofErr w:type="gram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 "Современное здравоохранение"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34984,3</w:t>
            </w:r>
          </w:p>
        </w:tc>
      </w:tr>
      <w:tr w:rsidR="007B7E6D" w:rsidRPr="001A38AE" w:rsidTr="007B7E6D">
        <w:trPr>
          <w:trHeight w:val="2503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Врачебная амбулатория, с. Малый Атлым Октябрьского района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Медицина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2022 - 2023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Реализован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с ООО «УРАЛКОМПЛЕКССТРОЙ» (ПИР+ СМР и поставка оборудования) на сумму 98 365,33 тыс. руб. </w:t>
            </w:r>
            <w:r w:rsidRPr="009421A2">
              <w:rPr>
                <w:rFonts w:ascii="Times New Roman" w:hAnsi="Times New Roman" w:cs="Times New Roman"/>
                <w:sz w:val="16"/>
                <w:szCs w:val="16"/>
              </w:rPr>
              <w:br/>
              <w:t>Получено положительное заключение гос. экспертизы 22.12.2022.</w:t>
            </w:r>
            <w:r w:rsidRPr="009421A2">
              <w:rPr>
                <w:rFonts w:ascii="Times New Roman" w:hAnsi="Times New Roman" w:cs="Times New Roman"/>
                <w:sz w:val="16"/>
                <w:szCs w:val="16"/>
              </w:rPr>
              <w:br/>
              <w:t>Работы ведутся, Заключено доп. соглашение № 1 от 08.12.2022 (об изменении цены контракта на ПИР) цена контракта 95 295,90 тыс. руб.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ведется в </w:t>
            </w:r>
            <w:proofErr w:type="spell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соответсвии</w:t>
            </w:r>
            <w:proofErr w:type="spell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 с графиком.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ФБ, бюджет </w:t>
            </w:r>
            <w:proofErr w:type="gram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АО;</w:t>
            </w:r>
            <w:r w:rsidRPr="009421A2">
              <w:rPr>
                <w:rFonts w:ascii="Times New Roman" w:hAnsi="Times New Roman" w:cs="Times New Roman"/>
                <w:sz w:val="16"/>
                <w:szCs w:val="16"/>
              </w:rPr>
              <w:br/>
              <w:t>ГП</w:t>
            </w:r>
            <w:proofErr w:type="gram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 "Современное здравоохранение"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95 295,90</w:t>
            </w:r>
          </w:p>
        </w:tc>
      </w:tr>
      <w:tr w:rsidR="007B7E6D" w:rsidRPr="001A38AE" w:rsidTr="007B7E6D">
        <w:trPr>
          <w:trHeight w:val="2540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Комплексный межмуниципальный полигон твердых коммунальных отходов для города Нягань, поселений Октябрьского района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Реализовывается</w:t>
            </w:r>
          </w:p>
        </w:tc>
        <w:tc>
          <w:tcPr>
            <w:tcW w:w="2410" w:type="dxa"/>
            <w:hideMark/>
          </w:tcPr>
          <w:p w:rsidR="007B7E6D" w:rsidRPr="00D13668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Получено положительное заключение государственной экологической экспертизы.</w:t>
            </w:r>
            <w:r w:rsidRPr="009421A2">
              <w:rPr>
                <w:rFonts w:ascii="Times New Roman" w:hAnsi="Times New Roman" w:cs="Times New Roman"/>
                <w:sz w:val="16"/>
                <w:szCs w:val="16"/>
              </w:rPr>
              <w:br/>
              <w:t>Получено заключения главной государственной экспертизы на проектно-сметную документацию строительства объекта. Идет процесс согласования дополнительного соглашения с Управлением Федеральной антимонопольной служб, в части изменения стоимости объекта с учетом заключения государственной экспертизы.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ведется в </w:t>
            </w:r>
            <w:proofErr w:type="spell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соотвествии</w:t>
            </w:r>
            <w:proofErr w:type="spell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 с графиком.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proofErr w:type="gram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АО,  иные</w:t>
            </w:r>
            <w:proofErr w:type="gram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средства;</w:t>
            </w:r>
            <w:r w:rsidRPr="009421A2">
              <w:rPr>
                <w:rFonts w:ascii="Times New Roman" w:hAnsi="Times New Roman" w:cs="Times New Roman"/>
                <w:sz w:val="16"/>
                <w:szCs w:val="16"/>
              </w:rPr>
              <w:br/>
              <w:t>ГП "Экологическая безопасность"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739897,7</w:t>
            </w:r>
          </w:p>
        </w:tc>
      </w:tr>
      <w:tr w:rsidR="007B7E6D" w:rsidRPr="001A38AE" w:rsidTr="007B7E6D">
        <w:trPr>
          <w:trHeight w:val="6510"/>
        </w:trPr>
        <w:tc>
          <w:tcPr>
            <w:tcW w:w="426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Полигон твердых коммунальных отходов для пгт. </w:t>
            </w:r>
            <w:proofErr w:type="spell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Игрим</w:t>
            </w:r>
            <w:proofErr w:type="spell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, поселений Березовского и Октябрьского районов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2022 - 2023 (ПИР - 2022 СМР - 2023)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hideMark/>
          </w:tcPr>
          <w:p w:rsidR="007B7E6D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Заключено концессионное соглашение о создании и эксплуатации полигона твердых коммунальных отходов для пгт. </w:t>
            </w:r>
            <w:proofErr w:type="spell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Игрим</w:t>
            </w:r>
            <w:proofErr w:type="spell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, поселений Березовского и Октябрьского районов от 13.10.2022. Сроки реализации: ПИР 2022-2025 годы; СМР 2025 – 2026 годы.</w:t>
            </w:r>
            <w:r w:rsidRPr="009421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настоящему моменту концессионером: </w:t>
            </w:r>
          </w:p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Инвестпрограмма</w:t>
            </w:r>
            <w:proofErr w:type="spell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 разработана и согласована с РСТ ХМАО–Югры; Разработано и согласовано с </w:t>
            </w:r>
            <w:proofErr w:type="spell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концедентом</w:t>
            </w:r>
            <w:proofErr w:type="spell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 техническое задание на проектирование объекта; Заключен договор аренды земельного участка для проведения изысканий; Заключен договор на проектирование; Проводятся изыскания согласно договору № 080-11-22 от 19.12.2022г. Плановые сроки: Завершение </w:t>
            </w:r>
            <w:proofErr w:type="spell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ПИРов</w:t>
            </w:r>
            <w:proofErr w:type="spell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: июль 2023; Планируемый срок завершения ГЭЭ ПСД: сентябрь 2023; Планируемый срок завершения ГЭ ПСД: февраль 2025; Планируемый срок начала СМР: май 2025; Планируемый срок завершения СМР: апрель 2026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бюджет АО, бюджет МО, иные </w:t>
            </w:r>
            <w:proofErr w:type="gram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средства;</w:t>
            </w:r>
            <w:r w:rsidRPr="009421A2">
              <w:rPr>
                <w:rFonts w:ascii="Times New Roman" w:hAnsi="Times New Roman" w:cs="Times New Roman"/>
                <w:sz w:val="16"/>
                <w:szCs w:val="16"/>
              </w:rPr>
              <w:br/>
              <w:t>ГП</w:t>
            </w:r>
            <w:proofErr w:type="gram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 "Экологическая безопасность"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479455,9</w:t>
            </w:r>
          </w:p>
        </w:tc>
      </w:tr>
      <w:tr w:rsidR="007B7E6D" w:rsidRPr="001A38AE" w:rsidTr="007B7E6D">
        <w:trPr>
          <w:trHeight w:val="1399"/>
        </w:trPr>
        <w:tc>
          <w:tcPr>
            <w:tcW w:w="42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«Обустройство спортивной площадки «Под открытым небом» в пгт. Октябрьское»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Реализован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Работы завершены, 02.09.2023 состоялось открытие спортивной площадки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Реализован в соответствии с графиком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Инициативное бюджетирование за счет средств местного бюджета, бюджета АО и инициативных платежей граждан и организаций.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7 476,60</w:t>
            </w:r>
          </w:p>
        </w:tc>
      </w:tr>
      <w:tr w:rsidR="007B7E6D" w:rsidRPr="001A38AE" w:rsidTr="007B7E6D">
        <w:trPr>
          <w:trHeight w:val="1581"/>
        </w:trPr>
        <w:tc>
          <w:tcPr>
            <w:tcW w:w="42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Второй этап обустройства Парка отдыха в п. Комсомольский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Реализован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Инициативное бюджетирование за счет средств местного бюджета, бюджета АО и инициативных платежей граждан и организаций.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5 114,71</w:t>
            </w:r>
          </w:p>
        </w:tc>
      </w:tr>
      <w:tr w:rsidR="007B7E6D" w:rsidRPr="001A38AE" w:rsidTr="007B7E6D">
        <w:trPr>
          <w:trHeight w:val="1800"/>
        </w:trPr>
        <w:tc>
          <w:tcPr>
            <w:tcW w:w="42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</w:t>
            </w:r>
            <w:proofErr w:type="spell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лыжероллерной</w:t>
            </w:r>
            <w:proofErr w:type="spell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 трассы лыжной базы МБУ СП «Районная спортивная школа олимпийского резерва» Октябрьского </w:t>
            </w:r>
            <w:proofErr w:type="gram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района.(</w:t>
            </w:r>
            <w:proofErr w:type="gram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Первый этап)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</w:tc>
        <w:tc>
          <w:tcPr>
            <w:tcW w:w="960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В стадии реализации</w:t>
            </w:r>
          </w:p>
        </w:tc>
        <w:tc>
          <w:tcPr>
            <w:tcW w:w="2410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В августе 2023 года - выполнены проектно-изыскательные работы, объявлен аукцион на строительно-монтажные работы. Заключен МК 148/23 от 03.10.2023, срок исполнения контракта в </w:t>
            </w:r>
            <w:proofErr w:type="spell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течени</w:t>
            </w:r>
            <w:proofErr w:type="spell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 60 календарных дней с момента заключения контракта. Работы </w:t>
            </w:r>
            <w:proofErr w:type="spell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ведуться</w:t>
            </w:r>
            <w:proofErr w:type="spell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Выполнение работ ведется в соответствии с графиком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Инициативное бюджетирование за счет средств местного бюджета, бюджета АО и инициативных платежей граждан и организаций.</w:t>
            </w:r>
          </w:p>
        </w:tc>
        <w:tc>
          <w:tcPr>
            <w:tcW w:w="872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10 499,89</w:t>
            </w:r>
          </w:p>
        </w:tc>
      </w:tr>
      <w:tr w:rsidR="007B7E6D" w:rsidRPr="001A38AE" w:rsidTr="007B7E6D">
        <w:trPr>
          <w:trHeight w:val="415"/>
        </w:trPr>
        <w:tc>
          <w:tcPr>
            <w:tcW w:w="42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«Обустройство крытого хоккейного корта холодного исполнения стальная тентовая конструкция СТК 30х60» по пер. Школьный, д </w:t>
            </w:r>
            <w:r w:rsidRPr="009421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proofErr w:type="gram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А,  с.</w:t>
            </w:r>
            <w:proofErr w:type="gram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 Перегребное». 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Спорт</w:t>
            </w:r>
          </w:p>
        </w:tc>
        <w:tc>
          <w:tcPr>
            <w:tcW w:w="960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В стадии реализации</w:t>
            </w:r>
          </w:p>
        </w:tc>
        <w:tc>
          <w:tcPr>
            <w:tcW w:w="2410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В июле 2023 года — заключен контракт на поставку крытого хоккейного корта. Объявлен аукцион на устройство железобетонного фундамента под монтаж и установку крытого хоккейного корта холодного исполнения</w:t>
            </w:r>
          </w:p>
        </w:tc>
        <w:tc>
          <w:tcPr>
            <w:tcW w:w="1417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Выполнение работ ведется в соответствии с графиком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Инициативное бюджетирование за счет средств местного бюджета, бюджета АО и инициативных платежей граждан и организаций.</w:t>
            </w:r>
          </w:p>
        </w:tc>
        <w:tc>
          <w:tcPr>
            <w:tcW w:w="872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15 605,96</w:t>
            </w:r>
          </w:p>
        </w:tc>
      </w:tr>
      <w:tr w:rsidR="007B7E6D" w:rsidRPr="001A38AE" w:rsidTr="007B7E6D">
        <w:trPr>
          <w:trHeight w:val="2100"/>
        </w:trPr>
        <w:tc>
          <w:tcPr>
            <w:tcW w:w="42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Хоккейный корт в пгт. Талинка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</w:tc>
        <w:tc>
          <w:tcPr>
            <w:tcW w:w="960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В стадии реализации</w:t>
            </w:r>
          </w:p>
        </w:tc>
        <w:tc>
          <w:tcPr>
            <w:tcW w:w="2410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В августе 2023 года — выполнено планировка, асфальтирование, укладка водоотводных лотков. В сентябре 2023 года — монтаж хоккейных бортов, установлены опоры освещения, начаты работы по монтажу раздевалки. Изготовление трибун и скамейки для запасных.</w:t>
            </w:r>
          </w:p>
        </w:tc>
        <w:tc>
          <w:tcPr>
            <w:tcW w:w="1417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ведется в соответствии с </w:t>
            </w:r>
            <w:proofErr w:type="spell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графиком.до</w:t>
            </w:r>
            <w:proofErr w:type="spell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 10.10.2023 сдача объекта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Инициативное бюджетирование за счет средств местного бюджета, бюджета АО и инициативных платежей граждан и организаций.</w:t>
            </w:r>
          </w:p>
        </w:tc>
        <w:tc>
          <w:tcPr>
            <w:tcW w:w="872" w:type="dxa"/>
            <w:noWrap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9 996,13</w:t>
            </w:r>
          </w:p>
        </w:tc>
      </w:tr>
      <w:tr w:rsidR="007B7E6D" w:rsidRPr="001A38AE" w:rsidTr="007B7E6D">
        <w:trPr>
          <w:trHeight w:val="1800"/>
        </w:trPr>
        <w:tc>
          <w:tcPr>
            <w:tcW w:w="42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276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Обустройство Парка отдыха в с. Большой Атлым, </w:t>
            </w:r>
            <w:proofErr w:type="spellStart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Pr="009421A2">
              <w:rPr>
                <w:rFonts w:ascii="Times New Roman" w:hAnsi="Times New Roman" w:cs="Times New Roman"/>
                <w:sz w:val="16"/>
                <w:szCs w:val="16"/>
              </w:rPr>
              <w:t xml:space="preserve"> д.18</w:t>
            </w:r>
          </w:p>
        </w:tc>
        <w:tc>
          <w:tcPr>
            <w:tcW w:w="971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6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024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В стадии реализации</w:t>
            </w:r>
          </w:p>
        </w:tc>
        <w:tc>
          <w:tcPr>
            <w:tcW w:w="241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Проект повторно запланирован на участие в региональном конкурсе инициативного бюджетирования на 2024 год</w:t>
            </w:r>
          </w:p>
        </w:tc>
        <w:tc>
          <w:tcPr>
            <w:tcW w:w="1417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Инициативное бюджетирование за счет средств местного бюджета, бюджета АО и инициативных платежей граждан и организаций.</w:t>
            </w:r>
          </w:p>
        </w:tc>
        <w:tc>
          <w:tcPr>
            <w:tcW w:w="872" w:type="dxa"/>
            <w:hideMark/>
          </w:tcPr>
          <w:p w:rsidR="007B7E6D" w:rsidRPr="009421A2" w:rsidRDefault="007B7E6D" w:rsidP="00F27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1A2">
              <w:rPr>
                <w:rFonts w:ascii="Times New Roman" w:hAnsi="Times New Roman" w:cs="Times New Roman"/>
                <w:sz w:val="16"/>
                <w:szCs w:val="16"/>
              </w:rPr>
              <w:t>11 445,95</w:t>
            </w:r>
          </w:p>
        </w:tc>
      </w:tr>
    </w:tbl>
    <w:p w:rsidR="000605AD" w:rsidRPr="001A08BD" w:rsidRDefault="000605AD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8BD" w:rsidRPr="00D301DC" w:rsidRDefault="001368C2" w:rsidP="001A0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71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Pr="00D3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301DC" w:rsidRPr="00D301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Карты развития Югры</w:t>
      </w:r>
      <w:r w:rsidR="00DC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актуализирована</w:t>
      </w:r>
      <w:r w:rsidRPr="00D30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8C2" w:rsidRDefault="001368C2" w:rsidP="001A0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7B0D" w:rsidRDefault="00DC7B0D" w:rsidP="001A0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08BD" w:rsidRPr="001A08BD" w:rsidRDefault="001A08BD" w:rsidP="001A0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Гуманитарная помощь</w:t>
      </w:r>
    </w:p>
    <w:p w:rsidR="001A08BD" w:rsidRPr="001A08BD" w:rsidRDefault="00DC7B0D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</w:t>
      </w:r>
      <w:r w:rsidR="001A08BD"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члены фракции приняли активное участие в </w:t>
      </w:r>
      <w:r w:rsidR="0013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мероприятиях по сбору </w:t>
      </w:r>
      <w:r w:rsidR="001A08BD"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гуманитарной помощ</w:t>
      </w:r>
      <w:r w:rsidR="0013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для жителей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Донбасса, помощи военнослужащим-участникам СВО и их семей</w:t>
      </w:r>
      <w:r w:rsidR="001A08BD" w:rsidRPr="001A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08BD" w:rsidRPr="001A08BD" w:rsidRDefault="001368C2" w:rsidP="001A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общей сложности в </w:t>
      </w:r>
      <w:r w:rsidR="00DC7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DC7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собрано и передано более 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тонн гумани</w:t>
      </w:r>
      <w:r w:rsidR="00DC7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тарного груза, ценностью свыше </w:t>
      </w:r>
      <w:r w:rsidR="00C1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C7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рублей. Организован пункт приема гуманитарной помощи в пгт. Приобье. И первая и вторая волна сбора гуманитарно</w:t>
      </w:r>
      <w:r w:rsidR="00DC7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помощи в виде лекарств,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</w:t>
      </w:r>
      <w:r w:rsidR="00DC7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средств гигиены, промышленных и продуктовых товаров прошла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непосредственном участии членов фракции. Депутаты активно приняли участи</w:t>
      </w:r>
      <w:r w:rsidR="00C7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 акции по сбору </w:t>
      </w:r>
      <w:r w:rsidR="00DC7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посылки из дома для солдат на передовой и наборов для военных госпиталей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Было передано </w:t>
      </w:r>
      <w:r w:rsidR="00DC7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свыше </w:t>
      </w:r>
      <w:r w:rsidR="00C1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  <w:r w:rsidR="00C7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наборов для солдат по списку.</w:t>
      </w:r>
    </w:p>
    <w:p w:rsidR="001A08BD" w:rsidRDefault="001A08BD" w:rsidP="001A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7F6" w:rsidRDefault="002127F6" w:rsidP="001A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7F6" w:rsidRDefault="00A863DF" w:rsidP="001A0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фракции </w:t>
      </w:r>
    </w:p>
    <w:p w:rsidR="002127F6" w:rsidRDefault="00A863DF" w:rsidP="001A0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D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ВПП</w:t>
      </w:r>
      <w:r w:rsidR="0021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1DC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«ЕДИНАЯ РОССИЯ»</w:t>
      </w:r>
      <w:r w:rsidR="0021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63DF" w:rsidRPr="00D301DC" w:rsidRDefault="002127F6" w:rsidP="001A0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63DF" w:rsidRPr="00D3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Думе Октябрьского района       </w:t>
      </w:r>
      <w:r w:rsidR="00D3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О.А.  Гребенникова</w:t>
      </w:r>
      <w:r w:rsidR="00D3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863DF" w:rsidRPr="00D3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8609B3" w:rsidRDefault="001A08BD" w:rsidP="001368C2">
      <w:pPr>
        <w:spacing w:after="240" w:line="240" w:lineRule="auto"/>
      </w:pPr>
      <w:r w:rsidRPr="001A0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609B3" w:rsidSect="003057A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253E"/>
    <w:multiLevelType w:val="multilevel"/>
    <w:tmpl w:val="F446D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657B1"/>
    <w:multiLevelType w:val="multilevel"/>
    <w:tmpl w:val="C366D4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C78B6"/>
    <w:multiLevelType w:val="multilevel"/>
    <w:tmpl w:val="706A32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C1231"/>
    <w:multiLevelType w:val="hybridMultilevel"/>
    <w:tmpl w:val="1A9C1B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8D2B76"/>
    <w:multiLevelType w:val="multilevel"/>
    <w:tmpl w:val="F87071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60160"/>
    <w:multiLevelType w:val="multilevel"/>
    <w:tmpl w:val="E4BCA3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D676B"/>
    <w:multiLevelType w:val="multilevel"/>
    <w:tmpl w:val="880A6A2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D94CC1"/>
    <w:multiLevelType w:val="multilevel"/>
    <w:tmpl w:val="BCF202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986ABF"/>
    <w:multiLevelType w:val="multilevel"/>
    <w:tmpl w:val="B994E9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CA0C2D"/>
    <w:multiLevelType w:val="multilevel"/>
    <w:tmpl w:val="9FBA50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9204A0"/>
    <w:multiLevelType w:val="multilevel"/>
    <w:tmpl w:val="4B5EE7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0813B3"/>
    <w:multiLevelType w:val="multilevel"/>
    <w:tmpl w:val="E166AB4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71518B"/>
    <w:multiLevelType w:val="multilevel"/>
    <w:tmpl w:val="28D82F5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4E7695"/>
    <w:multiLevelType w:val="multilevel"/>
    <w:tmpl w:val="0040E7D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901892"/>
    <w:multiLevelType w:val="multilevel"/>
    <w:tmpl w:val="B628CB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146E4A"/>
    <w:multiLevelType w:val="multilevel"/>
    <w:tmpl w:val="CCE4DA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692FFC"/>
    <w:multiLevelType w:val="multilevel"/>
    <w:tmpl w:val="37A899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BE6A42"/>
    <w:multiLevelType w:val="multilevel"/>
    <w:tmpl w:val="8DD48A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FF2FD0"/>
    <w:multiLevelType w:val="multilevel"/>
    <w:tmpl w:val="0C7892F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023FE9"/>
    <w:multiLevelType w:val="multilevel"/>
    <w:tmpl w:val="403A5A9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C613D"/>
    <w:multiLevelType w:val="multilevel"/>
    <w:tmpl w:val="78F0F5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F22968"/>
    <w:multiLevelType w:val="multilevel"/>
    <w:tmpl w:val="67908F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5214D9"/>
    <w:multiLevelType w:val="multilevel"/>
    <w:tmpl w:val="DDEC49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E243B8"/>
    <w:multiLevelType w:val="multilevel"/>
    <w:tmpl w:val="498CEA8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721C47"/>
    <w:multiLevelType w:val="multilevel"/>
    <w:tmpl w:val="FAD690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A32EB1"/>
    <w:multiLevelType w:val="multilevel"/>
    <w:tmpl w:val="DA56C1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293A98"/>
    <w:multiLevelType w:val="multilevel"/>
    <w:tmpl w:val="4FB076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697DE0"/>
    <w:multiLevelType w:val="multilevel"/>
    <w:tmpl w:val="7ABE62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D5787F"/>
    <w:multiLevelType w:val="multilevel"/>
    <w:tmpl w:val="F00240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745F36"/>
    <w:multiLevelType w:val="multilevel"/>
    <w:tmpl w:val="CEA2A4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363E08"/>
    <w:multiLevelType w:val="multilevel"/>
    <w:tmpl w:val="D2A21B5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F533B6"/>
    <w:multiLevelType w:val="multilevel"/>
    <w:tmpl w:val="2D2E911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133DD4"/>
    <w:multiLevelType w:val="multilevel"/>
    <w:tmpl w:val="52B8C94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9E6722"/>
    <w:multiLevelType w:val="multilevel"/>
    <w:tmpl w:val="B96861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B848FB"/>
    <w:multiLevelType w:val="multilevel"/>
    <w:tmpl w:val="350695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6126D8"/>
    <w:multiLevelType w:val="multilevel"/>
    <w:tmpl w:val="E580EB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7943F3"/>
    <w:multiLevelType w:val="multilevel"/>
    <w:tmpl w:val="E65E630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747A4D"/>
    <w:multiLevelType w:val="multilevel"/>
    <w:tmpl w:val="439414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DF4DC2"/>
    <w:multiLevelType w:val="multilevel"/>
    <w:tmpl w:val="91D4FF3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3F7148"/>
    <w:multiLevelType w:val="multilevel"/>
    <w:tmpl w:val="5758409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B17924"/>
    <w:multiLevelType w:val="multilevel"/>
    <w:tmpl w:val="5CFA7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22"/>
    <w:lvlOverride w:ilvl="0">
      <w:lvl w:ilvl="0">
        <w:numFmt w:val="decimal"/>
        <w:lvlText w:val="%1."/>
        <w:lvlJc w:val="left"/>
      </w:lvl>
    </w:lvlOverride>
  </w:num>
  <w:num w:numId="3">
    <w:abstractNumId w:val="24"/>
    <w:lvlOverride w:ilvl="0">
      <w:lvl w:ilvl="0">
        <w:numFmt w:val="decimal"/>
        <w:lvlText w:val="%1."/>
        <w:lvlJc w:val="left"/>
      </w:lvl>
    </w:lvlOverride>
  </w:num>
  <w:num w:numId="4">
    <w:abstractNumId w:val="16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8"/>
    <w:lvlOverride w:ilvl="0">
      <w:lvl w:ilvl="0">
        <w:numFmt w:val="decimal"/>
        <w:lvlText w:val="%1."/>
        <w:lvlJc w:val="left"/>
      </w:lvl>
    </w:lvlOverride>
  </w:num>
  <w:num w:numId="7">
    <w:abstractNumId w:val="35"/>
    <w:lvlOverride w:ilvl="0">
      <w:lvl w:ilvl="0">
        <w:numFmt w:val="decimal"/>
        <w:lvlText w:val="%1."/>
        <w:lvlJc w:val="left"/>
      </w:lvl>
    </w:lvlOverride>
  </w:num>
  <w:num w:numId="8">
    <w:abstractNumId w:val="33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15"/>
    <w:lvlOverride w:ilvl="0">
      <w:lvl w:ilvl="0">
        <w:numFmt w:val="decimal"/>
        <w:lvlText w:val="%1."/>
        <w:lvlJc w:val="left"/>
      </w:lvl>
    </w:lvlOverride>
  </w:num>
  <w:num w:numId="11">
    <w:abstractNumId w:val="27"/>
    <w:lvlOverride w:ilvl="0">
      <w:lvl w:ilvl="0">
        <w:numFmt w:val="decimal"/>
        <w:lvlText w:val="%1."/>
        <w:lvlJc w:val="left"/>
      </w:lvl>
    </w:lvlOverride>
  </w:num>
  <w:num w:numId="12">
    <w:abstractNumId w:val="29"/>
    <w:lvlOverride w:ilvl="0">
      <w:lvl w:ilvl="0">
        <w:numFmt w:val="decimal"/>
        <w:lvlText w:val="%1."/>
        <w:lvlJc w:val="left"/>
      </w:lvl>
    </w:lvlOverride>
  </w:num>
  <w:num w:numId="13">
    <w:abstractNumId w:val="26"/>
    <w:lvlOverride w:ilvl="0">
      <w:lvl w:ilvl="0">
        <w:numFmt w:val="decimal"/>
        <w:lvlText w:val="%1."/>
        <w:lvlJc w:val="left"/>
      </w:lvl>
    </w:lvlOverride>
  </w:num>
  <w:num w:numId="14">
    <w:abstractNumId w:val="19"/>
    <w:lvlOverride w:ilvl="0">
      <w:lvl w:ilvl="0">
        <w:numFmt w:val="decimal"/>
        <w:lvlText w:val="%1."/>
        <w:lvlJc w:val="left"/>
      </w:lvl>
    </w:lvlOverride>
  </w:num>
  <w:num w:numId="15">
    <w:abstractNumId w:val="10"/>
    <w:lvlOverride w:ilvl="0">
      <w:lvl w:ilvl="0">
        <w:numFmt w:val="decimal"/>
        <w:lvlText w:val="%1."/>
        <w:lvlJc w:val="left"/>
      </w:lvl>
    </w:lvlOverride>
  </w:num>
  <w:num w:numId="16">
    <w:abstractNumId w:val="23"/>
    <w:lvlOverride w:ilvl="0">
      <w:lvl w:ilvl="0">
        <w:numFmt w:val="decimal"/>
        <w:lvlText w:val="%1."/>
        <w:lvlJc w:val="left"/>
      </w:lvl>
    </w:lvlOverride>
  </w:num>
  <w:num w:numId="17">
    <w:abstractNumId w:val="31"/>
    <w:lvlOverride w:ilvl="0">
      <w:lvl w:ilvl="0">
        <w:numFmt w:val="decimal"/>
        <w:lvlText w:val="%1."/>
        <w:lvlJc w:val="left"/>
      </w:lvl>
    </w:lvlOverride>
  </w:num>
  <w:num w:numId="18">
    <w:abstractNumId w:val="36"/>
    <w:lvlOverride w:ilvl="0">
      <w:lvl w:ilvl="0">
        <w:numFmt w:val="decimal"/>
        <w:lvlText w:val="%1."/>
        <w:lvlJc w:val="left"/>
      </w:lvl>
    </w:lvlOverride>
  </w:num>
  <w:num w:numId="19">
    <w:abstractNumId w:val="30"/>
    <w:lvlOverride w:ilvl="0">
      <w:lvl w:ilvl="0">
        <w:numFmt w:val="decimal"/>
        <w:lvlText w:val="%1."/>
        <w:lvlJc w:val="left"/>
      </w:lvl>
    </w:lvlOverride>
  </w:num>
  <w:num w:numId="20">
    <w:abstractNumId w:val="6"/>
    <w:lvlOverride w:ilvl="0">
      <w:lvl w:ilvl="0">
        <w:numFmt w:val="decimal"/>
        <w:lvlText w:val="%1."/>
        <w:lvlJc w:val="left"/>
      </w:lvl>
    </w:lvlOverride>
  </w:num>
  <w:num w:numId="21">
    <w:abstractNumId w:val="0"/>
  </w:num>
  <w:num w:numId="22">
    <w:abstractNumId w:val="20"/>
    <w:lvlOverride w:ilvl="0">
      <w:lvl w:ilvl="0">
        <w:numFmt w:val="decimal"/>
        <w:lvlText w:val="%1."/>
        <w:lvlJc w:val="left"/>
      </w:lvl>
    </w:lvlOverride>
  </w:num>
  <w:num w:numId="23">
    <w:abstractNumId w:val="7"/>
    <w:lvlOverride w:ilvl="0">
      <w:lvl w:ilvl="0">
        <w:numFmt w:val="decimal"/>
        <w:lvlText w:val="%1."/>
        <w:lvlJc w:val="left"/>
      </w:lvl>
    </w:lvlOverride>
  </w:num>
  <w:num w:numId="24">
    <w:abstractNumId w:val="5"/>
    <w:lvlOverride w:ilvl="0">
      <w:lvl w:ilvl="0">
        <w:numFmt w:val="decimal"/>
        <w:lvlText w:val="%1."/>
        <w:lvlJc w:val="left"/>
      </w:lvl>
    </w:lvlOverride>
  </w:num>
  <w:num w:numId="25">
    <w:abstractNumId w:val="14"/>
    <w:lvlOverride w:ilvl="0">
      <w:lvl w:ilvl="0">
        <w:numFmt w:val="decimal"/>
        <w:lvlText w:val="%1."/>
        <w:lvlJc w:val="left"/>
      </w:lvl>
    </w:lvlOverride>
  </w:num>
  <w:num w:numId="26">
    <w:abstractNumId w:val="37"/>
    <w:lvlOverride w:ilvl="0">
      <w:lvl w:ilvl="0">
        <w:numFmt w:val="decimal"/>
        <w:lvlText w:val="%1."/>
        <w:lvlJc w:val="left"/>
      </w:lvl>
    </w:lvlOverride>
  </w:num>
  <w:num w:numId="27">
    <w:abstractNumId w:val="34"/>
    <w:lvlOverride w:ilvl="0">
      <w:lvl w:ilvl="0">
        <w:numFmt w:val="decimal"/>
        <w:lvlText w:val="%1."/>
        <w:lvlJc w:val="left"/>
      </w:lvl>
    </w:lvlOverride>
  </w:num>
  <w:num w:numId="28">
    <w:abstractNumId w:val="17"/>
    <w:lvlOverride w:ilvl="0">
      <w:lvl w:ilvl="0">
        <w:numFmt w:val="decimal"/>
        <w:lvlText w:val="%1."/>
        <w:lvlJc w:val="left"/>
      </w:lvl>
    </w:lvlOverride>
  </w:num>
  <w:num w:numId="29">
    <w:abstractNumId w:val="21"/>
    <w:lvlOverride w:ilvl="0">
      <w:lvl w:ilvl="0">
        <w:numFmt w:val="decimal"/>
        <w:lvlText w:val="%1."/>
        <w:lvlJc w:val="left"/>
      </w:lvl>
    </w:lvlOverride>
  </w:num>
  <w:num w:numId="30">
    <w:abstractNumId w:val="25"/>
    <w:lvlOverride w:ilvl="0">
      <w:lvl w:ilvl="0">
        <w:numFmt w:val="decimal"/>
        <w:lvlText w:val="%1."/>
        <w:lvlJc w:val="left"/>
      </w:lvl>
    </w:lvlOverride>
  </w:num>
  <w:num w:numId="31">
    <w:abstractNumId w:val="4"/>
    <w:lvlOverride w:ilvl="0">
      <w:lvl w:ilvl="0">
        <w:numFmt w:val="decimal"/>
        <w:lvlText w:val="%1."/>
        <w:lvlJc w:val="left"/>
      </w:lvl>
    </w:lvlOverride>
  </w:num>
  <w:num w:numId="32">
    <w:abstractNumId w:val="1"/>
    <w:lvlOverride w:ilvl="0">
      <w:lvl w:ilvl="0">
        <w:numFmt w:val="decimal"/>
        <w:lvlText w:val="%1."/>
        <w:lvlJc w:val="left"/>
      </w:lvl>
    </w:lvlOverride>
  </w:num>
  <w:num w:numId="33">
    <w:abstractNumId w:val="8"/>
    <w:lvlOverride w:ilvl="0">
      <w:lvl w:ilvl="0">
        <w:numFmt w:val="decimal"/>
        <w:lvlText w:val="%1."/>
        <w:lvlJc w:val="left"/>
      </w:lvl>
    </w:lvlOverride>
  </w:num>
  <w:num w:numId="34">
    <w:abstractNumId w:val="13"/>
    <w:lvlOverride w:ilvl="0">
      <w:lvl w:ilvl="0">
        <w:numFmt w:val="decimal"/>
        <w:lvlText w:val="%1."/>
        <w:lvlJc w:val="left"/>
      </w:lvl>
    </w:lvlOverride>
  </w:num>
  <w:num w:numId="35">
    <w:abstractNumId w:val="32"/>
    <w:lvlOverride w:ilvl="0">
      <w:lvl w:ilvl="0">
        <w:numFmt w:val="decimal"/>
        <w:lvlText w:val="%1."/>
        <w:lvlJc w:val="left"/>
      </w:lvl>
    </w:lvlOverride>
  </w:num>
  <w:num w:numId="36">
    <w:abstractNumId w:val="39"/>
    <w:lvlOverride w:ilvl="0">
      <w:lvl w:ilvl="0">
        <w:numFmt w:val="decimal"/>
        <w:lvlText w:val="%1."/>
        <w:lvlJc w:val="left"/>
      </w:lvl>
    </w:lvlOverride>
  </w:num>
  <w:num w:numId="37">
    <w:abstractNumId w:val="18"/>
    <w:lvlOverride w:ilvl="0">
      <w:lvl w:ilvl="0">
        <w:numFmt w:val="decimal"/>
        <w:lvlText w:val="%1."/>
        <w:lvlJc w:val="left"/>
      </w:lvl>
    </w:lvlOverride>
  </w:num>
  <w:num w:numId="38">
    <w:abstractNumId w:val="11"/>
    <w:lvlOverride w:ilvl="0">
      <w:lvl w:ilvl="0">
        <w:numFmt w:val="decimal"/>
        <w:lvlText w:val="%1."/>
        <w:lvlJc w:val="left"/>
      </w:lvl>
    </w:lvlOverride>
  </w:num>
  <w:num w:numId="39">
    <w:abstractNumId w:val="12"/>
    <w:lvlOverride w:ilvl="0">
      <w:lvl w:ilvl="0">
        <w:numFmt w:val="decimal"/>
        <w:lvlText w:val="%1."/>
        <w:lvlJc w:val="left"/>
      </w:lvl>
    </w:lvlOverride>
  </w:num>
  <w:num w:numId="40">
    <w:abstractNumId w:val="38"/>
    <w:lvlOverride w:ilvl="0">
      <w:lvl w:ilvl="0">
        <w:numFmt w:val="decimal"/>
        <w:lvlText w:val="%1."/>
        <w:lvlJc w:val="left"/>
      </w:lvl>
    </w:lvlOverride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76"/>
    <w:rsid w:val="00004699"/>
    <w:rsid w:val="00031597"/>
    <w:rsid w:val="000605AD"/>
    <w:rsid w:val="0006504E"/>
    <w:rsid w:val="0006566A"/>
    <w:rsid w:val="000956BF"/>
    <w:rsid w:val="000A3973"/>
    <w:rsid w:val="000C74B0"/>
    <w:rsid w:val="000D0D7B"/>
    <w:rsid w:val="000E4743"/>
    <w:rsid w:val="001368C2"/>
    <w:rsid w:val="00147D71"/>
    <w:rsid w:val="00171898"/>
    <w:rsid w:val="001A08BD"/>
    <w:rsid w:val="001F5711"/>
    <w:rsid w:val="002127F6"/>
    <w:rsid w:val="002150B9"/>
    <w:rsid w:val="00216FF2"/>
    <w:rsid w:val="002332FA"/>
    <w:rsid w:val="00275DCB"/>
    <w:rsid w:val="002A1B7D"/>
    <w:rsid w:val="002B67FC"/>
    <w:rsid w:val="002B6927"/>
    <w:rsid w:val="002C7503"/>
    <w:rsid w:val="003000F9"/>
    <w:rsid w:val="003057A3"/>
    <w:rsid w:val="003115AA"/>
    <w:rsid w:val="00311ABF"/>
    <w:rsid w:val="003579BD"/>
    <w:rsid w:val="00370BE3"/>
    <w:rsid w:val="00373863"/>
    <w:rsid w:val="003C1F69"/>
    <w:rsid w:val="0040359A"/>
    <w:rsid w:val="004170C7"/>
    <w:rsid w:val="00460F05"/>
    <w:rsid w:val="004A39C5"/>
    <w:rsid w:val="004B68FB"/>
    <w:rsid w:val="004C597E"/>
    <w:rsid w:val="004D61DE"/>
    <w:rsid w:val="004E7412"/>
    <w:rsid w:val="005176AB"/>
    <w:rsid w:val="00560D02"/>
    <w:rsid w:val="005A3E5C"/>
    <w:rsid w:val="005F00ED"/>
    <w:rsid w:val="00641C9F"/>
    <w:rsid w:val="00661176"/>
    <w:rsid w:val="00661A0C"/>
    <w:rsid w:val="0067780C"/>
    <w:rsid w:val="00695CE9"/>
    <w:rsid w:val="006B7807"/>
    <w:rsid w:val="006C3D2C"/>
    <w:rsid w:val="006D4D6E"/>
    <w:rsid w:val="006E74E0"/>
    <w:rsid w:val="00710EF0"/>
    <w:rsid w:val="00735636"/>
    <w:rsid w:val="0077519A"/>
    <w:rsid w:val="007853EE"/>
    <w:rsid w:val="007A6EF3"/>
    <w:rsid w:val="007B7E6D"/>
    <w:rsid w:val="0080287F"/>
    <w:rsid w:val="0081498B"/>
    <w:rsid w:val="0082336C"/>
    <w:rsid w:val="00827C27"/>
    <w:rsid w:val="00832F1A"/>
    <w:rsid w:val="008609B3"/>
    <w:rsid w:val="00882817"/>
    <w:rsid w:val="008E66A8"/>
    <w:rsid w:val="009122C9"/>
    <w:rsid w:val="009330AC"/>
    <w:rsid w:val="00936B8D"/>
    <w:rsid w:val="0094359E"/>
    <w:rsid w:val="00976A58"/>
    <w:rsid w:val="00992650"/>
    <w:rsid w:val="009A224C"/>
    <w:rsid w:val="009B5B74"/>
    <w:rsid w:val="009D3A92"/>
    <w:rsid w:val="009D55E1"/>
    <w:rsid w:val="009E0015"/>
    <w:rsid w:val="00A15517"/>
    <w:rsid w:val="00A31E55"/>
    <w:rsid w:val="00A34BC1"/>
    <w:rsid w:val="00A82FC7"/>
    <w:rsid w:val="00A863DF"/>
    <w:rsid w:val="00B046C0"/>
    <w:rsid w:val="00B108C5"/>
    <w:rsid w:val="00B80951"/>
    <w:rsid w:val="00BF2FAF"/>
    <w:rsid w:val="00C171F8"/>
    <w:rsid w:val="00C5069E"/>
    <w:rsid w:val="00C61381"/>
    <w:rsid w:val="00C74CD9"/>
    <w:rsid w:val="00C833DB"/>
    <w:rsid w:val="00CA76DF"/>
    <w:rsid w:val="00CB54CE"/>
    <w:rsid w:val="00CC330C"/>
    <w:rsid w:val="00D301DC"/>
    <w:rsid w:val="00D32D1D"/>
    <w:rsid w:val="00D554ED"/>
    <w:rsid w:val="00D56122"/>
    <w:rsid w:val="00D71973"/>
    <w:rsid w:val="00DA0884"/>
    <w:rsid w:val="00DA314C"/>
    <w:rsid w:val="00DA564E"/>
    <w:rsid w:val="00DB2E73"/>
    <w:rsid w:val="00DC7B0D"/>
    <w:rsid w:val="00DF1563"/>
    <w:rsid w:val="00E25FAE"/>
    <w:rsid w:val="00E332F6"/>
    <w:rsid w:val="00E6196F"/>
    <w:rsid w:val="00E67A1B"/>
    <w:rsid w:val="00E85C63"/>
    <w:rsid w:val="00E95801"/>
    <w:rsid w:val="00EA2B12"/>
    <w:rsid w:val="00EB3190"/>
    <w:rsid w:val="00EC782B"/>
    <w:rsid w:val="00ED322B"/>
    <w:rsid w:val="00ED67EC"/>
    <w:rsid w:val="00F22A71"/>
    <w:rsid w:val="00F274AB"/>
    <w:rsid w:val="00F46F7A"/>
    <w:rsid w:val="00F76797"/>
    <w:rsid w:val="00FD13AE"/>
    <w:rsid w:val="00FD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7EE16-7314-46D0-B78F-FACFAA77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D02"/>
    <w:pPr>
      <w:ind w:left="720"/>
      <w:contextualSpacing/>
    </w:pPr>
  </w:style>
  <w:style w:type="table" w:styleId="a4">
    <w:name w:val="Table Grid"/>
    <w:basedOn w:val="a1"/>
    <w:uiPriority w:val="39"/>
    <w:rsid w:val="0006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98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933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15</Pages>
  <Words>5052</Words>
  <Characters>28799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GoncharukOV</dc:creator>
  <cp:keywords/>
  <dc:description/>
  <cp:lastModifiedBy>KozhaevAI</cp:lastModifiedBy>
  <cp:revision>55</cp:revision>
  <cp:lastPrinted>2023-11-15T11:00:00Z</cp:lastPrinted>
  <dcterms:created xsi:type="dcterms:W3CDTF">2022-09-12T07:08:00Z</dcterms:created>
  <dcterms:modified xsi:type="dcterms:W3CDTF">2024-01-16T11:14:00Z</dcterms:modified>
</cp:coreProperties>
</file>