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03" w:rsidRPr="00685E03" w:rsidRDefault="00685E03" w:rsidP="0068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E03">
        <w:rPr>
          <w:rFonts w:ascii="Times New Roman" w:eastAsia="Calibri" w:hAnsi="Times New Roman" w:cs="Times New Roman"/>
          <w:b/>
          <w:sz w:val="24"/>
          <w:szCs w:val="24"/>
        </w:rPr>
        <w:t xml:space="preserve">Сообщение </w:t>
      </w:r>
    </w:p>
    <w:p w:rsidR="00685E03" w:rsidRPr="00685E03" w:rsidRDefault="00685E03" w:rsidP="00685E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о проведении отрытого конкурса на право заключения концессионного соглашения о создании и эксплуатации полигона твердых коммунальных отходов </w:t>
      </w:r>
      <w:r w:rsidRPr="00685E03">
        <w:rPr>
          <w:rFonts w:ascii="Times New Roman" w:eastAsia="Calibri" w:hAnsi="Times New Roman" w:cs="Times New Roman"/>
          <w:sz w:val="24"/>
          <w:szCs w:val="24"/>
        </w:rPr>
        <w:br/>
        <w:t xml:space="preserve">для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пгт. Игрим, поселений Березовского и Октябрьского районов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Ханты-Мансийского автономного округа </w:t>
      </w:r>
      <w:r w:rsidRPr="00685E03">
        <w:rPr>
          <w:rFonts w:ascii="Times New Roman" w:eastAsia="Calibri" w:hAnsi="Times New Roman" w:cs="Times New Roman"/>
          <w:sz w:val="24"/>
          <w:szCs w:val="24"/>
        </w:rPr>
        <w:t>–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Югры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E03" w:rsidRPr="00685E03" w:rsidRDefault="00685E03" w:rsidP="00685E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E03" w:rsidRPr="00685E03" w:rsidRDefault="00685E03" w:rsidP="0068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Октябрьского района Ханты-Мансийского автономного округа – Югры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03 марта 2022 года № 401 «О заключении концессионного соглашения о создании и эксплуатации 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полигона твердых коммунальных отходов для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пгт. Игрим, поселений Березовского и Октябрьского районов Ханты-Мансийского автономного округа </w:t>
      </w:r>
      <w:r w:rsidRPr="00685E03">
        <w:rPr>
          <w:rFonts w:ascii="Times New Roman" w:eastAsia="Calibri" w:hAnsi="Times New Roman" w:cs="Times New Roman"/>
          <w:sz w:val="24"/>
          <w:szCs w:val="24"/>
        </w:rPr>
        <w:t>–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Югры» (далее – </w:t>
      </w:r>
      <w:r w:rsidRPr="00685E03">
        <w:rPr>
          <w:rFonts w:ascii="Times New Roman" w:eastAsia="Calibri" w:hAnsi="Times New Roman" w:cs="Times New Roman"/>
          <w:sz w:val="24"/>
          <w:szCs w:val="24"/>
        </w:rPr>
        <w:t>Решение о заключении концессионного соглашения), К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онкурсная комиссия по проведению конкурса сообщает о проведении открытого конкурса на право заключения концессионного соглашения о создании и эксплуатации 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полигона твердых коммунальных отходов для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пгт. Игрим, поселений Березовского и Октябрьского районов Ханты-Мансийского автономного округа </w:t>
      </w:r>
      <w:r w:rsidRPr="00685E03">
        <w:rPr>
          <w:rFonts w:ascii="Times New Roman" w:eastAsia="Calibri" w:hAnsi="Times New Roman" w:cs="Times New Roman"/>
          <w:sz w:val="24"/>
          <w:szCs w:val="24"/>
        </w:rPr>
        <w:t>–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Югры </w:t>
      </w:r>
      <w:r w:rsidRPr="00685E03">
        <w:rPr>
          <w:rFonts w:ascii="Times New Roman" w:eastAsia="Calibri" w:hAnsi="Times New Roman" w:cs="Times New Roman"/>
          <w:sz w:val="24"/>
          <w:szCs w:val="24"/>
        </w:rPr>
        <w:t>(далее – Конкурсная комиссия, Конкурс, Концессионное соглашение).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Концедентом по Концессионному соглашению является Муниципальное образование Октябрьский район Ханты-Мансийского автономного округа – Югры. </w:t>
      </w:r>
      <w:bookmarkStart w:id="0" w:name="_GoBack"/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Полномочия Концедента по заключению, изменению и прекращению Концессионного </w:t>
      </w:r>
      <w:bookmarkEnd w:id="0"/>
      <w:r w:rsidRPr="00685E03">
        <w:rPr>
          <w:rFonts w:ascii="Times New Roman" w:eastAsia="Calibri" w:hAnsi="Times New Roman" w:cs="Times New Roman"/>
          <w:sz w:val="24"/>
          <w:szCs w:val="24"/>
        </w:rPr>
        <w:t>соглашения от имени Концедента в соответствии с Решением о заключении концессионного соглашения осуществляет Управление жилищно-коммунального хозяйства и строительства администрации Октябрьского района Ханты-Мансийского автономного округа – Югры, расположенный по адресу: 628100, Ханты-Мансийский автономный округ – Югра, пгт. Октябрьское, ул. Ленина, д. 42, кабинет 39, тел. 8(34678)28-039 (далее – Организатор Конкурса).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По всем вопросам, связанным с проведением Конкурса, следует обращаться в Конкурсную комиссию по месту нахождения: 628100, Ханты-Мансийский автономный округ – Югра, пгт. Октябрьское, ул. Ленина, д. 42, кабинет 39, адрес электронной почты: </w:t>
      </w:r>
      <w:hyperlink r:id="rId6" w:history="1">
        <w:r w:rsidRPr="00685E03">
          <w:rPr>
            <w:rFonts w:ascii="Times New Roman" w:eastAsia="Georgia" w:hAnsi="Times New Roman" w:cs="Times New Roman"/>
            <w:color w:val="0000FF"/>
            <w:sz w:val="24"/>
            <w:szCs w:val="24"/>
            <w:u w:val="single"/>
            <w:lang w:eastAsia="zh-CN"/>
          </w:rPr>
          <w:t>uzh@oktregion.ru</w:t>
        </w:r>
      </w:hyperlink>
      <w:r w:rsidRPr="00685E03">
        <w:rPr>
          <w:rFonts w:ascii="Times New Roman" w:eastAsia="Georgia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685E03">
        <w:rPr>
          <w:rFonts w:ascii="Times New Roman" w:eastAsia="Calibri" w:hAnsi="Times New Roman" w:cs="Times New Roman"/>
          <w:sz w:val="24"/>
          <w:szCs w:val="24"/>
        </w:rPr>
        <w:t>. Контактное лицо: Стулова Татьяна Валентиновна, контактный телефон 8 (34678) 28-058, доб.352.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Для получения конкурсной документации по Конкурсу (далее – Конкурсная документация) заинтересованному  лицу необходимо  направить письменное заявление в адрес Конкурсной комиссии о предоставлении Конкурсной документации с указанием своего официального представителя и способа получения Конкурсной документации: по электронной почте или по почте, или путем вручения лично.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В течение 3 (трех) рабочих дней со дня получения Конкурсной комиссией заявления о предоставлении Конкурсной документации обратившемуся лицу бесплатно передается Конкурсная документация, включающая 3 (три) части: «Общие положения», «Предварительный отбор», «Конкурс».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Конкурсная документация в 3 (трех) частях также размещается на официальном сайте Российской Федерации: www.torgi.gov.ru и официальном сайте Концедента: </w:t>
      </w:r>
      <w:hyperlink r:id="rId7" w:history="1">
        <w:r w:rsidRPr="00685E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85E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5E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oktregion</w:t>
        </w:r>
        <w:r w:rsidRPr="00685E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5E0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интересованные лица, заявители, участники Конкурса, получившие Конкурсную документацию любым из вышеперечисленных способов, самостоятельно несут ответственность за отслеживание всех вносимых изменений в Конкурсную документацию.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Объектом Концессионного соглашения является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полигон твердых коммунальных отходов для пгт. Игрим, поселений Березовского и Октябрьского районов Ханты-Мансийского автономного  округа </w:t>
      </w:r>
      <w:r w:rsidRPr="00685E03">
        <w:rPr>
          <w:rFonts w:ascii="Times New Roman" w:eastAsia="Calibri" w:hAnsi="Times New Roman" w:cs="Times New Roman"/>
          <w:sz w:val="24"/>
          <w:szCs w:val="24"/>
        </w:rPr>
        <w:t>–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Югры 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(далее – Объект Концессионного соглашения).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Срок действия Концессионного соглашения – 25 (двадцать пять) лет с момента заключения Концессионного соглашения (с учетом условий Концессионного соглашения о возможностях изменения срока его действия).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Конкурс проводится в 2 (два) этапа: Предварительный отбор и Конкурс.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Заявителем Конкурса может выступать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лица. 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Заявитель Конкурса должен соответствовать следующим требованиям: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1) Отсутствие обстоятельств, препятствующих осуществлению деятельности заявителя (включая,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 на дату подачи заявки и (или) рассмотрения заявки; объявление лица банкротом и открытие конкурсного производства либо возбуждение в отношении лица по его собственной инициативе или по инициативе третьего лица производства по делу о банкротстве и введение одной из процедур, применяемых в деле о банкротстве или иной аналогичной процедуры либо вынесение решения суда, имеющего последствия, аналогичные последствиям возбуждения производства по делу о банкротстве в настоящее время либо в течение 5 (пяти) лет, предшествовавших дате опубликования сообщения о Конкурсе; иные ограничения, препятствующие осуществлению деятельности заявителя на дату подачи заявки на участие в Конкурсе и (или) рассмотрения Заявки, предусмотренные Конкурсной документацией, в том числе, отсутствие права участвовать в Конкурсе, заключать Концессионное соглашение и (или) исполнять обязательства концессионера в силу закона, договора или судебного акта; приостановление деятельности лица в порядке, предусмотренном Кодексом Российской Федерации об административных правонарушениях или иным применимым законом; внесение сведений о лице в реестр недобросовестных поставщиков, предусмотренный федеральными законами от 5 апреля 2013 года № 44-ФЗ, от 18 июля 2011 года № 223-ФЗ; участие в подготовке Конкурса, Конкурсной документации, в том числе в качестве консультантов Концедента; участие </w:t>
      </w:r>
      <w:r w:rsidRPr="0068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через свои аффилированные лица в уставном (складочном) капитале других заявителей или в составе простых товариществ, подавших заявку в Конкурсную комиссию).</w:t>
      </w:r>
      <w:r w:rsidRPr="00685E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2)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определенный Конкурсной документацией период, размер которой превышает установленный Конкурсной документацией предел;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3) Требованию в отношении финансовой состоятельности заявителя, установленному Конкурсной документацией;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4) Требованиям в отношении наличия у заявителя опыта создания и опыта эксплуатации объектов по обращению с отходами (одного объекта и более) на территории Российской Федерации, установленным Конкурсной документацией.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заявок на участие в Конкурсе, предоставленных заявителями, будет проведен предварительный отбор и определены участники Конкурса, допущенные к подаче конкурсных предложений. Оценка заявок на участие в Конкурсе проводится на основе проверки соответствия предоставленных заявок требованиям к заявке и соответствия заявителей требованиям, изложенным в Конкурсной документации. 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Заявители, не удовлетворяющие требованиям Конкурса либо предоставившие заявки на участие в Конкурсе, не удовлетворяющие требованиям к заявкам на участие в Конкурсе, или содержащие неполную и (или) недостоверную информацию в отношении фактов, изложенных в предоставляемых заявителем документах и материалах, не будут допущены к дальнейшему участию в Конкурсе.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Концедент вправе отказаться от проведения Конкурса не позднее, чем за 30 (тридцать) календарных дней до его проведения.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Конкурсной документацией устанавливаются следующие критерии и параметры критериев Конкурса, на основе которых осуществляется оценка конкурсных предложений участников Конкурса: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704"/>
        <w:gridCol w:w="6"/>
        <w:gridCol w:w="1991"/>
        <w:gridCol w:w="8"/>
        <w:gridCol w:w="1954"/>
        <w:gridCol w:w="1573"/>
        <w:gridCol w:w="8"/>
      </w:tblGrid>
      <w:tr w:rsidR="00685E03" w:rsidRPr="00685E03" w:rsidTr="00901BFE">
        <w:tc>
          <w:tcPr>
            <w:tcW w:w="292" w:type="pct"/>
            <w:vMerge w:val="restar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6" w:type="pct"/>
            <w:vMerge w:val="restar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2821" w:type="pct"/>
            <w:gridSpan w:val="6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критериев конкурса</w:t>
            </w:r>
          </w:p>
        </w:tc>
      </w:tr>
      <w:tr w:rsidR="00685E03" w:rsidRPr="00685E03" w:rsidTr="00901BFE">
        <w:trPr>
          <w:gridAfter w:val="1"/>
          <w:wAfter w:w="4" w:type="pct"/>
        </w:trPr>
        <w:tc>
          <w:tcPr>
            <w:tcW w:w="292" w:type="pct"/>
            <w:vMerge/>
          </w:tcPr>
          <w:p w:rsidR="00685E03" w:rsidRPr="00685E03" w:rsidRDefault="00685E03" w:rsidP="00685E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pct"/>
            <w:vMerge/>
          </w:tcPr>
          <w:p w:rsidR="00685E03" w:rsidRPr="00685E03" w:rsidRDefault="00685E03" w:rsidP="00685E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gridSpan w:val="3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  <w:tc>
          <w:tcPr>
            <w:tcW w:w="995" w:type="pc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изменению начального значения</w:t>
            </w:r>
          </w:p>
        </w:tc>
        <w:tc>
          <w:tcPr>
            <w:tcW w:w="801" w:type="pct"/>
          </w:tcPr>
          <w:p w:rsidR="00685E03" w:rsidRPr="00685E03" w:rsidRDefault="00685E03" w:rsidP="00685E03">
            <w:pPr>
              <w:keepNext/>
              <w:keepLines/>
              <w:tabs>
                <w:tab w:val="left" w:pos="1379"/>
              </w:tabs>
              <w:spacing w:after="0" w:line="240" w:lineRule="auto"/>
              <w:ind w:left="-63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</w:t>
            </w:r>
          </w:p>
        </w:tc>
      </w:tr>
      <w:tr w:rsidR="00685E03" w:rsidRPr="00685E03" w:rsidTr="00901BFE">
        <w:trPr>
          <w:gridAfter w:val="1"/>
          <w:wAfter w:w="4" w:type="pct"/>
          <w:trHeight w:val="70"/>
        </w:trPr>
        <w:tc>
          <w:tcPr>
            <w:tcW w:w="292" w:type="pct"/>
          </w:tcPr>
          <w:p w:rsidR="00685E03" w:rsidRPr="00685E03" w:rsidRDefault="00685E03" w:rsidP="00685E03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pct"/>
          </w:tcPr>
          <w:p w:rsidR="00685E03" w:rsidRPr="00685E03" w:rsidRDefault="00685E03" w:rsidP="00685E03">
            <w:pPr>
              <w:keepNext/>
              <w:keepLine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gridSpan w:val="3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</w:tcPr>
          <w:p w:rsidR="00685E03" w:rsidRPr="00685E03" w:rsidRDefault="00685E03" w:rsidP="00685E03">
            <w:pPr>
              <w:keepNext/>
              <w:keepLines/>
              <w:tabs>
                <w:tab w:val="left" w:pos="141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5E03" w:rsidRPr="00685E03" w:rsidTr="00901BFE">
        <w:trPr>
          <w:gridAfter w:val="1"/>
          <w:wAfter w:w="4" w:type="pct"/>
          <w:trHeight w:val="459"/>
        </w:trPr>
        <w:tc>
          <w:tcPr>
            <w:tcW w:w="292" w:type="pct"/>
          </w:tcPr>
          <w:p w:rsidR="00685E03" w:rsidRPr="00685E03" w:rsidRDefault="00685E03" w:rsidP="00685E03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pct"/>
          </w:tcPr>
          <w:p w:rsidR="00685E03" w:rsidRPr="00685E03" w:rsidRDefault="00685E03" w:rsidP="00685E03">
            <w:pPr>
              <w:keepNext/>
              <w:keepLine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создания Объекта Концессионного соглашения, месяцев</w:t>
            </w:r>
          </w:p>
        </w:tc>
        <w:tc>
          <w:tcPr>
            <w:tcW w:w="1021" w:type="pct"/>
            <w:gridSpan w:val="3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(сорок два) месяца с момента заключения Концессионного соглашения</w:t>
            </w:r>
          </w:p>
        </w:tc>
        <w:tc>
          <w:tcPr>
            <w:tcW w:w="995" w:type="pct"/>
          </w:tcPr>
          <w:p w:rsidR="00685E03" w:rsidRPr="00685E03" w:rsidRDefault="00685E03" w:rsidP="00685E03">
            <w:pPr>
              <w:keepNext/>
              <w:keepLines/>
              <w:tabs>
                <w:tab w:val="left" w:pos="141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801" w:type="pc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85E03" w:rsidRPr="00685E03" w:rsidTr="00901BFE">
        <w:trPr>
          <w:gridAfter w:val="1"/>
          <w:wAfter w:w="4" w:type="pct"/>
          <w:trHeight w:val="459"/>
        </w:trPr>
        <w:tc>
          <w:tcPr>
            <w:tcW w:w="292" w:type="pct"/>
          </w:tcPr>
          <w:p w:rsidR="00685E03" w:rsidRPr="00685E03" w:rsidRDefault="00685E03" w:rsidP="00685E03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pct"/>
          </w:tcPr>
          <w:p w:rsidR="00685E03" w:rsidRPr="00685E03" w:rsidRDefault="00685E03" w:rsidP="00685E03">
            <w:pPr>
              <w:keepNext/>
              <w:keepLine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w="1021" w:type="pct"/>
            <w:gridSpan w:val="3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685E03" w:rsidRPr="00685E03" w:rsidRDefault="00685E03" w:rsidP="00685E03">
            <w:pPr>
              <w:keepNext/>
              <w:keepLines/>
              <w:tabs>
                <w:tab w:val="left" w:pos="141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85E03" w:rsidRPr="00685E03" w:rsidTr="00901BFE">
        <w:trPr>
          <w:gridAfter w:val="1"/>
          <w:wAfter w:w="4" w:type="pct"/>
        </w:trPr>
        <w:tc>
          <w:tcPr>
            <w:tcW w:w="292" w:type="pct"/>
          </w:tcPr>
          <w:p w:rsidR="00685E03" w:rsidRPr="00685E03" w:rsidRDefault="00685E03" w:rsidP="00685E03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86" w:type="pct"/>
          </w:tcPr>
          <w:p w:rsidR="00685E03" w:rsidRPr="00685E03" w:rsidRDefault="00685E03" w:rsidP="00685E03">
            <w:pPr>
              <w:keepNext/>
              <w:keepLines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твердых коммунальных отходов, размещаемых на Объекте Концессионного соглашения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 Концессионного соглашения, процентов</w:t>
            </w:r>
          </w:p>
        </w:tc>
        <w:tc>
          <w:tcPr>
            <w:tcW w:w="1021" w:type="pct"/>
            <w:gridSpan w:val="3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 (шестьдесят) %</w:t>
            </w:r>
          </w:p>
        </w:tc>
        <w:tc>
          <w:tcPr>
            <w:tcW w:w="995" w:type="pct"/>
          </w:tcPr>
          <w:p w:rsidR="00685E03" w:rsidRPr="00685E03" w:rsidRDefault="00685E03" w:rsidP="00685E03">
            <w:pPr>
              <w:keepNext/>
              <w:keepLines/>
              <w:tabs>
                <w:tab w:val="left" w:pos="141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801" w:type="pc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85E03" w:rsidRPr="00685E03" w:rsidTr="00901BFE">
        <w:trPr>
          <w:gridAfter w:val="1"/>
          <w:wAfter w:w="4" w:type="pct"/>
          <w:trHeight w:val="1194"/>
        </w:trPr>
        <w:tc>
          <w:tcPr>
            <w:tcW w:w="292" w:type="pct"/>
          </w:tcPr>
          <w:p w:rsidR="00685E03" w:rsidRPr="00685E03" w:rsidRDefault="00685E03" w:rsidP="00685E03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9" w:type="pct"/>
            <w:gridSpan w:val="2"/>
          </w:tcPr>
          <w:p w:rsidR="00685E03" w:rsidRPr="00685E03" w:rsidRDefault="00685E03" w:rsidP="0068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части расходов Концедента на создание Объекта (капитальный грант), рублей</w:t>
            </w:r>
          </w:p>
        </w:tc>
        <w:tc>
          <w:tcPr>
            <w:tcW w:w="1014" w:type="pct"/>
          </w:tcPr>
          <w:p w:rsidR="00685E03" w:rsidRPr="00685E03" w:rsidRDefault="00685E03" w:rsidP="00685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85E03">
              <w:rPr>
                <w:rFonts w:ascii="Times New Roman" w:eastAsia="Calibri" w:hAnsi="Times New Roman" w:cs="Times New Roman"/>
                <w:color w:val="000000"/>
              </w:rPr>
              <w:t>287 673 540,00</w:t>
            </w:r>
          </w:p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Calibri" w:hAnsi="Times New Roman" w:cs="Times New Roman"/>
              </w:rPr>
              <w:t>(двести восемьдесят семь миллионов шестьсот семьдесят три тысячи пятьсот сорок) рублей 00 копеек</w:t>
            </w:r>
          </w:p>
        </w:tc>
        <w:tc>
          <w:tcPr>
            <w:tcW w:w="999" w:type="pct"/>
            <w:gridSpan w:val="2"/>
          </w:tcPr>
          <w:p w:rsidR="00685E03" w:rsidRPr="00685E03" w:rsidRDefault="00685E03" w:rsidP="00685E03">
            <w:pPr>
              <w:keepNext/>
              <w:keepLines/>
              <w:tabs>
                <w:tab w:val="left" w:pos="141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801" w:type="pct"/>
          </w:tcPr>
          <w:p w:rsidR="00685E03" w:rsidRPr="00685E03" w:rsidRDefault="00685E03" w:rsidP="00685E0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685E03" w:rsidRPr="00685E03" w:rsidRDefault="00685E03" w:rsidP="00685E03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E03" w:rsidRPr="00685E03" w:rsidRDefault="00685E03" w:rsidP="00685E03">
      <w:pPr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Конкурсе представляются в Конкурсную комиссию по месту нахождения в запечатанных конвертах (коробках) с пометкой «ЗАЯВКА НА УЧАСТИЕ В ОТКРЫТОМ КОНКУРСЕ НА ПРАВО ЗАКЛЮЧЕНИЯ КОНЦЕССИОННОГО СОГЛАШЕНИЯ О СОЗДАНИИ И ЭКСПЛУАТАЦИИ ПОЛИГОНА ТВЕРДЫХ КОММУНАЛЬНЫХ ОТХОДОВ ДЛЯ </w:t>
      </w:r>
      <w:r w:rsidRPr="00685E03"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</w:rPr>
        <w:t xml:space="preserve">ПГТ. ИГРИМ, ПОСЕЛЕНИЙ БЕРЕЗОВСКОГО И ОКТЯБРЬСКОГО РАЙОНОВ ХАНТЫ-МАНСИЙСКОГО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АВТОНОМНОГО ОКРУГА</w:t>
      </w:r>
      <w:r w:rsidRPr="00685E03">
        <w:rPr>
          <w:rFonts w:ascii="Times New Roman" w:eastAsia="Calibri" w:hAnsi="Times New Roman" w:cs="Times New Roman"/>
          <w:sz w:val="24"/>
          <w:szCs w:val="24"/>
        </w:rPr>
        <w:t>–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ЮГРЫ</w:t>
      </w:r>
      <w:r w:rsidRPr="00685E03">
        <w:rPr>
          <w:rFonts w:ascii="Times New Roman" w:eastAsia="Calibri" w:hAnsi="Times New Roman" w:cs="Times New Roman"/>
          <w:sz w:val="24"/>
          <w:szCs w:val="24"/>
        </w:rPr>
        <w:t>» (на конверте также указываются: наименование и адрес заявителя и адрес для подачи заявок на участие в Конкурсе) с 10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A6D45">
        <w:rPr>
          <w:rFonts w:ascii="Times New Roman" w:eastAsia="Calibri" w:hAnsi="Times New Roman" w:cs="Times New Roman"/>
          <w:sz w:val="24"/>
          <w:szCs w:val="24"/>
        </w:rPr>
        <w:t>7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.03.2022 года </w:t>
      </w:r>
      <w:r w:rsidRPr="00685E03">
        <w:rPr>
          <w:rFonts w:ascii="Times New Roman" w:eastAsia="Calibri" w:hAnsi="Times New Roman" w:cs="Times New Roman"/>
          <w:sz w:val="24"/>
          <w:szCs w:val="24"/>
        </w:rPr>
        <w:br/>
        <w:t>до 17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="009A6D45">
        <w:rPr>
          <w:rFonts w:ascii="Times New Roman" w:eastAsia="Calibri" w:hAnsi="Times New Roman" w:cs="Times New Roman"/>
          <w:sz w:val="24"/>
          <w:szCs w:val="24"/>
        </w:rPr>
        <w:t>7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.04.2022 года по рабочим дням 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(в понедельник с 9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 до 18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ч, со вторника по пятницу с: 09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 до 17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ч, в предпраздничные дни: с 9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 до 16</w:t>
      </w:r>
      <w:r w:rsidRPr="00685E03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ч)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5E03" w:rsidRPr="00685E03" w:rsidRDefault="00685E03" w:rsidP="00685E03">
      <w:pPr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Конкурсные предложения представляются участниками Конкурса в Конкурсную комиссию по месту нахождения в запечатанных конвертах (коробках) с пометкой «КОНКУРСНОЕ ПРЕДЛОЖЕНИЕ ПО ОТКРЫТОМУ КОНКУРСУ НА ПРАВО ЗАКЛЮЧЕНИЯ КОНЦЕССИОННОГО СОГЛАШЕНИЯ О СОЗДАНИИ И </w:t>
      </w:r>
      <w:r w:rsidRPr="00685E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ЭКСПЛУАТАЦИИ ПОЛИГОНА ТВЕРДЫХ КОММУНАЛЬНЫХ ОТХОДОВ ДЛЯ </w:t>
      </w:r>
      <w:r w:rsidRPr="00685E03"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</w:rPr>
        <w:t xml:space="preserve">ПГТ. ИГРИМ, ПОСЕЛЕНИЙ БЕРЕЗОВСКОГО И ОКТЯБРЬСКОГО РАЙОНОВ ХАНТЫ-МАНСИЙСКОГО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АВТОНОМНОГО ОКРУГА</w:t>
      </w:r>
      <w:r w:rsidRPr="00685E03">
        <w:rPr>
          <w:rFonts w:ascii="Times New Roman" w:eastAsia="Calibri" w:hAnsi="Times New Roman" w:cs="Times New Roman"/>
          <w:sz w:val="24"/>
          <w:szCs w:val="24"/>
        </w:rPr>
        <w:t>–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ЮГРЫ</w:t>
      </w:r>
      <w:r w:rsidRPr="00685E03">
        <w:rPr>
          <w:rFonts w:ascii="Times New Roman" w:eastAsia="Calibri" w:hAnsi="Times New Roman" w:cs="Times New Roman"/>
          <w:sz w:val="24"/>
          <w:szCs w:val="24"/>
        </w:rPr>
        <w:t>» (на конверте также указываются: наименование и адрес участника и адрес для подачи конкурсного предложения) с 10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D45">
        <w:rPr>
          <w:rFonts w:ascii="Times New Roman" w:eastAsia="Calibri" w:hAnsi="Times New Roman" w:cs="Times New Roman"/>
          <w:sz w:val="24"/>
          <w:szCs w:val="24"/>
        </w:rPr>
        <w:t>13</w:t>
      </w:r>
      <w:r w:rsidRPr="00685E03">
        <w:rPr>
          <w:rFonts w:ascii="Times New Roman" w:eastAsia="Calibri" w:hAnsi="Times New Roman" w:cs="Times New Roman"/>
          <w:sz w:val="24"/>
          <w:szCs w:val="24"/>
        </w:rPr>
        <w:t>.05.2022 года до 10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9A6D45">
        <w:rPr>
          <w:rFonts w:ascii="Times New Roman" w:eastAsia="Calibri" w:hAnsi="Times New Roman" w:cs="Times New Roman"/>
          <w:sz w:val="24"/>
          <w:szCs w:val="24"/>
        </w:rPr>
        <w:t>8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.08.2022 года по рабочим дням 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(в понедельник с 9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 до 18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ч, со вторника по пятницу с: 09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 до 17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ч, в предпраздничные дни: с 9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 до 16</w:t>
      </w:r>
      <w:r w:rsidRPr="00685E03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ч)</w:t>
      </w:r>
      <w:r w:rsidRPr="00685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E03" w:rsidRPr="00685E03" w:rsidRDefault="00685E03" w:rsidP="00685E03">
      <w:pPr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Обеспечением обязательства по заключению Концессионного соглашения является Задаток в размере 10 000 000,00 (десять миллионов) рублей.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сумма Задатка должна быть зачислена на счёт Организатора Конкурса </w:t>
      </w:r>
      <w:r w:rsidRPr="0068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(трех) календарных дней до даты окончания срока предоставления заявок на участие в Конкурсе.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В составе Заявки на участие в Конкурсе Заявитель должен представить платежное поручение, подтверждающее факт внесения суммы задатка в полном размере на счет Организатора Конкурса, по следующим реквизитам: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– администрация Октябрьского района Ханты-Мансийского автономного округа – Югры</w:t>
      </w:r>
    </w:p>
    <w:p w:rsidR="00685E03" w:rsidRPr="00685E03" w:rsidRDefault="00685E03" w:rsidP="00685E03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РКЦ ХАНТЫ-МАНСИЙСК // УПРАВЛЕНИЕ ФЕДЕРАЛЬНОГО КАЗНАЧЕЙСТВА ПО ХАНТЫ-МАНСИЙСКОМУ АВТОНОМНОМУ ОКРУГУ - ЮГРЕ г. Ханты-Мансийск, БИК: 007162163, расчетный счет: 03232643718210008700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Задаток в обеспечение заключения КС по полигону твердых коммунальных отходов </w:t>
      </w:r>
      <w:r w:rsidRPr="00685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пгт. Игрим, поселений Березовского и Октябрьского районов ХМАО-Югры.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Вскрытие конвертов (коробок) с заявками на участие в Конкурсе будет произведено в 10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Pr="00685E03">
        <w:rPr>
          <w:rFonts w:ascii="Times New Roman" w:eastAsia="Calibri" w:hAnsi="Times New Roman" w:cs="Times New Roman"/>
          <w:sz w:val="24"/>
          <w:szCs w:val="24"/>
        </w:rPr>
        <w:t>2</w:t>
      </w:r>
      <w:r w:rsidR="009A6D45">
        <w:rPr>
          <w:rFonts w:ascii="Times New Roman" w:eastAsia="Calibri" w:hAnsi="Times New Roman" w:cs="Times New Roman"/>
          <w:sz w:val="24"/>
          <w:szCs w:val="24"/>
        </w:rPr>
        <w:t>8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апреля 2022 года по адресу: 628100, Ханты-Мансийский автономный округ – Югра, пгт. Октябрьское, ул. Ленина, д. 42.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Вскрытие конвертов (коробок) с конкурсными предложениями будет произведено в 10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</w:rPr>
        <w:t>00</w:t>
      </w:r>
      <w:r w:rsidRPr="00685E03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D45">
        <w:rPr>
          <w:rFonts w:ascii="Times New Roman" w:eastAsia="Calibri" w:hAnsi="Times New Roman" w:cs="Times New Roman"/>
          <w:sz w:val="24"/>
          <w:szCs w:val="24"/>
        </w:rPr>
        <w:t>08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августа 2022 года по адресу: 628100, Ханты-Мансийский автономный округ – Югра, пгт. Октябрьское, ул. Ленина, д. 42.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>Перечисленные выше сроки могут быть изменены решением Организатора Конкурса о внесении изменений в Конкурсную документацию. Соответствующие сообщения о внесении изменений в Конкурсную документацию подлежат опубликованию в установленном порядке.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Победитель Конкурса определяется путем распределения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части </w:t>
      </w:r>
      <w:r w:rsidRPr="00685E0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«Конкурс» Конкурсной документации. Наивысший рейтинг (первое место) присваивается конкурсному предложению, получившему в результате оценки наивысший суммарный балл, то есть содержащему наилучшие условия из всех условий, предложенных в оцениваемых конкурсных предложениях.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проведения Конкурса должен быть подписан в течение 5 (пяти) рабочих дней со дня подписания Конкурсной комиссией протокола рассмотрения и оценки Конкурсных предложений.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Концессионное соглашение подписывается </w:t>
      </w:r>
      <w:r w:rsidRPr="00685E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 позднее </w:t>
      </w:r>
      <w:r w:rsidR="009A6D45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Pr="00685E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A6D45">
        <w:rPr>
          <w:rFonts w:ascii="Times New Roman" w:eastAsia="Calibri" w:hAnsi="Times New Roman" w:cs="Times New Roman"/>
          <w:sz w:val="24"/>
          <w:szCs w:val="24"/>
          <w:u w:val="single"/>
        </w:rPr>
        <w:t>октября</w:t>
      </w:r>
      <w:r w:rsidRPr="00685E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2022 года</w:t>
      </w: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при условии предоставления лицом, с которым подписывается Концессионное соглашение, предусмотренных Конкурсной документацией документов. Сроки подписания Концессионного соглашения могут быть изменены только в случаях, предусмотренных Конкурсной документацией. 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В случаях, предусмотренных пунктами 2 и 3 статьи 36 Федерального </w:t>
      </w:r>
      <w:hyperlink r:id="rId8" w:history="1">
        <w:r w:rsidRPr="00685E0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E03">
        <w:rPr>
          <w:rFonts w:ascii="Times New Roman" w:eastAsia="Calibri" w:hAnsi="Times New Roman" w:cs="Times New Roman"/>
          <w:sz w:val="24"/>
          <w:szCs w:val="24"/>
        </w:rPr>
        <w:br/>
        <w:t xml:space="preserve">«О концессионных соглашениях», Концессионное соглашение заключается с иным лицом, в отношении которого принято Решение о заключении Концессионного соглашения, в </w:t>
      </w:r>
      <w:r w:rsidRPr="00685E03">
        <w:rPr>
          <w:rFonts w:ascii="Times New Roman" w:eastAsia="Calibri" w:hAnsi="Times New Roman" w:cs="Times New Roman"/>
          <w:sz w:val="24"/>
          <w:szCs w:val="24"/>
        </w:rPr>
        <w:lastRenderedPageBreak/>
        <w:t>течение 70 (семидесяти) рабочих дней с момента направления Концедентом предложения о заключении Концессионного соглашения и проекта Концессионного соглашения.</w:t>
      </w:r>
    </w:p>
    <w:p w:rsidR="00685E03" w:rsidRPr="00685E03" w:rsidRDefault="00685E03" w:rsidP="00685E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E03">
        <w:rPr>
          <w:rFonts w:ascii="Times New Roman" w:eastAsia="Calibri" w:hAnsi="Times New Roman" w:cs="Times New Roman"/>
          <w:sz w:val="24"/>
          <w:szCs w:val="24"/>
        </w:rPr>
        <w:t xml:space="preserve">Необходимая информация и сведения о ходе и результатах проведения Конкурса размещаются на официальном сайте Российской Федерации – www.torgi.gov.ru и на официальном сайте Концедента – </w:t>
      </w:r>
      <w:r w:rsidRPr="00685E03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685E03">
        <w:rPr>
          <w:rFonts w:ascii="Times New Roman" w:eastAsia="Calibri" w:hAnsi="Times New Roman" w:cs="Times New Roman"/>
          <w:sz w:val="24"/>
          <w:szCs w:val="24"/>
        </w:rPr>
        <w:t>.</w:t>
      </w:r>
      <w:r w:rsidRPr="00685E03">
        <w:rPr>
          <w:rFonts w:ascii="Times New Roman" w:eastAsia="Calibri" w:hAnsi="Times New Roman" w:cs="Times New Roman"/>
          <w:sz w:val="24"/>
          <w:szCs w:val="24"/>
          <w:lang w:val="en-US"/>
        </w:rPr>
        <w:t>oktregion</w:t>
      </w:r>
      <w:r w:rsidRPr="00685E03">
        <w:rPr>
          <w:rFonts w:ascii="Times New Roman" w:eastAsia="Calibri" w:hAnsi="Times New Roman" w:cs="Times New Roman"/>
          <w:sz w:val="24"/>
          <w:szCs w:val="24"/>
        </w:rPr>
        <w:t>.</w:t>
      </w:r>
      <w:r w:rsidRPr="00685E0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685E03">
        <w:rPr>
          <w:rFonts w:ascii="Calibri" w:eastAsia="Calibri" w:hAnsi="Calibri" w:cs="Times New Roman"/>
          <w:sz w:val="24"/>
          <w:szCs w:val="24"/>
        </w:rPr>
        <w:t>.</w:t>
      </w:r>
    </w:p>
    <w:p w:rsidR="00C84241" w:rsidRDefault="00C84241"/>
    <w:sectPr w:rsidR="00C84241" w:rsidSect="00685E03">
      <w:footerReference w:type="default" r:id="rId9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72" w:rsidRDefault="00D23E72" w:rsidP="00685E03">
      <w:pPr>
        <w:spacing w:after="0" w:line="240" w:lineRule="auto"/>
      </w:pPr>
      <w:r>
        <w:separator/>
      </w:r>
    </w:p>
  </w:endnote>
  <w:endnote w:type="continuationSeparator" w:id="0">
    <w:p w:rsidR="00D23E72" w:rsidRDefault="00D23E72" w:rsidP="0068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082751"/>
      <w:docPartObj>
        <w:docPartGallery w:val="Page Numbers (Bottom of Page)"/>
        <w:docPartUnique/>
      </w:docPartObj>
    </w:sdtPr>
    <w:sdtEndPr/>
    <w:sdtContent>
      <w:p w:rsidR="00685E03" w:rsidRDefault="00685E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8C">
          <w:rPr>
            <w:noProof/>
          </w:rPr>
          <w:t>2</w:t>
        </w:r>
        <w:r>
          <w:fldChar w:fldCharType="end"/>
        </w:r>
      </w:p>
    </w:sdtContent>
  </w:sdt>
  <w:p w:rsidR="00685E03" w:rsidRDefault="00685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72" w:rsidRDefault="00D23E72" w:rsidP="00685E03">
      <w:pPr>
        <w:spacing w:after="0" w:line="240" w:lineRule="auto"/>
      </w:pPr>
      <w:r>
        <w:separator/>
      </w:r>
    </w:p>
  </w:footnote>
  <w:footnote w:type="continuationSeparator" w:id="0">
    <w:p w:rsidR="00D23E72" w:rsidRDefault="00D23E72" w:rsidP="0068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5"/>
    <w:rsid w:val="00096865"/>
    <w:rsid w:val="002E148C"/>
    <w:rsid w:val="00685E03"/>
    <w:rsid w:val="009A6D45"/>
    <w:rsid w:val="00C84241"/>
    <w:rsid w:val="00D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74E2-DF96-4EE0-8BE7-2B0B4F9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E03"/>
  </w:style>
  <w:style w:type="paragraph" w:styleId="a5">
    <w:name w:val="footer"/>
    <w:basedOn w:val="a"/>
    <w:link w:val="a6"/>
    <w:uiPriority w:val="99"/>
    <w:unhideWhenUsed/>
    <w:rsid w:val="0068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38586CB69C541727E00B414B48C75E3201591558B2AD7C9870F52W04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t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h@okt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2</cp:revision>
  <dcterms:created xsi:type="dcterms:W3CDTF">2022-03-30T12:18:00Z</dcterms:created>
  <dcterms:modified xsi:type="dcterms:W3CDTF">2022-03-30T12:18:00Z</dcterms:modified>
</cp:coreProperties>
</file>