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2E" w:rsidRDefault="00890B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0B2E" w:rsidRDefault="00890B2E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90B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0B2E" w:rsidRDefault="00890B2E">
            <w:pPr>
              <w:pStyle w:val="ConsPlusNormal"/>
            </w:pPr>
            <w:r>
              <w:t>11 мая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0B2E" w:rsidRDefault="00890B2E">
            <w:pPr>
              <w:pStyle w:val="ConsPlusNormal"/>
              <w:jc w:val="right"/>
            </w:pPr>
            <w:r>
              <w:t>N 85-оз</w:t>
            </w:r>
          </w:p>
        </w:tc>
      </w:tr>
    </w:tbl>
    <w:p w:rsidR="00890B2E" w:rsidRDefault="00890B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B2E" w:rsidRDefault="00890B2E">
      <w:pPr>
        <w:pStyle w:val="ConsPlusNormal"/>
      </w:pPr>
    </w:p>
    <w:p w:rsidR="00890B2E" w:rsidRDefault="00890B2E">
      <w:pPr>
        <w:pStyle w:val="ConsPlusTitle"/>
        <w:jc w:val="center"/>
      </w:pPr>
      <w:r>
        <w:t>ЗАКОН</w:t>
      </w:r>
    </w:p>
    <w:p w:rsidR="00890B2E" w:rsidRDefault="00890B2E">
      <w:pPr>
        <w:pStyle w:val="ConsPlusTitle"/>
        <w:jc w:val="center"/>
      </w:pPr>
      <w:r>
        <w:t>ХАНТЫ-МАНСИЙСКОГО АВТОНОМНОГО ОКРУГА - ЮГРЫ</w:t>
      </w:r>
    </w:p>
    <w:p w:rsidR="00890B2E" w:rsidRDefault="00890B2E">
      <w:pPr>
        <w:pStyle w:val="ConsPlusTitle"/>
        <w:jc w:val="center"/>
      </w:pPr>
    </w:p>
    <w:p w:rsidR="00890B2E" w:rsidRDefault="00890B2E">
      <w:pPr>
        <w:pStyle w:val="ConsPlusTitle"/>
        <w:jc w:val="center"/>
      </w:pPr>
      <w:r>
        <w:t>О ГОСУДАРСТВЕННОМ РЕГУЛИРОВАНИИ ТОРГОВОЙ ДЕЯТЕЛЬНОСТИ</w:t>
      </w:r>
    </w:p>
    <w:p w:rsidR="00890B2E" w:rsidRDefault="00890B2E">
      <w:pPr>
        <w:pStyle w:val="ConsPlusTitle"/>
        <w:jc w:val="center"/>
      </w:pPr>
      <w:proofErr w:type="gramStart"/>
      <w:r>
        <w:t>В ХАНТЫ-МАНСИЙСКОМ АВТОНОМНОМ ОКРУГЕ - ЮГРЕ</w:t>
      </w:r>
      <w:proofErr w:type="gramEnd"/>
    </w:p>
    <w:p w:rsidR="00890B2E" w:rsidRDefault="00890B2E">
      <w:pPr>
        <w:pStyle w:val="ConsPlusNormal"/>
        <w:jc w:val="center"/>
      </w:pPr>
    </w:p>
    <w:p w:rsidR="00890B2E" w:rsidRDefault="00890B2E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890B2E" w:rsidRDefault="00890B2E">
      <w:pPr>
        <w:pStyle w:val="ConsPlusNormal"/>
        <w:jc w:val="center"/>
      </w:pPr>
      <w:r>
        <w:t>автономного округа - Югры 5 мая 2010 года</w:t>
      </w:r>
    </w:p>
    <w:p w:rsidR="00890B2E" w:rsidRDefault="00890B2E">
      <w:pPr>
        <w:pStyle w:val="ConsPlusNormal"/>
        <w:jc w:val="center"/>
      </w:pPr>
      <w:r>
        <w:t>Список изменяющих документов</w:t>
      </w:r>
    </w:p>
    <w:p w:rsidR="00890B2E" w:rsidRDefault="00890B2E">
      <w:pPr>
        <w:pStyle w:val="ConsPlusNormal"/>
        <w:jc w:val="center"/>
      </w:pPr>
      <w:proofErr w:type="gramStart"/>
      <w:r>
        <w:t xml:space="preserve">(в ред. Законов ХМАО - Югры от 25.06.2012 </w:t>
      </w:r>
      <w:hyperlink r:id="rId6" w:history="1">
        <w:r>
          <w:rPr>
            <w:color w:val="0000FF"/>
          </w:rPr>
          <w:t>N 79-оз</w:t>
        </w:r>
      </w:hyperlink>
      <w:r>
        <w:t>,</w:t>
      </w:r>
      <w:proofErr w:type="gramEnd"/>
    </w:p>
    <w:p w:rsidR="00890B2E" w:rsidRDefault="00890B2E">
      <w:pPr>
        <w:pStyle w:val="ConsPlusNormal"/>
        <w:jc w:val="center"/>
      </w:pPr>
      <w:r>
        <w:t xml:space="preserve">от 01.07.2013 </w:t>
      </w:r>
      <w:hyperlink r:id="rId7" w:history="1">
        <w:r>
          <w:rPr>
            <w:color w:val="0000FF"/>
          </w:rPr>
          <w:t>N 56-оз</w:t>
        </w:r>
      </w:hyperlink>
      <w:r>
        <w:t xml:space="preserve">, от 26.09.2014 </w:t>
      </w:r>
      <w:hyperlink r:id="rId8" w:history="1">
        <w:r>
          <w:rPr>
            <w:color w:val="0000FF"/>
          </w:rPr>
          <w:t>N 73-оз</w:t>
        </w:r>
      </w:hyperlink>
      <w:r>
        <w:t>)</w:t>
      </w:r>
    </w:p>
    <w:p w:rsidR="00890B2E" w:rsidRDefault="00890B2E">
      <w:pPr>
        <w:pStyle w:val="ConsPlusNormal"/>
        <w:ind w:firstLine="540"/>
        <w:jc w:val="both"/>
      </w:pPr>
    </w:p>
    <w:p w:rsidR="00890B2E" w:rsidRDefault="00890B2E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890B2E" w:rsidRDefault="00890B2E">
      <w:pPr>
        <w:pStyle w:val="ConsPlusNormal"/>
        <w:ind w:firstLine="540"/>
        <w:jc w:val="both"/>
      </w:pPr>
    </w:p>
    <w:p w:rsidR="00890B2E" w:rsidRDefault="00890B2E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 (далее - Федеральный закон), </w:t>
      </w:r>
      <w:hyperlink r:id="rId10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 регулирует отношения в области торговой деятельности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торговая деятельность).</w:t>
      </w:r>
    </w:p>
    <w:p w:rsidR="00890B2E" w:rsidRDefault="00890B2E">
      <w:pPr>
        <w:pStyle w:val="ConsPlusNormal"/>
        <w:ind w:firstLine="540"/>
        <w:jc w:val="both"/>
      </w:pPr>
    </w:p>
    <w:p w:rsidR="00890B2E" w:rsidRDefault="00890B2E">
      <w:pPr>
        <w:pStyle w:val="ConsPlusNormal"/>
        <w:ind w:firstLine="540"/>
        <w:jc w:val="both"/>
      </w:pPr>
      <w:r>
        <w:t>Статья 2. Цели и сфера применения настоящего Закона</w:t>
      </w:r>
    </w:p>
    <w:p w:rsidR="00890B2E" w:rsidRDefault="00890B2E">
      <w:pPr>
        <w:pStyle w:val="ConsPlusNormal"/>
        <w:ind w:firstLine="540"/>
        <w:jc w:val="both"/>
      </w:pPr>
    </w:p>
    <w:p w:rsidR="00890B2E" w:rsidRDefault="00890B2E">
      <w:pPr>
        <w:pStyle w:val="ConsPlusNormal"/>
        <w:ind w:firstLine="540"/>
        <w:jc w:val="both"/>
      </w:pPr>
      <w:r>
        <w:t>1. Целями настоящего Закона являются:</w:t>
      </w:r>
    </w:p>
    <w:p w:rsidR="00890B2E" w:rsidRDefault="00890B2E">
      <w:pPr>
        <w:pStyle w:val="ConsPlusNormal"/>
        <w:ind w:firstLine="540"/>
        <w:jc w:val="both"/>
      </w:pPr>
      <w:r>
        <w:t>1) обеспечение наиболее полного удовлетворения потребностей населения Ханты-Мансийского автономного округа - Югры (далее - автономный округ) в товарах;</w:t>
      </w:r>
    </w:p>
    <w:p w:rsidR="00890B2E" w:rsidRDefault="00890B2E">
      <w:pPr>
        <w:pStyle w:val="ConsPlusNormal"/>
        <w:ind w:firstLine="540"/>
        <w:jc w:val="both"/>
      </w:pPr>
      <w:r>
        <w:t>2) обеспечение высокого качества обслуживания покупателей, соблюдения их прав и законных интересов;</w:t>
      </w:r>
    </w:p>
    <w:p w:rsidR="00890B2E" w:rsidRDefault="00890B2E">
      <w:pPr>
        <w:pStyle w:val="ConsPlusNormal"/>
        <w:ind w:firstLine="540"/>
        <w:jc w:val="both"/>
      </w:pPr>
      <w:r>
        <w:t>3) развитие инфраструктуры потребительского рынка.</w:t>
      </w:r>
    </w:p>
    <w:p w:rsidR="00890B2E" w:rsidRDefault="00890B2E">
      <w:pPr>
        <w:pStyle w:val="ConsPlusNormal"/>
        <w:ind w:firstLine="540"/>
        <w:jc w:val="both"/>
      </w:pPr>
      <w:r>
        <w:t xml:space="preserve">2. Настоящий Закон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регулирует отношения, возникающие между органами государственной власти автономного округа, органами местного самоуправления муниципальных образований автономного округа (далее - органы местного самоуправления) и хозяйствующими субъектами в связи с организацией и осуществлением торговой деятельности.</w:t>
      </w:r>
    </w:p>
    <w:p w:rsidR="00890B2E" w:rsidRDefault="00890B2E">
      <w:pPr>
        <w:pStyle w:val="ConsPlusNormal"/>
        <w:ind w:firstLine="540"/>
        <w:jc w:val="both"/>
      </w:pPr>
    </w:p>
    <w:p w:rsidR="00890B2E" w:rsidRDefault="00890B2E">
      <w:pPr>
        <w:pStyle w:val="ConsPlusNormal"/>
        <w:ind w:firstLine="540"/>
        <w:jc w:val="both"/>
      </w:pPr>
      <w:r>
        <w:t>Статья 3. Основные направления государственной политики автономного округа в области торговой деятельности</w:t>
      </w:r>
    </w:p>
    <w:p w:rsidR="00890B2E" w:rsidRDefault="00890B2E">
      <w:pPr>
        <w:pStyle w:val="ConsPlusNormal"/>
        <w:ind w:firstLine="540"/>
        <w:jc w:val="both"/>
      </w:pPr>
    </w:p>
    <w:p w:rsidR="00890B2E" w:rsidRDefault="00890B2E">
      <w:pPr>
        <w:pStyle w:val="ConsPlusNormal"/>
        <w:ind w:firstLine="540"/>
        <w:jc w:val="both"/>
      </w:pPr>
      <w:r>
        <w:t>Основными направлениями государственной политики автономного округа в области торговой деятельности являются:</w:t>
      </w:r>
    </w:p>
    <w:p w:rsidR="00890B2E" w:rsidRDefault="00890B2E">
      <w:pPr>
        <w:pStyle w:val="ConsPlusNormal"/>
        <w:ind w:firstLine="540"/>
        <w:jc w:val="both"/>
      </w:pPr>
      <w:r>
        <w:t>1) ликвидация излишних административных ограничений при осуществлении торговой деятельности;</w:t>
      </w:r>
    </w:p>
    <w:p w:rsidR="00890B2E" w:rsidRDefault="00890B2E">
      <w:pPr>
        <w:pStyle w:val="ConsPlusNormal"/>
        <w:ind w:firstLine="540"/>
        <w:jc w:val="both"/>
      </w:pPr>
      <w:r>
        <w:t>2) обеспечение эффективной и добросовестной конкуренции при осуществлении торговой деятельности.</w:t>
      </w:r>
    </w:p>
    <w:p w:rsidR="00890B2E" w:rsidRDefault="00890B2E">
      <w:pPr>
        <w:pStyle w:val="ConsPlusNormal"/>
        <w:ind w:firstLine="540"/>
        <w:jc w:val="both"/>
      </w:pPr>
    </w:p>
    <w:p w:rsidR="00890B2E" w:rsidRDefault="00890B2E">
      <w:pPr>
        <w:pStyle w:val="ConsPlusNormal"/>
        <w:ind w:firstLine="540"/>
        <w:jc w:val="both"/>
      </w:pPr>
      <w:r>
        <w:t>Статья 4. Полномочия Думы Ханты-Мансийского автономного округа - Югры в области государственного регулирования торговой деятельности</w:t>
      </w:r>
    </w:p>
    <w:p w:rsidR="00890B2E" w:rsidRDefault="00890B2E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ХМАО - Югры от 25.06.2012 N 79-оз)</w:t>
      </w:r>
    </w:p>
    <w:p w:rsidR="00890B2E" w:rsidRDefault="00890B2E">
      <w:pPr>
        <w:pStyle w:val="ConsPlusNormal"/>
        <w:ind w:firstLine="540"/>
        <w:jc w:val="both"/>
      </w:pPr>
    </w:p>
    <w:p w:rsidR="00890B2E" w:rsidRDefault="00890B2E">
      <w:pPr>
        <w:pStyle w:val="ConsPlusNormal"/>
        <w:ind w:firstLine="540"/>
        <w:jc w:val="both"/>
      </w:pPr>
      <w:proofErr w:type="gramStart"/>
      <w:r>
        <w:lastRenderedPageBreak/>
        <w:t>Дума Ханты-Мансийского автономного округа - Югры принимает законы автономного округа в области государственного регулирования торговой деятельности, в том числе устанавливающие порядок организации в автономном округе ярмарок и продажи товаров (выполнения работ, оказания услуг) на них,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</w:t>
      </w:r>
      <w:proofErr w:type="gramEnd"/>
      <w:r>
        <w:t xml:space="preserve"> </w:t>
      </w:r>
      <w:proofErr w:type="gramStart"/>
      <w:r>
        <w:t>ярмарках</w:t>
      </w:r>
      <w:proofErr w:type="gramEnd"/>
      <w:r>
        <w:t>.</w:t>
      </w:r>
    </w:p>
    <w:p w:rsidR="00890B2E" w:rsidRDefault="00890B2E">
      <w:pPr>
        <w:pStyle w:val="ConsPlusNormal"/>
        <w:ind w:firstLine="540"/>
        <w:jc w:val="both"/>
      </w:pPr>
    </w:p>
    <w:p w:rsidR="00890B2E" w:rsidRDefault="00890B2E">
      <w:pPr>
        <w:pStyle w:val="ConsPlusNormal"/>
        <w:ind w:firstLine="540"/>
        <w:jc w:val="both"/>
      </w:pPr>
      <w:r>
        <w:t>Статья 5. Полномочия Правительства Ханты-Мансийского автономного округа - Югры, исполнительных органов государственной власти автономного округа в области государственного регулирования торговой деятельности</w:t>
      </w:r>
    </w:p>
    <w:p w:rsidR="00890B2E" w:rsidRDefault="00890B2E">
      <w:pPr>
        <w:pStyle w:val="ConsPlusNormal"/>
        <w:ind w:firstLine="540"/>
        <w:jc w:val="both"/>
      </w:pPr>
    </w:p>
    <w:p w:rsidR="00890B2E" w:rsidRDefault="00890B2E">
      <w:pPr>
        <w:pStyle w:val="ConsPlusNormal"/>
        <w:ind w:firstLine="540"/>
        <w:jc w:val="both"/>
      </w:pPr>
      <w:r>
        <w:t>1. К полномочиям Правительства Ханты-Мансийского автономного округа - Югры, исполнительных органов государственной власти автономного округа в области государственного регулирования торговой деятельности относятся:</w:t>
      </w:r>
    </w:p>
    <w:p w:rsidR="00890B2E" w:rsidRDefault="00890B2E">
      <w:pPr>
        <w:pStyle w:val="ConsPlusNormal"/>
        <w:ind w:firstLine="540"/>
        <w:jc w:val="both"/>
      </w:pPr>
      <w:r>
        <w:t>1) реализация государственной политики в области торговой деятельности;</w:t>
      </w:r>
    </w:p>
    <w:p w:rsidR="00890B2E" w:rsidRDefault="00890B2E">
      <w:pPr>
        <w:pStyle w:val="ConsPlusNormal"/>
        <w:ind w:firstLine="540"/>
        <w:jc w:val="both"/>
      </w:pPr>
      <w:r>
        <w:t>2) установление нормативов минимальной обеспеченности населения площадью торговых объектов в автономном округе;</w:t>
      </w:r>
    </w:p>
    <w:p w:rsidR="00890B2E" w:rsidRDefault="00890B2E">
      <w:pPr>
        <w:pStyle w:val="ConsPlusNormal"/>
        <w:ind w:firstLine="540"/>
        <w:jc w:val="both"/>
      </w:pPr>
      <w:r>
        <w:t>3) проведение информационно-аналитического наблюдения за состоянием рынка определенных товаров и осуществлением торговой деятельности;</w:t>
      </w:r>
    </w:p>
    <w:p w:rsidR="00890B2E" w:rsidRDefault="00890B2E">
      <w:pPr>
        <w:pStyle w:val="ConsPlusNormal"/>
        <w:ind w:firstLine="540"/>
        <w:jc w:val="both"/>
      </w:pPr>
      <w:r>
        <w:t>4) разработка и реализация мероприятий, содействующих развитию торговой деятельности;</w:t>
      </w:r>
    </w:p>
    <w:p w:rsidR="00890B2E" w:rsidRDefault="00890B2E">
      <w:pPr>
        <w:pStyle w:val="ConsPlusNormal"/>
        <w:ind w:firstLine="540"/>
        <w:jc w:val="both"/>
      </w:pPr>
      <w:r>
        <w:t>5) установление уполномоченным органом исполнительной власти автономного округа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собственности;</w:t>
      </w:r>
    </w:p>
    <w:p w:rsidR="00890B2E" w:rsidRDefault="00890B2E">
      <w:pPr>
        <w:pStyle w:val="ConsPlusNormal"/>
        <w:ind w:firstLine="540"/>
        <w:jc w:val="both"/>
      </w:pPr>
      <w:r>
        <w:t>6) размещение на едином официальном сайте государственных органов Ханты-Мансийского автономного округа - Югры информации о схемах размещения нестационарных торговых объектов и вносимых в них изменениях;</w:t>
      </w:r>
    </w:p>
    <w:p w:rsidR="00890B2E" w:rsidRDefault="00890B2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ХМАО - Югры от 01.07.2013 N 56-оз)</w:t>
      </w:r>
    </w:p>
    <w:p w:rsidR="00890B2E" w:rsidRDefault="00890B2E">
      <w:pPr>
        <w:pStyle w:val="ConsPlusNormal"/>
        <w:ind w:firstLine="540"/>
        <w:jc w:val="both"/>
      </w:pPr>
      <w:r>
        <w:t>7) информационное обеспечение в области торговой деятельности;</w:t>
      </w:r>
    </w:p>
    <w:p w:rsidR="00890B2E" w:rsidRDefault="00890B2E">
      <w:pPr>
        <w:pStyle w:val="ConsPlusNormal"/>
        <w:ind w:firstLine="540"/>
        <w:jc w:val="both"/>
      </w:pPr>
      <w:r>
        <w:t>8) формирование торгового реестра автономного округа;</w:t>
      </w:r>
    </w:p>
    <w:p w:rsidR="00890B2E" w:rsidRDefault="00890B2E">
      <w:pPr>
        <w:pStyle w:val="ConsPlusNormal"/>
        <w:ind w:firstLine="540"/>
        <w:jc w:val="both"/>
      </w:pPr>
      <w:r>
        <w:t>9) реализация региональных программ развития торговли;</w:t>
      </w:r>
    </w:p>
    <w:p w:rsidR="00890B2E" w:rsidRDefault="00890B2E">
      <w:pPr>
        <w:pStyle w:val="ConsPlusNormal"/>
        <w:ind w:firstLine="540"/>
        <w:jc w:val="both"/>
      </w:pPr>
      <w:r>
        <w:t xml:space="preserve">10) утратил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ХМАО - Югры от 01.07.2013 N 56-оз.</w:t>
      </w:r>
    </w:p>
    <w:p w:rsidR="00890B2E" w:rsidRDefault="00890B2E">
      <w:pPr>
        <w:pStyle w:val="ConsPlusNormal"/>
        <w:ind w:firstLine="540"/>
        <w:jc w:val="both"/>
      </w:pPr>
      <w:r>
        <w:t>2. Исполнительные органы государственной власти автономного округа наделяются полномочиями в области государственного регулирования торговой деятельности в соответствии с законодательством автономного округа.</w:t>
      </w:r>
    </w:p>
    <w:p w:rsidR="00890B2E" w:rsidRDefault="00890B2E">
      <w:pPr>
        <w:pStyle w:val="ConsPlusNormal"/>
        <w:ind w:firstLine="540"/>
        <w:jc w:val="both"/>
      </w:pPr>
    </w:p>
    <w:p w:rsidR="00890B2E" w:rsidRDefault="00890B2E">
      <w:pPr>
        <w:pStyle w:val="ConsPlusNormal"/>
        <w:ind w:firstLine="540"/>
        <w:jc w:val="both"/>
      </w:pPr>
      <w:r>
        <w:t>Статья 6. Полномочия органов местного самоуправления в области регулирования торговой деятельности</w:t>
      </w:r>
    </w:p>
    <w:p w:rsidR="00890B2E" w:rsidRDefault="00890B2E">
      <w:pPr>
        <w:pStyle w:val="ConsPlusNormal"/>
        <w:ind w:firstLine="540"/>
        <w:jc w:val="both"/>
      </w:pPr>
    </w:p>
    <w:p w:rsidR="00890B2E" w:rsidRDefault="00890B2E">
      <w:pPr>
        <w:pStyle w:val="ConsPlusNormal"/>
        <w:ind w:firstLine="540"/>
        <w:jc w:val="both"/>
      </w:pPr>
      <w:r>
        <w:t>Органы местного самоуправления в соответствии с федеральным законодательством в области регулирования торговой деятельности:</w:t>
      </w:r>
    </w:p>
    <w:p w:rsidR="00890B2E" w:rsidRDefault="00890B2E">
      <w:pPr>
        <w:pStyle w:val="ConsPlusNormal"/>
        <w:ind w:firstLine="540"/>
        <w:jc w:val="both"/>
      </w:pPr>
      <w:r>
        <w:t>1) создают условия для обеспечения жителей муниципальных образований автономного округа услугами торговли;</w:t>
      </w:r>
    </w:p>
    <w:p w:rsidR="00890B2E" w:rsidRDefault="00890B2E">
      <w:pPr>
        <w:pStyle w:val="ConsPlusNormal"/>
        <w:ind w:firstLine="540"/>
        <w:jc w:val="both"/>
      </w:pPr>
      <w:r>
        <w:t>2) предусматривают строительство, размещение торговых объектов в документах территориального планирования, правилах землепользования и застройки;</w:t>
      </w:r>
    </w:p>
    <w:p w:rsidR="00890B2E" w:rsidRDefault="00890B2E">
      <w:pPr>
        <w:pStyle w:val="ConsPlusNormal"/>
        <w:ind w:firstLine="540"/>
        <w:jc w:val="both"/>
      </w:pPr>
      <w:r>
        <w:t>3) разрабатывают и утверждают схемы размещения нестационарных торговых объектов, публикуют указанные схемы и вносимые в них изменения в порядке, установленном для официального опубликования муниципальных правовых актов, и размещают их на официальных сайтах органов местного самоуправления в информационно-телекоммуникационной сети Интернет;</w:t>
      </w:r>
    </w:p>
    <w:p w:rsidR="00890B2E" w:rsidRDefault="00890B2E">
      <w:pPr>
        <w:pStyle w:val="ConsPlusNormal"/>
        <w:ind w:firstLine="540"/>
        <w:jc w:val="both"/>
      </w:pPr>
      <w:r>
        <w:t>4) принимают меры экономического стимулирования по поддержке строительства, размещению объектов социально ориентированной торговой инфраструктуры и обеспечению доступности для хозяйствующих субъектов, осуществляющих торговую деятельность, имущества, находящегося в муниципальной собственности;</w:t>
      </w:r>
    </w:p>
    <w:p w:rsidR="00890B2E" w:rsidRDefault="00890B2E">
      <w:pPr>
        <w:pStyle w:val="ConsPlusNormal"/>
        <w:ind w:firstLine="540"/>
        <w:jc w:val="both"/>
      </w:pPr>
      <w:r>
        <w:lastRenderedPageBreak/>
        <w:t>5) проводят анализ финансовых, экономических, социальных и иных показателей состояния торговли на территориях муниципальных образований автономного округа и анализ эффективности применения мер по развитию торговой деятельности на этих территориях;</w:t>
      </w:r>
    </w:p>
    <w:p w:rsidR="00890B2E" w:rsidRDefault="00890B2E">
      <w:pPr>
        <w:pStyle w:val="ConsPlusNormal"/>
        <w:ind w:firstLine="540"/>
        <w:jc w:val="both"/>
      </w:pPr>
      <w:r>
        <w:t>6) разрабатывают и утверждают муниципальные программы развития торговли;</w:t>
      </w:r>
    </w:p>
    <w:p w:rsidR="00890B2E" w:rsidRDefault="00890B2E">
      <w:pPr>
        <w:pStyle w:val="ConsPlusNormal"/>
        <w:ind w:firstLine="540"/>
        <w:jc w:val="both"/>
      </w:pPr>
      <w:r>
        <w:t>7) устанавливают порядок и условия осуществления торговой деятельности применительно к муниципальным предприятиям, учреждениям торговли.</w:t>
      </w:r>
    </w:p>
    <w:p w:rsidR="00890B2E" w:rsidRDefault="00890B2E">
      <w:pPr>
        <w:pStyle w:val="ConsPlusNormal"/>
        <w:ind w:firstLine="540"/>
        <w:jc w:val="both"/>
      </w:pPr>
    </w:p>
    <w:p w:rsidR="00890B2E" w:rsidRDefault="00890B2E">
      <w:pPr>
        <w:pStyle w:val="ConsPlusNormal"/>
        <w:ind w:firstLine="540"/>
        <w:jc w:val="both"/>
      </w:pPr>
      <w:r>
        <w:t>Статья 7. Мероприятия, содействующие развитию торговой деятельности</w:t>
      </w:r>
    </w:p>
    <w:p w:rsidR="00890B2E" w:rsidRDefault="00890B2E">
      <w:pPr>
        <w:pStyle w:val="ConsPlusNormal"/>
        <w:ind w:firstLine="540"/>
        <w:jc w:val="both"/>
      </w:pPr>
    </w:p>
    <w:p w:rsidR="00890B2E" w:rsidRDefault="00890B2E">
      <w:pPr>
        <w:pStyle w:val="ConsPlusNormal"/>
        <w:ind w:firstLine="540"/>
        <w:jc w:val="both"/>
      </w:pPr>
      <w:r>
        <w:t>1. Органами государственной власти автономного округа при определении основных направлений социально-экономического развития автономного округа предусматриваются мероприятия, содействующие развитию торговой деятельности.</w:t>
      </w:r>
    </w:p>
    <w:p w:rsidR="00890B2E" w:rsidRDefault="00890B2E">
      <w:pPr>
        <w:pStyle w:val="ConsPlusNormal"/>
        <w:ind w:firstLine="540"/>
        <w:jc w:val="both"/>
      </w:pPr>
      <w:r>
        <w:t>2. Исполнительные органы государственной власти автономного округа в пределах своей компетенции осуществляют в соответствии с федеральным законодательством мероприятия, содействующие развитию торговой деятельности, в том числе предусматривающие:</w:t>
      </w:r>
    </w:p>
    <w:p w:rsidR="00890B2E" w:rsidRDefault="00890B2E">
      <w:pPr>
        <w:pStyle w:val="ConsPlusNormal"/>
        <w:ind w:firstLine="540"/>
        <w:jc w:val="both"/>
      </w:pPr>
      <w:r>
        <w:t>1) стимулирование инвестиционных проектов, направленных на строительство логистических центров поставок, осуществляющих прием и хранение сельскохозяйственной продукции, формирование партий товаров для отгрузки хозяйствующим субъектам, осуществляющим оптовую и (или) розничную торговлю продовольственными товарами;</w:t>
      </w:r>
    </w:p>
    <w:p w:rsidR="00890B2E" w:rsidRDefault="00890B2E">
      <w:pPr>
        <w:pStyle w:val="ConsPlusNormal"/>
        <w:ind w:firstLine="540"/>
        <w:jc w:val="both"/>
      </w:pPr>
      <w:r>
        <w:t>2) поддержку сельскохозяйственных потребительских кооперативов, организаций потребительской кооперации, осуществляющих торгово-закупочную деятельность в сельской местности;</w:t>
      </w:r>
    </w:p>
    <w:p w:rsidR="00890B2E" w:rsidRDefault="00890B2E">
      <w:pPr>
        <w:pStyle w:val="ConsPlusNormal"/>
        <w:ind w:firstLine="540"/>
        <w:jc w:val="both"/>
      </w:pPr>
      <w:r>
        <w:t>3) стимулирование деловой активности хозяйствующих субъектов, осуществляющих торговую деятельность, и обеспечение взаимодействия хозяйствующих субъектов, осуществляющих торговую деятельность, и хозяйствующих субъектов, осуществляющих поставки товаров, путем организации и проведения выставок в области торговой деятельности, ярмарок.</w:t>
      </w:r>
    </w:p>
    <w:p w:rsidR="00890B2E" w:rsidRDefault="00890B2E">
      <w:pPr>
        <w:pStyle w:val="ConsPlusNormal"/>
        <w:ind w:firstLine="540"/>
        <w:jc w:val="both"/>
      </w:pPr>
    </w:p>
    <w:p w:rsidR="00890B2E" w:rsidRDefault="00890B2E">
      <w:pPr>
        <w:pStyle w:val="ConsPlusNormal"/>
        <w:ind w:firstLine="540"/>
        <w:jc w:val="both"/>
      </w:pPr>
      <w:r>
        <w:t>Статья 8. Программы развития торговли автономного округа и муниципальные программы развития торговли</w:t>
      </w:r>
    </w:p>
    <w:p w:rsidR="00890B2E" w:rsidRDefault="00890B2E">
      <w:pPr>
        <w:pStyle w:val="ConsPlusNormal"/>
        <w:ind w:firstLine="540"/>
        <w:jc w:val="both"/>
      </w:pPr>
    </w:p>
    <w:p w:rsidR="00890B2E" w:rsidRDefault="00890B2E">
      <w:pPr>
        <w:pStyle w:val="ConsPlusNormal"/>
        <w:ind w:firstLine="540"/>
        <w:jc w:val="both"/>
      </w:pPr>
      <w:r>
        <w:t>1. Для содействия развитию торговли исполнительные органы государственной власти автономного округа и органы местного самоуправления могут разрабатывать соответственно программы развития торговли автономного округа и муниципальные программы развития торговли, учитывающие социально-экономические, экологические, культурные и другие особенности развития автономного округа, муниципальных образований автономного округа.</w:t>
      </w:r>
    </w:p>
    <w:p w:rsidR="00890B2E" w:rsidRDefault="00890B2E">
      <w:pPr>
        <w:pStyle w:val="ConsPlusNormal"/>
        <w:ind w:firstLine="540"/>
        <w:jc w:val="both"/>
      </w:pPr>
      <w:r>
        <w:t>2. Программы развития торговли автономного округа разрабатываются и принимаются в виде государственных и (или) ведомственных целевых программ автономного округа с соблюдением требований, установленных федеральным законодательством и законодательством автономного округа.</w:t>
      </w:r>
    </w:p>
    <w:p w:rsidR="00890B2E" w:rsidRDefault="00890B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01.07.2013 </w:t>
      </w:r>
      <w:hyperlink r:id="rId15" w:history="1">
        <w:r>
          <w:rPr>
            <w:color w:val="0000FF"/>
          </w:rPr>
          <w:t>N 56-оз</w:t>
        </w:r>
      </w:hyperlink>
      <w:r>
        <w:t xml:space="preserve">, от 26.09.2014 </w:t>
      </w:r>
      <w:hyperlink r:id="rId16" w:history="1">
        <w:r>
          <w:rPr>
            <w:color w:val="0000FF"/>
          </w:rPr>
          <w:t>N 73-оз</w:t>
        </w:r>
      </w:hyperlink>
      <w:r>
        <w:t>)</w:t>
      </w:r>
    </w:p>
    <w:p w:rsidR="00890B2E" w:rsidRDefault="00890B2E">
      <w:pPr>
        <w:pStyle w:val="ConsPlusNormal"/>
        <w:ind w:firstLine="540"/>
        <w:jc w:val="both"/>
      </w:pPr>
      <w:r>
        <w:t>3. Муниципальные программы развития торговли разрабатываются и утверждаются в порядке, предусмотренном для разработки муниципальных программ автономного округа, с соблюдением требований, установленных федеральным законодательством.</w:t>
      </w:r>
    </w:p>
    <w:p w:rsidR="00890B2E" w:rsidRDefault="00890B2E">
      <w:pPr>
        <w:pStyle w:val="ConsPlusNormal"/>
        <w:ind w:firstLine="540"/>
        <w:jc w:val="both"/>
      </w:pPr>
    </w:p>
    <w:p w:rsidR="00890B2E" w:rsidRDefault="00890B2E">
      <w:pPr>
        <w:pStyle w:val="ConsPlusNormal"/>
        <w:ind w:firstLine="540"/>
        <w:jc w:val="both"/>
      </w:pPr>
      <w:r>
        <w:t>Статья 9. Нормативы минимальной обеспеченности населения площадью торговых объектов в автономном округе, в том числе в муниципальных образованиях автономного округа</w:t>
      </w:r>
    </w:p>
    <w:p w:rsidR="00890B2E" w:rsidRDefault="00890B2E">
      <w:pPr>
        <w:pStyle w:val="ConsPlusNormal"/>
        <w:ind w:firstLine="540"/>
        <w:jc w:val="both"/>
      </w:pPr>
    </w:p>
    <w:p w:rsidR="00890B2E" w:rsidRDefault="00890B2E">
      <w:pPr>
        <w:pStyle w:val="ConsPlusNormal"/>
        <w:ind w:firstLine="540"/>
        <w:jc w:val="both"/>
      </w:pPr>
      <w:r>
        <w:t>Нормативы минимальной обеспеченности населения площадью торговых объектов в автономном округе, в том числе в муниципальных образованиях автономного округа, разрабатываются исполнительным органом государственной власти автономного округа, осуществляющим полномочия в области государственного регулирования торговой деятельности, и утверждаются в порядке, установленном федеральным законодательством.</w:t>
      </w:r>
    </w:p>
    <w:p w:rsidR="00890B2E" w:rsidRDefault="00890B2E">
      <w:pPr>
        <w:pStyle w:val="ConsPlusNormal"/>
        <w:ind w:firstLine="540"/>
        <w:jc w:val="both"/>
      </w:pPr>
    </w:p>
    <w:p w:rsidR="00890B2E" w:rsidRDefault="00890B2E">
      <w:pPr>
        <w:pStyle w:val="ConsPlusNormal"/>
        <w:ind w:firstLine="540"/>
        <w:jc w:val="both"/>
      </w:pPr>
      <w:r>
        <w:t xml:space="preserve">Статья 9.1. Орган, принимающий решение об установлении порядка и условий </w:t>
      </w:r>
      <w:r>
        <w:lastRenderedPageBreak/>
        <w:t>осуществления торговой деятельности применительно к государственным предприятиям, учреждениям торговли</w:t>
      </w:r>
    </w:p>
    <w:p w:rsidR="00890B2E" w:rsidRDefault="00890B2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ХМАО - Югры от 01.07.2013 N 56-оз)</w:t>
      </w:r>
    </w:p>
    <w:p w:rsidR="00890B2E" w:rsidRDefault="00890B2E">
      <w:pPr>
        <w:pStyle w:val="ConsPlusNormal"/>
        <w:ind w:firstLine="540"/>
        <w:jc w:val="both"/>
      </w:pPr>
    </w:p>
    <w:p w:rsidR="00890B2E" w:rsidRDefault="00890B2E">
      <w:pPr>
        <w:pStyle w:val="ConsPlusNormal"/>
        <w:ind w:firstLine="540"/>
        <w:jc w:val="both"/>
      </w:pPr>
      <w:r>
        <w:t>Решение об установлении порядка и условий осуществления торговой деятельности применительно к государственным предприятиям, учреждениям торговли принимается органом государственной власти автономного округа, в ведении которого находятся соответствующие государственные предприятия, учреждения торговли.</w:t>
      </w:r>
    </w:p>
    <w:p w:rsidR="00890B2E" w:rsidRDefault="00890B2E">
      <w:pPr>
        <w:pStyle w:val="ConsPlusNormal"/>
        <w:ind w:firstLine="540"/>
        <w:jc w:val="both"/>
      </w:pPr>
    </w:p>
    <w:p w:rsidR="00890B2E" w:rsidRDefault="00890B2E">
      <w:pPr>
        <w:pStyle w:val="ConsPlusNormal"/>
        <w:ind w:firstLine="540"/>
        <w:jc w:val="both"/>
      </w:pPr>
      <w:r>
        <w:t xml:space="preserve">Статья 10. Утратила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ХМАО - Югры от 25.06.2012 N 79-оз.</w:t>
      </w:r>
    </w:p>
    <w:p w:rsidR="00890B2E" w:rsidRDefault="00890B2E">
      <w:pPr>
        <w:pStyle w:val="ConsPlusNormal"/>
        <w:ind w:firstLine="540"/>
        <w:jc w:val="both"/>
      </w:pPr>
    </w:p>
    <w:p w:rsidR="00890B2E" w:rsidRDefault="00890B2E">
      <w:pPr>
        <w:pStyle w:val="ConsPlusNormal"/>
        <w:ind w:firstLine="540"/>
        <w:jc w:val="both"/>
      </w:pPr>
      <w:r>
        <w:t>Статья 11. Государственный контроль (надзор) и муниципальный контроль в области торговой деятельности</w:t>
      </w:r>
    </w:p>
    <w:p w:rsidR="00890B2E" w:rsidRDefault="00890B2E">
      <w:pPr>
        <w:pStyle w:val="ConsPlusNormal"/>
        <w:ind w:firstLine="540"/>
        <w:jc w:val="both"/>
      </w:pPr>
    </w:p>
    <w:p w:rsidR="00890B2E" w:rsidRDefault="00890B2E">
      <w:pPr>
        <w:pStyle w:val="ConsPlusNormal"/>
        <w:ind w:firstLine="540"/>
        <w:jc w:val="both"/>
      </w:pPr>
      <w:r>
        <w:t>Государственный контроль (надзор) и муниципальный контроль в области торговой деятельности осуществляются в соответствии с федеральным законодательством.</w:t>
      </w:r>
    </w:p>
    <w:p w:rsidR="00890B2E" w:rsidRDefault="00890B2E">
      <w:pPr>
        <w:pStyle w:val="ConsPlusNormal"/>
        <w:ind w:firstLine="540"/>
        <w:jc w:val="both"/>
      </w:pPr>
    </w:p>
    <w:p w:rsidR="00890B2E" w:rsidRDefault="00890B2E">
      <w:pPr>
        <w:pStyle w:val="ConsPlusNormal"/>
        <w:ind w:firstLine="540"/>
        <w:jc w:val="both"/>
      </w:pPr>
      <w:r>
        <w:t>Статья 12. Вступление в силу настоящего Закона</w:t>
      </w:r>
    </w:p>
    <w:p w:rsidR="00890B2E" w:rsidRDefault="00890B2E">
      <w:pPr>
        <w:pStyle w:val="ConsPlusNormal"/>
        <w:ind w:firstLine="540"/>
        <w:jc w:val="both"/>
      </w:pPr>
    </w:p>
    <w:p w:rsidR="00890B2E" w:rsidRDefault="00890B2E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890B2E" w:rsidRDefault="00890B2E">
      <w:pPr>
        <w:pStyle w:val="ConsPlusNormal"/>
        <w:ind w:firstLine="540"/>
        <w:jc w:val="both"/>
      </w:pPr>
    </w:p>
    <w:p w:rsidR="00890B2E" w:rsidRDefault="00890B2E">
      <w:pPr>
        <w:pStyle w:val="ConsPlusNormal"/>
        <w:jc w:val="right"/>
      </w:pPr>
      <w:r>
        <w:t>Губернатор</w:t>
      </w:r>
    </w:p>
    <w:p w:rsidR="00890B2E" w:rsidRDefault="00890B2E">
      <w:pPr>
        <w:pStyle w:val="ConsPlusNormal"/>
        <w:jc w:val="right"/>
      </w:pPr>
      <w:r>
        <w:t>Ханты-Мансийского</w:t>
      </w:r>
    </w:p>
    <w:p w:rsidR="00890B2E" w:rsidRDefault="00890B2E">
      <w:pPr>
        <w:pStyle w:val="ConsPlusNormal"/>
        <w:jc w:val="right"/>
      </w:pPr>
      <w:r>
        <w:t>автономного округа - Югры</w:t>
      </w:r>
    </w:p>
    <w:p w:rsidR="00890B2E" w:rsidRDefault="00890B2E">
      <w:pPr>
        <w:pStyle w:val="ConsPlusNormal"/>
        <w:jc w:val="right"/>
      </w:pPr>
      <w:r>
        <w:t>Н.В.КОМАРОВА</w:t>
      </w:r>
    </w:p>
    <w:p w:rsidR="00890B2E" w:rsidRDefault="00890B2E">
      <w:pPr>
        <w:pStyle w:val="ConsPlusNormal"/>
      </w:pPr>
      <w:r>
        <w:t>г. Ханты-Мансийск</w:t>
      </w:r>
    </w:p>
    <w:p w:rsidR="00890B2E" w:rsidRDefault="00890B2E">
      <w:pPr>
        <w:pStyle w:val="ConsPlusNormal"/>
      </w:pPr>
      <w:r>
        <w:t>11 мая 2010 года</w:t>
      </w:r>
    </w:p>
    <w:p w:rsidR="00890B2E" w:rsidRDefault="00890B2E">
      <w:pPr>
        <w:pStyle w:val="ConsPlusNormal"/>
      </w:pPr>
      <w:r>
        <w:t>N 85-оз</w:t>
      </w:r>
    </w:p>
    <w:p w:rsidR="00890B2E" w:rsidRDefault="00890B2E">
      <w:pPr>
        <w:pStyle w:val="ConsPlusNormal"/>
        <w:ind w:firstLine="540"/>
        <w:jc w:val="both"/>
      </w:pPr>
    </w:p>
    <w:p w:rsidR="00890B2E" w:rsidRDefault="00890B2E">
      <w:pPr>
        <w:pStyle w:val="ConsPlusNormal"/>
        <w:ind w:firstLine="540"/>
        <w:jc w:val="both"/>
      </w:pPr>
    </w:p>
    <w:p w:rsidR="00890B2E" w:rsidRDefault="00890B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3C7C" w:rsidRDefault="00E03C7C">
      <w:bookmarkStart w:id="0" w:name="_GoBack"/>
      <w:bookmarkEnd w:id="0"/>
    </w:p>
    <w:sectPr w:rsidR="00E03C7C" w:rsidSect="00D8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2E"/>
    <w:rsid w:val="00001FC6"/>
    <w:rsid w:val="00002B04"/>
    <w:rsid w:val="00086D02"/>
    <w:rsid w:val="00094F69"/>
    <w:rsid w:val="000D51CD"/>
    <w:rsid w:val="0011648E"/>
    <w:rsid w:val="00130040"/>
    <w:rsid w:val="00150448"/>
    <w:rsid w:val="001778C1"/>
    <w:rsid w:val="00181C19"/>
    <w:rsid w:val="001A2FCD"/>
    <w:rsid w:val="00205C67"/>
    <w:rsid w:val="002357CD"/>
    <w:rsid w:val="00252A57"/>
    <w:rsid w:val="0025524D"/>
    <w:rsid w:val="00270DEA"/>
    <w:rsid w:val="002A4FCE"/>
    <w:rsid w:val="002B3CF3"/>
    <w:rsid w:val="002D6FAA"/>
    <w:rsid w:val="002D7F78"/>
    <w:rsid w:val="002E6754"/>
    <w:rsid w:val="00327D6D"/>
    <w:rsid w:val="00373D4D"/>
    <w:rsid w:val="004B3798"/>
    <w:rsid w:val="004B4130"/>
    <w:rsid w:val="004E7B79"/>
    <w:rsid w:val="00521EA0"/>
    <w:rsid w:val="00522643"/>
    <w:rsid w:val="00530FB1"/>
    <w:rsid w:val="00533265"/>
    <w:rsid w:val="00551795"/>
    <w:rsid w:val="00614BA0"/>
    <w:rsid w:val="00666E26"/>
    <w:rsid w:val="0068605C"/>
    <w:rsid w:val="00686544"/>
    <w:rsid w:val="00686D53"/>
    <w:rsid w:val="006963A4"/>
    <w:rsid w:val="006A4F36"/>
    <w:rsid w:val="00747FC3"/>
    <w:rsid w:val="007612FE"/>
    <w:rsid w:val="00764048"/>
    <w:rsid w:val="00765CC0"/>
    <w:rsid w:val="00772E9F"/>
    <w:rsid w:val="007B3C38"/>
    <w:rsid w:val="007C020B"/>
    <w:rsid w:val="007D060F"/>
    <w:rsid w:val="008447FF"/>
    <w:rsid w:val="0085760D"/>
    <w:rsid w:val="00863539"/>
    <w:rsid w:val="00890B2E"/>
    <w:rsid w:val="008B7398"/>
    <w:rsid w:val="008C08FA"/>
    <w:rsid w:val="008D54FF"/>
    <w:rsid w:val="008E36D8"/>
    <w:rsid w:val="008E54DE"/>
    <w:rsid w:val="00984D4F"/>
    <w:rsid w:val="009E180C"/>
    <w:rsid w:val="00A8153F"/>
    <w:rsid w:val="00AA1EAE"/>
    <w:rsid w:val="00AC33A4"/>
    <w:rsid w:val="00AE0D56"/>
    <w:rsid w:val="00B00DD9"/>
    <w:rsid w:val="00B029E5"/>
    <w:rsid w:val="00B358D4"/>
    <w:rsid w:val="00B415D3"/>
    <w:rsid w:val="00B433A6"/>
    <w:rsid w:val="00B50E4A"/>
    <w:rsid w:val="00BC22D9"/>
    <w:rsid w:val="00BE446A"/>
    <w:rsid w:val="00C1137A"/>
    <w:rsid w:val="00C22780"/>
    <w:rsid w:val="00C340C8"/>
    <w:rsid w:val="00CB5A38"/>
    <w:rsid w:val="00CB68D8"/>
    <w:rsid w:val="00CC6397"/>
    <w:rsid w:val="00CD14EA"/>
    <w:rsid w:val="00D04AF5"/>
    <w:rsid w:val="00D04B53"/>
    <w:rsid w:val="00D27E24"/>
    <w:rsid w:val="00D53DDB"/>
    <w:rsid w:val="00DA799C"/>
    <w:rsid w:val="00DC37B0"/>
    <w:rsid w:val="00DF431B"/>
    <w:rsid w:val="00E03C7C"/>
    <w:rsid w:val="00E90210"/>
    <w:rsid w:val="00EA0788"/>
    <w:rsid w:val="00EA18C8"/>
    <w:rsid w:val="00EB08FF"/>
    <w:rsid w:val="00F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0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0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0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0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B42512BBCCC5FBF8821902C4035124A4F4EBA4D33D1E2727D55869F6CDBB887847D477184D8E18CEAC3FBEy8b0L" TargetMode="External"/><Relationship Id="rId13" Type="http://schemas.openxmlformats.org/officeDocument/2006/relationships/hyperlink" Target="consultantplus://offline/ref=5DB42512BBCCC5FBF8821902C4035124A4F4EBA4DB3D1A2F21DF0563FE94B78A7F488B601F048219CEAC3FyBb6L" TargetMode="External"/><Relationship Id="rId18" Type="http://schemas.openxmlformats.org/officeDocument/2006/relationships/hyperlink" Target="consultantplus://offline/ref=5DB42512BBCCC5FBF8821902C4035124A4F4EBA4DA3D1C2327DF0563FE94B78A7F488B601F048219CEAC3EyBb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B42512BBCCC5FBF8821902C4035124A4F4EBA4DB3D1A2F21DF0563FE94B78A7F488B601F048219CEAC3FyBb8L" TargetMode="External"/><Relationship Id="rId12" Type="http://schemas.openxmlformats.org/officeDocument/2006/relationships/hyperlink" Target="consultantplus://offline/ref=5DB42512BBCCC5FBF8821902C4035124A4F4EBA4DA3D1C2327DF0563FE94B78A7F488B601F048219CEAC3FyBb7L" TargetMode="External"/><Relationship Id="rId17" Type="http://schemas.openxmlformats.org/officeDocument/2006/relationships/hyperlink" Target="consultantplus://offline/ref=5DB42512BBCCC5FBF8821902C4035124A4F4EBA4DB3D1A2F21DF0563FE94B78A7F488B601F048219CEAC3EyBb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B42512BBCCC5FBF8821902C4035124A4F4EBA4D33D1E2727D55869F6CDBB887847D477184D8E18CEAC3FBEy8b0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B42512BBCCC5FBF8821902C4035124A4F4EBA4DA3D1C2327DF0563FE94B78A7F488B601F048219CEAC3FyBb8L" TargetMode="External"/><Relationship Id="rId11" Type="http://schemas.openxmlformats.org/officeDocument/2006/relationships/hyperlink" Target="consultantplus://offline/ref=5DB42512BBCCC5FBF882070FD26F062BA3F8B6AFD63A11717F805E3EA9y9bD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DB42512BBCCC5FBF8821902C4035124A4F4EBA4DB3D1A2F21DF0563FE94B78A7F488B601F048219CEAC3EyBbEL" TargetMode="External"/><Relationship Id="rId10" Type="http://schemas.openxmlformats.org/officeDocument/2006/relationships/hyperlink" Target="consultantplus://offline/ref=5DB42512BBCCC5FBF8821902C4035124A4F4EBA4D33F192227D05869F6CDBB8878y4b7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B42512BBCCC5FBF882070FD26F062BA3F8B6AFD63A11717F805E3EA99DBDDD3807D2225B09831AyCbBL" TargetMode="External"/><Relationship Id="rId14" Type="http://schemas.openxmlformats.org/officeDocument/2006/relationships/hyperlink" Target="consultantplus://offline/ref=5DB42512BBCCC5FBF8821902C4035124A4F4EBA4DB3D1A2F21DF0563FE94B78A7F488B601F048219CEAC3EyB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2016-01-14T11:27:00Z</dcterms:created>
  <dcterms:modified xsi:type="dcterms:W3CDTF">2016-01-14T11:28:00Z</dcterms:modified>
</cp:coreProperties>
</file>