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0B" w:rsidRDefault="00E40B0B" w:rsidP="00E40B0B">
      <w:pPr>
        <w:jc w:val="right"/>
      </w:pPr>
      <w:r>
        <w:t>Приложение № 4</w:t>
      </w:r>
    </w:p>
    <w:p w:rsidR="00E40B0B" w:rsidRDefault="00E40B0B" w:rsidP="00E40B0B">
      <w:pPr>
        <w:jc w:val="right"/>
      </w:pPr>
      <w:r>
        <w:t xml:space="preserve">к Порядку проведения оценки регулирующего </w:t>
      </w:r>
    </w:p>
    <w:p w:rsidR="00E40B0B" w:rsidRDefault="00E40B0B" w:rsidP="00E40B0B">
      <w:pPr>
        <w:jc w:val="right"/>
      </w:pPr>
      <w:r>
        <w:t xml:space="preserve">воздействия проектов муниципальных нормативных </w:t>
      </w:r>
    </w:p>
    <w:p w:rsidR="00E40B0B" w:rsidRDefault="00E40B0B" w:rsidP="00E40B0B">
      <w:pPr>
        <w:jc w:val="right"/>
      </w:pPr>
      <w:r>
        <w:t xml:space="preserve">правовых актов, экспертизы и оценки фактического </w:t>
      </w:r>
    </w:p>
    <w:p w:rsidR="00E40B0B" w:rsidRDefault="00E40B0B" w:rsidP="00E40B0B">
      <w:pPr>
        <w:jc w:val="right"/>
      </w:pPr>
      <w:r>
        <w:t>воздействия муниципальных нормативных правовых актов,</w:t>
      </w:r>
    </w:p>
    <w:p w:rsidR="00E40B0B" w:rsidRDefault="00E40B0B" w:rsidP="00E40B0B">
      <w:pPr>
        <w:jc w:val="right"/>
      </w:pPr>
      <w:r>
        <w:t xml:space="preserve"> затрагивающих вопросы осуществления </w:t>
      </w:r>
    </w:p>
    <w:p w:rsidR="00E40B0B" w:rsidRDefault="00E40B0B" w:rsidP="00E40B0B">
      <w:pPr>
        <w:jc w:val="right"/>
      </w:pPr>
      <w:r>
        <w:t xml:space="preserve">предпринимательской и инвестиционной деятельности, </w:t>
      </w:r>
    </w:p>
    <w:p w:rsidR="00E40B0B" w:rsidRDefault="00E40B0B" w:rsidP="00E40B0B">
      <w:pPr>
        <w:jc w:val="right"/>
      </w:pPr>
      <w:r>
        <w:t>в администрации Октябрьского района</w:t>
      </w:r>
    </w:p>
    <w:p w:rsidR="00E40B0B" w:rsidRDefault="00E40B0B" w:rsidP="00E40B0B">
      <w:pPr>
        <w:spacing w:after="160" w:line="259" w:lineRule="auto"/>
        <w:rPr>
          <w:b/>
        </w:rPr>
      </w:pPr>
    </w:p>
    <w:p w:rsidR="00E40B0B" w:rsidRPr="00094CE7" w:rsidRDefault="00E40B0B" w:rsidP="00E40B0B">
      <w:pPr>
        <w:jc w:val="center"/>
      </w:pPr>
      <w:r w:rsidRPr="00094CE7">
        <w:t>Форма</w:t>
      </w:r>
    </w:p>
    <w:p w:rsidR="00E40B0B" w:rsidRPr="00094CE7" w:rsidRDefault="00E40B0B" w:rsidP="00E40B0B">
      <w:pPr>
        <w:jc w:val="center"/>
      </w:pPr>
      <w:bookmarkStart w:id="0" w:name="_GoBack"/>
      <w:r w:rsidRPr="00BD29A4">
        <w:t>сводного отчета об экспертизе муниципального нормативного правового акта</w:t>
      </w:r>
    </w:p>
    <w:bookmarkEnd w:id="0"/>
    <w:p w:rsidR="00E40B0B" w:rsidRPr="0019503E" w:rsidRDefault="00E40B0B" w:rsidP="00E40B0B">
      <w:pPr>
        <w:jc w:val="center"/>
      </w:pPr>
    </w:p>
    <w:p w:rsidR="00E40B0B" w:rsidRPr="0019503E" w:rsidRDefault="00E40B0B" w:rsidP="00E40B0B">
      <w:pPr>
        <w:contextualSpacing/>
        <w:jc w:val="center"/>
      </w:pPr>
      <w:r w:rsidRPr="0019503E">
        <w:t>1. Общая информация</w:t>
      </w:r>
    </w:p>
    <w:p w:rsidR="00E40B0B" w:rsidRPr="0019503E" w:rsidRDefault="00E40B0B" w:rsidP="00E40B0B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E40B0B" w:rsidRPr="00D41653" w:rsidTr="001B15BE">
        <w:tc>
          <w:tcPr>
            <w:tcW w:w="10094" w:type="dxa"/>
            <w:shd w:val="clear" w:color="auto" w:fill="auto"/>
          </w:tcPr>
          <w:p w:rsidR="00E40B0B" w:rsidRPr="00D41653" w:rsidRDefault="00E40B0B" w:rsidP="001B15BE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E40B0B" w:rsidRPr="00D41653" w:rsidRDefault="00E40B0B" w:rsidP="001B15BE">
            <w:r w:rsidRPr="00D41653">
              <w:t>___________________________________________________________________________</w:t>
            </w:r>
            <w:r>
              <w:t>___</w:t>
            </w:r>
          </w:p>
          <w:p w:rsidR="00E40B0B" w:rsidRPr="005A3114" w:rsidRDefault="00E40B0B" w:rsidP="001B15BE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E40B0B" w:rsidRPr="00D41653" w:rsidTr="001B15BE">
        <w:tc>
          <w:tcPr>
            <w:tcW w:w="10094" w:type="dxa"/>
            <w:shd w:val="clear" w:color="auto" w:fill="auto"/>
          </w:tcPr>
          <w:p w:rsidR="00E40B0B" w:rsidRPr="00D41653" w:rsidRDefault="00E40B0B" w:rsidP="001B15BE">
            <w:pPr>
              <w:jc w:val="both"/>
            </w:pPr>
            <w:r w:rsidRPr="00D41653">
              <w:t>1.2. Сведения о соисполнителях:</w:t>
            </w:r>
          </w:p>
          <w:p w:rsidR="00E40B0B" w:rsidRPr="00D41653" w:rsidRDefault="00E40B0B" w:rsidP="001B15BE">
            <w:r w:rsidRPr="00D41653">
              <w:t>__________________________________________________________________________</w:t>
            </w:r>
            <w:r>
              <w:t>____</w:t>
            </w:r>
          </w:p>
          <w:p w:rsidR="00E40B0B" w:rsidRPr="005A3114" w:rsidRDefault="00E40B0B" w:rsidP="001B15BE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E40B0B" w:rsidRPr="00D41653" w:rsidTr="001B15BE">
        <w:tc>
          <w:tcPr>
            <w:tcW w:w="1009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E40B0B" w:rsidRPr="00D41653" w:rsidRDefault="00E40B0B" w:rsidP="001B15BE">
            <w:r w:rsidRPr="00D41653">
              <w:t>________________________________________________________</w:t>
            </w:r>
            <w:r>
              <w:t>______________________</w:t>
            </w:r>
          </w:p>
          <w:p w:rsidR="00E40B0B" w:rsidRPr="005A3114" w:rsidRDefault="00E40B0B" w:rsidP="001B15BE">
            <w:pPr>
              <w:contextualSpacing/>
              <w:jc w:val="center"/>
              <w:rPr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rPr>
          <w:trHeight w:val="1324"/>
        </w:trPr>
        <w:tc>
          <w:tcPr>
            <w:tcW w:w="10094" w:type="dxa"/>
            <w:shd w:val="clear" w:color="auto" w:fill="auto"/>
          </w:tcPr>
          <w:p w:rsidR="00E40B0B" w:rsidRDefault="00E40B0B" w:rsidP="001B15BE">
            <w:pPr>
              <w:jc w:val="both"/>
            </w:pPr>
          </w:p>
          <w:p w:rsidR="00E40B0B" w:rsidRDefault="00E40B0B" w:rsidP="001B15BE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E40B0B" w:rsidRDefault="00E40B0B" w:rsidP="001B15BE">
            <w:pPr>
              <w:jc w:val="center"/>
            </w:pPr>
            <w:r>
              <w:t>______________________________________________________________________________</w:t>
            </w:r>
          </w:p>
          <w:p w:rsidR="00E40B0B" w:rsidRPr="00D41653" w:rsidRDefault="00E40B0B" w:rsidP="001B15BE">
            <w:pPr>
              <w:jc w:val="center"/>
            </w:pPr>
            <w:r w:rsidRPr="00114671">
              <w:rPr>
                <w:i/>
                <w:sz w:val="20"/>
              </w:rPr>
              <w:t>(место для текстового описания)</w:t>
            </w:r>
          </w:p>
        </w:tc>
      </w:tr>
      <w:tr w:rsidR="00E40B0B" w:rsidRPr="006B2F14" w:rsidTr="001B15BE">
        <w:trPr>
          <w:trHeight w:val="1324"/>
        </w:trPr>
        <w:tc>
          <w:tcPr>
            <w:tcW w:w="10094" w:type="dxa"/>
            <w:shd w:val="clear" w:color="auto" w:fill="auto"/>
          </w:tcPr>
          <w:p w:rsidR="00E40B0B" w:rsidRPr="006B2F14" w:rsidRDefault="00E40B0B" w:rsidP="001B15BE">
            <w:pPr>
              <w:jc w:val="both"/>
            </w:pPr>
            <w:r w:rsidRPr="006B2F14">
              <w:t>1.5. Дата размещения уведомления о проведении публичных консультаций по муниципальному нормативному правовому акту: «___» _________20__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«___» _________20__ г.; окончание: «___» _________20__ г.</w:t>
            </w:r>
          </w:p>
        </w:tc>
      </w:tr>
      <w:tr w:rsidR="00E40B0B" w:rsidRPr="006B2F14" w:rsidTr="001B15BE">
        <w:trPr>
          <w:trHeight w:val="1324"/>
        </w:trPr>
        <w:tc>
          <w:tcPr>
            <w:tcW w:w="10094" w:type="dxa"/>
            <w:shd w:val="clear" w:color="auto" w:fill="auto"/>
          </w:tcPr>
          <w:p w:rsidR="00E40B0B" w:rsidRPr="006B2F14" w:rsidRDefault="00E40B0B" w:rsidP="001B15BE">
            <w:pPr>
              <w:jc w:val="both"/>
            </w:pPr>
            <w:r w:rsidRPr="006B2F14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E40B0B" w:rsidRPr="006B2F14" w:rsidRDefault="00E40B0B" w:rsidP="001B15BE">
            <w:pPr>
              <w:jc w:val="both"/>
            </w:pPr>
            <w:r w:rsidRPr="006B2F14">
              <w:t>Всего замечаний и предложений: ______, из них:</w:t>
            </w:r>
          </w:p>
          <w:p w:rsidR="00E40B0B" w:rsidRPr="006B2F14" w:rsidRDefault="00E40B0B" w:rsidP="001B15BE">
            <w:pPr>
              <w:jc w:val="both"/>
            </w:pPr>
            <w:r w:rsidRPr="006B2F14">
              <w:t>учтено полностью: _____, учтено частично: _____, не учтено: _______.</w:t>
            </w:r>
          </w:p>
        </w:tc>
      </w:tr>
      <w:tr w:rsidR="00E40B0B" w:rsidRPr="00D41653" w:rsidTr="001B15BE">
        <w:trPr>
          <w:trHeight w:val="942"/>
        </w:trPr>
        <w:tc>
          <w:tcPr>
            <w:tcW w:w="10094" w:type="dxa"/>
            <w:shd w:val="clear" w:color="auto" w:fill="auto"/>
          </w:tcPr>
          <w:p w:rsidR="00E40B0B" w:rsidRDefault="00E40B0B" w:rsidP="001B15BE">
            <w:pPr>
              <w:jc w:val="both"/>
            </w:pPr>
            <w:r w:rsidRPr="006B2F14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 ______20___ г.</w:t>
            </w:r>
            <w:r>
              <w:t xml:space="preserve"> </w:t>
            </w:r>
          </w:p>
        </w:tc>
      </w:tr>
      <w:tr w:rsidR="00E40B0B" w:rsidRPr="00D41653" w:rsidTr="001B15BE">
        <w:trPr>
          <w:trHeight w:val="1849"/>
        </w:trPr>
        <w:tc>
          <w:tcPr>
            <w:tcW w:w="10094" w:type="dxa"/>
            <w:shd w:val="clear" w:color="auto" w:fill="auto"/>
          </w:tcPr>
          <w:p w:rsidR="00E40B0B" w:rsidRPr="00D41653" w:rsidRDefault="00E40B0B" w:rsidP="001B15BE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органа:</w:t>
            </w:r>
          </w:p>
          <w:p w:rsidR="00E40B0B" w:rsidRPr="00D41653" w:rsidRDefault="00E40B0B" w:rsidP="001B15BE">
            <w:pPr>
              <w:spacing w:line="360" w:lineRule="auto"/>
            </w:pPr>
            <w:r w:rsidRPr="00D41653">
              <w:t>Ф.И.О.: __________________________________________________________</w:t>
            </w:r>
            <w:r>
              <w:t>_____________</w:t>
            </w:r>
          </w:p>
          <w:p w:rsidR="00E40B0B" w:rsidRPr="00D41653" w:rsidRDefault="00E40B0B" w:rsidP="001B15BE">
            <w:pPr>
              <w:spacing w:line="360" w:lineRule="auto"/>
            </w:pPr>
            <w:r w:rsidRPr="00D41653">
              <w:t>Должность: ______________________________________________________</w:t>
            </w:r>
            <w:r>
              <w:t>______________</w:t>
            </w:r>
          </w:p>
          <w:p w:rsidR="00E40B0B" w:rsidRPr="00D41653" w:rsidRDefault="00E40B0B" w:rsidP="001B15BE">
            <w:pPr>
              <w:spacing w:line="360" w:lineRule="auto"/>
            </w:pPr>
            <w:r w:rsidRPr="00D41653">
              <w:t>Тел: ____________________________________________________________</w:t>
            </w:r>
            <w:r>
              <w:t>______________</w:t>
            </w:r>
          </w:p>
          <w:p w:rsidR="00E40B0B" w:rsidRPr="00D41653" w:rsidRDefault="00E40B0B" w:rsidP="001B15BE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</w:pPr>
            <w:r w:rsidRPr="00D41653">
              <w:t>Адрес электронной почты: _________________________________________</w:t>
            </w:r>
            <w:r>
              <w:t>_____________</w:t>
            </w:r>
          </w:p>
        </w:tc>
      </w:tr>
    </w:tbl>
    <w:p w:rsidR="00E40B0B" w:rsidRPr="00D41653" w:rsidRDefault="00E40B0B" w:rsidP="00E40B0B"/>
    <w:p w:rsidR="00E40B0B" w:rsidRPr="00D41653" w:rsidRDefault="00E40B0B" w:rsidP="00E40B0B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E40B0B" w:rsidRPr="00D41653" w:rsidRDefault="00E40B0B" w:rsidP="00E40B0B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E40B0B" w:rsidRPr="00D41653" w:rsidTr="001B15BE">
        <w:trPr>
          <w:trHeight w:val="707"/>
        </w:trPr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</w:pPr>
            <w:r w:rsidRPr="00D41653">
              <w:lastRenderedPageBreak/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E40B0B" w:rsidRPr="00D41653" w:rsidRDefault="00E40B0B" w:rsidP="001B15BE">
            <w:r w:rsidRPr="00D41653">
              <w:t>________________________________________________________</w:t>
            </w:r>
            <w:r>
              <w:t>_____________________</w:t>
            </w:r>
          </w:p>
          <w:p w:rsidR="00E40B0B" w:rsidRPr="0024528C" w:rsidRDefault="00E40B0B" w:rsidP="001B15BE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rPr>
          <w:trHeight w:val="1052"/>
        </w:trPr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</w:pPr>
            <w:r w:rsidRPr="00D41653"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E40B0B" w:rsidRPr="00D41653" w:rsidRDefault="00E40B0B" w:rsidP="001B15BE">
            <w:r w:rsidRPr="00D41653">
              <w:t>____________________________________________________________________________</w:t>
            </w:r>
          </w:p>
          <w:p w:rsidR="00E40B0B" w:rsidRPr="0024528C" w:rsidRDefault="00E40B0B" w:rsidP="001B15BE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rPr>
          <w:trHeight w:val="1052"/>
        </w:trPr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keepNext/>
              <w:jc w:val="both"/>
              <w:outlineLvl w:val="0"/>
            </w:pPr>
            <w:r w:rsidRPr="00D41653">
              <w:t>2.3. </w:t>
            </w:r>
            <w:r>
              <w:t>Социальные группы, заинтересованные в устранении проблемы, их количественная оценка:</w:t>
            </w:r>
          </w:p>
          <w:p w:rsidR="00E40B0B" w:rsidRPr="00D41653" w:rsidRDefault="00E40B0B" w:rsidP="001B15BE">
            <w:r w:rsidRPr="00D41653">
              <w:t>____________________________________________________________________________</w:t>
            </w:r>
          </w:p>
          <w:p w:rsidR="00E40B0B" w:rsidRPr="0024528C" w:rsidRDefault="00E40B0B" w:rsidP="001B15BE">
            <w:pPr>
              <w:spacing w:after="120"/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E40B0B" w:rsidRPr="00D41653" w:rsidRDefault="00E40B0B" w:rsidP="001B15BE">
            <w:pPr>
              <w:jc w:val="center"/>
            </w:pPr>
            <w:r w:rsidRPr="00D41653">
              <w:rPr>
                <w:i/>
              </w:rPr>
              <w:t xml:space="preserve">____________________________________________________________________________ </w:t>
            </w: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keepNext/>
              <w:jc w:val="both"/>
              <w:outlineLvl w:val="0"/>
            </w:pPr>
            <w:r w:rsidRPr="00D41653"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E40B0B" w:rsidRPr="00D41653" w:rsidRDefault="00E40B0B" w:rsidP="001B15BE">
            <w:r w:rsidRPr="00D41653">
              <w:t>_________________________________________________________</w:t>
            </w:r>
            <w:r>
              <w:t>______________</w:t>
            </w:r>
            <w:r w:rsidRPr="00D41653">
              <w:t>_______</w:t>
            </w:r>
          </w:p>
          <w:p w:rsidR="00E40B0B" w:rsidRPr="0024528C" w:rsidRDefault="00E40B0B" w:rsidP="001B15BE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E40B0B" w:rsidRPr="00D41653" w:rsidRDefault="00E40B0B" w:rsidP="001B15BE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_______________________________________________________________</w:t>
            </w:r>
            <w:r>
              <w:t>______________</w:t>
            </w:r>
            <w:r w:rsidRPr="00D41653">
              <w:t>_</w:t>
            </w:r>
          </w:p>
          <w:p w:rsidR="00E40B0B" w:rsidRPr="0024528C" w:rsidRDefault="00E40B0B" w:rsidP="001B15BE">
            <w:pPr>
              <w:keepNext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keepNext/>
              <w:jc w:val="both"/>
              <w:outlineLvl w:val="0"/>
            </w:pPr>
            <w:r w:rsidRPr="00D41653">
              <w:t>2.7.</w:t>
            </w:r>
            <w:r w:rsidRPr="00D41653">
              <w:rPr>
                <w:b/>
              </w:rPr>
              <w:t> </w:t>
            </w:r>
            <w:r>
              <w:t>Опыт решения аналогичных проблем в других муниципальных образованиях</w:t>
            </w:r>
            <w:r w:rsidRPr="00D41653">
              <w:t>:</w:t>
            </w:r>
          </w:p>
          <w:p w:rsidR="00E40B0B" w:rsidRPr="00D41653" w:rsidRDefault="00E40B0B" w:rsidP="001B15BE">
            <w:r w:rsidRPr="00D41653">
              <w:t>________________________________________________________</w:t>
            </w:r>
            <w:r>
              <w:t>______________________</w:t>
            </w:r>
          </w:p>
          <w:p w:rsidR="00E40B0B" w:rsidRPr="0024528C" w:rsidRDefault="00E40B0B" w:rsidP="001B15BE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Default="00E40B0B" w:rsidP="001B15BE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E40B0B" w:rsidRDefault="00E40B0B" w:rsidP="001B15BE">
            <w:pPr>
              <w:keepNext/>
              <w:jc w:val="center"/>
              <w:outlineLvl w:val="0"/>
            </w:pPr>
            <w:r>
              <w:t>_____________________________________________________________________________</w:t>
            </w:r>
          </w:p>
          <w:p w:rsidR="00E40B0B" w:rsidRPr="00D41653" w:rsidRDefault="00E40B0B" w:rsidP="001B15BE">
            <w:pPr>
              <w:keepNext/>
              <w:jc w:val="center"/>
              <w:outlineLvl w:val="0"/>
            </w:pPr>
            <w:r w:rsidRPr="00572FA3">
              <w:rPr>
                <w:i/>
                <w:sz w:val="20"/>
              </w:rPr>
              <w:t>(место для текстового описания)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Default="00E40B0B" w:rsidP="001B15BE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E40B0B" w:rsidRDefault="00E40B0B" w:rsidP="001B15BE">
            <w:pPr>
              <w:keepNext/>
              <w:jc w:val="center"/>
              <w:outlineLvl w:val="0"/>
            </w:pPr>
            <w:r>
              <w:t>_____________________________________________________________________________</w:t>
            </w:r>
          </w:p>
          <w:p w:rsidR="00E40B0B" w:rsidRDefault="00E40B0B" w:rsidP="001B15BE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E40B0B" w:rsidRPr="00D41653" w:rsidRDefault="00E40B0B" w:rsidP="00E40B0B">
      <w:pPr>
        <w:jc w:val="center"/>
      </w:pPr>
    </w:p>
    <w:p w:rsidR="00E40B0B" w:rsidRDefault="00E40B0B" w:rsidP="00E40B0B">
      <w:pPr>
        <w:spacing w:after="160" w:line="259" w:lineRule="auto"/>
        <w:sectPr w:rsidR="00E40B0B" w:rsidSect="00D00991">
          <w:headerReference w:type="default" r:id="rId4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E40B0B" w:rsidRDefault="00E40B0B" w:rsidP="00E40B0B">
      <w:pPr>
        <w:contextualSpacing/>
      </w:pPr>
    </w:p>
    <w:p w:rsidR="00E40B0B" w:rsidRPr="00572FA3" w:rsidRDefault="00E40B0B" w:rsidP="00E40B0B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40B0B" w:rsidRPr="00572FA3" w:rsidTr="001B15BE">
        <w:tc>
          <w:tcPr>
            <w:tcW w:w="8278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E40B0B" w:rsidRPr="00572FA3" w:rsidTr="001B15BE">
        <w:tc>
          <w:tcPr>
            <w:tcW w:w="8278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1)</w:t>
            </w: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8278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2)</w:t>
            </w: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r w:rsidRPr="00572FA3">
        <w:rPr>
          <w:i/>
          <w:sz w:val="20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1)</w:t>
            </w: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(Индикатор 1.1)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 w:rsidRPr="00572FA3">
              <w:rPr>
                <w:i/>
                <w:iCs/>
                <w:szCs w:val="28"/>
              </w:rPr>
              <w:t>1.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.1)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  <w:lang w:val="en-US"/>
              </w:rPr>
              <w:t>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9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Методы расчета индикаторов достижения целей правового регулирования, источники информации для </w:t>
      </w:r>
      <w:proofErr w:type="gramStart"/>
      <w:r w:rsidRPr="00572FA3">
        <w:rPr>
          <w:szCs w:val="28"/>
        </w:rPr>
        <w:t>расчетов:_</w:t>
      </w:r>
      <w:proofErr w:type="gramEnd"/>
      <w:r w:rsidRPr="00572FA3">
        <w:rPr>
          <w:szCs w:val="28"/>
        </w:rPr>
        <w:t>___________________________________________________________________________________________________</w:t>
      </w:r>
    </w:p>
    <w:p w:rsidR="00E40B0B" w:rsidRPr="00572FA3" w:rsidRDefault="00E40B0B" w:rsidP="00E40B0B">
      <w:pPr>
        <w:autoSpaceDE w:val="0"/>
        <w:autoSpaceDN w:val="0"/>
        <w:ind w:left="5664"/>
        <w:rPr>
          <w:i/>
          <w:sz w:val="20"/>
        </w:rPr>
      </w:pPr>
      <w:r w:rsidRPr="00572FA3">
        <w:rPr>
          <w:i/>
          <w:sz w:val="20"/>
        </w:rPr>
        <w:t xml:space="preserve">         место для текстового описания</w:t>
      </w:r>
    </w:p>
    <w:p w:rsidR="00E40B0B" w:rsidRPr="00572FA3" w:rsidRDefault="00E40B0B" w:rsidP="00E40B0B">
      <w:pPr>
        <w:autoSpaceDE w:val="0"/>
        <w:autoSpaceDN w:val="0"/>
        <w:ind w:left="5664"/>
        <w:rPr>
          <w:szCs w:val="28"/>
        </w:rPr>
      </w:pPr>
    </w:p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  <w:sz w:val="20"/>
        </w:rPr>
      </w:pPr>
      <w:r w:rsidRPr="00572FA3">
        <w:rPr>
          <w:i/>
          <w:sz w:val="20"/>
        </w:rPr>
        <w:t>место для текстового описания</w:t>
      </w:r>
    </w:p>
    <w:p w:rsidR="00E40B0B" w:rsidRPr="00572FA3" w:rsidRDefault="00E40B0B" w:rsidP="00E40B0B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40B0B" w:rsidRPr="00572FA3" w:rsidTr="001B15BE">
        <w:trPr>
          <w:cantSplit/>
        </w:trPr>
        <w:tc>
          <w:tcPr>
            <w:tcW w:w="6747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E40B0B" w:rsidRPr="00572FA3" w:rsidTr="001B15BE">
        <w:trPr>
          <w:cantSplit/>
        </w:trPr>
        <w:tc>
          <w:tcPr>
            <w:tcW w:w="6747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763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6747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(Группа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763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lastRenderedPageBreak/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2972"/>
      </w:tblGrid>
      <w:tr w:rsidR="00E40B0B" w:rsidRPr="00572FA3" w:rsidTr="001B15BE">
        <w:tc>
          <w:tcPr>
            <w:tcW w:w="6181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(чел./час. в год),</w:t>
            </w:r>
          </w:p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численности сотрудников (чел.)</w:t>
            </w: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E40B0B" w:rsidRPr="00572FA3" w:rsidTr="001B15BE">
        <w:trPr>
          <w:cantSplit/>
        </w:trPr>
        <w:tc>
          <w:tcPr>
            <w:tcW w:w="15163" w:type="dxa"/>
            <w:gridSpan w:val="4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Наименование органа 1:</w:t>
            </w:r>
          </w:p>
        </w:tc>
      </w:tr>
      <w:tr w:rsidR="00E40B0B" w:rsidRPr="00572FA3" w:rsidTr="001B15BE">
        <w:tc>
          <w:tcPr>
            <w:tcW w:w="618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i/>
                <w:iCs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618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Функция (полномочие, обязанность или право) </w:t>
            </w:r>
            <w:proofErr w:type="gramStart"/>
            <w:r w:rsidRPr="00572FA3">
              <w:rPr>
                <w:i/>
                <w:iCs/>
                <w:szCs w:val="28"/>
              </w:rPr>
              <w:t>1.</w:t>
            </w:r>
            <w:r>
              <w:rPr>
                <w:i/>
                <w:iCs/>
                <w:szCs w:val="28"/>
              </w:rPr>
              <w:t>№</w:t>
            </w:r>
            <w:proofErr w:type="gramEnd"/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15163" w:type="dxa"/>
            <w:gridSpan w:val="4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Наименование органа местного самоуправления муниципального образования </w:t>
            </w:r>
            <w:r w:rsidRPr="00572FA3">
              <w:rPr>
                <w:i/>
                <w:iCs/>
                <w:szCs w:val="28"/>
                <w:lang w:val="en-US"/>
              </w:rPr>
              <w:t>K</w:t>
            </w:r>
            <w:r w:rsidRPr="00572FA3">
              <w:rPr>
                <w:i/>
                <w:iCs/>
                <w:szCs w:val="28"/>
              </w:rPr>
              <w:t>:</w:t>
            </w:r>
          </w:p>
        </w:tc>
      </w:tr>
      <w:tr w:rsidR="00E40B0B" w:rsidRPr="00572FA3" w:rsidTr="001B15BE">
        <w:tc>
          <w:tcPr>
            <w:tcW w:w="618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Функция (полномочие, обязанность или право) </w:t>
            </w:r>
            <w:r w:rsidRPr="00572FA3">
              <w:rPr>
                <w:i/>
                <w:iCs/>
                <w:szCs w:val="28"/>
                <w:lang w:val="en-US"/>
              </w:rPr>
              <w:t>K</w:t>
            </w:r>
            <w:r w:rsidRPr="00572FA3">
              <w:rPr>
                <w:i/>
                <w:iCs/>
                <w:szCs w:val="28"/>
              </w:rPr>
              <w:t>.1</w:t>
            </w: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</w:tr>
      <w:tr w:rsidR="00E40B0B" w:rsidRPr="00CD0321" w:rsidTr="001B15BE">
        <w:tc>
          <w:tcPr>
            <w:tcW w:w="6181" w:type="dxa"/>
          </w:tcPr>
          <w:p w:rsidR="00E40B0B" w:rsidRPr="00CD0321" w:rsidRDefault="00E40B0B" w:rsidP="001B15BE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CD0321">
              <w:rPr>
                <w:i/>
              </w:rPr>
              <w:t>Функция (полномочие, обязанность или право) K.№</w:t>
            </w:r>
          </w:p>
        </w:tc>
        <w:tc>
          <w:tcPr>
            <w:tcW w:w="3005" w:type="dxa"/>
          </w:tcPr>
          <w:p w:rsidR="00E40B0B" w:rsidRPr="00CD0321" w:rsidRDefault="00E40B0B" w:rsidP="001B15BE"/>
        </w:tc>
        <w:tc>
          <w:tcPr>
            <w:tcW w:w="3005" w:type="dxa"/>
          </w:tcPr>
          <w:p w:rsidR="00E40B0B" w:rsidRPr="00CD0321" w:rsidRDefault="00E40B0B" w:rsidP="001B15BE">
            <w:r>
              <w:t xml:space="preserve"> </w:t>
            </w:r>
          </w:p>
        </w:tc>
        <w:tc>
          <w:tcPr>
            <w:tcW w:w="2972" w:type="dxa"/>
          </w:tcPr>
          <w:p w:rsidR="00E40B0B" w:rsidRPr="00CD0321" w:rsidRDefault="00E40B0B" w:rsidP="001B15BE"/>
        </w:tc>
      </w:tr>
    </w:tbl>
    <w:p w:rsidR="00E40B0B" w:rsidRDefault="00E40B0B" w:rsidP="00E40B0B"/>
    <w:p w:rsidR="00E40B0B" w:rsidRDefault="00E40B0B" w:rsidP="00E40B0B">
      <w:pPr>
        <w:rPr>
          <w:bCs/>
        </w:rPr>
      </w:pPr>
      <w:r w:rsidRPr="00CD0321">
        <w:t>6.</w:t>
      </w:r>
      <w:r w:rsidRPr="00572FA3">
        <w:rPr>
          <w:bCs/>
        </w:rPr>
        <w:t xml:space="preserve"> Оценка расходов (доходов) </w:t>
      </w:r>
      <w:r>
        <w:rPr>
          <w:bCs/>
        </w:rPr>
        <w:t xml:space="preserve">местного </w:t>
      </w:r>
      <w:r w:rsidRPr="00572FA3">
        <w:rPr>
          <w:bCs/>
        </w:rPr>
        <w:t>бюджета, связанных с правовым регулированием</w:t>
      </w:r>
    </w:p>
    <w:p w:rsidR="00E40B0B" w:rsidRPr="00572FA3" w:rsidRDefault="00E40B0B" w:rsidP="00E40B0B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E40B0B" w:rsidRPr="00572FA3" w:rsidTr="001B15BE">
        <w:trPr>
          <w:cantSplit/>
        </w:trPr>
        <w:tc>
          <w:tcPr>
            <w:tcW w:w="4137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E40B0B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6.3. Количественная оценка расходов и поступлений,</w:t>
            </w:r>
          </w:p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CD0321">
              <w:rPr>
                <w:szCs w:val="28"/>
              </w:rPr>
              <w:t>(тыс. рублей)</w:t>
            </w:r>
          </w:p>
        </w:tc>
      </w:tr>
      <w:tr w:rsidR="00E40B0B" w:rsidRPr="00572FA3" w:rsidTr="001B15BE">
        <w:trPr>
          <w:cantSplit/>
          <w:trHeight w:val="396"/>
        </w:trPr>
        <w:tc>
          <w:tcPr>
            <w:tcW w:w="15197" w:type="dxa"/>
            <w:gridSpan w:val="3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Наименование органа (от 1 до </w:t>
            </w:r>
            <w:r w:rsidRPr="00572FA3">
              <w:rPr>
                <w:i/>
                <w:iCs/>
                <w:szCs w:val="28"/>
                <w:lang w:val="en-US"/>
              </w:rPr>
              <w:t>K</w:t>
            </w:r>
            <w:r w:rsidRPr="00572FA3">
              <w:rPr>
                <w:i/>
                <w:iCs/>
                <w:szCs w:val="28"/>
              </w:rPr>
              <w:t>):</w:t>
            </w:r>
          </w:p>
        </w:tc>
      </w:tr>
      <w:tr w:rsidR="00E40B0B" w:rsidRPr="00572FA3" w:rsidTr="001B15BE">
        <w:trPr>
          <w:cantSplit/>
          <w:trHeight w:val="399"/>
        </w:trPr>
        <w:tc>
          <w:tcPr>
            <w:tcW w:w="4137" w:type="dxa"/>
            <w:vMerge w:val="restart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Единовременные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в ________ г.:</w:t>
            </w:r>
          </w:p>
        </w:tc>
        <w:tc>
          <w:tcPr>
            <w:tcW w:w="340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</w:tr>
      <w:tr w:rsidR="00E40B0B" w:rsidRPr="00572FA3" w:rsidTr="001B15BE">
        <w:trPr>
          <w:cantSplit/>
          <w:trHeight w:val="420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Периодические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</w:tr>
      <w:tr w:rsidR="00E40B0B" w:rsidRPr="00572FA3" w:rsidTr="001B15BE">
        <w:trPr>
          <w:cantSplit/>
          <w:trHeight w:val="412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Возможные доходы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</w:tr>
      <w:tr w:rsidR="00E40B0B" w:rsidRPr="00572FA3" w:rsidTr="001B15BE">
        <w:trPr>
          <w:cantSplit/>
          <w:trHeight w:val="403"/>
        </w:trPr>
        <w:tc>
          <w:tcPr>
            <w:tcW w:w="4137" w:type="dxa"/>
            <w:vMerge w:val="restart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Функция (полномочие, обязанность или право) </w:t>
            </w:r>
            <w:proofErr w:type="gramStart"/>
            <w:r w:rsidRPr="00572FA3">
              <w:rPr>
                <w:i/>
                <w:iCs/>
                <w:szCs w:val="28"/>
              </w:rPr>
              <w:t>1.</w:t>
            </w:r>
            <w:r>
              <w:rPr>
                <w:i/>
                <w:iCs/>
                <w:szCs w:val="28"/>
              </w:rPr>
              <w:t>№</w:t>
            </w:r>
            <w:proofErr w:type="gramEnd"/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Единовременные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в ________ г.:</w:t>
            </w:r>
          </w:p>
        </w:tc>
        <w:tc>
          <w:tcPr>
            <w:tcW w:w="340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</w:tr>
      <w:tr w:rsidR="00E40B0B" w:rsidRPr="00572FA3" w:rsidTr="001B15BE">
        <w:trPr>
          <w:cantSplit/>
          <w:trHeight w:val="423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Периодические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</w:tr>
      <w:tr w:rsidR="00E40B0B" w:rsidRPr="00572FA3" w:rsidTr="001B15BE">
        <w:trPr>
          <w:cantSplit/>
          <w:trHeight w:val="416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Возможные доходы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период________ г.:</w:t>
            </w:r>
          </w:p>
        </w:tc>
        <w:tc>
          <w:tcPr>
            <w:tcW w:w="340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</w:tr>
      <w:tr w:rsidR="00E40B0B" w:rsidRPr="00572FA3" w:rsidTr="001B15BE">
        <w:trPr>
          <w:cantSplit/>
          <w:trHeight w:val="408"/>
        </w:trPr>
        <w:tc>
          <w:tcPr>
            <w:tcW w:w="11797" w:type="dxa"/>
            <w:gridSpan w:val="2"/>
          </w:tcPr>
          <w:p w:rsidR="00E40B0B" w:rsidRPr="00572FA3" w:rsidRDefault="00E40B0B" w:rsidP="001B15BE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i/>
                <w:iCs/>
                <w:szCs w:val="28"/>
              </w:rPr>
            </w:pPr>
          </w:p>
        </w:tc>
      </w:tr>
      <w:tr w:rsidR="00E40B0B" w:rsidRPr="00572FA3" w:rsidTr="001B15BE">
        <w:trPr>
          <w:cantSplit/>
          <w:trHeight w:val="408"/>
        </w:trPr>
        <w:tc>
          <w:tcPr>
            <w:tcW w:w="11797" w:type="dxa"/>
            <w:gridSpan w:val="2"/>
          </w:tcPr>
          <w:p w:rsidR="00E40B0B" w:rsidRPr="00572FA3" w:rsidRDefault="00E40B0B" w:rsidP="001B15BE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i/>
                <w:iCs/>
                <w:szCs w:val="28"/>
              </w:rPr>
            </w:pPr>
          </w:p>
        </w:tc>
      </w:tr>
      <w:tr w:rsidR="00E40B0B" w:rsidRPr="00572FA3" w:rsidTr="001B15BE">
        <w:trPr>
          <w:cantSplit/>
          <w:trHeight w:val="419"/>
        </w:trPr>
        <w:tc>
          <w:tcPr>
            <w:tcW w:w="11797" w:type="dxa"/>
            <w:gridSpan w:val="2"/>
          </w:tcPr>
          <w:p w:rsidR="00E40B0B" w:rsidRPr="00572FA3" w:rsidRDefault="00E40B0B" w:rsidP="001B15BE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i/>
                <w:iCs/>
                <w:szCs w:val="28"/>
              </w:rPr>
            </w:pPr>
          </w:p>
        </w:tc>
      </w:tr>
    </w:tbl>
    <w:p w:rsidR="00E40B0B" w:rsidRDefault="00E40B0B" w:rsidP="00E40B0B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E40B0B" w:rsidRPr="00572FA3" w:rsidRDefault="00E40B0B" w:rsidP="00E40B0B">
      <w:pPr>
        <w:autoSpaceDE w:val="0"/>
        <w:autoSpaceDN w:val="0"/>
        <w:jc w:val="both"/>
        <w:rPr>
          <w:szCs w:val="28"/>
        </w:rPr>
      </w:pP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lastRenderedPageBreak/>
        <w:t>место для текстового описания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>6.5. Источники данных:</w:t>
      </w:r>
      <w:r>
        <w:rPr>
          <w:szCs w:val="28"/>
        </w:rPr>
        <w:t xml:space="preserve"> _________________________________________________________________________________________________________</w:t>
      </w:r>
    </w:p>
    <w:p w:rsidR="00E40B0B" w:rsidRDefault="00E40B0B" w:rsidP="00E40B0B">
      <w:pPr>
        <w:jc w:val="center"/>
        <w:rPr>
          <w:i/>
        </w:rPr>
      </w:pPr>
      <w:r w:rsidRPr="00CD0321">
        <w:rPr>
          <w:i/>
        </w:rPr>
        <w:t>место для текстового описания</w:t>
      </w:r>
    </w:p>
    <w:p w:rsidR="00E40B0B" w:rsidRPr="00CD0321" w:rsidRDefault="00E40B0B" w:rsidP="00E40B0B">
      <w:pPr>
        <w:jc w:val="center"/>
        <w:rPr>
          <w:i/>
        </w:rPr>
      </w:pPr>
    </w:p>
    <w:p w:rsidR="00E40B0B" w:rsidRPr="00572FA3" w:rsidRDefault="00E40B0B" w:rsidP="00E40B0B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090"/>
        <w:gridCol w:w="3572"/>
      </w:tblGrid>
      <w:tr w:rsidR="00E40B0B" w:rsidRPr="00572FA3" w:rsidTr="001B15BE">
        <w:tc>
          <w:tcPr>
            <w:tcW w:w="343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7.3. Описание расходов </w:t>
            </w:r>
            <w:proofErr w:type="gramStart"/>
            <w:r w:rsidRPr="00572FA3">
              <w:rPr>
                <w:szCs w:val="28"/>
              </w:rPr>
              <w:t>и  доходов</w:t>
            </w:r>
            <w:proofErr w:type="gramEnd"/>
            <w:r w:rsidRPr="00572FA3">
              <w:rPr>
                <w:szCs w:val="28"/>
              </w:rPr>
              <w:t>, связанных с правовым регулированием</w:t>
            </w: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7.4. Количественная </w:t>
            </w:r>
            <w:proofErr w:type="gramStart"/>
            <w:r w:rsidRPr="00572FA3">
              <w:rPr>
                <w:szCs w:val="28"/>
              </w:rPr>
              <w:t>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</w:t>
            </w:r>
            <w:proofErr w:type="gramEnd"/>
            <w:r w:rsidRPr="00572FA3">
              <w:rPr>
                <w:szCs w:val="28"/>
              </w:rPr>
              <w:t xml:space="preserve"> рублей</w:t>
            </w:r>
          </w:p>
        </w:tc>
      </w:tr>
      <w:tr w:rsidR="00E40B0B" w:rsidRPr="00572FA3" w:rsidTr="001B15BE">
        <w:trPr>
          <w:cantSplit/>
          <w:trHeight w:val="125"/>
        </w:trPr>
        <w:tc>
          <w:tcPr>
            <w:tcW w:w="3430" w:type="dxa"/>
            <w:vMerge w:val="restart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Группа 1</w:t>
            </w: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3430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3430" w:type="dxa"/>
            <w:vMerge w:val="restart"/>
          </w:tcPr>
          <w:p w:rsidR="00E40B0B" w:rsidRPr="00A40472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Группа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3430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E40B0B" w:rsidRPr="00572FA3" w:rsidTr="001B15BE"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(полный/частичный/</w:t>
            </w:r>
            <w:r w:rsidRPr="00572FA3">
              <w:rPr>
                <w:i/>
                <w:iCs/>
                <w:szCs w:val="28"/>
              </w:rPr>
              <w:br/>
              <w:t>отсутствует)</w:t>
            </w:r>
          </w:p>
        </w:tc>
      </w:tr>
      <w:tr w:rsidR="00E40B0B" w:rsidRPr="00572FA3" w:rsidTr="001B15BE">
        <w:trPr>
          <w:cantSplit/>
        </w:trPr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Риск 1</w:t>
            </w: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40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3572" w:type="dxa"/>
          </w:tcPr>
          <w:p w:rsidR="00E40B0B" w:rsidRPr="00A40472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Риск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40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autoSpaceDE w:val="0"/>
        <w:autoSpaceDN w:val="0"/>
        <w:rPr>
          <w:b/>
          <w:szCs w:val="28"/>
        </w:rPr>
        <w:sectPr w:rsidR="00E40B0B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40B0B" w:rsidRPr="00572FA3" w:rsidRDefault="00E40B0B" w:rsidP="00E40B0B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40B0B" w:rsidRDefault="00E40B0B" w:rsidP="00E40B0B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E40B0B" w:rsidRDefault="00E40B0B" w:rsidP="00E40B0B">
      <w:pPr>
        <w:contextualSpacing/>
      </w:pPr>
    </w:p>
    <w:p w:rsidR="00E40B0B" w:rsidRDefault="00E40B0B" w:rsidP="00E40B0B">
      <w:pPr>
        <w:contextualSpacing/>
      </w:pPr>
    </w:p>
    <w:p w:rsidR="00E40B0B" w:rsidRPr="00D41653" w:rsidRDefault="00E40B0B" w:rsidP="00E40B0B">
      <w:pPr>
        <w:contextualSpacing/>
      </w:pPr>
      <w:r w:rsidRPr="00D41653">
        <w:t>Дата</w:t>
      </w:r>
    </w:p>
    <w:p w:rsidR="00E40B0B" w:rsidRPr="00D41653" w:rsidRDefault="00E40B0B" w:rsidP="00E40B0B">
      <w:pPr>
        <w:contextualSpacing/>
      </w:pPr>
    </w:p>
    <w:p w:rsidR="00E40B0B" w:rsidRPr="00D41653" w:rsidRDefault="00E40B0B" w:rsidP="00E40B0B">
      <w:pPr>
        <w:contextualSpacing/>
      </w:pPr>
      <w:r w:rsidRPr="00D41653">
        <w:t>Руководитель органа, осуществляющего экспертизу</w:t>
      </w:r>
    </w:p>
    <w:p w:rsidR="00E40B0B" w:rsidRPr="00D41653" w:rsidRDefault="00E40B0B" w:rsidP="00E40B0B">
      <w:pPr>
        <w:contextualSpacing/>
      </w:pPr>
      <w:r w:rsidRPr="00D41653">
        <w:t xml:space="preserve">муниципальных нормативных правовых актов     </w:t>
      </w:r>
    </w:p>
    <w:p w:rsidR="00E40B0B" w:rsidRPr="0019503E" w:rsidRDefault="00E40B0B" w:rsidP="00E40B0B">
      <w:pPr>
        <w:ind w:left="4964" w:firstLine="708"/>
        <w:contextualSpacing/>
      </w:pPr>
      <w:r w:rsidRPr="0019503E">
        <w:t>______________ __________________</w:t>
      </w:r>
    </w:p>
    <w:p w:rsidR="00E40B0B" w:rsidRDefault="00E40B0B" w:rsidP="00E40B0B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9503E">
        <w:rPr>
          <w:vertAlign w:val="subscript"/>
        </w:rPr>
        <w:t xml:space="preserve">  подпись                  инициалы, фамилия</w:t>
      </w:r>
    </w:p>
    <w:p w:rsidR="00E40B0B" w:rsidRDefault="00E40B0B" w:rsidP="00E40B0B">
      <w:r>
        <w:t>Заместитель главы Октябрьского района,</w:t>
      </w:r>
    </w:p>
    <w:p w:rsidR="00E40B0B" w:rsidRPr="000205E8" w:rsidRDefault="00E40B0B" w:rsidP="00E40B0B">
      <w:r>
        <w:t xml:space="preserve">курирующий </w:t>
      </w:r>
      <w:r w:rsidRPr="00A05A21">
        <w:t>соответствующую сферу деятельности</w:t>
      </w:r>
      <w:r>
        <w:rPr>
          <w:vertAlign w:val="subscript"/>
        </w:rPr>
        <w:t xml:space="preserve">    </w:t>
      </w:r>
      <w:r>
        <w:t xml:space="preserve">_________            </w:t>
      </w:r>
      <w:r w:rsidRPr="000205E8">
        <w:t xml:space="preserve"> ________________</w:t>
      </w:r>
    </w:p>
    <w:p w:rsidR="004B5371" w:rsidRDefault="00E40B0B" w:rsidP="00E40B0B"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</w:t>
      </w:r>
      <w:r w:rsidRPr="000205E8">
        <w:rPr>
          <w:vertAlign w:val="subscript"/>
        </w:rPr>
        <w:t xml:space="preserve">подпись                          </w:t>
      </w:r>
      <w:r>
        <w:rPr>
          <w:vertAlign w:val="subscript"/>
        </w:rPr>
        <w:t xml:space="preserve">      </w:t>
      </w:r>
      <w:r w:rsidRPr="000205E8">
        <w:rPr>
          <w:vertAlign w:val="subscript"/>
        </w:rPr>
        <w:t xml:space="preserve"> инициалы, фамилия</w:t>
      </w:r>
    </w:p>
    <w:sectPr w:rsidR="004B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50" w:rsidRDefault="00E40B0B" w:rsidP="00735EC1">
    <w:pPr>
      <w:pStyle w:val="a3"/>
    </w:pPr>
  </w:p>
  <w:p w:rsidR="00366050" w:rsidRPr="004C359F" w:rsidRDefault="00E40B0B" w:rsidP="00735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B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E00F8"/>
    <w:rsid w:val="007E12B0"/>
    <w:rsid w:val="007E15BD"/>
    <w:rsid w:val="007E280E"/>
    <w:rsid w:val="007F09A1"/>
    <w:rsid w:val="00800836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2E4D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99D"/>
    <w:rsid w:val="00E2649B"/>
    <w:rsid w:val="00E368CF"/>
    <w:rsid w:val="00E40B0B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3E231-7E3D-425F-9D4C-E11EC1F7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0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1</cp:revision>
  <dcterms:created xsi:type="dcterms:W3CDTF">2018-07-19T05:09:00Z</dcterms:created>
  <dcterms:modified xsi:type="dcterms:W3CDTF">2018-07-19T05:11:00Z</dcterms:modified>
</cp:coreProperties>
</file>