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442F66" w:rsidRDefault="00DB214B" w:rsidP="00442F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2F66">
        <w:rPr>
          <w:rFonts w:ascii="Times New Roman" w:hAnsi="Times New Roman" w:cs="Times New Roman"/>
          <w:b/>
          <w:sz w:val="24"/>
          <w:szCs w:val="24"/>
        </w:rPr>
        <w:t>П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>остановлени</w:t>
      </w:r>
      <w:r w:rsidR="005E71BA">
        <w:rPr>
          <w:rFonts w:ascii="Times New Roman" w:hAnsi="Times New Roman" w:cs="Times New Roman"/>
          <w:b/>
          <w:sz w:val="24"/>
          <w:szCs w:val="24"/>
        </w:rPr>
        <w:t>е</w:t>
      </w:r>
      <w:r w:rsidR="00BB0694" w:rsidRPr="00442F66">
        <w:rPr>
          <w:rFonts w:ascii="Times New Roman" w:hAnsi="Times New Roman" w:cs="Times New Roman"/>
          <w:b/>
          <w:sz w:val="24"/>
          <w:szCs w:val="24"/>
        </w:rPr>
        <w:t xml:space="preserve"> администрации Октябрьского района </w:t>
      </w:r>
      <w:r w:rsidRPr="00442F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09CF">
        <w:rPr>
          <w:rFonts w:ascii="Times New Roman" w:hAnsi="Times New Roman" w:cs="Times New Roman"/>
          <w:b/>
          <w:sz w:val="24"/>
          <w:szCs w:val="24"/>
        </w:rPr>
        <w:t>20.05.2014 № 1880 «Об утверждении методики расчёта арендной платы за использование зданий, строений и их частей, находящихся в муниципальной собственности муниципального образования Октябрьский район»</w:t>
      </w:r>
    </w:p>
    <w:p w:rsidR="00BD6B0C" w:rsidRPr="00BB0694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94">
        <w:rPr>
          <w:rFonts w:ascii="Times New Roman" w:hAnsi="Times New Roman" w:cs="Times New Roman"/>
          <w:sz w:val="24"/>
          <w:szCs w:val="24"/>
        </w:rPr>
        <w:t>______</w:t>
      </w:r>
      <w:r w:rsidR="00442F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B0694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(наименование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409CF" w:rsidRPr="008409CF">
        <w:rPr>
          <w:rFonts w:ascii="Times New Roman" w:hAnsi="Times New Roman" w:cs="Times New Roman"/>
          <w:b/>
          <w:sz w:val="24"/>
          <w:szCs w:val="24"/>
          <w:lang w:val="en-US"/>
        </w:rPr>
        <w:t>BortsovaNV</w:t>
      </w:r>
      <w:proofErr w:type="spellEnd"/>
      <w:r w:rsidR="008409CF" w:rsidRPr="008409C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409CF" w:rsidRPr="008409CF">
        <w:rPr>
          <w:rFonts w:ascii="Times New Roman" w:hAnsi="Times New Roman" w:cs="Times New Roman"/>
          <w:b/>
          <w:sz w:val="24"/>
          <w:szCs w:val="24"/>
          <w:lang w:val="en-US"/>
        </w:rPr>
        <w:t>oktregion</w:t>
      </w:r>
      <w:proofErr w:type="spellEnd"/>
      <w:r w:rsidR="008409CF" w:rsidRPr="008409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409CF" w:rsidRPr="008409C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(указывается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8409CF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Кармишина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  <w:r w:rsidR="0025443E" w:rsidRPr="00442F66">
        <w:rPr>
          <w:rFonts w:ascii="Times New Roman" w:hAnsi="Times New Roman" w:cs="Times New Roman"/>
          <w:b/>
          <w:sz w:val="24"/>
          <w:szCs w:val="24"/>
        </w:rPr>
        <w:t xml:space="preserve">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21-</w:t>
      </w:r>
      <w:r>
        <w:rPr>
          <w:rFonts w:ascii="Times New Roman" w:hAnsi="Times New Roman" w:cs="Times New Roman"/>
          <w:b/>
          <w:sz w:val="24"/>
          <w:szCs w:val="24"/>
        </w:rPr>
        <w:t>079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 xml:space="preserve">(фамилия,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воздействия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возникновению необоснованных </w:t>
      </w:r>
      <w:bookmarkStart w:id="0" w:name="_GoBack"/>
      <w:bookmarkEnd w:id="0"/>
      <w:r w:rsidRPr="001412CA">
        <w:rPr>
          <w:rFonts w:ascii="Times New Roman" w:hAnsi="Times New Roman" w:cs="Times New Roman"/>
          <w:sz w:val="24"/>
          <w:szCs w:val="24"/>
        </w:rPr>
        <w:t>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886641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09C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gramStart"/>
      <w:r w:rsidR="008409CF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proofErr w:type="gramEnd"/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000D8C" w:rsidRDefault="00BD6B0C" w:rsidP="00BD6B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9CF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152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C7ED-BFF1-4709-B559-C53A459F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2017-03-16T11:55:00Z</cp:lastPrinted>
  <dcterms:created xsi:type="dcterms:W3CDTF">2017-03-16T11:49:00Z</dcterms:created>
  <dcterms:modified xsi:type="dcterms:W3CDTF">2017-03-16T11:55:00Z</dcterms:modified>
</cp:coreProperties>
</file>