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94" w:rsidRPr="00FB55F3" w:rsidRDefault="006E1194" w:rsidP="007D7250">
      <w:pPr>
        <w:tabs>
          <w:tab w:val="left" w:pos="7230"/>
        </w:tabs>
      </w:pPr>
      <w:r>
        <w:rPr>
          <w:noProof/>
          <w:sz w:val="20"/>
        </w:rPr>
        <w:drawing>
          <wp:anchor distT="0" distB="0" distL="114300" distR="114300" simplePos="0" relativeHeight="251659264" behindDoc="0" locked="0" layoutInCell="1" allowOverlap="1">
            <wp:simplePos x="0" y="0"/>
            <wp:positionH relativeFrom="column">
              <wp:posOffset>2543175</wp:posOffset>
            </wp:positionH>
            <wp:positionV relativeFrom="paragraph">
              <wp:posOffset>-205740</wp:posOffset>
            </wp:positionV>
            <wp:extent cx="495300" cy="619125"/>
            <wp:effectExtent l="19050" t="0" r="0" b="0"/>
            <wp:wrapNone/>
            <wp:docPr id="6"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p w:rsidR="006E1194" w:rsidRPr="00FB55F3" w:rsidRDefault="006E1194" w:rsidP="006E1194"/>
    <w:p w:rsidR="000D4CD4" w:rsidRPr="00FB55F3" w:rsidRDefault="000D4CD4" w:rsidP="000D4CD4"/>
    <w:tbl>
      <w:tblPr>
        <w:tblW w:w="9828" w:type="dxa"/>
        <w:tblLayout w:type="fixed"/>
        <w:tblLook w:val="01E0"/>
      </w:tblPr>
      <w:tblGrid>
        <w:gridCol w:w="236"/>
        <w:gridCol w:w="622"/>
        <w:gridCol w:w="224"/>
        <w:gridCol w:w="1513"/>
        <w:gridCol w:w="348"/>
        <w:gridCol w:w="330"/>
        <w:gridCol w:w="216"/>
        <w:gridCol w:w="1991"/>
        <w:gridCol w:w="1921"/>
        <w:gridCol w:w="446"/>
        <w:gridCol w:w="1981"/>
      </w:tblGrid>
      <w:tr w:rsidR="000D4CD4" w:rsidRPr="00FB55F3" w:rsidTr="00B629BC">
        <w:trPr>
          <w:trHeight w:hRule="exact" w:val="875"/>
        </w:trPr>
        <w:tc>
          <w:tcPr>
            <w:tcW w:w="9828" w:type="dxa"/>
            <w:gridSpan w:val="11"/>
            <w:tcBorders>
              <w:bottom w:val="double" w:sz="4" w:space="0" w:color="auto"/>
            </w:tcBorders>
          </w:tcPr>
          <w:p w:rsidR="000D4CD4" w:rsidRPr="00350CAA" w:rsidRDefault="000D4CD4" w:rsidP="006E1194">
            <w:pPr>
              <w:jc w:val="center"/>
              <w:rPr>
                <w:rFonts w:ascii="Georgia" w:hAnsi="Georgia"/>
                <w:b/>
              </w:rPr>
            </w:pPr>
            <w:r w:rsidRPr="00350CAA">
              <w:rPr>
                <w:rFonts w:ascii="Georgia" w:hAnsi="Georgia"/>
                <w:b/>
              </w:rPr>
              <w:t>Администрация Октябрьского района</w:t>
            </w:r>
          </w:p>
          <w:p w:rsidR="000D4CD4" w:rsidRPr="00350CAA" w:rsidRDefault="000D4CD4" w:rsidP="006E1194">
            <w:pPr>
              <w:jc w:val="center"/>
              <w:rPr>
                <w:rFonts w:ascii="Georgia" w:hAnsi="Georgia"/>
                <w:b/>
                <w:sz w:val="8"/>
                <w:szCs w:val="8"/>
              </w:rPr>
            </w:pPr>
          </w:p>
          <w:p w:rsidR="000D4CD4" w:rsidRPr="00350CAA" w:rsidRDefault="000D4CD4" w:rsidP="006E1194">
            <w:pPr>
              <w:jc w:val="center"/>
              <w:rPr>
                <w:b/>
                <w:sz w:val="26"/>
                <w:szCs w:val="26"/>
              </w:rPr>
            </w:pPr>
            <w:r w:rsidRPr="00350CAA">
              <w:rPr>
                <w:b/>
                <w:sz w:val="26"/>
                <w:szCs w:val="26"/>
              </w:rPr>
              <w:t>КОМИТЕТ ПО УПРАВЛЕНИЮ МУНИЦИПАЛЬНЫМИ ФИНАНСАМИ</w:t>
            </w:r>
          </w:p>
          <w:p w:rsidR="000D4CD4" w:rsidRPr="00350CAA" w:rsidRDefault="000D4CD4" w:rsidP="006E1194">
            <w:pPr>
              <w:jc w:val="center"/>
              <w:rPr>
                <w:b/>
                <w:i/>
                <w:iCs/>
                <w:sz w:val="26"/>
                <w:szCs w:val="26"/>
              </w:rPr>
            </w:pPr>
          </w:p>
        </w:tc>
      </w:tr>
      <w:tr w:rsidR="000D4CD4" w:rsidRPr="00FB55F3" w:rsidTr="006E1194">
        <w:trPr>
          <w:trHeight w:val="454"/>
        </w:trPr>
        <w:tc>
          <w:tcPr>
            <w:tcW w:w="236" w:type="dxa"/>
            <w:tcBorders>
              <w:top w:val="double" w:sz="4" w:space="0" w:color="auto"/>
              <w:left w:val="nil"/>
              <w:right w:val="nil"/>
            </w:tcBorders>
            <w:vAlign w:val="bottom"/>
          </w:tcPr>
          <w:p w:rsidR="000D4CD4" w:rsidRPr="00350CAA" w:rsidRDefault="000D4CD4" w:rsidP="006E1194">
            <w:pPr>
              <w:jc w:val="right"/>
              <w:rPr>
                <w:b/>
              </w:rPr>
            </w:pPr>
            <w:r w:rsidRPr="00350CAA">
              <w:rPr>
                <w:b/>
              </w:rPr>
              <w:t>«</w:t>
            </w:r>
          </w:p>
        </w:tc>
        <w:tc>
          <w:tcPr>
            <w:tcW w:w="622" w:type="dxa"/>
            <w:tcBorders>
              <w:top w:val="double" w:sz="4" w:space="0" w:color="auto"/>
              <w:left w:val="nil"/>
              <w:bottom w:val="single" w:sz="4" w:space="0" w:color="auto"/>
              <w:right w:val="nil"/>
            </w:tcBorders>
            <w:vAlign w:val="bottom"/>
          </w:tcPr>
          <w:p w:rsidR="000D4CD4" w:rsidRPr="00FB55F3" w:rsidRDefault="0035272E" w:rsidP="006E1194">
            <w:pPr>
              <w:jc w:val="center"/>
            </w:pPr>
            <w:r>
              <w:t>23</w:t>
            </w:r>
          </w:p>
        </w:tc>
        <w:tc>
          <w:tcPr>
            <w:tcW w:w="224" w:type="dxa"/>
            <w:tcBorders>
              <w:top w:val="double" w:sz="4" w:space="0" w:color="auto"/>
              <w:left w:val="nil"/>
              <w:right w:val="nil"/>
            </w:tcBorders>
            <w:tcMar>
              <w:left w:w="0" w:type="dxa"/>
              <w:right w:w="0" w:type="dxa"/>
            </w:tcMar>
            <w:vAlign w:val="bottom"/>
          </w:tcPr>
          <w:p w:rsidR="000D4CD4" w:rsidRPr="00FB55F3" w:rsidRDefault="000D4CD4" w:rsidP="006E1194">
            <w:r w:rsidRPr="00FB55F3">
              <w:t>»</w:t>
            </w:r>
          </w:p>
        </w:tc>
        <w:tc>
          <w:tcPr>
            <w:tcW w:w="1513" w:type="dxa"/>
            <w:tcBorders>
              <w:top w:val="double" w:sz="4" w:space="0" w:color="auto"/>
              <w:left w:val="nil"/>
              <w:bottom w:val="single" w:sz="4" w:space="0" w:color="auto"/>
              <w:right w:val="nil"/>
            </w:tcBorders>
            <w:vAlign w:val="bottom"/>
          </w:tcPr>
          <w:p w:rsidR="000D4CD4" w:rsidRPr="00FB55F3" w:rsidRDefault="0035272E" w:rsidP="006E1194">
            <w:r>
              <w:t>июня</w:t>
            </w:r>
          </w:p>
        </w:tc>
        <w:tc>
          <w:tcPr>
            <w:tcW w:w="348" w:type="dxa"/>
            <w:tcBorders>
              <w:top w:val="double" w:sz="4" w:space="0" w:color="auto"/>
              <w:left w:val="nil"/>
              <w:right w:val="nil"/>
            </w:tcBorders>
            <w:vAlign w:val="bottom"/>
          </w:tcPr>
          <w:p w:rsidR="000D4CD4" w:rsidRPr="00FB55F3" w:rsidRDefault="000D4CD4" w:rsidP="006E1194">
            <w:pPr>
              <w:ind w:right="-108"/>
              <w:jc w:val="right"/>
            </w:pPr>
            <w:r w:rsidRPr="00FB55F3">
              <w:t>20</w:t>
            </w:r>
          </w:p>
        </w:tc>
        <w:tc>
          <w:tcPr>
            <w:tcW w:w="330" w:type="dxa"/>
            <w:tcBorders>
              <w:top w:val="double" w:sz="4" w:space="0" w:color="auto"/>
              <w:left w:val="nil"/>
              <w:right w:val="nil"/>
            </w:tcBorders>
            <w:tcMar>
              <w:top w:w="0" w:type="dxa"/>
              <w:left w:w="0" w:type="dxa"/>
              <w:bottom w:w="0" w:type="dxa"/>
              <w:right w:w="0" w:type="dxa"/>
            </w:tcMar>
            <w:vAlign w:val="bottom"/>
          </w:tcPr>
          <w:p w:rsidR="000D4CD4" w:rsidRPr="00FB55F3" w:rsidRDefault="000D4CD4" w:rsidP="006E1194">
            <w:r>
              <w:t>1</w:t>
            </w:r>
            <w:r w:rsidR="006E1194">
              <w:t>5</w:t>
            </w:r>
          </w:p>
        </w:tc>
        <w:tc>
          <w:tcPr>
            <w:tcW w:w="216" w:type="dxa"/>
            <w:tcBorders>
              <w:top w:val="double" w:sz="4" w:space="0" w:color="auto"/>
              <w:left w:val="nil"/>
              <w:right w:val="nil"/>
            </w:tcBorders>
            <w:tcMar>
              <w:left w:w="0" w:type="dxa"/>
              <w:right w:w="0" w:type="dxa"/>
            </w:tcMar>
            <w:vAlign w:val="bottom"/>
          </w:tcPr>
          <w:p w:rsidR="000D4CD4" w:rsidRPr="00FB55F3" w:rsidRDefault="000D4CD4" w:rsidP="006E1194">
            <w:proofErr w:type="gramStart"/>
            <w:r w:rsidRPr="00FB55F3">
              <w:t>г</w:t>
            </w:r>
            <w:proofErr w:type="gramEnd"/>
            <w:r w:rsidRPr="00FB55F3">
              <w:t>.</w:t>
            </w:r>
          </w:p>
        </w:tc>
        <w:tc>
          <w:tcPr>
            <w:tcW w:w="3912" w:type="dxa"/>
            <w:gridSpan w:val="2"/>
            <w:tcBorders>
              <w:top w:val="double" w:sz="4" w:space="0" w:color="auto"/>
              <w:left w:val="nil"/>
              <w:right w:val="nil"/>
            </w:tcBorders>
            <w:vAlign w:val="bottom"/>
          </w:tcPr>
          <w:p w:rsidR="000D4CD4" w:rsidRPr="00FB55F3" w:rsidRDefault="000D4CD4" w:rsidP="006E1194"/>
        </w:tc>
        <w:tc>
          <w:tcPr>
            <w:tcW w:w="446" w:type="dxa"/>
            <w:tcBorders>
              <w:top w:val="double" w:sz="4" w:space="0" w:color="auto"/>
              <w:left w:val="nil"/>
              <w:right w:val="nil"/>
            </w:tcBorders>
            <w:vAlign w:val="bottom"/>
          </w:tcPr>
          <w:p w:rsidR="000D4CD4" w:rsidRPr="00FB55F3" w:rsidRDefault="000D4CD4" w:rsidP="006E1194">
            <w:pPr>
              <w:jc w:val="center"/>
            </w:pPr>
            <w:r w:rsidRPr="00FB55F3">
              <w:t>№</w:t>
            </w:r>
          </w:p>
        </w:tc>
        <w:tc>
          <w:tcPr>
            <w:tcW w:w="1981" w:type="dxa"/>
            <w:tcBorders>
              <w:top w:val="double" w:sz="4" w:space="0" w:color="auto"/>
              <w:left w:val="nil"/>
              <w:bottom w:val="single" w:sz="4" w:space="0" w:color="auto"/>
              <w:right w:val="nil"/>
            </w:tcBorders>
            <w:vAlign w:val="bottom"/>
          </w:tcPr>
          <w:p w:rsidR="000D4CD4" w:rsidRPr="00FB55F3" w:rsidRDefault="0035272E" w:rsidP="006E1194">
            <w:pPr>
              <w:jc w:val="center"/>
            </w:pPr>
            <w:r>
              <w:t>33</w:t>
            </w:r>
          </w:p>
        </w:tc>
      </w:tr>
      <w:tr w:rsidR="000D4CD4" w:rsidRPr="00FB55F3" w:rsidTr="006E1194">
        <w:trPr>
          <w:trHeight w:hRule="exact" w:val="472"/>
        </w:trPr>
        <w:tc>
          <w:tcPr>
            <w:tcW w:w="5480" w:type="dxa"/>
            <w:gridSpan w:val="8"/>
            <w:tcMar>
              <w:top w:w="227" w:type="dxa"/>
            </w:tcMar>
          </w:tcPr>
          <w:p w:rsidR="000D4CD4" w:rsidRPr="00FB55F3" w:rsidRDefault="000D4CD4" w:rsidP="006E1194">
            <w:pPr>
              <w:tabs>
                <w:tab w:val="left" w:pos="3870"/>
              </w:tabs>
            </w:pPr>
          </w:p>
        </w:tc>
        <w:tc>
          <w:tcPr>
            <w:tcW w:w="4348" w:type="dxa"/>
            <w:gridSpan w:val="3"/>
            <w:tcMar>
              <w:top w:w="227" w:type="dxa"/>
            </w:tcMar>
          </w:tcPr>
          <w:p w:rsidR="000D4CD4" w:rsidRPr="00FB55F3" w:rsidRDefault="000D4CD4" w:rsidP="006E1194"/>
        </w:tc>
      </w:tr>
      <w:tr w:rsidR="000D4CD4" w:rsidRPr="00FB55F3" w:rsidTr="006E1194">
        <w:trPr>
          <w:trHeight w:hRule="exact" w:val="4147"/>
        </w:trPr>
        <w:tc>
          <w:tcPr>
            <w:tcW w:w="9828" w:type="dxa"/>
            <w:gridSpan w:val="11"/>
          </w:tcPr>
          <w:p w:rsidR="000D4CD4" w:rsidRDefault="000D4CD4" w:rsidP="006E1194">
            <w:pPr>
              <w:tabs>
                <w:tab w:val="left" w:pos="3420"/>
              </w:tabs>
              <w:jc w:val="both"/>
              <w:rPr>
                <w:bCs/>
              </w:rPr>
            </w:pPr>
            <w:r>
              <w:rPr>
                <w:bCs/>
              </w:rPr>
              <w:t xml:space="preserve">      </w:t>
            </w:r>
            <w:r w:rsidRPr="00FB55F3">
              <w:rPr>
                <w:bCs/>
              </w:rPr>
              <w:t xml:space="preserve">                                                           </w:t>
            </w:r>
            <w:proofErr w:type="gramStart"/>
            <w:r w:rsidRPr="00FB55F3">
              <w:rPr>
                <w:bCs/>
              </w:rPr>
              <w:t>П</w:t>
            </w:r>
            <w:proofErr w:type="gramEnd"/>
            <w:r w:rsidRPr="00FB55F3">
              <w:rPr>
                <w:bCs/>
              </w:rPr>
              <w:t xml:space="preserve"> Р И К А З</w:t>
            </w:r>
          </w:p>
          <w:p w:rsidR="000D4CD4" w:rsidRDefault="000D4CD4" w:rsidP="006E1194"/>
          <w:p w:rsidR="000D4CD4" w:rsidRDefault="00211F38" w:rsidP="006E1194">
            <w:r>
              <w:t>О внесении изменений</w:t>
            </w:r>
            <w:r w:rsidR="000D4CD4">
              <w:t xml:space="preserve"> в приказ Комитета</w:t>
            </w:r>
          </w:p>
          <w:p w:rsidR="000D4CD4" w:rsidRDefault="000D4CD4" w:rsidP="006E1194">
            <w:r>
              <w:t xml:space="preserve">по управлению муниципальными финансами </w:t>
            </w:r>
          </w:p>
          <w:p w:rsidR="000D4CD4" w:rsidRDefault="000D4CD4" w:rsidP="006E1194">
            <w:r>
              <w:t>администрации Октябрьского района от 12.04.2012</w:t>
            </w:r>
          </w:p>
          <w:p w:rsidR="000D4CD4" w:rsidRDefault="000D4CD4" w:rsidP="006E1194">
            <w:r>
              <w:t xml:space="preserve">№ 24 «О порядке заключения Комитетом </w:t>
            </w:r>
            <w:proofErr w:type="gramStart"/>
            <w:r>
              <w:t>по</w:t>
            </w:r>
            <w:proofErr w:type="gramEnd"/>
            <w:r>
              <w:t xml:space="preserve"> </w:t>
            </w:r>
          </w:p>
          <w:p w:rsidR="000D4CD4" w:rsidRDefault="000D4CD4" w:rsidP="006E1194">
            <w:r>
              <w:t>управлению муниципальными финансами</w:t>
            </w:r>
          </w:p>
          <w:p w:rsidR="000D4CD4" w:rsidRDefault="000D4CD4" w:rsidP="006E1194">
            <w:r>
              <w:t xml:space="preserve">администрации Октябрьского района и </w:t>
            </w:r>
          </w:p>
          <w:p w:rsidR="000D4CD4" w:rsidRDefault="000D4CD4" w:rsidP="006E1194">
            <w:r>
              <w:t>администрациями городских и сельских поселений</w:t>
            </w:r>
          </w:p>
          <w:p w:rsidR="000D4CD4" w:rsidRDefault="000D4CD4" w:rsidP="006E1194">
            <w:r>
              <w:t>в границах Октябрьского района Соглашений</w:t>
            </w:r>
          </w:p>
          <w:p w:rsidR="000D4CD4" w:rsidRDefault="000D4CD4" w:rsidP="006E1194">
            <w:r>
              <w:t>о мерах по повышению эффективности</w:t>
            </w:r>
          </w:p>
          <w:p w:rsidR="000D4CD4" w:rsidRDefault="000D4CD4" w:rsidP="006E1194">
            <w:r>
              <w:t>использования бюджетных средств и увеличению</w:t>
            </w:r>
          </w:p>
          <w:p w:rsidR="000D4CD4" w:rsidRDefault="000D4CD4" w:rsidP="006E1194">
            <w:r>
              <w:t>поступлений налоговых и неналоговых доходов</w:t>
            </w:r>
          </w:p>
          <w:p w:rsidR="000D4CD4" w:rsidRDefault="000D4CD4" w:rsidP="006E1194">
            <w:r>
              <w:t>бюджетов поселений на очередной финансовый год»</w:t>
            </w:r>
          </w:p>
          <w:p w:rsidR="000D4CD4" w:rsidRPr="00FE4917" w:rsidRDefault="000D4CD4" w:rsidP="006E1194">
            <w:r>
              <w:t xml:space="preserve"> </w:t>
            </w:r>
          </w:p>
        </w:tc>
      </w:tr>
    </w:tbl>
    <w:p w:rsidR="000D4CD4" w:rsidRDefault="000D4CD4" w:rsidP="000D4CD4">
      <w:pPr>
        <w:autoSpaceDE w:val="0"/>
        <w:autoSpaceDN w:val="0"/>
        <w:adjustRightInd w:val="0"/>
        <w:ind w:firstLine="540"/>
        <w:jc w:val="both"/>
      </w:pPr>
    </w:p>
    <w:p w:rsidR="00211F38" w:rsidRDefault="00211F38" w:rsidP="00211F38">
      <w:pPr>
        <w:autoSpaceDE w:val="0"/>
        <w:autoSpaceDN w:val="0"/>
        <w:adjustRightInd w:val="0"/>
        <w:jc w:val="both"/>
      </w:pPr>
      <w:r>
        <w:t xml:space="preserve">       </w:t>
      </w:r>
      <w:r w:rsidR="00C56328">
        <w:t xml:space="preserve"> </w:t>
      </w:r>
      <w:r>
        <w:t xml:space="preserve"> 1. </w:t>
      </w:r>
      <w:proofErr w:type="gramStart"/>
      <w:r>
        <w:t xml:space="preserve">Внести в приказ Комитета по управлению муниципальными финансами администрации Октябрьского района от 12.04.2012 № 24 «О порядке заключения Комитетом по управлению муниципальными финансами администрации Октябрьского района и администрациями городских и сельских поселений в границах Октябрьского района </w:t>
      </w:r>
      <w:r w:rsidRPr="00FB55F3">
        <w:t>С</w:t>
      </w:r>
      <w:r>
        <w:t>оглашений</w:t>
      </w:r>
      <w:r w:rsidRPr="00FB55F3">
        <w:t xml:space="preserve"> о</w:t>
      </w:r>
      <w:r>
        <w:t xml:space="preserve"> мерах по повышению эффективности использования бюджетных средств и увеличению поступлений налоговых и неналоговых доходов  бюджетов поселений на очередной финансовый год» (далее – приказ) следующие</w:t>
      </w:r>
      <w:proofErr w:type="gramEnd"/>
      <w:r>
        <w:t xml:space="preserve"> изменения:</w:t>
      </w:r>
    </w:p>
    <w:p w:rsidR="00C56328" w:rsidRDefault="00C56328" w:rsidP="00211F38">
      <w:pPr>
        <w:widowControl w:val="0"/>
        <w:autoSpaceDE w:val="0"/>
        <w:autoSpaceDN w:val="0"/>
        <w:adjustRightInd w:val="0"/>
        <w:ind w:firstLine="540"/>
        <w:jc w:val="both"/>
      </w:pPr>
      <w:r>
        <w:t>1.1. Дополнить приказ пунктом 5.1 следующего содержания:</w:t>
      </w:r>
    </w:p>
    <w:p w:rsidR="00C56328" w:rsidRDefault="00C56328" w:rsidP="00C56328">
      <w:pPr>
        <w:widowControl w:val="0"/>
        <w:autoSpaceDE w:val="0"/>
        <w:autoSpaceDN w:val="0"/>
        <w:adjustRightInd w:val="0"/>
        <w:ind w:firstLine="540"/>
        <w:jc w:val="both"/>
      </w:pPr>
      <w:r>
        <w:t xml:space="preserve">«5.1. </w:t>
      </w:r>
      <w:proofErr w:type="gramStart"/>
      <w:r>
        <w:t xml:space="preserve">Ежегодно до 15 ноября текущего финансового года определять перечень городских и сельских поселений в границах Октябрьского района, в бюджетах которых доля </w:t>
      </w:r>
      <w:r w:rsidRPr="005C1012">
        <w:t>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превышала 50 процентов объема собственных доходов бюджета поселения</w:t>
      </w:r>
      <w:r>
        <w:t>.».</w:t>
      </w:r>
      <w:proofErr w:type="gramEnd"/>
    </w:p>
    <w:p w:rsidR="00211F38" w:rsidRDefault="00C56328" w:rsidP="00211F38">
      <w:pPr>
        <w:widowControl w:val="0"/>
        <w:autoSpaceDE w:val="0"/>
        <w:autoSpaceDN w:val="0"/>
        <w:adjustRightInd w:val="0"/>
        <w:ind w:firstLine="540"/>
        <w:jc w:val="both"/>
      </w:pPr>
      <w:r>
        <w:t>1.2</w:t>
      </w:r>
      <w:r w:rsidR="00211F38">
        <w:t xml:space="preserve">. Изложить </w:t>
      </w:r>
      <w:r>
        <w:t>приложения</w:t>
      </w:r>
      <w:r w:rsidR="00211F38">
        <w:t xml:space="preserve"> № 1, 2, 3</w:t>
      </w:r>
      <w:r>
        <w:t xml:space="preserve"> к приказу в новой редакции, согласно приложениям № 1, 2, 3. </w:t>
      </w:r>
    </w:p>
    <w:p w:rsidR="000D4CD4" w:rsidRDefault="00201AF2" w:rsidP="000D4CD4">
      <w:pPr>
        <w:autoSpaceDE w:val="0"/>
        <w:autoSpaceDN w:val="0"/>
        <w:adjustRightInd w:val="0"/>
        <w:ind w:firstLine="540"/>
        <w:jc w:val="both"/>
      </w:pPr>
      <w:r>
        <w:t>2</w:t>
      </w:r>
      <w:r w:rsidR="000D4CD4">
        <w:t xml:space="preserve">. Довести настоящий приказ до администраций городских и сельских поселений в границах Октябрьского района.       </w:t>
      </w:r>
    </w:p>
    <w:p w:rsidR="000D4CD4" w:rsidRPr="00FB55F3" w:rsidRDefault="00201AF2" w:rsidP="000D4CD4">
      <w:pPr>
        <w:widowControl w:val="0"/>
        <w:autoSpaceDE w:val="0"/>
        <w:autoSpaceDN w:val="0"/>
        <w:adjustRightInd w:val="0"/>
        <w:jc w:val="both"/>
      </w:pPr>
      <w:r>
        <w:t xml:space="preserve">         3</w:t>
      </w:r>
      <w:r w:rsidR="000D4CD4">
        <w:t>.   Настоящий приказ вступает в силу с момента подписания</w:t>
      </w:r>
      <w:r w:rsidR="002325B7">
        <w:t xml:space="preserve"> и распространяется на правоотношения, возникшие с 1 января 2015 года</w:t>
      </w:r>
      <w:r w:rsidR="00750C52">
        <w:t>.</w:t>
      </w:r>
      <w:r w:rsidR="000D4CD4">
        <w:t xml:space="preserve"> </w:t>
      </w:r>
    </w:p>
    <w:p w:rsidR="000D4CD4" w:rsidRDefault="000D4CD4" w:rsidP="000D4CD4">
      <w:pPr>
        <w:autoSpaceDE w:val="0"/>
        <w:autoSpaceDN w:val="0"/>
        <w:adjustRightInd w:val="0"/>
        <w:jc w:val="both"/>
      </w:pPr>
    </w:p>
    <w:p w:rsidR="000D4CD4" w:rsidRDefault="000D4CD4" w:rsidP="000D4CD4">
      <w:pPr>
        <w:autoSpaceDE w:val="0"/>
        <w:autoSpaceDN w:val="0"/>
        <w:adjustRightInd w:val="0"/>
        <w:jc w:val="both"/>
      </w:pPr>
    </w:p>
    <w:p w:rsidR="000D4CD4" w:rsidRPr="00FB55F3" w:rsidRDefault="000D4CD4" w:rsidP="000D4CD4">
      <w:pPr>
        <w:autoSpaceDE w:val="0"/>
        <w:autoSpaceDN w:val="0"/>
        <w:adjustRightInd w:val="0"/>
        <w:jc w:val="both"/>
      </w:pPr>
      <w:r w:rsidRPr="00FB55F3">
        <w:t>Председатель Комитета по управлению</w:t>
      </w:r>
    </w:p>
    <w:p w:rsidR="000D4CD4" w:rsidRPr="00FB55F3" w:rsidRDefault="000D4CD4" w:rsidP="000D4CD4">
      <w:pPr>
        <w:autoSpaceDE w:val="0"/>
        <w:autoSpaceDN w:val="0"/>
        <w:adjustRightInd w:val="0"/>
        <w:jc w:val="both"/>
      </w:pPr>
      <w:r w:rsidRPr="00FB55F3">
        <w:t>муниципальными финансами                                                                                 Н.Г. Куклина</w:t>
      </w:r>
    </w:p>
    <w:p w:rsidR="000D4CD4" w:rsidRDefault="000D4CD4" w:rsidP="000D4CD4">
      <w:pPr>
        <w:pStyle w:val="ConsPlusTitle"/>
        <w:widowControl/>
        <w:jc w:val="center"/>
        <w:rPr>
          <w:b w:val="0"/>
        </w:rPr>
      </w:pPr>
      <w:r>
        <w:rPr>
          <w:b w:val="0"/>
        </w:rPr>
        <w:t xml:space="preserve">  </w:t>
      </w:r>
    </w:p>
    <w:p w:rsidR="000D4CD4" w:rsidRDefault="000D4CD4" w:rsidP="00D82F8E">
      <w:pPr>
        <w:pStyle w:val="ConsPlusTitle"/>
        <w:widowControl/>
        <w:tabs>
          <w:tab w:val="left" w:pos="1395"/>
          <w:tab w:val="center" w:pos="4718"/>
        </w:tabs>
        <w:rPr>
          <w:b w:val="0"/>
        </w:rPr>
      </w:pPr>
      <w:r>
        <w:rPr>
          <w:b w:val="0"/>
        </w:rPr>
        <w:t xml:space="preserve">                                                                                     </w:t>
      </w:r>
    </w:p>
    <w:p w:rsidR="000D4CD4" w:rsidRPr="00FB55F3" w:rsidRDefault="00D82F8E" w:rsidP="000D4CD4">
      <w:r>
        <w:t>Соглас</w:t>
      </w:r>
      <w:r w:rsidR="000D4CD4" w:rsidRPr="00FB55F3">
        <w:t>овано:</w:t>
      </w:r>
    </w:p>
    <w:p w:rsidR="000D4CD4" w:rsidRDefault="000D4CD4" w:rsidP="000D4CD4">
      <w:pPr>
        <w:tabs>
          <w:tab w:val="left" w:pos="7740"/>
        </w:tabs>
      </w:pPr>
      <w:r>
        <w:t>Заведующий ю</w:t>
      </w:r>
      <w:r w:rsidRPr="00FB55F3">
        <w:t>ридическим отделом</w:t>
      </w:r>
    </w:p>
    <w:p w:rsidR="000D4CD4" w:rsidRPr="00FB55F3" w:rsidRDefault="000D4CD4" w:rsidP="000D4CD4">
      <w:pPr>
        <w:tabs>
          <w:tab w:val="left" w:pos="7740"/>
        </w:tabs>
      </w:pPr>
      <w:r>
        <w:t>администрации Октябрьского района</w:t>
      </w:r>
      <w:r w:rsidRPr="00FB55F3">
        <w:t xml:space="preserve">                                                     </w:t>
      </w:r>
      <w:r w:rsidR="002325B7">
        <w:t xml:space="preserve">      </w:t>
      </w:r>
      <w:r w:rsidRPr="00FB55F3">
        <w:t xml:space="preserve">   Л.Ю. Даниленко</w:t>
      </w:r>
    </w:p>
    <w:p w:rsidR="000D4CD4" w:rsidRDefault="000D4CD4" w:rsidP="000D4CD4">
      <w:pPr>
        <w:pStyle w:val="ConsPlusTitle"/>
        <w:widowControl/>
        <w:jc w:val="center"/>
      </w:pPr>
    </w:p>
    <w:p w:rsidR="00750C52" w:rsidRDefault="00750C52" w:rsidP="000D4CD4">
      <w:pPr>
        <w:pStyle w:val="a3"/>
        <w:rPr>
          <w:b w:val="0"/>
          <w:sz w:val="24"/>
        </w:rPr>
      </w:pPr>
    </w:p>
    <w:p w:rsidR="000D4CD4" w:rsidRDefault="000D4CD4" w:rsidP="000D4CD4">
      <w:pPr>
        <w:pStyle w:val="a3"/>
        <w:rPr>
          <w:b w:val="0"/>
          <w:sz w:val="24"/>
        </w:rPr>
      </w:pPr>
      <w:r>
        <w:rPr>
          <w:b w:val="0"/>
          <w:sz w:val="24"/>
        </w:rPr>
        <w:t>Лист рассылки к приказу №</w:t>
      </w:r>
      <w:proofErr w:type="spellStart"/>
      <w:r>
        <w:rPr>
          <w:b w:val="0"/>
          <w:sz w:val="24"/>
        </w:rPr>
        <w:t>_____от</w:t>
      </w:r>
      <w:proofErr w:type="spellEnd"/>
      <w:r>
        <w:rPr>
          <w:b w:val="0"/>
          <w:sz w:val="24"/>
        </w:rPr>
        <w:t xml:space="preserve"> «____»_________2</w:t>
      </w:r>
      <w:r w:rsidR="00D82F8E">
        <w:rPr>
          <w:b w:val="0"/>
          <w:sz w:val="24"/>
        </w:rPr>
        <w:t>015</w:t>
      </w:r>
      <w:r>
        <w:rPr>
          <w:b w:val="0"/>
          <w:sz w:val="24"/>
        </w:rPr>
        <w:t xml:space="preserve">   </w:t>
      </w: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numPr>
          <w:ilvl w:val="0"/>
          <w:numId w:val="1"/>
        </w:numPr>
        <w:jc w:val="left"/>
        <w:rPr>
          <w:b w:val="0"/>
          <w:sz w:val="24"/>
        </w:rPr>
      </w:pPr>
      <w:r>
        <w:rPr>
          <w:b w:val="0"/>
          <w:sz w:val="24"/>
        </w:rPr>
        <w:t xml:space="preserve">Администрация сельского поселения </w:t>
      </w:r>
      <w:proofErr w:type="spellStart"/>
      <w:r>
        <w:rPr>
          <w:b w:val="0"/>
          <w:sz w:val="24"/>
        </w:rPr>
        <w:t>Карымкары</w:t>
      </w:r>
      <w:proofErr w:type="spellEnd"/>
      <w:r>
        <w:rPr>
          <w:b w:val="0"/>
          <w:sz w:val="24"/>
        </w:rPr>
        <w:t xml:space="preserve"> - 1 экз.</w:t>
      </w:r>
    </w:p>
    <w:p w:rsidR="000D4CD4" w:rsidRDefault="000D4CD4" w:rsidP="000D4CD4">
      <w:pPr>
        <w:pStyle w:val="a3"/>
        <w:numPr>
          <w:ilvl w:val="0"/>
          <w:numId w:val="1"/>
        </w:numPr>
        <w:jc w:val="left"/>
        <w:rPr>
          <w:b w:val="0"/>
          <w:sz w:val="24"/>
        </w:rPr>
      </w:pPr>
      <w:r>
        <w:rPr>
          <w:b w:val="0"/>
          <w:sz w:val="24"/>
        </w:rPr>
        <w:t xml:space="preserve">Администрация сельского поселения Малый </w:t>
      </w:r>
      <w:proofErr w:type="spellStart"/>
      <w:r>
        <w:rPr>
          <w:b w:val="0"/>
          <w:sz w:val="24"/>
        </w:rPr>
        <w:t>Атлым</w:t>
      </w:r>
      <w:proofErr w:type="spellEnd"/>
      <w:r>
        <w:rPr>
          <w:b w:val="0"/>
          <w:sz w:val="24"/>
        </w:rPr>
        <w:t xml:space="preserve"> - 1 экз.</w:t>
      </w:r>
    </w:p>
    <w:p w:rsidR="000D4CD4" w:rsidRDefault="000D4CD4" w:rsidP="000D4CD4">
      <w:pPr>
        <w:pStyle w:val="a3"/>
        <w:numPr>
          <w:ilvl w:val="0"/>
          <w:numId w:val="1"/>
        </w:numPr>
        <w:jc w:val="left"/>
        <w:rPr>
          <w:b w:val="0"/>
          <w:sz w:val="24"/>
        </w:rPr>
      </w:pPr>
      <w:r>
        <w:rPr>
          <w:b w:val="0"/>
          <w:sz w:val="24"/>
        </w:rPr>
        <w:t xml:space="preserve">Администрация сельского поселения </w:t>
      </w:r>
      <w:proofErr w:type="spellStart"/>
      <w:r>
        <w:rPr>
          <w:b w:val="0"/>
          <w:sz w:val="24"/>
        </w:rPr>
        <w:t>Шеркалы</w:t>
      </w:r>
      <w:proofErr w:type="spellEnd"/>
      <w:r>
        <w:rPr>
          <w:b w:val="0"/>
          <w:sz w:val="24"/>
        </w:rPr>
        <w:t>- 1 экз.</w:t>
      </w:r>
    </w:p>
    <w:p w:rsidR="000D4CD4" w:rsidRDefault="000D4CD4" w:rsidP="000D4CD4">
      <w:pPr>
        <w:pStyle w:val="a3"/>
        <w:numPr>
          <w:ilvl w:val="0"/>
          <w:numId w:val="1"/>
        </w:numPr>
        <w:jc w:val="left"/>
        <w:rPr>
          <w:b w:val="0"/>
          <w:sz w:val="24"/>
        </w:rPr>
      </w:pPr>
      <w:r>
        <w:rPr>
          <w:b w:val="0"/>
          <w:sz w:val="24"/>
        </w:rPr>
        <w:t xml:space="preserve">Администрация сельского поселения </w:t>
      </w:r>
      <w:proofErr w:type="spellStart"/>
      <w:r>
        <w:rPr>
          <w:b w:val="0"/>
          <w:sz w:val="24"/>
        </w:rPr>
        <w:t>Сергино</w:t>
      </w:r>
      <w:proofErr w:type="spellEnd"/>
      <w:r>
        <w:rPr>
          <w:b w:val="0"/>
          <w:sz w:val="24"/>
        </w:rPr>
        <w:t>- 1 экз.</w:t>
      </w:r>
    </w:p>
    <w:p w:rsidR="00576A3C" w:rsidRDefault="00576A3C" w:rsidP="000D4CD4">
      <w:pPr>
        <w:pStyle w:val="a3"/>
        <w:numPr>
          <w:ilvl w:val="0"/>
          <w:numId w:val="1"/>
        </w:numPr>
        <w:jc w:val="left"/>
        <w:rPr>
          <w:b w:val="0"/>
          <w:sz w:val="24"/>
        </w:rPr>
      </w:pPr>
      <w:r>
        <w:rPr>
          <w:b w:val="0"/>
          <w:sz w:val="24"/>
        </w:rPr>
        <w:t xml:space="preserve">Администрация сельского поселения </w:t>
      </w:r>
      <w:proofErr w:type="spellStart"/>
      <w:r>
        <w:rPr>
          <w:b w:val="0"/>
          <w:sz w:val="24"/>
        </w:rPr>
        <w:t>Перегребное</w:t>
      </w:r>
      <w:proofErr w:type="spellEnd"/>
      <w:r>
        <w:rPr>
          <w:b w:val="0"/>
          <w:sz w:val="24"/>
        </w:rPr>
        <w:t xml:space="preserve"> – 1 экз.</w:t>
      </w:r>
    </w:p>
    <w:p w:rsidR="00576A3C" w:rsidRDefault="00576A3C" w:rsidP="000D4CD4">
      <w:pPr>
        <w:pStyle w:val="a3"/>
        <w:numPr>
          <w:ilvl w:val="0"/>
          <w:numId w:val="1"/>
        </w:numPr>
        <w:jc w:val="left"/>
        <w:rPr>
          <w:b w:val="0"/>
          <w:sz w:val="24"/>
        </w:rPr>
      </w:pPr>
      <w:r>
        <w:rPr>
          <w:b w:val="0"/>
          <w:sz w:val="24"/>
        </w:rPr>
        <w:t xml:space="preserve">Администрация сельского поселения </w:t>
      </w:r>
      <w:proofErr w:type="gramStart"/>
      <w:r>
        <w:rPr>
          <w:b w:val="0"/>
          <w:sz w:val="24"/>
        </w:rPr>
        <w:t>Каменное</w:t>
      </w:r>
      <w:proofErr w:type="gramEnd"/>
      <w:r>
        <w:rPr>
          <w:b w:val="0"/>
          <w:sz w:val="24"/>
        </w:rPr>
        <w:t xml:space="preserve"> – 1 экз.</w:t>
      </w:r>
    </w:p>
    <w:p w:rsidR="00576A3C" w:rsidRDefault="00576A3C" w:rsidP="000D4CD4">
      <w:pPr>
        <w:pStyle w:val="a3"/>
        <w:numPr>
          <w:ilvl w:val="0"/>
          <w:numId w:val="1"/>
        </w:numPr>
        <w:jc w:val="left"/>
        <w:rPr>
          <w:b w:val="0"/>
          <w:sz w:val="24"/>
        </w:rPr>
      </w:pPr>
      <w:r>
        <w:rPr>
          <w:b w:val="0"/>
          <w:sz w:val="24"/>
        </w:rPr>
        <w:t xml:space="preserve">Администрация городского поселения </w:t>
      </w:r>
      <w:proofErr w:type="spellStart"/>
      <w:r>
        <w:rPr>
          <w:b w:val="0"/>
          <w:sz w:val="24"/>
        </w:rPr>
        <w:t>Талинка</w:t>
      </w:r>
      <w:proofErr w:type="spellEnd"/>
      <w:r>
        <w:rPr>
          <w:b w:val="0"/>
          <w:sz w:val="24"/>
        </w:rPr>
        <w:t xml:space="preserve"> – 1 экз. </w:t>
      </w:r>
    </w:p>
    <w:p w:rsidR="000D4CD4" w:rsidRDefault="000D4CD4" w:rsidP="000D4CD4">
      <w:pPr>
        <w:pStyle w:val="a3"/>
        <w:numPr>
          <w:ilvl w:val="0"/>
          <w:numId w:val="1"/>
        </w:numPr>
        <w:jc w:val="left"/>
        <w:rPr>
          <w:b w:val="0"/>
          <w:sz w:val="24"/>
        </w:rPr>
      </w:pPr>
      <w:r>
        <w:rPr>
          <w:b w:val="0"/>
          <w:sz w:val="24"/>
        </w:rPr>
        <w:t>Бюджетный отдел – 1 экз.</w:t>
      </w:r>
    </w:p>
    <w:p w:rsidR="000D4CD4" w:rsidRDefault="000D4CD4" w:rsidP="000D4CD4">
      <w:pPr>
        <w:pStyle w:val="a3"/>
        <w:numPr>
          <w:ilvl w:val="0"/>
          <w:numId w:val="1"/>
        </w:numPr>
        <w:jc w:val="left"/>
        <w:rPr>
          <w:b w:val="0"/>
          <w:sz w:val="24"/>
        </w:rPr>
      </w:pPr>
      <w:r>
        <w:rPr>
          <w:b w:val="0"/>
          <w:sz w:val="24"/>
        </w:rPr>
        <w:t>Отдел доходов – 1 экз.</w:t>
      </w:r>
    </w:p>
    <w:p w:rsidR="000D4CD4" w:rsidRDefault="000D4CD4" w:rsidP="000D4CD4">
      <w:pPr>
        <w:pStyle w:val="a3"/>
        <w:numPr>
          <w:ilvl w:val="0"/>
          <w:numId w:val="1"/>
        </w:numPr>
        <w:jc w:val="left"/>
        <w:rPr>
          <w:b w:val="0"/>
          <w:sz w:val="24"/>
        </w:rPr>
      </w:pPr>
      <w:r>
        <w:rPr>
          <w:b w:val="0"/>
          <w:sz w:val="24"/>
        </w:rPr>
        <w:t>Куклина Н.Г. – 1 экз.</w:t>
      </w:r>
    </w:p>
    <w:p w:rsidR="000D4CD4" w:rsidRDefault="000D4CD4" w:rsidP="000D4CD4">
      <w:pPr>
        <w:pStyle w:val="a3"/>
        <w:numPr>
          <w:ilvl w:val="0"/>
          <w:numId w:val="1"/>
        </w:numPr>
        <w:jc w:val="left"/>
        <w:rPr>
          <w:b w:val="0"/>
          <w:sz w:val="24"/>
        </w:rPr>
      </w:pPr>
      <w:r>
        <w:rPr>
          <w:b w:val="0"/>
          <w:sz w:val="24"/>
        </w:rPr>
        <w:t>Степанович М.В. – 1 экз.</w:t>
      </w:r>
    </w:p>
    <w:p w:rsidR="000D4CD4" w:rsidRDefault="000D4CD4" w:rsidP="000D4CD4">
      <w:pPr>
        <w:pStyle w:val="a3"/>
        <w:ind w:left="720"/>
        <w:jc w:val="left"/>
        <w:rPr>
          <w:b w:val="0"/>
          <w:sz w:val="24"/>
        </w:rPr>
      </w:pPr>
    </w:p>
    <w:p w:rsidR="000D4CD4" w:rsidRDefault="000D4CD4" w:rsidP="000D4CD4">
      <w:pPr>
        <w:pStyle w:val="a3"/>
        <w:tabs>
          <w:tab w:val="left" w:pos="390"/>
        </w:tabs>
        <w:jc w:val="left"/>
        <w:rPr>
          <w:b w:val="0"/>
          <w:sz w:val="24"/>
        </w:rPr>
      </w:pPr>
      <w:r>
        <w:rPr>
          <w:b w:val="0"/>
          <w:sz w:val="24"/>
        </w:rPr>
        <w:tab/>
      </w:r>
    </w:p>
    <w:p w:rsidR="000D4CD4" w:rsidRDefault="000D4CD4" w:rsidP="000D4CD4">
      <w:pPr>
        <w:pStyle w:val="a3"/>
        <w:tabs>
          <w:tab w:val="left" w:pos="390"/>
        </w:tabs>
        <w:jc w:val="left"/>
        <w:rPr>
          <w:b w:val="0"/>
          <w:sz w:val="24"/>
        </w:rPr>
      </w:pPr>
      <w:r>
        <w:rPr>
          <w:b w:val="0"/>
          <w:sz w:val="24"/>
        </w:rPr>
        <w:t>Исполнитель: Степанович М.В.</w:t>
      </w: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p>
    <w:p w:rsidR="000D4CD4" w:rsidRDefault="000D4CD4" w:rsidP="000D4CD4">
      <w:pPr>
        <w:pStyle w:val="a3"/>
        <w:rPr>
          <w:b w:val="0"/>
          <w:sz w:val="24"/>
        </w:rPr>
      </w:pPr>
      <w:r>
        <w:rPr>
          <w:b w:val="0"/>
          <w:sz w:val="24"/>
        </w:rPr>
        <w:t xml:space="preserve">                                                             </w:t>
      </w: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576A3C">
      <w:pPr>
        <w:pStyle w:val="a3"/>
        <w:rPr>
          <w:b w:val="0"/>
          <w:sz w:val="24"/>
        </w:rPr>
      </w:pPr>
    </w:p>
    <w:p w:rsidR="00C56328" w:rsidRDefault="00C56328" w:rsidP="00C56328">
      <w:pPr>
        <w:pStyle w:val="ConsPlusTitle"/>
        <w:widowControl/>
        <w:jc w:val="center"/>
        <w:rPr>
          <w:b w:val="0"/>
        </w:rPr>
      </w:pPr>
      <w:r>
        <w:rPr>
          <w:b w:val="0"/>
        </w:rPr>
        <w:lastRenderedPageBreak/>
        <w:t xml:space="preserve">       </w:t>
      </w:r>
    </w:p>
    <w:p w:rsidR="00C56328" w:rsidRPr="00DA75F9" w:rsidRDefault="00C56328" w:rsidP="00C56328">
      <w:pPr>
        <w:pStyle w:val="ConsPlusTitle"/>
        <w:widowControl/>
        <w:jc w:val="center"/>
        <w:rPr>
          <w:b w:val="0"/>
        </w:rPr>
      </w:pPr>
      <w:r>
        <w:rPr>
          <w:b w:val="0"/>
        </w:rPr>
        <w:t xml:space="preserve">                                                                                                                       Приложение № 1</w:t>
      </w:r>
    </w:p>
    <w:p w:rsidR="00C56328" w:rsidRPr="00DA75F9" w:rsidRDefault="00C56328" w:rsidP="00C56328">
      <w:pPr>
        <w:pStyle w:val="ConsPlusTitle"/>
        <w:widowControl/>
        <w:jc w:val="center"/>
        <w:rPr>
          <w:b w:val="0"/>
        </w:rPr>
      </w:pPr>
      <w:r>
        <w:t xml:space="preserve">                                                                                       </w:t>
      </w:r>
      <w:r w:rsidRPr="00DA75F9">
        <w:rPr>
          <w:b w:val="0"/>
        </w:rPr>
        <w:t xml:space="preserve">  к приказу Комитета по управлению </w:t>
      </w:r>
    </w:p>
    <w:p w:rsidR="00C56328" w:rsidRPr="00DA75F9" w:rsidRDefault="00C56328" w:rsidP="00C56328">
      <w:pPr>
        <w:pStyle w:val="ConsPlusTitle"/>
        <w:widowControl/>
        <w:jc w:val="center"/>
        <w:rPr>
          <w:b w:val="0"/>
        </w:rPr>
      </w:pPr>
      <w:r w:rsidRPr="00DA75F9">
        <w:rPr>
          <w:b w:val="0"/>
        </w:rPr>
        <w:t xml:space="preserve">                                                                              муниципальными финансами   </w:t>
      </w:r>
    </w:p>
    <w:p w:rsidR="00C56328" w:rsidRPr="00DA75F9" w:rsidRDefault="00C56328" w:rsidP="00C56328">
      <w:pPr>
        <w:pStyle w:val="ConsPlusTitle"/>
        <w:widowControl/>
        <w:jc w:val="center"/>
        <w:rPr>
          <w:b w:val="0"/>
        </w:rPr>
      </w:pPr>
      <w:r>
        <w:rPr>
          <w:b w:val="0"/>
        </w:rPr>
        <w:t xml:space="preserve">                                                                                           администрации Октябрьского района</w:t>
      </w:r>
    </w:p>
    <w:p w:rsidR="00C56328" w:rsidRDefault="00C56328" w:rsidP="00C56328">
      <w:pPr>
        <w:pStyle w:val="ConsPlusTitle"/>
        <w:widowControl/>
        <w:tabs>
          <w:tab w:val="left" w:pos="5475"/>
        </w:tabs>
      </w:pPr>
      <w:r>
        <w:tab/>
      </w:r>
      <w:r>
        <w:rPr>
          <w:b w:val="0"/>
        </w:rPr>
        <w:t>« ____</w:t>
      </w:r>
      <w:r w:rsidRPr="00F02757">
        <w:rPr>
          <w:b w:val="0"/>
        </w:rPr>
        <w:t xml:space="preserve">» </w:t>
      </w:r>
      <w:r>
        <w:rPr>
          <w:b w:val="0"/>
        </w:rPr>
        <w:t>___________</w:t>
      </w:r>
      <w:r>
        <w:t xml:space="preserve"> </w:t>
      </w:r>
      <w:r>
        <w:rPr>
          <w:b w:val="0"/>
        </w:rPr>
        <w:t>2015</w:t>
      </w:r>
      <w:r w:rsidRPr="00DA75F9">
        <w:rPr>
          <w:b w:val="0"/>
        </w:rPr>
        <w:t xml:space="preserve"> №</w:t>
      </w:r>
      <w:r>
        <w:rPr>
          <w:b w:val="0"/>
        </w:rPr>
        <w:t xml:space="preserve"> ___ </w:t>
      </w:r>
    </w:p>
    <w:p w:rsidR="00C56328" w:rsidRDefault="00C56328" w:rsidP="00C56328">
      <w:pPr>
        <w:pStyle w:val="ConsPlusTitle"/>
        <w:widowControl/>
        <w:jc w:val="center"/>
      </w:pPr>
    </w:p>
    <w:p w:rsidR="00C56328" w:rsidRDefault="00C56328" w:rsidP="00C56328">
      <w:pPr>
        <w:pStyle w:val="ConsPlusTitle"/>
        <w:widowControl/>
        <w:jc w:val="center"/>
      </w:pPr>
    </w:p>
    <w:p w:rsidR="00C56328" w:rsidRPr="00DA75F9" w:rsidRDefault="00C56328" w:rsidP="00C56328">
      <w:pPr>
        <w:pStyle w:val="ConsPlusTitle"/>
        <w:widowControl/>
        <w:tabs>
          <w:tab w:val="left" w:pos="2805"/>
          <w:tab w:val="center" w:pos="4677"/>
        </w:tabs>
        <w:rPr>
          <w:b w:val="0"/>
        </w:rPr>
      </w:pPr>
      <w:r>
        <w:tab/>
        <w:t xml:space="preserve">                  </w:t>
      </w:r>
      <w:r w:rsidRPr="00DA75F9">
        <w:rPr>
          <w:b w:val="0"/>
        </w:rPr>
        <w:t>Порядок</w:t>
      </w:r>
    </w:p>
    <w:p w:rsidR="00C56328" w:rsidRDefault="00C56328" w:rsidP="00C56328">
      <w:pPr>
        <w:pStyle w:val="ConsPlusTitle"/>
        <w:widowControl/>
        <w:jc w:val="center"/>
        <w:rPr>
          <w:b w:val="0"/>
        </w:rPr>
      </w:pPr>
      <w:r>
        <w:rPr>
          <w:b w:val="0"/>
        </w:rPr>
        <w:t>заключения  Комитетом по управлению муниципальными финансами администрации</w:t>
      </w:r>
    </w:p>
    <w:p w:rsidR="00C56328" w:rsidRDefault="00C56328" w:rsidP="00C56328">
      <w:pPr>
        <w:pStyle w:val="ConsPlusTitle"/>
        <w:widowControl/>
        <w:jc w:val="center"/>
        <w:rPr>
          <w:b w:val="0"/>
        </w:rPr>
      </w:pPr>
      <w:r>
        <w:rPr>
          <w:b w:val="0"/>
        </w:rPr>
        <w:t>Октябрьского района и администрациями городских и сельских поселений в границах Октябрьского района Соглашений о мерах по повышению эффективности использования бюджетных средств и увеличению поступлений налоговых и неналоговых доходов бюджетов поселений на очередной финансовый год (далее - Порядок)</w:t>
      </w:r>
    </w:p>
    <w:p w:rsidR="00C56328" w:rsidRDefault="00C56328" w:rsidP="00C56328">
      <w:pPr>
        <w:pStyle w:val="ConsPlusTitle"/>
        <w:widowControl/>
        <w:jc w:val="center"/>
        <w:rPr>
          <w:b w:val="0"/>
        </w:rPr>
      </w:pPr>
    </w:p>
    <w:p w:rsidR="00C56328" w:rsidRDefault="00C56328" w:rsidP="00C56328">
      <w:pPr>
        <w:pStyle w:val="ConsPlusTitle"/>
        <w:widowControl/>
        <w:jc w:val="both"/>
        <w:rPr>
          <w:b w:val="0"/>
        </w:rPr>
      </w:pPr>
      <w:r>
        <w:rPr>
          <w:b w:val="0"/>
        </w:rPr>
        <w:t xml:space="preserve">      1. </w:t>
      </w:r>
      <w:proofErr w:type="gramStart"/>
      <w:r>
        <w:rPr>
          <w:b w:val="0"/>
        </w:rPr>
        <w:t>Настоящий Порядок заключения Комитетом по управлению муниципальными финансами администрации Октябрьского района и администрациями городских и сельских поселений в границах Октябрьского района Соглашений о мерах по повышению эффективности использования бюджетных средств и увеличению поступлений налоговых и неналоговых доходов бюджетов поселений на очередной финансовый год (далее – Порядок) регулирует отношения, связанные с заключением Соглашений о мерах по повышению эффективности использования бюджетных средств и</w:t>
      </w:r>
      <w:proofErr w:type="gramEnd"/>
      <w:r>
        <w:rPr>
          <w:b w:val="0"/>
        </w:rPr>
        <w:t xml:space="preserve"> увеличению поступлений налоговых и неналоговых доходов бюджетов поселений на очередной финансовый год (далее – Соглашение) Комитетом по управлению муниципальными финансами администрации Октябрьского района (далее - Комитет) и администрациями городских и сельских поселений в границах Октябрьского района, в целях повышения качества управления бюджетным процессом в администрациях городских и сельских поселений Октябрьского района.</w:t>
      </w:r>
    </w:p>
    <w:p w:rsidR="00C56328" w:rsidRDefault="00C56328" w:rsidP="00C56328">
      <w:pPr>
        <w:pStyle w:val="ConsPlusTitle"/>
        <w:widowControl/>
        <w:jc w:val="both"/>
        <w:rPr>
          <w:b w:val="0"/>
        </w:rPr>
      </w:pPr>
      <w:r>
        <w:rPr>
          <w:b w:val="0"/>
        </w:rPr>
        <w:t xml:space="preserve">      2. Комитет осуществляет подписание Соглашений с городскими и сельскими поселениями в границах Октябрьского района.</w:t>
      </w:r>
    </w:p>
    <w:p w:rsidR="00C56328" w:rsidRDefault="00C56328" w:rsidP="00C56328">
      <w:pPr>
        <w:pStyle w:val="ConsPlusTitle"/>
        <w:widowControl/>
        <w:jc w:val="both"/>
        <w:rPr>
          <w:b w:val="0"/>
        </w:rPr>
      </w:pPr>
      <w:r>
        <w:rPr>
          <w:b w:val="0"/>
        </w:rPr>
        <w:t xml:space="preserve">      3. В Соглашении предусматриваются меры по повышению эффективности использования бюджетных средств и увеличению поступлений налоговых и неналоговых доходов бюджетов поселений, порядок предоставления отчетности об их исполнении.</w:t>
      </w:r>
    </w:p>
    <w:p w:rsidR="00C56328" w:rsidRDefault="00C56328" w:rsidP="00C56328">
      <w:pPr>
        <w:pStyle w:val="ConsPlusTitle"/>
        <w:widowControl/>
        <w:jc w:val="both"/>
        <w:rPr>
          <w:b w:val="0"/>
        </w:rPr>
      </w:pPr>
      <w:r>
        <w:rPr>
          <w:b w:val="0"/>
        </w:rPr>
        <w:t xml:space="preserve">      4. Соглашения заключаются:</w:t>
      </w:r>
    </w:p>
    <w:p w:rsidR="00C56328" w:rsidRDefault="00C56328" w:rsidP="00C56328">
      <w:pPr>
        <w:pStyle w:val="ConsPlusTitle"/>
        <w:widowControl/>
        <w:jc w:val="both"/>
        <w:rPr>
          <w:b w:val="0"/>
        </w:rPr>
      </w:pPr>
      <w:r>
        <w:rPr>
          <w:b w:val="0"/>
        </w:rPr>
        <w:t xml:space="preserve">     от имени Комитета  – председателем Комитета;</w:t>
      </w:r>
    </w:p>
    <w:p w:rsidR="00C56328" w:rsidRDefault="00C56328" w:rsidP="00C56328">
      <w:pPr>
        <w:pStyle w:val="ConsPlusTitle"/>
        <w:widowControl/>
        <w:jc w:val="both"/>
        <w:rPr>
          <w:b w:val="0"/>
        </w:rPr>
      </w:pPr>
      <w:r>
        <w:rPr>
          <w:b w:val="0"/>
        </w:rPr>
        <w:t xml:space="preserve">     от имени администраций  поселений – главами городских и сельских поселений или лицами, ими уполномоченными.</w:t>
      </w:r>
    </w:p>
    <w:p w:rsidR="00C56328" w:rsidRDefault="00C56328" w:rsidP="00C56328">
      <w:pPr>
        <w:pStyle w:val="ConsPlusTitle"/>
        <w:widowControl/>
        <w:jc w:val="both"/>
        <w:rPr>
          <w:b w:val="0"/>
        </w:rPr>
      </w:pPr>
      <w:r>
        <w:rPr>
          <w:b w:val="0"/>
        </w:rPr>
        <w:t xml:space="preserve">     5. Соглашение заключается сроком на один год.</w:t>
      </w:r>
    </w:p>
    <w:p w:rsidR="00C56328" w:rsidRDefault="00A3795F" w:rsidP="00C56328">
      <w:pPr>
        <w:pStyle w:val="ConsPlusTitle"/>
        <w:widowControl/>
        <w:jc w:val="both"/>
        <w:rPr>
          <w:b w:val="0"/>
        </w:rPr>
      </w:pPr>
      <w:r>
        <w:rPr>
          <w:b w:val="0"/>
        </w:rPr>
        <w:t xml:space="preserve">     6. Соглашение разрабатывается бюджетным отделом Комитета и направляется</w:t>
      </w:r>
      <w:r w:rsidR="0028079D">
        <w:rPr>
          <w:b w:val="0"/>
        </w:rPr>
        <w:t xml:space="preserve"> в двух экземплярах</w:t>
      </w:r>
      <w:r>
        <w:rPr>
          <w:b w:val="0"/>
        </w:rPr>
        <w:t xml:space="preserve"> в адрес администрации поселения для подписания.</w:t>
      </w:r>
    </w:p>
    <w:p w:rsidR="00C56328" w:rsidRDefault="0028079D" w:rsidP="00C56328">
      <w:pPr>
        <w:pStyle w:val="ConsPlusTitle"/>
        <w:widowControl/>
        <w:jc w:val="both"/>
        <w:rPr>
          <w:b w:val="0"/>
        </w:rPr>
      </w:pPr>
      <w:r>
        <w:rPr>
          <w:b w:val="0"/>
        </w:rPr>
        <w:t xml:space="preserve">     7. Один экземпляр Соглашения остается в администрации поселения, второй экземпляр хранится  в бюджетном отделе Комитета.</w:t>
      </w:r>
    </w:p>
    <w:p w:rsidR="00C56328" w:rsidRDefault="00C56328" w:rsidP="00C56328">
      <w:pPr>
        <w:pStyle w:val="ConsPlusTitle"/>
        <w:widowControl/>
        <w:jc w:val="both"/>
        <w:rPr>
          <w:b w:val="0"/>
        </w:rPr>
      </w:pPr>
      <w:r>
        <w:rPr>
          <w:b w:val="0"/>
        </w:rPr>
        <w:t xml:space="preserve"> </w:t>
      </w:r>
      <w:r w:rsidR="0028079D">
        <w:rPr>
          <w:b w:val="0"/>
        </w:rPr>
        <w:t xml:space="preserve">     8</w:t>
      </w:r>
      <w:r>
        <w:rPr>
          <w:b w:val="0"/>
        </w:rPr>
        <w:t xml:space="preserve">. В случае нарушения администрациями городских и сельских поселений в границах Октябрьского района условий Соглашения, а также не предоставления отчетности об исполнении Соглашения Комитет вправе приостановить (сократить) </w:t>
      </w:r>
      <w:r w:rsidRPr="00A6601E">
        <w:rPr>
          <w:b w:val="0"/>
        </w:rPr>
        <w:t xml:space="preserve">в установленном им порядке предоставление межбюджетных трансфертов из бюджета </w:t>
      </w:r>
      <w:r>
        <w:rPr>
          <w:b w:val="0"/>
        </w:rPr>
        <w:t>Октябрьского района (за исключением субвенций) бюджету поселений.</w:t>
      </w:r>
    </w:p>
    <w:p w:rsidR="00C56328" w:rsidRDefault="0028079D" w:rsidP="00C56328">
      <w:pPr>
        <w:widowControl w:val="0"/>
        <w:autoSpaceDE w:val="0"/>
        <w:autoSpaceDN w:val="0"/>
        <w:adjustRightInd w:val="0"/>
        <w:jc w:val="both"/>
      </w:pPr>
      <w:r>
        <w:t xml:space="preserve">      9</w:t>
      </w:r>
      <w:r w:rsidR="00C56328">
        <w:t xml:space="preserve">. </w:t>
      </w:r>
      <w:proofErr w:type="gramStart"/>
      <w:r w:rsidR="00C56328">
        <w:t>Контроль за</w:t>
      </w:r>
      <w:proofErr w:type="gramEnd"/>
      <w:r w:rsidR="00C56328">
        <w:t xml:space="preserve"> выполнением условий заключенных Соглашений осуществляет Комитет.</w:t>
      </w: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widowControl w:val="0"/>
        <w:autoSpaceDE w:val="0"/>
        <w:autoSpaceDN w:val="0"/>
        <w:adjustRightInd w:val="0"/>
        <w:ind w:firstLine="540"/>
        <w:jc w:val="both"/>
      </w:pPr>
    </w:p>
    <w:p w:rsidR="00C56328" w:rsidRDefault="00C56328" w:rsidP="00C56328">
      <w:pPr>
        <w:pStyle w:val="ConsPlusTitle"/>
        <w:widowControl/>
        <w:jc w:val="center"/>
        <w:rPr>
          <w:b w:val="0"/>
        </w:rPr>
      </w:pPr>
      <w:r>
        <w:rPr>
          <w:b w:val="0"/>
        </w:rPr>
        <w:lastRenderedPageBreak/>
        <w:t xml:space="preserve">                                </w:t>
      </w:r>
    </w:p>
    <w:p w:rsidR="00C56328" w:rsidRDefault="00C56328" w:rsidP="00C56328">
      <w:pPr>
        <w:pStyle w:val="ConsPlusTitle"/>
        <w:widowControl/>
        <w:jc w:val="center"/>
        <w:rPr>
          <w:b w:val="0"/>
        </w:rPr>
      </w:pPr>
      <w:r>
        <w:rPr>
          <w:b w:val="0"/>
        </w:rPr>
        <w:t xml:space="preserve">                                                                                             </w:t>
      </w:r>
    </w:p>
    <w:p w:rsidR="00C56328" w:rsidRDefault="00C56328" w:rsidP="00C56328">
      <w:pPr>
        <w:pStyle w:val="ConsPlusTitle"/>
        <w:widowControl/>
        <w:jc w:val="center"/>
        <w:rPr>
          <w:b w:val="0"/>
        </w:rPr>
      </w:pPr>
      <w:r>
        <w:rPr>
          <w:b w:val="0"/>
        </w:rPr>
        <w:t xml:space="preserve">                                                                                                   </w:t>
      </w:r>
    </w:p>
    <w:p w:rsidR="00C56328" w:rsidRPr="00480D28" w:rsidRDefault="00C56328" w:rsidP="00C56328">
      <w:pPr>
        <w:pStyle w:val="ConsPlusTitle"/>
        <w:widowControl/>
        <w:jc w:val="center"/>
        <w:rPr>
          <w:b w:val="0"/>
        </w:rPr>
      </w:pPr>
      <w:r>
        <w:rPr>
          <w:b w:val="0"/>
        </w:rPr>
        <w:t xml:space="preserve">                                                                                                                 </w:t>
      </w:r>
      <w:r w:rsidRPr="00480D28">
        <w:rPr>
          <w:b w:val="0"/>
        </w:rPr>
        <w:t>Приложение</w:t>
      </w:r>
      <w:r>
        <w:rPr>
          <w:b w:val="0"/>
        </w:rPr>
        <w:t xml:space="preserve"> №</w:t>
      </w:r>
      <w:r w:rsidRPr="00480D28">
        <w:rPr>
          <w:b w:val="0"/>
        </w:rPr>
        <w:t xml:space="preserve"> 2</w:t>
      </w:r>
    </w:p>
    <w:p w:rsidR="00C56328" w:rsidRPr="008D0F48" w:rsidRDefault="00C56328" w:rsidP="00C56328">
      <w:pPr>
        <w:pStyle w:val="ConsPlusTitle"/>
        <w:widowControl/>
        <w:jc w:val="center"/>
        <w:rPr>
          <w:b w:val="0"/>
        </w:rPr>
      </w:pPr>
      <w:r>
        <w:t xml:space="preserve">                                                       </w:t>
      </w:r>
      <w:r w:rsidRPr="008D0F48">
        <w:rPr>
          <w:b w:val="0"/>
        </w:rPr>
        <w:t xml:space="preserve">                          к приказу Комитета по управлению </w:t>
      </w:r>
    </w:p>
    <w:p w:rsidR="00C56328" w:rsidRPr="008D0F48" w:rsidRDefault="00C56328" w:rsidP="00C56328">
      <w:pPr>
        <w:pStyle w:val="ConsPlusTitle"/>
        <w:widowControl/>
        <w:jc w:val="center"/>
        <w:rPr>
          <w:b w:val="0"/>
        </w:rPr>
      </w:pPr>
      <w:r w:rsidRPr="008D0F48">
        <w:rPr>
          <w:b w:val="0"/>
        </w:rPr>
        <w:t xml:space="preserve">                                                                      муниципальными финансами     </w:t>
      </w:r>
    </w:p>
    <w:p w:rsidR="00C56328" w:rsidRPr="008D0F48" w:rsidRDefault="00C56328" w:rsidP="00C56328">
      <w:pPr>
        <w:pStyle w:val="ConsPlusTitle"/>
        <w:widowControl/>
        <w:jc w:val="center"/>
        <w:rPr>
          <w:b w:val="0"/>
        </w:rPr>
      </w:pPr>
      <w:r w:rsidRPr="008D0F48">
        <w:rPr>
          <w:b w:val="0"/>
        </w:rPr>
        <w:t xml:space="preserve">                                                                                    администрации Октябрьского района</w:t>
      </w:r>
    </w:p>
    <w:p w:rsidR="00C56328" w:rsidRPr="008D0F48" w:rsidRDefault="00C56328" w:rsidP="00C56328">
      <w:pPr>
        <w:pStyle w:val="ConsPlusTitle"/>
        <w:widowControl/>
        <w:jc w:val="center"/>
        <w:rPr>
          <w:b w:val="0"/>
        </w:rPr>
      </w:pPr>
      <w:r w:rsidRPr="008D0F48">
        <w:rPr>
          <w:b w:val="0"/>
        </w:rPr>
        <w:t xml:space="preserve">                                                        </w:t>
      </w:r>
      <w:r>
        <w:rPr>
          <w:b w:val="0"/>
        </w:rPr>
        <w:t xml:space="preserve">   </w:t>
      </w:r>
      <w:r w:rsidRPr="008D0F48">
        <w:rPr>
          <w:b w:val="0"/>
        </w:rPr>
        <w:t xml:space="preserve">  </w:t>
      </w:r>
      <w:r>
        <w:rPr>
          <w:b w:val="0"/>
        </w:rPr>
        <w:t xml:space="preserve">             от « ____» _______ 2015 № ____</w:t>
      </w:r>
    </w:p>
    <w:p w:rsidR="00C56328" w:rsidRDefault="00C56328" w:rsidP="00C56328">
      <w:pPr>
        <w:pStyle w:val="ConsPlusTitle"/>
        <w:widowControl/>
        <w:jc w:val="center"/>
      </w:pPr>
    </w:p>
    <w:p w:rsidR="00C56328" w:rsidRDefault="00C56328" w:rsidP="00C56328">
      <w:pPr>
        <w:pStyle w:val="ConsPlusTitle"/>
        <w:widowControl/>
        <w:jc w:val="center"/>
      </w:pPr>
    </w:p>
    <w:p w:rsidR="00C56328" w:rsidRPr="00467BEC" w:rsidRDefault="00C56328" w:rsidP="00C56328">
      <w:pPr>
        <w:pStyle w:val="ConsPlusTitle"/>
        <w:widowControl/>
        <w:jc w:val="center"/>
      </w:pPr>
      <w:r>
        <w:t>С</w:t>
      </w:r>
      <w:r w:rsidRPr="00467BEC">
        <w:t>ОГЛАШЕНИЕ</w:t>
      </w:r>
      <w:r>
        <w:t xml:space="preserve"> №</w:t>
      </w:r>
    </w:p>
    <w:p w:rsidR="00C56328" w:rsidRPr="00467BEC" w:rsidRDefault="00C56328" w:rsidP="00C56328">
      <w:pPr>
        <w:pStyle w:val="ConsPlusTitle"/>
        <w:widowControl/>
        <w:jc w:val="center"/>
      </w:pPr>
      <w:r w:rsidRPr="00467BEC">
        <w:t>О МЕРАХ ПО ПОВЫШЕНИЮ ЭФФЕКТИВНОСТИ ИСПОЛЬЗОВАНИЯ</w:t>
      </w:r>
    </w:p>
    <w:p w:rsidR="00C56328" w:rsidRDefault="00C56328" w:rsidP="00C56328">
      <w:pPr>
        <w:pStyle w:val="ConsPlusTitle"/>
        <w:widowControl/>
        <w:jc w:val="center"/>
      </w:pPr>
      <w:r w:rsidRPr="00467BEC">
        <w:t>БЮДЖЕТНЫХ СРЕДСТВ И УВЕЛИЧЕНИЮ ПОСТУПЛЕНИЙ НАЛОГОВЫХ И НЕНАЛОГОВЫХ ДОХОДОВ БЮДЖЕТА</w:t>
      </w:r>
      <w:r>
        <w:t xml:space="preserve"> </w:t>
      </w:r>
      <w:r w:rsidRPr="00467BEC">
        <w:t xml:space="preserve"> </w:t>
      </w:r>
    </w:p>
    <w:p w:rsidR="00C56328" w:rsidRPr="00467BEC" w:rsidRDefault="00C56328" w:rsidP="00C56328">
      <w:pPr>
        <w:pStyle w:val="ConsPlusTitle"/>
        <w:widowControl/>
        <w:jc w:val="center"/>
      </w:pPr>
      <w:r>
        <w:t>____________________________________ НА 201__ ГОД</w:t>
      </w:r>
    </w:p>
    <w:p w:rsidR="00C56328" w:rsidRPr="008D0F48" w:rsidRDefault="00C56328" w:rsidP="00C56328">
      <w:pPr>
        <w:pStyle w:val="ConsPlusTitle"/>
        <w:widowControl/>
        <w:tabs>
          <w:tab w:val="left" w:pos="3120"/>
        </w:tabs>
        <w:rPr>
          <w:b w:val="0"/>
          <w:sz w:val="20"/>
          <w:szCs w:val="20"/>
        </w:rPr>
      </w:pPr>
      <w:r>
        <w:tab/>
      </w:r>
      <w:r w:rsidRPr="008D0F48">
        <w:rPr>
          <w:sz w:val="20"/>
          <w:szCs w:val="20"/>
        </w:rPr>
        <w:t>(</w:t>
      </w:r>
      <w:r w:rsidRPr="008D0F48">
        <w:rPr>
          <w:b w:val="0"/>
          <w:sz w:val="20"/>
          <w:szCs w:val="20"/>
        </w:rPr>
        <w:t>муниципальное образование)</w:t>
      </w:r>
    </w:p>
    <w:p w:rsidR="00C56328" w:rsidRDefault="00C56328" w:rsidP="00C56328">
      <w:pPr>
        <w:pStyle w:val="ConsPlusTitle"/>
        <w:widowControl/>
        <w:jc w:val="both"/>
        <w:rPr>
          <w:b w:val="0"/>
        </w:rPr>
      </w:pPr>
    </w:p>
    <w:p w:rsidR="00C56328" w:rsidRPr="0075315E" w:rsidRDefault="00C56328" w:rsidP="00C56328">
      <w:pPr>
        <w:pStyle w:val="ConsPlusTitle"/>
        <w:widowControl/>
        <w:jc w:val="both"/>
        <w:rPr>
          <w:b w:val="0"/>
          <w:sz w:val="22"/>
          <w:szCs w:val="22"/>
        </w:rPr>
      </w:pPr>
      <w:r>
        <w:rPr>
          <w:b w:val="0"/>
          <w:sz w:val="22"/>
          <w:szCs w:val="22"/>
        </w:rPr>
        <w:t xml:space="preserve">                         </w:t>
      </w:r>
      <w:r w:rsidRPr="0075315E">
        <w:rPr>
          <w:b w:val="0"/>
          <w:sz w:val="22"/>
          <w:szCs w:val="22"/>
        </w:rPr>
        <w:t xml:space="preserve">                                                                              </w:t>
      </w:r>
      <w:r>
        <w:rPr>
          <w:b w:val="0"/>
          <w:sz w:val="22"/>
          <w:szCs w:val="22"/>
        </w:rPr>
        <w:t xml:space="preserve">   «___»__________  201__</w:t>
      </w:r>
      <w:r w:rsidRPr="0075315E">
        <w:rPr>
          <w:b w:val="0"/>
          <w:sz w:val="22"/>
          <w:szCs w:val="22"/>
        </w:rPr>
        <w:t xml:space="preserve"> года</w:t>
      </w:r>
    </w:p>
    <w:p w:rsidR="00C56328" w:rsidRDefault="00C56328" w:rsidP="00C56328">
      <w:pPr>
        <w:pStyle w:val="ConsPlusNormal"/>
        <w:widowControl/>
        <w:ind w:firstLine="0"/>
        <w:jc w:val="center"/>
        <w:rPr>
          <w:rFonts w:ascii="Times New Roman" w:hAnsi="Times New Roman" w:cs="Times New Roman"/>
          <w:sz w:val="24"/>
          <w:szCs w:val="24"/>
        </w:rPr>
      </w:pPr>
    </w:p>
    <w:p w:rsidR="00C56328" w:rsidRPr="00467BEC" w:rsidRDefault="00C56328" w:rsidP="00C56328">
      <w:pPr>
        <w:pStyle w:val="ConsPlusNormal"/>
        <w:widowControl/>
        <w:ind w:firstLine="0"/>
        <w:jc w:val="center"/>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sidRPr="008D0F48">
        <w:rPr>
          <w:rFonts w:ascii="Times New Roman" w:hAnsi="Times New Roman" w:cs="Times New Roman"/>
          <w:sz w:val="24"/>
          <w:szCs w:val="24"/>
        </w:rPr>
        <w:t>Комитет по управлению муниципальными финансами администрации Октябрьского района, именуемый</w:t>
      </w:r>
      <w:r>
        <w:rPr>
          <w:rFonts w:ascii="Times New Roman" w:hAnsi="Times New Roman" w:cs="Times New Roman"/>
          <w:sz w:val="24"/>
          <w:szCs w:val="24"/>
        </w:rPr>
        <w:t xml:space="preserve"> в дальнейшем «Комитет</w:t>
      </w:r>
      <w:r w:rsidRPr="008D0F48">
        <w:rPr>
          <w:rFonts w:ascii="Times New Roman" w:hAnsi="Times New Roman" w:cs="Times New Roman"/>
          <w:sz w:val="24"/>
          <w:szCs w:val="24"/>
        </w:rPr>
        <w:t>», в лице</w:t>
      </w:r>
      <w:r>
        <w:rPr>
          <w:rFonts w:ascii="Times New Roman" w:hAnsi="Times New Roman" w:cs="Times New Roman"/>
          <w:sz w:val="24"/>
          <w:szCs w:val="24"/>
        </w:rPr>
        <w:t xml:space="preserve"> председателя</w:t>
      </w:r>
      <w:r w:rsidRPr="008D0F48">
        <w:rPr>
          <w:rFonts w:ascii="Times New Roman" w:hAnsi="Times New Roman" w:cs="Times New Roman"/>
          <w:sz w:val="24"/>
          <w:szCs w:val="24"/>
        </w:rPr>
        <w:t xml:space="preserve"> </w:t>
      </w:r>
      <w:r>
        <w:rPr>
          <w:rFonts w:ascii="Times New Roman" w:hAnsi="Times New Roman" w:cs="Times New Roman"/>
          <w:sz w:val="24"/>
          <w:szCs w:val="24"/>
        </w:rPr>
        <w:t>Комитета по управлению муниципальными финансами администрации Октябрьского района</w:t>
      </w:r>
      <w:r w:rsidRPr="008D0F48">
        <w:rPr>
          <w:rFonts w:ascii="Times New Roman" w:hAnsi="Times New Roman" w:cs="Times New Roman"/>
          <w:sz w:val="24"/>
          <w:szCs w:val="24"/>
        </w:rPr>
        <w:t xml:space="preserve"> </w:t>
      </w:r>
      <w:r>
        <w:rPr>
          <w:rFonts w:ascii="Times New Roman" w:hAnsi="Times New Roman" w:cs="Times New Roman"/>
          <w:sz w:val="24"/>
          <w:szCs w:val="24"/>
          <w:u w:val="single"/>
        </w:rPr>
        <w:t>_____________</w:t>
      </w:r>
      <w:r w:rsidRPr="008D0F48">
        <w:rPr>
          <w:rFonts w:ascii="Times New Roman" w:hAnsi="Times New Roman" w:cs="Times New Roman"/>
          <w:sz w:val="24"/>
          <w:szCs w:val="24"/>
        </w:rPr>
        <w:t>,</w:t>
      </w:r>
      <w:r>
        <w:rPr>
          <w:rFonts w:ascii="Times New Roman" w:hAnsi="Times New Roman" w:cs="Times New Roman"/>
          <w:sz w:val="24"/>
          <w:szCs w:val="24"/>
        </w:rPr>
        <w:t xml:space="preserve"> </w:t>
      </w:r>
      <w:r w:rsidRPr="008D0F48">
        <w:rPr>
          <w:rFonts w:ascii="Times New Roman" w:hAnsi="Times New Roman" w:cs="Times New Roman"/>
          <w:sz w:val="24"/>
          <w:szCs w:val="24"/>
        </w:rPr>
        <w:t xml:space="preserve">действующей на основании Положения </w:t>
      </w:r>
      <w:r>
        <w:rPr>
          <w:rFonts w:ascii="Times New Roman" w:hAnsi="Times New Roman" w:cs="Times New Roman"/>
          <w:sz w:val="24"/>
          <w:szCs w:val="24"/>
        </w:rPr>
        <w:br/>
        <w:t>о Комитете по управлению муниципальными финансами администрации Октябрьского района</w:t>
      </w:r>
      <w:r w:rsidRPr="008D0F48">
        <w:rPr>
          <w:rFonts w:ascii="Times New Roman" w:hAnsi="Times New Roman" w:cs="Times New Roman"/>
          <w:sz w:val="24"/>
          <w:szCs w:val="24"/>
        </w:rPr>
        <w:t xml:space="preserve">, утвержденного </w:t>
      </w:r>
      <w:r>
        <w:rPr>
          <w:rFonts w:ascii="Times New Roman" w:hAnsi="Times New Roman" w:cs="Times New Roman"/>
          <w:sz w:val="24"/>
          <w:szCs w:val="24"/>
        </w:rPr>
        <w:t>решением Думы Октябрьского района от 31.08.2006 № 98</w:t>
      </w:r>
      <w:r w:rsidRPr="008D0F48">
        <w:rPr>
          <w:rFonts w:ascii="Times New Roman" w:hAnsi="Times New Roman" w:cs="Times New Roman"/>
          <w:sz w:val="24"/>
          <w:szCs w:val="24"/>
        </w:rPr>
        <w:t xml:space="preserve">, с одной стороны, и муниципальное образование </w:t>
      </w:r>
      <w:r>
        <w:rPr>
          <w:rFonts w:ascii="Times New Roman" w:hAnsi="Times New Roman" w:cs="Times New Roman"/>
          <w:sz w:val="24"/>
          <w:szCs w:val="24"/>
          <w:u w:val="single"/>
        </w:rPr>
        <w:t>_____________</w:t>
      </w:r>
      <w:r w:rsidRPr="008D0F48">
        <w:rPr>
          <w:rFonts w:ascii="Times New Roman" w:hAnsi="Times New Roman" w:cs="Times New Roman"/>
          <w:sz w:val="24"/>
          <w:szCs w:val="24"/>
        </w:rPr>
        <w:t xml:space="preserve">, именуемое в дальнейшем «Получатель», в лице </w:t>
      </w:r>
      <w:r>
        <w:rPr>
          <w:rFonts w:ascii="Times New Roman" w:hAnsi="Times New Roman" w:cs="Times New Roman"/>
          <w:sz w:val="24"/>
          <w:szCs w:val="24"/>
          <w:u w:val="single"/>
        </w:rPr>
        <w:t>_______________</w:t>
      </w:r>
      <w:r w:rsidRPr="008D0F48">
        <w:rPr>
          <w:rFonts w:ascii="Times New Roman" w:hAnsi="Times New Roman" w:cs="Times New Roman"/>
          <w:sz w:val="24"/>
          <w:szCs w:val="24"/>
          <w:u w:val="single"/>
        </w:rPr>
        <w:t>,</w:t>
      </w:r>
      <w:r>
        <w:rPr>
          <w:rFonts w:ascii="Times New Roman" w:hAnsi="Times New Roman" w:cs="Times New Roman"/>
          <w:sz w:val="24"/>
          <w:szCs w:val="24"/>
        </w:rPr>
        <w:t xml:space="preserve"> действующего</w:t>
      </w:r>
      <w:r w:rsidRPr="008D0F48">
        <w:rPr>
          <w:rFonts w:ascii="Times New Roman" w:hAnsi="Times New Roman" w:cs="Times New Roman"/>
          <w:sz w:val="24"/>
          <w:szCs w:val="24"/>
        </w:rPr>
        <w:t xml:space="preserve"> на основании </w:t>
      </w:r>
      <w:r>
        <w:rPr>
          <w:rFonts w:ascii="Times New Roman" w:hAnsi="Times New Roman" w:cs="Times New Roman"/>
          <w:sz w:val="24"/>
          <w:szCs w:val="24"/>
          <w:u w:val="single"/>
        </w:rPr>
        <w:t>_______________</w:t>
      </w:r>
      <w:r w:rsidRPr="008D0F48">
        <w:rPr>
          <w:rFonts w:ascii="Times New Roman" w:hAnsi="Times New Roman" w:cs="Times New Roman"/>
          <w:sz w:val="24"/>
          <w:szCs w:val="24"/>
        </w:rPr>
        <w:t>, с</w:t>
      </w:r>
      <w:proofErr w:type="gramEnd"/>
      <w:r w:rsidRPr="008D0F48">
        <w:rPr>
          <w:rFonts w:ascii="Times New Roman" w:hAnsi="Times New Roman" w:cs="Times New Roman"/>
          <w:sz w:val="24"/>
          <w:szCs w:val="24"/>
        </w:rPr>
        <w:t xml:space="preserve"> другой стороны, далее именуемые «Стороны», заключили настоящее Соглашение о нижеследующем.</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1. Предмет Соглашения</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Осуществление Получателем мер по повышению эффективности использования бюджетных средств и увеличению налоговых и неналоговых доходов бюджета </w:t>
      </w:r>
      <w:r>
        <w:rPr>
          <w:rFonts w:ascii="Times New Roman" w:hAnsi="Times New Roman" w:cs="Times New Roman"/>
          <w:sz w:val="24"/>
          <w:szCs w:val="24"/>
        </w:rPr>
        <w:t xml:space="preserve"> _____________</w:t>
      </w:r>
      <w:r w:rsidRPr="008D0F48">
        <w:rPr>
          <w:rFonts w:ascii="Times New Roman" w:hAnsi="Times New Roman" w:cs="Times New Roman"/>
          <w:sz w:val="24"/>
          <w:szCs w:val="24"/>
        </w:rPr>
        <w:t>, в соответствии с пунктом 2.1.1 настоящего Соглашения, являющихся условиями предоставления Получателю межбюджетных трансферт</w:t>
      </w:r>
      <w:r>
        <w:rPr>
          <w:rFonts w:ascii="Times New Roman" w:hAnsi="Times New Roman" w:cs="Times New Roman"/>
          <w:sz w:val="24"/>
          <w:szCs w:val="24"/>
        </w:rPr>
        <w:t>ов из бюджета Октябрьского района</w:t>
      </w:r>
      <w:r w:rsidRPr="008D0F48">
        <w:rPr>
          <w:rFonts w:ascii="Times New Roman" w:hAnsi="Times New Roman" w:cs="Times New Roman"/>
          <w:sz w:val="24"/>
          <w:szCs w:val="24"/>
        </w:rPr>
        <w:t xml:space="preserve"> (за исключением субвенций), предусмотренных </w:t>
      </w:r>
      <w:r>
        <w:rPr>
          <w:rFonts w:ascii="Times New Roman" w:hAnsi="Times New Roman" w:cs="Times New Roman"/>
          <w:sz w:val="24"/>
          <w:szCs w:val="24"/>
        </w:rPr>
        <w:t>решением Думы Октябрьского района</w:t>
      </w:r>
      <w:r w:rsidRPr="008D0F48">
        <w:rPr>
          <w:rFonts w:ascii="Times New Roman" w:hAnsi="Times New Roman" w:cs="Times New Roman"/>
          <w:sz w:val="24"/>
          <w:szCs w:val="24"/>
        </w:rPr>
        <w:t xml:space="preserve"> о бюджете на очередной финансовый год и плановый период.</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2. Права и обязанности Сторон</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2.1. Получатель межбюджетных трансфертов из бюджета </w:t>
      </w:r>
      <w:r>
        <w:rPr>
          <w:rFonts w:ascii="Times New Roman" w:hAnsi="Times New Roman" w:cs="Times New Roman"/>
          <w:sz w:val="24"/>
          <w:szCs w:val="24"/>
        </w:rPr>
        <w:t xml:space="preserve"> Октябрьского района</w:t>
      </w:r>
      <w:r w:rsidRPr="008D0F48">
        <w:rPr>
          <w:rFonts w:ascii="Times New Roman" w:hAnsi="Times New Roman" w:cs="Times New Roman"/>
          <w:sz w:val="24"/>
          <w:szCs w:val="24"/>
        </w:rPr>
        <w:t xml:space="preserve">  обязан:</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2.1.1. Соблюдать требования бюджетного законодательства и законодательства о налогах и сборах Российской Федерации:</w:t>
      </w:r>
    </w:p>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sidRPr="008D0F48">
        <w:rPr>
          <w:rFonts w:ascii="Times New Roman" w:hAnsi="Times New Roman" w:cs="Times New Roman"/>
          <w:sz w:val="24"/>
          <w:szCs w:val="24"/>
        </w:rPr>
        <w:t xml:space="preserve">а) не превышать установленные Правительством  </w:t>
      </w:r>
      <w:r>
        <w:rPr>
          <w:rFonts w:ascii="Times New Roman" w:hAnsi="Times New Roman" w:cs="Times New Roman"/>
          <w:sz w:val="24"/>
          <w:szCs w:val="24"/>
        </w:rPr>
        <w:t xml:space="preserve">Ханты-Мансийского </w:t>
      </w:r>
      <w:r w:rsidRPr="008D0F48">
        <w:rPr>
          <w:rFonts w:ascii="Times New Roman" w:hAnsi="Times New Roman" w:cs="Times New Roman"/>
          <w:sz w:val="24"/>
          <w:szCs w:val="24"/>
        </w:rPr>
        <w:t xml:space="preserve">автономного </w:t>
      </w:r>
      <w:proofErr w:type="spellStart"/>
      <w:r w:rsidRPr="008D0F48">
        <w:rPr>
          <w:rFonts w:ascii="Times New Roman" w:hAnsi="Times New Roman" w:cs="Times New Roman"/>
          <w:sz w:val="24"/>
          <w:szCs w:val="24"/>
        </w:rPr>
        <w:t>округа</w:t>
      </w:r>
      <w:r>
        <w:rPr>
          <w:rFonts w:ascii="Times New Roman" w:hAnsi="Times New Roman" w:cs="Times New Roman"/>
          <w:sz w:val="24"/>
          <w:szCs w:val="24"/>
        </w:rPr>
        <w:t>-Югры</w:t>
      </w:r>
      <w:proofErr w:type="spellEnd"/>
      <w:r w:rsidRPr="008D0F48">
        <w:rPr>
          <w:rFonts w:ascii="Times New Roman" w:hAnsi="Times New Roman" w:cs="Times New Roman"/>
          <w:sz w:val="24"/>
          <w:szCs w:val="24"/>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End"/>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б) 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w:t>
      </w:r>
      <w:r>
        <w:rPr>
          <w:rFonts w:ascii="Times New Roman" w:hAnsi="Times New Roman" w:cs="Times New Roman"/>
          <w:sz w:val="24"/>
          <w:szCs w:val="24"/>
        </w:rPr>
        <w:t xml:space="preserve">Ханты-Мансийского </w:t>
      </w:r>
      <w:r w:rsidRPr="008D0F48">
        <w:rPr>
          <w:rFonts w:ascii="Times New Roman" w:hAnsi="Times New Roman" w:cs="Times New Roman"/>
          <w:sz w:val="24"/>
          <w:szCs w:val="24"/>
        </w:rPr>
        <w:t xml:space="preserve">автономного </w:t>
      </w:r>
      <w:proofErr w:type="spellStart"/>
      <w:r w:rsidRPr="008D0F48">
        <w:rPr>
          <w:rFonts w:ascii="Times New Roman" w:hAnsi="Times New Roman" w:cs="Times New Roman"/>
          <w:sz w:val="24"/>
          <w:szCs w:val="24"/>
        </w:rPr>
        <w:t>округа</w:t>
      </w:r>
      <w:r>
        <w:rPr>
          <w:rFonts w:ascii="Times New Roman" w:hAnsi="Times New Roman" w:cs="Times New Roman"/>
          <w:sz w:val="24"/>
          <w:szCs w:val="24"/>
        </w:rPr>
        <w:t>-Югры</w:t>
      </w:r>
      <w:proofErr w:type="spellEnd"/>
      <w:r w:rsidRPr="008D0F48">
        <w:rPr>
          <w:rFonts w:ascii="Times New Roman" w:hAnsi="Times New Roman" w:cs="Times New Roman"/>
          <w:sz w:val="24"/>
          <w:szCs w:val="24"/>
        </w:rPr>
        <w:t xml:space="preserve"> к полномочиям соответствующих органов местного самоуправления;</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lastRenderedPageBreak/>
        <w:t>в) не превышать предельное значение размера дефицита местного бюджета, установленное пунктом 3 и 4 статьи 92.1 Бюджетного кодекса Российской Федерации;</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г) не превышать предельный объем муниципального долга, установленный пунктом 3 статьи 107 Бюджетного кодекса Российской Федерации;</w:t>
      </w:r>
    </w:p>
    <w:p w:rsidR="00C56328" w:rsidRPr="008D0F48" w:rsidRDefault="00C56328" w:rsidP="00C56328">
      <w:pPr>
        <w:pStyle w:val="ConsPlusNormal"/>
        <w:widowControl/>
        <w:ind w:firstLine="540"/>
        <w:jc w:val="both"/>
        <w:rPr>
          <w:rFonts w:ascii="Times New Roman" w:hAnsi="Times New Roman" w:cs="Times New Roman"/>
          <w:sz w:val="24"/>
          <w:szCs w:val="24"/>
        </w:rPr>
      </w:pPr>
      <w:proofErr w:type="spellStart"/>
      <w:r w:rsidRPr="008D0F48">
        <w:rPr>
          <w:rFonts w:ascii="Times New Roman" w:hAnsi="Times New Roman" w:cs="Times New Roman"/>
          <w:sz w:val="24"/>
          <w:szCs w:val="24"/>
        </w:rPr>
        <w:t>д</w:t>
      </w:r>
      <w:proofErr w:type="spellEnd"/>
      <w:r w:rsidRPr="008D0F48">
        <w:rPr>
          <w:rFonts w:ascii="Times New Roman" w:hAnsi="Times New Roman" w:cs="Times New Roman"/>
          <w:sz w:val="24"/>
          <w:szCs w:val="24"/>
        </w:rPr>
        <w:t>) не превышать предельный объем расходов на обслуживание муниципального долга, установленный статьей 111 Бюджетного кодекса  Российской Федерации;</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е) не превышать установленный статьей 81 Бюджетного кодекса Российской Федерации размер резервного фонда, утвержденный решением о бюджете;</w:t>
      </w:r>
    </w:p>
    <w:p w:rsidR="00C5632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2.1.2. Осуществлять следующие меры:</w:t>
      </w: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принять план мероприятий по росту доходов и оптимизации расходов бюджета поселения и обеспечить его выполнение;</w:t>
      </w: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r w:rsidRPr="00A63B96">
        <w:rPr>
          <w:rFonts w:ascii="Times New Roman" w:hAnsi="Times New Roman" w:cs="Times New Roman"/>
          <w:sz w:val="24"/>
          <w:szCs w:val="24"/>
        </w:rPr>
        <w:t>) обеспечить сбалансированность бюджета муниципального образования на очередной (текущий) финансовый год</w:t>
      </w:r>
      <w:r w:rsidRPr="008D0F48">
        <w:rPr>
          <w:rFonts w:ascii="Times New Roman" w:hAnsi="Times New Roman" w:cs="Times New Roman"/>
          <w:sz w:val="24"/>
          <w:szCs w:val="24"/>
        </w:rPr>
        <w:t>;</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в) провести анализ обоснованности и эффективности применения налоговых льгот и принятие мер по их оптимизации;</w:t>
      </w:r>
    </w:p>
    <w:p w:rsidR="00C56328" w:rsidRPr="008D0F48" w:rsidRDefault="00C56328" w:rsidP="00C56328">
      <w:pPr>
        <w:autoSpaceDE w:val="0"/>
        <w:autoSpaceDN w:val="0"/>
        <w:adjustRightInd w:val="0"/>
        <w:ind w:firstLine="540"/>
        <w:jc w:val="both"/>
      </w:pPr>
      <w:r w:rsidRPr="008D0F48">
        <w:t>г) обеспечить разработку и реализацию совместных мероприятий по обеспечению в текущем финансовом году снижения недоимки по налогам, поступающим в доход бю</w:t>
      </w:r>
      <w:r>
        <w:t>джета поселения</w:t>
      </w:r>
      <w:r w:rsidRPr="008D0F48">
        <w:t>;</w:t>
      </w:r>
    </w:p>
    <w:p w:rsidR="00C56328" w:rsidRPr="008D0F48" w:rsidRDefault="00C56328" w:rsidP="00C56328">
      <w:pPr>
        <w:autoSpaceDE w:val="0"/>
        <w:autoSpaceDN w:val="0"/>
        <w:adjustRightInd w:val="0"/>
        <w:ind w:firstLine="540"/>
        <w:jc w:val="both"/>
      </w:pPr>
      <w:proofErr w:type="spellStart"/>
      <w:r w:rsidRPr="008D0F48">
        <w:t>д</w:t>
      </w:r>
      <w:proofErr w:type="spellEnd"/>
      <w:r w:rsidRPr="008D0F48">
        <w:t>) обеспечить осуществление мер по сокращению задолженности по н</w:t>
      </w:r>
      <w:r>
        <w:t xml:space="preserve">еналоговым доходам перед </w:t>
      </w:r>
      <w:r w:rsidRPr="008D0F48">
        <w:t xml:space="preserve"> бюджетом;</w:t>
      </w:r>
    </w:p>
    <w:p w:rsidR="00C56328" w:rsidRDefault="00C56328" w:rsidP="00C56328">
      <w:pPr>
        <w:autoSpaceDE w:val="0"/>
        <w:autoSpaceDN w:val="0"/>
        <w:adjustRightInd w:val="0"/>
        <w:ind w:firstLine="540"/>
        <w:jc w:val="both"/>
      </w:pPr>
      <w:r>
        <w:t xml:space="preserve">е) </w:t>
      </w:r>
      <w:r w:rsidRPr="008D0F48">
        <w:t xml:space="preserve"> не принимать решения об увеличении численности работников органов местного самоуправления и муниципальных учреждений, за исключением случаев принятия решений по передаче отдельных полномочий Российской Федерации и автономного округа муниципальному образованию и ввода новых объектов капитального строительства;</w:t>
      </w:r>
    </w:p>
    <w:p w:rsidR="00C56328" w:rsidRPr="008D0F48" w:rsidRDefault="00C56328" w:rsidP="00C56328">
      <w:pPr>
        <w:autoSpaceDE w:val="0"/>
        <w:autoSpaceDN w:val="0"/>
        <w:adjustRightInd w:val="0"/>
        <w:ind w:firstLine="540"/>
        <w:jc w:val="both"/>
      </w:pPr>
      <w:r>
        <w:t>ж) принять меры к оптимизации штатной численности учреждений культуры, в том числе по результатам инвентаризации загруженности в сравнении с проектной мощностью, а также по результатам оценки потребности в объемах муниципальных услуг, предоставляемых муниципальными учреждениями;</w:t>
      </w:r>
    </w:p>
    <w:p w:rsidR="00C56328" w:rsidRPr="008D0F48" w:rsidRDefault="00C56328" w:rsidP="00C56328">
      <w:pPr>
        <w:autoSpaceDE w:val="0"/>
        <w:autoSpaceDN w:val="0"/>
        <w:adjustRightInd w:val="0"/>
        <w:ind w:firstLine="540"/>
        <w:jc w:val="both"/>
      </w:pPr>
      <w:proofErr w:type="spellStart"/>
      <w:r w:rsidRPr="008D0F48">
        <w:t>з</w:t>
      </w:r>
      <w:proofErr w:type="spellEnd"/>
      <w:r w:rsidRPr="008D0F48">
        <w:t xml:space="preserve">) </w:t>
      </w:r>
      <w:r>
        <w:t xml:space="preserve">предусмотреть в </w:t>
      </w:r>
      <w:r w:rsidRPr="008D0F48">
        <w:t>бюджете</w:t>
      </w:r>
      <w:r>
        <w:t xml:space="preserve"> поселения</w:t>
      </w:r>
      <w:r w:rsidRPr="008D0F48">
        <w:t xml:space="preserve"> полное финансовое обеспечение социально значимых расходных обязательств, возникающих при выполнении полномочий органов местного самоуправления по вопросам местного значения;</w:t>
      </w:r>
    </w:p>
    <w:p w:rsidR="00C56328" w:rsidRPr="008D0F48" w:rsidRDefault="00C56328" w:rsidP="00C56328">
      <w:pPr>
        <w:autoSpaceDE w:val="0"/>
        <w:autoSpaceDN w:val="0"/>
        <w:adjustRightInd w:val="0"/>
        <w:ind w:firstLine="540"/>
        <w:jc w:val="both"/>
      </w:pPr>
      <w:r>
        <w:t>и</w:t>
      </w:r>
      <w:r w:rsidRPr="008D0F48">
        <w:t>) обеспечить эффективное расходование бюджетных средств, включая оптимизацию действующи</w:t>
      </w:r>
      <w:r>
        <w:t xml:space="preserve">х расходных обязательств </w:t>
      </w:r>
      <w:r w:rsidRPr="008D0F48">
        <w:t>бюджетов и недопущение необоснованного увеличения количества принимаемых расходных обязательств;</w:t>
      </w: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к</w:t>
      </w:r>
      <w:r w:rsidRPr="008D0F48">
        <w:rPr>
          <w:rFonts w:ascii="Times New Roman" w:hAnsi="Times New Roman" w:cs="Times New Roman"/>
          <w:color w:val="000000"/>
          <w:sz w:val="24"/>
          <w:szCs w:val="24"/>
        </w:rPr>
        <w:t xml:space="preserve">) </w:t>
      </w:r>
      <w:r w:rsidRPr="008D0F48">
        <w:rPr>
          <w:rFonts w:ascii="Times New Roman" w:hAnsi="Times New Roman" w:cs="Times New Roman"/>
          <w:sz w:val="24"/>
          <w:szCs w:val="24"/>
        </w:rPr>
        <w:t>обеспечить в рамках совершенствования отраслевых систем оплаты труда индексацию фондов оплаты труда муниципальных учреждений;</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л</w:t>
      </w:r>
      <w:r w:rsidRPr="008D0F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обеспечить реализацию</w:t>
      </w:r>
      <w:r w:rsidRPr="00E26301">
        <w:rPr>
          <w:rFonts w:ascii="Times New Roman" w:hAnsi="Times New Roman" w:cs="Times New Roman"/>
          <w:sz w:val="24"/>
          <w:szCs w:val="24"/>
        </w:rPr>
        <w:t xml:space="preserve"> указов През</w:t>
      </w:r>
      <w:r>
        <w:rPr>
          <w:rFonts w:ascii="Times New Roman" w:hAnsi="Times New Roman" w:cs="Times New Roman"/>
          <w:sz w:val="24"/>
          <w:szCs w:val="24"/>
        </w:rPr>
        <w:t xml:space="preserve">идента Российской Федерации    </w:t>
      </w:r>
      <w:r w:rsidRPr="00E26301">
        <w:rPr>
          <w:rFonts w:ascii="Times New Roman" w:hAnsi="Times New Roman" w:cs="Times New Roman"/>
          <w:sz w:val="24"/>
          <w:szCs w:val="24"/>
        </w:rPr>
        <w:t>от 07.05.2012 № 597</w:t>
      </w:r>
      <w:r>
        <w:rPr>
          <w:rFonts w:ascii="Times New Roman" w:hAnsi="Times New Roman" w:cs="Times New Roman"/>
          <w:sz w:val="24"/>
          <w:szCs w:val="24"/>
        </w:rPr>
        <w:t xml:space="preserve"> «О мерах по реализации государственной социальной политики», </w:t>
      </w:r>
      <w:proofErr w:type="spellStart"/>
      <w:r>
        <w:rPr>
          <w:rFonts w:ascii="Times New Roman" w:hAnsi="Times New Roman" w:cs="Times New Roman"/>
          <w:sz w:val="24"/>
          <w:szCs w:val="24"/>
        </w:rPr>
        <w:t>вцелях</w:t>
      </w:r>
      <w:proofErr w:type="spellEnd"/>
      <w:r>
        <w:rPr>
          <w:rFonts w:ascii="Times New Roman" w:hAnsi="Times New Roman" w:cs="Times New Roman"/>
          <w:sz w:val="24"/>
          <w:szCs w:val="24"/>
        </w:rPr>
        <w:t xml:space="preserve"> поэтапного достижения целевых показателей по оплате труда отдельных категорий работников сферы культуры, в том числе:</w:t>
      </w:r>
    </w:p>
    <w:p w:rsidR="00C56328" w:rsidRDefault="00C56328" w:rsidP="00C5632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обеспечить прирост расходов на оплату труда работников муниципальных учреждений культуры (с учетом начислений на оплату труда) за счет средств местного бюджета, включая иные межбюджетные трансферты на повышение оплаты труда работников муниципальных учреждений и дополнительного образования детей в целях реализации указов Президента Российской Федерации от 07.05.2012 № 597 «О мерах по реализации государственной социальной политики», 01.06.2012 № 761 «О национальной стратегии действий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интересах</w:t>
      </w:r>
      <w:proofErr w:type="gramEnd"/>
      <w:r>
        <w:rPr>
          <w:rFonts w:ascii="Times New Roman" w:hAnsi="Times New Roman" w:cs="Times New Roman"/>
          <w:sz w:val="24"/>
          <w:szCs w:val="24"/>
        </w:rPr>
        <w:t xml:space="preserve"> детей на 2012-2017 годы» из бюджета автономного округа на частичную компенсацию дополнительных расходов, связанных с повышением оплаты труда работников бюджетной сферы; </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 не допускать образования просроченной кредиторской задолженности, в том числе:</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оплате труда и начислениям на выплаты по оплате труда работников бюджетной сферы;</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оплате коммунальных услуг;</w:t>
      </w:r>
    </w:p>
    <w:p w:rsidR="00C5632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иным социально-значимым расходным обязательствам;</w:t>
      </w:r>
    </w:p>
    <w:p w:rsidR="00C56328" w:rsidRDefault="00C56328" w:rsidP="00C56328">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w:t>
      </w:r>
      <w:proofErr w:type="spellEnd"/>
      <w:r>
        <w:rPr>
          <w:rFonts w:ascii="Times New Roman" w:hAnsi="Times New Roman" w:cs="Times New Roman"/>
          <w:sz w:val="24"/>
          <w:szCs w:val="24"/>
        </w:rPr>
        <w:t>) не допускать нецелевого использования субсидий, субвенций и иных межбюджетных трансфертов, полученных из бюджета района и имеющих целевое назначение;</w:t>
      </w:r>
    </w:p>
    <w:p w:rsidR="00C56328" w:rsidRPr="00E26301" w:rsidRDefault="00C56328" w:rsidP="00C5632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о) обеспечить своевременный возврат остатков неиспользованных субвенций, субсидий и иных межбюджетных трансфертов в бюджет района.</w:t>
      </w: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Pr="008D0F48">
        <w:rPr>
          <w:rFonts w:ascii="Times New Roman" w:hAnsi="Times New Roman" w:cs="Times New Roman"/>
          <w:sz w:val="24"/>
          <w:szCs w:val="24"/>
        </w:rPr>
        <w:t>.</w:t>
      </w:r>
      <w:r>
        <w:rPr>
          <w:rFonts w:ascii="Times New Roman" w:hAnsi="Times New Roman" w:cs="Times New Roman"/>
          <w:sz w:val="24"/>
          <w:szCs w:val="24"/>
        </w:rPr>
        <w:t>3.  П</w:t>
      </w:r>
      <w:r w:rsidRPr="008D0F48">
        <w:rPr>
          <w:rFonts w:ascii="Times New Roman" w:hAnsi="Times New Roman" w:cs="Times New Roman"/>
          <w:sz w:val="24"/>
          <w:szCs w:val="24"/>
        </w:rPr>
        <w:t>редо</w:t>
      </w:r>
      <w:r>
        <w:rPr>
          <w:rFonts w:ascii="Times New Roman" w:hAnsi="Times New Roman" w:cs="Times New Roman"/>
          <w:sz w:val="24"/>
          <w:szCs w:val="24"/>
        </w:rPr>
        <w:t>ставлять в Комитет</w:t>
      </w:r>
      <w:r w:rsidRPr="008D0F48">
        <w:rPr>
          <w:rFonts w:ascii="Times New Roman" w:hAnsi="Times New Roman" w:cs="Times New Roman"/>
          <w:sz w:val="24"/>
          <w:szCs w:val="24"/>
        </w:rPr>
        <w:t>:</w:t>
      </w:r>
    </w:p>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sidRPr="008D0F48">
        <w:rPr>
          <w:rFonts w:ascii="Times New Roman" w:hAnsi="Times New Roman" w:cs="Times New Roman"/>
          <w:sz w:val="24"/>
          <w:szCs w:val="24"/>
        </w:rPr>
        <w:t xml:space="preserve">а) принятые </w:t>
      </w:r>
      <w:r>
        <w:rPr>
          <w:rFonts w:ascii="Times New Roman" w:hAnsi="Times New Roman" w:cs="Times New Roman"/>
          <w:sz w:val="24"/>
          <w:szCs w:val="24"/>
        </w:rPr>
        <w:t>Советом депутатов поселения</w:t>
      </w:r>
      <w:r w:rsidRPr="008D0F48">
        <w:rPr>
          <w:rFonts w:ascii="Times New Roman" w:hAnsi="Times New Roman" w:cs="Times New Roman"/>
          <w:sz w:val="24"/>
          <w:szCs w:val="24"/>
        </w:rPr>
        <w:t xml:space="preserve"> решения о бюджете на очередной финансовый год и плановый пери</w:t>
      </w:r>
      <w:r>
        <w:rPr>
          <w:rFonts w:ascii="Times New Roman" w:hAnsi="Times New Roman" w:cs="Times New Roman"/>
          <w:sz w:val="24"/>
          <w:szCs w:val="24"/>
        </w:rPr>
        <w:t xml:space="preserve">од </w:t>
      </w:r>
      <w:r w:rsidRPr="008D0F48">
        <w:rPr>
          <w:rFonts w:ascii="Times New Roman" w:hAnsi="Times New Roman" w:cs="Times New Roman"/>
          <w:sz w:val="24"/>
          <w:szCs w:val="24"/>
        </w:rPr>
        <w:t xml:space="preserve"> (на бумажном и электронном носителях) и решения о внесении изменений и дополнений в б</w:t>
      </w:r>
      <w:r>
        <w:rPr>
          <w:rFonts w:ascii="Times New Roman" w:hAnsi="Times New Roman" w:cs="Times New Roman"/>
          <w:sz w:val="24"/>
          <w:szCs w:val="24"/>
        </w:rPr>
        <w:t xml:space="preserve">юджет поселения </w:t>
      </w:r>
      <w:r w:rsidRPr="008D0F48">
        <w:rPr>
          <w:rFonts w:ascii="Times New Roman" w:hAnsi="Times New Roman" w:cs="Times New Roman"/>
          <w:sz w:val="24"/>
          <w:szCs w:val="24"/>
        </w:rPr>
        <w:t xml:space="preserve"> в течение 5 дней после вступления  </w:t>
      </w:r>
      <w:r>
        <w:rPr>
          <w:rFonts w:ascii="Times New Roman" w:hAnsi="Times New Roman" w:cs="Times New Roman"/>
          <w:sz w:val="24"/>
          <w:szCs w:val="24"/>
        </w:rPr>
        <w:t>в силу решения о бюджете</w:t>
      </w:r>
      <w:r w:rsidRPr="008D0F48">
        <w:rPr>
          <w:rFonts w:ascii="Times New Roman" w:hAnsi="Times New Roman" w:cs="Times New Roman"/>
          <w:sz w:val="24"/>
          <w:szCs w:val="24"/>
        </w:rPr>
        <w:t>;</w:t>
      </w:r>
      <w:proofErr w:type="gramEnd"/>
    </w:p>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отчет о выполнении перечня мер, указанных в подпунктах 2.1.1, 2.1.2 пункта 2.1 настоящего Соглашения по форме, установленной приложением 5 к Порядку составления и предоставления месячной, квартальной и годовой отчетности, утвержденной Приказом Комитета от 31.08.2011 № 53, не позднее 12 числа месяца, следующего за отчетным периодом.</w:t>
      </w:r>
      <w:proofErr w:type="gramEnd"/>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2.</w:t>
      </w:r>
      <w:r>
        <w:rPr>
          <w:rFonts w:ascii="Times New Roman" w:hAnsi="Times New Roman" w:cs="Times New Roman"/>
          <w:sz w:val="24"/>
          <w:szCs w:val="24"/>
        </w:rPr>
        <w:t>3</w:t>
      </w:r>
      <w:r w:rsidRPr="008D0F48">
        <w:rPr>
          <w:rFonts w:ascii="Times New Roman" w:hAnsi="Times New Roman" w:cs="Times New Roman"/>
          <w:sz w:val="24"/>
          <w:szCs w:val="24"/>
        </w:rPr>
        <w:t>. В  случае  невыполнения обязательств,  предусмотренных  в  пункте  2.1.1.</w:t>
      </w:r>
    </w:p>
    <w:p w:rsidR="00C56328" w:rsidRPr="008D0F48" w:rsidRDefault="00C56328" w:rsidP="00C56328">
      <w:pPr>
        <w:pStyle w:val="ConsPlusNormal"/>
        <w:widowControl/>
        <w:ind w:firstLine="0"/>
        <w:jc w:val="both"/>
        <w:rPr>
          <w:rFonts w:ascii="Times New Roman" w:hAnsi="Times New Roman" w:cs="Times New Roman"/>
          <w:sz w:val="24"/>
          <w:szCs w:val="24"/>
        </w:rPr>
      </w:pPr>
      <w:r w:rsidRPr="008D0F48">
        <w:rPr>
          <w:rFonts w:ascii="Times New Roman" w:hAnsi="Times New Roman" w:cs="Times New Roman"/>
          <w:sz w:val="24"/>
          <w:szCs w:val="24"/>
        </w:rPr>
        <w:t>на</w:t>
      </w:r>
      <w:r>
        <w:rPr>
          <w:rFonts w:ascii="Times New Roman" w:hAnsi="Times New Roman" w:cs="Times New Roman"/>
          <w:sz w:val="24"/>
          <w:szCs w:val="24"/>
        </w:rPr>
        <w:t>стоящего Соглашения, Комитет</w:t>
      </w:r>
      <w:r w:rsidRPr="008D0F48">
        <w:rPr>
          <w:rFonts w:ascii="Times New Roman" w:hAnsi="Times New Roman" w:cs="Times New Roman"/>
          <w:sz w:val="24"/>
          <w:szCs w:val="24"/>
        </w:rPr>
        <w:t xml:space="preserve"> вправе приостановить (сократить)</w:t>
      </w:r>
      <w:r>
        <w:rPr>
          <w:rFonts w:ascii="Times New Roman" w:hAnsi="Times New Roman" w:cs="Times New Roman"/>
          <w:sz w:val="24"/>
          <w:szCs w:val="24"/>
        </w:rPr>
        <w:t xml:space="preserve"> </w:t>
      </w:r>
      <w:r w:rsidRPr="008D0F48">
        <w:rPr>
          <w:rFonts w:ascii="Times New Roman" w:hAnsi="Times New Roman" w:cs="Times New Roman"/>
          <w:sz w:val="24"/>
          <w:szCs w:val="24"/>
        </w:rPr>
        <w:t>с первого числа месяца, следующего за месяцем, в котором выявлено нарушение, предоставление межбюджетных трансфертов (за исключением субвенций) бю</w:t>
      </w:r>
      <w:r>
        <w:rPr>
          <w:rFonts w:ascii="Times New Roman" w:hAnsi="Times New Roman" w:cs="Times New Roman"/>
          <w:sz w:val="24"/>
          <w:szCs w:val="24"/>
        </w:rPr>
        <w:t>джету поселения</w:t>
      </w:r>
      <w:r w:rsidRPr="008D0F48">
        <w:rPr>
          <w:rFonts w:ascii="Times New Roman" w:hAnsi="Times New Roman" w:cs="Times New Roman"/>
          <w:sz w:val="24"/>
          <w:szCs w:val="24"/>
        </w:rPr>
        <w:t xml:space="preserve"> </w:t>
      </w:r>
      <w:r>
        <w:rPr>
          <w:rFonts w:ascii="Times New Roman" w:hAnsi="Times New Roman" w:cs="Times New Roman"/>
          <w:sz w:val="24"/>
          <w:szCs w:val="24"/>
          <w:u w:val="single"/>
        </w:rPr>
        <w:t>______________</w:t>
      </w:r>
      <w:r w:rsidRPr="008D0F48">
        <w:rPr>
          <w:rFonts w:ascii="Times New Roman" w:hAnsi="Times New Roman" w:cs="Times New Roman"/>
          <w:sz w:val="24"/>
          <w:szCs w:val="24"/>
        </w:rPr>
        <w:t>.</w:t>
      </w:r>
    </w:p>
    <w:p w:rsidR="00C56328" w:rsidRPr="008D0F48" w:rsidRDefault="00C56328" w:rsidP="00C56328">
      <w:pPr>
        <w:pStyle w:val="ConsPlusNormal"/>
        <w:widowControl/>
        <w:ind w:firstLine="540"/>
        <w:jc w:val="both"/>
        <w:rPr>
          <w:rFonts w:ascii="Times New Roman" w:hAnsi="Times New Roman" w:cs="Times New Roman"/>
          <w:sz w:val="24"/>
          <w:szCs w:val="24"/>
          <w:highlight w:val="yellow"/>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3. Внесение изменений и дополнений в Соглашение</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По взаимному соглашению Сторон или в соответствии с действующим законодательством Российской Федерации и </w:t>
      </w:r>
      <w:r>
        <w:rPr>
          <w:rFonts w:ascii="Times New Roman" w:hAnsi="Times New Roman" w:cs="Times New Roman"/>
          <w:sz w:val="24"/>
          <w:szCs w:val="24"/>
        </w:rPr>
        <w:t xml:space="preserve">Ханты-Мансийского </w:t>
      </w:r>
      <w:r w:rsidRPr="008D0F48">
        <w:rPr>
          <w:rFonts w:ascii="Times New Roman" w:hAnsi="Times New Roman" w:cs="Times New Roman"/>
          <w:sz w:val="24"/>
          <w:szCs w:val="24"/>
        </w:rPr>
        <w:t xml:space="preserve">автономного </w:t>
      </w:r>
      <w:proofErr w:type="spellStart"/>
      <w:r w:rsidRPr="008D0F48">
        <w:rPr>
          <w:rFonts w:ascii="Times New Roman" w:hAnsi="Times New Roman" w:cs="Times New Roman"/>
          <w:sz w:val="24"/>
          <w:szCs w:val="24"/>
        </w:rPr>
        <w:t>округа</w:t>
      </w:r>
      <w:r>
        <w:rPr>
          <w:rFonts w:ascii="Times New Roman" w:hAnsi="Times New Roman" w:cs="Times New Roman"/>
          <w:sz w:val="24"/>
          <w:szCs w:val="24"/>
        </w:rPr>
        <w:t>-Югры</w:t>
      </w:r>
      <w:proofErr w:type="spellEnd"/>
      <w:r w:rsidRPr="008D0F48">
        <w:rPr>
          <w:rFonts w:ascii="Times New Roman" w:hAnsi="Times New Roman" w:cs="Times New Roman"/>
          <w:sz w:val="24"/>
          <w:szCs w:val="24"/>
        </w:rPr>
        <w:t xml:space="preserve">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C56328" w:rsidRPr="008D0F48" w:rsidRDefault="00C56328" w:rsidP="00C56328">
      <w:pPr>
        <w:pStyle w:val="ConsPlusNormal"/>
        <w:widowControl/>
        <w:ind w:firstLine="540"/>
        <w:jc w:val="both"/>
        <w:rPr>
          <w:rFonts w:ascii="Times New Roman" w:hAnsi="Times New Roman" w:cs="Times New Roman"/>
          <w:sz w:val="24"/>
          <w:szCs w:val="24"/>
          <w:highlight w:val="yellow"/>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4. Срок действия Соглашения</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Настоящее Соглашение вступает в силу с момента его подписания Сторонам</w:t>
      </w:r>
      <w:r>
        <w:rPr>
          <w:rFonts w:ascii="Times New Roman" w:hAnsi="Times New Roman" w:cs="Times New Roman"/>
          <w:sz w:val="24"/>
          <w:szCs w:val="24"/>
        </w:rPr>
        <w:t>и и действует до 31 декабря 201__</w:t>
      </w:r>
      <w:r w:rsidRPr="008D0F48">
        <w:rPr>
          <w:rFonts w:ascii="Times New Roman" w:hAnsi="Times New Roman" w:cs="Times New Roman"/>
          <w:sz w:val="24"/>
          <w:szCs w:val="24"/>
        </w:rPr>
        <w:t xml:space="preserve"> года. </w:t>
      </w:r>
    </w:p>
    <w:p w:rsidR="00C56328" w:rsidRPr="008D0F48" w:rsidRDefault="00C56328" w:rsidP="00C56328">
      <w:pPr>
        <w:pStyle w:val="ConsPlusNormal"/>
        <w:widowControl/>
        <w:ind w:firstLine="540"/>
        <w:jc w:val="both"/>
        <w:rPr>
          <w:rFonts w:ascii="Times New Roman" w:hAnsi="Times New Roman" w:cs="Times New Roman"/>
          <w:sz w:val="24"/>
          <w:szCs w:val="24"/>
          <w:highlight w:val="yellow"/>
        </w:rPr>
      </w:pPr>
    </w:p>
    <w:p w:rsidR="00C56328" w:rsidRPr="008D0F48" w:rsidRDefault="00C56328" w:rsidP="00C56328">
      <w:pPr>
        <w:pStyle w:val="ConsPlusNormal"/>
        <w:widowControl/>
        <w:ind w:firstLine="540"/>
        <w:jc w:val="center"/>
        <w:rPr>
          <w:rFonts w:ascii="Times New Roman" w:hAnsi="Times New Roman" w:cs="Times New Roman"/>
          <w:b/>
          <w:sz w:val="24"/>
          <w:szCs w:val="24"/>
        </w:rPr>
      </w:pPr>
      <w:r w:rsidRPr="008D0F48">
        <w:rPr>
          <w:rFonts w:ascii="Times New Roman" w:hAnsi="Times New Roman" w:cs="Times New Roman"/>
          <w:b/>
          <w:sz w:val="24"/>
          <w:szCs w:val="24"/>
        </w:rPr>
        <w:t>5. Заключительные положения</w:t>
      </w:r>
    </w:p>
    <w:p w:rsidR="00C56328" w:rsidRPr="008D0F48" w:rsidRDefault="00C56328" w:rsidP="00C56328">
      <w:pPr>
        <w:pStyle w:val="ConsPlusNormal"/>
        <w:widowControl/>
        <w:ind w:firstLine="540"/>
        <w:jc w:val="both"/>
        <w:rPr>
          <w:rFonts w:ascii="Times New Roman" w:hAnsi="Times New Roman" w:cs="Times New Roman"/>
          <w:sz w:val="24"/>
          <w:szCs w:val="24"/>
          <w:highlight w:val="yellow"/>
        </w:rPr>
      </w:pP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Насто</w:t>
      </w:r>
      <w:r>
        <w:rPr>
          <w:rFonts w:ascii="Times New Roman" w:hAnsi="Times New Roman" w:cs="Times New Roman"/>
          <w:sz w:val="24"/>
          <w:szCs w:val="24"/>
        </w:rPr>
        <w:t xml:space="preserve">ящее Соглашение составлено </w:t>
      </w:r>
      <w:r w:rsidRPr="008D0F48">
        <w:rPr>
          <w:rFonts w:ascii="Times New Roman" w:hAnsi="Times New Roman" w:cs="Times New Roman"/>
          <w:sz w:val="24"/>
          <w:szCs w:val="24"/>
        </w:rPr>
        <w:t>в 2-х экземплярах, имеющих равную юридическую силу, по одному для каждой из Сторон.</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0"/>
        <w:jc w:val="center"/>
        <w:rPr>
          <w:rFonts w:ascii="Times New Roman" w:hAnsi="Times New Roman" w:cs="Times New Roman"/>
          <w:b/>
          <w:sz w:val="24"/>
          <w:szCs w:val="24"/>
        </w:rPr>
      </w:pPr>
      <w:r w:rsidRPr="008D0F48">
        <w:rPr>
          <w:rFonts w:ascii="Times New Roman" w:hAnsi="Times New Roman" w:cs="Times New Roman"/>
          <w:b/>
          <w:sz w:val="24"/>
          <w:szCs w:val="24"/>
        </w:rPr>
        <w:t>6. Подписи и юридические адреса сторон</w:t>
      </w:r>
    </w:p>
    <w:p w:rsidR="00C56328" w:rsidRPr="008D0F48" w:rsidRDefault="00C56328" w:rsidP="00C56328">
      <w:pPr>
        <w:pStyle w:val="ConsPlusNormal"/>
        <w:widowControl/>
        <w:ind w:firstLine="540"/>
        <w:jc w:val="both"/>
        <w:rPr>
          <w:rFonts w:ascii="Times New Roman" w:hAnsi="Times New Roman" w:cs="Times New Roman"/>
          <w:sz w:val="24"/>
          <w:szCs w:val="24"/>
        </w:rPr>
      </w:pPr>
    </w:p>
    <w:p w:rsidR="00C56328" w:rsidRPr="008D0F48" w:rsidRDefault="00C56328" w:rsidP="00C563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Комитет: Комитет по управлению муниципальными финансами администрации Октябрьского района, ул. Калинина, 39,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Октябрьское</w:t>
      </w:r>
      <w:r w:rsidRPr="008D0F48">
        <w:rPr>
          <w:rFonts w:ascii="Times New Roman" w:hAnsi="Times New Roman" w:cs="Times New Roman"/>
          <w:sz w:val="24"/>
          <w:szCs w:val="24"/>
        </w:rPr>
        <w:t>, 628</w:t>
      </w:r>
      <w:r>
        <w:rPr>
          <w:rFonts w:ascii="Times New Roman" w:hAnsi="Times New Roman" w:cs="Times New Roman"/>
          <w:sz w:val="24"/>
          <w:szCs w:val="24"/>
        </w:rPr>
        <w:t>100</w:t>
      </w:r>
    </w:p>
    <w:p w:rsidR="00C56328" w:rsidRPr="008D0F48" w:rsidRDefault="00C56328" w:rsidP="00C56328">
      <w:pPr>
        <w:pStyle w:val="ConsPlusNormal"/>
        <w:widowControl/>
        <w:ind w:firstLine="540"/>
        <w:jc w:val="both"/>
        <w:rPr>
          <w:rFonts w:ascii="Times New Roman" w:hAnsi="Times New Roman" w:cs="Times New Roman"/>
          <w:sz w:val="24"/>
          <w:szCs w:val="24"/>
        </w:rPr>
      </w:pPr>
      <w:r w:rsidRPr="008D0F48">
        <w:rPr>
          <w:rFonts w:ascii="Times New Roman" w:hAnsi="Times New Roman" w:cs="Times New Roman"/>
          <w:sz w:val="24"/>
          <w:szCs w:val="24"/>
        </w:rPr>
        <w:t xml:space="preserve">Получатель: </w:t>
      </w:r>
      <w:r>
        <w:rPr>
          <w:rFonts w:ascii="Times New Roman" w:hAnsi="Times New Roman" w:cs="Times New Roman"/>
          <w:sz w:val="24"/>
          <w:szCs w:val="24"/>
          <w:u w:val="single"/>
        </w:rPr>
        <w:t>__________________________________________________</w:t>
      </w:r>
    </w:p>
    <w:p w:rsidR="00C56328" w:rsidRPr="008D0F48" w:rsidRDefault="00C56328" w:rsidP="00C56328">
      <w:pPr>
        <w:pStyle w:val="ConsPlusNormal"/>
        <w:widowControl/>
        <w:ind w:firstLine="0"/>
        <w:jc w:val="center"/>
        <w:rPr>
          <w:rFonts w:ascii="Times New Roman" w:hAnsi="Times New Roman" w:cs="Times New Roman"/>
          <w:sz w:val="24"/>
          <w:szCs w:val="24"/>
        </w:rPr>
      </w:pPr>
    </w:p>
    <w:p w:rsidR="00C56328" w:rsidRPr="008D0F48" w:rsidRDefault="00C56328" w:rsidP="00C56328">
      <w:pPr>
        <w:pStyle w:val="ConsPlusNormal"/>
        <w:widowControl/>
        <w:ind w:firstLine="0"/>
        <w:jc w:val="center"/>
        <w:rPr>
          <w:rFonts w:ascii="Times New Roman" w:hAnsi="Times New Roman" w:cs="Times New Roman"/>
          <w:sz w:val="24"/>
          <w:szCs w:val="24"/>
        </w:rPr>
      </w:pPr>
      <w:r w:rsidRPr="008D0F48">
        <w:rPr>
          <w:rFonts w:ascii="Times New Roman" w:hAnsi="Times New Roman" w:cs="Times New Roman"/>
          <w:sz w:val="24"/>
          <w:szCs w:val="24"/>
        </w:rPr>
        <w:t>Подписи сторон:</w:t>
      </w:r>
    </w:p>
    <w:p w:rsidR="00C56328" w:rsidRPr="008D0F48" w:rsidRDefault="00C56328" w:rsidP="00C56328">
      <w:pPr>
        <w:pStyle w:val="ConsPlusNormal"/>
        <w:widowControl/>
        <w:ind w:firstLine="0"/>
        <w:jc w:val="center"/>
        <w:rPr>
          <w:rFonts w:ascii="Times New Roman" w:hAnsi="Times New Roman" w:cs="Times New Roman"/>
          <w:sz w:val="24"/>
          <w:szCs w:val="24"/>
        </w:rPr>
      </w:pPr>
    </w:p>
    <w:tbl>
      <w:tblPr>
        <w:tblW w:w="0" w:type="auto"/>
        <w:tblLook w:val="04A0"/>
      </w:tblPr>
      <w:tblGrid>
        <w:gridCol w:w="4785"/>
        <w:gridCol w:w="4786"/>
      </w:tblGrid>
      <w:tr w:rsidR="00C56328" w:rsidRPr="008D0F48" w:rsidTr="00A3795F">
        <w:tc>
          <w:tcPr>
            <w:tcW w:w="4785" w:type="dxa"/>
          </w:tcPr>
          <w:p w:rsidR="00C56328" w:rsidRPr="008D0F48" w:rsidRDefault="00C56328" w:rsidP="00A3795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Председатель Комитета</w:t>
            </w:r>
          </w:p>
          <w:p w:rsidR="00C56328" w:rsidRDefault="00C56328" w:rsidP="00A3795F">
            <w:pPr>
              <w:pStyle w:val="ConsPlusNormal"/>
              <w:widowControl/>
              <w:ind w:firstLine="0"/>
              <w:rPr>
                <w:rFonts w:ascii="Times New Roman" w:hAnsi="Times New Roman" w:cs="Times New Roman"/>
                <w:sz w:val="24"/>
                <w:szCs w:val="24"/>
                <w:u w:val="single"/>
              </w:rPr>
            </w:pPr>
            <w:r>
              <w:rPr>
                <w:rFonts w:ascii="Times New Roman" w:hAnsi="Times New Roman" w:cs="Times New Roman"/>
                <w:sz w:val="24"/>
                <w:szCs w:val="24"/>
                <w:u w:val="single"/>
              </w:rPr>
              <w:t xml:space="preserve">по управлению </w:t>
            </w:r>
            <w:proofErr w:type="gramStart"/>
            <w:r>
              <w:rPr>
                <w:rFonts w:ascii="Times New Roman" w:hAnsi="Times New Roman" w:cs="Times New Roman"/>
                <w:sz w:val="24"/>
                <w:szCs w:val="24"/>
                <w:u w:val="single"/>
              </w:rPr>
              <w:t>муниципальными</w:t>
            </w:r>
            <w:proofErr w:type="gramEnd"/>
          </w:p>
          <w:p w:rsidR="00C56328" w:rsidRDefault="00C56328" w:rsidP="00A3795F">
            <w:pPr>
              <w:pStyle w:val="ConsPlusNormal"/>
              <w:widowControl/>
              <w:ind w:firstLine="0"/>
              <w:rPr>
                <w:rFonts w:ascii="Times New Roman" w:hAnsi="Times New Roman" w:cs="Times New Roman"/>
                <w:sz w:val="24"/>
                <w:szCs w:val="24"/>
                <w:u w:val="single"/>
              </w:rPr>
            </w:pPr>
            <w:r>
              <w:rPr>
                <w:rFonts w:ascii="Times New Roman" w:hAnsi="Times New Roman" w:cs="Times New Roman"/>
                <w:sz w:val="24"/>
                <w:szCs w:val="24"/>
                <w:u w:val="single"/>
              </w:rPr>
              <w:t>финансами</w:t>
            </w:r>
          </w:p>
          <w:p w:rsidR="00C56328" w:rsidRPr="008D0F48" w:rsidRDefault="00C56328" w:rsidP="00A3795F">
            <w:pPr>
              <w:pStyle w:val="ConsPlusNormal"/>
              <w:widowControl/>
              <w:ind w:firstLine="0"/>
              <w:rPr>
                <w:rFonts w:ascii="Times New Roman" w:hAnsi="Times New Roman" w:cs="Times New Roman"/>
                <w:sz w:val="24"/>
                <w:szCs w:val="24"/>
              </w:rPr>
            </w:pPr>
            <w:r w:rsidRPr="008D0F4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________</w:t>
            </w:r>
            <w:r w:rsidRPr="008D0F48">
              <w:rPr>
                <w:rFonts w:ascii="Times New Roman" w:hAnsi="Times New Roman" w:cs="Times New Roman"/>
                <w:sz w:val="24"/>
                <w:szCs w:val="24"/>
                <w:u w:val="single"/>
              </w:rPr>
              <w:t xml:space="preserve"> </w:t>
            </w:r>
          </w:p>
          <w:p w:rsidR="00C56328" w:rsidRPr="008D0F48" w:rsidRDefault="00C56328" w:rsidP="00A3795F">
            <w:pPr>
              <w:pStyle w:val="ConsPlusNormal"/>
              <w:widowControl/>
              <w:ind w:firstLine="0"/>
              <w:rPr>
                <w:rFonts w:ascii="Times New Roman" w:hAnsi="Times New Roman" w:cs="Times New Roman"/>
                <w:sz w:val="24"/>
                <w:szCs w:val="24"/>
              </w:rPr>
            </w:pPr>
            <w:r w:rsidRPr="008D0F48">
              <w:rPr>
                <w:rFonts w:ascii="Times New Roman" w:hAnsi="Times New Roman" w:cs="Times New Roman"/>
                <w:sz w:val="24"/>
                <w:szCs w:val="24"/>
              </w:rPr>
              <w:t xml:space="preserve">       (подпись</w:t>
            </w:r>
            <w:r w:rsidRPr="002D0D5B">
              <w:rPr>
                <w:rFonts w:ascii="Times New Roman" w:hAnsi="Times New Roman" w:cs="Times New Roman"/>
              </w:rPr>
              <w:t xml:space="preserve">)          </w:t>
            </w:r>
            <w:r>
              <w:rPr>
                <w:rFonts w:ascii="Times New Roman" w:hAnsi="Times New Roman" w:cs="Times New Roman"/>
              </w:rPr>
              <w:t>ФИО</w:t>
            </w:r>
          </w:p>
          <w:p w:rsidR="00C56328" w:rsidRPr="008D0F48" w:rsidRDefault="00C56328" w:rsidP="00A3795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«___»__________201__</w:t>
            </w:r>
            <w:r w:rsidRPr="008D0F48">
              <w:rPr>
                <w:rFonts w:ascii="Times New Roman" w:hAnsi="Times New Roman" w:cs="Times New Roman"/>
                <w:sz w:val="24"/>
                <w:szCs w:val="24"/>
              </w:rPr>
              <w:t xml:space="preserve"> года</w:t>
            </w:r>
          </w:p>
          <w:p w:rsidR="00C56328" w:rsidRPr="008D0F48" w:rsidRDefault="00C56328" w:rsidP="00A3795F">
            <w:pPr>
              <w:pStyle w:val="ConsPlusNormal"/>
              <w:widowControl/>
              <w:ind w:firstLine="0"/>
              <w:rPr>
                <w:rFonts w:ascii="Times New Roman" w:hAnsi="Times New Roman" w:cs="Times New Roman"/>
                <w:sz w:val="24"/>
                <w:szCs w:val="24"/>
              </w:rPr>
            </w:pPr>
          </w:p>
        </w:tc>
        <w:tc>
          <w:tcPr>
            <w:tcW w:w="4786" w:type="dxa"/>
          </w:tcPr>
          <w:p w:rsidR="00C56328" w:rsidRPr="008D0F48" w:rsidRDefault="00C56328" w:rsidP="00A3795F">
            <w:pPr>
              <w:pStyle w:val="ConsPlusNormal"/>
              <w:widowControl/>
              <w:ind w:firstLine="0"/>
              <w:rPr>
                <w:rFonts w:ascii="Times New Roman" w:hAnsi="Times New Roman" w:cs="Times New Roman"/>
                <w:sz w:val="24"/>
                <w:szCs w:val="24"/>
              </w:rPr>
            </w:pPr>
            <w:r w:rsidRPr="008D0F48">
              <w:rPr>
                <w:rFonts w:ascii="Times New Roman" w:hAnsi="Times New Roman" w:cs="Times New Roman"/>
                <w:sz w:val="24"/>
                <w:szCs w:val="24"/>
              </w:rPr>
              <w:t>Глава</w:t>
            </w:r>
            <w:r>
              <w:rPr>
                <w:rFonts w:ascii="Times New Roman" w:hAnsi="Times New Roman" w:cs="Times New Roman"/>
                <w:sz w:val="24"/>
                <w:szCs w:val="24"/>
              </w:rPr>
              <w:t xml:space="preserve"> городского (сельского) поселения</w:t>
            </w:r>
          </w:p>
          <w:p w:rsidR="00C56328" w:rsidRPr="008D0F48" w:rsidRDefault="00C56328" w:rsidP="00A3795F">
            <w:pPr>
              <w:pStyle w:val="ConsPlusNormal"/>
              <w:widowControl/>
              <w:ind w:firstLine="0"/>
              <w:rPr>
                <w:rFonts w:ascii="Times New Roman" w:hAnsi="Times New Roman" w:cs="Times New Roman"/>
                <w:sz w:val="24"/>
                <w:szCs w:val="24"/>
              </w:rPr>
            </w:pPr>
          </w:p>
          <w:p w:rsidR="00C56328" w:rsidRPr="008D0F48" w:rsidRDefault="00C56328" w:rsidP="00A3795F">
            <w:pPr>
              <w:pStyle w:val="ConsPlusNormal"/>
              <w:widowControl/>
              <w:ind w:firstLine="0"/>
              <w:rPr>
                <w:rFonts w:ascii="Times New Roman" w:hAnsi="Times New Roman" w:cs="Times New Roman"/>
                <w:sz w:val="24"/>
                <w:szCs w:val="24"/>
              </w:rPr>
            </w:pPr>
            <w:r w:rsidRPr="008D0F48">
              <w:rPr>
                <w:rFonts w:ascii="Times New Roman" w:hAnsi="Times New Roman" w:cs="Times New Roman"/>
                <w:sz w:val="24"/>
                <w:szCs w:val="24"/>
              </w:rPr>
              <w:t>______________</w:t>
            </w:r>
            <w:r>
              <w:rPr>
                <w:rFonts w:ascii="Times New Roman" w:hAnsi="Times New Roman" w:cs="Times New Roman"/>
                <w:sz w:val="24"/>
                <w:szCs w:val="24"/>
              </w:rPr>
              <w:t>_________________</w:t>
            </w:r>
            <w:r w:rsidRPr="008D0F48">
              <w:rPr>
                <w:rFonts w:ascii="Times New Roman" w:hAnsi="Times New Roman" w:cs="Times New Roman"/>
                <w:sz w:val="24"/>
                <w:szCs w:val="24"/>
                <w:u w:val="single"/>
              </w:rPr>
              <w:t xml:space="preserve">        </w:t>
            </w:r>
            <w:r w:rsidRPr="008D0F48">
              <w:rPr>
                <w:rFonts w:ascii="Times New Roman" w:hAnsi="Times New Roman" w:cs="Times New Roman"/>
                <w:sz w:val="24"/>
                <w:szCs w:val="24"/>
              </w:rPr>
              <w:t xml:space="preserve"> </w:t>
            </w:r>
          </w:p>
          <w:p w:rsidR="00C56328" w:rsidRPr="008D0F48" w:rsidRDefault="00C56328" w:rsidP="00A3795F">
            <w:pPr>
              <w:pStyle w:val="ConsPlusNormal"/>
              <w:widowControl/>
              <w:tabs>
                <w:tab w:val="center" w:pos="2285"/>
              </w:tabs>
              <w:ind w:firstLine="0"/>
              <w:rPr>
                <w:rFonts w:ascii="Times New Roman" w:hAnsi="Times New Roman" w:cs="Times New Roman"/>
                <w:sz w:val="24"/>
                <w:szCs w:val="24"/>
              </w:rPr>
            </w:pPr>
            <w:r w:rsidRPr="008D0F48">
              <w:rPr>
                <w:rFonts w:ascii="Times New Roman" w:hAnsi="Times New Roman" w:cs="Times New Roman"/>
                <w:sz w:val="24"/>
                <w:szCs w:val="24"/>
              </w:rPr>
              <w:t xml:space="preserve">           (подпись)</w:t>
            </w:r>
            <w:r>
              <w:rPr>
                <w:rFonts w:ascii="Times New Roman" w:hAnsi="Times New Roman" w:cs="Times New Roman"/>
                <w:sz w:val="24"/>
                <w:szCs w:val="24"/>
              </w:rPr>
              <w:tab/>
            </w:r>
            <w:r w:rsidRPr="00D70CC8">
              <w:rPr>
                <w:rFonts w:ascii="Times New Roman" w:hAnsi="Times New Roman" w:cs="Times New Roman"/>
              </w:rPr>
              <w:t>ФИО</w:t>
            </w:r>
          </w:p>
          <w:p w:rsidR="00C56328" w:rsidRPr="008D0F48" w:rsidRDefault="00C56328" w:rsidP="00A3795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«___»__________201__</w:t>
            </w:r>
            <w:r w:rsidRPr="008D0F48">
              <w:rPr>
                <w:rFonts w:ascii="Times New Roman" w:hAnsi="Times New Roman" w:cs="Times New Roman"/>
                <w:sz w:val="24"/>
                <w:szCs w:val="24"/>
              </w:rPr>
              <w:t xml:space="preserve"> года</w:t>
            </w:r>
          </w:p>
          <w:p w:rsidR="00C56328" w:rsidRPr="008D0F48" w:rsidRDefault="00C56328" w:rsidP="00A3795F">
            <w:pPr>
              <w:pStyle w:val="ConsPlusNormal"/>
              <w:widowControl/>
              <w:ind w:firstLine="0"/>
              <w:jc w:val="center"/>
              <w:rPr>
                <w:rFonts w:ascii="Times New Roman" w:hAnsi="Times New Roman" w:cs="Times New Roman"/>
                <w:sz w:val="24"/>
                <w:szCs w:val="24"/>
              </w:rPr>
            </w:pPr>
          </w:p>
        </w:tc>
      </w:tr>
    </w:tbl>
    <w:p w:rsidR="00C56328" w:rsidRPr="008D0F48" w:rsidRDefault="00C56328" w:rsidP="00C56328">
      <w:pPr>
        <w:pStyle w:val="ConsPlusNormal"/>
        <w:widowControl/>
        <w:tabs>
          <w:tab w:val="left" w:pos="285"/>
          <w:tab w:val="left" w:pos="5160"/>
        </w:tabs>
        <w:ind w:firstLine="0"/>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r>
      <w:proofErr w:type="gramStart"/>
      <w:r>
        <w:rPr>
          <w:rFonts w:ascii="Times New Roman" w:hAnsi="Times New Roman" w:cs="Times New Roman"/>
          <w:sz w:val="24"/>
          <w:szCs w:val="24"/>
        </w:rPr>
        <w:t>МП</w:t>
      </w:r>
      <w:proofErr w:type="gramEnd"/>
    </w:p>
    <w:p w:rsidR="00C56328" w:rsidRDefault="00C56328" w:rsidP="00C56328">
      <w:pPr>
        <w:pStyle w:val="a3"/>
        <w:rPr>
          <w:b w:val="0"/>
          <w:sz w:val="24"/>
        </w:rPr>
      </w:pPr>
      <w:r>
        <w:rPr>
          <w:b w:val="0"/>
          <w:sz w:val="24"/>
        </w:rPr>
        <w:lastRenderedPageBreak/>
        <w:t xml:space="preserve">                                                         </w:t>
      </w:r>
    </w:p>
    <w:p w:rsidR="00C56328" w:rsidRPr="006A087C" w:rsidRDefault="00C56328" w:rsidP="00C56328">
      <w:pPr>
        <w:pStyle w:val="a3"/>
        <w:rPr>
          <w:b w:val="0"/>
          <w:sz w:val="24"/>
        </w:rPr>
      </w:pPr>
      <w:r>
        <w:rPr>
          <w:b w:val="0"/>
          <w:sz w:val="24"/>
        </w:rPr>
        <w:t xml:space="preserve">                                                                                                                             </w:t>
      </w:r>
      <w:r w:rsidRPr="006A087C">
        <w:rPr>
          <w:b w:val="0"/>
          <w:sz w:val="24"/>
        </w:rPr>
        <w:t>Приложение</w:t>
      </w:r>
      <w:r>
        <w:rPr>
          <w:b w:val="0"/>
          <w:sz w:val="24"/>
        </w:rPr>
        <w:t xml:space="preserve"> № 3</w:t>
      </w:r>
      <w:r w:rsidRPr="006A087C">
        <w:rPr>
          <w:b w:val="0"/>
          <w:sz w:val="24"/>
        </w:rPr>
        <w:t xml:space="preserve"> </w:t>
      </w:r>
    </w:p>
    <w:p w:rsidR="00C56328" w:rsidRPr="006A087C" w:rsidRDefault="00C56328" w:rsidP="00C56328">
      <w:pPr>
        <w:pStyle w:val="a3"/>
        <w:jc w:val="right"/>
        <w:rPr>
          <w:b w:val="0"/>
          <w:sz w:val="24"/>
        </w:rPr>
      </w:pPr>
      <w:r>
        <w:rPr>
          <w:b w:val="0"/>
          <w:sz w:val="24"/>
        </w:rPr>
        <w:t>к приказу Комитета по управлению</w:t>
      </w:r>
      <w:r w:rsidRPr="006A087C">
        <w:rPr>
          <w:b w:val="0"/>
          <w:sz w:val="24"/>
        </w:rPr>
        <w:t xml:space="preserve"> </w:t>
      </w:r>
    </w:p>
    <w:p w:rsidR="00C56328" w:rsidRDefault="00C56328" w:rsidP="00C56328">
      <w:pPr>
        <w:pStyle w:val="a3"/>
        <w:jc w:val="right"/>
        <w:rPr>
          <w:b w:val="0"/>
          <w:sz w:val="24"/>
        </w:rPr>
      </w:pPr>
      <w:r>
        <w:rPr>
          <w:b w:val="0"/>
          <w:sz w:val="24"/>
        </w:rPr>
        <w:t>муниципальными финансами</w:t>
      </w:r>
    </w:p>
    <w:p w:rsidR="00C56328" w:rsidRPr="006A087C" w:rsidRDefault="00C56328" w:rsidP="00C56328">
      <w:pPr>
        <w:pStyle w:val="a3"/>
        <w:jc w:val="right"/>
        <w:rPr>
          <w:b w:val="0"/>
          <w:sz w:val="24"/>
        </w:rPr>
      </w:pPr>
      <w:r>
        <w:rPr>
          <w:b w:val="0"/>
          <w:sz w:val="24"/>
        </w:rPr>
        <w:t>администрации Октябрьского района</w:t>
      </w:r>
      <w:r w:rsidRPr="006A087C">
        <w:rPr>
          <w:b w:val="0"/>
          <w:sz w:val="24"/>
        </w:rPr>
        <w:t xml:space="preserve"> </w:t>
      </w:r>
    </w:p>
    <w:p w:rsidR="00C56328" w:rsidRPr="006A087C" w:rsidRDefault="00C56328" w:rsidP="00C56328">
      <w:pPr>
        <w:pStyle w:val="a3"/>
        <w:jc w:val="right"/>
        <w:rPr>
          <w:b w:val="0"/>
          <w:sz w:val="24"/>
        </w:rPr>
      </w:pPr>
      <w:r>
        <w:rPr>
          <w:b w:val="0"/>
          <w:sz w:val="24"/>
        </w:rPr>
        <w:t>от «____» _________ 20__ № ___</w:t>
      </w:r>
    </w:p>
    <w:p w:rsidR="00C56328" w:rsidRDefault="00C56328" w:rsidP="00C56328">
      <w:pPr>
        <w:pStyle w:val="a3"/>
        <w:jc w:val="right"/>
        <w:rPr>
          <w:b w:val="0"/>
          <w:sz w:val="26"/>
        </w:rPr>
      </w:pPr>
    </w:p>
    <w:p w:rsidR="00C56328" w:rsidRDefault="00C56328" w:rsidP="00C56328">
      <w:pPr>
        <w:pStyle w:val="ConsPlusTitle"/>
        <w:widowControl/>
        <w:jc w:val="center"/>
      </w:pPr>
      <w:r>
        <w:t>Отчет</w:t>
      </w:r>
    </w:p>
    <w:p w:rsidR="00C56328" w:rsidRDefault="00C56328" w:rsidP="00C56328">
      <w:pPr>
        <w:pStyle w:val="ConsPlusTitle"/>
        <w:widowControl/>
        <w:jc w:val="center"/>
      </w:pPr>
      <w:r>
        <w:t xml:space="preserve">о выполнении перечня мер, предусмотренных </w:t>
      </w:r>
    </w:p>
    <w:p w:rsidR="00C56328" w:rsidRDefault="00C56328" w:rsidP="00C56328">
      <w:pPr>
        <w:pStyle w:val="ConsPlusTitle"/>
        <w:widowControl/>
        <w:jc w:val="center"/>
      </w:pPr>
      <w:r>
        <w:t>соглашением о мерах по повышению эффективности</w:t>
      </w:r>
    </w:p>
    <w:p w:rsidR="00C56328" w:rsidRDefault="00C56328" w:rsidP="00C56328">
      <w:pPr>
        <w:pStyle w:val="ConsPlusTitle"/>
        <w:widowControl/>
        <w:jc w:val="center"/>
      </w:pPr>
      <w:r>
        <w:t>использования бюджетных средств и увеличению поступлений</w:t>
      </w:r>
    </w:p>
    <w:p w:rsidR="00C56328" w:rsidRDefault="00C56328" w:rsidP="00C56328">
      <w:pPr>
        <w:pStyle w:val="ConsPlusTitle"/>
        <w:widowControl/>
        <w:jc w:val="center"/>
      </w:pPr>
      <w:r>
        <w:t>налоговых и неналоговых доходов бюджета</w:t>
      </w:r>
    </w:p>
    <w:p w:rsidR="00C56328" w:rsidRDefault="00C56328" w:rsidP="00C56328">
      <w:pPr>
        <w:pStyle w:val="ConsPlusTitle"/>
        <w:widowControl/>
        <w:jc w:val="center"/>
      </w:pPr>
      <w:r>
        <w:t>муниципального образования ___________________</w:t>
      </w:r>
    </w:p>
    <w:p w:rsidR="00C56328" w:rsidRDefault="00C56328" w:rsidP="00C56328">
      <w:pPr>
        <w:pStyle w:val="ConsPlusTitle"/>
        <w:widowControl/>
        <w:jc w:val="center"/>
      </w:pPr>
      <w:r>
        <w:t>по состоянию на 01 _______________ 20__ года</w:t>
      </w:r>
    </w:p>
    <w:p w:rsidR="00C56328" w:rsidRDefault="00C56328" w:rsidP="00C56328">
      <w:pPr>
        <w:pStyle w:val="ConsPlusTitle"/>
        <w:widowControl/>
        <w:jc w:val="center"/>
      </w:pPr>
    </w:p>
    <w:p w:rsidR="00C56328" w:rsidRDefault="00C56328" w:rsidP="00C56328">
      <w:pPr>
        <w:pStyle w:val="a3"/>
        <w:jc w:val="right"/>
        <w:rPr>
          <w:b w:val="0"/>
          <w:sz w:val="26"/>
        </w:rPr>
      </w:pPr>
      <w:r>
        <w:rPr>
          <w:b w:val="0"/>
          <w:sz w:val="26"/>
        </w:rPr>
        <w:t>Таблица 1</w:t>
      </w:r>
    </w:p>
    <w:p w:rsidR="00C56328" w:rsidRDefault="00C56328" w:rsidP="00C56328">
      <w:pPr>
        <w:pStyle w:val="ConsPlusNormal"/>
        <w:widowControl/>
        <w:ind w:firstLine="0"/>
        <w:jc w:val="center"/>
        <w:rPr>
          <w:rFonts w:ascii="Times New Roman" w:hAnsi="Times New Roman"/>
          <w:sz w:val="24"/>
        </w:rPr>
      </w:pPr>
    </w:p>
    <w:tbl>
      <w:tblPr>
        <w:tblW w:w="0" w:type="auto"/>
        <w:tblInd w:w="-1064" w:type="dxa"/>
        <w:tblLayout w:type="fixed"/>
        <w:tblCellMar>
          <w:left w:w="70" w:type="dxa"/>
          <w:right w:w="70" w:type="dxa"/>
        </w:tblCellMar>
        <w:tblLook w:val="0000"/>
      </w:tblPr>
      <w:tblGrid>
        <w:gridCol w:w="708"/>
        <w:gridCol w:w="5936"/>
        <w:gridCol w:w="1578"/>
        <w:gridCol w:w="2410"/>
      </w:tblGrid>
      <w:tr w:rsidR="00C56328" w:rsidTr="00A3795F">
        <w:trPr>
          <w:cantSplit/>
          <w:trHeight w:val="686"/>
          <w:tblHeader/>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w:t>
            </w:r>
            <w:r>
              <w:rPr>
                <w:rFonts w:ascii="Times New Roman" w:hAnsi="Times New Roman"/>
                <w:sz w:val="24"/>
              </w:rPr>
              <w:br/>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5936"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Наименование показателей</w:t>
            </w:r>
          </w:p>
        </w:tc>
        <w:tc>
          <w:tcPr>
            <w:tcW w:w="157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Единицы измерения</w:t>
            </w:r>
          </w:p>
        </w:tc>
        <w:tc>
          <w:tcPr>
            <w:tcW w:w="2410"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Title"/>
              <w:widowControl/>
              <w:jc w:val="center"/>
            </w:pPr>
            <w:r>
              <w:rPr>
                <w:b w:val="0"/>
              </w:rPr>
              <w:t>По состоянию на 01___ 20__ года</w:t>
            </w: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Общий объем доходов местных бюджетов</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7"/>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72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2.</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Общий объем доходов местных бюджетов без учета утвержденного объема безвозмездных поступлений и поступлений налоговых доходов по дополнительным нормативам отчислений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37"/>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3.</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Общий объем налоговых и неналоговых доходов местных бюджетов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83"/>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7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1"/>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4.</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Общий объем расходов местных бюджетов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3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21"/>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48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5.</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Общий объем расходов, осуществляемых за счет субвенций из регионального фонда компенсаций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09"/>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98"/>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6.</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Общий объем расходов на содержание органов местного самоуправления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97"/>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97"/>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7.</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Дефицит бюджета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68"/>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73"/>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8.</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Размер дефицита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планируемый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фактически сложившийся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9.</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Объем муниципального долга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83"/>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7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8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10.</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Доля объема муниципального долга в общем объеме доходов местных бюджетов без учета утвержденного   объема безвозмездных поступлений и поступлений налоговых доходов по дополнительным нормативам отчислений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планируемая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фактически сложившаяся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Объем расходов на обслуживание  муниципального долга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8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12.</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Доля объема расходов на обслуживание муниципального долга в общем объеме расходов местных бюджетов без учета расходов, осуществляемых за счет  субвенций из регионального фонда компенсаций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планируемая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фактически сложившаяся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13.</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Объем резервного фонда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36"/>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14.</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Размер резервного фонда в общем объеме расходов местных бюджетов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48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15.</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Расходы на заработную плату и начисления на выплаты по оплате труда – всего</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76"/>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15.1.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Работников органов местного самоуправления</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15.2.</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Работников казённых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15.3.</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Работников бюджетных и автономных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85"/>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16.</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Расходы на оплату коммунальных услуг – всего</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9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38"/>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16.1.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В органах местного самоуправления</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16.2.</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В казённых учреждениях</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16.3.</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В бюджетных и автономных учреждениях</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уточненный план на год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фактическое исполнение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исполнения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3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17.</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Объем просроченной кредиторской  задолженности,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181"/>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всего: в т.ч.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60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по выплате заработной платы работников бюджетной сферы и начислениям на выплаты по оплате труда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06"/>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по оплате коммунальных услуг</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тыс. рублей</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48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18.</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Численность работников органов местного самоуправления по штатному расписанию</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плановая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Человек</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Человек</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36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19.</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Среднегодовая штатная численность работников муниципальных казённых, бюджетных и автономных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плановая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шт. ед.</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шт. ед.</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19.1.</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Среднесписочная численность работников муниципальных казённых, бюджетных и автономных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фактическая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Человек</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r>
              <w:rPr>
                <w:rFonts w:ascii="Times New Roman" w:hAnsi="Times New Roman"/>
                <w:sz w:val="24"/>
              </w:rPr>
              <w:t>20.</w:t>
            </w: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Количество муниципальных учреждений,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всего: в т.ч.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Единиц</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 xml:space="preserve">казённых учреждений  </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Единиц</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бюджетных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Единиц</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r w:rsidR="00C56328" w:rsidTr="00A3795F">
        <w:trPr>
          <w:cantSplit/>
          <w:trHeight w:val="252"/>
        </w:trPr>
        <w:tc>
          <w:tcPr>
            <w:tcW w:w="708" w:type="dxa"/>
            <w:tcBorders>
              <w:top w:val="single" w:sz="6" w:space="0" w:color="auto"/>
              <w:left w:val="single" w:sz="6" w:space="0" w:color="auto"/>
              <w:bottom w:val="single" w:sz="6" w:space="0" w:color="auto"/>
              <w:right w:val="single" w:sz="6" w:space="0" w:color="auto"/>
            </w:tcBorders>
            <w:vAlign w:val="center"/>
          </w:tcPr>
          <w:p w:rsidR="00C56328" w:rsidRDefault="00C56328" w:rsidP="00A3795F">
            <w:pPr>
              <w:pStyle w:val="ConsPlusNormal"/>
              <w:widowControl/>
              <w:ind w:firstLine="0"/>
              <w:jc w:val="center"/>
              <w:rPr>
                <w:rFonts w:ascii="Times New Roman" w:hAnsi="Times New Roman"/>
                <w:sz w:val="24"/>
              </w:rPr>
            </w:pPr>
          </w:p>
        </w:tc>
        <w:tc>
          <w:tcPr>
            <w:tcW w:w="5936"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автономных учреждений</w:t>
            </w:r>
          </w:p>
        </w:tc>
        <w:tc>
          <w:tcPr>
            <w:tcW w:w="1578"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r>
              <w:rPr>
                <w:rFonts w:ascii="Times New Roman" w:hAnsi="Times New Roman"/>
                <w:sz w:val="24"/>
              </w:rPr>
              <w:t>Единиц</w:t>
            </w:r>
          </w:p>
        </w:tc>
        <w:tc>
          <w:tcPr>
            <w:tcW w:w="2410" w:type="dxa"/>
            <w:tcBorders>
              <w:top w:val="single" w:sz="6" w:space="0" w:color="auto"/>
              <w:left w:val="single" w:sz="6" w:space="0" w:color="auto"/>
              <w:bottom w:val="single" w:sz="6" w:space="0" w:color="auto"/>
              <w:right w:val="single" w:sz="6" w:space="0" w:color="auto"/>
            </w:tcBorders>
          </w:tcPr>
          <w:p w:rsidR="00C56328" w:rsidRDefault="00C56328" w:rsidP="00A3795F">
            <w:pPr>
              <w:pStyle w:val="ConsPlusNormal"/>
              <w:widowControl/>
              <w:ind w:firstLine="0"/>
              <w:rPr>
                <w:rFonts w:ascii="Times New Roman" w:hAnsi="Times New Roman"/>
                <w:sz w:val="24"/>
              </w:rPr>
            </w:pPr>
          </w:p>
        </w:tc>
      </w:tr>
    </w:tbl>
    <w:p w:rsidR="00C56328" w:rsidRDefault="00C56328" w:rsidP="00C56328">
      <w:pPr>
        <w:pStyle w:val="ConsPlusNormal"/>
        <w:widowControl/>
        <w:ind w:firstLine="0"/>
        <w:jc w:val="right"/>
        <w:rPr>
          <w:rFonts w:ascii="Times New Roman" w:hAnsi="Times New Roman"/>
          <w:sz w:val="26"/>
        </w:rPr>
        <w:sectPr w:rsidR="00C56328" w:rsidSect="00A3795F">
          <w:headerReference w:type="even" r:id="rId8"/>
          <w:headerReference w:type="default" r:id="rId9"/>
          <w:pgSz w:w="11906" w:h="16838"/>
          <w:pgMar w:top="1134" w:right="850" w:bottom="426" w:left="1620" w:header="708" w:footer="708" w:gutter="0"/>
          <w:cols w:space="708"/>
          <w:titlePg/>
          <w:docGrid w:linePitch="360"/>
        </w:sectPr>
      </w:pPr>
    </w:p>
    <w:p w:rsidR="00C56328" w:rsidRDefault="00C56328" w:rsidP="00C56328">
      <w:pPr>
        <w:pStyle w:val="ConsPlusNormal"/>
        <w:widowControl/>
        <w:ind w:right="-598" w:firstLine="0"/>
        <w:jc w:val="right"/>
        <w:rPr>
          <w:rFonts w:ascii="Times New Roman" w:hAnsi="Times New Roman"/>
          <w:sz w:val="26"/>
        </w:rPr>
      </w:pPr>
      <w:r>
        <w:rPr>
          <w:rFonts w:ascii="Times New Roman" w:hAnsi="Times New Roman"/>
          <w:sz w:val="26"/>
        </w:rPr>
        <w:lastRenderedPageBreak/>
        <w:t>Таблица 2</w:t>
      </w:r>
    </w:p>
    <w:p w:rsidR="00C56328" w:rsidRDefault="00C56328" w:rsidP="00C56328">
      <w:pPr>
        <w:pStyle w:val="ConsPlusNormal"/>
        <w:widowControl/>
        <w:ind w:left="-426" w:right="-598" w:firstLine="851"/>
        <w:jc w:val="right"/>
        <w:rPr>
          <w:rFonts w:ascii="Times New Roman" w:hAnsi="Times New Roman"/>
          <w:sz w:val="2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238"/>
        <w:gridCol w:w="1984"/>
      </w:tblGrid>
      <w:tr w:rsidR="00C56328" w:rsidTr="00A3795F">
        <w:trPr>
          <w:trHeight w:val="1316"/>
        </w:trPr>
        <w:tc>
          <w:tcPr>
            <w:tcW w:w="2552" w:type="dxa"/>
            <w:vAlign w:val="center"/>
          </w:tcPr>
          <w:p w:rsidR="00C56328" w:rsidRDefault="00C56328" w:rsidP="00A3795F">
            <w:pPr>
              <w:jc w:val="center"/>
            </w:pPr>
            <w:r>
              <w:t xml:space="preserve">№ </w:t>
            </w:r>
            <w:proofErr w:type="spellStart"/>
            <w:proofErr w:type="gramStart"/>
            <w:r>
              <w:t>п</w:t>
            </w:r>
            <w:proofErr w:type="spellEnd"/>
            <w:proofErr w:type="gramEnd"/>
            <w:r>
              <w:t>/</w:t>
            </w:r>
            <w:proofErr w:type="spellStart"/>
            <w:r>
              <w:t>п</w:t>
            </w:r>
            <w:proofErr w:type="spellEnd"/>
            <w:r>
              <w:t xml:space="preserve"> подпункта соглашения о мерах по повышению эффективности использования бюджетных средств и увеличению поступлений налоговых и неналоговых доходов муниципального</w:t>
            </w:r>
          </w:p>
          <w:p w:rsidR="00C56328" w:rsidRDefault="00C56328" w:rsidP="00A3795F">
            <w:pPr>
              <w:jc w:val="center"/>
            </w:pPr>
            <w:r>
              <w:t xml:space="preserve"> образования на очередной финансовый год</w:t>
            </w:r>
          </w:p>
        </w:tc>
        <w:tc>
          <w:tcPr>
            <w:tcW w:w="6238" w:type="dxa"/>
            <w:vAlign w:val="center"/>
          </w:tcPr>
          <w:p w:rsidR="00C56328" w:rsidRDefault="00C56328" w:rsidP="00A3795F">
            <w:pPr>
              <w:jc w:val="center"/>
            </w:pPr>
            <w:r>
              <w:t>Содержание</w:t>
            </w:r>
          </w:p>
        </w:tc>
        <w:tc>
          <w:tcPr>
            <w:tcW w:w="1984" w:type="dxa"/>
            <w:vAlign w:val="center"/>
          </w:tcPr>
          <w:p w:rsidR="00C56328" w:rsidRDefault="00C56328" w:rsidP="00A3795F">
            <w:pPr>
              <w:ind w:left="-817"/>
              <w:jc w:val="center"/>
            </w:pPr>
            <w:r>
              <w:t xml:space="preserve">       Исполнение</w:t>
            </w:r>
          </w:p>
        </w:tc>
      </w:tr>
      <w:tr w:rsidR="00C56328" w:rsidTr="00A3795F">
        <w:trPr>
          <w:trHeight w:val="555"/>
        </w:trPr>
        <w:tc>
          <w:tcPr>
            <w:tcW w:w="2552" w:type="dxa"/>
          </w:tcPr>
          <w:p w:rsidR="00C56328" w:rsidRDefault="00C56328" w:rsidP="00A3795F">
            <w:pPr>
              <w:jc w:val="both"/>
            </w:pPr>
            <w:r>
              <w:t xml:space="preserve">2.1.1. </w:t>
            </w:r>
          </w:p>
        </w:tc>
        <w:tc>
          <w:tcPr>
            <w:tcW w:w="6238" w:type="dxa"/>
          </w:tcPr>
          <w:p w:rsidR="00C56328" w:rsidRDefault="00C56328" w:rsidP="00A3795F">
            <w:pPr>
              <w:jc w:val="both"/>
            </w:pPr>
            <w:r>
              <w:t>Соблюдать требования бюджетного законодательства и законодательства о налогах и сборах Российской Федерации:</w:t>
            </w:r>
          </w:p>
        </w:tc>
        <w:tc>
          <w:tcPr>
            <w:tcW w:w="1984" w:type="dxa"/>
          </w:tcPr>
          <w:p w:rsidR="00C56328" w:rsidRDefault="00C56328" w:rsidP="00A3795F">
            <w:pPr>
              <w:jc w:val="both"/>
            </w:pPr>
          </w:p>
        </w:tc>
      </w:tr>
      <w:tr w:rsidR="00C56328" w:rsidTr="00A3795F">
        <w:trPr>
          <w:trHeight w:val="1485"/>
        </w:trPr>
        <w:tc>
          <w:tcPr>
            <w:tcW w:w="2552" w:type="dxa"/>
          </w:tcPr>
          <w:p w:rsidR="00C56328" w:rsidRDefault="00C56328" w:rsidP="00A3795F">
            <w:pPr>
              <w:jc w:val="both"/>
            </w:pPr>
            <w:r>
              <w:t xml:space="preserve">а) </w:t>
            </w:r>
          </w:p>
        </w:tc>
        <w:tc>
          <w:tcPr>
            <w:tcW w:w="6238" w:type="dxa"/>
          </w:tcPr>
          <w:p w:rsidR="00C56328" w:rsidRPr="008D0F48" w:rsidRDefault="00C56328" w:rsidP="00C56328">
            <w:pPr>
              <w:pStyle w:val="ConsPlusNormal"/>
              <w:widowControl/>
              <w:ind w:firstLine="540"/>
              <w:jc w:val="both"/>
              <w:rPr>
                <w:rFonts w:ascii="Times New Roman" w:hAnsi="Times New Roman" w:cs="Times New Roman"/>
                <w:sz w:val="24"/>
                <w:szCs w:val="24"/>
              </w:rPr>
            </w:pPr>
            <w:proofErr w:type="gramStart"/>
            <w:r w:rsidRPr="008D0F48">
              <w:rPr>
                <w:rFonts w:ascii="Times New Roman" w:hAnsi="Times New Roman" w:cs="Times New Roman"/>
                <w:sz w:val="24"/>
                <w:szCs w:val="24"/>
              </w:rPr>
              <w:t xml:space="preserve">не превышать установленные Правительством  </w:t>
            </w:r>
            <w:r>
              <w:rPr>
                <w:rFonts w:ascii="Times New Roman" w:hAnsi="Times New Roman" w:cs="Times New Roman"/>
                <w:sz w:val="24"/>
                <w:szCs w:val="24"/>
              </w:rPr>
              <w:t xml:space="preserve">Ханты-Мансийского </w:t>
            </w:r>
            <w:r w:rsidRPr="008D0F48">
              <w:rPr>
                <w:rFonts w:ascii="Times New Roman" w:hAnsi="Times New Roman" w:cs="Times New Roman"/>
                <w:sz w:val="24"/>
                <w:szCs w:val="24"/>
              </w:rPr>
              <w:t xml:space="preserve">автономного </w:t>
            </w:r>
            <w:proofErr w:type="spellStart"/>
            <w:r w:rsidRPr="008D0F48">
              <w:rPr>
                <w:rFonts w:ascii="Times New Roman" w:hAnsi="Times New Roman" w:cs="Times New Roman"/>
                <w:sz w:val="24"/>
                <w:szCs w:val="24"/>
              </w:rPr>
              <w:t>округа</w:t>
            </w:r>
            <w:r>
              <w:rPr>
                <w:rFonts w:ascii="Times New Roman" w:hAnsi="Times New Roman" w:cs="Times New Roman"/>
                <w:sz w:val="24"/>
                <w:szCs w:val="24"/>
              </w:rPr>
              <w:t>-Югры</w:t>
            </w:r>
            <w:proofErr w:type="spellEnd"/>
            <w:r w:rsidRPr="008D0F48">
              <w:rPr>
                <w:rFonts w:ascii="Times New Roman" w:hAnsi="Times New Roman" w:cs="Times New Roman"/>
                <w:sz w:val="24"/>
                <w:szCs w:val="24"/>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End"/>
          </w:p>
          <w:p w:rsidR="00C56328" w:rsidRDefault="00C56328" w:rsidP="00A3795F">
            <w:pPr>
              <w:jc w:val="both"/>
            </w:pPr>
          </w:p>
        </w:tc>
        <w:tc>
          <w:tcPr>
            <w:tcW w:w="1984" w:type="dxa"/>
          </w:tcPr>
          <w:p w:rsidR="00C56328" w:rsidRDefault="00C56328" w:rsidP="00A3795F">
            <w:pPr>
              <w:ind w:firstLine="175"/>
              <w:jc w:val="both"/>
            </w:pPr>
          </w:p>
        </w:tc>
      </w:tr>
      <w:tr w:rsidR="00C56328" w:rsidTr="00A3795F">
        <w:trPr>
          <w:trHeight w:val="1098"/>
        </w:trPr>
        <w:tc>
          <w:tcPr>
            <w:tcW w:w="2552" w:type="dxa"/>
          </w:tcPr>
          <w:p w:rsidR="00C56328" w:rsidRDefault="00C56328" w:rsidP="00A3795F">
            <w:pPr>
              <w:jc w:val="both"/>
            </w:pPr>
            <w:r>
              <w:t xml:space="preserve">б) </w:t>
            </w:r>
          </w:p>
        </w:tc>
        <w:tc>
          <w:tcPr>
            <w:tcW w:w="6238" w:type="dxa"/>
          </w:tcPr>
          <w:p w:rsidR="00C56328" w:rsidRDefault="00E72F8E" w:rsidP="00E72F8E">
            <w:pPr>
              <w:jc w:val="both"/>
            </w:pPr>
            <w:r w:rsidRPr="008D0F48">
              <w:t xml:space="preserve">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w:t>
            </w:r>
            <w:r>
              <w:t xml:space="preserve">Ханты-Мансийского </w:t>
            </w:r>
            <w:r w:rsidRPr="008D0F48">
              <w:t xml:space="preserve">автономного </w:t>
            </w:r>
            <w:proofErr w:type="spellStart"/>
            <w:r w:rsidRPr="008D0F48">
              <w:t>округа</w:t>
            </w:r>
            <w:r>
              <w:t>-Югры</w:t>
            </w:r>
            <w:proofErr w:type="spellEnd"/>
            <w:r w:rsidRPr="008D0F48">
              <w:t xml:space="preserve"> к полномочиям соответствующих органов местного самоуправления</w:t>
            </w:r>
          </w:p>
        </w:tc>
        <w:tc>
          <w:tcPr>
            <w:tcW w:w="1984" w:type="dxa"/>
          </w:tcPr>
          <w:p w:rsidR="00C56328" w:rsidRDefault="00C56328" w:rsidP="00A3795F">
            <w:pPr>
              <w:ind w:firstLine="175"/>
              <w:jc w:val="both"/>
            </w:pPr>
          </w:p>
        </w:tc>
      </w:tr>
      <w:tr w:rsidR="00C56328" w:rsidTr="00A3795F">
        <w:trPr>
          <w:trHeight w:val="836"/>
        </w:trPr>
        <w:tc>
          <w:tcPr>
            <w:tcW w:w="2552" w:type="dxa"/>
          </w:tcPr>
          <w:p w:rsidR="00C56328" w:rsidRDefault="00C56328" w:rsidP="00A3795F">
            <w:pPr>
              <w:jc w:val="both"/>
            </w:pPr>
            <w:r>
              <w:t xml:space="preserve">в) </w:t>
            </w:r>
          </w:p>
        </w:tc>
        <w:tc>
          <w:tcPr>
            <w:tcW w:w="6238" w:type="dxa"/>
          </w:tcPr>
          <w:p w:rsidR="00C56328" w:rsidRDefault="002C6C73" w:rsidP="002C6C73">
            <w:pPr>
              <w:jc w:val="both"/>
            </w:pPr>
            <w:r w:rsidRPr="008D0F48">
              <w:t>не превышать предельное значение размера дефицита местного бюджета, установленное пунктом 3 и 4 статьи 92.1 Бюджетного кодекса Российской Федерации</w:t>
            </w:r>
            <w:r>
              <w:t xml:space="preserve"> </w:t>
            </w:r>
          </w:p>
        </w:tc>
        <w:tc>
          <w:tcPr>
            <w:tcW w:w="1984" w:type="dxa"/>
          </w:tcPr>
          <w:p w:rsidR="00C56328" w:rsidRDefault="00C56328" w:rsidP="00A3795F">
            <w:pPr>
              <w:autoSpaceDE w:val="0"/>
              <w:autoSpaceDN w:val="0"/>
              <w:adjustRightInd w:val="0"/>
              <w:ind w:firstLine="175"/>
              <w:jc w:val="both"/>
              <w:outlineLvl w:val="3"/>
            </w:pPr>
          </w:p>
        </w:tc>
      </w:tr>
      <w:tr w:rsidR="00C56328" w:rsidTr="00A3795F">
        <w:trPr>
          <w:trHeight w:val="556"/>
        </w:trPr>
        <w:tc>
          <w:tcPr>
            <w:tcW w:w="2552" w:type="dxa"/>
          </w:tcPr>
          <w:p w:rsidR="00C56328" w:rsidRDefault="00C56328" w:rsidP="00A3795F">
            <w:pPr>
              <w:jc w:val="both"/>
            </w:pPr>
            <w:r>
              <w:t xml:space="preserve">г) </w:t>
            </w:r>
          </w:p>
        </w:tc>
        <w:tc>
          <w:tcPr>
            <w:tcW w:w="6238" w:type="dxa"/>
          </w:tcPr>
          <w:p w:rsidR="00C56328" w:rsidRDefault="00C56328" w:rsidP="00A3795F">
            <w:pPr>
              <w:jc w:val="both"/>
            </w:pPr>
            <w:r>
              <w:t>не превышать предельный объем муниципального долга, установленный пунктом 3 статьи 107 Бюджетного кодекса Российской Федерации</w:t>
            </w:r>
          </w:p>
        </w:tc>
        <w:tc>
          <w:tcPr>
            <w:tcW w:w="1984" w:type="dxa"/>
          </w:tcPr>
          <w:p w:rsidR="00C56328" w:rsidRDefault="00C56328" w:rsidP="00A3795F">
            <w:pPr>
              <w:ind w:firstLine="175"/>
              <w:jc w:val="both"/>
            </w:pPr>
          </w:p>
        </w:tc>
      </w:tr>
      <w:tr w:rsidR="00C56328" w:rsidTr="00A3795F">
        <w:trPr>
          <w:trHeight w:val="711"/>
        </w:trPr>
        <w:tc>
          <w:tcPr>
            <w:tcW w:w="2552" w:type="dxa"/>
          </w:tcPr>
          <w:p w:rsidR="00C56328" w:rsidRDefault="00C56328" w:rsidP="00A3795F">
            <w:pPr>
              <w:jc w:val="both"/>
            </w:pPr>
            <w:proofErr w:type="spellStart"/>
            <w:r>
              <w:t>д</w:t>
            </w:r>
            <w:proofErr w:type="spellEnd"/>
            <w:r>
              <w:t xml:space="preserve">) </w:t>
            </w:r>
          </w:p>
        </w:tc>
        <w:tc>
          <w:tcPr>
            <w:tcW w:w="6238" w:type="dxa"/>
          </w:tcPr>
          <w:p w:rsidR="00C56328" w:rsidRDefault="00C56328" w:rsidP="00A3795F">
            <w:pPr>
              <w:jc w:val="both"/>
            </w:pPr>
            <w:r>
              <w:t>не превышать предельный объем расходов на обслуживание муниципального долга, установленный статьей 111 Бюджетного кодекса Российской Федерации</w:t>
            </w:r>
          </w:p>
        </w:tc>
        <w:tc>
          <w:tcPr>
            <w:tcW w:w="1984" w:type="dxa"/>
          </w:tcPr>
          <w:p w:rsidR="00C56328" w:rsidRDefault="00C56328" w:rsidP="00A3795F">
            <w:pPr>
              <w:ind w:firstLine="175"/>
              <w:jc w:val="both"/>
            </w:pPr>
          </w:p>
        </w:tc>
      </w:tr>
      <w:tr w:rsidR="00C56328" w:rsidTr="00A3795F">
        <w:trPr>
          <w:trHeight w:val="592"/>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е) </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не превышать установленный статьей 81 Бюджетного кодекса Российской Федерации размер резервного фонда, утвержденный решением о бюджете</w:t>
            </w:r>
          </w:p>
        </w:tc>
        <w:tc>
          <w:tcPr>
            <w:tcW w:w="1984" w:type="dxa"/>
          </w:tcPr>
          <w:p w:rsidR="00C56328" w:rsidRDefault="00C56328" w:rsidP="00A3795F">
            <w:pPr>
              <w:pStyle w:val="ConsPlusNormal"/>
              <w:rPr>
                <w:rFonts w:ascii="Times New Roman" w:hAnsi="Times New Roman"/>
                <w:sz w:val="24"/>
              </w:rPr>
            </w:pPr>
          </w:p>
        </w:tc>
      </w:tr>
      <w:tr w:rsidR="00C56328" w:rsidTr="00A3795F">
        <w:trPr>
          <w:trHeight w:val="181"/>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2.1.2.</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Осуществлять следующие меры:</w:t>
            </w:r>
          </w:p>
        </w:tc>
        <w:tc>
          <w:tcPr>
            <w:tcW w:w="1984" w:type="dxa"/>
          </w:tcPr>
          <w:p w:rsidR="00C56328" w:rsidRDefault="00C56328" w:rsidP="00A3795F">
            <w:pPr>
              <w:pStyle w:val="ConsPlusNormal"/>
              <w:ind w:firstLine="175"/>
              <w:jc w:val="both"/>
              <w:rPr>
                <w:rFonts w:ascii="Times New Roman" w:hAnsi="Times New Roman"/>
                <w:sz w:val="24"/>
              </w:rPr>
            </w:pPr>
          </w:p>
        </w:tc>
      </w:tr>
      <w:tr w:rsidR="00C56328" w:rsidTr="00A3795F">
        <w:trPr>
          <w:trHeight w:val="181"/>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а)</w:t>
            </w:r>
          </w:p>
        </w:tc>
        <w:tc>
          <w:tcPr>
            <w:tcW w:w="6238" w:type="dxa"/>
          </w:tcPr>
          <w:p w:rsidR="00C56328" w:rsidRDefault="002C6C73" w:rsidP="00A3795F">
            <w:pPr>
              <w:pStyle w:val="ConsPlusNormal"/>
              <w:widowControl/>
              <w:ind w:firstLine="0"/>
              <w:jc w:val="both"/>
              <w:rPr>
                <w:rFonts w:ascii="Times New Roman" w:hAnsi="Times New Roman"/>
                <w:sz w:val="24"/>
              </w:rPr>
            </w:pPr>
            <w:r>
              <w:rPr>
                <w:rFonts w:ascii="Times New Roman" w:hAnsi="Times New Roman"/>
                <w:sz w:val="24"/>
              </w:rPr>
              <w:t>принять план мероприятий по росту доходов и оптимизации расходов бюджета поселения и обеспечить его выполнение</w:t>
            </w:r>
          </w:p>
        </w:tc>
        <w:tc>
          <w:tcPr>
            <w:tcW w:w="1984" w:type="dxa"/>
          </w:tcPr>
          <w:p w:rsidR="00C56328" w:rsidRDefault="00C56328" w:rsidP="00A3795F">
            <w:pPr>
              <w:pStyle w:val="ConsPlusNormal"/>
              <w:ind w:firstLine="175"/>
              <w:jc w:val="both"/>
              <w:rPr>
                <w:rFonts w:ascii="Times New Roman" w:hAnsi="Times New Roman"/>
                <w:sz w:val="24"/>
              </w:rPr>
            </w:pPr>
          </w:p>
        </w:tc>
      </w:tr>
      <w:tr w:rsidR="00C56328" w:rsidTr="00A3795F">
        <w:trPr>
          <w:trHeight w:val="545"/>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б) </w:t>
            </w:r>
          </w:p>
        </w:tc>
        <w:tc>
          <w:tcPr>
            <w:tcW w:w="6238" w:type="dxa"/>
          </w:tcPr>
          <w:p w:rsidR="00C56328" w:rsidRDefault="002C6C73" w:rsidP="002C6C73">
            <w:pPr>
              <w:pStyle w:val="ConsPlusNormal"/>
              <w:widowControl/>
              <w:ind w:firstLine="0"/>
              <w:jc w:val="both"/>
              <w:rPr>
                <w:rFonts w:ascii="Times New Roman" w:hAnsi="Times New Roman"/>
                <w:sz w:val="24"/>
              </w:rPr>
            </w:pPr>
            <w:r>
              <w:rPr>
                <w:rFonts w:ascii="Times New Roman" w:hAnsi="Times New Roman"/>
                <w:sz w:val="24"/>
              </w:rPr>
              <w:t xml:space="preserve">обеспечить сбалансированность бюджета муниципального образования на очередной (текущий) финансовый год </w:t>
            </w:r>
          </w:p>
        </w:tc>
        <w:tc>
          <w:tcPr>
            <w:tcW w:w="1984" w:type="dxa"/>
          </w:tcPr>
          <w:p w:rsidR="00C56328" w:rsidRDefault="00C56328" w:rsidP="00A3795F">
            <w:pPr>
              <w:pStyle w:val="ConsPlusNormal"/>
              <w:rPr>
                <w:rFonts w:ascii="Times New Roman" w:hAnsi="Times New Roman"/>
                <w:sz w:val="24"/>
              </w:rPr>
            </w:pPr>
          </w:p>
        </w:tc>
      </w:tr>
      <w:tr w:rsidR="00C56328" w:rsidTr="00A3795F">
        <w:trPr>
          <w:trHeight w:val="493"/>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lastRenderedPageBreak/>
              <w:t xml:space="preserve">в) </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провести анализ обоснованности и эффективности прим</w:t>
            </w:r>
            <w:r w:rsidR="00110852">
              <w:rPr>
                <w:rFonts w:ascii="Times New Roman" w:hAnsi="Times New Roman"/>
                <w:sz w:val="24"/>
              </w:rPr>
              <w:t>енения налоговых льгот и принятие мер</w:t>
            </w:r>
            <w:r>
              <w:rPr>
                <w:rFonts w:ascii="Times New Roman" w:hAnsi="Times New Roman"/>
                <w:sz w:val="24"/>
              </w:rPr>
              <w:t xml:space="preserve"> по их оптимизации</w:t>
            </w:r>
          </w:p>
        </w:tc>
        <w:tc>
          <w:tcPr>
            <w:tcW w:w="1984" w:type="dxa"/>
          </w:tcPr>
          <w:p w:rsidR="00C56328" w:rsidRDefault="00C56328" w:rsidP="00A3795F">
            <w:pPr>
              <w:pStyle w:val="ConsPlusNormal"/>
              <w:rPr>
                <w:rFonts w:ascii="Times New Roman" w:hAnsi="Times New Roman"/>
                <w:sz w:val="24"/>
              </w:rPr>
            </w:pPr>
          </w:p>
        </w:tc>
      </w:tr>
    </w:tbl>
    <w:p w:rsidR="00C56328" w:rsidRDefault="000D4CD4" w:rsidP="00C56328">
      <w:pPr>
        <w:pStyle w:val="a3"/>
        <w:jc w:val="left"/>
        <w:rPr>
          <w:b w:val="0"/>
          <w:sz w:val="24"/>
        </w:rPr>
      </w:pPr>
      <w:r>
        <w:rPr>
          <w:b w:val="0"/>
          <w:sz w:val="24"/>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238"/>
        <w:gridCol w:w="1984"/>
      </w:tblGrid>
      <w:tr w:rsidR="00C56328" w:rsidTr="00A3795F">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г) </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обеспечить разработку и реализацию совместных мероприятий по обеспечению в текущем финансовом году снижения недоимки по налогам, поступающим в доход бюджета поселения</w:t>
            </w:r>
          </w:p>
        </w:tc>
        <w:tc>
          <w:tcPr>
            <w:tcW w:w="1984" w:type="dxa"/>
          </w:tcPr>
          <w:p w:rsidR="00C56328" w:rsidRDefault="00C56328" w:rsidP="00A3795F">
            <w:pPr>
              <w:pStyle w:val="ConsPlusNormal"/>
              <w:rPr>
                <w:rFonts w:ascii="Times New Roman" w:hAnsi="Times New Roman"/>
                <w:sz w:val="24"/>
              </w:rPr>
            </w:pPr>
          </w:p>
        </w:tc>
      </w:tr>
      <w:tr w:rsidR="00C56328" w:rsidTr="00A3795F">
        <w:tc>
          <w:tcPr>
            <w:tcW w:w="2552" w:type="dxa"/>
          </w:tcPr>
          <w:p w:rsidR="00C56328" w:rsidRDefault="00C56328" w:rsidP="00A3795F">
            <w:pPr>
              <w:pStyle w:val="ConsPlusNormal"/>
              <w:widowControl/>
              <w:ind w:firstLine="0"/>
              <w:jc w:val="both"/>
              <w:rPr>
                <w:rFonts w:ascii="Times New Roman" w:hAnsi="Times New Roman"/>
                <w:sz w:val="24"/>
              </w:rPr>
            </w:pPr>
            <w:proofErr w:type="spellStart"/>
            <w:r>
              <w:rPr>
                <w:rFonts w:ascii="Times New Roman" w:hAnsi="Times New Roman"/>
                <w:sz w:val="24"/>
              </w:rPr>
              <w:t>д</w:t>
            </w:r>
            <w:proofErr w:type="spellEnd"/>
            <w:r>
              <w:rPr>
                <w:rFonts w:ascii="Times New Roman" w:hAnsi="Times New Roman"/>
                <w:sz w:val="24"/>
              </w:rPr>
              <w:t>)</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color w:val="000000"/>
                <w:sz w:val="24"/>
              </w:rPr>
              <w:t>обеспечить осуществление мер по сокращению задолженности по н</w:t>
            </w:r>
            <w:r w:rsidR="00110852">
              <w:rPr>
                <w:rFonts w:ascii="Times New Roman" w:hAnsi="Times New Roman"/>
                <w:color w:val="000000"/>
                <w:sz w:val="24"/>
              </w:rPr>
              <w:t xml:space="preserve">еналоговым доходам перед </w:t>
            </w:r>
            <w:r>
              <w:rPr>
                <w:rFonts w:ascii="Times New Roman" w:hAnsi="Times New Roman"/>
                <w:color w:val="000000"/>
                <w:sz w:val="24"/>
              </w:rPr>
              <w:t xml:space="preserve"> бюджетом</w:t>
            </w:r>
          </w:p>
        </w:tc>
        <w:tc>
          <w:tcPr>
            <w:tcW w:w="1984" w:type="dxa"/>
          </w:tcPr>
          <w:p w:rsidR="00C56328" w:rsidRDefault="00C56328" w:rsidP="00A3795F">
            <w:pPr>
              <w:pStyle w:val="ConsPlusNormal"/>
              <w:rPr>
                <w:rFonts w:ascii="Times New Roman" w:hAnsi="Times New Roman"/>
                <w:sz w:val="24"/>
              </w:rPr>
            </w:pPr>
          </w:p>
        </w:tc>
      </w:tr>
      <w:tr w:rsidR="00C56328" w:rsidTr="00A3795F">
        <w:trPr>
          <w:trHeight w:val="239"/>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е) </w:t>
            </w:r>
          </w:p>
        </w:tc>
        <w:tc>
          <w:tcPr>
            <w:tcW w:w="6238" w:type="dxa"/>
          </w:tcPr>
          <w:p w:rsidR="00C56328" w:rsidRDefault="00110852" w:rsidP="00110852">
            <w:pPr>
              <w:pStyle w:val="ConsPlusNormal"/>
              <w:widowControl/>
              <w:ind w:firstLine="0"/>
              <w:jc w:val="both"/>
              <w:rPr>
                <w:rFonts w:ascii="Times New Roman" w:hAnsi="Times New Roman"/>
                <w:sz w:val="24"/>
              </w:rPr>
            </w:pPr>
            <w:r>
              <w:rPr>
                <w:rFonts w:ascii="Times New Roman" w:hAnsi="Times New Roman"/>
                <w:sz w:val="24"/>
              </w:rPr>
              <w:t>не принимать решения об увеличении численности работников органов местного самоуправления и муниципальных учреждений, за исключением случаев принятия решений по передаче отдельных полномочий Российской Федерации и автономного округа муниципальному образованию и ввода новых объектов капитального строительства</w:t>
            </w:r>
          </w:p>
        </w:tc>
        <w:tc>
          <w:tcPr>
            <w:tcW w:w="1984" w:type="dxa"/>
          </w:tcPr>
          <w:p w:rsidR="00C56328" w:rsidRDefault="00C56328" w:rsidP="00A3795F">
            <w:pPr>
              <w:pStyle w:val="ConsPlusNormal"/>
              <w:rPr>
                <w:rFonts w:ascii="Times New Roman" w:hAnsi="Times New Roman"/>
                <w:sz w:val="24"/>
              </w:rPr>
            </w:pPr>
          </w:p>
        </w:tc>
      </w:tr>
      <w:tr w:rsidR="00C56328" w:rsidTr="00A3795F">
        <w:trPr>
          <w:cantSplit/>
          <w:trHeight w:val="703"/>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ж) </w:t>
            </w:r>
          </w:p>
          <w:p w:rsidR="00C56328" w:rsidRDefault="00C56328" w:rsidP="00A3795F">
            <w:pPr>
              <w:pStyle w:val="ConsPlusNormal"/>
              <w:widowControl/>
              <w:ind w:firstLine="0"/>
              <w:jc w:val="both"/>
              <w:rPr>
                <w:rFonts w:ascii="Times New Roman" w:hAnsi="Times New Roman"/>
                <w:sz w:val="24"/>
              </w:rPr>
            </w:pPr>
          </w:p>
          <w:p w:rsidR="00C56328" w:rsidRDefault="00C56328" w:rsidP="00A3795F">
            <w:pPr>
              <w:pStyle w:val="ConsPlusNormal"/>
              <w:widowControl/>
              <w:ind w:firstLine="0"/>
              <w:jc w:val="both"/>
              <w:rPr>
                <w:rFonts w:ascii="Times New Roman" w:hAnsi="Times New Roman"/>
                <w:sz w:val="24"/>
              </w:rPr>
            </w:pPr>
          </w:p>
          <w:p w:rsidR="00C56328" w:rsidRDefault="00C56328" w:rsidP="00A3795F">
            <w:pPr>
              <w:pStyle w:val="ConsPlusNormal"/>
              <w:widowControl/>
              <w:ind w:firstLine="0"/>
              <w:jc w:val="both"/>
              <w:rPr>
                <w:rFonts w:ascii="Times New Roman" w:hAnsi="Times New Roman"/>
                <w:sz w:val="24"/>
              </w:rPr>
            </w:pPr>
          </w:p>
          <w:p w:rsidR="00C56328" w:rsidRDefault="00C56328" w:rsidP="00A3795F">
            <w:pPr>
              <w:pStyle w:val="ConsPlusNormal"/>
              <w:widowControl/>
              <w:ind w:firstLine="0"/>
              <w:jc w:val="both"/>
              <w:rPr>
                <w:rFonts w:ascii="Times New Roman" w:hAnsi="Times New Roman"/>
                <w:sz w:val="24"/>
              </w:rPr>
            </w:pPr>
          </w:p>
        </w:tc>
        <w:tc>
          <w:tcPr>
            <w:tcW w:w="6238" w:type="dxa"/>
          </w:tcPr>
          <w:p w:rsidR="00C56328" w:rsidRDefault="00A60D10" w:rsidP="00A3795F">
            <w:pPr>
              <w:pStyle w:val="ConsPlusNormal"/>
              <w:widowControl/>
              <w:ind w:firstLine="0"/>
              <w:jc w:val="both"/>
              <w:rPr>
                <w:rFonts w:ascii="Times New Roman" w:hAnsi="Times New Roman"/>
                <w:sz w:val="24"/>
              </w:rPr>
            </w:pPr>
            <w:r>
              <w:rPr>
                <w:rFonts w:ascii="Times New Roman" w:hAnsi="Times New Roman"/>
                <w:sz w:val="24"/>
              </w:rPr>
              <w:t>принять меры к оптимизации штатной численности учреждений культуры, в том числе по результатам инвентаризации загруженности в сравнении с проектной мощностью, а также по результатам оценки потребности в объёмах муниципальных услуг, предоставляемых муниципальными учреждениями</w:t>
            </w:r>
          </w:p>
        </w:tc>
        <w:tc>
          <w:tcPr>
            <w:tcW w:w="1984" w:type="dxa"/>
            <w:vMerge w:val="restart"/>
          </w:tcPr>
          <w:p w:rsidR="00C56328" w:rsidRDefault="00C56328" w:rsidP="00A3795F">
            <w:pPr>
              <w:pStyle w:val="ConsPlusNormal"/>
              <w:rPr>
                <w:rFonts w:ascii="Times New Roman" w:hAnsi="Times New Roman"/>
                <w:sz w:val="24"/>
              </w:rPr>
            </w:pPr>
          </w:p>
        </w:tc>
      </w:tr>
      <w:tr w:rsidR="00C56328" w:rsidTr="00A3795F">
        <w:trPr>
          <w:cantSplit/>
          <w:trHeight w:val="1128"/>
        </w:trPr>
        <w:tc>
          <w:tcPr>
            <w:tcW w:w="2552" w:type="dxa"/>
          </w:tcPr>
          <w:p w:rsidR="00C56328" w:rsidRDefault="00C56328" w:rsidP="00A3795F">
            <w:pPr>
              <w:pStyle w:val="ConsPlusNormal"/>
              <w:widowControl/>
              <w:ind w:firstLine="0"/>
              <w:jc w:val="both"/>
              <w:rPr>
                <w:rFonts w:ascii="Times New Roman" w:hAnsi="Times New Roman"/>
                <w:sz w:val="24"/>
              </w:rPr>
            </w:pPr>
            <w:proofErr w:type="spellStart"/>
            <w:r>
              <w:rPr>
                <w:rFonts w:ascii="Times New Roman" w:hAnsi="Times New Roman"/>
                <w:sz w:val="24"/>
              </w:rPr>
              <w:t>з</w:t>
            </w:r>
            <w:proofErr w:type="spellEnd"/>
            <w:r>
              <w:rPr>
                <w:rFonts w:ascii="Times New Roman" w:hAnsi="Times New Roman"/>
                <w:sz w:val="24"/>
              </w:rPr>
              <w:t xml:space="preserve">) </w:t>
            </w:r>
          </w:p>
        </w:tc>
        <w:tc>
          <w:tcPr>
            <w:tcW w:w="6238" w:type="dxa"/>
          </w:tcPr>
          <w:p w:rsidR="00C56328" w:rsidRDefault="000A1E57" w:rsidP="000A1E57">
            <w:pPr>
              <w:pStyle w:val="ConsPlusNormal"/>
              <w:widowControl/>
              <w:ind w:firstLine="0"/>
              <w:jc w:val="both"/>
              <w:rPr>
                <w:rFonts w:ascii="Times New Roman" w:hAnsi="Times New Roman"/>
                <w:sz w:val="24"/>
              </w:rPr>
            </w:pPr>
            <w:r>
              <w:rPr>
                <w:rFonts w:ascii="Times New Roman" w:hAnsi="Times New Roman"/>
                <w:sz w:val="24"/>
              </w:rPr>
              <w:t xml:space="preserve">предусмотреть в </w:t>
            </w:r>
            <w:r w:rsidR="00324531">
              <w:rPr>
                <w:rFonts w:ascii="Times New Roman" w:hAnsi="Times New Roman"/>
                <w:sz w:val="24"/>
              </w:rPr>
              <w:t>бюджете</w:t>
            </w:r>
            <w:r>
              <w:rPr>
                <w:rFonts w:ascii="Times New Roman" w:hAnsi="Times New Roman"/>
                <w:sz w:val="24"/>
              </w:rPr>
              <w:t xml:space="preserve"> поселения</w:t>
            </w:r>
            <w:r w:rsidR="00324531">
              <w:rPr>
                <w:rFonts w:ascii="Times New Roman" w:hAnsi="Times New Roman"/>
                <w:sz w:val="24"/>
              </w:rPr>
              <w:t xml:space="preserve"> полное финансовое обеспечение социально значимых расходных обязательств, возникающих при выполнении полномочий органов местного самоуправления по вопросам местного значения</w:t>
            </w:r>
          </w:p>
        </w:tc>
        <w:tc>
          <w:tcPr>
            <w:tcW w:w="1984" w:type="dxa"/>
            <w:vMerge/>
          </w:tcPr>
          <w:p w:rsidR="00C56328" w:rsidRDefault="00C56328" w:rsidP="00A3795F">
            <w:pPr>
              <w:pStyle w:val="ConsPlusNormal"/>
              <w:rPr>
                <w:rFonts w:ascii="Times New Roman" w:hAnsi="Times New Roman"/>
                <w:sz w:val="24"/>
              </w:rPr>
            </w:pPr>
          </w:p>
        </w:tc>
      </w:tr>
      <w:tr w:rsidR="00C56328" w:rsidTr="00A3795F">
        <w:trPr>
          <w:trHeight w:val="278"/>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и) </w:t>
            </w:r>
          </w:p>
        </w:tc>
        <w:tc>
          <w:tcPr>
            <w:tcW w:w="6238" w:type="dxa"/>
          </w:tcPr>
          <w:p w:rsidR="00C56328" w:rsidRDefault="000A1E57" w:rsidP="000A1E57">
            <w:pPr>
              <w:pStyle w:val="ConsPlusNormal"/>
              <w:widowControl/>
              <w:ind w:firstLine="0"/>
              <w:jc w:val="both"/>
              <w:rPr>
                <w:rFonts w:ascii="Times New Roman" w:hAnsi="Times New Roman"/>
                <w:sz w:val="24"/>
              </w:rPr>
            </w:pPr>
            <w:r>
              <w:rPr>
                <w:rFonts w:ascii="Times New Roman" w:hAnsi="Times New Roman"/>
                <w:sz w:val="24"/>
              </w:rPr>
              <w:t>обеспечить эффективное расходование бюджетных средств, включая оптимизацию действующих расходных обязательств бюджетов и недопущение необоснованного увеличения количества принимаемых расходных обязательств</w:t>
            </w:r>
          </w:p>
        </w:tc>
        <w:tc>
          <w:tcPr>
            <w:tcW w:w="1984" w:type="dxa"/>
          </w:tcPr>
          <w:p w:rsidR="00C56328" w:rsidRDefault="00C56328" w:rsidP="00A3795F">
            <w:pPr>
              <w:pStyle w:val="ConsPlusNormal"/>
              <w:rPr>
                <w:rFonts w:ascii="Times New Roman" w:hAnsi="Times New Roman"/>
                <w:sz w:val="24"/>
              </w:rPr>
            </w:pPr>
          </w:p>
        </w:tc>
      </w:tr>
      <w:tr w:rsidR="00C56328" w:rsidTr="00A3795F">
        <w:trPr>
          <w:trHeight w:val="416"/>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к) </w:t>
            </w:r>
          </w:p>
        </w:tc>
        <w:tc>
          <w:tcPr>
            <w:tcW w:w="6238" w:type="dxa"/>
          </w:tcPr>
          <w:p w:rsidR="00C56328" w:rsidRDefault="002D464A" w:rsidP="002D464A">
            <w:pPr>
              <w:pStyle w:val="ConsPlusNormal"/>
              <w:widowControl/>
              <w:ind w:firstLine="0"/>
              <w:jc w:val="both"/>
              <w:rPr>
                <w:rFonts w:ascii="Times New Roman" w:hAnsi="Times New Roman"/>
                <w:sz w:val="24"/>
              </w:rPr>
            </w:pPr>
            <w:r w:rsidRPr="008D0F48">
              <w:rPr>
                <w:rFonts w:ascii="Times New Roman" w:hAnsi="Times New Roman" w:cs="Times New Roman"/>
                <w:sz w:val="24"/>
                <w:szCs w:val="24"/>
              </w:rPr>
              <w:t>обеспечить в рамках совершенствования отраслевых систем оплаты труда индексацию фондов оплаты труда муниципальных учреждений</w:t>
            </w:r>
          </w:p>
        </w:tc>
        <w:tc>
          <w:tcPr>
            <w:tcW w:w="1984" w:type="dxa"/>
          </w:tcPr>
          <w:p w:rsidR="00C56328" w:rsidRDefault="00C56328" w:rsidP="00A3795F">
            <w:pPr>
              <w:pStyle w:val="ConsPlusNormal"/>
              <w:widowControl/>
              <w:ind w:firstLine="175"/>
              <w:jc w:val="both"/>
              <w:rPr>
                <w:rFonts w:ascii="Times New Roman" w:hAnsi="Times New Roman"/>
                <w:sz w:val="24"/>
              </w:rPr>
            </w:pPr>
          </w:p>
        </w:tc>
      </w:tr>
      <w:tr w:rsidR="00C56328" w:rsidTr="00A3795F">
        <w:trPr>
          <w:trHeight w:val="416"/>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л)</w:t>
            </w:r>
          </w:p>
        </w:tc>
        <w:tc>
          <w:tcPr>
            <w:tcW w:w="6238" w:type="dxa"/>
          </w:tcPr>
          <w:p w:rsidR="00C56328" w:rsidRDefault="00C56328" w:rsidP="002D464A">
            <w:pPr>
              <w:pStyle w:val="ConsPlusNormal"/>
              <w:widowControl/>
              <w:ind w:firstLine="0"/>
              <w:jc w:val="both"/>
              <w:rPr>
                <w:rFonts w:ascii="Times New Roman" w:hAnsi="Times New Roman" w:cs="Times New Roman"/>
                <w:sz w:val="24"/>
                <w:szCs w:val="24"/>
              </w:rPr>
            </w:pPr>
            <w:r w:rsidRPr="008D0F48">
              <w:rPr>
                <w:rFonts w:ascii="Times New Roman" w:hAnsi="Times New Roman" w:cs="Times New Roman"/>
                <w:sz w:val="24"/>
                <w:szCs w:val="24"/>
              </w:rPr>
              <w:t xml:space="preserve">обеспечить </w:t>
            </w:r>
            <w:r w:rsidR="002D464A">
              <w:rPr>
                <w:rFonts w:ascii="Times New Roman" w:hAnsi="Times New Roman" w:cs="Times New Roman"/>
                <w:sz w:val="24"/>
                <w:szCs w:val="24"/>
              </w:rPr>
              <w:t>реализацию указов Президента РФ от 07.05.2012 №597 «О мерах по реализации государственной социальной политики», в целях поэтапного достижения целевых показателей по оплате труда отдельных категорий работников сферы культуры, в том числе:</w:t>
            </w:r>
          </w:p>
          <w:p w:rsidR="002D464A" w:rsidRDefault="002D464A" w:rsidP="002D464A">
            <w:pPr>
              <w:pStyle w:val="ConsPlusNormal"/>
              <w:widowControl/>
              <w:ind w:firstLine="0"/>
              <w:jc w:val="both"/>
              <w:rPr>
                <w:rFonts w:ascii="Times New Roman" w:hAnsi="Times New Roman"/>
                <w:sz w:val="24"/>
              </w:rPr>
            </w:pPr>
            <w:proofErr w:type="gramStart"/>
            <w:r>
              <w:rPr>
                <w:rFonts w:ascii="Times New Roman" w:hAnsi="Times New Roman" w:cs="Times New Roman"/>
                <w:sz w:val="24"/>
                <w:szCs w:val="24"/>
              </w:rPr>
              <w:t>обеспечить прирост расходов на оплату труда работников муниципальных учреждений культуры (с учетом начислений на оплату труда) за счет средств местного бюджета, включая иные межбюджетные трансферты на повышение оплаты труда работников муниципальных учреждений и дополнительного образования детей в целях реализации указов Президента РФ от 07.05.2012 № 597 «О мерах по реализации государственной социальной политики», 01.06.2012 № 761 «О национальной стратегии действий в интересах</w:t>
            </w:r>
            <w:proofErr w:type="gramEnd"/>
            <w:r>
              <w:rPr>
                <w:rFonts w:ascii="Times New Roman" w:hAnsi="Times New Roman" w:cs="Times New Roman"/>
                <w:sz w:val="24"/>
                <w:szCs w:val="24"/>
              </w:rPr>
              <w:t xml:space="preserve"> детей на 2012-2017 годы» из </w:t>
            </w:r>
            <w:r>
              <w:rPr>
                <w:rFonts w:ascii="Times New Roman" w:hAnsi="Times New Roman" w:cs="Times New Roman"/>
                <w:sz w:val="24"/>
                <w:szCs w:val="24"/>
              </w:rPr>
              <w:lastRenderedPageBreak/>
              <w:t>бюджета автономного округа на частичную компенсацию дополнительных расходов, связанных с повышением оплаты труда работников бюджетной сферы;</w:t>
            </w:r>
          </w:p>
        </w:tc>
        <w:tc>
          <w:tcPr>
            <w:tcW w:w="1984" w:type="dxa"/>
          </w:tcPr>
          <w:p w:rsidR="00C56328" w:rsidRDefault="00C56328" w:rsidP="00A3795F">
            <w:pPr>
              <w:pStyle w:val="ConsPlusNormal"/>
              <w:widowControl/>
              <w:ind w:firstLine="175"/>
              <w:jc w:val="both"/>
              <w:rPr>
                <w:rFonts w:ascii="Times New Roman" w:hAnsi="Times New Roman"/>
                <w:sz w:val="24"/>
              </w:rPr>
            </w:pPr>
          </w:p>
        </w:tc>
      </w:tr>
      <w:tr w:rsidR="00C56328" w:rsidTr="00A3795F">
        <w:trPr>
          <w:trHeight w:val="416"/>
        </w:trPr>
        <w:tc>
          <w:tcPr>
            <w:tcW w:w="2552"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lastRenderedPageBreak/>
              <w:t>м)</w:t>
            </w:r>
          </w:p>
        </w:tc>
        <w:tc>
          <w:tcPr>
            <w:tcW w:w="6238" w:type="dxa"/>
          </w:tcPr>
          <w:p w:rsidR="00C56328" w:rsidRDefault="00C56328" w:rsidP="00A3795F">
            <w:pPr>
              <w:pStyle w:val="ConsPlusNormal"/>
              <w:widowControl/>
              <w:ind w:firstLine="0"/>
              <w:jc w:val="both"/>
              <w:rPr>
                <w:rFonts w:ascii="Times New Roman" w:hAnsi="Times New Roman"/>
                <w:sz w:val="24"/>
              </w:rPr>
            </w:pPr>
            <w:r>
              <w:rPr>
                <w:rFonts w:ascii="Times New Roman" w:hAnsi="Times New Roman"/>
                <w:sz w:val="24"/>
              </w:rPr>
              <w:t xml:space="preserve">не допускать </w:t>
            </w:r>
            <w:r w:rsidR="00FC3F01">
              <w:rPr>
                <w:rFonts w:ascii="Times New Roman" w:hAnsi="Times New Roman"/>
                <w:sz w:val="24"/>
              </w:rPr>
              <w:t>образования просроченной кредиторской задолженности, в том числе:</w:t>
            </w:r>
          </w:p>
          <w:p w:rsidR="00FC3F01" w:rsidRDefault="00FC3F01" w:rsidP="00A3795F">
            <w:pPr>
              <w:pStyle w:val="ConsPlusNormal"/>
              <w:widowControl/>
              <w:ind w:firstLine="0"/>
              <w:jc w:val="both"/>
              <w:rPr>
                <w:rFonts w:ascii="Times New Roman" w:hAnsi="Times New Roman"/>
                <w:sz w:val="24"/>
              </w:rPr>
            </w:pPr>
            <w:r>
              <w:rPr>
                <w:rFonts w:ascii="Times New Roman" w:hAnsi="Times New Roman"/>
                <w:sz w:val="24"/>
              </w:rPr>
              <w:t>по оплате труда и начислениям на выплаты по оплате труда работников бюджетной сферы;</w:t>
            </w:r>
          </w:p>
          <w:p w:rsidR="00FC3F01" w:rsidRDefault="00FC3F01" w:rsidP="00A3795F">
            <w:pPr>
              <w:pStyle w:val="ConsPlusNormal"/>
              <w:widowControl/>
              <w:ind w:firstLine="0"/>
              <w:jc w:val="both"/>
              <w:rPr>
                <w:rFonts w:ascii="Times New Roman" w:hAnsi="Times New Roman"/>
                <w:sz w:val="24"/>
              </w:rPr>
            </w:pPr>
            <w:r>
              <w:rPr>
                <w:rFonts w:ascii="Times New Roman" w:hAnsi="Times New Roman"/>
                <w:sz w:val="24"/>
              </w:rPr>
              <w:t>по оплате коммунальных услуг;</w:t>
            </w:r>
          </w:p>
          <w:p w:rsidR="00FC3F01" w:rsidRDefault="00FC3F01" w:rsidP="00A3795F">
            <w:pPr>
              <w:pStyle w:val="ConsPlusNormal"/>
              <w:widowControl/>
              <w:ind w:firstLine="0"/>
              <w:jc w:val="both"/>
              <w:rPr>
                <w:rFonts w:ascii="Times New Roman" w:hAnsi="Times New Roman"/>
                <w:sz w:val="24"/>
              </w:rPr>
            </w:pPr>
            <w:r>
              <w:rPr>
                <w:rFonts w:ascii="Times New Roman" w:hAnsi="Times New Roman"/>
                <w:sz w:val="24"/>
              </w:rPr>
              <w:t>по иным социально-значимым расходным обязательствам</w:t>
            </w:r>
          </w:p>
        </w:tc>
        <w:tc>
          <w:tcPr>
            <w:tcW w:w="1984" w:type="dxa"/>
          </w:tcPr>
          <w:p w:rsidR="00C56328" w:rsidRDefault="00C56328" w:rsidP="00A3795F">
            <w:pPr>
              <w:pStyle w:val="ConsPlusNormal"/>
              <w:widowControl/>
              <w:ind w:firstLine="175"/>
              <w:jc w:val="both"/>
              <w:rPr>
                <w:rFonts w:ascii="Times New Roman" w:hAnsi="Times New Roman"/>
                <w:sz w:val="24"/>
              </w:rPr>
            </w:pPr>
          </w:p>
        </w:tc>
      </w:tr>
      <w:tr w:rsidR="00C56328" w:rsidTr="00A3795F">
        <w:trPr>
          <w:trHeight w:val="416"/>
        </w:trPr>
        <w:tc>
          <w:tcPr>
            <w:tcW w:w="2552" w:type="dxa"/>
          </w:tcPr>
          <w:p w:rsidR="00C56328" w:rsidRDefault="00355AFA" w:rsidP="00A3795F">
            <w:pPr>
              <w:pStyle w:val="ConsPlusNormal"/>
              <w:widowControl/>
              <w:ind w:firstLine="0"/>
              <w:jc w:val="both"/>
              <w:rPr>
                <w:rFonts w:ascii="Times New Roman" w:hAnsi="Times New Roman"/>
                <w:sz w:val="24"/>
              </w:rPr>
            </w:pPr>
            <w:proofErr w:type="spellStart"/>
            <w:r>
              <w:rPr>
                <w:rFonts w:ascii="Times New Roman" w:hAnsi="Times New Roman"/>
                <w:sz w:val="24"/>
              </w:rPr>
              <w:t>н</w:t>
            </w:r>
            <w:proofErr w:type="spellEnd"/>
            <w:r w:rsidR="00C56328">
              <w:rPr>
                <w:rFonts w:ascii="Times New Roman" w:hAnsi="Times New Roman"/>
                <w:sz w:val="24"/>
              </w:rPr>
              <w:t>)</w:t>
            </w:r>
          </w:p>
        </w:tc>
        <w:tc>
          <w:tcPr>
            <w:tcW w:w="6238" w:type="dxa"/>
          </w:tcPr>
          <w:p w:rsidR="00C56328" w:rsidRDefault="00355AFA" w:rsidP="00A3795F">
            <w:pPr>
              <w:pStyle w:val="ConsPlusNormal"/>
              <w:widowControl/>
              <w:ind w:firstLine="0"/>
              <w:jc w:val="both"/>
              <w:rPr>
                <w:rFonts w:ascii="Times New Roman" w:hAnsi="Times New Roman"/>
                <w:sz w:val="24"/>
              </w:rPr>
            </w:pPr>
            <w:r>
              <w:rPr>
                <w:rFonts w:ascii="Times New Roman" w:hAnsi="Times New Roman"/>
                <w:sz w:val="24"/>
              </w:rPr>
              <w:t>не допускать нецелевого использования субсидий, субвенций и иных межбюджетных трансфертов, полученных из бюджета района и имеющих целевое назначение;</w:t>
            </w:r>
          </w:p>
        </w:tc>
        <w:tc>
          <w:tcPr>
            <w:tcW w:w="1984" w:type="dxa"/>
          </w:tcPr>
          <w:p w:rsidR="00C56328" w:rsidRDefault="00C56328" w:rsidP="00A3795F">
            <w:pPr>
              <w:pStyle w:val="ConsPlusNormal"/>
              <w:widowControl/>
              <w:ind w:firstLine="175"/>
              <w:jc w:val="both"/>
              <w:rPr>
                <w:rFonts w:ascii="Times New Roman" w:hAnsi="Times New Roman"/>
                <w:sz w:val="24"/>
              </w:rPr>
            </w:pPr>
          </w:p>
        </w:tc>
      </w:tr>
      <w:tr w:rsidR="00BE4FF2" w:rsidTr="00A3795F">
        <w:trPr>
          <w:trHeight w:val="416"/>
        </w:trPr>
        <w:tc>
          <w:tcPr>
            <w:tcW w:w="2552" w:type="dxa"/>
          </w:tcPr>
          <w:p w:rsidR="00BE4FF2" w:rsidRDefault="00BE4FF2" w:rsidP="00A3795F">
            <w:pPr>
              <w:pStyle w:val="ConsPlusNormal"/>
              <w:widowControl/>
              <w:ind w:firstLine="0"/>
              <w:jc w:val="both"/>
              <w:rPr>
                <w:rFonts w:ascii="Times New Roman" w:hAnsi="Times New Roman"/>
                <w:sz w:val="24"/>
              </w:rPr>
            </w:pPr>
            <w:r>
              <w:rPr>
                <w:rFonts w:ascii="Times New Roman" w:hAnsi="Times New Roman"/>
                <w:sz w:val="24"/>
              </w:rPr>
              <w:t>о)</w:t>
            </w:r>
          </w:p>
        </w:tc>
        <w:tc>
          <w:tcPr>
            <w:tcW w:w="6238" w:type="dxa"/>
          </w:tcPr>
          <w:p w:rsidR="00BE4FF2" w:rsidRDefault="00BE4FF2" w:rsidP="00A3795F">
            <w:pPr>
              <w:pStyle w:val="ConsPlusNormal"/>
              <w:widowControl/>
              <w:ind w:firstLine="0"/>
              <w:jc w:val="both"/>
              <w:rPr>
                <w:rFonts w:ascii="Times New Roman" w:hAnsi="Times New Roman"/>
                <w:sz w:val="24"/>
              </w:rPr>
            </w:pPr>
            <w:r>
              <w:rPr>
                <w:rFonts w:ascii="Times New Roman" w:hAnsi="Times New Roman"/>
                <w:sz w:val="24"/>
              </w:rPr>
              <w:t>обеспечить своевременный возврат остатков неиспользованных субвенций, субсидий и иных межбюджетных трансфертов в бюджет района</w:t>
            </w:r>
          </w:p>
        </w:tc>
        <w:tc>
          <w:tcPr>
            <w:tcW w:w="1984" w:type="dxa"/>
          </w:tcPr>
          <w:p w:rsidR="00BE4FF2" w:rsidRDefault="00BE4FF2" w:rsidP="00A3795F">
            <w:pPr>
              <w:pStyle w:val="ConsPlusNormal"/>
              <w:widowControl/>
              <w:ind w:firstLine="175"/>
              <w:jc w:val="both"/>
              <w:rPr>
                <w:rFonts w:ascii="Times New Roman" w:hAnsi="Times New Roman"/>
                <w:sz w:val="24"/>
              </w:rPr>
            </w:pPr>
          </w:p>
        </w:tc>
      </w:tr>
    </w:tbl>
    <w:p w:rsidR="002941B2" w:rsidRDefault="000D4CD4" w:rsidP="00C56328">
      <w:pPr>
        <w:pStyle w:val="a3"/>
        <w:jc w:val="left"/>
      </w:pPr>
      <w:r>
        <w:rPr>
          <w:b w:val="0"/>
          <w:sz w:val="24"/>
        </w:rPr>
        <w:t xml:space="preserve">                                                                                  </w:t>
      </w:r>
    </w:p>
    <w:sectPr w:rsidR="002941B2" w:rsidSect="00576A3C">
      <w:headerReference w:type="even" r:id="rId10"/>
      <w:headerReference w:type="default" r:id="rId1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E7" w:rsidRDefault="008548E7" w:rsidP="00D82F8E">
      <w:r>
        <w:separator/>
      </w:r>
    </w:p>
  </w:endnote>
  <w:endnote w:type="continuationSeparator" w:id="0">
    <w:p w:rsidR="008548E7" w:rsidRDefault="008548E7" w:rsidP="00D82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etersburgCTT">
    <w:altName w:val="Times New Roman"/>
    <w:charset w:val="CC"/>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E7" w:rsidRDefault="008548E7" w:rsidP="00D82F8E">
      <w:r>
        <w:separator/>
      </w:r>
    </w:p>
  </w:footnote>
  <w:footnote w:type="continuationSeparator" w:id="0">
    <w:p w:rsidR="008548E7" w:rsidRDefault="008548E7" w:rsidP="00D82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5F" w:rsidRDefault="005A3253">
    <w:pPr>
      <w:pStyle w:val="a5"/>
      <w:framePr w:wrap="around" w:vAnchor="text" w:hAnchor="margin" w:xAlign="center" w:y="1"/>
      <w:rPr>
        <w:rStyle w:val="a7"/>
      </w:rPr>
    </w:pPr>
    <w:r>
      <w:rPr>
        <w:rStyle w:val="a7"/>
      </w:rPr>
      <w:fldChar w:fldCharType="begin"/>
    </w:r>
    <w:r w:rsidR="00A3795F">
      <w:rPr>
        <w:rStyle w:val="a7"/>
      </w:rPr>
      <w:instrText xml:space="preserve">PAGE  </w:instrText>
    </w:r>
    <w:r>
      <w:rPr>
        <w:rStyle w:val="a7"/>
      </w:rPr>
      <w:fldChar w:fldCharType="end"/>
    </w:r>
  </w:p>
  <w:p w:rsidR="00A3795F" w:rsidRDefault="00A3795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5F" w:rsidRPr="00303154" w:rsidRDefault="00A3795F" w:rsidP="00A3795F">
    <w:pPr>
      <w:pStyle w:val="a5"/>
      <w:tabs>
        <w:tab w:val="clear" w:pos="9355"/>
        <w:tab w:val="left" w:pos="4956"/>
        <w:tab w:val="left" w:pos="5664"/>
      </w:tabs>
    </w:pP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5F" w:rsidRDefault="005A3253">
    <w:pPr>
      <w:pStyle w:val="a5"/>
      <w:framePr w:wrap="around" w:vAnchor="text" w:hAnchor="margin" w:xAlign="center" w:y="1"/>
      <w:rPr>
        <w:rStyle w:val="a7"/>
      </w:rPr>
    </w:pPr>
    <w:r>
      <w:rPr>
        <w:rStyle w:val="a7"/>
      </w:rPr>
      <w:fldChar w:fldCharType="begin"/>
    </w:r>
    <w:r w:rsidR="00A3795F">
      <w:rPr>
        <w:rStyle w:val="a7"/>
      </w:rPr>
      <w:instrText xml:space="preserve">PAGE  </w:instrText>
    </w:r>
    <w:r>
      <w:rPr>
        <w:rStyle w:val="a7"/>
      </w:rPr>
      <w:fldChar w:fldCharType="end"/>
    </w:r>
  </w:p>
  <w:p w:rsidR="00A3795F" w:rsidRDefault="00A3795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5F" w:rsidRPr="00303154" w:rsidRDefault="00A3795F" w:rsidP="006E1194">
    <w:pPr>
      <w:pStyle w:val="a5"/>
      <w:tabs>
        <w:tab w:val="clear" w:pos="9355"/>
        <w:tab w:val="left" w:pos="4956"/>
        <w:tab w:val="left" w:pos="5664"/>
      </w:tabs>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561E"/>
    <w:multiLevelType w:val="hybridMultilevel"/>
    <w:tmpl w:val="871E1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E82206"/>
    <w:multiLevelType w:val="hybridMultilevel"/>
    <w:tmpl w:val="871E1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4CD4"/>
    <w:rsid w:val="00035F40"/>
    <w:rsid w:val="00075521"/>
    <w:rsid w:val="000A1E57"/>
    <w:rsid w:val="000D4CD4"/>
    <w:rsid w:val="00110852"/>
    <w:rsid w:val="001C67A5"/>
    <w:rsid w:val="00201AF2"/>
    <w:rsid w:val="00211F38"/>
    <w:rsid w:val="002325B7"/>
    <w:rsid w:val="0028079D"/>
    <w:rsid w:val="002941B2"/>
    <w:rsid w:val="002C6C73"/>
    <w:rsid w:val="002D464A"/>
    <w:rsid w:val="002D7070"/>
    <w:rsid w:val="00324531"/>
    <w:rsid w:val="0035272E"/>
    <w:rsid w:val="00355AFA"/>
    <w:rsid w:val="00452ABF"/>
    <w:rsid w:val="00576A3C"/>
    <w:rsid w:val="005A3253"/>
    <w:rsid w:val="005C1012"/>
    <w:rsid w:val="005E2777"/>
    <w:rsid w:val="006E1194"/>
    <w:rsid w:val="00750C52"/>
    <w:rsid w:val="007D7250"/>
    <w:rsid w:val="008548E7"/>
    <w:rsid w:val="008765EC"/>
    <w:rsid w:val="00A24A84"/>
    <w:rsid w:val="00A34A52"/>
    <w:rsid w:val="00A3795F"/>
    <w:rsid w:val="00A4426E"/>
    <w:rsid w:val="00A60D10"/>
    <w:rsid w:val="00A83A22"/>
    <w:rsid w:val="00AC2B95"/>
    <w:rsid w:val="00AF36D9"/>
    <w:rsid w:val="00B629BC"/>
    <w:rsid w:val="00BE4FF2"/>
    <w:rsid w:val="00C56328"/>
    <w:rsid w:val="00CD0A73"/>
    <w:rsid w:val="00D82F8E"/>
    <w:rsid w:val="00E42B87"/>
    <w:rsid w:val="00E619C1"/>
    <w:rsid w:val="00E72F8E"/>
    <w:rsid w:val="00FC3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D4"/>
    <w:rPr>
      <w:sz w:val="24"/>
      <w:szCs w:val="24"/>
    </w:rPr>
  </w:style>
  <w:style w:type="paragraph" w:styleId="1">
    <w:name w:val="heading 1"/>
    <w:basedOn w:val="a"/>
    <w:next w:val="a"/>
    <w:link w:val="10"/>
    <w:qFormat/>
    <w:rsid w:val="002941B2"/>
    <w:pPr>
      <w:keepNext/>
      <w:jc w:val="center"/>
      <w:outlineLvl w:val="0"/>
    </w:pPr>
    <w:rPr>
      <w:b/>
      <w:sz w:val="28"/>
    </w:rPr>
  </w:style>
  <w:style w:type="paragraph" w:styleId="2">
    <w:name w:val="heading 2"/>
    <w:basedOn w:val="a"/>
    <w:next w:val="a"/>
    <w:link w:val="20"/>
    <w:qFormat/>
    <w:rsid w:val="002941B2"/>
    <w:pPr>
      <w:keepNext/>
      <w:jc w:val="center"/>
      <w:outlineLvl w:val="1"/>
    </w:pPr>
    <w:rPr>
      <w:b/>
    </w:rPr>
  </w:style>
  <w:style w:type="paragraph" w:styleId="3">
    <w:name w:val="heading 3"/>
    <w:aliases w:val="H3,&quot;Сапфир&quot;"/>
    <w:basedOn w:val="a"/>
    <w:next w:val="a"/>
    <w:link w:val="30"/>
    <w:qFormat/>
    <w:rsid w:val="002941B2"/>
    <w:pPr>
      <w:keepNext/>
      <w:jc w:val="center"/>
      <w:outlineLvl w:val="2"/>
    </w:pPr>
    <w:rPr>
      <w:sz w:val="28"/>
    </w:rPr>
  </w:style>
  <w:style w:type="paragraph" w:styleId="6">
    <w:name w:val="heading 6"/>
    <w:aliases w:val="H6"/>
    <w:basedOn w:val="a"/>
    <w:next w:val="a"/>
    <w:link w:val="60"/>
    <w:qFormat/>
    <w:rsid w:val="002941B2"/>
    <w:pPr>
      <w:spacing w:before="240" w:after="60"/>
      <w:outlineLvl w:val="5"/>
    </w:pPr>
    <w:rPr>
      <w:b/>
      <w:bCs/>
      <w:sz w:val="22"/>
      <w:szCs w:val="22"/>
    </w:rPr>
  </w:style>
  <w:style w:type="paragraph" w:styleId="7">
    <w:name w:val="heading 7"/>
    <w:basedOn w:val="a"/>
    <w:next w:val="a"/>
    <w:link w:val="70"/>
    <w:qFormat/>
    <w:rsid w:val="002941B2"/>
    <w:pPr>
      <w:tabs>
        <w:tab w:val="num" w:pos="0"/>
      </w:tabs>
      <w:spacing w:before="240" w:after="60"/>
      <w:ind w:left="5040" w:hanging="720"/>
      <w:jc w:val="both"/>
      <w:outlineLvl w:val="6"/>
    </w:pPr>
    <w:rPr>
      <w:rFonts w:ascii="PetersburgCTT" w:hAnsi="PetersburgCTT"/>
      <w:sz w:val="22"/>
      <w:lang w:eastAsia="en-US"/>
    </w:rPr>
  </w:style>
  <w:style w:type="paragraph" w:styleId="8">
    <w:name w:val="heading 8"/>
    <w:basedOn w:val="a"/>
    <w:next w:val="a"/>
    <w:link w:val="80"/>
    <w:qFormat/>
    <w:rsid w:val="002941B2"/>
    <w:pPr>
      <w:tabs>
        <w:tab w:val="num" w:pos="0"/>
      </w:tabs>
      <w:spacing w:before="240" w:after="60"/>
      <w:ind w:left="5760" w:hanging="720"/>
      <w:jc w:val="both"/>
      <w:outlineLvl w:val="7"/>
    </w:pPr>
    <w:rPr>
      <w:rFonts w:ascii="PetersburgCTT" w:hAnsi="PetersburgCTT"/>
      <w:i/>
      <w:sz w:val="22"/>
      <w:lang w:eastAsia="en-US"/>
    </w:rPr>
  </w:style>
  <w:style w:type="paragraph" w:styleId="9">
    <w:name w:val="heading 9"/>
    <w:basedOn w:val="a"/>
    <w:next w:val="a"/>
    <w:link w:val="90"/>
    <w:qFormat/>
    <w:rsid w:val="002941B2"/>
    <w:pPr>
      <w:tabs>
        <w:tab w:val="num" w:pos="0"/>
      </w:tabs>
      <w:spacing w:before="240" w:after="60"/>
      <w:ind w:left="6480" w:hanging="72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B2"/>
    <w:rPr>
      <w:b/>
      <w:sz w:val="28"/>
    </w:rPr>
  </w:style>
  <w:style w:type="character" w:customStyle="1" w:styleId="20">
    <w:name w:val="Заголовок 2 Знак"/>
    <w:basedOn w:val="a0"/>
    <w:link w:val="2"/>
    <w:rsid w:val="002941B2"/>
    <w:rPr>
      <w:b/>
      <w:sz w:val="24"/>
    </w:rPr>
  </w:style>
  <w:style w:type="character" w:customStyle="1" w:styleId="30">
    <w:name w:val="Заголовок 3 Знак"/>
    <w:aliases w:val="H3 Знак,&quot;Сапфир&quot; Знак"/>
    <w:basedOn w:val="a0"/>
    <w:link w:val="3"/>
    <w:rsid w:val="002941B2"/>
    <w:rPr>
      <w:sz w:val="28"/>
    </w:rPr>
  </w:style>
  <w:style w:type="character" w:customStyle="1" w:styleId="60">
    <w:name w:val="Заголовок 6 Знак"/>
    <w:aliases w:val="H6 Знак"/>
    <w:basedOn w:val="a0"/>
    <w:link w:val="6"/>
    <w:rsid w:val="002941B2"/>
    <w:rPr>
      <w:b/>
      <w:bCs/>
      <w:sz w:val="22"/>
      <w:szCs w:val="22"/>
    </w:rPr>
  </w:style>
  <w:style w:type="character" w:customStyle="1" w:styleId="70">
    <w:name w:val="Заголовок 7 Знак"/>
    <w:basedOn w:val="a0"/>
    <w:link w:val="7"/>
    <w:rsid w:val="002941B2"/>
    <w:rPr>
      <w:rFonts w:ascii="PetersburgCTT" w:hAnsi="PetersburgCTT"/>
      <w:sz w:val="22"/>
      <w:szCs w:val="24"/>
      <w:lang w:eastAsia="en-US"/>
    </w:rPr>
  </w:style>
  <w:style w:type="character" w:customStyle="1" w:styleId="80">
    <w:name w:val="Заголовок 8 Знак"/>
    <w:basedOn w:val="a0"/>
    <w:link w:val="8"/>
    <w:rsid w:val="002941B2"/>
    <w:rPr>
      <w:rFonts w:ascii="PetersburgCTT" w:hAnsi="PetersburgCTT"/>
      <w:i/>
      <w:sz w:val="22"/>
      <w:szCs w:val="24"/>
      <w:lang w:eastAsia="en-US"/>
    </w:rPr>
  </w:style>
  <w:style w:type="character" w:customStyle="1" w:styleId="90">
    <w:name w:val="Заголовок 9 Знак"/>
    <w:basedOn w:val="a0"/>
    <w:link w:val="9"/>
    <w:rsid w:val="002941B2"/>
    <w:rPr>
      <w:rFonts w:ascii="PetersburgCTT" w:hAnsi="PetersburgCTT"/>
      <w:i/>
      <w:sz w:val="18"/>
      <w:szCs w:val="24"/>
      <w:lang w:eastAsia="en-US"/>
    </w:rPr>
  </w:style>
  <w:style w:type="paragraph" w:customStyle="1" w:styleId="ConsPlusTitle">
    <w:name w:val="ConsPlusTitle"/>
    <w:rsid w:val="000D4CD4"/>
    <w:pPr>
      <w:widowControl w:val="0"/>
      <w:autoSpaceDE w:val="0"/>
      <w:autoSpaceDN w:val="0"/>
      <w:adjustRightInd w:val="0"/>
    </w:pPr>
    <w:rPr>
      <w:b/>
      <w:bCs/>
      <w:sz w:val="24"/>
      <w:szCs w:val="24"/>
    </w:rPr>
  </w:style>
  <w:style w:type="paragraph" w:customStyle="1" w:styleId="ConsPlusNonformat">
    <w:name w:val="ConsPlusNonformat"/>
    <w:uiPriority w:val="99"/>
    <w:rsid w:val="000D4CD4"/>
    <w:pPr>
      <w:widowControl w:val="0"/>
      <w:autoSpaceDE w:val="0"/>
      <w:autoSpaceDN w:val="0"/>
      <w:adjustRightInd w:val="0"/>
    </w:pPr>
    <w:rPr>
      <w:rFonts w:ascii="Courier New" w:hAnsi="Courier New" w:cs="Courier New"/>
    </w:rPr>
  </w:style>
  <w:style w:type="paragraph" w:customStyle="1" w:styleId="ConsPlusNormal">
    <w:name w:val="ConsPlusNormal"/>
    <w:rsid w:val="000D4CD4"/>
    <w:pPr>
      <w:widowControl w:val="0"/>
      <w:autoSpaceDE w:val="0"/>
      <w:autoSpaceDN w:val="0"/>
      <w:adjustRightInd w:val="0"/>
      <w:ind w:firstLine="720"/>
    </w:pPr>
    <w:rPr>
      <w:rFonts w:ascii="Arial" w:hAnsi="Arial" w:cs="Arial"/>
    </w:rPr>
  </w:style>
  <w:style w:type="paragraph" w:styleId="a3">
    <w:name w:val="Body Text"/>
    <w:basedOn w:val="a"/>
    <w:link w:val="a4"/>
    <w:semiHidden/>
    <w:rsid w:val="000D4CD4"/>
    <w:pPr>
      <w:jc w:val="center"/>
    </w:pPr>
    <w:rPr>
      <w:b/>
      <w:bCs/>
      <w:sz w:val="28"/>
    </w:rPr>
  </w:style>
  <w:style w:type="character" w:customStyle="1" w:styleId="a4">
    <w:name w:val="Основной текст Знак"/>
    <w:basedOn w:val="a0"/>
    <w:link w:val="a3"/>
    <w:semiHidden/>
    <w:rsid w:val="000D4CD4"/>
    <w:rPr>
      <w:b/>
      <w:bCs/>
      <w:sz w:val="28"/>
      <w:szCs w:val="24"/>
    </w:rPr>
  </w:style>
  <w:style w:type="paragraph" w:styleId="a5">
    <w:name w:val="header"/>
    <w:basedOn w:val="a"/>
    <w:link w:val="a6"/>
    <w:semiHidden/>
    <w:rsid w:val="000D4CD4"/>
    <w:pPr>
      <w:tabs>
        <w:tab w:val="center" w:pos="4677"/>
        <w:tab w:val="right" w:pos="9355"/>
      </w:tabs>
    </w:pPr>
  </w:style>
  <w:style w:type="character" w:customStyle="1" w:styleId="a6">
    <w:name w:val="Верхний колонтитул Знак"/>
    <w:basedOn w:val="a0"/>
    <w:link w:val="a5"/>
    <w:semiHidden/>
    <w:rsid w:val="000D4CD4"/>
    <w:rPr>
      <w:sz w:val="24"/>
      <w:szCs w:val="24"/>
    </w:rPr>
  </w:style>
  <w:style w:type="character" w:styleId="a7">
    <w:name w:val="page number"/>
    <w:basedOn w:val="a0"/>
    <w:semiHidden/>
    <w:rsid w:val="000D4CD4"/>
  </w:style>
  <w:style w:type="paragraph" w:styleId="31">
    <w:name w:val="Body Text Indent 3"/>
    <w:basedOn w:val="a"/>
    <w:link w:val="32"/>
    <w:uiPriority w:val="99"/>
    <w:semiHidden/>
    <w:unhideWhenUsed/>
    <w:rsid w:val="001C67A5"/>
    <w:pPr>
      <w:spacing w:after="120"/>
      <w:ind w:left="283"/>
    </w:pPr>
    <w:rPr>
      <w:sz w:val="16"/>
      <w:szCs w:val="16"/>
    </w:rPr>
  </w:style>
  <w:style w:type="character" w:customStyle="1" w:styleId="32">
    <w:name w:val="Основной текст с отступом 3 Знак"/>
    <w:basedOn w:val="a0"/>
    <w:link w:val="31"/>
    <w:uiPriority w:val="99"/>
    <w:semiHidden/>
    <w:rsid w:val="001C67A5"/>
    <w:rPr>
      <w:sz w:val="16"/>
      <w:szCs w:val="16"/>
    </w:rPr>
  </w:style>
  <w:style w:type="paragraph" w:styleId="a8">
    <w:name w:val="footer"/>
    <w:basedOn w:val="a"/>
    <w:link w:val="a9"/>
    <w:uiPriority w:val="99"/>
    <w:semiHidden/>
    <w:unhideWhenUsed/>
    <w:rsid w:val="00D82F8E"/>
    <w:pPr>
      <w:tabs>
        <w:tab w:val="center" w:pos="4677"/>
        <w:tab w:val="right" w:pos="9355"/>
      </w:tabs>
    </w:pPr>
  </w:style>
  <w:style w:type="character" w:customStyle="1" w:styleId="a9">
    <w:name w:val="Нижний колонтитул Знак"/>
    <w:basedOn w:val="a0"/>
    <w:link w:val="a8"/>
    <w:uiPriority w:val="99"/>
    <w:semiHidden/>
    <w:rsid w:val="00D82F8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5410</TotalTime>
  <Pages>12</Pages>
  <Words>3963</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Степанович</dc:creator>
  <cp:keywords/>
  <dc:description/>
  <cp:lastModifiedBy>Степанович</cp:lastModifiedBy>
  <cp:revision>25</cp:revision>
  <cp:lastPrinted>2015-06-11T10:17:00Z</cp:lastPrinted>
  <dcterms:created xsi:type="dcterms:W3CDTF">2015-06-05T06:17:00Z</dcterms:created>
  <dcterms:modified xsi:type="dcterms:W3CDTF">2015-06-25T08:50:00Z</dcterms:modified>
</cp:coreProperties>
</file>