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32" w:rsidRDefault="00DE6332" w:rsidP="00DE6332">
      <w:pPr>
        <w:tabs>
          <w:tab w:val="left" w:pos="7230"/>
        </w:tabs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-224790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332" w:rsidRPr="00954B77" w:rsidRDefault="00DE6332" w:rsidP="00DE6332">
      <w:pPr>
        <w:tabs>
          <w:tab w:val="left" w:pos="7230"/>
        </w:tabs>
        <w:ind w:left="360"/>
      </w:pPr>
    </w:p>
    <w:p w:rsidR="00DE6332" w:rsidRPr="00FB55F3" w:rsidRDefault="00DE6332" w:rsidP="00DE6332">
      <w:pPr>
        <w:tabs>
          <w:tab w:val="left" w:pos="6345"/>
        </w:tabs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DE6332" w:rsidRPr="00FB55F3" w:rsidTr="00D634F4">
        <w:trPr>
          <w:trHeight w:hRule="exact" w:val="1154"/>
        </w:trPr>
        <w:tc>
          <w:tcPr>
            <w:tcW w:w="9828" w:type="dxa"/>
          </w:tcPr>
          <w:p w:rsidR="00DE6332" w:rsidRPr="00FB55F3" w:rsidRDefault="00DE6332" w:rsidP="00D634F4">
            <w:pPr>
              <w:jc w:val="center"/>
              <w:rPr>
                <w:rFonts w:ascii="Georgia" w:hAnsi="Georgia"/>
              </w:rPr>
            </w:pPr>
            <w:r w:rsidRPr="00FB55F3">
              <w:rPr>
                <w:rFonts w:ascii="Georgia" w:hAnsi="Georgia"/>
              </w:rPr>
              <w:t>Администрация Октябрьского района</w:t>
            </w:r>
          </w:p>
          <w:p w:rsidR="00DE6332" w:rsidRPr="00FB55F3" w:rsidRDefault="00DE6332" w:rsidP="00D634F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DE6332" w:rsidRPr="00FB55F3" w:rsidRDefault="00DE6332" w:rsidP="00D634F4">
            <w:pPr>
              <w:jc w:val="center"/>
              <w:rPr>
                <w:sz w:val="26"/>
                <w:szCs w:val="26"/>
              </w:rPr>
            </w:pPr>
            <w:r w:rsidRPr="00FB55F3">
              <w:rPr>
                <w:sz w:val="26"/>
                <w:szCs w:val="26"/>
              </w:rPr>
              <w:t>КОМИТЕТ ПО УПРАВЛЕНИЮ МУНИЦИПАЛЬНЫМИ ФИНАНСАМИ</w:t>
            </w:r>
          </w:p>
          <w:p w:rsidR="00DE6332" w:rsidRPr="00FB55F3" w:rsidRDefault="00DE6332" w:rsidP="00D634F4">
            <w:pPr>
              <w:jc w:val="center"/>
              <w:rPr>
                <w:sz w:val="8"/>
                <w:szCs w:val="8"/>
              </w:rPr>
            </w:pPr>
          </w:p>
          <w:p w:rsidR="00DE6332" w:rsidRPr="00FB55F3" w:rsidRDefault="00DE6332" w:rsidP="00D634F4">
            <w:pPr>
              <w:jc w:val="center"/>
              <w:rPr>
                <w:sz w:val="8"/>
                <w:szCs w:val="8"/>
              </w:rPr>
            </w:pPr>
          </w:p>
          <w:p w:rsidR="00DE6332" w:rsidRDefault="00DE6332" w:rsidP="00D634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</w:t>
            </w:r>
            <w:r w:rsidRPr="00471434">
              <w:rPr>
                <w:sz w:val="28"/>
                <w:szCs w:val="28"/>
              </w:rPr>
              <w:t>ПРИКАЗ</w:t>
            </w:r>
          </w:p>
          <w:p w:rsidR="00DE6332" w:rsidRDefault="00DE6332" w:rsidP="00D634F4">
            <w:pPr>
              <w:rPr>
                <w:sz w:val="28"/>
                <w:szCs w:val="28"/>
              </w:rPr>
            </w:pPr>
          </w:p>
          <w:p w:rsidR="00DE6332" w:rsidRPr="00471434" w:rsidRDefault="00DE6332" w:rsidP="00D634F4">
            <w:pPr>
              <w:rPr>
                <w:sz w:val="28"/>
                <w:szCs w:val="28"/>
              </w:rPr>
            </w:pPr>
          </w:p>
          <w:p w:rsidR="00DE6332" w:rsidRPr="00FB55F3" w:rsidRDefault="00DE6332" w:rsidP="00D634F4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</w:tbl>
    <w:p w:rsidR="00DE6332" w:rsidRPr="00954B77" w:rsidRDefault="00DE6332" w:rsidP="00DE6332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</w:tblGrid>
      <w:tr w:rsidR="00DE6332" w:rsidRPr="00DB1333" w:rsidTr="00D634F4">
        <w:trPr>
          <w:trHeight w:hRule="exact" w:val="80"/>
        </w:trPr>
        <w:tc>
          <w:tcPr>
            <w:tcW w:w="9747" w:type="dxa"/>
            <w:gridSpan w:val="2"/>
          </w:tcPr>
          <w:p w:rsidR="00DE6332" w:rsidRPr="007C45FC" w:rsidRDefault="00DE6332" w:rsidP="00D634F4">
            <w:pPr>
              <w:rPr>
                <w:b/>
                <w:iCs/>
              </w:rPr>
            </w:pPr>
            <w:r w:rsidRPr="00DB1333">
              <w:rPr>
                <w:b/>
              </w:rPr>
              <w:t xml:space="preserve">                                     </w:t>
            </w:r>
          </w:p>
          <w:p w:rsidR="00DE6332" w:rsidRPr="007C45FC" w:rsidRDefault="00DE6332" w:rsidP="00D634F4">
            <w:pPr>
              <w:rPr>
                <w:b/>
                <w:iCs/>
              </w:rPr>
            </w:pPr>
          </w:p>
        </w:tc>
      </w:tr>
      <w:tr w:rsidR="00DE6332" w:rsidRPr="00DB1333" w:rsidTr="00D634F4">
        <w:trPr>
          <w:trHeight w:hRule="exact" w:val="754"/>
        </w:trPr>
        <w:tc>
          <w:tcPr>
            <w:tcW w:w="5529" w:type="dxa"/>
            <w:tcMar>
              <w:top w:w="227" w:type="dxa"/>
            </w:tcMar>
          </w:tcPr>
          <w:p w:rsidR="00DE6332" w:rsidRDefault="00DE6332" w:rsidP="00D634F4">
            <w:r>
              <w:t>«  31 » марта  2016</w:t>
            </w:r>
            <w:r w:rsidRPr="00DB1333">
              <w:t xml:space="preserve"> г.                          </w:t>
            </w:r>
          </w:p>
          <w:p w:rsidR="00DE6332" w:rsidRPr="00DB1333" w:rsidRDefault="00DE6332" w:rsidP="00D634F4">
            <w:r w:rsidRPr="00DB1333"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:rsidR="00DE6332" w:rsidRPr="00DB1333" w:rsidRDefault="00DE6332" w:rsidP="00D634F4">
            <w:r w:rsidRPr="00DB1333">
              <w:t xml:space="preserve">                                             № </w:t>
            </w:r>
            <w:r>
              <w:t xml:space="preserve"> 12</w:t>
            </w:r>
          </w:p>
        </w:tc>
      </w:tr>
    </w:tbl>
    <w:p w:rsidR="00DE6332" w:rsidRPr="00DB1333" w:rsidRDefault="00DE6332" w:rsidP="00DE6332">
      <w:pPr>
        <w:rPr>
          <w:b/>
        </w:rPr>
      </w:pPr>
      <w:r w:rsidRPr="00DB1333">
        <w:t xml:space="preserve">                                                              </w:t>
      </w:r>
    </w:p>
    <w:p w:rsidR="00DE6332" w:rsidRPr="00DB1333" w:rsidRDefault="00DE6332" w:rsidP="00DE63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изменения</w:t>
      </w:r>
      <w:r w:rsidRPr="00DB1333">
        <w:rPr>
          <w:rFonts w:ascii="Times New Roman" w:hAnsi="Times New Roman" w:cs="Times New Roman"/>
          <w:b w:val="0"/>
          <w:sz w:val="24"/>
          <w:szCs w:val="24"/>
        </w:rPr>
        <w:t xml:space="preserve"> в Порядок определения</w:t>
      </w:r>
    </w:p>
    <w:p w:rsidR="00DE6332" w:rsidRPr="00DB1333" w:rsidRDefault="00DE6332" w:rsidP="00DE63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расчетных расходных  потребностей бюджетов</w:t>
      </w:r>
    </w:p>
    <w:p w:rsidR="00DE6332" w:rsidRPr="00DB1333" w:rsidRDefault="00DE6332" w:rsidP="00DE6332">
      <w:r w:rsidRPr="00DB1333">
        <w:t>городских и сельских поселений  в границах</w:t>
      </w:r>
    </w:p>
    <w:p w:rsidR="00DE6332" w:rsidRPr="00DB1333" w:rsidRDefault="00DE6332" w:rsidP="00DE63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Октябрьского района, утвержденный приказом</w:t>
      </w:r>
    </w:p>
    <w:p w:rsidR="00DE6332" w:rsidRPr="00DB1333" w:rsidRDefault="00DE6332" w:rsidP="00DE63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Комитета по управлению муниципальными финансами</w:t>
      </w:r>
    </w:p>
    <w:p w:rsidR="00DE6332" w:rsidRPr="00DB1333" w:rsidRDefault="00DE6332" w:rsidP="00DE63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DB1333">
        <w:rPr>
          <w:rFonts w:ascii="Times New Roman" w:hAnsi="Times New Roman" w:cs="Times New Roman"/>
          <w:b w:val="0"/>
          <w:sz w:val="24"/>
          <w:szCs w:val="24"/>
        </w:rPr>
        <w:t>администрации Октябрьского района от 15.10.2012 № 89</w:t>
      </w:r>
    </w:p>
    <w:p w:rsidR="00DE6332" w:rsidRPr="00DB1333" w:rsidRDefault="00DE6332" w:rsidP="00DE6332">
      <w:pPr>
        <w:rPr>
          <w:highlight w:val="yellow"/>
        </w:rPr>
      </w:pPr>
    </w:p>
    <w:p w:rsidR="00DE6332" w:rsidRPr="00DB1333" w:rsidRDefault="00DE6332" w:rsidP="00DE6332">
      <w:pPr>
        <w:rPr>
          <w:highlight w:val="yellow"/>
        </w:rPr>
      </w:pPr>
    </w:p>
    <w:p w:rsidR="00DE6332" w:rsidRDefault="00DE6332" w:rsidP="00DE63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28.11.2015 № 357-ФЗ «О внесении изменений в отдельные законодательные акты Российской Федерации»:</w:t>
      </w:r>
    </w:p>
    <w:p w:rsidR="00DE6332" w:rsidRPr="009A1BFA" w:rsidRDefault="00DE6332" w:rsidP="00DE63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 Внести изменение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в Порядок определения  расчетных расходных  потребностей бюджетов городских и сельских поселений  в границах Октябрьского района, утвержденный приказом Комитета по управлению муниципальными финансами администрации Октябрьского района от 15.10.2012 № 89,  изложив </w:t>
      </w:r>
      <w:r>
        <w:rPr>
          <w:rFonts w:ascii="Times New Roman" w:hAnsi="Times New Roman" w:cs="Times New Roman"/>
          <w:b w:val="0"/>
          <w:sz w:val="24"/>
          <w:szCs w:val="24"/>
        </w:rPr>
        <w:t>абзац 4 Р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аздела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«Национальная безопасность и правоохранительная деятельность»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в следующей редакции:</w:t>
      </w:r>
    </w:p>
    <w:p w:rsidR="00DE6332" w:rsidRPr="009A1BFA" w:rsidRDefault="00DE6332" w:rsidP="00DE63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       «Расходы </w:t>
      </w:r>
      <w:proofErr w:type="gramStart"/>
      <w:r w:rsidRPr="009A1BFA">
        <w:rPr>
          <w:rFonts w:ascii="Times New Roman" w:hAnsi="Times New Roman" w:cs="Times New Roman"/>
          <w:b w:val="0"/>
          <w:sz w:val="24"/>
          <w:szCs w:val="24"/>
        </w:rPr>
        <w:t>на  участие</w:t>
      </w:r>
      <w:proofErr w:type="gramEnd"/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в предупреждении и ликвидации последствий чрезвычайных ситуаций определяются исходя из численности населения городского поселения  и составляют 37,41 руб. на одного жителя.».</w:t>
      </w:r>
    </w:p>
    <w:p w:rsidR="00DE6332" w:rsidRPr="009A1BFA" w:rsidRDefault="00DE6332" w:rsidP="00DE63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         2. Настоящий приказ вступает в силу после его подписания и </w:t>
      </w:r>
      <w:r>
        <w:rPr>
          <w:rFonts w:ascii="Times New Roman" w:hAnsi="Times New Roman" w:cs="Times New Roman"/>
          <w:b w:val="0"/>
          <w:sz w:val="24"/>
          <w:szCs w:val="24"/>
        </w:rPr>
        <w:t>распространяется на правоотношения, возникшие с 1 января 2016 года</w:t>
      </w:r>
      <w:r w:rsidRPr="009A1BFA">
        <w:rPr>
          <w:rFonts w:ascii="Times New Roman" w:hAnsi="Times New Roman" w:cs="Times New Roman"/>
          <w:b w:val="0"/>
          <w:sz w:val="24"/>
          <w:szCs w:val="24"/>
        </w:rPr>
        <w:t xml:space="preserve">.  </w:t>
      </w:r>
    </w:p>
    <w:p w:rsidR="00DE6332" w:rsidRPr="00954B77" w:rsidRDefault="00DE6332" w:rsidP="00DE6332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1BFA">
        <w:rPr>
          <w:rFonts w:ascii="Times New Roman" w:hAnsi="Times New Roman" w:cs="Times New Roman"/>
          <w:b w:val="0"/>
          <w:sz w:val="24"/>
          <w:szCs w:val="24"/>
        </w:rPr>
        <w:t>3. Довести настоящий приказ до администраций городских и сельских поселений</w:t>
      </w:r>
      <w:r>
        <w:rPr>
          <w:rFonts w:ascii="Times New Roman" w:hAnsi="Times New Roman" w:cs="Times New Roman"/>
          <w:b w:val="0"/>
          <w:sz w:val="24"/>
          <w:szCs w:val="24"/>
        </w:rPr>
        <w:t>, входящих в состав Октябрьского района.</w:t>
      </w:r>
    </w:p>
    <w:p w:rsidR="00DE6332" w:rsidRPr="00954B77" w:rsidRDefault="00DE6332" w:rsidP="00DE6332">
      <w:pPr>
        <w:ind w:firstLine="540"/>
        <w:jc w:val="both"/>
      </w:pPr>
      <w:r>
        <w:t>4</w:t>
      </w:r>
      <w:r w:rsidRPr="00954B77">
        <w:t>. Контроль за выпол</w:t>
      </w:r>
      <w:r>
        <w:t>нением приказа возложить на заведующего бюджетным отделом Комитета по управлению муниципальными финансами администрации Октябрьского района Агееву Н.В.</w:t>
      </w:r>
    </w:p>
    <w:p w:rsidR="00DE6332" w:rsidRDefault="00DE6332" w:rsidP="00DE6332"/>
    <w:p w:rsidR="00DE6332" w:rsidRDefault="00DE6332" w:rsidP="00DE6332"/>
    <w:p w:rsidR="00DE6332" w:rsidRPr="00954B77" w:rsidRDefault="00DE6332" w:rsidP="00DE6332">
      <w:r w:rsidRPr="00954B77">
        <w:t>Председатель Комитета по управлению</w:t>
      </w:r>
    </w:p>
    <w:p w:rsidR="00DE6332" w:rsidRPr="00954B77" w:rsidRDefault="00DE6332" w:rsidP="00DE6332">
      <w:pPr>
        <w:tabs>
          <w:tab w:val="left" w:pos="7260"/>
        </w:tabs>
      </w:pPr>
      <w:r w:rsidRPr="00954B77">
        <w:t>муниципальными финансами</w:t>
      </w:r>
      <w:r>
        <w:tab/>
        <w:t xml:space="preserve">         Н.Г. Куклина</w:t>
      </w:r>
    </w:p>
    <w:p w:rsidR="00DE6332" w:rsidRPr="00954B77" w:rsidRDefault="00DE6332" w:rsidP="00DE6332">
      <w:pPr>
        <w:tabs>
          <w:tab w:val="left" w:pos="7320"/>
        </w:tabs>
        <w:ind w:firstLine="540"/>
      </w:pPr>
      <w:r>
        <w:tab/>
        <w:t xml:space="preserve"> </w:t>
      </w:r>
    </w:p>
    <w:p w:rsidR="00DE6332" w:rsidRPr="00954B77" w:rsidRDefault="00DE6332" w:rsidP="00DE6332">
      <w:pPr>
        <w:ind w:firstLine="540"/>
      </w:pPr>
    </w:p>
    <w:p w:rsidR="00DE6332" w:rsidRPr="00954B77" w:rsidRDefault="00DE6332" w:rsidP="00DE6332">
      <w:pPr>
        <w:ind w:firstLine="540"/>
      </w:pPr>
    </w:p>
    <w:p w:rsidR="00DE6332" w:rsidRPr="00954B77" w:rsidRDefault="00DE6332" w:rsidP="00DE6332">
      <w:pPr>
        <w:ind w:firstLine="540"/>
      </w:pPr>
    </w:p>
    <w:p w:rsidR="00DE6332" w:rsidRDefault="00DE6332" w:rsidP="00DE6332">
      <w:pPr>
        <w:ind w:firstLine="540"/>
      </w:pPr>
    </w:p>
    <w:p w:rsidR="00DE6332" w:rsidRDefault="00DE6332" w:rsidP="00DE6332">
      <w:pPr>
        <w:ind w:firstLine="540"/>
      </w:pPr>
    </w:p>
    <w:p w:rsidR="00DE6332" w:rsidRPr="00954B77" w:rsidRDefault="00DE6332" w:rsidP="00DE6332">
      <w:r w:rsidRPr="00954B77">
        <w:t>Согласовано:</w:t>
      </w:r>
    </w:p>
    <w:p w:rsidR="00DE6332" w:rsidRPr="00954B77" w:rsidRDefault="00DE6332" w:rsidP="00DE6332">
      <w:pPr>
        <w:tabs>
          <w:tab w:val="left" w:pos="7740"/>
        </w:tabs>
      </w:pPr>
    </w:p>
    <w:p w:rsidR="00DE6332" w:rsidRPr="00954B77" w:rsidRDefault="00DE6332" w:rsidP="00DE6332">
      <w:pPr>
        <w:tabs>
          <w:tab w:val="left" w:pos="7740"/>
        </w:tabs>
      </w:pPr>
      <w:r>
        <w:t>Заведующий Юридическим отделом</w:t>
      </w:r>
      <w:r w:rsidRPr="00954B77">
        <w:t xml:space="preserve">                                         </w:t>
      </w:r>
      <w:r>
        <w:t xml:space="preserve">                </w:t>
      </w:r>
    </w:p>
    <w:p w:rsidR="00DE6332" w:rsidRPr="00203468" w:rsidRDefault="00DE6332" w:rsidP="00DE6332">
      <w:pPr>
        <w:tabs>
          <w:tab w:val="left" w:pos="7013"/>
        </w:tabs>
      </w:pPr>
      <w:r w:rsidRPr="00203468">
        <w:t>администрации Октябрьского района</w:t>
      </w:r>
      <w:r>
        <w:tab/>
        <w:t>Л.Ю. Даниленко</w:t>
      </w:r>
      <w:bookmarkStart w:id="0" w:name="_GoBack"/>
      <w:bookmarkEnd w:id="0"/>
    </w:p>
    <w:sectPr w:rsidR="00DE6332" w:rsidRPr="00203468" w:rsidSect="00E6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332"/>
    <w:rsid w:val="00035F40"/>
    <w:rsid w:val="002941B2"/>
    <w:rsid w:val="008765EC"/>
    <w:rsid w:val="008F286F"/>
    <w:rsid w:val="00AF36D9"/>
    <w:rsid w:val="00CD0A73"/>
    <w:rsid w:val="00DE6332"/>
    <w:rsid w:val="00E619C1"/>
    <w:rsid w:val="00EC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E360E-B082-4FBC-85EF-ED5FBA77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  <w:szCs w:val="20"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  <w:szCs w:val="20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customStyle="1" w:styleId="ConsPlusTitle">
    <w:name w:val="ConsPlusTitle"/>
    <w:rsid w:val="00DE6332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styleId="a3">
    <w:name w:val="footer"/>
    <w:basedOn w:val="a"/>
    <w:link w:val="a4"/>
    <w:unhideWhenUsed/>
    <w:rsid w:val="00DE633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rsid w:val="00DE63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dcterms:created xsi:type="dcterms:W3CDTF">2016-03-31T09:16:00Z</dcterms:created>
  <dcterms:modified xsi:type="dcterms:W3CDTF">2016-03-31T10:44:00Z</dcterms:modified>
</cp:coreProperties>
</file>