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6A" w:rsidRDefault="008B206A">
      <w:pPr>
        <w:pStyle w:val="ConsPlusTitlePage"/>
      </w:pPr>
    </w:p>
    <w:p w:rsidR="008B206A" w:rsidRDefault="008B206A">
      <w:pPr>
        <w:pStyle w:val="ConsPlusNormal"/>
        <w:jc w:val="both"/>
        <w:outlineLvl w:val="0"/>
      </w:pPr>
    </w:p>
    <w:p w:rsidR="008B206A" w:rsidRDefault="008B206A">
      <w:pPr>
        <w:pStyle w:val="ConsPlusTitle"/>
        <w:jc w:val="center"/>
        <w:outlineLvl w:val="0"/>
      </w:pPr>
      <w:r>
        <w:t>ПРАВИТЕЛЬСТВО ХАНТЫ-МАНСИЙСКОГО АВТОНОМНОГО ОКРУГА - ЮГРЫ</w:t>
      </w:r>
    </w:p>
    <w:p w:rsidR="008B206A" w:rsidRDefault="008B206A">
      <w:pPr>
        <w:pStyle w:val="ConsPlusTitle"/>
        <w:jc w:val="center"/>
      </w:pPr>
    </w:p>
    <w:p w:rsidR="008B206A" w:rsidRDefault="008B206A">
      <w:pPr>
        <w:pStyle w:val="ConsPlusTitle"/>
        <w:jc w:val="center"/>
      </w:pPr>
      <w:r>
        <w:t>ПОСТАНОВЛЕНИЕ</w:t>
      </w:r>
    </w:p>
    <w:p w:rsidR="008B206A" w:rsidRDefault="008B206A">
      <w:pPr>
        <w:pStyle w:val="ConsPlusTitle"/>
        <w:jc w:val="center"/>
      </w:pPr>
      <w:r>
        <w:t>от 5 октября 2018 г. N 343-п</w:t>
      </w:r>
    </w:p>
    <w:p w:rsidR="008B206A" w:rsidRDefault="008B206A">
      <w:pPr>
        <w:pStyle w:val="ConsPlusTitle"/>
        <w:jc w:val="center"/>
      </w:pPr>
    </w:p>
    <w:p w:rsidR="008B206A" w:rsidRDefault="008B206A">
      <w:pPr>
        <w:pStyle w:val="ConsPlusTitle"/>
        <w:jc w:val="center"/>
      </w:pPr>
      <w:r>
        <w:t>О ГОСУДАРСТВЕННОЙ ПРОГРАММЕ ХАНТЫ-МАНСИЙСКОГО АВТОНОМНОГО</w:t>
      </w:r>
    </w:p>
    <w:p w:rsidR="008B206A" w:rsidRDefault="008B206A">
      <w:pPr>
        <w:pStyle w:val="ConsPlusTitle"/>
        <w:jc w:val="center"/>
      </w:pPr>
      <w:r>
        <w:t>ОКРУГА - ЮГРЫ "ПОДДЕРЖКА ЗАНЯТОСТИ НАСЕЛЕНИЯ"</w:t>
      </w:r>
    </w:p>
    <w:p w:rsidR="008B206A" w:rsidRDefault="008B206A">
      <w:pPr>
        <w:pStyle w:val="ConsPlusNormal"/>
        <w:jc w:val="both"/>
      </w:pPr>
    </w:p>
    <w:p w:rsidR="008B206A" w:rsidRDefault="008B206A">
      <w:pPr>
        <w:pStyle w:val="ConsPlusNormal"/>
        <w:ind w:firstLine="540"/>
        <w:jc w:val="both"/>
      </w:pPr>
      <w:r>
        <w:t xml:space="preserve">Руководствуясь </w:t>
      </w:r>
      <w:hyperlink r:id="rId5" w:history="1">
        <w:r>
          <w:rPr>
            <w:color w:val="0000FF"/>
          </w:rPr>
          <w:t>статьей 179</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8B206A" w:rsidRDefault="008B206A">
      <w:pPr>
        <w:pStyle w:val="ConsPlusNormal"/>
        <w:spacing w:before="220"/>
        <w:ind w:firstLine="540"/>
        <w:jc w:val="both"/>
      </w:pPr>
      <w:r>
        <w:t xml:space="preserve">1. Утвердить прилагаемую государственную </w:t>
      </w:r>
      <w:hyperlink w:anchor="P69" w:history="1">
        <w:r>
          <w:rPr>
            <w:color w:val="0000FF"/>
          </w:rPr>
          <w:t>программу</w:t>
        </w:r>
      </w:hyperlink>
      <w:r>
        <w:t xml:space="preserve"> Ханты-Мансийского автономного округа - Югры "Поддержка занятости населения" (далее - государственная программа).</w:t>
      </w:r>
    </w:p>
    <w:p w:rsidR="008B206A" w:rsidRDefault="008B206A">
      <w:pPr>
        <w:pStyle w:val="ConsPlusNormal"/>
        <w:spacing w:before="220"/>
        <w:ind w:firstLine="540"/>
        <w:jc w:val="both"/>
      </w:pPr>
      <w:r>
        <w:t xml:space="preserve">2. Определить Департамент труда и занятости населения Ханты-Мансийского автономного округа - Югры ответственным исполнителем государственной </w:t>
      </w:r>
      <w:hyperlink w:anchor="P69" w:history="1">
        <w:r>
          <w:rPr>
            <w:color w:val="0000FF"/>
          </w:rPr>
          <w:t>программы</w:t>
        </w:r>
      </w:hyperlink>
      <w:r>
        <w:t>.</w:t>
      </w:r>
    </w:p>
    <w:p w:rsidR="008B206A" w:rsidRDefault="008B206A">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8B206A" w:rsidRDefault="008B206A">
      <w:pPr>
        <w:pStyle w:val="ConsPlusNormal"/>
        <w:spacing w:before="220"/>
        <w:ind w:firstLine="540"/>
        <w:jc w:val="both"/>
      </w:pPr>
      <w:r>
        <w:t xml:space="preserve">от 9 октября 2013 года </w:t>
      </w:r>
      <w:hyperlink r:id="rId7" w:history="1">
        <w:r>
          <w:rPr>
            <w:color w:val="0000FF"/>
          </w:rPr>
          <w:t>N 409-п</w:t>
        </w:r>
      </w:hyperlink>
      <w:r>
        <w:t xml:space="preserve"> "О 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w:t>
      </w:r>
    </w:p>
    <w:p w:rsidR="008B206A" w:rsidRDefault="008B206A">
      <w:pPr>
        <w:pStyle w:val="ConsPlusNormal"/>
        <w:spacing w:before="220"/>
        <w:ind w:firstLine="540"/>
        <w:jc w:val="both"/>
      </w:pPr>
      <w:r>
        <w:t xml:space="preserve">от 30 января 2014 года </w:t>
      </w:r>
      <w:hyperlink r:id="rId8" w:history="1">
        <w:r>
          <w:rPr>
            <w:color w:val="0000FF"/>
          </w:rPr>
          <w:t>N 35-п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16 мая 2014 года </w:t>
      </w:r>
      <w:hyperlink r:id="rId9" w:history="1">
        <w:r>
          <w:rPr>
            <w:color w:val="0000FF"/>
          </w:rPr>
          <w:t>N 177-п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4 июля 2014 года </w:t>
      </w:r>
      <w:hyperlink r:id="rId10" w:history="1">
        <w:r>
          <w:rPr>
            <w:color w:val="0000FF"/>
          </w:rPr>
          <w:t>N 252-п</w:t>
        </w:r>
      </w:hyperlink>
      <w:r>
        <w:t xml:space="preserve"> "О внесении изменений в постановление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6 сентября 2014 года </w:t>
      </w:r>
      <w:hyperlink r:id="rId11" w:history="1">
        <w:r>
          <w:rPr>
            <w:color w:val="0000FF"/>
          </w:rPr>
          <w:t>N 334-п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31 октября 2014 года </w:t>
      </w:r>
      <w:hyperlink r:id="rId12" w:history="1">
        <w:r>
          <w:rPr>
            <w:color w:val="0000FF"/>
          </w:rPr>
          <w:t>N 398-п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w:t>
      </w:r>
      <w:r>
        <w:lastRenderedPageBreak/>
        <w:t>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5 декабря 2014 года </w:t>
      </w:r>
      <w:hyperlink r:id="rId13" w:history="1">
        <w:r>
          <w:rPr>
            <w:color w:val="0000FF"/>
          </w:rPr>
          <w:t>N 466-п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26 декабря 2014 года </w:t>
      </w:r>
      <w:hyperlink r:id="rId14" w:history="1">
        <w:r>
          <w:rPr>
            <w:color w:val="0000FF"/>
          </w:rPr>
          <w:t>N 522-п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6 марта 2015 года </w:t>
      </w:r>
      <w:hyperlink r:id="rId15" w:history="1">
        <w:r>
          <w:rPr>
            <w:color w:val="0000FF"/>
          </w:rPr>
          <w:t>N 57-п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3 июля 2015 года </w:t>
      </w:r>
      <w:hyperlink r:id="rId16" w:history="1">
        <w:r>
          <w:rPr>
            <w:color w:val="0000FF"/>
          </w:rPr>
          <w:t>N 208-п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28 августа 2015 года </w:t>
      </w:r>
      <w:hyperlink r:id="rId17" w:history="1">
        <w:r>
          <w:rPr>
            <w:color w:val="0000FF"/>
          </w:rPr>
          <w:t>N 302-п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16 октября 2015 года </w:t>
      </w:r>
      <w:hyperlink r:id="rId18" w:history="1">
        <w:r>
          <w:rPr>
            <w:color w:val="0000FF"/>
          </w:rPr>
          <w:t>N 350-п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13 ноября 2015 года </w:t>
      </w:r>
      <w:hyperlink r:id="rId19" w:history="1">
        <w:r>
          <w:rPr>
            <w:color w:val="0000FF"/>
          </w:rPr>
          <w:t>N 396-п</w:t>
        </w:r>
      </w:hyperlink>
      <w:r>
        <w:t xml:space="preserve"> "О внесении изменений в постановление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13 ноября 2015 года </w:t>
      </w:r>
      <w:hyperlink r:id="rId20" w:history="1">
        <w:r>
          <w:rPr>
            <w:color w:val="0000FF"/>
          </w:rPr>
          <w:t>N 397-п</w:t>
        </w:r>
      </w:hyperlink>
      <w:r>
        <w:t xml:space="preserve">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18 декабря 2015 года </w:t>
      </w:r>
      <w:hyperlink r:id="rId21" w:history="1">
        <w:r>
          <w:rPr>
            <w:color w:val="0000FF"/>
          </w:rPr>
          <w:t>N 480-п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p w:rsidR="008B206A" w:rsidRDefault="008B206A">
      <w:pPr>
        <w:pStyle w:val="ConsPlusNormal"/>
        <w:spacing w:before="220"/>
        <w:ind w:firstLine="540"/>
        <w:jc w:val="both"/>
      </w:pPr>
      <w:r>
        <w:t xml:space="preserve">от 1 апреля 2016 года </w:t>
      </w:r>
      <w:hyperlink r:id="rId22" w:history="1">
        <w:r>
          <w:rPr>
            <w:color w:val="0000FF"/>
          </w:rPr>
          <w:t>N 94-п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8 апреля 2016 года </w:t>
      </w:r>
      <w:hyperlink r:id="rId23" w:history="1">
        <w:r>
          <w:rPr>
            <w:color w:val="0000FF"/>
          </w:rPr>
          <w:t>N 104-п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w:t>
      </w:r>
      <w:r>
        <w:lastRenderedPageBreak/>
        <w:t>соотечественников, проживающих за рубежом, на 2016 - 2020 годы";</w:t>
      </w:r>
    </w:p>
    <w:p w:rsidR="008B206A" w:rsidRDefault="008B206A">
      <w:pPr>
        <w:pStyle w:val="ConsPlusNormal"/>
        <w:spacing w:before="220"/>
        <w:ind w:firstLine="540"/>
        <w:jc w:val="both"/>
      </w:pPr>
      <w:r>
        <w:t xml:space="preserve">от 27 мая 2016 года </w:t>
      </w:r>
      <w:hyperlink r:id="rId24" w:history="1">
        <w:r>
          <w:rPr>
            <w:color w:val="0000FF"/>
          </w:rPr>
          <w:t>N 175-п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22 июля 2016 года </w:t>
      </w:r>
      <w:hyperlink r:id="rId25" w:history="1">
        <w:r>
          <w:rPr>
            <w:color w:val="0000FF"/>
          </w:rPr>
          <w:t>N 262-п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9 сентября 2016 года </w:t>
      </w:r>
      <w:hyperlink r:id="rId26" w:history="1">
        <w:r>
          <w:rPr>
            <w:color w:val="0000FF"/>
          </w:rPr>
          <w:t>N 343-п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7 октября 2016 года </w:t>
      </w:r>
      <w:hyperlink r:id="rId27" w:history="1">
        <w:r>
          <w:rPr>
            <w:color w:val="0000FF"/>
          </w:rPr>
          <w:t>N 392-п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21 октября 2016 года </w:t>
      </w:r>
      <w:hyperlink r:id="rId28" w:history="1">
        <w:r>
          <w:rPr>
            <w:color w:val="0000FF"/>
          </w:rPr>
          <w:t>N 412-п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28 октября 2016 года </w:t>
      </w:r>
      <w:hyperlink r:id="rId29" w:history="1">
        <w:r>
          <w:rPr>
            <w:color w:val="0000FF"/>
          </w:rPr>
          <w:t>N 424-п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8 декабря 2016 года </w:t>
      </w:r>
      <w:hyperlink r:id="rId30" w:history="1">
        <w:r>
          <w:rPr>
            <w:color w:val="0000FF"/>
          </w:rPr>
          <w:t>N 489-п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16 декабря 2016 года </w:t>
      </w:r>
      <w:hyperlink r:id="rId31" w:history="1">
        <w:r>
          <w:rPr>
            <w:color w:val="0000FF"/>
          </w:rPr>
          <w:t>N 509-п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7 апреля 2017 года </w:t>
      </w:r>
      <w:hyperlink r:id="rId32" w:history="1">
        <w:r>
          <w:rPr>
            <w:color w:val="0000FF"/>
          </w:rPr>
          <w:t>N 129-п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7 апреля 2017 года </w:t>
      </w:r>
      <w:hyperlink r:id="rId33" w:history="1">
        <w:r>
          <w:rPr>
            <w:color w:val="0000FF"/>
          </w:rPr>
          <w:t>N 130-п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28 апреля 2017 года </w:t>
      </w:r>
      <w:hyperlink r:id="rId34" w:history="1">
        <w:r>
          <w:rPr>
            <w:color w:val="0000FF"/>
          </w:rPr>
          <w:t>N 167-п</w:t>
        </w:r>
      </w:hyperlink>
      <w:r>
        <w:t xml:space="preserve"> "О внесении изменения в приложение к постановлению </w:t>
      </w:r>
      <w:r>
        <w:lastRenderedPageBreak/>
        <w:t>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4 августа 2017 года </w:t>
      </w:r>
      <w:hyperlink r:id="rId35" w:history="1">
        <w:r>
          <w:rPr>
            <w:color w:val="0000FF"/>
          </w:rPr>
          <w:t>N 298-п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13 октября 2017 года </w:t>
      </w:r>
      <w:hyperlink r:id="rId36"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13 октября 2017 года </w:t>
      </w:r>
      <w:hyperlink r:id="rId37" w:history="1">
        <w:r>
          <w:rPr>
            <w:color w:val="0000FF"/>
          </w:rPr>
          <w:t>N 389-п</w:t>
        </w:r>
      </w:hyperlink>
      <w:r>
        <w:t xml:space="preserve"> "О внесении изменений в постановление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17 ноября 2017 года </w:t>
      </w:r>
      <w:hyperlink r:id="rId38" w:history="1">
        <w:r>
          <w:rPr>
            <w:color w:val="0000FF"/>
          </w:rPr>
          <w:t>N 457-п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15 декабря 2017 года </w:t>
      </w:r>
      <w:hyperlink r:id="rId39" w:history="1">
        <w:r>
          <w:rPr>
            <w:color w:val="0000FF"/>
          </w:rPr>
          <w:t>N 507-п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w:t>
      </w:r>
    </w:p>
    <w:p w:rsidR="008B206A" w:rsidRDefault="008B206A">
      <w:pPr>
        <w:pStyle w:val="ConsPlusNormal"/>
        <w:spacing w:before="220"/>
        <w:ind w:firstLine="540"/>
        <w:jc w:val="both"/>
      </w:pPr>
      <w:r>
        <w:t xml:space="preserve">от 22 декабря 2017 года </w:t>
      </w:r>
      <w:hyperlink r:id="rId40" w:history="1">
        <w:r>
          <w:rPr>
            <w:color w:val="0000FF"/>
          </w:rPr>
          <w:t>N 531-п</w:t>
        </w:r>
      </w:hyperlink>
      <w:r>
        <w:t xml:space="preserve"> "О внесении изменений в приложение к постановлению Правительства Ханты-Мансийского автономного округа - Югры от 13 ноября 2015 года N 397-п "О государственной программе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 годы";</w:t>
      </w:r>
    </w:p>
    <w:p w:rsidR="008B206A" w:rsidRDefault="008B206A">
      <w:pPr>
        <w:pStyle w:val="ConsPlusNormal"/>
        <w:spacing w:before="220"/>
        <w:ind w:firstLine="540"/>
        <w:jc w:val="both"/>
      </w:pPr>
      <w:r>
        <w:t xml:space="preserve">от 12 января 2018 года </w:t>
      </w:r>
      <w:hyperlink r:id="rId41" w:history="1">
        <w:r>
          <w:rPr>
            <w:color w:val="0000FF"/>
          </w:rPr>
          <w:t>N 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2030 года";</w:t>
      </w:r>
    </w:p>
    <w:p w:rsidR="008B206A" w:rsidRDefault="008B206A">
      <w:pPr>
        <w:pStyle w:val="ConsPlusNormal"/>
        <w:spacing w:before="220"/>
        <w:ind w:firstLine="540"/>
        <w:jc w:val="both"/>
      </w:pPr>
      <w:r>
        <w:t xml:space="preserve">от 13 апреля 2018 года </w:t>
      </w:r>
      <w:hyperlink r:id="rId42" w:history="1">
        <w:r>
          <w:rPr>
            <w:color w:val="0000FF"/>
          </w:rPr>
          <w:t>N 107-п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w:t>
      </w:r>
    </w:p>
    <w:p w:rsidR="008B206A" w:rsidRDefault="008B206A">
      <w:pPr>
        <w:pStyle w:val="ConsPlusNormal"/>
        <w:spacing w:before="220"/>
        <w:ind w:firstLine="540"/>
        <w:jc w:val="both"/>
      </w:pPr>
      <w:r>
        <w:t xml:space="preserve">от 29 июня 2018 года </w:t>
      </w:r>
      <w:hyperlink r:id="rId43" w:history="1">
        <w:r>
          <w:rPr>
            <w:color w:val="0000FF"/>
          </w:rPr>
          <w:t>N 199-п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w:t>
      </w:r>
    </w:p>
    <w:p w:rsidR="008B206A" w:rsidRDefault="008B206A">
      <w:pPr>
        <w:pStyle w:val="ConsPlusNormal"/>
        <w:spacing w:before="220"/>
        <w:ind w:firstLine="540"/>
        <w:jc w:val="both"/>
      </w:pPr>
      <w:r>
        <w:t xml:space="preserve">от 3 августа 2018 года </w:t>
      </w:r>
      <w:hyperlink r:id="rId44" w:history="1">
        <w:r>
          <w:rPr>
            <w:color w:val="0000FF"/>
          </w:rPr>
          <w:t>N 240-п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w:t>
      </w:r>
      <w:r>
        <w:lastRenderedPageBreak/>
        <w:t>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w:t>
      </w:r>
    </w:p>
    <w:p w:rsidR="008B206A" w:rsidRDefault="008B206A">
      <w:pPr>
        <w:pStyle w:val="ConsPlusNormal"/>
        <w:spacing w:before="220"/>
        <w:ind w:firstLine="540"/>
        <w:jc w:val="both"/>
      </w:pPr>
      <w:r>
        <w:t xml:space="preserve">от 14 сентября 2018 года </w:t>
      </w:r>
      <w:hyperlink r:id="rId45" w:history="1">
        <w:r>
          <w:rPr>
            <w:color w:val="0000FF"/>
          </w:rPr>
          <w:t>N 288-п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w:t>
      </w:r>
    </w:p>
    <w:p w:rsidR="008B206A" w:rsidRDefault="008B206A">
      <w:pPr>
        <w:pStyle w:val="ConsPlusNormal"/>
        <w:spacing w:before="220"/>
        <w:ind w:firstLine="540"/>
        <w:jc w:val="both"/>
      </w:pPr>
      <w:r>
        <w:t>4. Настоящее постановление вступает в силу с 1 января 2019 года.</w:t>
      </w:r>
    </w:p>
    <w:p w:rsidR="008B206A" w:rsidRDefault="008B206A">
      <w:pPr>
        <w:pStyle w:val="ConsPlusNormal"/>
        <w:jc w:val="both"/>
      </w:pPr>
    </w:p>
    <w:p w:rsidR="008B206A" w:rsidRDefault="008B206A">
      <w:pPr>
        <w:pStyle w:val="ConsPlusNormal"/>
        <w:jc w:val="right"/>
      </w:pPr>
      <w:r>
        <w:t>Губернатор</w:t>
      </w:r>
    </w:p>
    <w:p w:rsidR="008B206A" w:rsidRDefault="008B206A">
      <w:pPr>
        <w:pStyle w:val="ConsPlusNormal"/>
        <w:jc w:val="right"/>
      </w:pPr>
      <w:r>
        <w:t>Ханты-Мансийского</w:t>
      </w:r>
    </w:p>
    <w:p w:rsidR="008B206A" w:rsidRDefault="008B206A">
      <w:pPr>
        <w:pStyle w:val="ConsPlusNormal"/>
        <w:jc w:val="right"/>
      </w:pPr>
      <w:r>
        <w:t>автономного округа - Югры</w:t>
      </w:r>
    </w:p>
    <w:p w:rsidR="008B206A" w:rsidRDefault="008B206A">
      <w:pPr>
        <w:pStyle w:val="ConsPlusNormal"/>
        <w:jc w:val="right"/>
      </w:pPr>
      <w:r>
        <w:t>Н.В.КОМАРОВА</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0"/>
      </w:pPr>
      <w:r>
        <w:t>Приложение</w:t>
      </w:r>
    </w:p>
    <w:p w:rsidR="008B206A" w:rsidRDefault="008B206A">
      <w:pPr>
        <w:pStyle w:val="ConsPlusNormal"/>
        <w:jc w:val="right"/>
      </w:pPr>
      <w:r>
        <w:t>к постановлению</w:t>
      </w:r>
    </w:p>
    <w:p w:rsidR="008B206A" w:rsidRDefault="008B206A">
      <w:pPr>
        <w:pStyle w:val="ConsPlusNormal"/>
        <w:jc w:val="right"/>
      </w:pPr>
      <w:r>
        <w:t>Правительства Ханты-Мансийского</w:t>
      </w:r>
    </w:p>
    <w:p w:rsidR="008B206A" w:rsidRDefault="008B206A">
      <w:pPr>
        <w:pStyle w:val="ConsPlusNormal"/>
        <w:jc w:val="right"/>
      </w:pPr>
      <w:r>
        <w:t>автономного округа - Югры</w:t>
      </w:r>
    </w:p>
    <w:p w:rsidR="008B206A" w:rsidRDefault="008B206A">
      <w:pPr>
        <w:pStyle w:val="ConsPlusNormal"/>
        <w:jc w:val="right"/>
      </w:pPr>
      <w:r>
        <w:t>от 5 октября 2018 года N 343-п</w:t>
      </w:r>
    </w:p>
    <w:p w:rsidR="008B206A" w:rsidRDefault="008B206A">
      <w:pPr>
        <w:pStyle w:val="ConsPlusNormal"/>
        <w:jc w:val="both"/>
      </w:pPr>
    </w:p>
    <w:p w:rsidR="008B206A" w:rsidRDefault="008B206A">
      <w:pPr>
        <w:pStyle w:val="ConsPlusTitle"/>
        <w:jc w:val="center"/>
        <w:outlineLvl w:val="1"/>
      </w:pPr>
      <w:bookmarkStart w:id="0" w:name="P69"/>
      <w:bookmarkEnd w:id="0"/>
      <w:r>
        <w:t>Паспорт</w:t>
      </w:r>
    </w:p>
    <w:p w:rsidR="008B206A" w:rsidRDefault="008B206A">
      <w:pPr>
        <w:pStyle w:val="ConsPlusTitle"/>
        <w:jc w:val="center"/>
      </w:pPr>
      <w:r>
        <w:t>государственной программы Ханты-Мансийского автономного</w:t>
      </w:r>
    </w:p>
    <w:p w:rsidR="008B206A" w:rsidRDefault="008B206A">
      <w:pPr>
        <w:pStyle w:val="ConsPlusTitle"/>
        <w:jc w:val="center"/>
      </w:pPr>
      <w:r>
        <w:t>округа - Югры "Поддержка занятости населения"</w:t>
      </w:r>
    </w:p>
    <w:p w:rsidR="008B206A" w:rsidRDefault="008B206A">
      <w:pPr>
        <w:pStyle w:val="ConsPlusTitle"/>
        <w:jc w:val="center"/>
      </w:pPr>
      <w:r>
        <w:t>(далее - государственная программа)</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B206A">
        <w:tc>
          <w:tcPr>
            <w:tcW w:w="2268" w:type="dxa"/>
          </w:tcPr>
          <w:p w:rsidR="008B206A" w:rsidRDefault="008B206A">
            <w:pPr>
              <w:pStyle w:val="ConsPlusNormal"/>
            </w:pPr>
            <w:r>
              <w:t>Наименование государственной программы</w:t>
            </w:r>
          </w:p>
        </w:tc>
        <w:tc>
          <w:tcPr>
            <w:tcW w:w="6803" w:type="dxa"/>
          </w:tcPr>
          <w:p w:rsidR="008B206A" w:rsidRDefault="008B206A">
            <w:pPr>
              <w:pStyle w:val="ConsPlusNormal"/>
              <w:jc w:val="both"/>
            </w:pPr>
            <w:r>
              <w:t>"Поддержка занятости населения"</w:t>
            </w:r>
          </w:p>
        </w:tc>
      </w:tr>
      <w:tr w:rsidR="008B206A">
        <w:tc>
          <w:tcPr>
            <w:tcW w:w="2268" w:type="dxa"/>
          </w:tcPr>
          <w:p w:rsidR="008B206A" w:rsidRDefault="008B206A">
            <w:pPr>
              <w:pStyle w:val="ConsPlusNormal"/>
            </w:pPr>
            <w:r>
              <w:t>Дата утверждения государственной программы</w:t>
            </w:r>
          </w:p>
          <w:p w:rsidR="008B206A" w:rsidRDefault="008B206A">
            <w:pPr>
              <w:pStyle w:val="ConsPlusNormal"/>
            </w:pPr>
            <w:r>
              <w:t>(наименование и номер соответствующего нормативного правового акта)</w:t>
            </w:r>
          </w:p>
        </w:tc>
        <w:tc>
          <w:tcPr>
            <w:tcW w:w="6803" w:type="dxa"/>
          </w:tcPr>
          <w:p w:rsidR="008B206A" w:rsidRDefault="008B206A">
            <w:pPr>
              <w:pStyle w:val="ConsPlusNormal"/>
            </w:pPr>
          </w:p>
        </w:tc>
      </w:tr>
      <w:tr w:rsidR="008B206A">
        <w:tc>
          <w:tcPr>
            <w:tcW w:w="2268" w:type="dxa"/>
          </w:tcPr>
          <w:p w:rsidR="008B206A" w:rsidRDefault="008B206A">
            <w:pPr>
              <w:pStyle w:val="ConsPlusNormal"/>
            </w:pPr>
            <w:r>
              <w:t>Ответственный исполнитель государственной программы</w:t>
            </w:r>
          </w:p>
        </w:tc>
        <w:tc>
          <w:tcPr>
            <w:tcW w:w="6803" w:type="dxa"/>
          </w:tcPr>
          <w:p w:rsidR="008B206A" w:rsidRDefault="008B206A">
            <w:pPr>
              <w:pStyle w:val="ConsPlusNormal"/>
              <w:jc w:val="both"/>
            </w:pPr>
            <w:r>
              <w:t>Департамент труда и занятости населения Ханты-Мансийского автономного округа - Югры (далее - Дептруда и занятости Югры)</w:t>
            </w:r>
          </w:p>
        </w:tc>
      </w:tr>
      <w:tr w:rsidR="008B206A">
        <w:tc>
          <w:tcPr>
            <w:tcW w:w="2268" w:type="dxa"/>
          </w:tcPr>
          <w:p w:rsidR="008B206A" w:rsidRDefault="008B206A">
            <w:pPr>
              <w:pStyle w:val="ConsPlusNormal"/>
            </w:pPr>
            <w:r>
              <w:t>Соисполнители государственной программы</w:t>
            </w:r>
          </w:p>
        </w:tc>
        <w:tc>
          <w:tcPr>
            <w:tcW w:w="6803" w:type="dxa"/>
          </w:tcPr>
          <w:p w:rsidR="008B206A" w:rsidRDefault="008B206A">
            <w:pPr>
              <w:pStyle w:val="ConsPlusNormal"/>
              <w:ind w:firstLine="283"/>
              <w:jc w:val="both"/>
            </w:pPr>
            <w:r>
              <w:t>Департамент здравоохранения Ханты-Мансийского автономного округа - Югры (далее - Депздрав Югры);</w:t>
            </w:r>
          </w:p>
          <w:p w:rsidR="008B206A" w:rsidRDefault="008B206A">
            <w:pPr>
              <w:pStyle w:val="ConsPlusNormal"/>
              <w:ind w:firstLine="283"/>
              <w:jc w:val="both"/>
            </w:pPr>
            <w:r>
              <w:t xml:space="preserve">Департамент общественных и внешних связей Ханты-Мансийского автономного округа - Югры (далее - Департамент общественных и </w:t>
            </w:r>
            <w:r>
              <w:lastRenderedPageBreak/>
              <w:t>внешних связей Югры);</w:t>
            </w:r>
          </w:p>
          <w:p w:rsidR="008B206A" w:rsidRDefault="008B206A">
            <w:pPr>
              <w:pStyle w:val="ConsPlusNormal"/>
              <w:ind w:firstLine="283"/>
              <w:jc w:val="both"/>
            </w:pPr>
            <w:r>
              <w:t>Департамент образования и молодежной политики Ханты-Мансийского автономного округа - Югры (далее - Депобразования и молодежи Югры);</w:t>
            </w:r>
          </w:p>
          <w:p w:rsidR="008B206A" w:rsidRDefault="008B206A">
            <w:pPr>
              <w:pStyle w:val="ConsPlusNormal"/>
              <w:ind w:firstLine="283"/>
              <w:jc w:val="both"/>
            </w:pPr>
            <w:r>
              <w:t>Департамент социального развития Ханты-Мансийского автономного округа - Югры (далее - Депсоцразвития Югры)</w:t>
            </w:r>
          </w:p>
        </w:tc>
      </w:tr>
      <w:tr w:rsidR="008B206A">
        <w:tc>
          <w:tcPr>
            <w:tcW w:w="2268" w:type="dxa"/>
          </w:tcPr>
          <w:p w:rsidR="008B206A" w:rsidRDefault="008B206A">
            <w:pPr>
              <w:pStyle w:val="ConsPlusNormal"/>
            </w:pPr>
            <w:r>
              <w:lastRenderedPageBreak/>
              <w:t>Цели государственной программы</w:t>
            </w:r>
          </w:p>
        </w:tc>
        <w:tc>
          <w:tcPr>
            <w:tcW w:w="6803" w:type="dxa"/>
          </w:tcPr>
          <w:p w:rsidR="008B206A" w:rsidRDefault="008B206A">
            <w:pPr>
              <w:pStyle w:val="ConsPlusNormal"/>
              <w:ind w:firstLine="283"/>
              <w:jc w:val="both"/>
            </w:pPr>
            <w:r>
              <w:t>1. Обеспечение в Ханты-Мансийском автономном округе - Югре (далее - автономный округ) государственных гарантий гражданам в области содействия занятости населения и защиты от безработицы.</w:t>
            </w:r>
          </w:p>
          <w:p w:rsidR="008B206A" w:rsidRDefault="008B206A">
            <w:pPr>
              <w:pStyle w:val="ConsPlusNormal"/>
              <w:ind w:firstLine="283"/>
              <w:jc w:val="both"/>
            </w:pPr>
            <w:r>
              <w:t>2. Снижение уровней производственного травматизма и профессиональной заболеваемости.</w:t>
            </w:r>
          </w:p>
          <w:p w:rsidR="008B206A" w:rsidRDefault="008B206A">
            <w:pPr>
              <w:pStyle w:val="ConsPlusNormal"/>
              <w:ind w:firstLine="283"/>
              <w:jc w:val="both"/>
            </w:pPr>
            <w:r>
              <w:t>3. Повышение профессиональной конкурентоспособности и трудовой мобильности населения на рынке труда автономного округа.</w:t>
            </w:r>
          </w:p>
          <w:p w:rsidR="008B206A" w:rsidRDefault="008B206A">
            <w:pPr>
              <w:pStyle w:val="ConsPlusNormal"/>
              <w:ind w:firstLine="283"/>
              <w:jc w:val="both"/>
            </w:pPr>
            <w:r>
              <w:t>4. Увеличение численности работающих инвалидов трудоспособного возраста, проживающих в автономном округе.</w:t>
            </w:r>
          </w:p>
          <w:p w:rsidR="008B206A" w:rsidRDefault="008B206A">
            <w:pPr>
              <w:pStyle w:val="ConsPlusNormal"/>
              <w:ind w:firstLine="283"/>
              <w:jc w:val="both"/>
            </w:pPr>
            <w:r>
              <w:t>5. Объединение потенциала соотечественников из числа квалифицированных специалистов, проживающих за рубежом, с потребностями развития автономного округа.</w:t>
            </w:r>
          </w:p>
        </w:tc>
      </w:tr>
      <w:tr w:rsidR="008B206A">
        <w:tc>
          <w:tcPr>
            <w:tcW w:w="2268" w:type="dxa"/>
          </w:tcPr>
          <w:p w:rsidR="008B206A" w:rsidRDefault="008B206A">
            <w:pPr>
              <w:pStyle w:val="ConsPlusNormal"/>
            </w:pPr>
            <w:r>
              <w:t>Задачи государственной программы</w:t>
            </w:r>
          </w:p>
        </w:tc>
        <w:tc>
          <w:tcPr>
            <w:tcW w:w="6803" w:type="dxa"/>
          </w:tcPr>
          <w:p w:rsidR="008B206A" w:rsidRDefault="008B206A">
            <w:pPr>
              <w:pStyle w:val="ConsPlusNormal"/>
              <w:ind w:firstLine="283"/>
              <w:jc w:val="both"/>
            </w:pPr>
            <w:r>
              <w:t>1. Сохранение стабильной и управляемой ситуации на рынке труда автономного округа.</w:t>
            </w:r>
          </w:p>
          <w:p w:rsidR="008B206A" w:rsidRDefault="008B206A">
            <w:pPr>
              <w:pStyle w:val="ConsPlusNormal"/>
              <w:ind w:firstLine="283"/>
              <w:jc w:val="both"/>
            </w:pPr>
            <w:r>
              <w:t>2. Внедрение культуры безопасного труда.</w:t>
            </w:r>
          </w:p>
          <w:p w:rsidR="008B206A" w:rsidRDefault="008B206A">
            <w:pPr>
              <w:pStyle w:val="ConsPlusNormal"/>
              <w:ind w:firstLine="283"/>
              <w:jc w:val="both"/>
            </w:pPr>
            <w:r>
              <w:t>3. Повышение качества трудовых ресурсов, структуры трудовой занятости, ориентированной на развитие приоритетных отраслей экономики.</w:t>
            </w:r>
          </w:p>
          <w:p w:rsidR="008B206A" w:rsidRDefault="008B206A">
            <w:pPr>
              <w:pStyle w:val="ConsPlusNormal"/>
              <w:ind w:firstLine="283"/>
              <w:jc w:val="both"/>
            </w:pPr>
            <w:r>
              <w:t>4. Расширение возможностей трудоустройства незанятых инвалидов на рынке труда автономного округа, включая создание и развитие системы сопровождения инвалидов, включая инвалидов молодого возраста, при трудоустройстве.</w:t>
            </w:r>
          </w:p>
          <w:p w:rsidR="008B206A" w:rsidRDefault="008B206A">
            <w:pPr>
              <w:pStyle w:val="ConsPlusNormal"/>
              <w:ind w:firstLine="283"/>
              <w:jc w:val="both"/>
            </w:pPr>
            <w:r>
              <w:t>5. Содействие обеспечению потребности экономики автономного округа в квалифицированных кадрах.</w:t>
            </w:r>
          </w:p>
        </w:tc>
      </w:tr>
      <w:tr w:rsidR="008B206A">
        <w:tc>
          <w:tcPr>
            <w:tcW w:w="2268" w:type="dxa"/>
          </w:tcPr>
          <w:p w:rsidR="008B206A" w:rsidRDefault="008B206A">
            <w:pPr>
              <w:pStyle w:val="ConsPlusNormal"/>
            </w:pPr>
            <w:r>
              <w:t>Подпрограммы или основные мероприятия</w:t>
            </w:r>
          </w:p>
        </w:tc>
        <w:tc>
          <w:tcPr>
            <w:tcW w:w="6803" w:type="dxa"/>
          </w:tcPr>
          <w:p w:rsidR="008B206A" w:rsidRDefault="00C8375E">
            <w:pPr>
              <w:pStyle w:val="ConsPlusNormal"/>
              <w:ind w:firstLine="283"/>
              <w:jc w:val="both"/>
            </w:pPr>
            <w:hyperlink w:anchor="P350" w:history="1">
              <w:r w:rsidR="008B206A">
                <w:rPr>
                  <w:color w:val="0000FF"/>
                </w:rPr>
                <w:t>1</w:t>
              </w:r>
            </w:hyperlink>
            <w:r w:rsidR="008B206A">
              <w:t>. Содействие трудоустройству граждан.</w:t>
            </w:r>
          </w:p>
          <w:p w:rsidR="008B206A" w:rsidRDefault="00C8375E">
            <w:pPr>
              <w:pStyle w:val="ConsPlusNormal"/>
              <w:ind w:firstLine="283"/>
              <w:jc w:val="both"/>
            </w:pPr>
            <w:hyperlink w:anchor="P553" w:history="1">
              <w:r w:rsidR="008B206A">
                <w:rPr>
                  <w:color w:val="0000FF"/>
                </w:rPr>
                <w:t>2</w:t>
              </w:r>
            </w:hyperlink>
            <w:r w:rsidR="008B206A">
              <w:t>. Улучшение условий и охраны труда в автономном округе.</w:t>
            </w:r>
          </w:p>
          <w:p w:rsidR="008B206A" w:rsidRDefault="00C8375E">
            <w:pPr>
              <w:pStyle w:val="ConsPlusNormal"/>
              <w:ind w:firstLine="283"/>
              <w:jc w:val="both"/>
            </w:pPr>
            <w:hyperlink w:anchor="P801" w:history="1">
              <w:r w:rsidR="008B206A">
                <w:rPr>
                  <w:color w:val="0000FF"/>
                </w:rPr>
                <w:t>3</w:t>
              </w:r>
            </w:hyperlink>
            <w:r w:rsidR="008B206A">
              <w:t>. Повышение мобильности трудовых ресурсов в автономном округе.</w:t>
            </w:r>
          </w:p>
          <w:p w:rsidR="008B206A" w:rsidRDefault="00C8375E">
            <w:pPr>
              <w:pStyle w:val="ConsPlusNormal"/>
              <w:ind w:firstLine="283"/>
              <w:jc w:val="both"/>
            </w:pPr>
            <w:hyperlink w:anchor="P914" w:history="1">
              <w:r w:rsidR="008B206A">
                <w:rPr>
                  <w:color w:val="0000FF"/>
                </w:rPr>
                <w:t>4</w:t>
              </w:r>
            </w:hyperlink>
            <w:r w:rsidR="008B206A">
              <w:t>. Сопровождение инвалидов, в том числе молодого возраста, при трудоустройстве.</w:t>
            </w:r>
          </w:p>
          <w:p w:rsidR="008B206A" w:rsidRDefault="00C8375E">
            <w:pPr>
              <w:pStyle w:val="ConsPlusNormal"/>
              <w:ind w:firstLine="283"/>
              <w:jc w:val="both"/>
            </w:pPr>
            <w:hyperlink w:anchor="P1017" w:history="1">
              <w:r w:rsidR="008B206A">
                <w:rPr>
                  <w:color w:val="0000FF"/>
                </w:rPr>
                <w:t>5</w:t>
              </w:r>
            </w:hyperlink>
            <w:r w:rsidR="008B206A">
              <w:t>. Оказание содействия добровольному переселению в Ханты-Мансийский автономный округ - Югру соотечественников, проживающих за рубежом, на 2016 - 2020 годы.</w:t>
            </w:r>
          </w:p>
        </w:tc>
      </w:tr>
      <w:tr w:rsidR="008B206A">
        <w:tc>
          <w:tcPr>
            <w:tcW w:w="2268" w:type="dxa"/>
          </w:tcPr>
          <w:p w:rsidR="008B206A" w:rsidRDefault="008B206A">
            <w:pPr>
              <w:pStyle w:val="ConsPlusNormal"/>
            </w:pPr>
            <w:r>
              <w:t>Наименование портфеля проектов, проекта, направленных в том числе на реализацию в автономном округе национальных проектов (программ) Российской Федерации</w:t>
            </w:r>
          </w:p>
        </w:tc>
        <w:tc>
          <w:tcPr>
            <w:tcW w:w="6803" w:type="dxa"/>
          </w:tcPr>
          <w:p w:rsidR="008B206A" w:rsidRDefault="008B206A">
            <w:pPr>
              <w:pStyle w:val="ConsPlusNormal"/>
              <w:ind w:firstLine="283"/>
              <w:jc w:val="both"/>
            </w:pPr>
            <w:r>
              <w:t>1. Портфель проектов "Повышение производительности труда и поддержка занятости в Ханты-Мансийском автономном округе - Югре" (ПП019-05 от 21.05.2018).</w:t>
            </w:r>
          </w:p>
          <w:p w:rsidR="008B206A" w:rsidRDefault="008B206A">
            <w:pPr>
              <w:pStyle w:val="ConsPlusNormal"/>
              <w:ind w:firstLine="283"/>
              <w:jc w:val="both"/>
            </w:pPr>
            <w:r>
              <w:t>2. Региональный проект автономного округа "Создание условий для осуществления трудовой деятельности женщин с детьми, включая ликвидацию очереди в ясли для детей до трех лет" портфеля проектов "Демография" (ПП025-00 от 21.08.2018).</w:t>
            </w:r>
          </w:p>
        </w:tc>
      </w:tr>
      <w:tr w:rsidR="008B206A">
        <w:tc>
          <w:tcPr>
            <w:tcW w:w="2268" w:type="dxa"/>
          </w:tcPr>
          <w:p w:rsidR="008B206A" w:rsidRDefault="008B206A">
            <w:pPr>
              <w:pStyle w:val="ConsPlusNormal"/>
            </w:pPr>
            <w:r>
              <w:lastRenderedPageBreak/>
              <w:t>Целевые показатели государственной программы</w:t>
            </w:r>
          </w:p>
        </w:tc>
        <w:tc>
          <w:tcPr>
            <w:tcW w:w="6803" w:type="dxa"/>
          </w:tcPr>
          <w:p w:rsidR="008B206A" w:rsidRDefault="008B206A">
            <w:pPr>
              <w:pStyle w:val="ConsPlusNormal"/>
              <w:ind w:firstLine="283"/>
              <w:jc w:val="both"/>
            </w:pPr>
            <w:r>
              <w:t>Снижение уровня регистрируемой безработицы к численности экономически активного населения автономного округа с 0,50% до 0,47% к концу 2030 года;</w:t>
            </w:r>
          </w:p>
          <w:p w:rsidR="008B206A" w:rsidRDefault="008B206A">
            <w:pPr>
              <w:pStyle w:val="ConsPlusNormal"/>
              <w:ind w:firstLine="283"/>
              <w:jc w:val="both"/>
            </w:pPr>
            <w:r>
              <w:t>снижение численности пострадавших в результате несчастных случаев на производстве с утратой трудоспособности на 1 рабочий день и более с 749 до 690 человек к концу 2030 года;</w:t>
            </w:r>
          </w:p>
          <w:p w:rsidR="008B206A" w:rsidRDefault="008B206A">
            <w:pPr>
              <w:pStyle w:val="ConsPlusNormal"/>
              <w:ind w:firstLine="283"/>
              <w:jc w:val="both"/>
            </w:pPr>
            <w:r>
              <w:t>обеспечение доли трудоустроенных работников из числа участвующих в мероприятиях по повышению производительности труда, высвобожденных и обратившихся в службу занятости за содействием в поиске подходящей работы, к концу 2024 года 90%;</w:t>
            </w:r>
          </w:p>
          <w:p w:rsidR="008B206A" w:rsidRDefault="008B206A">
            <w:pPr>
              <w:pStyle w:val="ConsPlusNormal"/>
              <w:ind w:firstLine="283"/>
              <w:jc w:val="both"/>
            </w:pPr>
            <w:r>
              <w:t>увеличение удельного веса работающих инвалидов в общей численности инвалидов трудоспособного возраста с 33,2% до 37,0% к концу 2030 года;</w:t>
            </w:r>
          </w:p>
          <w:p w:rsidR="008B206A" w:rsidRDefault="008B206A">
            <w:pPr>
              <w:pStyle w:val="ConsPlusNormal"/>
              <w:ind w:firstLine="283"/>
              <w:jc w:val="both"/>
            </w:pPr>
            <w:r>
              <w:t>количество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РФ), прибывших в автономный округ и зарегистрированных Управлением Министерства внутренних дел Российской Федерации по автономному округу, - 560 человек, из них: 400 участников Государственной программы РФ и 160 членов их семей;</w:t>
            </w:r>
          </w:p>
          <w:p w:rsidR="008B206A" w:rsidRDefault="008B206A">
            <w:pPr>
              <w:pStyle w:val="ConsPlusNormal"/>
              <w:ind w:firstLine="283"/>
              <w:jc w:val="both"/>
            </w:pPr>
            <w:r>
              <w:t>повышение уровня занятости женщин, имеющих детей дошкольного возраста, с 65,8% до 68,5% к концу 2024 года;</w:t>
            </w:r>
          </w:p>
          <w:p w:rsidR="008B206A" w:rsidRDefault="008B206A">
            <w:pPr>
              <w:pStyle w:val="ConsPlusNormal"/>
              <w:ind w:firstLine="283"/>
              <w:jc w:val="both"/>
            </w:pPr>
            <w:r>
              <w:t>сохранение удельного веса численности высококвалифицированных работников в общей численности квалифицированных работников в автономном округе на уровне 36,8%</w:t>
            </w:r>
          </w:p>
        </w:tc>
      </w:tr>
      <w:tr w:rsidR="008B206A">
        <w:tc>
          <w:tcPr>
            <w:tcW w:w="2268" w:type="dxa"/>
          </w:tcPr>
          <w:p w:rsidR="008B206A" w:rsidRDefault="008B206A">
            <w:pPr>
              <w:pStyle w:val="ConsPlusNormal"/>
            </w:pPr>
            <w:r>
              <w:t>Сроки реализации государственной программы</w:t>
            </w:r>
          </w:p>
        </w:tc>
        <w:tc>
          <w:tcPr>
            <w:tcW w:w="6803" w:type="dxa"/>
          </w:tcPr>
          <w:p w:rsidR="008B206A" w:rsidRDefault="008B206A">
            <w:pPr>
              <w:pStyle w:val="ConsPlusNormal"/>
              <w:jc w:val="both"/>
            </w:pPr>
            <w:r>
              <w:t>2019 - 2025 годы и на период до 2030 года</w:t>
            </w:r>
          </w:p>
        </w:tc>
      </w:tr>
      <w:tr w:rsidR="008B206A">
        <w:tc>
          <w:tcPr>
            <w:tcW w:w="2268" w:type="dxa"/>
          </w:tcPr>
          <w:p w:rsidR="008B206A" w:rsidRDefault="008B206A">
            <w:pPr>
              <w:pStyle w:val="ConsPlusNormal"/>
            </w:pPr>
            <w:r>
              <w:t>Параметры финансового обеспечения государственной программы</w:t>
            </w:r>
          </w:p>
        </w:tc>
        <w:tc>
          <w:tcPr>
            <w:tcW w:w="6803" w:type="dxa"/>
          </w:tcPr>
          <w:p w:rsidR="008B206A" w:rsidRDefault="008B206A">
            <w:pPr>
              <w:pStyle w:val="ConsPlusNormal"/>
              <w:ind w:firstLine="283"/>
              <w:jc w:val="both"/>
            </w:pPr>
            <w:r>
              <w:t>общий объем финансирования составляет 16037573,8 тыс. рублей, в том числе:</w:t>
            </w:r>
          </w:p>
          <w:p w:rsidR="008B206A" w:rsidRDefault="008B206A">
            <w:pPr>
              <w:pStyle w:val="ConsPlusNormal"/>
              <w:ind w:firstLine="283"/>
              <w:jc w:val="both"/>
            </w:pPr>
            <w:r>
              <w:t>в 2019 году - 1992574,3 тыс. рублей;</w:t>
            </w:r>
          </w:p>
          <w:p w:rsidR="008B206A" w:rsidRDefault="008B206A">
            <w:pPr>
              <w:pStyle w:val="ConsPlusNormal"/>
              <w:ind w:firstLine="283"/>
              <w:jc w:val="both"/>
            </w:pPr>
            <w:r>
              <w:t>в 2020 году - 2006350,8 тыс. рублей;</w:t>
            </w:r>
          </w:p>
          <w:p w:rsidR="008B206A" w:rsidRDefault="008B206A">
            <w:pPr>
              <w:pStyle w:val="ConsPlusNormal"/>
              <w:ind w:firstLine="283"/>
              <w:jc w:val="both"/>
            </w:pPr>
            <w:r>
              <w:t>в 2021 году - 2004754,2 тыс. рублей;</w:t>
            </w:r>
          </w:p>
          <w:p w:rsidR="008B206A" w:rsidRDefault="008B206A">
            <w:pPr>
              <w:pStyle w:val="ConsPlusNormal"/>
              <w:ind w:firstLine="283"/>
              <w:jc w:val="both"/>
            </w:pPr>
            <w:r>
              <w:t>в 2022 году - 1119766,3 тыс. рублей;</w:t>
            </w:r>
          </w:p>
          <w:p w:rsidR="008B206A" w:rsidRDefault="008B206A">
            <w:pPr>
              <w:pStyle w:val="ConsPlusNormal"/>
              <w:ind w:firstLine="283"/>
              <w:jc w:val="both"/>
            </w:pPr>
            <w:r>
              <w:t>в 2023 году - 1119766,3 тыс. рублей;</w:t>
            </w:r>
          </w:p>
          <w:p w:rsidR="008B206A" w:rsidRDefault="008B206A">
            <w:pPr>
              <w:pStyle w:val="ConsPlusNormal"/>
              <w:ind w:firstLine="283"/>
              <w:jc w:val="both"/>
            </w:pPr>
            <w:r>
              <w:t>в 2024 году - 1119766,3 тыс. рублей;</w:t>
            </w:r>
          </w:p>
          <w:p w:rsidR="008B206A" w:rsidRDefault="008B206A">
            <w:pPr>
              <w:pStyle w:val="ConsPlusNormal"/>
              <w:ind w:firstLine="283"/>
              <w:jc w:val="both"/>
            </w:pPr>
            <w:r>
              <w:t>в 2025 году - 1112432,6 тыс. рублей;</w:t>
            </w:r>
          </w:p>
          <w:p w:rsidR="008B206A" w:rsidRDefault="008B206A">
            <w:pPr>
              <w:pStyle w:val="ConsPlusNormal"/>
              <w:ind w:firstLine="283"/>
              <w:jc w:val="both"/>
            </w:pPr>
            <w:r>
              <w:t>в 2026 - 2030 годах - 5562163,0 тыс. рублей.</w:t>
            </w:r>
          </w:p>
        </w:tc>
      </w:tr>
      <w:tr w:rsidR="008B206A">
        <w:tc>
          <w:tcPr>
            <w:tcW w:w="2268" w:type="dxa"/>
          </w:tcPr>
          <w:p w:rsidR="008B206A" w:rsidRDefault="008B206A">
            <w:pPr>
              <w:pStyle w:val="ConsPlusNormal"/>
            </w:pPr>
            <w: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w:t>
            </w:r>
            <w:r>
              <w:lastRenderedPageBreak/>
              <w:t>Федерации, реализуемых в составе государственной программы</w:t>
            </w:r>
          </w:p>
        </w:tc>
        <w:tc>
          <w:tcPr>
            <w:tcW w:w="6803" w:type="dxa"/>
          </w:tcPr>
          <w:p w:rsidR="008B206A" w:rsidRDefault="008B206A">
            <w:pPr>
              <w:pStyle w:val="ConsPlusNormal"/>
              <w:ind w:firstLine="283"/>
              <w:jc w:val="both"/>
            </w:pPr>
            <w:r>
              <w:lastRenderedPageBreak/>
              <w:t>1. Общий объем финансирования портфеля проектов "Повышение производительности труда и поддержка занятости в Ханты-Мансийском автономном округе - Югре" (ПП019-05 от 21.05.2018) составляет 10309,2 тыс. рублей, в том числе:</w:t>
            </w:r>
          </w:p>
          <w:p w:rsidR="008B206A" w:rsidRDefault="008B206A">
            <w:pPr>
              <w:pStyle w:val="ConsPlusNormal"/>
              <w:ind w:firstLine="283"/>
              <w:jc w:val="both"/>
            </w:pPr>
            <w:r>
              <w:t>в 2019 году - 1718,2 тыс. рублей;</w:t>
            </w:r>
          </w:p>
          <w:p w:rsidR="008B206A" w:rsidRDefault="008B206A">
            <w:pPr>
              <w:pStyle w:val="ConsPlusNormal"/>
              <w:ind w:firstLine="283"/>
              <w:jc w:val="both"/>
            </w:pPr>
            <w:r>
              <w:t>в 2020 году - 1718,2 тыс. рублей;</w:t>
            </w:r>
          </w:p>
          <w:p w:rsidR="008B206A" w:rsidRDefault="008B206A">
            <w:pPr>
              <w:pStyle w:val="ConsPlusNormal"/>
              <w:ind w:firstLine="283"/>
              <w:jc w:val="both"/>
            </w:pPr>
            <w:r>
              <w:t>в 2021 году - 1718,2 тыс. рублей;</w:t>
            </w:r>
          </w:p>
          <w:p w:rsidR="008B206A" w:rsidRDefault="008B206A">
            <w:pPr>
              <w:pStyle w:val="ConsPlusNormal"/>
              <w:ind w:firstLine="283"/>
              <w:jc w:val="both"/>
            </w:pPr>
            <w:r>
              <w:t>в 2022 году - 1718,2 тыс. рублей;</w:t>
            </w:r>
          </w:p>
          <w:p w:rsidR="008B206A" w:rsidRDefault="008B206A">
            <w:pPr>
              <w:pStyle w:val="ConsPlusNormal"/>
              <w:ind w:firstLine="283"/>
              <w:jc w:val="both"/>
            </w:pPr>
            <w:r>
              <w:t>в 2023 году - 1718,2 тыс. рублей;</w:t>
            </w:r>
          </w:p>
          <w:p w:rsidR="008B206A" w:rsidRDefault="008B206A">
            <w:pPr>
              <w:pStyle w:val="ConsPlusNormal"/>
              <w:ind w:firstLine="283"/>
              <w:jc w:val="both"/>
            </w:pPr>
            <w:r>
              <w:t>в 2024 году - 1718,2 тыс. рублей.</w:t>
            </w:r>
          </w:p>
          <w:p w:rsidR="008B206A" w:rsidRDefault="008B206A">
            <w:pPr>
              <w:pStyle w:val="ConsPlusNormal"/>
              <w:ind w:firstLine="283"/>
              <w:jc w:val="both"/>
            </w:pPr>
            <w:r>
              <w:t xml:space="preserve">2. Общий объем финансирования регионального проекта </w:t>
            </w:r>
            <w:r>
              <w:lastRenderedPageBreak/>
              <w:t>автономного округа "Создание условий для осуществления трудовой деятельности женщин с детьми, включая ликвидацию очереди в ясли для детей до трех лет" портфеля проектов "Демография" (ПП025-00 от 21.08.2018) составляет 33693,0 тыс. рублей, в том числе:</w:t>
            </w:r>
          </w:p>
          <w:p w:rsidR="008B206A" w:rsidRDefault="008B206A">
            <w:pPr>
              <w:pStyle w:val="ConsPlusNormal"/>
              <w:ind w:firstLine="283"/>
              <w:jc w:val="both"/>
            </w:pPr>
            <w:r>
              <w:t>в 2019 году - 5615,5 тыс. рублей;</w:t>
            </w:r>
          </w:p>
          <w:p w:rsidR="008B206A" w:rsidRDefault="008B206A">
            <w:pPr>
              <w:pStyle w:val="ConsPlusNormal"/>
              <w:ind w:firstLine="283"/>
              <w:jc w:val="both"/>
            </w:pPr>
            <w:r>
              <w:t>в 2020 году - 5615,5 тыс. рублей;</w:t>
            </w:r>
          </w:p>
          <w:p w:rsidR="008B206A" w:rsidRDefault="008B206A">
            <w:pPr>
              <w:pStyle w:val="ConsPlusNormal"/>
              <w:ind w:firstLine="283"/>
              <w:jc w:val="both"/>
            </w:pPr>
            <w:r>
              <w:t>в 2021 году - 5615,5 тыс. рублей;</w:t>
            </w:r>
          </w:p>
          <w:p w:rsidR="008B206A" w:rsidRDefault="008B206A">
            <w:pPr>
              <w:pStyle w:val="ConsPlusNormal"/>
              <w:ind w:firstLine="283"/>
              <w:jc w:val="both"/>
            </w:pPr>
            <w:r>
              <w:t>в 2022 году - 5615,5 тыс. рублей;</w:t>
            </w:r>
          </w:p>
          <w:p w:rsidR="008B206A" w:rsidRDefault="008B206A">
            <w:pPr>
              <w:pStyle w:val="ConsPlusNormal"/>
              <w:ind w:firstLine="283"/>
              <w:jc w:val="both"/>
            </w:pPr>
            <w:r>
              <w:t>в 2023 году - 5615,5 тыс. рублей;</w:t>
            </w:r>
          </w:p>
          <w:p w:rsidR="008B206A" w:rsidRDefault="008B206A">
            <w:pPr>
              <w:pStyle w:val="ConsPlusNormal"/>
              <w:ind w:firstLine="283"/>
              <w:jc w:val="both"/>
            </w:pPr>
            <w:r>
              <w:t>в 2024 году - 5615,5 тыс. рублей.</w:t>
            </w:r>
          </w:p>
        </w:tc>
      </w:tr>
    </w:tbl>
    <w:p w:rsidR="008B206A" w:rsidRDefault="008B206A">
      <w:pPr>
        <w:pStyle w:val="ConsPlusNormal"/>
        <w:jc w:val="both"/>
      </w:pPr>
    </w:p>
    <w:p w:rsidR="008B206A" w:rsidRDefault="008B206A">
      <w:pPr>
        <w:pStyle w:val="ConsPlusTitle"/>
        <w:jc w:val="center"/>
        <w:outlineLvl w:val="1"/>
      </w:pPr>
      <w:r>
        <w:t>Раздел 1. О СТИМУЛИРОВАНИИ ИНВЕСТИЦИОННОЙ И ИННОВАЦИОННОЙ</w:t>
      </w:r>
    </w:p>
    <w:p w:rsidR="008B206A" w:rsidRDefault="008B206A">
      <w:pPr>
        <w:pStyle w:val="ConsPlusTitle"/>
        <w:jc w:val="center"/>
      </w:pPr>
      <w:r>
        <w:t>ДЕЯТЕЛЬНОСТИ, РАЗВИТИИ КОНКУРЕНЦИИ И НЕГОСУДАРСТВЕННОГО</w:t>
      </w:r>
    </w:p>
    <w:p w:rsidR="008B206A" w:rsidRDefault="008B206A">
      <w:pPr>
        <w:pStyle w:val="ConsPlusTitle"/>
        <w:jc w:val="center"/>
      </w:pPr>
      <w:r>
        <w:t>СЕКТОРА ЭКОНОМИКИ</w:t>
      </w:r>
    </w:p>
    <w:p w:rsidR="008B206A" w:rsidRDefault="008B206A">
      <w:pPr>
        <w:pStyle w:val="ConsPlusNormal"/>
        <w:jc w:val="both"/>
      </w:pPr>
    </w:p>
    <w:p w:rsidR="008B206A" w:rsidRDefault="008B206A">
      <w:pPr>
        <w:pStyle w:val="ConsPlusTitle"/>
        <w:jc w:val="center"/>
        <w:outlineLvl w:val="2"/>
      </w:pPr>
      <w:r>
        <w:t>1.1. "Формирование благоприятной деловой среды"</w:t>
      </w:r>
    </w:p>
    <w:p w:rsidR="008B206A" w:rsidRDefault="008B206A">
      <w:pPr>
        <w:pStyle w:val="ConsPlusNormal"/>
        <w:jc w:val="both"/>
      </w:pPr>
    </w:p>
    <w:p w:rsidR="008B206A" w:rsidRDefault="008B206A">
      <w:pPr>
        <w:pStyle w:val="ConsPlusNormal"/>
        <w:ind w:firstLine="540"/>
        <w:jc w:val="both"/>
      </w:pPr>
      <w:r>
        <w:t>Мероприятия государственной программы способствуют созданию благоприятных условий для деловой среды, обеспечению доступа негосударственного сектора в сферу регулирования по следующим направлениям:</w:t>
      </w:r>
    </w:p>
    <w:p w:rsidR="008B206A" w:rsidRDefault="008B206A">
      <w:pPr>
        <w:pStyle w:val="ConsPlusNormal"/>
        <w:spacing w:before="220"/>
        <w:ind w:firstLine="540"/>
        <w:jc w:val="both"/>
      </w:pPr>
      <w: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8B206A" w:rsidRDefault="008B206A">
      <w:pPr>
        <w:pStyle w:val="ConsPlusNormal"/>
        <w:spacing w:before="220"/>
        <w:ind w:firstLine="540"/>
        <w:jc w:val="both"/>
      </w:pPr>
      <w:r>
        <w:t>оказание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B206A" w:rsidRDefault="008B206A">
      <w:pPr>
        <w:pStyle w:val="ConsPlusNormal"/>
        <w:spacing w:before="220"/>
        <w:ind w:firstLine="540"/>
        <w:jc w:val="both"/>
      </w:pPr>
      <w:r>
        <w:t>предоставление единовременной финансовой помощи на создание дополнительных рабочих мест для трудоустройства безработных граждан.</w:t>
      </w:r>
    </w:p>
    <w:p w:rsidR="008B206A" w:rsidRDefault="008B206A">
      <w:pPr>
        <w:pStyle w:val="ConsPlusNormal"/>
        <w:spacing w:before="220"/>
        <w:ind w:firstLine="540"/>
        <w:jc w:val="both"/>
      </w:pPr>
      <w:r>
        <w:t>Данные меры способствуют обеспечению защиты от безработицы граждан, признанных в установленном порядке безработными, смягчению социальной напряженности на рынке труда, снижению уровня безработицы.</w:t>
      </w:r>
    </w:p>
    <w:p w:rsidR="008B206A" w:rsidRDefault="008B206A">
      <w:pPr>
        <w:pStyle w:val="ConsPlusNormal"/>
        <w:spacing w:before="220"/>
        <w:ind w:firstLine="540"/>
        <w:jc w:val="both"/>
      </w:pPr>
      <w:r>
        <w:t xml:space="preserve">Во исполнение </w:t>
      </w:r>
      <w:hyperlink r:id="rId46" w:history="1">
        <w:r>
          <w:rPr>
            <w:color w:val="0000FF"/>
          </w:rPr>
          <w:t>плана</w:t>
        </w:r>
      </w:hyperlink>
      <w:r>
        <w:t xml:space="preserve">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автономном округе на 2016 - 2020 годы, утвержденного распоряжением Правительства автономного округа от 22 июля 2016 года N 394-рп, по вопросу внедрения эффективных практик деятельности негосударственных организаций, в том числе социально ориентированных некоммерческих организаций, в области содействия занятости инвалидов и других категорий граждан государственной программой предусмотрено предоставление мер государственной поддержки социально ориентированным некоммерческим организациям для оказания услуг (реализации мероприятий):</w:t>
      </w:r>
    </w:p>
    <w:p w:rsidR="008B206A" w:rsidRDefault="008B206A">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B206A" w:rsidRDefault="008B206A">
      <w:pPr>
        <w:pStyle w:val="ConsPlusNormal"/>
        <w:spacing w:before="220"/>
        <w:ind w:firstLine="540"/>
        <w:jc w:val="both"/>
      </w:pPr>
      <w:r>
        <w:lastRenderedPageBreak/>
        <w:t>организация сопровождения при содействии занятости инвалидов;</w:t>
      </w:r>
    </w:p>
    <w:p w:rsidR="008B206A" w:rsidRDefault="008B206A">
      <w:pPr>
        <w:pStyle w:val="ConsPlusNormal"/>
        <w:spacing w:before="220"/>
        <w:ind w:firstLine="540"/>
        <w:jc w:val="both"/>
      </w:pPr>
      <w:r>
        <w:t>организация ярмарок вакансий и учебных рабочих мест.</w:t>
      </w:r>
    </w:p>
    <w:p w:rsidR="008B206A" w:rsidRDefault="008B206A">
      <w:pPr>
        <w:pStyle w:val="ConsPlusNormal"/>
        <w:jc w:val="both"/>
      </w:pPr>
    </w:p>
    <w:p w:rsidR="008B206A" w:rsidRDefault="008B206A">
      <w:pPr>
        <w:pStyle w:val="ConsPlusTitle"/>
        <w:jc w:val="center"/>
        <w:outlineLvl w:val="2"/>
      </w:pPr>
      <w:r>
        <w:t>1.2. "Инвестиционные проекты"</w:t>
      </w:r>
    </w:p>
    <w:p w:rsidR="008B206A" w:rsidRDefault="008B206A">
      <w:pPr>
        <w:pStyle w:val="ConsPlusNormal"/>
        <w:jc w:val="both"/>
      </w:pPr>
    </w:p>
    <w:p w:rsidR="008B206A" w:rsidRDefault="008B206A">
      <w:pPr>
        <w:pStyle w:val="ConsPlusNormal"/>
        <w:ind w:firstLine="540"/>
        <w:jc w:val="both"/>
      </w:pPr>
      <w:r>
        <w:t>Реализация инвестиционных проектов государственной программой не предусмотрена.</w:t>
      </w:r>
    </w:p>
    <w:p w:rsidR="008B206A" w:rsidRDefault="008B206A">
      <w:pPr>
        <w:pStyle w:val="ConsPlusNormal"/>
        <w:jc w:val="both"/>
      </w:pPr>
    </w:p>
    <w:p w:rsidR="008B206A" w:rsidRDefault="008B206A">
      <w:pPr>
        <w:pStyle w:val="ConsPlusTitle"/>
        <w:jc w:val="center"/>
        <w:outlineLvl w:val="2"/>
      </w:pPr>
      <w:r>
        <w:t>1.3. "Развитие конкуренции"</w:t>
      </w:r>
    </w:p>
    <w:p w:rsidR="008B206A" w:rsidRDefault="008B206A">
      <w:pPr>
        <w:pStyle w:val="ConsPlusNormal"/>
        <w:jc w:val="both"/>
      </w:pPr>
    </w:p>
    <w:p w:rsidR="008B206A" w:rsidRDefault="008B206A">
      <w:pPr>
        <w:pStyle w:val="ConsPlusNormal"/>
        <w:ind w:firstLine="540"/>
        <w:jc w:val="both"/>
      </w:pPr>
      <w:r>
        <w:t xml:space="preserve">Основным инструментом для формирования и реализации конкурентной политики в автономном округе с 2015 года стал </w:t>
      </w:r>
      <w:hyperlink r:id="rId47"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8B206A" w:rsidRDefault="008B206A">
      <w:pPr>
        <w:pStyle w:val="ConsPlusNormal"/>
        <w:spacing w:before="220"/>
        <w:ind w:firstLine="540"/>
        <w:jc w:val="both"/>
      </w:pPr>
      <w:r>
        <w:t>Развитие конкуренции в автономном округе оказывает благоприятное воздействие на макроэкономические показатели социально-экономического развития автономного округа в целом.</w:t>
      </w:r>
    </w:p>
    <w:p w:rsidR="008B206A" w:rsidRDefault="00C8375E">
      <w:pPr>
        <w:pStyle w:val="ConsPlusNormal"/>
        <w:spacing w:before="220"/>
        <w:ind w:firstLine="540"/>
        <w:jc w:val="both"/>
      </w:pPr>
      <w:hyperlink r:id="rId48" w:history="1">
        <w:r w:rsidR="008B206A">
          <w:rPr>
            <w:color w:val="0000FF"/>
          </w:rPr>
          <w:t>"Дорожной картой"</w:t>
        </w:r>
      </w:hyperlink>
      <w:r w:rsidR="008B206A">
        <w:t xml:space="preserve"> по содействию развитию конкуренции в автономном округе (далее - Дорожная карта), утвержденной распоряжением Правительства автономного округа от 10 июля 2015 года N 387-рп, определены приоритетные и социально значимые рынки товаров и услуг автономного округа.</w:t>
      </w:r>
    </w:p>
    <w:p w:rsidR="008B206A" w:rsidRDefault="008B206A">
      <w:pPr>
        <w:pStyle w:val="ConsPlusNormal"/>
        <w:spacing w:before="220"/>
        <w:ind w:firstLine="540"/>
        <w:jc w:val="both"/>
      </w:pPr>
      <w:r>
        <w:t>Мероприятия государственной программы, направленные на формирование конкурентной среды в сфере труда и занятости, включены в Дорожную карту.</w:t>
      </w:r>
    </w:p>
    <w:p w:rsidR="008B206A" w:rsidRDefault="008B206A">
      <w:pPr>
        <w:pStyle w:val="ConsPlusNormal"/>
        <w:spacing w:before="220"/>
        <w:ind w:firstLine="540"/>
        <w:jc w:val="both"/>
      </w:pPr>
      <w:r>
        <w:t>Реализация отдельных мероприятий государственной программы осуществляется на основе государственных контрактов (договоров) на приобретение товаров (оказание услуг, выполнение работ) для государственных нужд, заключаемых государственными заказчиками с исполнителями в установленном законодательством Российской Федерации порядке.</w:t>
      </w:r>
    </w:p>
    <w:p w:rsidR="008B206A" w:rsidRDefault="008B206A">
      <w:pPr>
        <w:pStyle w:val="ConsPlusNormal"/>
        <w:spacing w:before="220"/>
        <w:ind w:firstLine="540"/>
        <w:jc w:val="both"/>
      </w:pPr>
      <w:r>
        <w:t>Формированию конкурентной среды в сфере занятости способствует привлечение для оказания отдельных государственных услуг в области содействия занятости населения (реализации мероприятий) социально ориентированных некоммерческих организаций.</w:t>
      </w:r>
    </w:p>
    <w:p w:rsidR="008B206A" w:rsidRDefault="008B206A">
      <w:pPr>
        <w:pStyle w:val="ConsPlusNormal"/>
        <w:jc w:val="both"/>
      </w:pPr>
    </w:p>
    <w:p w:rsidR="008B206A" w:rsidRDefault="008B206A">
      <w:pPr>
        <w:pStyle w:val="ConsPlusTitle"/>
        <w:jc w:val="center"/>
        <w:outlineLvl w:val="1"/>
      </w:pPr>
      <w:r>
        <w:t>Раздел 2. МЕХАНИЗМ РЕАЛИЗАЦИИ ГОСУДАРСТВЕННОЙ ПРОГРАММЫ</w:t>
      </w:r>
    </w:p>
    <w:p w:rsidR="008B206A" w:rsidRDefault="008B206A">
      <w:pPr>
        <w:pStyle w:val="ConsPlusNormal"/>
        <w:jc w:val="both"/>
      </w:pPr>
    </w:p>
    <w:p w:rsidR="008B206A" w:rsidRDefault="008B206A">
      <w:pPr>
        <w:pStyle w:val="ConsPlusNormal"/>
        <w:ind w:firstLine="540"/>
        <w:jc w:val="both"/>
      </w:pPr>
      <w:r>
        <w:t>Механизм реализации государственной программы представляет собой скоординированные по срокам и направлениям действия и включает:</w:t>
      </w:r>
    </w:p>
    <w:p w:rsidR="008B206A" w:rsidRDefault="008B206A">
      <w:pPr>
        <w:pStyle w:val="ConsPlusNormal"/>
        <w:spacing w:before="220"/>
        <w:ind w:firstLine="540"/>
        <w:jc w:val="both"/>
      </w:pPr>
      <w:r>
        <w:t>разработку проектов нормативных правовых актов автономного округа, необходимых для выполнения государственной программы, на основе проводимых в автономном округе социологических исследований населения по проблемам занятости, проводимых ежемесячно федеральной службой государственной статистики, и внесение их на рассмотрение Правительства автономного округа и Губернатора автономного округа;</w:t>
      </w:r>
    </w:p>
    <w:p w:rsidR="008B206A" w:rsidRDefault="008B206A">
      <w:pPr>
        <w:pStyle w:val="ConsPlusNormal"/>
        <w:spacing w:before="220"/>
        <w:ind w:firstLine="540"/>
        <w:jc w:val="both"/>
      </w:pPr>
      <w:r>
        <w:t>утверждение ответственным исполнителем государственной программы для центров занятости населения контрольных показателей по реализации мероприятий в области содействия занятости населения;</w:t>
      </w:r>
    </w:p>
    <w:p w:rsidR="008B206A" w:rsidRDefault="008B206A">
      <w:pPr>
        <w:pStyle w:val="ConsPlusNormal"/>
        <w:spacing w:before="220"/>
        <w:ind w:firstLine="540"/>
        <w:jc w:val="both"/>
      </w:pPr>
      <w:r>
        <w:t xml:space="preserve">взаимодействие исполнительных органов государственной власти автономного округа, центров занятости населения, органов местного самоуправления муниципальных образований автономного округа и вовлеченных в реализацию государственной программы работодателей, осуществляющих свою хозяйственную деятельность в автономном округе, граждан, проживающих </w:t>
      </w:r>
      <w:r>
        <w:lastRenderedPageBreak/>
        <w:t>в автономном округе;</w:t>
      </w:r>
    </w:p>
    <w:p w:rsidR="008B206A" w:rsidRDefault="008B206A">
      <w:pPr>
        <w:pStyle w:val="ConsPlusNormal"/>
        <w:spacing w:before="220"/>
        <w:ind w:firstLine="540"/>
        <w:jc w:val="both"/>
      </w:pPr>
      <w:r>
        <w:t>привлечение средств из федерального бюджета и иных источников на реализацию государственной программы;</w:t>
      </w:r>
    </w:p>
    <w:p w:rsidR="008B206A" w:rsidRDefault="008B206A">
      <w:pPr>
        <w:pStyle w:val="ConsPlusNormal"/>
        <w:spacing w:before="220"/>
        <w:ind w:firstLine="540"/>
        <w:jc w:val="both"/>
      </w:pPr>
      <w:r>
        <w:t>перечисление средств бюджета автономного округа, предусмотренных на реализацию программных мероприятий, центрам занятости населения, органам местного самоуправления;</w:t>
      </w:r>
    </w:p>
    <w:p w:rsidR="008B206A" w:rsidRDefault="008B206A">
      <w:pPr>
        <w:pStyle w:val="ConsPlusNormal"/>
        <w:spacing w:before="220"/>
        <w:ind w:firstLine="540"/>
        <w:jc w:val="both"/>
      </w:pPr>
      <w: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программы, а также с изменениями ситуации на рынке труда, изменением бюджетных ассигнований, предусмотренных на реализацию государственной программы на очередной финансовый год и плановый период;</w:t>
      </w:r>
    </w:p>
    <w:p w:rsidR="008B206A" w:rsidRDefault="008B206A">
      <w:pPr>
        <w:pStyle w:val="ConsPlusNormal"/>
        <w:spacing w:before="220"/>
        <w:ind w:firstLine="540"/>
        <w:jc w:val="both"/>
      </w:pPr>
      <w:r>
        <w:t>использование бережливых технологий в целях снижения затрат и повышения эффективности деятельности на потенциально коррупционноемких направлениях деятельности;</w:t>
      </w:r>
    </w:p>
    <w:p w:rsidR="008B206A" w:rsidRDefault="008B206A">
      <w:pPr>
        <w:pStyle w:val="ConsPlusNormal"/>
        <w:spacing w:before="220"/>
        <w:ind w:firstLine="540"/>
        <w:jc w:val="both"/>
      </w:pPr>
      <w:r>
        <w:t>сводный перечень предложений соисполнителей государственной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государственной программы;</w:t>
      </w:r>
    </w:p>
    <w:p w:rsidR="008B206A" w:rsidRDefault="008B206A">
      <w:pPr>
        <w:pStyle w:val="ConsPlusNormal"/>
        <w:spacing w:before="220"/>
        <w:ind w:firstLine="540"/>
        <w:jc w:val="both"/>
      </w:pPr>
      <w:r>
        <w:t>управление и контроль за реализацией мероприятий государственной программы, эффективное использование средств, выделенных на ее реализацию;</w:t>
      </w:r>
    </w:p>
    <w:p w:rsidR="008B206A" w:rsidRDefault="008B206A">
      <w:pPr>
        <w:pStyle w:val="ConsPlusNormal"/>
        <w:spacing w:before="220"/>
        <w:ind w:firstLine="540"/>
        <w:jc w:val="both"/>
      </w:pPr>
      <w:r>
        <w:t>представление в Департамент экономического развития автономного округа:</w:t>
      </w:r>
    </w:p>
    <w:p w:rsidR="008B206A" w:rsidRDefault="008B206A">
      <w:pPr>
        <w:pStyle w:val="ConsPlusNormal"/>
        <w:spacing w:before="220"/>
        <w:ind w:firstLine="540"/>
        <w:jc w:val="both"/>
      </w:pPr>
      <w:r>
        <w:t>комплексного плана и изменений в него с учетом предложений соисполнителей государственной программы;</w:t>
      </w:r>
    </w:p>
    <w:p w:rsidR="008B206A" w:rsidRDefault="008B206A">
      <w:pPr>
        <w:pStyle w:val="ConsPlusNormal"/>
        <w:spacing w:before="220"/>
        <w:ind w:firstLine="540"/>
        <w:jc w:val="both"/>
      </w:pPr>
      <w:r>
        <w:t>отчетов о ходе исполнения комплексного плана и ходе реализации и эффективности мероприятий государственной программы;</w:t>
      </w:r>
    </w:p>
    <w:p w:rsidR="008B206A" w:rsidRDefault="008B206A">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 в том числе о механизмах реализации отдельных программных мероприятий.</w:t>
      </w:r>
    </w:p>
    <w:p w:rsidR="008B206A" w:rsidRDefault="008B206A">
      <w:pPr>
        <w:pStyle w:val="ConsPlusNormal"/>
        <w:spacing w:before="220"/>
        <w:ind w:firstLine="540"/>
        <w:jc w:val="both"/>
      </w:pPr>
      <w:r>
        <w:t xml:space="preserve">Перечень возможных рисков при реализации государственной программы и мер по их преодолению приведен в </w:t>
      </w:r>
      <w:hyperlink w:anchor="P1890" w:history="1">
        <w:r>
          <w:rPr>
            <w:color w:val="0000FF"/>
          </w:rPr>
          <w:t>таблице 6</w:t>
        </w:r>
      </w:hyperlink>
      <w:r>
        <w:t xml:space="preserve"> к государственной программе.</w:t>
      </w:r>
    </w:p>
    <w:p w:rsidR="008B206A" w:rsidRDefault="008B206A">
      <w:pPr>
        <w:pStyle w:val="ConsPlusNormal"/>
        <w:spacing w:before="220"/>
        <w:ind w:firstLine="540"/>
        <w:jc w:val="both"/>
      </w:pPr>
      <w: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206A" w:rsidRDefault="008B206A">
      <w:pPr>
        <w:pStyle w:val="ConsPlusNormal"/>
        <w:spacing w:before="220"/>
        <w:ind w:firstLine="540"/>
        <w:jc w:val="both"/>
      </w:pPr>
      <w:r>
        <w:t>достижение показателей, предусмотренных соглашениями о предоставлении субсидии из федерального бюджета бюджету автономного округа;</w:t>
      </w:r>
    </w:p>
    <w:p w:rsidR="008B206A" w:rsidRDefault="008B206A">
      <w:pPr>
        <w:pStyle w:val="ConsPlusNormal"/>
        <w:spacing w:before="220"/>
        <w:ind w:firstLine="540"/>
        <w:jc w:val="both"/>
      </w:pPr>
      <w:r>
        <w:t>достижение целевых показателей государственной программы, а также конечных результатов ее реализации;</w:t>
      </w:r>
    </w:p>
    <w:p w:rsidR="008B206A" w:rsidRDefault="008B206A">
      <w:pPr>
        <w:pStyle w:val="ConsPlusNormal"/>
        <w:spacing w:before="220"/>
        <w:ind w:firstLine="540"/>
        <w:jc w:val="both"/>
      </w:pPr>
      <w:r>
        <w:t>своевременную и качественную реализацию государственной программы.</w:t>
      </w:r>
    </w:p>
    <w:p w:rsidR="008B206A" w:rsidRDefault="008B206A">
      <w:pPr>
        <w:pStyle w:val="ConsPlusNormal"/>
        <w:spacing w:before="220"/>
        <w:ind w:firstLine="540"/>
        <w:jc w:val="both"/>
      </w:pPr>
      <w:r>
        <w:t xml:space="preserve">Соисполнители государственной программы несут ответственность за целевое и эффективное использование выделяемых на ее выполнение средств, уточняют сроки реализации </w:t>
      </w:r>
      <w:r>
        <w:lastRenderedPageBreak/>
        <w:t>мероприятий, соисполнителями которых являются, и объемы их финансирования.</w:t>
      </w:r>
    </w:p>
    <w:p w:rsidR="008B206A" w:rsidRDefault="008B206A">
      <w:pPr>
        <w:pStyle w:val="ConsPlusNormal"/>
        <w:spacing w:before="220"/>
        <w:ind w:firstLine="540"/>
        <w:jc w:val="both"/>
      </w:pPr>
      <w:r>
        <w:t xml:space="preserve">В рамках механизма инициативного бюджетирования государственной программой предусмотрено вовлечение граждан в принятие решения о передаче социально-трудовых услуг, определенных </w:t>
      </w:r>
      <w:hyperlink r:id="rId49" w:history="1">
        <w:r>
          <w:rPr>
            <w:color w:val="0000FF"/>
          </w:rPr>
          <w:t>Постановлением</w:t>
        </w:r>
      </w:hyperlink>
      <w:r>
        <w:t xml:space="preserve"> Правительства Российской Федерации от 27 октября 2016 года N 1096, некоммерческим организациям путем проведения публичных обсуждений с гражданами вопроса о необходимости передачи социально-трудовых услуг некоммерческим организациям.</w:t>
      </w:r>
    </w:p>
    <w:p w:rsidR="008B206A" w:rsidRDefault="008B206A">
      <w:pPr>
        <w:pStyle w:val="ConsPlusNormal"/>
        <w:spacing w:before="220"/>
        <w:ind w:firstLine="540"/>
        <w:jc w:val="both"/>
      </w:pPr>
      <w:r>
        <w:t>Государственной программой на принципах проектного управления предусмотрена реализация отдельных мероприятий портфелей проектов:</w:t>
      </w:r>
    </w:p>
    <w:p w:rsidR="008B206A" w:rsidRDefault="008B206A">
      <w:pPr>
        <w:pStyle w:val="ConsPlusNormal"/>
        <w:spacing w:before="220"/>
        <w:ind w:firstLine="540"/>
        <w:jc w:val="both"/>
      </w:pPr>
      <w:r>
        <w:t xml:space="preserve">портфеля проектов "Повышение производительности труда и поддержка занятости в Ханты-Мансийском автономном округе - Югре" (приоритетное направление </w:t>
      </w:r>
      <w:hyperlink r:id="rId5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 "Повышение производительности труда и поддержка занятости");</w:t>
      </w:r>
    </w:p>
    <w:p w:rsidR="008B206A" w:rsidRDefault="008B206A">
      <w:pPr>
        <w:pStyle w:val="ConsPlusNormal"/>
        <w:spacing w:before="220"/>
        <w:ind w:firstLine="540"/>
        <w:jc w:val="both"/>
      </w:pPr>
      <w:r>
        <w:t xml:space="preserve">регионального проекта автономного округа "Создание условий для осуществления трудовой деятельности женщин с детьми, включая ликвидацию очереди в ясли для детей до трех лет" портфеля проектов "Демография" (приоритетное направление </w:t>
      </w:r>
      <w:hyperlink r:id="rId51" w:history="1">
        <w:r>
          <w:rPr>
            <w:color w:val="0000FF"/>
          </w:rPr>
          <w:t>Указа</w:t>
        </w:r>
      </w:hyperlink>
      <w:r>
        <w:t xml:space="preserve"> - "Демография").</w:t>
      </w:r>
    </w:p>
    <w:p w:rsidR="008B206A" w:rsidRDefault="008B206A">
      <w:pPr>
        <w:pStyle w:val="ConsPlusNormal"/>
        <w:spacing w:before="220"/>
        <w:ind w:firstLine="540"/>
        <w:jc w:val="both"/>
      </w:pPr>
      <w:r>
        <w:t xml:space="preserve">Информация о мероприятиях государственной программы, включенных в портфель проектов "Повышение производительности труда и поддержка занятости в Ханты-Мансийском автономном округе - Югре" и региональный проект автономного округа "Создание условий для осуществления трудовой деятельности женщин с детьми, включая ликвидацию очереди в ясли для детей до трех лет", приведена в </w:t>
      </w:r>
      <w:hyperlink w:anchor="P1481" w:history="1">
        <w:r>
          <w:rPr>
            <w:color w:val="0000FF"/>
          </w:rPr>
          <w:t>таблице 3</w:t>
        </w:r>
      </w:hyperlink>
      <w:r>
        <w:t xml:space="preserve"> к государственной программе.</w:t>
      </w:r>
    </w:p>
    <w:p w:rsidR="008B206A" w:rsidRDefault="008B206A">
      <w:pPr>
        <w:pStyle w:val="ConsPlusNormal"/>
        <w:spacing w:before="220"/>
        <w:ind w:firstLine="540"/>
        <w:jc w:val="both"/>
      </w:pPr>
      <w:r>
        <w:t xml:space="preserve">Ответственный исполнитель государственной программы передает часть своих функций по реализации отдельных мероприятий </w:t>
      </w:r>
      <w:hyperlink w:anchor="P350" w:history="1">
        <w:r>
          <w:rPr>
            <w:color w:val="0000FF"/>
          </w:rPr>
          <w:t>подпрограммы 1</w:t>
        </w:r>
      </w:hyperlink>
      <w:r>
        <w:t xml:space="preserve"> "Содействие трудоустройству граждан" (далее - подпрограмма 1), </w:t>
      </w:r>
      <w:hyperlink w:anchor="P801" w:history="1">
        <w:r>
          <w:rPr>
            <w:color w:val="0000FF"/>
          </w:rPr>
          <w:t>подпрограммы 3</w:t>
        </w:r>
      </w:hyperlink>
      <w:r>
        <w:t xml:space="preserve"> "Повышение мобильности трудовых ресурсов в автономном округе" (далее - подпрограмма 3),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 (далее - подпрограмма 4), </w:t>
      </w:r>
      <w:hyperlink w:anchor="P1017" w:history="1">
        <w:r>
          <w:rPr>
            <w:color w:val="0000FF"/>
          </w:rPr>
          <w:t>подпрограммы 5</w:t>
        </w:r>
      </w:hyperlink>
      <w:r>
        <w:t xml:space="preserve"> "Оказание содействия добровольному переселению в Ханты-Мансийский автономный округ - Югру соотечественников, проживающих за рубежом, на 2016 - 2020 годы" (далее - подпрограмма 5) центрам занятости населения.</w:t>
      </w:r>
    </w:p>
    <w:p w:rsidR="008B206A" w:rsidRDefault="008B206A">
      <w:pPr>
        <w:pStyle w:val="ConsPlusNormal"/>
        <w:spacing w:before="220"/>
        <w:ind w:firstLine="540"/>
        <w:jc w:val="both"/>
      </w:pPr>
      <w:r>
        <w:t xml:space="preserve">Реализацию мероприятий исполнительные органы государственной власти автономного округа осуществляют в соответствии с государственными контрактами на поставки товаров, выполнение работ, оказание услуг для государственных нужд, заключаемыми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 а также посредством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52" w:history="1">
        <w:r>
          <w:rPr>
            <w:color w:val="0000FF"/>
          </w:rPr>
          <w:t>статьями 78</w:t>
        </w:r>
      </w:hyperlink>
      <w:r>
        <w:t xml:space="preserve">, </w:t>
      </w:r>
      <w:hyperlink r:id="rId53" w:history="1">
        <w:r>
          <w:rPr>
            <w:color w:val="0000FF"/>
          </w:rPr>
          <w:t>78.1</w:t>
        </w:r>
      </w:hyperlink>
      <w:r>
        <w:t xml:space="preserve"> Бюджетного кодекса Российской Федерации.</w:t>
      </w:r>
    </w:p>
    <w:p w:rsidR="008B206A" w:rsidRDefault="008B206A">
      <w:pPr>
        <w:pStyle w:val="ConsPlusNormal"/>
        <w:spacing w:before="220"/>
        <w:ind w:firstLine="540"/>
        <w:jc w:val="both"/>
      </w:pPr>
      <w:r>
        <w:t>Государственной программой предусмотрено предоставление из бюджета автономного округа иных межбюджетных трансфертов бюджетам муниципальных образований автономного округа на реализацию программных мероприятий.</w:t>
      </w:r>
    </w:p>
    <w:p w:rsidR="008B206A" w:rsidRDefault="008B206A">
      <w:pPr>
        <w:pStyle w:val="ConsPlusNormal"/>
        <w:spacing w:before="220"/>
        <w:ind w:firstLine="540"/>
        <w:jc w:val="both"/>
      </w:pPr>
      <w:r>
        <w:t xml:space="preserve">Распределение иных межбюджетных трансфертов бюджетам муниципальных районов и </w:t>
      </w:r>
      <w:r>
        <w:lastRenderedPageBreak/>
        <w:t>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на плановый период, в ходе исполнения бюджета утверждает Правительство автономного округа.</w:t>
      </w:r>
    </w:p>
    <w:p w:rsidR="008B206A" w:rsidRDefault="00C8375E">
      <w:pPr>
        <w:pStyle w:val="ConsPlusNormal"/>
        <w:spacing w:before="220"/>
        <w:ind w:firstLine="540"/>
        <w:jc w:val="both"/>
      </w:pPr>
      <w:hyperlink w:anchor="P3544" w:history="1">
        <w:r w:rsidR="008B206A">
          <w:rPr>
            <w:color w:val="0000FF"/>
          </w:rPr>
          <w:t>Порядок</w:t>
        </w:r>
      </w:hyperlink>
      <w:r w:rsidR="008B206A">
        <w:t xml:space="preserve"> предоставления иных межбюджетных трансфертов из бюджета автономного округа на участие в реализации отдельных программных мероприятий определен приложением 3 к государственной программе.</w:t>
      </w:r>
    </w:p>
    <w:p w:rsidR="008B206A" w:rsidRDefault="008B206A">
      <w:pPr>
        <w:pStyle w:val="ConsPlusNormal"/>
        <w:spacing w:before="220"/>
        <w:ind w:firstLine="540"/>
        <w:jc w:val="both"/>
      </w:pPr>
      <w:r>
        <w:t>Порядки предоставления государственных услуг в области содействия занятости населения определены административными регламентами предоставления государственных услуг в области содействия занятости населения.</w:t>
      </w:r>
    </w:p>
    <w:p w:rsidR="008B206A" w:rsidRDefault="008B206A">
      <w:pPr>
        <w:pStyle w:val="ConsPlusNormal"/>
        <w:spacing w:before="220"/>
        <w:ind w:firstLine="540"/>
        <w:jc w:val="both"/>
      </w:pPr>
      <w:r>
        <w:t xml:space="preserve">Порядок действий центров занятости населения по реализации отдельных мероприятий </w:t>
      </w:r>
      <w:hyperlink w:anchor="P350" w:history="1">
        <w:r>
          <w:rPr>
            <w:color w:val="0000FF"/>
          </w:rPr>
          <w:t>подпрограмм 1</w:t>
        </w:r>
      </w:hyperlink>
      <w:r>
        <w:t xml:space="preserve">, </w:t>
      </w:r>
      <w:hyperlink w:anchor="P801" w:history="1">
        <w:r>
          <w:rPr>
            <w:color w:val="0000FF"/>
          </w:rPr>
          <w:t>3</w:t>
        </w:r>
      </w:hyperlink>
      <w:r>
        <w:t xml:space="preserve">, </w:t>
      </w:r>
      <w:hyperlink w:anchor="P914" w:history="1">
        <w:r>
          <w:rPr>
            <w:color w:val="0000FF"/>
          </w:rPr>
          <w:t>4</w:t>
        </w:r>
      </w:hyperlink>
      <w:r>
        <w:t xml:space="preserve"> государственной программы и порядок предоставления средств бюджета автономного округа юридическим лицам, индивидуальным предпринимателям и физическим лицам на реализацию мероприятий определен </w:t>
      </w:r>
      <w:hyperlink w:anchor="P4114" w:history="1">
        <w:r>
          <w:rPr>
            <w:color w:val="0000FF"/>
          </w:rPr>
          <w:t>приложениями 6</w:t>
        </w:r>
      </w:hyperlink>
      <w:r>
        <w:t xml:space="preserve"> - </w:t>
      </w:r>
      <w:hyperlink w:anchor="P6813" w:history="1">
        <w:r>
          <w:rPr>
            <w:color w:val="0000FF"/>
          </w:rPr>
          <w:t>25</w:t>
        </w:r>
      </w:hyperlink>
      <w:r>
        <w:t>.</w:t>
      </w:r>
    </w:p>
    <w:p w:rsidR="008B206A" w:rsidRDefault="00C8375E">
      <w:pPr>
        <w:pStyle w:val="ConsPlusNormal"/>
        <w:spacing w:before="220"/>
        <w:ind w:firstLine="540"/>
        <w:jc w:val="both"/>
      </w:pPr>
      <w:hyperlink w:anchor="P553" w:history="1">
        <w:r w:rsidR="008B206A">
          <w:rPr>
            <w:color w:val="0000FF"/>
          </w:rPr>
          <w:t>Подпрограммой 2</w:t>
        </w:r>
      </w:hyperlink>
      <w:r w:rsidR="008B206A">
        <w:t xml:space="preserve"> "Улучшение условий и охраны труда в автономном округе" предусмотрено наделение органов местного самоуправления муниципальных образований автономного округа отдельными государственными полномочиями в сфере трудовых отношений и государственного управления охраной труда.</w:t>
      </w:r>
    </w:p>
    <w:p w:rsidR="008B206A" w:rsidRDefault="008B206A">
      <w:pPr>
        <w:pStyle w:val="ConsPlusNormal"/>
        <w:spacing w:before="220"/>
        <w:ind w:firstLine="540"/>
        <w:jc w:val="both"/>
      </w:pPr>
      <w:r>
        <w:t>Ответственный исполнитель государственной программы предусматривает в бюджете автономного округа объем субвенций для осуществления органами местного самоуправления муниципальных образований автономного округа переданных им отдельных полномочий по государственному управлению охраной труда и определяет порядок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8B206A" w:rsidRDefault="008B206A">
      <w:pPr>
        <w:pStyle w:val="ConsPlusNormal"/>
        <w:spacing w:before="220"/>
        <w:ind w:firstLine="540"/>
        <w:jc w:val="both"/>
      </w:pPr>
      <w:r>
        <w:t>Внедрение технологий бережливого производства в центрах занятости населения планируется осуществлять путем обучения их сотрудников методам и инструментам бережливого производства, стандартизации работы сотрудников при оказании государственных услуг в области содействия занятости населения и реализации мероприятий Государственной программы, оказания отдельных государственных услуг в области содействия занятости населения (осуществление отдельных действий по оказанию государственных услуг) в электронном виде, что позволит повысить эффективность их деятельности, качество принимаемых решений, качество оказания государственных услуг и снижение времени их оказания.</w:t>
      </w:r>
    </w:p>
    <w:p w:rsidR="008B206A" w:rsidRDefault="008B206A">
      <w:pPr>
        <w:pStyle w:val="ConsPlusNormal"/>
        <w:jc w:val="both"/>
      </w:pPr>
    </w:p>
    <w:p w:rsidR="008B206A" w:rsidRDefault="008B206A">
      <w:pPr>
        <w:pStyle w:val="ConsPlusNormal"/>
        <w:jc w:val="right"/>
        <w:outlineLvl w:val="1"/>
      </w:pPr>
      <w:r>
        <w:t>Таблица 1</w:t>
      </w:r>
    </w:p>
    <w:p w:rsidR="008B206A" w:rsidRDefault="008B206A">
      <w:pPr>
        <w:pStyle w:val="ConsPlusNormal"/>
        <w:jc w:val="both"/>
      </w:pPr>
    </w:p>
    <w:p w:rsidR="008B206A" w:rsidRDefault="008B206A">
      <w:pPr>
        <w:pStyle w:val="ConsPlusTitle"/>
        <w:jc w:val="center"/>
      </w:pPr>
      <w:bookmarkStart w:id="1" w:name="P212"/>
      <w:bookmarkEnd w:id="1"/>
      <w:r>
        <w:t>Целевые показатели государственной программы</w:t>
      </w:r>
    </w:p>
    <w:p w:rsidR="008B206A" w:rsidRDefault="008B206A">
      <w:pPr>
        <w:pStyle w:val="ConsPlusNormal"/>
        <w:jc w:val="both"/>
      </w:pPr>
    </w:p>
    <w:p w:rsidR="008B206A" w:rsidRDefault="008B206A">
      <w:pPr>
        <w:sectPr w:rsidR="008B206A" w:rsidSect="009A3BF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098"/>
        <w:gridCol w:w="1077"/>
        <w:gridCol w:w="1077"/>
        <w:gridCol w:w="1077"/>
        <w:gridCol w:w="740"/>
        <w:gridCol w:w="741"/>
        <w:gridCol w:w="740"/>
        <w:gridCol w:w="741"/>
        <w:gridCol w:w="741"/>
        <w:gridCol w:w="1077"/>
      </w:tblGrid>
      <w:tr w:rsidR="008B206A">
        <w:tc>
          <w:tcPr>
            <w:tcW w:w="771" w:type="dxa"/>
            <w:vMerge w:val="restart"/>
          </w:tcPr>
          <w:p w:rsidR="008B206A" w:rsidRDefault="008B206A">
            <w:pPr>
              <w:pStyle w:val="ConsPlusNormal"/>
              <w:jc w:val="center"/>
            </w:pPr>
            <w:r>
              <w:lastRenderedPageBreak/>
              <w:t>N показателя</w:t>
            </w:r>
          </w:p>
        </w:tc>
        <w:tc>
          <w:tcPr>
            <w:tcW w:w="2098" w:type="dxa"/>
            <w:vMerge w:val="restart"/>
          </w:tcPr>
          <w:p w:rsidR="008B206A" w:rsidRDefault="008B206A">
            <w:pPr>
              <w:pStyle w:val="ConsPlusNormal"/>
              <w:jc w:val="center"/>
            </w:pPr>
            <w:r>
              <w:t>Наименование целевых показателей</w:t>
            </w:r>
          </w:p>
        </w:tc>
        <w:tc>
          <w:tcPr>
            <w:tcW w:w="1077" w:type="dxa"/>
            <w:vMerge w:val="restart"/>
          </w:tcPr>
          <w:p w:rsidR="008B206A" w:rsidRDefault="008B206A">
            <w:pPr>
              <w:pStyle w:val="ConsPlusNormal"/>
              <w:jc w:val="center"/>
            </w:pPr>
            <w:r>
              <w:t>Базовый показатель на начало реализации государственной программы</w:t>
            </w:r>
          </w:p>
        </w:tc>
        <w:tc>
          <w:tcPr>
            <w:tcW w:w="5857" w:type="dxa"/>
            <w:gridSpan w:val="7"/>
          </w:tcPr>
          <w:p w:rsidR="008B206A" w:rsidRDefault="008B206A">
            <w:pPr>
              <w:pStyle w:val="ConsPlusNormal"/>
              <w:jc w:val="center"/>
            </w:pPr>
            <w:r>
              <w:t>Значение показателя по годам</w:t>
            </w:r>
          </w:p>
        </w:tc>
        <w:tc>
          <w:tcPr>
            <w:tcW w:w="1077" w:type="dxa"/>
            <w:vMerge w:val="restart"/>
          </w:tcPr>
          <w:p w:rsidR="008B206A" w:rsidRDefault="008B206A">
            <w:pPr>
              <w:pStyle w:val="ConsPlusNormal"/>
              <w:jc w:val="center"/>
            </w:pPr>
            <w:r>
              <w:t>Целевое значение показателя на момент окончания реализации государственной программы</w:t>
            </w:r>
          </w:p>
        </w:tc>
      </w:tr>
      <w:tr w:rsidR="008B206A">
        <w:tc>
          <w:tcPr>
            <w:tcW w:w="771" w:type="dxa"/>
            <w:vMerge/>
          </w:tcPr>
          <w:p w:rsidR="008B206A" w:rsidRDefault="008B206A"/>
        </w:tc>
        <w:tc>
          <w:tcPr>
            <w:tcW w:w="2098" w:type="dxa"/>
            <w:vMerge/>
          </w:tcPr>
          <w:p w:rsidR="008B206A" w:rsidRDefault="008B206A"/>
        </w:tc>
        <w:tc>
          <w:tcPr>
            <w:tcW w:w="1077" w:type="dxa"/>
            <w:vMerge/>
          </w:tcPr>
          <w:p w:rsidR="008B206A" w:rsidRDefault="008B206A"/>
        </w:tc>
        <w:tc>
          <w:tcPr>
            <w:tcW w:w="1077" w:type="dxa"/>
          </w:tcPr>
          <w:p w:rsidR="008B206A" w:rsidRDefault="008B206A">
            <w:pPr>
              <w:pStyle w:val="ConsPlusNormal"/>
              <w:jc w:val="center"/>
            </w:pPr>
            <w:r>
              <w:t>2019 г.</w:t>
            </w:r>
          </w:p>
        </w:tc>
        <w:tc>
          <w:tcPr>
            <w:tcW w:w="1077" w:type="dxa"/>
          </w:tcPr>
          <w:p w:rsidR="008B206A" w:rsidRDefault="008B206A">
            <w:pPr>
              <w:pStyle w:val="ConsPlusNormal"/>
              <w:jc w:val="center"/>
            </w:pPr>
            <w:r>
              <w:t>2020 г.</w:t>
            </w:r>
          </w:p>
        </w:tc>
        <w:tc>
          <w:tcPr>
            <w:tcW w:w="740" w:type="dxa"/>
          </w:tcPr>
          <w:p w:rsidR="008B206A" w:rsidRDefault="008B206A">
            <w:pPr>
              <w:pStyle w:val="ConsPlusNormal"/>
              <w:jc w:val="center"/>
            </w:pPr>
            <w:r>
              <w:t>2021 г.</w:t>
            </w:r>
          </w:p>
        </w:tc>
        <w:tc>
          <w:tcPr>
            <w:tcW w:w="741" w:type="dxa"/>
          </w:tcPr>
          <w:p w:rsidR="008B206A" w:rsidRDefault="008B206A">
            <w:pPr>
              <w:pStyle w:val="ConsPlusNormal"/>
              <w:jc w:val="center"/>
            </w:pPr>
            <w:r>
              <w:t>2022 г.</w:t>
            </w:r>
          </w:p>
        </w:tc>
        <w:tc>
          <w:tcPr>
            <w:tcW w:w="740" w:type="dxa"/>
          </w:tcPr>
          <w:p w:rsidR="008B206A" w:rsidRDefault="008B206A">
            <w:pPr>
              <w:pStyle w:val="ConsPlusNormal"/>
              <w:jc w:val="center"/>
            </w:pPr>
            <w:r>
              <w:t>2023 г.</w:t>
            </w:r>
          </w:p>
        </w:tc>
        <w:tc>
          <w:tcPr>
            <w:tcW w:w="741" w:type="dxa"/>
          </w:tcPr>
          <w:p w:rsidR="008B206A" w:rsidRDefault="008B206A">
            <w:pPr>
              <w:pStyle w:val="ConsPlusNormal"/>
              <w:jc w:val="center"/>
            </w:pPr>
            <w:r>
              <w:t>2024 г.</w:t>
            </w:r>
          </w:p>
        </w:tc>
        <w:tc>
          <w:tcPr>
            <w:tcW w:w="741" w:type="dxa"/>
          </w:tcPr>
          <w:p w:rsidR="008B206A" w:rsidRDefault="008B206A">
            <w:pPr>
              <w:pStyle w:val="ConsPlusNormal"/>
              <w:jc w:val="center"/>
            </w:pPr>
            <w:r>
              <w:t>2025 г.</w:t>
            </w:r>
          </w:p>
        </w:tc>
        <w:tc>
          <w:tcPr>
            <w:tcW w:w="1077" w:type="dxa"/>
            <w:vMerge/>
          </w:tcPr>
          <w:p w:rsidR="008B206A" w:rsidRDefault="008B206A"/>
        </w:tc>
      </w:tr>
      <w:tr w:rsidR="008B206A">
        <w:tc>
          <w:tcPr>
            <w:tcW w:w="771" w:type="dxa"/>
          </w:tcPr>
          <w:p w:rsidR="008B206A" w:rsidRDefault="008B206A">
            <w:pPr>
              <w:pStyle w:val="ConsPlusNormal"/>
              <w:jc w:val="center"/>
            </w:pPr>
            <w:r>
              <w:t>1</w:t>
            </w:r>
          </w:p>
        </w:tc>
        <w:tc>
          <w:tcPr>
            <w:tcW w:w="2098" w:type="dxa"/>
          </w:tcPr>
          <w:p w:rsidR="008B206A" w:rsidRDefault="008B206A">
            <w:pPr>
              <w:pStyle w:val="ConsPlusNormal"/>
              <w:jc w:val="center"/>
            </w:pPr>
            <w:r>
              <w:t>2</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4</w:t>
            </w:r>
          </w:p>
        </w:tc>
        <w:tc>
          <w:tcPr>
            <w:tcW w:w="1077" w:type="dxa"/>
          </w:tcPr>
          <w:p w:rsidR="008B206A" w:rsidRDefault="008B206A">
            <w:pPr>
              <w:pStyle w:val="ConsPlusNormal"/>
              <w:jc w:val="center"/>
            </w:pPr>
            <w:r>
              <w:t>5</w:t>
            </w:r>
          </w:p>
        </w:tc>
        <w:tc>
          <w:tcPr>
            <w:tcW w:w="740" w:type="dxa"/>
          </w:tcPr>
          <w:p w:rsidR="008B206A" w:rsidRDefault="008B206A">
            <w:pPr>
              <w:pStyle w:val="ConsPlusNormal"/>
              <w:jc w:val="center"/>
            </w:pPr>
            <w:r>
              <w:t>6</w:t>
            </w:r>
          </w:p>
        </w:tc>
        <w:tc>
          <w:tcPr>
            <w:tcW w:w="741" w:type="dxa"/>
          </w:tcPr>
          <w:p w:rsidR="008B206A" w:rsidRDefault="008B206A">
            <w:pPr>
              <w:pStyle w:val="ConsPlusNormal"/>
              <w:jc w:val="center"/>
            </w:pPr>
            <w:r>
              <w:t>7</w:t>
            </w:r>
          </w:p>
        </w:tc>
        <w:tc>
          <w:tcPr>
            <w:tcW w:w="740" w:type="dxa"/>
          </w:tcPr>
          <w:p w:rsidR="008B206A" w:rsidRDefault="008B206A">
            <w:pPr>
              <w:pStyle w:val="ConsPlusNormal"/>
              <w:jc w:val="center"/>
            </w:pPr>
            <w:r>
              <w:t>8</w:t>
            </w:r>
          </w:p>
        </w:tc>
        <w:tc>
          <w:tcPr>
            <w:tcW w:w="741" w:type="dxa"/>
          </w:tcPr>
          <w:p w:rsidR="008B206A" w:rsidRDefault="008B206A">
            <w:pPr>
              <w:pStyle w:val="ConsPlusNormal"/>
              <w:jc w:val="center"/>
            </w:pPr>
            <w:r>
              <w:t>9</w:t>
            </w:r>
          </w:p>
        </w:tc>
        <w:tc>
          <w:tcPr>
            <w:tcW w:w="741" w:type="dxa"/>
          </w:tcPr>
          <w:p w:rsidR="008B206A" w:rsidRDefault="008B206A">
            <w:pPr>
              <w:pStyle w:val="ConsPlusNormal"/>
              <w:jc w:val="center"/>
            </w:pPr>
            <w:r>
              <w:t>10</w:t>
            </w:r>
          </w:p>
        </w:tc>
        <w:tc>
          <w:tcPr>
            <w:tcW w:w="1077" w:type="dxa"/>
          </w:tcPr>
          <w:p w:rsidR="008B206A" w:rsidRDefault="008B206A">
            <w:pPr>
              <w:pStyle w:val="ConsPlusNormal"/>
              <w:jc w:val="center"/>
            </w:pPr>
            <w:r>
              <w:t>11</w:t>
            </w:r>
          </w:p>
        </w:tc>
      </w:tr>
      <w:tr w:rsidR="008B206A">
        <w:tc>
          <w:tcPr>
            <w:tcW w:w="771" w:type="dxa"/>
          </w:tcPr>
          <w:p w:rsidR="008B206A" w:rsidRDefault="008B206A">
            <w:pPr>
              <w:pStyle w:val="ConsPlusNormal"/>
              <w:jc w:val="center"/>
            </w:pPr>
            <w:r>
              <w:t>1.</w:t>
            </w:r>
          </w:p>
        </w:tc>
        <w:tc>
          <w:tcPr>
            <w:tcW w:w="2098" w:type="dxa"/>
          </w:tcPr>
          <w:p w:rsidR="008B206A" w:rsidRDefault="008B206A">
            <w:pPr>
              <w:pStyle w:val="ConsPlusNormal"/>
            </w:pPr>
            <w:r>
              <w:t>Уровень регистрируемой безработицы к численности экономически активного населения в автономном округе (на конец года), %</w:t>
            </w:r>
          </w:p>
        </w:tc>
        <w:tc>
          <w:tcPr>
            <w:tcW w:w="1077" w:type="dxa"/>
          </w:tcPr>
          <w:p w:rsidR="008B206A" w:rsidRDefault="008B206A">
            <w:pPr>
              <w:pStyle w:val="ConsPlusNormal"/>
              <w:jc w:val="center"/>
            </w:pPr>
            <w:r>
              <w:t>0,50</w:t>
            </w:r>
          </w:p>
        </w:tc>
        <w:tc>
          <w:tcPr>
            <w:tcW w:w="1077" w:type="dxa"/>
          </w:tcPr>
          <w:p w:rsidR="008B206A" w:rsidRDefault="008B206A">
            <w:pPr>
              <w:pStyle w:val="ConsPlusNormal"/>
              <w:jc w:val="center"/>
            </w:pPr>
            <w:r>
              <w:t>0,49</w:t>
            </w:r>
          </w:p>
        </w:tc>
        <w:tc>
          <w:tcPr>
            <w:tcW w:w="1077" w:type="dxa"/>
          </w:tcPr>
          <w:p w:rsidR="008B206A" w:rsidRDefault="008B206A">
            <w:pPr>
              <w:pStyle w:val="ConsPlusNormal"/>
              <w:jc w:val="center"/>
            </w:pPr>
            <w:r>
              <w:t>0,48</w:t>
            </w:r>
          </w:p>
        </w:tc>
        <w:tc>
          <w:tcPr>
            <w:tcW w:w="740" w:type="dxa"/>
          </w:tcPr>
          <w:p w:rsidR="008B206A" w:rsidRDefault="008B206A">
            <w:pPr>
              <w:pStyle w:val="ConsPlusNormal"/>
              <w:jc w:val="center"/>
            </w:pPr>
            <w:r>
              <w:t>0,47</w:t>
            </w:r>
          </w:p>
        </w:tc>
        <w:tc>
          <w:tcPr>
            <w:tcW w:w="741" w:type="dxa"/>
          </w:tcPr>
          <w:p w:rsidR="008B206A" w:rsidRDefault="008B206A">
            <w:pPr>
              <w:pStyle w:val="ConsPlusNormal"/>
              <w:jc w:val="center"/>
            </w:pPr>
            <w:r>
              <w:t>0,47</w:t>
            </w:r>
          </w:p>
        </w:tc>
        <w:tc>
          <w:tcPr>
            <w:tcW w:w="740" w:type="dxa"/>
          </w:tcPr>
          <w:p w:rsidR="008B206A" w:rsidRDefault="008B206A">
            <w:pPr>
              <w:pStyle w:val="ConsPlusNormal"/>
              <w:jc w:val="center"/>
            </w:pPr>
            <w:r>
              <w:t>0,47</w:t>
            </w:r>
          </w:p>
        </w:tc>
        <w:tc>
          <w:tcPr>
            <w:tcW w:w="741" w:type="dxa"/>
          </w:tcPr>
          <w:p w:rsidR="008B206A" w:rsidRDefault="008B206A">
            <w:pPr>
              <w:pStyle w:val="ConsPlusNormal"/>
              <w:jc w:val="center"/>
            </w:pPr>
            <w:r>
              <w:t>0,47</w:t>
            </w:r>
          </w:p>
        </w:tc>
        <w:tc>
          <w:tcPr>
            <w:tcW w:w="741" w:type="dxa"/>
          </w:tcPr>
          <w:p w:rsidR="008B206A" w:rsidRDefault="008B206A">
            <w:pPr>
              <w:pStyle w:val="ConsPlusNormal"/>
              <w:jc w:val="center"/>
            </w:pPr>
            <w:r>
              <w:t>0,47</w:t>
            </w:r>
          </w:p>
        </w:tc>
        <w:tc>
          <w:tcPr>
            <w:tcW w:w="1077" w:type="dxa"/>
          </w:tcPr>
          <w:p w:rsidR="008B206A" w:rsidRDefault="008B206A">
            <w:pPr>
              <w:pStyle w:val="ConsPlusNormal"/>
              <w:jc w:val="center"/>
            </w:pPr>
            <w:r>
              <w:t>0,47</w:t>
            </w:r>
          </w:p>
        </w:tc>
      </w:tr>
      <w:tr w:rsidR="008B206A">
        <w:tc>
          <w:tcPr>
            <w:tcW w:w="771" w:type="dxa"/>
          </w:tcPr>
          <w:p w:rsidR="008B206A" w:rsidRDefault="008B206A">
            <w:pPr>
              <w:pStyle w:val="ConsPlusNormal"/>
              <w:jc w:val="center"/>
            </w:pPr>
            <w:r>
              <w:t>2.</w:t>
            </w:r>
          </w:p>
        </w:tc>
        <w:tc>
          <w:tcPr>
            <w:tcW w:w="2098" w:type="dxa"/>
          </w:tcPr>
          <w:p w:rsidR="008B206A" w:rsidRDefault="008B206A">
            <w:pPr>
              <w:pStyle w:val="ConsPlusNormal"/>
            </w:pPr>
            <w:r>
              <w:t xml:space="preserve">Численность пострадавших в результате несчастных случаев на производстве с утратой трудоспособности на 1 рабочий день и </w:t>
            </w:r>
            <w:r>
              <w:lastRenderedPageBreak/>
              <w:t>более, человек</w:t>
            </w:r>
          </w:p>
        </w:tc>
        <w:tc>
          <w:tcPr>
            <w:tcW w:w="1077" w:type="dxa"/>
          </w:tcPr>
          <w:p w:rsidR="008B206A" w:rsidRDefault="008B206A">
            <w:pPr>
              <w:pStyle w:val="ConsPlusNormal"/>
              <w:jc w:val="center"/>
            </w:pPr>
            <w:r>
              <w:lastRenderedPageBreak/>
              <w:t>749</w:t>
            </w:r>
          </w:p>
        </w:tc>
        <w:tc>
          <w:tcPr>
            <w:tcW w:w="1077" w:type="dxa"/>
          </w:tcPr>
          <w:p w:rsidR="008B206A" w:rsidRDefault="008B206A">
            <w:pPr>
              <w:pStyle w:val="ConsPlusNormal"/>
              <w:jc w:val="center"/>
            </w:pPr>
            <w:r>
              <w:t>737</w:t>
            </w:r>
          </w:p>
        </w:tc>
        <w:tc>
          <w:tcPr>
            <w:tcW w:w="1077" w:type="dxa"/>
          </w:tcPr>
          <w:p w:rsidR="008B206A" w:rsidRDefault="008B206A">
            <w:pPr>
              <w:pStyle w:val="ConsPlusNormal"/>
              <w:jc w:val="center"/>
            </w:pPr>
            <w:r>
              <w:t>733</w:t>
            </w:r>
          </w:p>
        </w:tc>
        <w:tc>
          <w:tcPr>
            <w:tcW w:w="740" w:type="dxa"/>
          </w:tcPr>
          <w:p w:rsidR="008B206A" w:rsidRDefault="008B206A">
            <w:pPr>
              <w:pStyle w:val="ConsPlusNormal"/>
              <w:jc w:val="center"/>
            </w:pPr>
            <w:r>
              <w:t>730</w:t>
            </w:r>
          </w:p>
        </w:tc>
        <w:tc>
          <w:tcPr>
            <w:tcW w:w="741" w:type="dxa"/>
          </w:tcPr>
          <w:p w:rsidR="008B206A" w:rsidRDefault="008B206A">
            <w:pPr>
              <w:pStyle w:val="ConsPlusNormal"/>
              <w:jc w:val="center"/>
            </w:pPr>
            <w:r>
              <w:t>727</w:t>
            </w:r>
          </w:p>
        </w:tc>
        <w:tc>
          <w:tcPr>
            <w:tcW w:w="740" w:type="dxa"/>
          </w:tcPr>
          <w:p w:rsidR="008B206A" w:rsidRDefault="008B206A">
            <w:pPr>
              <w:pStyle w:val="ConsPlusNormal"/>
              <w:jc w:val="center"/>
            </w:pPr>
            <w:r>
              <w:t>722</w:t>
            </w:r>
          </w:p>
        </w:tc>
        <w:tc>
          <w:tcPr>
            <w:tcW w:w="741" w:type="dxa"/>
          </w:tcPr>
          <w:p w:rsidR="008B206A" w:rsidRDefault="008B206A">
            <w:pPr>
              <w:pStyle w:val="ConsPlusNormal"/>
              <w:jc w:val="center"/>
            </w:pPr>
            <w:r>
              <w:t>718</w:t>
            </w:r>
          </w:p>
        </w:tc>
        <w:tc>
          <w:tcPr>
            <w:tcW w:w="741" w:type="dxa"/>
          </w:tcPr>
          <w:p w:rsidR="008B206A" w:rsidRDefault="008B206A">
            <w:pPr>
              <w:pStyle w:val="ConsPlusNormal"/>
              <w:jc w:val="center"/>
            </w:pPr>
            <w:r>
              <w:t>714</w:t>
            </w:r>
          </w:p>
        </w:tc>
        <w:tc>
          <w:tcPr>
            <w:tcW w:w="1077" w:type="dxa"/>
          </w:tcPr>
          <w:p w:rsidR="008B206A" w:rsidRDefault="008B206A">
            <w:pPr>
              <w:pStyle w:val="ConsPlusNormal"/>
              <w:jc w:val="center"/>
            </w:pPr>
            <w:r>
              <w:t>690</w:t>
            </w:r>
          </w:p>
        </w:tc>
      </w:tr>
      <w:tr w:rsidR="008B206A">
        <w:tc>
          <w:tcPr>
            <w:tcW w:w="771" w:type="dxa"/>
          </w:tcPr>
          <w:p w:rsidR="008B206A" w:rsidRDefault="008B206A">
            <w:pPr>
              <w:pStyle w:val="ConsPlusNormal"/>
              <w:jc w:val="center"/>
            </w:pPr>
            <w:r>
              <w:lastRenderedPageBreak/>
              <w:t>3.</w:t>
            </w:r>
          </w:p>
        </w:tc>
        <w:tc>
          <w:tcPr>
            <w:tcW w:w="2098" w:type="dxa"/>
          </w:tcPr>
          <w:p w:rsidR="008B206A" w:rsidRDefault="008B206A">
            <w:pPr>
              <w:pStyle w:val="ConsPlusNormal"/>
            </w:pPr>
            <w:r>
              <w:t>Доля трудоустроенных работников из числа участвующих в мероприятиях по повышению производительности труда, высвобожденных и обратившихся в службу занятости за содействием в поиске подходящей работы, %</w:t>
            </w:r>
          </w:p>
        </w:tc>
        <w:tc>
          <w:tcPr>
            <w:tcW w:w="1077" w:type="dxa"/>
          </w:tcPr>
          <w:p w:rsidR="008B206A" w:rsidRDefault="008B206A">
            <w:pPr>
              <w:pStyle w:val="ConsPlusNormal"/>
              <w:jc w:val="center"/>
            </w:pPr>
            <w:r>
              <w:t>-</w:t>
            </w:r>
          </w:p>
        </w:tc>
        <w:tc>
          <w:tcPr>
            <w:tcW w:w="1077" w:type="dxa"/>
          </w:tcPr>
          <w:p w:rsidR="008B206A" w:rsidRDefault="008B206A">
            <w:pPr>
              <w:pStyle w:val="ConsPlusNormal"/>
              <w:jc w:val="center"/>
            </w:pPr>
            <w:r>
              <w:t>70</w:t>
            </w:r>
          </w:p>
        </w:tc>
        <w:tc>
          <w:tcPr>
            <w:tcW w:w="1077" w:type="dxa"/>
          </w:tcPr>
          <w:p w:rsidR="008B206A" w:rsidRDefault="008B206A">
            <w:pPr>
              <w:pStyle w:val="ConsPlusNormal"/>
              <w:jc w:val="center"/>
            </w:pPr>
            <w:r>
              <w:t>80</w:t>
            </w:r>
          </w:p>
        </w:tc>
        <w:tc>
          <w:tcPr>
            <w:tcW w:w="740" w:type="dxa"/>
          </w:tcPr>
          <w:p w:rsidR="008B206A" w:rsidRDefault="008B206A">
            <w:pPr>
              <w:pStyle w:val="ConsPlusNormal"/>
              <w:jc w:val="center"/>
            </w:pPr>
            <w:r>
              <w:t>80</w:t>
            </w:r>
          </w:p>
        </w:tc>
        <w:tc>
          <w:tcPr>
            <w:tcW w:w="741" w:type="dxa"/>
          </w:tcPr>
          <w:p w:rsidR="008B206A" w:rsidRDefault="008B206A">
            <w:pPr>
              <w:pStyle w:val="ConsPlusNormal"/>
              <w:jc w:val="center"/>
            </w:pPr>
            <w:r>
              <w:t>80</w:t>
            </w:r>
          </w:p>
        </w:tc>
        <w:tc>
          <w:tcPr>
            <w:tcW w:w="740" w:type="dxa"/>
          </w:tcPr>
          <w:p w:rsidR="008B206A" w:rsidRDefault="008B206A">
            <w:pPr>
              <w:pStyle w:val="ConsPlusNormal"/>
              <w:jc w:val="center"/>
            </w:pPr>
            <w:r>
              <w:t>90</w:t>
            </w:r>
          </w:p>
        </w:tc>
        <w:tc>
          <w:tcPr>
            <w:tcW w:w="741" w:type="dxa"/>
          </w:tcPr>
          <w:p w:rsidR="008B206A" w:rsidRDefault="008B206A">
            <w:pPr>
              <w:pStyle w:val="ConsPlusNormal"/>
              <w:jc w:val="center"/>
            </w:pPr>
            <w:r>
              <w:t>90</w:t>
            </w:r>
          </w:p>
        </w:tc>
        <w:tc>
          <w:tcPr>
            <w:tcW w:w="741" w:type="dxa"/>
          </w:tcPr>
          <w:p w:rsidR="008B206A" w:rsidRDefault="008B206A">
            <w:pPr>
              <w:pStyle w:val="ConsPlusNormal"/>
              <w:jc w:val="center"/>
            </w:pPr>
            <w:r>
              <w:t>-</w:t>
            </w:r>
          </w:p>
        </w:tc>
        <w:tc>
          <w:tcPr>
            <w:tcW w:w="1077" w:type="dxa"/>
          </w:tcPr>
          <w:p w:rsidR="008B206A" w:rsidRDefault="008B206A">
            <w:pPr>
              <w:pStyle w:val="ConsPlusNormal"/>
              <w:jc w:val="center"/>
            </w:pPr>
            <w:r>
              <w:t>90</w:t>
            </w:r>
          </w:p>
        </w:tc>
      </w:tr>
      <w:tr w:rsidR="008B206A">
        <w:tc>
          <w:tcPr>
            <w:tcW w:w="771" w:type="dxa"/>
          </w:tcPr>
          <w:p w:rsidR="008B206A" w:rsidRDefault="008B206A">
            <w:pPr>
              <w:pStyle w:val="ConsPlusNormal"/>
              <w:jc w:val="center"/>
            </w:pPr>
            <w:r>
              <w:t>4.</w:t>
            </w:r>
          </w:p>
        </w:tc>
        <w:tc>
          <w:tcPr>
            <w:tcW w:w="2098" w:type="dxa"/>
          </w:tcPr>
          <w:p w:rsidR="008B206A" w:rsidRDefault="008B206A">
            <w:pPr>
              <w:pStyle w:val="ConsPlusNormal"/>
            </w:pPr>
            <w:r>
              <w:t>Доля работающих инвалидов трудоспособного возраста в общей численности инвалидов трудоспособного возраста, %</w:t>
            </w:r>
          </w:p>
        </w:tc>
        <w:tc>
          <w:tcPr>
            <w:tcW w:w="1077" w:type="dxa"/>
          </w:tcPr>
          <w:p w:rsidR="008B206A" w:rsidRDefault="008B206A">
            <w:pPr>
              <w:pStyle w:val="ConsPlusNormal"/>
              <w:jc w:val="center"/>
            </w:pPr>
            <w:r>
              <w:t>33,2</w:t>
            </w:r>
          </w:p>
        </w:tc>
        <w:tc>
          <w:tcPr>
            <w:tcW w:w="1077" w:type="dxa"/>
          </w:tcPr>
          <w:p w:rsidR="008B206A" w:rsidRDefault="008B206A">
            <w:pPr>
              <w:pStyle w:val="ConsPlusNormal"/>
              <w:jc w:val="center"/>
            </w:pPr>
            <w:r>
              <w:t>34,0</w:t>
            </w:r>
          </w:p>
        </w:tc>
        <w:tc>
          <w:tcPr>
            <w:tcW w:w="1077" w:type="dxa"/>
          </w:tcPr>
          <w:p w:rsidR="008B206A" w:rsidRDefault="008B206A">
            <w:pPr>
              <w:pStyle w:val="ConsPlusNormal"/>
              <w:jc w:val="center"/>
            </w:pPr>
            <w:r>
              <w:t>34,5</w:t>
            </w:r>
          </w:p>
        </w:tc>
        <w:tc>
          <w:tcPr>
            <w:tcW w:w="740" w:type="dxa"/>
          </w:tcPr>
          <w:p w:rsidR="008B206A" w:rsidRDefault="008B206A">
            <w:pPr>
              <w:pStyle w:val="ConsPlusNormal"/>
              <w:jc w:val="center"/>
            </w:pPr>
            <w:r>
              <w:t>35,0</w:t>
            </w:r>
          </w:p>
        </w:tc>
        <w:tc>
          <w:tcPr>
            <w:tcW w:w="741" w:type="dxa"/>
          </w:tcPr>
          <w:p w:rsidR="008B206A" w:rsidRDefault="008B206A">
            <w:pPr>
              <w:pStyle w:val="ConsPlusNormal"/>
              <w:jc w:val="center"/>
            </w:pPr>
            <w:r>
              <w:t>35,5</w:t>
            </w:r>
          </w:p>
        </w:tc>
        <w:tc>
          <w:tcPr>
            <w:tcW w:w="740" w:type="dxa"/>
          </w:tcPr>
          <w:p w:rsidR="008B206A" w:rsidRDefault="008B206A">
            <w:pPr>
              <w:pStyle w:val="ConsPlusNormal"/>
              <w:jc w:val="center"/>
            </w:pPr>
            <w:r>
              <w:t>36,0</w:t>
            </w:r>
          </w:p>
        </w:tc>
        <w:tc>
          <w:tcPr>
            <w:tcW w:w="741" w:type="dxa"/>
          </w:tcPr>
          <w:p w:rsidR="008B206A" w:rsidRDefault="008B206A">
            <w:pPr>
              <w:pStyle w:val="ConsPlusNormal"/>
              <w:jc w:val="center"/>
            </w:pPr>
            <w:r>
              <w:t>36,5</w:t>
            </w:r>
          </w:p>
        </w:tc>
        <w:tc>
          <w:tcPr>
            <w:tcW w:w="741" w:type="dxa"/>
          </w:tcPr>
          <w:p w:rsidR="008B206A" w:rsidRDefault="008B206A">
            <w:pPr>
              <w:pStyle w:val="ConsPlusNormal"/>
              <w:jc w:val="center"/>
            </w:pPr>
            <w:r>
              <w:t>37,0</w:t>
            </w:r>
          </w:p>
        </w:tc>
        <w:tc>
          <w:tcPr>
            <w:tcW w:w="1077" w:type="dxa"/>
          </w:tcPr>
          <w:p w:rsidR="008B206A" w:rsidRDefault="008B206A">
            <w:pPr>
              <w:pStyle w:val="ConsPlusNormal"/>
              <w:jc w:val="center"/>
            </w:pPr>
            <w:r>
              <w:t>37,0</w:t>
            </w:r>
          </w:p>
        </w:tc>
      </w:tr>
      <w:tr w:rsidR="008B206A">
        <w:tc>
          <w:tcPr>
            <w:tcW w:w="771" w:type="dxa"/>
          </w:tcPr>
          <w:p w:rsidR="008B206A" w:rsidRDefault="008B206A">
            <w:pPr>
              <w:pStyle w:val="ConsPlusNormal"/>
              <w:jc w:val="center"/>
            </w:pPr>
            <w:r>
              <w:t>5.</w:t>
            </w:r>
          </w:p>
        </w:tc>
        <w:tc>
          <w:tcPr>
            <w:tcW w:w="2098" w:type="dxa"/>
          </w:tcPr>
          <w:p w:rsidR="008B206A" w:rsidRDefault="008B206A">
            <w:pPr>
              <w:pStyle w:val="ConsPlusNormal"/>
            </w:pPr>
            <w:r>
              <w:t>Количество участников Государственной программ</w:t>
            </w:r>
            <w:bookmarkStart w:id="2" w:name="_GoBack"/>
            <w:bookmarkEnd w:id="2"/>
            <w:r>
              <w:t xml:space="preserve">ы РФ, прибывших в автономный округ и зарегистрированных Управлением </w:t>
            </w:r>
            <w:r>
              <w:lastRenderedPageBreak/>
              <w:t>Министерства внутренних дел Российской Федерации по автономному округу, человек (участников и членов их семей)</w:t>
            </w:r>
          </w:p>
        </w:tc>
        <w:tc>
          <w:tcPr>
            <w:tcW w:w="1077" w:type="dxa"/>
          </w:tcPr>
          <w:p w:rsidR="008B206A" w:rsidRDefault="008B206A">
            <w:pPr>
              <w:pStyle w:val="ConsPlusNormal"/>
              <w:jc w:val="center"/>
            </w:pPr>
            <w:r>
              <w:lastRenderedPageBreak/>
              <w:t xml:space="preserve">280 человек, из них: 200 участников Государственной </w:t>
            </w:r>
            <w:r>
              <w:lastRenderedPageBreak/>
              <w:t>программы РФ и 80 членов семьи</w:t>
            </w:r>
          </w:p>
        </w:tc>
        <w:tc>
          <w:tcPr>
            <w:tcW w:w="1077" w:type="dxa"/>
          </w:tcPr>
          <w:p w:rsidR="008B206A" w:rsidRDefault="008B206A">
            <w:pPr>
              <w:pStyle w:val="ConsPlusNormal"/>
              <w:jc w:val="center"/>
            </w:pPr>
            <w:r>
              <w:lastRenderedPageBreak/>
              <w:t xml:space="preserve">280 человек, из них: 200 участников Государственной </w:t>
            </w:r>
            <w:r>
              <w:lastRenderedPageBreak/>
              <w:t>программы РФ и 80 членов семьи</w:t>
            </w:r>
          </w:p>
        </w:tc>
        <w:tc>
          <w:tcPr>
            <w:tcW w:w="1077" w:type="dxa"/>
          </w:tcPr>
          <w:p w:rsidR="008B206A" w:rsidRDefault="008B206A">
            <w:pPr>
              <w:pStyle w:val="ConsPlusNormal"/>
              <w:jc w:val="center"/>
            </w:pPr>
            <w:r>
              <w:lastRenderedPageBreak/>
              <w:t xml:space="preserve">280 человек, из них: 200 участников Государственной </w:t>
            </w:r>
            <w:r>
              <w:lastRenderedPageBreak/>
              <w:t>программы РФ и 80 членов семьи</w:t>
            </w:r>
          </w:p>
        </w:tc>
        <w:tc>
          <w:tcPr>
            <w:tcW w:w="740" w:type="dxa"/>
          </w:tcPr>
          <w:p w:rsidR="008B206A" w:rsidRDefault="008B206A">
            <w:pPr>
              <w:pStyle w:val="ConsPlusNormal"/>
              <w:jc w:val="center"/>
            </w:pPr>
            <w:r>
              <w:lastRenderedPageBreak/>
              <w:t>-</w:t>
            </w:r>
          </w:p>
        </w:tc>
        <w:tc>
          <w:tcPr>
            <w:tcW w:w="741" w:type="dxa"/>
          </w:tcPr>
          <w:p w:rsidR="008B206A" w:rsidRDefault="008B206A">
            <w:pPr>
              <w:pStyle w:val="ConsPlusNormal"/>
              <w:jc w:val="center"/>
            </w:pPr>
            <w:r>
              <w:t>-</w:t>
            </w:r>
          </w:p>
        </w:tc>
        <w:tc>
          <w:tcPr>
            <w:tcW w:w="740" w:type="dxa"/>
          </w:tcPr>
          <w:p w:rsidR="008B206A" w:rsidRDefault="008B206A">
            <w:pPr>
              <w:pStyle w:val="ConsPlusNormal"/>
              <w:jc w:val="center"/>
            </w:pPr>
            <w:r>
              <w:t>-</w:t>
            </w:r>
          </w:p>
        </w:tc>
        <w:tc>
          <w:tcPr>
            <w:tcW w:w="741" w:type="dxa"/>
          </w:tcPr>
          <w:p w:rsidR="008B206A" w:rsidRDefault="008B206A">
            <w:pPr>
              <w:pStyle w:val="ConsPlusNormal"/>
              <w:jc w:val="center"/>
            </w:pPr>
            <w:r>
              <w:t>-</w:t>
            </w:r>
          </w:p>
        </w:tc>
        <w:tc>
          <w:tcPr>
            <w:tcW w:w="741" w:type="dxa"/>
          </w:tcPr>
          <w:p w:rsidR="008B206A" w:rsidRDefault="008B206A">
            <w:pPr>
              <w:pStyle w:val="ConsPlusNormal"/>
              <w:jc w:val="center"/>
            </w:pPr>
            <w:r>
              <w:t>-</w:t>
            </w:r>
          </w:p>
        </w:tc>
        <w:tc>
          <w:tcPr>
            <w:tcW w:w="1077" w:type="dxa"/>
          </w:tcPr>
          <w:p w:rsidR="008B206A" w:rsidRDefault="008B206A">
            <w:pPr>
              <w:pStyle w:val="ConsPlusNormal"/>
              <w:jc w:val="center"/>
            </w:pPr>
            <w:r>
              <w:t xml:space="preserve">560 человек, из них: 400 участников Государственной </w:t>
            </w:r>
            <w:r>
              <w:lastRenderedPageBreak/>
              <w:t>программы РФ и 160 членов семьи</w:t>
            </w:r>
          </w:p>
        </w:tc>
      </w:tr>
      <w:tr w:rsidR="008B206A">
        <w:tc>
          <w:tcPr>
            <w:tcW w:w="771" w:type="dxa"/>
          </w:tcPr>
          <w:p w:rsidR="008B206A" w:rsidRDefault="008B206A">
            <w:pPr>
              <w:pStyle w:val="ConsPlusNormal"/>
              <w:jc w:val="center"/>
            </w:pPr>
            <w:r>
              <w:lastRenderedPageBreak/>
              <w:t>6.</w:t>
            </w:r>
          </w:p>
        </w:tc>
        <w:tc>
          <w:tcPr>
            <w:tcW w:w="2098" w:type="dxa"/>
          </w:tcPr>
          <w:p w:rsidR="008B206A" w:rsidRDefault="008B206A">
            <w:pPr>
              <w:pStyle w:val="ConsPlusNormal"/>
            </w:pPr>
            <w:r>
              <w:t>Уровень занятости женщин, имеющих детей дошкольного возраста, %</w:t>
            </w:r>
          </w:p>
        </w:tc>
        <w:tc>
          <w:tcPr>
            <w:tcW w:w="1077" w:type="dxa"/>
          </w:tcPr>
          <w:p w:rsidR="008B206A" w:rsidRDefault="008B206A">
            <w:pPr>
              <w:pStyle w:val="ConsPlusNormal"/>
              <w:jc w:val="center"/>
            </w:pPr>
            <w:r>
              <w:t>65,8</w:t>
            </w:r>
          </w:p>
        </w:tc>
        <w:tc>
          <w:tcPr>
            <w:tcW w:w="1077" w:type="dxa"/>
          </w:tcPr>
          <w:p w:rsidR="008B206A" w:rsidRDefault="008B206A">
            <w:pPr>
              <w:pStyle w:val="ConsPlusNormal"/>
              <w:jc w:val="center"/>
            </w:pPr>
            <w:r>
              <w:t>66,5</w:t>
            </w:r>
          </w:p>
        </w:tc>
        <w:tc>
          <w:tcPr>
            <w:tcW w:w="1077" w:type="dxa"/>
          </w:tcPr>
          <w:p w:rsidR="008B206A" w:rsidRDefault="008B206A">
            <w:pPr>
              <w:pStyle w:val="ConsPlusNormal"/>
              <w:jc w:val="center"/>
            </w:pPr>
            <w:r>
              <w:t>66,9</w:t>
            </w:r>
          </w:p>
        </w:tc>
        <w:tc>
          <w:tcPr>
            <w:tcW w:w="740" w:type="dxa"/>
          </w:tcPr>
          <w:p w:rsidR="008B206A" w:rsidRDefault="008B206A">
            <w:pPr>
              <w:pStyle w:val="ConsPlusNormal"/>
              <w:jc w:val="center"/>
            </w:pPr>
            <w:r>
              <w:t>67,3</w:t>
            </w:r>
          </w:p>
        </w:tc>
        <w:tc>
          <w:tcPr>
            <w:tcW w:w="741" w:type="dxa"/>
          </w:tcPr>
          <w:p w:rsidR="008B206A" w:rsidRDefault="008B206A">
            <w:pPr>
              <w:pStyle w:val="ConsPlusNormal"/>
              <w:jc w:val="center"/>
            </w:pPr>
            <w:r>
              <w:t>67,7</w:t>
            </w:r>
          </w:p>
        </w:tc>
        <w:tc>
          <w:tcPr>
            <w:tcW w:w="740" w:type="dxa"/>
          </w:tcPr>
          <w:p w:rsidR="008B206A" w:rsidRDefault="008B206A">
            <w:pPr>
              <w:pStyle w:val="ConsPlusNormal"/>
              <w:jc w:val="center"/>
            </w:pPr>
            <w:r>
              <w:t>68,1</w:t>
            </w:r>
          </w:p>
        </w:tc>
        <w:tc>
          <w:tcPr>
            <w:tcW w:w="741" w:type="dxa"/>
          </w:tcPr>
          <w:p w:rsidR="008B206A" w:rsidRDefault="008B206A">
            <w:pPr>
              <w:pStyle w:val="ConsPlusNormal"/>
              <w:jc w:val="center"/>
            </w:pPr>
            <w:r>
              <w:t>68,5</w:t>
            </w:r>
          </w:p>
        </w:tc>
        <w:tc>
          <w:tcPr>
            <w:tcW w:w="741" w:type="dxa"/>
          </w:tcPr>
          <w:p w:rsidR="008B206A" w:rsidRDefault="008B206A">
            <w:pPr>
              <w:pStyle w:val="ConsPlusNormal"/>
              <w:jc w:val="center"/>
            </w:pPr>
            <w:r>
              <w:t>-</w:t>
            </w:r>
          </w:p>
        </w:tc>
        <w:tc>
          <w:tcPr>
            <w:tcW w:w="1077" w:type="dxa"/>
          </w:tcPr>
          <w:p w:rsidR="008B206A" w:rsidRDefault="008B206A">
            <w:pPr>
              <w:pStyle w:val="ConsPlusNormal"/>
              <w:jc w:val="center"/>
            </w:pPr>
            <w:r>
              <w:t>68,5</w:t>
            </w:r>
          </w:p>
        </w:tc>
      </w:tr>
      <w:tr w:rsidR="008B206A">
        <w:tc>
          <w:tcPr>
            <w:tcW w:w="771" w:type="dxa"/>
          </w:tcPr>
          <w:p w:rsidR="008B206A" w:rsidRDefault="008B206A">
            <w:pPr>
              <w:pStyle w:val="ConsPlusNormal"/>
              <w:jc w:val="center"/>
            </w:pPr>
            <w:r>
              <w:t>7.</w:t>
            </w:r>
          </w:p>
        </w:tc>
        <w:tc>
          <w:tcPr>
            <w:tcW w:w="2098" w:type="dxa"/>
          </w:tcPr>
          <w:p w:rsidR="008B206A" w:rsidRDefault="008B206A">
            <w:pPr>
              <w:pStyle w:val="ConsPlusNormal"/>
            </w:pPr>
            <w:r>
              <w:t>Удельный вес численности высококвалифицированных работников в общей численности квалифицированных работников в автономном округе, % &lt;*&gt;</w:t>
            </w:r>
          </w:p>
        </w:tc>
        <w:tc>
          <w:tcPr>
            <w:tcW w:w="1077" w:type="dxa"/>
          </w:tcPr>
          <w:p w:rsidR="008B206A" w:rsidRDefault="008B206A">
            <w:pPr>
              <w:pStyle w:val="ConsPlusNormal"/>
              <w:jc w:val="center"/>
            </w:pPr>
            <w:r>
              <w:t>36,8</w:t>
            </w:r>
          </w:p>
        </w:tc>
        <w:tc>
          <w:tcPr>
            <w:tcW w:w="1077" w:type="dxa"/>
          </w:tcPr>
          <w:p w:rsidR="008B206A" w:rsidRDefault="008B206A">
            <w:pPr>
              <w:pStyle w:val="ConsPlusNormal"/>
              <w:jc w:val="center"/>
            </w:pPr>
            <w:r>
              <w:t>36,8</w:t>
            </w:r>
          </w:p>
        </w:tc>
        <w:tc>
          <w:tcPr>
            <w:tcW w:w="1077" w:type="dxa"/>
          </w:tcPr>
          <w:p w:rsidR="008B206A" w:rsidRDefault="008B206A">
            <w:pPr>
              <w:pStyle w:val="ConsPlusNormal"/>
              <w:jc w:val="center"/>
            </w:pPr>
            <w:r>
              <w:t>36,8</w:t>
            </w:r>
          </w:p>
        </w:tc>
        <w:tc>
          <w:tcPr>
            <w:tcW w:w="740" w:type="dxa"/>
          </w:tcPr>
          <w:p w:rsidR="008B206A" w:rsidRDefault="008B206A">
            <w:pPr>
              <w:pStyle w:val="ConsPlusNormal"/>
              <w:jc w:val="center"/>
            </w:pPr>
            <w:r>
              <w:t>36,8</w:t>
            </w:r>
          </w:p>
        </w:tc>
        <w:tc>
          <w:tcPr>
            <w:tcW w:w="741" w:type="dxa"/>
          </w:tcPr>
          <w:p w:rsidR="008B206A" w:rsidRDefault="008B206A">
            <w:pPr>
              <w:pStyle w:val="ConsPlusNormal"/>
              <w:jc w:val="center"/>
            </w:pPr>
            <w:r>
              <w:t>36,8</w:t>
            </w:r>
          </w:p>
        </w:tc>
        <w:tc>
          <w:tcPr>
            <w:tcW w:w="740" w:type="dxa"/>
          </w:tcPr>
          <w:p w:rsidR="008B206A" w:rsidRDefault="008B206A">
            <w:pPr>
              <w:pStyle w:val="ConsPlusNormal"/>
              <w:jc w:val="center"/>
            </w:pPr>
            <w:r>
              <w:t>36,8</w:t>
            </w:r>
          </w:p>
        </w:tc>
        <w:tc>
          <w:tcPr>
            <w:tcW w:w="741" w:type="dxa"/>
          </w:tcPr>
          <w:p w:rsidR="008B206A" w:rsidRDefault="008B206A">
            <w:pPr>
              <w:pStyle w:val="ConsPlusNormal"/>
              <w:jc w:val="center"/>
            </w:pPr>
            <w:r>
              <w:t>36,8</w:t>
            </w:r>
          </w:p>
        </w:tc>
        <w:tc>
          <w:tcPr>
            <w:tcW w:w="741" w:type="dxa"/>
          </w:tcPr>
          <w:p w:rsidR="008B206A" w:rsidRDefault="008B206A">
            <w:pPr>
              <w:pStyle w:val="ConsPlusNormal"/>
              <w:jc w:val="center"/>
            </w:pPr>
            <w:r>
              <w:t>36,8</w:t>
            </w:r>
          </w:p>
        </w:tc>
        <w:tc>
          <w:tcPr>
            <w:tcW w:w="1077" w:type="dxa"/>
          </w:tcPr>
          <w:p w:rsidR="008B206A" w:rsidRDefault="008B206A">
            <w:pPr>
              <w:pStyle w:val="ConsPlusNormal"/>
              <w:jc w:val="center"/>
            </w:pPr>
            <w:r>
              <w:t>36,8</w:t>
            </w:r>
          </w:p>
        </w:tc>
      </w:tr>
    </w:tbl>
    <w:p w:rsidR="008B206A" w:rsidRDefault="008B206A">
      <w:pPr>
        <w:pStyle w:val="ConsPlusNormal"/>
        <w:jc w:val="both"/>
      </w:pPr>
    </w:p>
    <w:p w:rsidR="008B206A" w:rsidRDefault="008B206A">
      <w:pPr>
        <w:pStyle w:val="ConsPlusNormal"/>
        <w:ind w:firstLine="540"/>
        <w:jc w:val="both"/>
      </w:pPr>
      <w:r>
        <w:t>--------------------------------</w:t>
      </w:r>
    </w:p>
    <w:p w:rsidR="008B206A" w:rsidRDefault="008B206A">
      <w:pPr>
        <w:pStyle w:val="ConsPlusNormal"/>
        <w:spacing w:before="220"/>
        <w:ind w:firstLine="540"/>
        <w:jc w:val="both"/>
      </w:pPr>
      <w:r>
        <w:t xml:space="preserve">&lt;*&gt; Показатель введен во исполнение </w:t>
      </w:r>
      <w:hyperlink r:id="rId54"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8B206A" w:rsidRDefault="008B206A">
      <w:pPr>
        <w:pStyle w:val="ConsPlusNormal"/>
        <w:jc w:val="both"/>
      </w:pPr>
    </w:p>
    <w:p w:rsidR="008B206A" w:rsidRDefault="008B206A">
      <w:pPr>
        <w:pStyle w:val="ConsPlusNormal"/>
        <w:jc w:val="right"/>
        <w:outlineLvl w:val="1"/>
      </w:pPr>
      <w:r>
        <w:t>Таблица 2</w:t>
      </w:r>
    </w:p>
    <w:p w:rsidR="008B206A" w:rsidRDefault="008B206A">
      <w:pPr>
        <w:pStyle w:val="ConsPlusNormal"/>
        <w:jc w:val="both"/>
      </w:pPr>
    </w:p>
    <w:p w:rsidR="008B206A" w:rsidRDefault="008B206A">
      <w:pPr>
        <w:pStyle w:val="ConsPlusTitle"/>
        <w:jc w:val="center"/>
      </w:pPr>
      <w:bookmarkStart w:id="3" w:name="P320"/>
      <w:bookmarkEnd w:id="3"/>
      <w:r>
        <w:t>Перечень основных мероприятий государственной программы</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1757"/>
        <w:gridCol w:w="1525"/>
        <w:gridCol w:w="1531"/>
        <w:gridCol w:w="1417"/>
        <w:gridCol w:w="1417"/>
        <w:gridCol w:w="1417"/>
        <w:gridCol w:w="1417"/>
        <w:gridCol w:w="1417"/>
        <w:gridCol w:w="1417"/>
        <w:gridCol w:w="1361"/>
        <w:gridCol w:w="1361"/>
      </w:tblGrid>
      <w:tr w:rsidR="008B206A">
        <w:tc>
          <w:tcPr>
            <w:tcW w:w="850" w:type="dxa"/>
            <w:vMerge w:val="restart"/>
          </w:tcPr>
          <w:p w:rsidR="008B206A" w:rsidRDefault="008B206A">
            <w:pPr>
              <w:pStyle w:val="ConsPlusNormal"/>
              <w:jc w:val="center"/>
            </w:pPr>
            <w:r>
              <w:lastRenderedPageBreak/>
              <w:t>Номер основного мероприятия</w:t>
            </w:r>
          </w:p>
        </w:tc>
        <w:tc>
          <w:tcPr>
            <w:tcW w:w="2324" w:type="dxa"/>
            <w:vMerge w:val="restart"/>
          </w:tcPr>
          <w:p w:rsidR="008B206A" w:rsidRDefault="008B206A">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757" w:type="dxa"/>
            <w:vMerge w:val="restart"/>
          </w:tcPr>
          <w:p w:rsidR="008B206A" w:rsidRDefault="008B206A">
            <w:pPr>
              <w:pStyle w:val="ConsPlusNormal"/>
              <w:jc w:val="center"/>
            </w:pPr>
            <w:r>
              <w:t>Ответственный исполнитель/соисполнитель</w:t>
            </w:r>
          </w:p>
        </w:tc>
        <w:tc>
          <w:tcPr>
            <w:tcW w:w="1525" w:type="dxa"/>
            <w:vMerge w:val="restart"/>
          </w:tcPr>
          <w:p w:rsidR="008B206A" w:rsidRDefault="008B206A">
            <w:pPr>
              <w:pStyle w:val="ConsPlusNormal"/>
              <w:jc w:val="center"/>
            </w:pPr>
            <w:r>
              <w:t>Источники финансирования</w:t>
            </w:r>
          </w:p>
        </w:tc>
        <w:tc>
          <w:tcPr>
            <w:tcW w:w="12755" w:type="dxa"/>
            <w:gridSpan w:val="9"/>
          </w:tcPr>
          <w:p w:rsidR="008B206A" w:rsidRDefault="008B206A">
            <w:pPr>
              <w:pStyle w:val="ConsPlusNormal"/>
              <w:jc w:val="center"/>
            </w:pPr>
            <w:r>
              <w:t>Финансовые затраты на реализацию (тыс. рублей)</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vMerge/>
          </w:tcPr>
          <w:p w:rsidR="008B206A" w:rsidRDefault="008B206A"/>
        </w:tc>
        <w:tc>
          <w:tcPr>
            <w:tcW w:w="1531" w:type="dxa"/>
            <w:vMerge w:val="restart"/>
          </w:tcPr>
          <w:p w:rsidR="008B206A" w:rsidRDefault="008B206A">
            <w:pPr>
              <w:pStyle w:val="ConsPlusNormal"/>
              <w:jc w:val="center"/>
            </w:pPr>
            <w:r>
              <w:t>всего</w:t>
            </w:r>
          </w:p>
        </w:tc>
        <w:tc>
          <w:tcPr>
            <w:tcW w:w="11224" w:type="dxa"/>
            <w:gridSpan w:val="8"/>
          </w:tcPr>
          <w:p w:rsidR="008B206A" w:rsidRDefault="008B206A">
            <w:pPr>
              <w:pStyle w:val="ConsPlusNormal"/>
              <w:jc w:val="center"/>
            </w:pPr>
            <w:r>
              <w:t>в том числе</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vMerge/>
          </w:tcPr>
          <w:p w:rsidR="008B206A" w:rsidRDefault="008B206A"/>
        </w:tc>
        <w:tc>
          <w:tcPr>
            <w:tcW w:w="1531" w:type="dxa"/>
            <w:vMerge/>
          </w:tcPr>
          <w:p w:rsidR="008B206A" w:rsidRDefault="008B206A"/>
        </w:tc>
        <w:tc>
          <w:tcPr>
            <w:tcW w:w="1417" w:type="dxa"/>
          </w:tcPr>
          <w:p w:rsidR="008B206A" w:rsidRDefault="008B206A">
            <w:pPr>
              <w:pStyle w:val="ConsPlusNormal"/>
              <w:jc w:val="center"/>
            </w:pPr>
            <w:r>
              <w:t>2019 г.</w:t>
            </w:r>
          </w:p>
        </w:tc>
        <w:tc>
          <w:tcPr>
            <w:tcW w:w="1417" w:type="dxa"/>
          </w:tcPr>
          <w:p w:rsidR="008B206A" w:rsidRDefault="008B206A">
            <w:pPr>
              <w:pStyle w:val="ConsPlusNormal"/>
              <w:jc w:val="center"/>
            </w:pPr>
            <w:r>
              <w:t>2020 г.</w:t>
            </w:r>
          </w:p>
        </w:tc>
        <w:tc>
          <w:tcPr>
            <w:tcW w:w="1417" w:type="dxa"/>
          </w:tcPr>
          <w:p w:rsidR="008B206A" w:rsidRDefault="008B206A">
            <w:pPr>
              <w:pStyle w:val="ConsPlusNormal"/>
              <w:jc w:val="center"/>
            </w:pPr>
            <w:r>
              <w:t>2021 г.</w:t>
            </w:r>
          </w:p>
        </w:tc>
        <w:tc>
          <w:tcPr>
            <w:tcW w:w="1417" w:type="dxa"/>
          </w:tcPr>
          <w:p w:rsidR="008B206A" w:rsidRDefault="008B206A">
            <w:pPr>
              <w:pStyle w:val="ConsPlusNormal"/>
              <w:jc w:val="center"/>
            </w:pPr>
            <w:r>
              <w:t>2022 г.</w:t>
            </w:r>
          </w:p>
        </w:tc>
        <w:tc>
          <w:tcPr>
            <w:tcW w:w="1417" w:type="dxa"/>
          </w:tcPr>
          <w:p w:rsidR="008B206A" w:rsidRDefault="008B206A">
            <w:pPr>
              <w:pStyle w:val="ConsPlusNormal"/>
              <w:jc w:val="center"/>
            </w:pPr>
            <w:r>
              <w:t>2023 г.</w:t>
            </w:r>
          </w:p>
        </w:tc>
        <w:tc>
          <w:tcPr>
            <w:tcW w:w="1417" w:type="dxa"/>
          </w:tcPr>
          <w:p w:rsidR="008B206A" w:rsidRDefault="008B206A">
            <w:pPr>
              <w:pStyle w:val="ConsPlusNormal"/>
              <w:jc w:val="center"/>
            </w:pPr>
            <w:r>
              <w:t>2024 г.</w:t>
            </w:r>
          </w:p>
        </w:tc>
        <w:tc>
          <w:tcPr>
            <w:tcW w:w="1361" w:type="dxa"/>
          </w:tcPr>
          <w:p w:rsidR="008B206A" w:rsidRDefault="008B206A">
            <w:pPr>
              <w:pStyle w:val="ConsPlusNormal"/>
              <w:jc w:val="center"/>
            </w:pPr>
            <w:r>
              <w:t>2025 г.</w:t>
            </w:r>
          </w:p>
        </w:tc>
        <w:tc>
          <w:tcPr>
            <w:tcW w:w="1361" w:type="dxa"/>
          </w:tcPr>
          <w:p w:rsidR="008B206A" w:rsidRDefault="008B206A">
            <w:pPr>
              <w:pStyle w:val="ConsPlusNormal"/>
              <w:jc w:val="center"/>
            </w:pPr>
            <w:r>
              <w:t>2026 - 2030 г.</w:t>
            </w:r>
          </w:p>
        </w:tc>
      </w:tr>
      <w:tr w:rsidR="008B206A">
        <w:tc>
          <w:tcPr>
            <w:tcW w:w="850" w:type="dxa"/>
          </w:tcPr>
          <w:p w:rsidR="008B206A" w:rsidRDefault="008B206A">
            <w:pPr>
              <w:pStyle w:val="ConsPlusNormal"/>
              <w:jc w:val="center"/>
            </w:pPr>
            <w:r>
              <w:t>1</w:t>
            </w:r>
          </w:p>
        </w:tc>
        <w:tc>
          <w:tcPr>
            <w:tcW w:w="2324" w:type="dxa"/>
          </w:tcPr>
          <w:p w:rsidR="008B206A" w:rsidRDefault="008B206A">
            <w:pPr>
              <w:pStyle w:val="ConsPlusNormal"/>
              <w:jc w:val="center"/>
            </w:pPr>
            <w:r>
              <w:t>2</w:t>
            </w:r>
          </w:p>
        </w:tc>
        <w:tc>
          <w:tcPr>
            <w:tcW w:w="1757" w:type="dxa"/>
          </w:tcPr>
          <w:p w:rsidR="008B206A" w:rsidRDefault="008B206A">
            <w:pPr>
              <w:pStyle w:val="ConsPlusNormal"/>
              <w:jc w:val="center"/>
            </w:pPr>
            <w:r>
              <w:t>3</w:t>
            </w:r>
          </w:p>
        </w:tc>
        <w:tc>
          <w:tcPr>
            <w:tcW w:w="1525" w:type="dxa"/>
          </w:tcPr>
          <w:p w:rsidR="008B206A" w:rsidRDefault="008B206A">
            <w:pPr>
              <w:pStyle w:val="ConsPlusNormal"/>
              <w:jc w:val="center"/>
            </w:pPr>
            <w:r>
              <w:t>4</w:t>
            </w:r>
          </w:p>
        </w:tc>
        <w:tc>
          <w:tcPr>
            <w:tcW w:w="1531" w:type="dxa"/>
          </w:tcPr>
          <w:p w:rsidR="008B206A" w:rsidRDefault="008B206A">
            <w:pPr>
              <w:pStyle w:val="ConsPlusNormal"/>
              <w:jc w:val="center"/>
            </w:pPr>
            <w:r>
              <w:t>5</w:t>
            </w:r>
          </w:p>
        </w:tc>
        <w:tc>
          <w:tcPr>
            <w:tcW w:w="1417" w:type="dxa"/>
          </w:tcPr>
          <w:p w:rsidR="008B206A" w:rsidRDefault="008B206A">
            <w:pPr>
              <w:pStyle w:val="ConsPlusNormal"/>
              <w:jc w:val="center"/>
            </w:pPr>
            <w:r>
              <w:t>6</w:t>
            </w:r>
          </w:p>
        </w:tc>
        <w:tc>
          <w:tcPr>
            <w:tcW w:w="1417" w:type="dxa"/>
          </w:tcPr>
          <w:p w:rsidR="008B206A" w:rsidRDefault="008B206A">
            <w:pPr>
              <w:pStyle w:val="ConsPlusNormal"/>
              <w:jc w:val="center"/>
            </w:pPr>
            <w:r>
              <w:t>7</w:t>
            </w:r>
          </w:p>
        </w:tc>
        <w:tc>
          <w:tcPr>
            <w:tcW w:w="1417" w:type="dxa"/>
          </w:tcPr>
          <w:p w:rsidR="008B206A" w:rsidRDefault="008B206A">
            <w:pPr>
              <w:pStyle w:val="ConsPlusNormal"/>
              <w:jc w:val="center"/>
            </w:pPr>
            <w:r>
              <w:t>8</w:t>
            </w:r>
          </w:p>
        </w:tc>
        <w:tc>
          <w:tcPr>
            <w:tcW w:w="1417" w:type="dxa"/>
          </w:tcPr>
          <w:p w:rsidR="008B206A" w:rsidRDefault="008B206A">
            <w:pPr>
              <w:pStyle w:val="ConsPlusNormal"/>
              <w:jc w:val="center"/>
            </w:pPr>
            <w:r>
              <w:t>9</w:t>
            </w:r>
          </w:p>
        </w:tc>
        <w:tc>
          <w:tcPr>
            <w:tcW w:w="1417" w:type="dxa"/>
          </w:tcPr>
          <w:p w:rsidR="008B206A" w:rsidRDefault="008B206A">
            <w:pPr>
              <w:pStyle w:val="ConsPlusNormal"/>
              <w:jc w:val="center"/>
            </w:pPr>
            <w:r>
              <w:t>10</w:t>
            </w:r>
          </w:p>
        </w:tc>
        <w:tc>
          <w:tcPr>
            <w:tcW w:w="1417" w:type="dxa"/>
          </w:tcPr>
          <w:p w:rsidR="008B206A" w:rsidRDefault="008B206A">
            <w:pPr>
              <w:pStyle w:val="ConsPlusNormal"/>
              <w:jc w:val="center"/>
            </w:pPr>
            <w:r>
              <w:t>11</w:t>
            </w:r>
          </w:p>
        </w:tc>
        <w:tc>
          <w:tcPr>
            <w:tcW w:w="1361" w:type="dxa"/>
          </w:tcPr>
          <w:p w:rsidR="008B206A" w:rsidRDefault="008B206A">
            <w:pPr>
              <w:pStyle w:val="ConsPlusNormal"/>
              <w:jc w:val="center"/>
            </w:pPr>
            <w:r>
              <w:t>12</w:t>
            </w:r>
          </w:p>
        </w:tc>
        <w:tc>
          <w:tcPr>
            <w:tcW w:w="1361" w:type="dxa"/>
          </w:tcPr>
          <w:p w:rsidR="008B206A" w:rsidRDefault="008B206A">
            <w:pPr>
              <w:pStyle w:val="ConsPlusNormal"/>
              <w:jc w:val="center"/>
            </w:pPr>
            <w:r>
              <w:t>13</w:t>
            </w:r>
          </w:p>
        </w:tc>
      </w:tr>
      <w:tr w:rsidR="008B206A">
        <w:tc>
          <w:tcPr>
            <w:tcW w:w="19211" w:type="dxa"/>
            <w:gridSpan w:val="13"/>
          </w:tcPr>
          <w:p w:rsidR="008B206A" w:rsidRDefault="008B206A">
            <w:pPr>
              <w:pStyle w:val="ConsPlusNormal"/>
              <w:jc w:val="center"/>
              <w:outlineLvl w:val="2"/>
            </w:pPr>
            <w:bookmarkStart w:id="4" w:name="P350"/>
            <w:bookmarkEnd w:id="4"/>
            <w:r>
              <w:t>Подпрограмма 1 "Содействие трудоустройству граждан"</w:t>
            </w:r>
          </w:p>
        </w:tc>
      </w:tr>
      <w:tr w:rsidR="008B206A">
        <w:tc>
          <w:tcPr>
            <w:tcW w:w="850" w:type="dxa"/>
            <w:vMerge w:val="restart"/>
          </w:tcPr>
          <w:p w:rsidR="008B206A" w:rsidRDefault="008B206A">
            <w:pPr>
              <w:pStyle w:val="ConsPlusNormal"/>
              <w:jc w:val="center"/>
            </w:pPr>
            <w:r>
              <w:t>1.1.</w:t>
            </w:r>
          </w:p>
        </w:tc>
        <w:tc>
          <w:tcPr>
            <w:tcW w:w="2324" w:type="dxa"/>
            <w:vMerge w:val="restart"/>
          </w:tcPr>
          <w:p w:rsidR="008B206A" w:rsidRDefault="008B206A">
            <w:pPr>
              <w:pStyle w:val="ConsPlusNormal"/>
            </w:pPr>
            <w:r>
              <w:t>Предупреждение безработицы в автономном округе (показатель 1)</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1904536,3</w:t>
            </w:r>
          </w:p>
        </w:tc>
        <w:tc>
          <w:tcPr>
            <w:tcW w:w="1417" w:type="dxa"/>
            <w:vAlign w:val="center"/>
          </w:tcPr>
          <w:p w:rsidR="008B206A" w:rsidRDefault="008B206A">
            <w:pPr>
              <w:pStyle w:val="ConsPlusNormal"/>
              <w:jc w:val="center"/>
            </w:pPr>
            <w:r>
              <w:t>475995,0</w:t>
            </w:r>
          </w:p>
        </w:tc>
        <w:tc>
          <w:tcPr>
            <w:tcW w:w="1417" w:type="dxa"/>
            <w:vAlign w:val="center"/>
          </w:tcPr>
          <w:p w:rsidR="008B206A" w:rsidRDefault="008B206A">
            <w:pPr>
              <w:pStyle w:val="ConsPlusNormal"/>
              <w:jc w:val="center"/>
            </w:pPr>
            <w:r>
              <w:t>483365,9</w:t>
            </w:r>
          </w:p>
        </w:tc>
        <w:tc>
          <w:tcPr>
            <w:tcW w:w="1417" w:type="dxa"/>
            <w:vAlign w:val="center"/>
          </w:tcPr>
          <w:p w:rsidR="008B206A" w:rsidRDefault="008B206A">
            <w:pPr>
              <w:pStyle w:val="ConsPlusNormal"/>
              <w:jc w:val="center"/>
            </w:pPr>
            <w:r>
              <w:t>484129,7</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361" w:type="dxa"/>
            <w:vAlign w:val="center"/>
          </w:tcPr>
          <w:p w:rsidR="008B206A" w:rsidRDefault="008B206A">
            <w:pPr>
              <w:pStyle w:val="ConsPlusNormal"/>
              <w:jc w:val="center"/>
            </w:pPr>
            <w:r>
              <w:t>51227,3</w:t>
            </w:r>
          </w:p>
        </w:tc>
        <w:tc>
          <w:tcPr>
            <w:tcW w:w="1361" w:type="dxa"/>
            <w:vAlign w:val="center"/>
          </w:tcPr>
          <w:p w:rsidR="008B206A" w:rsidRDefault="008B206A">
            <w:pPr>
              <w:pStyle w:val="ConsPlusNormal"/>
              <w:jc w:val="center"/>
            </w:pPr>
            <w:r>
              <w:t>256136,5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1290113,5</w:t>
            </w:r>
          </w:p>
        </w:tc>
        <w:tc>
          <w:tcPr>
            <w:tcW w:w="1417" w:type="dxa"/>
            <w:vAlign w:val="center"/>
          </w:tcPr>
          <w:p w:rsidR="008B206A" w:rsidRDefault="008B206A">
            <w:pPr>
              <w:pStyle w:val="ConsPlusNormal"/>
              <w:jc w:val="center"/>
            </w:pPr>
            <w:r>
              <w:t>425072,5</w:t>
            </w:r>
          </w:p>
        </w:tc>
        <w:tc>
          <w:tcPr>
            <w:tcW w:w="1417" w:type="dxa"/>
            <w:vAlign w:val="center"/>
          </w:tcPr>
          <w:p w:rsidR="008B206A" w:rsidRDefault="008B206A">
            <w:pPr>
              <w:pStyle w:val="ConsPlusNormal"/>
              <w:jc w:val="center"/>
            </w:pPr>
            <w:r>
              <w:t>432138,6</w:t>
            </w:r>
          </w:p>
        </w:tc>
        <w:tc>
          <w:tcPr>
            <w:tcW w:w="1417" w:type="dxa"/>
            <w:vAlign w:val="center"/>
          </w:tcPr>
          <w:p w:rsidR="008B206A" w:rsidRDefault="008B206A">
            <w:pPr>
              <w:pStyle w:val="ConsPlusNormal"/>
              <w:jc w:val="center"/>
            </w:pPr>
            <w:r>
              <w:t>432902,4</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614422,8</w:t>
            </w:r>
          </w:p>
        </w:tc>
        <w:tc>
          <w:tcPr>
            <w:tcW w:w="1417" w:type="dxa"/>
            <w:vAlign w:val="center"/>
          </w:tcPr>
          <w:p w:rsidR="008B206A" w:rsidRDefault="008B206A">
            <w:pPr>
              <w:pStyle w:val="ConsPlusNormal"/>
              <w:jc w:val="center"/>
            </w:pPr>
            <w:r>
              <w:t>50922,5</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417" w:type="dxa"/>
            <w:vAlign w:val="center"/>
          </w:tcPr>
          <w:p w:rsidR="008B206A" w:rsidRDefault="008B206A">
            <w:pPr>
              <w:pStyle w:val="ConsPlusNormal"/>
              <w:jc w:val="center"/>
            </w:pPr>
            <w:r>
              <w:t>51227,3</w:t>
            </w:r>
          </w:p>
        </w:tc>
        <w:tc>
          <w:tcPr>
            <w:tcW w:w="1361" w:type="dxa"/>
            <w:vAlign w:val="center"/>
          </w:tcPr>
          <w:p w:rsidR="008B206A" w:rsidRDefault="008B206A">
            <w:pPr>
              <w:pStyle w:val="ConsPlusNormal"/>
              <w:jc w:val="center"/>
            </w:pPr>
            <w:r>
              <w:t>51227,3</w:t>
            </w:r>
          </w:p>
        </w:tc>
        <w:tc>
          <w:tcPr>
            <w:tcW w:w="1361" w:type="dxa"/>
            <w:vAlign w:val="center"/>
          </w:tcPr>
          <w:p w:rsidR="008B206A" w:rsidRDefault="008B206A">
            <w:pPr>
              <w:pStyle w:val="ConsPlusNormal"/>
              <w:jc w:val="center"/>
            </w:pPr>
            <w:r>
              <w:t>256136,5</w:t>
            </w:r>
          </w:p>
        </w:tc>
      </w:tr>
      <w:tr w:rsidR="008B206A">
        <w:tc>
          <w:tcPr>
            <w:tcW w:w="850" w:type="dxa"/>
            <w:vMerge w:val="restart"/>
          </w:tcPr>
          <w:p w:rsidR="008B206A" w:rsidRDefault="008B206A">
            <w:pPr>
              <w:pStyle w:val="ConsPlusNormal"/>
              <w:jc w:val="center"/>
            </w:pPr>
            <w:r>
              <w:t>1.2.</w:t>
            </w:r>
          </w:p>
        </w:tc>
        <w:tc>
          <w:tcPr>
            <w:tcW w:w="2324" w:type="dxa"/>
            <w:vMerge w:val="restart"/>
          </w:tcPr>
          <w:p w:rsidR="008B206A" w:rsidRDefault="008B206A">
            <w:pPr>
              <w:pStyle w:val="ConsPlusNormal"/>
            </w:pPr>
            <w:r>
              <w:t>Содействие улучшению положения на рынке труда не занятых трудовой деятельностью и безработных граждан (показатели 1, 6)</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3420185,9</w:t>
            </w:r>
          </w:p>
        </w:tc>
        <w:tc>
          <w:tcPr>
            <w:tcW w:w="1417" w:type="dxa"/>
            <w:vAlign w:val="center"/>
          </w:tcPr>
          <w:p w:rsidR="008B206A" w:rsidRDefault="008B206A">
            <w:pPr>
              <w:pStyle w:val="ConsPlusNormal"/>
              <w:jc w:val="center"/>
            </w:pPr>
            <w:r>
              <w:t>291823,2</w:t>
            </w:r>
          </w:p>
        </w:tc>
        <w:tc>
          <w:tcPr>
            <w:tcW w:w="1417" w:type="dxa"/>
            <w:vAlign w:val="center"/>
          </w:tcPr>
          <w:p w:rsidR="008B206A" w:rsidRDefault="008B206A">
            <w:pPr>
              <w:pStyle w:val="ConsPlusNormal"/>
              <w:jc w:val="center"/>
            </w:pPr>
            <w:r>
              <w:t>287006,7</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361" w:type="dxa"/>
            <w:vAlign w:val="center"/>
          </w:tcPr>
          <w:p w:rsidR="008B206A" w:rsidRDefault="008B206A">
            <w:pPr>
              <w:pStyle w:val="ConsPlusNormal"/>
              <w:jc w:val="center"/>
            </w:pPr>
            <w:r>
              <w:t>284135,6</w:t>
            </w:r>
          </w:p>
        </w:tc>
        <w:tc>
          <w:tcPr>
            <w:tcW w:w="1361" w:type="dxa"/>
            <w:vAlign w:val="center"/>
          </w:tcPr>
          <w:p w:rsidR="008B206A" w:rsidRDefault="008B206A">
            <w:pPr>
              <w:pStyle w:val="ConsPlusNormal"/>
              <w:jc w:val="center"/>
            </w:pPr>
            <w:r>
              <w:t>1420678,0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3420185,9</w:t>
            </w:r>
          </w:p>
        </w:tc>
        <w:tc>
          <w:tcPr>
            <w:tcW w:w="1417" w:type="dxa"/>
            <w:vAlign w:val="center"/>
          </w:tcPr>
          <w:p w:rsidR="008B206A" w:rsidRDefault="008B206A">
            <w:pPr>
              <w:pStyle w:val="ConsPlusNormal"/>
              <w:jc w:val="center"/>
            </w:pPr>
            <w:r>
              <w:t>291823,2</w:t>
            </w:r>
          </w:p>
        </w:tc>
        <w:tc>
          <w:tcPr>
            <w:tcW w:w="1417" w:type="dxa"/>
            <w:vAlign w:val="center"/>
          </w:tcPr>
          <w:p w:rsidR="008B206A" w:rsidRDefault="008B206A">
            <w:pPr>
              <w:pStyle w:val="ConsPlusNormal"/>
              <w:jc w:val="center"/>
            </w:pPr>
            <w:r>
              <w:t>287006,7</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417" w:type="dxa"/>
            <w:vAlign w:val="center"/>
          </w:tcPr>
          <w:p w:rsidR="008B206A" w:rsidRDefault="008B206A">
            <w:pPr>
              <w:pStyle w:val="ConsPlusNormal"/>
              <w:jc w:val="center"/>
            </w:pPr>
            <w:r>
              <w:t>284135,6</w:t>
            </w:r>
          </w:p>
        </w:tc>
        <w:tc>
          <w:tcPr>
            <w:tcW w:w="1361" w:type="dxa"/>
            <w:vAlign w:val="center"/>
          </w:tcPr>
          <w:p w:rsidR="008B206A" w:rsidRDefault="008B206A">
            <w:pPr>
              <w:pStyle w:val="ConsPlusNormal"/>
              <w:jc w:val="center"/>
            </w:pPr>
            <w:r>
              <w:t>284135,6</w:t>
            </w:r>
          </w:p>
        </w:tc>
        <w:tc>
          <w:tcPr>
            <w:tcW w:w="1361" w:type="dxa"/>
            <w:vAlign w:val="center"/>
          </w:tcPr>
          <w:p w:rsidR="008B206A" w:rsidRDefault="008B206A">
            <w:pPr>
              <w:pStyle w:val="ConsPlusNormal"/>
              <w:jc w:val="center"/>
            </w:pPr>
            <w:r>
              <w:t>1420678,0</w:t>
            </w:r>
          </w:p>
        </w:tc>
      </w:tr>
      <w:tr w:rsidR="008B206A">
        <w:tc>
          <w:tcPr>
            <w:tcW w:w="850" w:type="dxa"/>
            <w:vMerge w:val="restart"/>
          </w:tcPr>
          <w:p w:rsidR="008B206A" w:rsidRDefault="008B206A">
            <w:pPr>
              <w:pStyle w:val="ConsPlusNormal"/>
              <w:jc w:val="center"/>
            </w:pPr>
            <w:r>
              <w:t>1.3.</w:t>
            </w:r>
          </w:p>
        </w:tc>
        <w:tc>
          <w:tcPr>
            <w:tcW w:w="2324" w:type="dxa"/>
            <w:vMerge w:val="restart"/>
          </w:tcPr>
          <w:p w:rsidR="008B206A" w:rsidRDefault="008B206A">
            <w:pPr>
              <w:pStyle w:val="ConsPlusNormal"/>
            </w:pPr>
            <w:r>
              <w:t xml:space="preserve">Повышение качества и доступности оказываемых государственных услуг в области содействия </w:t>
            </w:r>
            <w:r>
              <w:lastRenderedPageBreak/>
              <w:t>занятости населения (показатель 1)</w:t>
            </w:r>
          </w:p>
        </w:tc>
        <w:tc>
          <w:tcPr>
            <w:tcW w:w="1757" w:type="dxa"/>
            <w:vMerge w:val="restart"/>
          </w:tcPr>
          <w:p w:rsidR="008B206A" w:rsidRDefault="008B206A">
            <w:pPr>
              <w:pStyle w:val="ConsPlusNormal"/>
              <w:jc w:val="center"/>
            </w:pPr>
            <w:r>
              <w:lastRenderedPageBreak/>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218142,1</w:t>
            </w:r>
          </w:p>
        </w:tc>
        <w:tc>
          <w:tcPr>
            <w:tcW w:w="1417" w:type="dxa"/>
            <w:vAlign w:val="center"/>
          </w:tcPr>
          <w:p w:rsidR="008B206A" w:rsidRDefault="008B206A">
            <w:pPr>
              <w:pStyle w:val="ConsPlusNormal"/>
              <w:jc w:val="center"/>
            </w:pPr>
            <w:r>
              <w:t>16068,0</w:t>
            </w:r>
          </w:p>
        </w:tc>
        <w:tc>
          <w:tcPr>
            <w:tcW w:w="1417" w:type="dxa"/>
            <w:vAlign w:val="center"/>
          </w:tcPr>
          <w:p w:rsidR="008B206A" w:rsidRDefault="008B206A">
            <w:pPr>
              <w:pStyle w:val="ConsPlusNormal"/>
              <w:jc w:val="center"/>
            </w:pPr>
            <w:r>
              <w:t>16463,1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361" w:type="dxa"/>
            <w:vAlign w:val="center"/>
          </w:tcPr>
          <w:p w:rsidR="008B206A" w:rsidRDefault="008B206A">
            <w:pPr>
              <w:pStyle w:val="ConsPlusNormal"/>
              <w:jc w:val="center"/>
            </w:pPr>
            <w:r>
              <w:t>18561,1</w:t>
            </w:r>
          </w:p>
        </w:tc>
        <w:tc>
          <w:tcPr>
            <w:tcW w:w="1361" w:type="dxa"/>
            <w:vAlign w:val="center"/>
          </w:tcPr>
          <w:p w:rsidR="008B206A" w:rsidRDefault="008B206A">
            <w:pPr>
              <w:pStyle w:val="ConsPlusNormal"/>
              <w:jc w:val="center"/>
            </w:pPr>
            <w:r>
              <w:t>92805,5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218142,1</w:t>
            </w:r>
          </w:p>
        </w:tc>
        <w:tc>
          <w:tcPr>
            <w:tcW w:w="1417" w:type="dxa"/>
            <w:vAlign w:val="center"/>
          </w:tcPr>
          <w:p w:rsidR="008B206A" w:rsidRDefault="008B206A">
            <w:pPr>
              <w:pStyle w:val="ConsPlusNormal"/>
              <w:jc w:val="center"/>
            </w:pPr>
            <w:r>
              <w:t>16068,0</w:t>
            </w:r>
          </w:p>
        </w:tc>
        <w:tc>
          <w:tcPr>
            <w:tcW w:w="1417" w:type="dxa"/>
            <w:vAlign w:val="center"/>
          </w:tcPr>
          <w:p w:rsidR="008B206A" w:rsidRDefault="008B206A">
            <w:pPr>
              <w:pStyle w:val="ConsPlusNormal"/>
              <w:jc w:val="center"/>
            </w:pPr>
            <w:r>
              <w:t>16463,1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417" w:type="dxa"/>
            <w:vAlign w:val="center"/>
          </w:tcPr>
          <w:p w:rsidR="008B206A" w:rsidRDefault="008B206A">
            <w:pPr>
              <w:pStyle w:val="ConsPlusNormal"/>
              <w:jc w:val="center"/>
            </w:pPr>
            <w:r>
              <w:t>18561,1</w:t>
            </w:r>
          </w:p>
        </w:tc>
        <w:tc>
          <w:tcPr>
            <w:tcW w:w="1361" w:type="dxa"/>
            <w:vAlign w:val="center"/>
          </w:tcPr>
          <w:p w:rsidR="008B206A" w:rsidRDefault="008B206A">
            <w:pPr>
              <w:pStyle w:val="ConsPlusNormal"/>
              <w:jc w:val="center"/>
            </w:pPr>
            <w:r>
              <w:t>18561,1</w:t>
            </w:r>
          </w:p>
        </w:tc>
        <w:tc>
          <w:tcPr>
            <w:tcW w:w="1361" w:type="dxa"/>
            <w:vAlign w:val="center"/>
          </w:tcPr>
          <w:p w:rsidR="008B206A" w:rsidRDefault="008B206A">
            <w:pPr>
              <w:pStyle w:val="ConsPlusNormal"/>
              <w:jc w:val="center"/>
            </w:pPr>
            <w:r>
              <w:t>92805,5</w:t>
            </w:r>
          </w:p>
        </w:tc>
      </w:tr>
      <w:tr w:rsidR="008B206A">
        <w:tc>
          <w:tcPr>
            <w:tcW w:w="850" w:type="dxa"/>
            <w:vMerge w:val="restart"/>
          </w:tcPr>
          <w:p w:rsidR="008B206A" w:rsidRDefault="008B206A">
            <w:pPr>
              <w:pStyle w:val="ConsPlusNormal"/>
              <w:jc w:val="center"/>
            </w:pPr>
            <w:r>
              <w:lastRenderedPageBreak/>
              <w:t>1.4.</w:t>
            </w:r>
          </w:p>
        </w:tc>
        <w:tc>
          <w:tcPr>
            <w:tcW w:w="2324" w:type="dxa"/>
            <w:vMerge w:val="restart"/>
          </w:tcPr>
          <w:p w:rsidR="008B206A" w:rsidRDefault="008B206A">
            <w:pPr>
              <w:pStyle w:val="ConsPlusNormal"/>
            </w:pPr>
            <w:r>
              <w:t>Организационное обеспечение функционирования отрасли (показатели 1 - 7)</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6054134,4</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361" w:type="dxa"/>
            <w:vAlign w:val="center"/>
          </w:tcPr>
          <w:p w:rsidR="008B206A" w:rsidRDefault="008B206A">
            <w:pPr>
              <w:pStyle w:val="ConsPlusNormal"/>
              <w:jc w:val="center"/>
            </w:pPr>
            <w:r>
              <w:t>504511,2</w:t>
            </w:r>
          </w:p>
        </w:tc>
        <w:tc>
          <w:tcPr>
            <w:tcW w:w="1361" w:type="dxa"/>
            <w:vAlign w:val="center"/>
          </w:tcPr>
          <w:p w:rsidR="008B206A" w:rsidRDefault="008B206A">
            <w:pPr>
              <w:pStyle w:val="ConsPlusNormal"/>
              <w:jc w:val="center"/>
            </w:pPr>
            <w:r>
              <w:t>2522556,0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6054134,4</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417" w:type="dxa"/>
            <w:vAlign w:val="center"/>
          </w:tcPr>
          <w:p w:rsidR="008B206A" w:rsidRDefault="008B206A">
            <w:pPr>
              <w:pStyle w:val="ConsPlusNormal"/>
              <w:jc w:val="center"/>
            </w:pPr>
            <w:r>
              <w:t>504511,2</w:t>
            </w:r>
          </w:p>
        </w:tc>
        <w:tc>
          <w:tcPr>
            <w:tcW w:w="1361" w:type="dxa"/>
            <w:vAlign w:val="center"/>
          </w:tcPr>
          <w:p w:rsidR="008B206A" w:rsidRDefault="008B206A">
            <w:pPr>
              <w:pStyle w:val="ConsPlusNormal"/>
              <w:jc w:val="center"/>
            </w:pPr>
            <w:r>
              <w:t>504511,2</w:t>
            </w:r>
          </w:p>
        </w:tc>
        <w:tc>
          <w:tcPr>
            <w:tcW w:w="1361" w:type="dxa"/>
            <w:vAlign w:val="center"/>
          </w:tcPr>
          <w:p w:rsidR="008B206A" w:rsidRDefault="008B206A">
            <w:pPr>
              <w:pStyle w:val="ConsPlusNormal"/>
              <w:jc w:val="center"/>
            </w:pPr>
            <w:r>
              <w:t>2522556,0</w:t>
            </w:r>
          </w:p>
        </w:tc>
      </w:tr>
      <w:tr w:rsidR="008B206A">
        <w:tc>
          <w:tcPr>
            <w:tcW w:w="850" w:type="dxa"/>
            <w:vMerge w:val="restart"/>
          </w:tcPr>
          <w:p w:rsidR="008B206A" w:rsidRDefault="008B206A">
            <w:pPr>
              <w:pStyle w:val="ConsPlusNormal"/>
              <w:jc w:val="center"/>
            </w:pPr>
            <w:r>
              <w:t>1.5.</w:t>
            </w:r>
          </w:p>
        </w:tc>
        <w:tc>
          <w:tcPr>
            <w:tcW w:w="2324" w:type="dxa"/>
            <w:vMerge w:val="restart"/>
          </w:tcPr>
          <w:p w:rsidR="008B206A" w:rsidRDefault="008B206A">
            <w:pPr>
              <w:pStyle w:val="ConsPlusNormal"/>
            </w:pPr>
            <w:r>
              <w:t>Содействие занятости женщин - создание условий дошкольного образования для детей в возрасте до трех лет (показатель 6)</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33693,0</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33693,0</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Итого по подпрограмме 1</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right"/>
            </w:pPr>
            <w:r>
              <w:t>11630691,7</w:t>
            </w:r>
          </w:p>
        </w:tc>
        <w:tc>
          <w:tcPr>
            <w:tcW w:w="1417" w:type="dxa"/>
            <w:vAlign w:val="center"/>
          </w:tcPr>
          <w:p w:rsidR="008B206A" w:rsidRDefault="008B206A">
            <w:pPr>
              <w:pStyle w:val="ConsPlusNormal"/>
              <w:jc w:val="right"/>
            </w:pPr>
            <w:r>
              <w:t>1294012,9</w:t>
            </w:r>
          </w:p>
        </w:tc>
        <w:tc>
          <w:tcPr>
            <w:tcW w:w="1417" w:type="dxa"/>
            <w:vAlign w:val="center"/>
          </w:tcPr>
          <w:p w:rsidR="008B206A" w:rsidRDefault="008B206A">
            <w:pPr>
              <w:pStyle w:val="ConsPlusNormal"/>
              <w:jc w:val="right"/>
            </w:pPr>
            <w:r>
              <w:t>1296962,4</w:t>
            </w:r>
          </w:p>
        </w:tc>
        <w:tc>
          <w:tcPr>
            <w:tcW w:w="1417" w:type="dxa"/>
            <w:vAlign w:val="center"/>
          </w:tcPr>
          <w:p w:rsidR="008B206A" w:rsidRDefault="008B206A">
            <w:pPr>
              <w:pStyle w:val="ConsPlusNormal"/>
              <w:jc w:val="right"/>
            </w:pPr>
            <w:r>
              <w:t>1296953,1</w:t>
            </w:r>
          </w:p>
        </w:tc>
        <w:tc>
          <w:tcPr>
            <w:tcW w:w="1417" w:type="dxa"/>
            <w:vAlign w:val="center"/>
          </w:tcPr>
          <w:p w:rsidR="008B206A" w:rsidRDefault="008B206A">
            <w:pPr>
              <w:pStyle w:val="ConsPlusNormal"/>
              <w:jc w:val="right"/>
            </w:pPr>
            <w:r>
              <w:t>864050,7</w:t>
            </w:r>
          </w:p>
        </w:tc>
        <w:tc>
          <w:tcPr>
            <w:tcW w:w="1417" w:type="dxa"/>
            <w:vAlign w:val="center"/>
          </w:tcPr>
          <w:p w:rsidR="008B206A" w:rsidRDefault="008B206A">
            <w:pPr>
              <w:pStyle w:val="ConsPlusNormal"/>
              <w:jc w:val="right"/>
            </w:pPr>
            <w:r>
              <w:t>864050,7</w:t>
            </w:r>
          </w:p>
        </w:tc>
        <w:tc>
          <w:tcPr>
            <w:tcW w:w="1417" w:type="dxa"/>
            <w:vAlign w:val="center"/>
          </w:tcPr>
          <w:p w:rsidR="008B206A" w:rsidRDefault="008B206A">
            <w:pPr>
              <w:pStyle w:val="ConsPlusNormal"/>
              <w:jc w:val="right"/>
            </w:pPr>
            <w:r>
              <w:t>864050,7</w:t>
            </w:r>
          </w:p>
        </w:tc>
        <w:tc>
          <w:tcPr>
            <w:tcW w:w="1361" w:type="dxa"/>
            <w:vAlign w:val="center"/>
          </w:tcPr>
          <w:p w:rsidR="008B206A" w:rsidRDefault="008B206A">
            <w:pPr>
              <w:pStyle w:val="ConsPlusNormal"/>
              <w:jc w:val="right"/>
            </w:pPr>
            <w:r>
              <w:t>858435,2</w:t>
            </w:r>
          </w:p>
        </w:tc>
        <w:tc>
          <w:tcPr>
            <w:tcW w:w="1361" w:type="dxa"/>
            <w:vAlign w:val="center"/>
          </w:tcPr>
          <w:p w:rsidR="008B206A" w:rsidRDefault="008B206A">
            <w:pPr>
              <w:pStyle w:val="ConsPlusNormal"/>
              <w:jc w:val="right"/>
            </w:pPr>
            <w:r>
              <w:t>4292176,0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right"/>
            </w:pPr>
            <w:r>
              <w:t>1290113,5</w:t>
            </w:r>
          </w:p>
        </w:tc>
        <w:tc>
          <w:tcPr>
            <w:tcW w:w="1417" w:type="dxa"/>
            <w:vAlign w:val="center"/>
          </w:tcPr>
          <w:p w:rsidR="008B206A" w:rsidRDefault="008B206A">
            <w:pPr>
              <w:pStyle w:val="ConsPlusNormal"/>
              <w:jc w:val="right"/>
            </w:pPr>
            <w:r>
              <w:t>425072,5</w:t>
            </w:r>
          </w:p>
        </w:tc>
        <w:tc>
          <w:tcPr>
            <w:tcW w:w="1417" w:type="dxa"/>
            <w:vAlign w:val="center"/>
          </w:tcPr>
          <w:p w:rsidR="008B206A" w:rsidRDefault="008B206A">
            <w:pPr>
              <w:pStyle w:val="ConsPlusNormal"/>
              <w:jc w:val="right"/>
            </w:pPr>
            <w:r>
              <w:t>432138,6</w:t>
            </w:r>
          </w:p>
        </w:tc>
        <w:tc>
          <w:tcPr>
            <w:tcW w:w="1417" w:type="dxa"/>
            <w:vAlign w:val="center"/>
          </w:tcPr>
          <w:p w:rsidR="008B206A" w:rsidRDefault="008B206A">
            <w:pPr>
              <w:pStyle w:val="ConsPlusNormal"/>
              <w:jc w:val="right"/>
            </w:pPr>
            <w:r>
              <w:t>432902,4</w:t>
            </w:r>
          </w:p>
        </w:tc>
        <w:tc>
          <w:tcPr>
            <w:tcW w:w="1417" w:type="dxa"/>
            <w:vAlign w:val="center"/>
          </w:tcPr>
          <w:p w:rsidR="008B206A" w:rsidRDefault="008B206A">
            <w:pPr>
              <w:pStyle w:val="ConsPlusNormal"/>
              <w:jc w:val="right"/>
            </w:pPr>
            <w:r>
              <w:t>0,0</w:t>
            </w:r>
          </w:p>
        </w:tc>
        <w:tc>
          <w:tcPr>
            <w:tcW w:w="1417" w:type="dxa"/>
            <w:vAlign w:val="center"/>
          </w:tcPr>
          <w:p w:rsidR="008B206A" w:rsidRDefault="008B206A">
            <w:pPr>
              <w:pStyle w:val="ConsPlusNormal"/>
              <w:jc w:val="right"/>
            </w:pPr>
            <w:r>
              <w:t>0,0</w:t>
            </w:r>
          </w:p>
        </w:tc>
        <w:tc>
          <w:tcPr>
            <w:tcW w:w="1417" w:type="dxa"/>
            <w:vAlign w:val="center"/>
          </w:tcPr>
          <w:p w:rsidR="008B206A" w:rsidRDefault="008B206A">
            <w:pPr>
              <w:pStyle w:val="ConsPlusNormal"/>
              <w:jc w:val="right"/>
            </w:pPr>
            <w:r>
              <w:t>0,0</w:t>
            </w:r>
          </w:p>
        </w:tc>
        <w:tc>
          <w:tcPr>
            <w:tcW w:w="1361" w:type="dxa"/>
            <w:vAlign w:val="center"/>
          </w:tcPr>
          <w:p w:rsidR="008B206A" w:rsidRDefault="008B206A">
            <w:pPr>
              <w:pStyle w:val="ConsPlusNormal"/>
              <w:jc w:val="right"/>
            </w:pPr>
            <w:r>
              <w:t>0,0</w:t>
            </w:r>
          </w:p>
        </w:tc>
        <w:tc>
          <w:tcPr>
            <w:tcW w:w="1361" w:type="dxa"/>
            <w:vAlign w:val="center"/>
          </w:tcPr>
          <w:p w:rsidR="008B206A" w:rsidRDefault="008B206A">
            <w:pPr>
              <w:pStyle w:val="ConsPlusNormal"/>
              <w:jc w:val="right"/>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right"/>
            </w:pPr>
            <w:r>
              <w:t>10340578,2</w:t>
            </w:r>
          </w:p>
        </w:tc>
        <w:tc>
          <w:tcPr>
            <w:tcW w:w="1417" w:type="dxa"/>
            <w:vAlign w:val="center"/>
          </w:tcPr>
          <w:p w:rsidR="008B206A" w:rsidRDefault="008B206A">
            <w:pPr>
              <w:pStyle w:val="ConsPlusNormal"/>
              <w:jc w:val="right"/>
            </w:pPr>
            <w:r>
              <w:t>868940,4</w:t>
            </w:r>
          </w:p>
        </w:tc>
        <w:tc>
          <w:tcPr>
            <w:tcW w:w="1417" w:type="dxa"/>
            <w:vAlign w:val="center"/>
          </w:tcPr>
          <w:p w:rsidR="008B206A" w:rsidRDefault="008B206A">
            <w:pPr>
              <w:pStyle w:val="ConsPlusNormal"/>
              <w:jc w:val="right"/>
            </w:pPr>
            <w:r>
              <w:t>864823,8</w:t>
            </w:r>
          </w:p>
        </w:tc>
        <w:tc>
          <w:tcPr>
            <w:tcW w:w="1417" w:type="dxa"/>
            <w:vAlign w:val="center"/>
          </w:tcPr>
          <w:p w:rsidR="008B206A" w:rsidRDefault="008B206A">
            <w:pPr>
              <w:pStyle w:val="ConsPlusNormal"/>
              <w:jc w:val="right"/>
            </w:pPr>
            <w:r>
              <w:t>864050,7</w:t>
            </w:r>
          </w:p>
        </w:tc>
        <w:tc>
          <w:tcPr>
            <w:tcW w:w="1417" w:type="dxa"/>
            <w:vAlign w:val="center"/>
          </w:tcPr>
          <w:p w:rsidR="008B206A" w:rsidRDefault="008B206A">
            <w:pPr>
              <w:pStyle w:val="ConsPlusNormal"/>
              <w:jc w:val="right"/>
            </w:pPr>
            <w:r>
              <w:t>864050,7</w:t>
            </w:r>
          </w:p>
        </w:tc>
        <w:tc>
          <w:tcPr>
            <w:tcW w:w="1417" w:type="dxa"/>
            <w:vAlign w:val="center"/>
          </w:tcPr>
          <w:p w:rsidR="008B206A" w:rsidRDefault="008B206A">
            <w:pPr>
              <w:pStyle w:val="ConsPlusNormal"/>
              <w:jc w:val="right"/>
            </w:pPr>
            <w:r>
              <w:t>864050,7</w:t>
            </w:r>
          </w:p>
        </w:tc>
        <w:tc>
          <w:tcPr>
            <w:tcW w:w="1417" w:type="dxa"/>
            <w:vAlign w:val="center"/>
          </w:tcPr>
          <w:p w:rsidR="008B206A" w:rsidRDefault="008B206A">
            <w:pPr>
              <w:pStyle w:val="ConsPlusNormal"/>
              <w:jc w:val="right"/>
            </w:pPr>
            <w:r>
              <w:t>864050,7</w:t>
            </w:r>
          </w:p>
        </w:tc>
        <w:tc>
          <w:tcPr>
            <w:tcW w:w="1361" w:type="dxa"/>
            <w:vAlign w:val="center"/>
          </w:tcPr>
          <w:p w:rsidR="008B206A" w:rsidRDefault="008B206A">
            <w:pPr>
              <w:pStyle w:val="ConsPlusNormal"/>
              <w:jc w:val="right"/>
            </w:pPr>
            <w:r>
              <w:t>858435,2</w:t>
            </w:r>
          </w:p>
        </w:tc>
        <w:tc>
          <w:tcPr>
            <w:tcW w:w="1361" w:type="dxa"/>
            <w:vAlign w:val="center"/>
          </w:tcPr>
          <w:p w:rsidR="008B206A" w:rsidRDefault="008B206A">
            <w:pPr>
              <w:pStyle w:val="ConsPlusNormal"/>
              <w:jc w:val="right"/>
            </w:pPr>
            <w:r>
              <w:t>4292176,0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 xml:space="preserve">в том числе по проектам, портфелям проектов автономного округа (в том числе направленные на реализацию национальных и федеральных проектов </w:t>
            </w:r>
            <w:r>
              <w:lastRenderedPageBreak/>
              <w:t>Российской 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33693,0</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tcPr>
          <w:p w:rsidR="008B206A" w:rsidRDefault="008B206A">
            <w:pPr>
              <w:pStyle w:val="ConsPlusNormal"/>
            </w:pPr>
          </w:p>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33693,0</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417" w:type="dxa"/>
            <w:vAlign w:val="center"/>
          </w:tcPr>
          <w:p w:rsidR="008B206A" w:rsidRDefault="008B206A">
            <w:pPr>
              <w:pStyle w:val="ConsPlusNormal"/>
              <w:jc w:val="center"/>
            </w:pPr>
            <w:r>
              <w:t>5615,5</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19211" w:type="dxa"/>
            <w:gridSpan w:val="13"/>
          </w:tcPr>
          <w:p w:rsidR="008B206A" w:rsidRDefault="008B206A">
            <w:pPr>
              <w:pStyle w:val="ConsPlusNormal"/>
              <w:jc w:val="center"/>
              <w:outlineLvl w:val="2"/>
            </w:pPr>
            <w:bookmarkStart w:id="5" w:name="P553"/>
            <w:bookmarkEnd w:id="5"/>
            <w:r>
              <w:lastRenderedPageBreak/>
              <w:t>Подпрограмма 2 "Улучшение условий и охраны труда в автономном округе"</w:t>
            </w:r>
          </w:p>
        </w:tc>
      </w:tr>
      <w:tr w:rsidR="008B206A">
        <w:tc>
          <w:tcPr>
            <w:tcW w:w="850" w:type="dxa"/>
            <w:vMerge w:val="restart"/>
          </w:tcPr>
          <w:p w:rsidR="008B206A" w:rsidRDefault="008B206A">
            <w:pPr>
              <w:pStyle w:val="ConsPlusNormal"/>
              <w:jc w:val="center"/>
            </w:pPr>
            <w:r>
              <w:t>2.1.</w:t>
            </w:r>
          </w:p>
        </w:tc>
        <w:tc>
          <w:tcPr>
            <w:tcW w:w="2324" w:type="dxa"/>
            <w:vMerge w:val="restart"/>
          </w:tcPr>
          <w:p w:rsidR="008B206A" w:rsidRDefault="008B206A">
            <w:pPr>
              <w:pStyle w:val="ConsPlusNormal"/>
            </w:pPr>
            <w:r>
              <w:t>Специальная оценка условий труда работающих в организациях, расположенных на территории автономного округа (показатель 2)</w:t>
            </w:r>
          </w:p>
        </w:tc>
        <w:tc>
          <w:tcPr>
            <w:tcW w:w="1757" w:type="dxa"/>
            <w:vMerge w:val="restart"/>
          </w:tcPr>
          <w:p w:rsidR="008B206A" w:rsidRDefault="008B206A">
            <w:pPr>
              <w:pStyle w:val="ConsPlusNormal"/>
              <w:jc w:val="center"/>
            </w:pPr>
            <w:r>
              <w:t>Дептруда и занятости Югры/работодатели (по согласованию)</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548190,0</w:t>
            </w:r>
          </w:p>
        </w:tc>
        <w:tc>
          <w:tcPr>
            <w:tcW w:w="1417" w:type="dxa"/>
            <w:vAlign w:val="center"/>
          </w:tcPr>
          <w:p w:rsidR="008B206A" w:rsidRDefault="008B206A">
            <w:pPr>
              <w:pStyle w:val="ConsPlusNormal"/>
              <w:jc w:val="center"/>
            </w:pPr>
            <w:r>
              <w:t>44940,0</w:t>
            </w:r>
          </w:p>
        </w:tc>
        <w:tc>
          <w:tcPr>
            <w:tcW w:w="1417" w:type="dxa"/>
            <w:vAlign w:val="center"/>
          </w:tcPr>
          <w:p w:rsidR="008B206A" w:rsidRDefault="008B206A">
            <w:pPr>
              <w:pStyle w:val="ConsPlusNormal"/>
              <w:jc w:val="center"/>
            </w:pPr>
            <w:r>
              <w:t>45750,0</w:t>
            </w:r>
          </w:p>
        </w:tc>
        <w:tc>
          <w:tcPr>
            <w:tcW w:w="1417" w:type="dxa"/>
            <w:vAlign w:val="center"/>
          </w:tcPr>
          <w:p w:rsidR="008B206A" w:rsidRDefault="008B206A">
            <w:pPr>
              <w:pStyle w:val="ConsPlusNormal"/>
              <w:jc w:val="center"/>
            </w:pPr>
            <w:r>
              <w:t>45750,0</w:t>
            </w:r>
          </w:p>
        </w:tc>
        <w:tc>
          <w:tcPr>
            <w:tcW w:w="1417" w:type="dxa"/>
            <w:vAlign w:val="center"/>
          </w:tcPr>
          <w:p w:rsidR="008B206A" w:rsidRDefault="008B206A">
            <w:pPr>
              <w:pStyle w:val="ConsPlusNormal"/>
              <w:jc w:val="center"/>
            </w:pPr>
            <w:r>
              <w:t>45750,0</w:t>
            </w:r>
          </w:p>
        </w:tc>
        <w:tc>
          <w:tcPr>
            <w:tcW w:w="1417" w:type="dxa"/>
            <w:vAlign w:val="center"/>
          </w:tcPr>
          <w:p w:rsidR="008B206A" w:rsidRDefault="008B206A">
            <w:pPr>
              <w:pStyle w:val="ConsPlusNormal"/>
              <w:jc w:val="center"/>
            </w:pPr>
            <w:r>
              <w:t>45750,0</w:t>
            </w:r>
          </w:p>
        </w:tc>
        <w:tc>
          <w:tcPr>
            <w:tcW w:w="1417" w:type="dxa"/>
            <w:vAlign w:val="center"/>
          </w:tcPr>
          <w:p w:rsidR="008B206A" w:rsidRDefault="008B206A">
            <w:pPr>
              <w:pStyle w:val="ConsPlusNormal"/>
              <w:jc w:val="center"/>
            </w:pPr>
            <w:r>
              <w:t>45750,0</w:t>
            </w:r>
          </w:p>
        </w:tc>
        <w:tc>
          <w:tcPr>
            <w:tcW w:w="1361" w:type="dxa"/>
            <w:vAlign w:val="center"/>
          </w:tcPr>
          <w:p w:rsidR="008B206A" w:rsidRDefault="008B206A">
            <w:pPr>
              <w:pStyle w:val="ConsPlusNormal"/>
              <w:jc w:val="center"/>
            </w:pPr>
            <w:r>
              <w:t>45750,0</w:t>
            </w:r>
          </w:p>
        </w:tc>
        <w:tc>
          <w:tcPr>
            <w:tcW w:w="1361" w:type="dxa"/>
            <w:vAlign w:val="center"/>
          </w:tcPr>
          <w:p w:rsidR="008B206A" w:rsidRDefault="008B206A">
            <w:pPr>
              <w:pStyle w:val="ConsPlusNormal"/>
              <w:jc w:val="center"/>
            </w:pPr>
            <w:r>
              <w:t>228750,0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1790,0</w:t>
            </w:r>
          </w:p>
        </w:tc>
        <w:tc>
          <w:tcPr>
            <w:tcW w:w="1417" w:type="dxa"/>
            <w:vAlign w:val="center"/>
          </w:tcPr>
          <w:p w:rsidR="008B206A" w:rsidRDefault="008B206A">
            <w:pPr>
              <w:pStyle w:val="ConsPlusNormal"/>
              <w:jc w:val="center"/>
            </w:pPr>
            <w:r>
              <w:t>140,0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750,0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546400,0</w:t>
            </w:r>
          </w:p>
        </w:tc>
        <w:tc>
          <w:tcPr>
            <w:tcW w:w="1417" w:type="dxa"/>
            <w:vAlign w:val="center"/>
          </w:tcPr>
          <w:p w:rsidR="008B206A" w:rsidRDefault="008B206A">
            <w:pPr>
              <w:pStyle w:val="ConsPlusNormal"/>
              <w:jc w:val="center"/>
            </w:pPr>
            <w:r>
              <w:t>44800,0</w:t>
            </w:r>
          </w:p>
        </w:tc>
        <w:tc>
          <w:tcPr>
            <w:tcW w:w="1417" w:type="dxa"/>
            <w:vAlign w:val="center"/>
          </w:tcPr>
          <w:p w:rsidR="008B206A" w:rsidRDefault="008B206A">
            <w:pPr>
              <w:pStyle w:val="ConsPlusNormal"/>
              <w:jc w:val="center"/>
            </w:pPr>
            <w:r>
              <w:t>45600,0</w:t>
            </w:r>
          </w:p>
        </w:tc>
        <w:tc>
          <w:tcPr>
            <w:tcW w:w="1417" w:type="dxa"/>
            <w:vAlign w:val="center"/>
          </w:tcPr>
          <w:p w:rsidR="008B206A" w:rsidRDefault="008B206A">
            <w:pPr>
              <w:pStyle w:val="ConsPlusNormal"/>
              <w:jc w:val="center"/>
            </w:pPr>
            <w:r>
              <w:t>45600,0</w:t>
            </w:r>
          </w:p>
        </w:tc>
        <w:tc>
          <w:tcPr>
            <w:tcW w:w="1417" w:type="dxa"/>
            <w:vAlign w:val="center"/>
          </w:tcPr>
          <w:p w:rsidR="008B206A" w:rsidRDefault="008B206A">
            <w:pPr>
              <w:pStyle w:val="ConsPlusNormal"/>
              <w:jc w:val="center"/>
            </w:pPr>
            <w:r>
              <w:t>45600,0</w:t>
            </w:r>
          </w:p>
        </w:tc>
        <w:tc>
          <w:tcPr>
            <w:tcW w:w="1417" w:type="dxa"/>
            <w:vAlign w:val="center"/>
          </w:tcPr>
          <w:p w:rsidR="008B206A" w:rsidRDefault="008B206A">
            <w:pPr>
              <w:pStyle w:val="ConsPlusNormal"/>
              <w:jc w:val="center"/>
            </w:pPr>
            <w:r>
              <w:t>45600,0</w:t>
            </w:r>
          </w:p>
        </w:tc>
        <w:tc>
          <w:tcPr>
            <w:tcW w:w="1417" w:type="dxa"/>
            <w:vAlign w:val="center"/>
          </w:tcPr>
          <w:p w:rsidR="008B206A" w:rsidRDefault="008B206A">
            <w:pPr>
              <w:pStyle w:val="ConsPlusNormal"/>
              <w:jc w:val="center"/>
            </w:pPr>
            <w:r>
              <w:t>45600,0</w:t>
            </w:r>
          </w:p>
        </w:tc>
        <w:tc>
          <w:tcPr>
            <w:tcW w:w="1361" w:type="dxa"/>
            <w:vAlign w:val="center"/>
          </w:tcPr>
          <w:p w:rsidR="008B206A" w:rsidRDefault="008B206A">
            <w:pPr>
              <w:pStyle w:val="ConsPlusNormal"/>
              <w:jc w:val="center"/>
            </w:pPr>
            <w:r>
              <w:t>45600,0</w:t>
            </w:r>
          </w:p>
        </w:tc>
        <w:tc>
          <w:tcPr>
            <w:tcW w:w="1361" w:type="dxa"/>
            <w:vAlign w:val="center"/>
          </w:tcPr>
          <w:p w:rsidR="008B206A" w:rsidRDefault="008B206A">
            <w:pPr>
              <w:pStyle w:val="ConsPlusNormal"/>
              <w:jc w:val="center"/>
            </w:pPr>
            <w:r>
              <w:t>228000,0</w:t>
            </w:r>
          </w:p>
        </w:tc>
      </w:tr>
      <w:tr w:rsidR="008B206A">
        <w:tc>
          <w:tcPr>
            <w:tcW w:w="850" w:type="dxa"/>
            <w:vMerge w:val="restart"/>
          </w:tcPr>
          <w:p w:rsidR="008B206A" w:rsidRDefault="008B206A">
            <w:pPr>
              <w:pStyle w:val="ConsPlusNormal"/>
              <w:jc w:val="center"/>
            </w:pPr>
            <w:r>
              <w:t>2.2.</w:t>
            </w:r>
          </w:p>
        </w:tc>
        <w:tc>
          <w:tcPr>
            <w:tcW w:w="2324" w:type="dxa"/>
            <w:vMerge w:val="restart"/>
          </w:tcPr>
          <w:p w:rsidR="008B206A" w:rsidRDefault="008B206A">
            <w:pPr>
              <w:pStyle w:val="ConsPlusNormal"/>
            </w:pPr>
            <w:r>
              <w:t>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(показатель 2)</w:t>
            </w:r>
          </w:p>
        </w:tc>
        <w:tc>
          <w:tcPr>
            <w:tcW w:w="1757" w:type="dxa"/>
            <w:vMerge w:val="restart"/>
          </w:tcPr>
          <w:p w:rsidR="008B206A" w:rsidRDefault="008B206A">
            <w:pPr>
              <w:pStyle w:val="ConsPlusNormal"/>
              <w:jc w:val="center"/>
            </w:pPr>
            <w:r>
              <w:t>Дептруда и занятости Югры/Депздрав Югры, Государственное учреждение - региональное отделение ФСС Российской Федерации по автономному округу, работодатели автономного округа (по согласованию)</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1332392,6</w:t>
            </w:r>
          </w:p>
        </w:tc>
        <w:tc>
          <w:tcPr>
            <w:tcW w:w="1417" w:type="dxa"/>
            <w:vAlign w:val="center"/>
          </w:tcPr>
          <w:p w:rsidR="008B206A" w:rsidRDefault="008B206A">
            <w:pPr>
              <w:pStyle w:val="ConsPlusNormal"/>
              <w:jc w:val="center"/>
            </w:pPr>
            <w:r>
              <w:t>436359,8</w:t>
            </w:r>
          </w:p>
        </w:tc>
        <w:tc>
          <w:tcPr>
            <w:tcW w:w="1417" w:type="dxa"/>
            <w:vAlign w:val="center"/>
          </w:tcPr>
          <w:p w:rsidR="008B206A" w:rsidRDefault="008B206A">
            <w:pPr>
              <w:pStyle w:val="ConsPlusNormal"/>
              <w:jc w:val="center"/>
            </w:pPr>
            <w:r>
              <w:t>443947,3</w:t>
            </w:r>
          </w:p>
        </w:tc>
        <w:tc>
          <w:tcPr>
            <w:tcW w:w="1417" w:type="dxa"/>
            <w:vAlign w:val="center"/>
          </w:tcPr>
          <w:p w:rsidR="008B206A" w:rsidRDefault="008B206A">
            <w:pPr>
              <w:pStyle w:val="ConsPlusNormal"/>
              <w:jc w:val="center"/>
            </w:pPr>
            <w:r>
              <w:t>452085,5</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1332392,6</w:t>
            </w:r>
          </w:p>
        </w:tc>
        <w:tc>
          <w:tcPr>
            <w:tcW w:w="1417" w:type="dxa"/>
            <w:vAlign w:val="center"/>
          </w:tcPr>
          <w:p w:rsidR="008B206A" w:rsidRDefault="008B206A">
            <w:pPr>
              <w:pStyle w:val="ConsPlusNormal"/>
              <w:jc w:val="center"/>
            </w:pPr>
            <w:r>
              <w:t>436359,8</w:t>
            </w:r>
          </w:p>
        </w:tc>
        <w:tc>
          <w:tcPr>
            <w:tcW w:w="1417" w:type="dxa"/>
            <w:vAlign w:val="center"/>
          </w:tcPr>
          <w:p w:rsidR="008B206A" w:rsidRDefault="008B206A">
            <w:pPr>
              <w:pStyle w:val="ConsPlusNormal"/>
              <w:jc w:val="center"/>
            </w:pPr>
            <w:r>
              <w:t>443947,3</w:t>
            </w:r>
          </w:p>
        </w:tc>
        <w:tc>
          <w:tcPr>
            <w:tcW w:w="1417" w:type="dxa"/>
            <w:vAlign w:val="center"/>
          </w:tcPr>
          <w:p w:rsidR="008B206A" w:rsidRDefault="008B206A">
            <w:pPr>
              <w:pStyle w:val="ConsPlusNormal"/>
              <w:jc w:val="center"/>
            </w:pPr>
            <w:r>
              <w:t>452085,5</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t>2.3.</w:t>
            </w:r>
          </w:p>
        </w:tc>
        <w:tc>
          <w:tcPr>
            <w:tcW w:w="2324" w:type="dxa"/>
            <w:vMerge w:val="restart"/>
          </w:tcPr>
          <w:p w:rsidR="008B206A" w:rsidRDefault="008B206A">
            <w:pPr>
              <w:pStyle w:val="ConsPlusNormal"/>
            </w:pPr>
            <w:r>
              <w:t xml:space="preserve">Обучение работников охране труда на основе современных </w:t>
            </w:r>
            <w:r>
              <w:lastRenderedPageBreak/>
              <w:t>технологий обучения (показатель 2)</w:t>
            </w:r>
          </w:p>
        </w:tc>
        <w:tc>
          <w:tcPr>
            <w:tcW w:w="1757" w:type="dxa"/>
            <w:vMerge w:val="restart"/>
          </w:tcPr>
          <w:p w:rsidR="008B206A" w:rsidRDefault="008B206A">
            <w:pPr>
              <w:pStyle w:val="ConsPlusNormal"/>
              <w:jc w:val="center"/>
            </w:pPr>
            <w:r>
              <w:lastRenderedPageBreak/>
              <w:t>Дептруда и занятости Югры/работодат</w:t>
            </w:r>
            <w:r>
              <w:lastRenderedPageBreak/>
              <w:t>ели (по согласованию)</w:t>
            </w:r>
          </w:p>
        </w:tc>
        <w:tc>
          <w:tcPr>
            <w:tcW w:w="1525" w:type="dxa"/>
          </w:tcPr>
          <w:p w:rsidR="008B206A" w:rsidRDefault="008B206A">
            <w:pPr>
              <w:pStyle w:val="ConsPlusNormal"/>
            </w:pPr>
            <w:r>
              <w:lastRenderedPageBreak/>
              <w:t>всего</w:t>
            </w:r>
          </w:p>
        </w:tc>
        <w:tc>
          <w:tcPr>
            <w:tcW w:w="1531" w:type="dxa"/>
            <w:vAlign w:val="center"/>
          </w:tcPr>
          <w:p w:rsidR="008B206A" w:rsidRDefault="008B206A">
            <w:pPr>
              <w:pStyle w:val="ConsPlusNormal"/>
              <w:jc w:val="center"/>
            </w:pPr>
            <w:r>
              <w:t>1181700,0</w:t>
            </w:r>
          </w:p>
        </w:tc>
        <w:tc>
          <w:tcPr>
            <w:tcW w:w="1417" w:type="dxa"/>
            <w:vAlign w:val="center"/>
          </w:tcPr>
          <w:p w:rsidR="008B206A" w:rsidRDefault="008B206A">
            <w:pPr>
              <w:pStyle w:val="ConsPlusNormal"/>
              <w:jc w:val="center"/>
            </w:pPr>
            <w:r>
              <w:t>97650,0</w:t>
            </w:r>
          </w:p>
        </w:tc>
        <w:tc>
          <w:tcPr>
            <w:tcW w:w="1417" w:type="dxa"/>
            <w:vAlign w:val="center"/>
          </w:tcPr>
          <w:p w:rsidR="008B206A" w:rsidRDefault="008B206A">
            <w:pPr>
              <w:pStyle w:val="ConsPlusNormal"/>
              <w:jc w:val="center"/>
            </w:pPr>
            <w:r>
              <w:t>98550,0</w:t>
            </w:r>
          </w:p>
        </w:tc>
        <w:tc>
          <w:tcPr>
            <w:tcW w:w="1417" w:type="dxa"/>
            <w:vAlign w:val="center"/>
          </w:tcPr>
          <w:p w:rsidR="008B206A" w:rsidRDefault="008B206A">
            <w:pPr>
              <w:pStyle w:val="ConsPlusNormal"/>
              <w:jc w:val="center"/>
            </w:pPr>
            <w:r>
              <w:t>98550,0</w:t>
            </w:r>
          </w:p>
        </w:tc>
        <w:tc>
          <w:tcPr>
            <w:tcW w:w="1417" w:type="dxa"/>
            <w:vAlign w:val="center"/>
          </w:tcPr>
          <w:p w:rsidR="008B206A" w:rsidRDefault="008B206A">
            <w:pPr>
              <w:pStyle w:val="ConsPlusNormal"/>
              <w:jc w:val="center"/>
            </w:pPr>
            <w:r>
              <w:t>98550,0</w:t>
            </w:r>
          </w:p>
        </w:tc>
        <w:tc>
          <w:tcPr>
            <w:tcW w:w="1417" w:type="dxa"/>
            <w:vAlign w:val="center"/>
          </w:tcPr>
          <w:p w:rsidR="008B206A" w:rsidRDefault="008B206A">
            <w:pPr>
              <w:pStyle w:val="ConsPlusNormal"/>
              <w:jc w:val="center"/>
            </w:pPr>
            <w:r>
              <w:t>98550,0</w:t>
            </w:r>
          </w:p>
        </w:tc>
        <w:tc>
          <w:tcPr>
            <w:tcW w:w="1417" w:type="dxa"/>
            <w:vAlign w:val="center"/>
          </w:tcPr>
          <w:p w:rsidR="008B206A" w:rsidRDefault="008B206A">
            <w:pPr>
              <w:pStyle w:val="ConsPlusNormal"/>
              <w:jc w:val="center"/>
            </w:pPr>
            <w:r>
              <w:t>98550,0</w:t>
            </w:r>
          </w:p>
        </w:tc>
        <w:tc>
          <w:tcPr>
            <w:tcW w:w="1361" w:type="dxa"/>
            <w:vAlign w:val="center"/>
          </w:tcPr>
          <w:p w:rsidR="008B206A" w:rsidRDefault="008B206A">
            <w:pPr>
              <w:pStyle w:val="ConsPlusNormal"/>
              <w:jc w:val="center"/>
            </w:pPr>
            <w:r>
              <w:t>98550,0</w:t>
            </w:r>
          </w:p>
        </w:tc>
        <w:tc>
          <w:tcPr>
            <w:tcW w:w="1361" w:type="dxa"/>
            <w:vAlign w:val="center"/>
          </w:tcPr>
          <w:p w:rsidR="008B206A" w:rsidRDefault="008B206A">
            <w:pPr>
              <w:pStyle w:val="ConsPlusNormal"/>
              <w:jc w:val="center"/>
            </w:pPr>
            <w:r>
              <w:t>492750,0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 xml:space="preserve">бюджет автономного </w:t>
            </w:r>
            <w:r>
              <w:lastRenderedPageBreak/>
              <w:t>округа</w:t>
            </w:r>
          </w:p>
        </w:tc>
        <w:tc>
          <w:tcPr>
            <w:tcW w:w="1531" w:type="dxa"/>
            <w:vAlign w:val="center"/>
          </w:tcPr>
          <w:p w:rsidR="008B206A" w:rsidRDefault="008B206A">
            <w:pPr>
              <w:pStyle w:val="ConsPlusNormal"/>
              <w:jc w:val="center"/>
            </w:pPr>
            <w:r>
              <w:lastRenderedPageBreak/>
              <w:t>2200,0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1000,0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1179500,0</w:t>
            </w:r>
          </w:p>
        </w:tc>
        <w:tc>
          <w:tcPr>
            <w:tcW w:w="1417" w:type="dxa"/>
            <w:vAlign w:val="center"/>
          </w:tcPr>
          <w:p w:rsidR="008B206A" w:rsidRDefault="008B206A">
            <w:pPr>
              <w:pStyle w:val="ConsPlusNormal"/>
              <w:jc w:val="center"/>
            </w:pPr>
            <w:r>
              <w:t>97650,0</w:t>
            </w:r>
          </w:p>
        </w:tc>
        <w:tc>
          <w:tcPr>
            <w:tcW w:w="1417" w:type="dxa"/>
            <w:vAlign w:val="center"/>
          </w:tcPr>
          <w:p w:rsidR="008B206A" w:rsidRDefault="008B206A">
            <w:pPr>
              <w:pStyle w:val="ConsPlusNormal"/>
              <w:jc w:val="center"/>
            </w:pPr>
            <w:r>
              <w:t>98350,0</w:t>
            </w:r>
          </w:p>
        </w:tc>
        <w:tc>
          <w:tcPr>
            <w:tcW w:w="1417" w:type="dxa"/>
            <w:vAlign w:val="center"/>
          </w:tcPr>
          <w:p w:rsidR="008B206A" w:rsidRDefault="008B206A">
            <w:pPr>
              <w:pStyle w:val="ConsPlusNormal"/>
              <w:jc w:val="center"/>
            </w:pPr>
            <w:r>
              <w:t>98350,0</w:t>
            </w:r>
          </w:p>
        </w:tc>
        <w:tc>
          <w:tcPr>
            <w:tcW w:w="1417" w:type="dxa"/>
            <w:vAlign w:val="center"/>
          </w:tcPr>
          <w:p w:rsidR="008B206A" w:rsidRDefault="008B206A">
            <w:pPr>
              <w:pStyle w:val="ConsPlusNormal"/>
              <w:jc w:val="center"/>
            </w:pPr>
            <w:r>
              <w:t>98350,0</w:t>
            </w:r>
          </w:p>
        </w:tc>
        <w:tc>
          <w:tcPr>
            <w:tcW w:w="1417" w:type="dxa"/>
            <w:vAlign w:val="center"/>
          </w:tcPr>
          <w:p w:rsidR="008B206A" w:rsidRDefault="008B206A">
            <w:pPr>
              <w:pStyle w:val="ConsPlusNormal"/>
              <w:jc w:val="center"/>
            </w:pPr>
            <w:r>
              <w:t>98350,0</w:t>
            </w:r>
          </w:p>
        </w:tc>
        <w:tc>
          <w:tcPr>
            <w:tcW w:w="1417" w:type="dxa"/>
            <w:vAlign w:val="center"/>
          </w:tcPr>
          <w:p w:rsidR="008B206A" w:rsidRDefault="008B206A">
            <w:pPr>
              <w:pStyle w:val="ConsPlusNormal"/>
              <w:jc w:val="center"/>
            </w:pPr>
            <w:r>
              <w:t>98350,0</w:t>
            </w:r>
          </w:p>
        </w:tc>
        <w:tc>
          <w:tcPr>
            <w:tcW w:w="1361" w:type="dxa"/>
            <w:vAlign w:val="center"/>
          </w:tcPr>
          <w:p w:rsidR="008B206A" w:rsidRDefault="008B206A">
            <w:pPr>
              <w:pStyle w:val="ConsPlusNormal"/>
              <w:jc w:val="center"/>
            </w:pPr>
            <w:r>
              <w:t>98350,0</w:t>
            </w:r>
          </w:p>
        </w:tc>
        <w:tc>
          <w:tcPr>
            <w:tcW w:w="1361" w:type="dxa"/>
            <w:vAlign w:val="center"/>
          </w:tcPr>
          <w:p w:rsidR="008B206A" w:rsidRDefault="008B206A">
            <w:pPr>
              <w:pStyle w:val="ConsPlusNormal"/>
              <w:jc w:val="center"/>
            </w:pPr>
            <w:r>
              <w:t>491750,0</w:t>
            </w:r>
          </w:p>
        </w:tc>
      </w:tr>
      <w:tr w:rsidR="008B206A">
        <w:tc>
          <w:tcPr>
            <w:tcW w:w="850" w:type="dxa"/>
            <w:vMerge w:val="restart"/>
          </w:tcPr>
          <w:p w:rsidR="008B206A" w:rsidRDefault="008B206A">
            <w:pPr>
              <w:pStyle w:val="ConsPlusNormal"/>
              <w:jc w:val="center"/>
            </w:pPr>
            <w:r>
              <w:t>2.4.</w:t>
            </w:r>
          </w:p>
        </w:tc>
        <w:tc>
          <w:tcPr>
            <w:tcW w:w="2324" w:type="dxa"/>
            <w:vMerge w:val="restart"/>
          </w:tcPr>
          <w:p w:rsidR="008B206A" w:rsidRDefault="008B206A">
            <w:pPr>
              <w:pStyle w:val="ConsPlusNormal"/>
            </w:pPr>
            <w:r>
              <w:t>Совершенствование нормативной правовой базы автономного округа в области охраны труда (показатель 2)</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1640,0</w:t>
            </w:r>
          </w:p>
        </w:tc>
        <w:tc>
          <w:tcPr>
            <w:tcW w:w="1417" w:type="dxa"/>
            <w:vAlign w:val="center"/>
          </w:tcPr>
          <w:p w:rsidR="008B206A" w:rsidRDefault="008B206A">
            <w:pPr>
              <w:pStyle w:val="ConsPlusNormal"/>
              <w:jc w:val="center"/>
            </w:pPr>
            <w:r>
              <w:t>140,0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750,0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1640,0</w:t>
            </w:r>
          </w:p>
        </w:tc>
        <w:tc>
          <w:tcPr>
            <w:tcW w:w="1417" w:type="dxa"/>
            <w:vAlign w:val="center"/>
          </w:tcPr>
          <w:p w:rsidR="008B206A" w:rsidRDefault="008B206A">
            <w:pPr>
              <w:pStyle w:val="ConsPlusNormal"/>
              <w:jc w:val="center"/>
            </w:pPr>
            <w:r>
              <w:t>140,0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417"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150,0</w:t>
            </w:r>
          </w:p>
        </w:tc>
        <w:tc>
          <w:tcPr>
            <w:tcW w:w="1361" w:type="dxa"/>
            <w:vAlign w:val="center"/>
          </w:tcPr>
          <w:p w:rsidR="008B206A" w:rsidRDefault="008B206A">
            <w:pPr>
              <w:pStyle w:val="ConsPlusNormal"/>
              <w:jc w:val="center"/>
            </w:pPr>
            <w:r>
              <w:t>750,0</w:t>
            </w:r>
          </w:p>
        </w:tc>
      </w:tr>
      <w:tr w:rsidR="008B206A">
        <w:tc>
          <w:tcPr>
            <w:tcW w:w="850" w:type="dxa"/>
            <w:vMerge w:val="restart"/>
          </w:tcPr>
          <w:p w:rsidR="008B206A" w:rsidRDefault="008B206A">
            <w:pPr>
              <w:pStyle w:val="ConsPlusNormal"/>
              <w:jc w:val="center"/>
            </w:pPr>
            <w:r>
              <w:t>2.5.</w:t>
            </w:r>
          </w:p>
        </w:tc>
        <w:tc>
          <w:tcPr>
            <w:tcW w:w="2324" w:type="dxa"/>
            <w:vMerge w:val="restart"/>
          </w:tcPr>
          <w:p w:rsidR="008B206A" w:rsidRDefault="008B206A">
            <w:pPr>
              <w:pStyle w:val="ConsPlusNormal"/>
            </w:pPr>
            <w:r>
              <w:t>Информирование и агитация по охране труда (показатель 2)</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29758,0</w:t>
            </w:r>
          </w:p>
        </w:tc>
        <w:tc>
          <w:tcPr>
            <w:tcW w:w="1417" w:type="dxa"/>
            <w:vAlign w:val="center"/>
          </w:tcPr>
          <w:p w:rsidR="008B206A" w:rsidRDefault="008B206A">
            <w:pPr>
              <w:pStyle w:val="ConsPlusNormal"/>
              <w:jc w:val="center"/>
            </w:pPr>
            <w:r>
              <w:t>2108,0</w:t>
            </w:r>
          </w:p>
        </w:tc>
        <w:tc>
          <w:tcPr>
            <w:tcW w:w="1417" w:type="dxa"/>
            <w:vAlign w:val="center"/>
          </w:tcPr>
          <w:p w:rsidR="008B206A" w:rsidRDefault="008B206A">
            <w:pPr>
              <w:pStyle w:val="ConsPlusNormal"/>
              <w:jc w:val="center"/>
            </w:pPr>
            <w:r>
              <w:t>2650,0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361" w:type="dxa"/>
            <w:vAlign w:val="center"/>
          </w:tcPr>
          <w:p w:rsidR="008B206A" w:rsidRDefault="008B206A">
            <w:pPr>
              <w:pStyle w:val="ConsPlusNormal"/>
              <w:jc w:val="center"/>
            </w:pPr>
            <w:r>
              <w:t>2500,0</w:t>
            </w:r>
          </w:p>
        </w:tc>
        <w:tc>
          <w:tcPr>
            <w:tcW w:w="1361" w:type="dxa"/>
            <w:vAlign w:val="center"/>
          </w:tcPr>
          <w:p w:rsidR="008B206A" w:rsidRDefault="008B206A">
            <w:pPr>
              <w:pStyle w:val="ConsPlusNormal"/>
              <w:jc w:val="center"/>
            </w:pPr>
            <w:r>
              <w:t>12500,0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29758,0</w:t>
            </w:r>
          </w:p>
        </w:tc>
        <w:tc>
          <w:tcPr>
            <w:tcW w:w="1417" w:type="dxa"/>
            <w:vAlign w:val="center"/>
          </w:tcPr>
          <w:p w:rsidR="008B206A" w:rsidRDefault="008B206A">
            <w:pPr>
              <w:pStyle w:val="ConsPlusNormal"/>
              <w:jc w:val="center"/>
            </w:pPr>
            <w:r>
              <w:t>2108,0</w:t>
            </w:r>
          </w:p>
        </w:tc>
        <w:tc>
          <w:tcPr>
            <w:tcW w:w="1417" w:type="dxa"/>
            <w:vAlign w:val="center"/>
          </w:tcPr>
          <w:p w:rsidR="008B206A" w:rsidRDefault="008B206A">
            <w:pPr>
              <w:pStyle w:val="ConsPlusNormal"/>
              <w:jc w:val="center"/>
            </w:pPr>
            <w:r>
              <w:t>2650,0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417" w:type="dxa"/>
            <w:vAlign w:val="center"/>
          </w:tcPr>
          <w:p w:rsidR="008B206A" w:rsidRDefault="008B206A">
            <w:pPr>
              <w:pStyle w:val="ConsPlusNormal"/>
              <w:jc w:val="center"/>
            </w:pPr>
            <w:r>
              <w:t>2500,0</w:t>
            </w:r>
          </w:p>
        </w:tc>
        <w:tc>
          <w:tcPr>
            <w:tcW w:w="1361" w:type="dxa"/>
            <w:vAlign w:val="center"/>
          </w:tcPr>
          <w:p w:rsidR="008B206A" w:rsidRDefault="008B206A">
            <w:pPr>
              <w:pStyle w:val="ConsPlusNormal"/>
              <w:jc w:val="center"/>
            </w:pPr>
            <w:r>
              <w:t>2500,0</w:t>
            </w:r>
          </w:p>
        </w:tc>
        <w:tc>
          <w:tcPr>
            <w:tcW w:w="1361" w:type="dxa"/>
            <w:vAlign w:val="center"/>
          </w:tcPr>
          <w:p w:rsidR="008B206A" w:rsidRDefault="008B206A">
            <w:pPr>
              <w:pStyle w:val="ConsPlusNormal"/>
              <w:jc w:val="center"/>
            </w:pPr>
            <w:r>
              <w:t>12500,0</w:t>
            </w:r>
          </w:p>
        </w:tc>
      </w:tr>
      <w:tr w:rsidR="008B206A">
        <w:tc>
          <w:tcPr>
            <w:tcW w:w="850" w:type="dxa"/>
            <w:vMerge w:val="restart"/>
          </w:tcPr>
          <w:p w:rsidR="008B206A" w:rsidRDefault="008B206A">
            <w:pPr>
              <w:pStyle w:val="ConsPlusNormal"/>
              <w:jc w:val="center"/>
            </w:pPr>
            <w:r>
              <w:t>2.6.</w:t>
            </w:r>
          </w:p>
        </w:tc>
        <w:tc>
          <w:tcPr>
            <w:tcW w:w="2324" w:type="dxa"/>
            <w:vMerge w:val="restart"/>
          </w:tcPr>
          <w:p w:rsidR="008B206A" w:rsidRDefault="008B206A">
            <w:pPr>
              <w:pStyle w:val="ConsPlusNormal"/>
            </w:pPr>
            <w:r>
              <w:t>Повышение эффективности соблюдения трудового законодательства и иных нормативных правовых актов, содержащих нормы трудового права (показатель 2)</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2200,0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1000,0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2200,0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200,0</w:t>
            </w:r>
          </w:p>
        </w:tc>
        <w:tc>
          <w:tcPr>
            <w:tcW w:w="1361" w:type="dxa"/>
            <w:vAlign w:val="center"/>
          </w:tcPr>
          <w:p w:rsidR="008B206A" w:rsidRDefault="008B206A">
            <w:pPr>
              <w:pStyle w:val="ConsPlusNormal"/>
              <w:jc w:val="center"/>
            </w:pPr>
            <w:r>
              <w:t>1000,0</w:t>
            </w:r>
          </w:p>
        </w:tc>
      </w:tr>
      <w:tr w:rsidR="008B206A">
        <w:tc>
          <w:tcPr>
            <w:tcW w:w="850" w:type="dxa"/>
            <w:vMerge w:val="restart"/>
          </w:tcPr>
          <w:p w:rsidR="008B206A" w:rsidRDefault="008B206A">
            <w:pPr>
              <w:pStyle w:val="ConsPlusNormal"/>
              <w:jc w:val="center"/>
            </w:pPr>
            <w:r>
              <w:t>2.7</w:t>
            </w:r>
          </w:p>
        </w:tc>
        <w:tc>
          <w:tcPr>
            <w:tcW w:w="2324" w:type="dxa"/>
            <w:vMerge w:val="restart"/>
          </w:tcPr>
          <w:p w:rsidR="008B206A" w:rsidRDefault="008B206A">
            <w:pPr>
              <w:pStyle w:val="ConsPlusNormal"/>
            </w:pPr>
            <w:r>
              <w:t xml:space="preserve">Предоставление субвенций бюджетам муниципальных районов и городских округов на осуществление отдельных </w:t>
            </w:r>
            <w:r>
              <w:lastRenderedPageBreak/>
              <w:t>государственных полномочий в сфере трудовых отношений и государственного управления охраной труда (показатель 2)</w:t>
            </w:r>
          </w:p>
        </w:tc>
        <w:tc>
          <w:tcPr>
            <w:tcW w:w="1757" w:type="dxa"/>
            <w:vMerge w:val="restart"/>
          </w:tcPr>
          <w:p w:rsidR="008B206A" w:rsidRDefault="008B206A">
            <w:pPr>
              <w:pStyle w:val="ConsPlusNormal"/>
              <w:jc w:val="center"/>
            </w:pPr>
            <w:r>
              <w:lastRenderedPageBreak/>
              <w:t xml:space="preserve">Дептруда и занятости Югры/муниципальные образования автономного округа (по </w:t>
            </w:r>
            <w:r>
              <w:lastRenderedPageBreak/>
              <w:t>согласованию)</w:t>
            </w:r>
          </w:p>
        </w:tc>
        <w:tc>
          <w:tcPr>
            <w:tcW w:w="1525" w:type="dxa"/>
          </w:tcPr>
          <w:p w:rsidR="008B206A" w:rsidRDefault="008B206A">
            <w:pPr>
              <w:pStyle w:val="ConsPlusNormal"/>
            </w:pPr>
            <w:r>
              <w:lastRenderedPageBreak/>
              <w:t>всего</w:t>
            </w:r>
          </w:p>
        </w:tc>
        <w:tc>
          <w:tcPr>
            <w:tcW w:w="1531" w:type="dxa"/>
            <w:vAlign w:val="center"/>
          </w:tcPr>
          <w:p w:rsidR="008B206A" w:rsidRDefault="008B206A">
            <w:pPr>
              <w:pStyle w:val="ConsPlusNormal"/>
              <w:jc w:val="center"/>
            </w:pPr>
            <w:r>
              <w:t>801843,6</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361" w:type="dxa"/>
            <w:vAlign w:val="center"/>
          </w:tcPr>
          <w:p w:rsidR="008B206A" w:rsidRDefault="008B206A">
            <w:pPr>
              <w:pStyle w:val="ConsPlusNormal"/>
              <w:jc w:val="center"/>
            </w:pPr>
            <w:r>
              <w:t>66820,3</w:t>
            </w:r>
          </w:p>
        </w:tc>
        <w:tc>
          <w:tcPr>
            <w:tcW w:w="1361" w:type="dxa"/>
            <w:vAlign w:val="center"/>
          </w:tcPr>
          <w:p w:rsidR="008B206A" w:rsidRDefault="008B206A">
            <w:pPr>
              <w:pStyle w:val="ConsPlusNormal"/>
              <w:jc w:val="center"/>
            </w:pPr>
            <w:r>
              <w:t>334101,5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801843,6</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417" w:type="dxa"/>
            <w:vAlign w:val="center"/>
          </w:tcPr>
          <w:p w:rsidR="008B206A" w:rsidRDefault="008B206A">
            <w:pPr>
              <w:pStyle w:val="ConsPlusNormal"/>
              <w:jc w:val="center"/>
            </w:pPr>
            <w:r>
              <w:t>66820,3</w:t>
            </w:r>
          </w:p>
        </w:tc>
        <w:tc>
          <w:tcPr>
            <w:tcW w:w="1361" w:type="dxa"/>
            <w:vAlign w:val="center"/>
          </w:tcPr>
          <w:p w:rsidR="008B206A" w:rsidRDefault="008B206A">
            <w:pPr>
              <w:pStyle w:val="ConsPlusNormal"/>
              <w:jc w:val="center"/>
            </w:pPr>
            <w:r>
              <w:t>66820,3</w:t>
            </w:r>
          </w:p>
        </w:tc>
        <w:tc>
          <w:tcPr>
            <w:tcW w:w="1361" w:type="dxa"/>
            <w:vAlign w:val="center"/>
          </w:tcPr>
          <w:p w:rsidR="008B206A" w:rsidRDefault="008B206A">
            <w:pPr>
              <w:pStyle w:val="ConsPlusNormal"/>
              <w:jc w:val="center"/>
            </w:pPr>
            <w:r>
              <w:t>334101,5</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Итого по подпрограмме 2</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tcPr>
          <w:p w:rsidR="008B206A" w:rsidRDefault="008B206A">
            <w:pPr>
              <w:pStyle w:val="ConsPlusNormal"/>
              <w:jc w:val="center"/>
            </w:pPr>
            <w:r>
              <w:t>3897724,2</w:t>
            </w:r>
          </w:p>
        </w:tc>
        <w:tc>
          <w:tcPr>
            <w:tcW w:w="1417" w:type="dxa"/>
          </w:tcPr>
          <w:p w:rsidR="008B206A" w:rsidRDefault="008B206A">
            <w:pPr>
              <w:pStyle w:val="ConsPlusNormal"/>
              <w:jc w:val="center"/>
            </w:pPr>
            <w:r>
              <w:t>648018,1</w:t>
            </w:r>
          </w:p>
        </w:tc>
        <w:tc>
          <w:tcPr>
            <w:tcW w:w="1417" w:type="dxa"/>
          </w:tcPr>
          <w:p w:rsidR="008B206A" w:rsidRDefault="008B206A">
            <w:pPr>
              <w:pStyle w:val="ConsPlusNormal"/>
              <w:jc w:val="center"/>
            </w:pPr>
            <w:r>
              <w:t>657917,6</w:t>
            </w:r>
          </w:p>
        </w:tc>
        <w:tc>
          <w:tcPr>
            <w:tcW w:w="1417" w:type="dxa"/>
          </w:tcPr>
          <w:p w:rsidR="008B206A" w:rsidRDefault="008B206A">
            <w:pPr>
              <w:pStyle w:val="ConsPlusNormal"/>
              <w:jc w:val="center"/>
            </w:pPr>
            <w:r>
              <w:t>666055,8</w:t>
            </w:r>
          </w:p>
        </w:tc>
        <w:tc>
          <w:tcPr>
            <w:tcW w:w="1417" w:type="dxa"/>
          </w:tcPr>
          <w:p w:rsidR="008B206A" w:rsidRDefault="008B206A">
            <w:pPr>
              <w:pStyle w:val="ConsPlusNormal"/>
              <w:jc w:val="center"/>
            </w:pPr>
            <w:r>
              <w:t>213970,3</w:t>
            </w:r>
          </w:p>
        </w:tc>
        <w:tc>
          <w:tcPr>
            <w:tcW w:w="1417" w:type="dxa"/>
          </w:tcPr>
          <w:p w:rsidR="008B206A" w:rsidRDefault="008B206A">
            <w:pPr>
              <w:pStyle w:val="ConsPlusNormal"/>
              <w:jc w:val="center"/>
            </w:pPr>
            <w:r>
              <w:t>213970,3</w:t>
            </w:r>
          </w:p>
        </w:tc>
        <w:tc>
          <w:tcPr>
            <w:tcW w:w="1417" w:type="dxa"/>
          </w:tcPr>
          <w:p w:rsidR="008B206A" w:rsidRDefault="008B206A">
            <w:pPr>
              <w:pStyle w:val="ConsPlusNormal"/>
              <w:jc w:val="center"/>
            </w:pPr>
            <w:r>
              <w:t>213970,3</w:t>
            </w:r>
          </w:p>
        </w:tc>
        <w:tc>
          <w:tcPr>
            <w:tcW w:w="1361" w:type="dxa"/>
          </w:tcPr>
          <w:p w:rsidR="008B206A" w:rsidRDefault="008B206A">
            <w:pPr>
              <w:pStyle w:val="ConsPlusNormal"/>
              <w:jc w:val="center"/>
            </w:pPr>
            <w:r>
              <w:t>213970,3</w:t>
            </w:r>
          </w:p>
        </w:tc>
        <w:tc>
          <w:tcPr>
            <w:tcW w:w="1361" w:type="dxa"/>
          </w:tcPr>
          <w:p w:rsidR="008B206A" w:rsidRDefault="008B206A">
            <w:pPr>
              <w:pStyle w:val="ConsPlusNormal"/>
              <w:jc w:val="center"/>
            </w:pPr>
            <w:r>
              <w:t>1069851,5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tcPr>
          <w:p w:rsidR="008B206A" w:rsidRDefault="008B206A">
            <w:pPr>
              <w:pStyle w:val="ConsPlusNormal"/>
              <w:jc w:val="center"/>
            </w:pPr>
            <w:r>
              <w:t>839431,6</w:t>
            </w:r>
          </w:p>
        </w:tc>
        <w:tc>
          <w:tcPr>
            <w:tcW w:w="1417" w:type="dxa"/>
          </w:tcPr>
          <w:p w:rsidR="008B206A" w:rsidRDefault="008B206A">
            <w:pPr>
              <w:pStyle w:val="ConsPlusNormal"/>
              <w:jc w:val="center"/>
            </w:pPr>
            <w:r>
              <w:t>69208,3</w:t>
            </w:r>
          </w:p>
        </w:tc>
        <w:tc>
          <w:tcPr>
            <w:tcW w:w="1417" w:type="dxa"/>
          </w:tcPr>
          <w:p w:rsidR="008B206A" w:rsidRDefault="008B206A">
            <w:pPr>
              <w:pStyle w:val="ConsPlusNormal"/>
              <w:jc w:val="center"/>
            </w:pPr>
            <w:r>
              <w:t>70020,3</w:t>
            </w:r>
          </w:p>
        </w:tc>
        <w:tc>
          <w:tcPr>
            <w:tcW w:w="1417" w:type="dxa"/>
          </w:tcPr>
          <w:p w:rsidR="008B206A" w:rsidRDefault="008B206A">
            <w:pPr>
              <w:pStyle w:val="ConsPlusNormal"/>
              <w:jc w:val="center"/>
            </w:pPr>
            <w:r>
              <w:t>70020,3</w:t>
            </w:r>
          </w:p>
        </w:tc>
        <w:tc>
          <w:tcPr>
            <w:tcW w:w="1417" w:type="dxa"/>
          </w:tcPr>
          <w:p w:rsidR="008B206A" w:rsidRDefault="008B206A">
            <w:pPr>
              <w:pStyle w:val="ConsPlusNormal"/>
              <w:jc w:val="center"/>
            </w:pPr>
            <w:r>
              <w:t>70020,3</w:t>
            </w:r>
          </w:p>
        </w:tc>
        <w:tc>
          <w:tcPr>
            <w:tcW w:w="1417" w:type="dxa"/>
          </w:tcPr>
          <w:p w:rsidR="008B206A" w:rsidRDefault="008B206A">
            <w:pPr>
              <w:pStyle w:val="ConsPlusNormal"/>
              <w:jc w:val="center"/>
            </w:pPr>
            <w:r>
              <w:t>70020,3</w:t>
            </w:r>
          </w:p>
        </w:tc>
        <w:tc>
          <w:tcPr>
            <w:tcW w:w="1417" w:type="dxa"/>
          </w:tcPr>
          <w:p w:rsidR="008B206A" w:rsidRDefault="008B206A">
            <w:pPr>
              <w:pStyle w:val="ConsPlusNormal"/>
              <w:jc w:val="center"/>
            </w:pPr>
            <w:r>
              <w:t>70020,3</w:t>
            </w:r>
          </w:p>
        </w:tc>
        <w:tc>
          <w:tcPr>
            <w:tcW w:w="1361" w:type="dxa"/>
          </w:tcPr>
          <w:p w:rsidR="008B206A" w:rsidRDefault="008B206A">
            <w:pPr>
              <w:pStyle w:val="ConsPlusNormal"/>
              <w:jc w:val="center"/>
            </w:pPr>
            <w:r>
              <w:t>70020,3</w:t>
            </w:r>
          </w:p>
        </w:tc>
        <w:tc>
          <w:tcPr>
            <w:tcW w:w="1361" w:type="dxa"/>
          </w:tcPr>
          <w:p w:rsidR="008B206A" w:rsidRDefault="008B206A">
            <w:pPr>
              <w:pStyle w:val="ConsPlusNormal"/>
              <w:jc w:val="center"/>
            </w:pPr>
            <w:r>
              <w:t>350101,5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tcPr>
          <w:p w:rsidR="008B206A" w:rsidRDefault="008B206A">
            <w:pPr>
              <w:pStyle w:val="ConsPlusNormal"/>
              <w:jc w:val="center"/>
            </w:pPr>
            <w:r>
              <w:t>3058292,6</w:t>
            </w:r>
          </w:p>
        </w:tc>
        <w:tc>
          <w:tcPr>
            <w:tcW w:w="1417" w:type="dxa"/>
          </w:tcPr>
          <w:p w:rsidR="008B206A" w:rsidRDefault="008B206A">
            <w:pPr>
              <w:pStyle w:val="ConsPlusNormal"/>
              <w:jc w:val="center"/>
            </w:pPr>
            <w:r>
              <w:t>578809,8</w:t>
            </w:r>
          </w:p>
        </w:tc>
        <w:tc>
          <w:tcPr>
            <w:tcW w:w="1417" w:type="dxa"/>
          </w:tcPr>
          <w:p w:rsidR="008B206A" w:rsidRDefault="008B206A">
            <w:pPr>
              <w:pStyle w:val="ConsPlusNormal"/>
              <w:jc w:val="center"/>
            </w:pPr>
            <w:r>
              <w:t>587897,3</w:t>
            </w:r>
          </w:p>
        </w:tc>
        <w:tc>
          <w:tcPr>
            <w:tcW w:w="1417" w:type="dxa"/>
          </w:tcPr>
          <w:p w:rsidR="008B206A" w:rsidRDefault="008B206A">
            <w:pPr>
              <w:pStyle w:val="ConsPlusNormal"/>
              <w:jc w:val="center"/>
            </w:pPr>
            <w:r>
              <w:t>596035,5</w:t>
            </w:r>
          </w:p>
        </w:tc>
        <w:tc>
          <w:tcPr>
            <w:tcW w:w="1417" w:type="dxa"/>
          </w:tcPr>
          <w:p w:rsidR="008B206A" w:rsidRDefault="008B206A">
            <w:pPr>
              <w:pStyle w:val="ConsPlusNormal"/>
              <w:jc w:val="center"/>
            </w:pPr>
            <w:r>
              <w:t>143950,0</w:t>
            </w:r>
          </w:p>
        </w:tc>
        <w:tc>
          <w:tcPr>
            <w:tcW w:w="1417" w:type="dxa"/>
          </w:tcPr>
          <w:p w:rsidR="008B206A" w:rsidRDefault="008B206A">
            <w:pPr>
              <w:pStyle w:val="ConsPlusNormal"/>
              <w:jc w:val="center"/>
            </w:pPr>
            <w:r>
              <w:t>143950,0</w:t>
            </w:r>
          </w:p>
        </w:tc>
        <w:tc>
          <w:tcPr>
            <w:tcW w:w="1417" w:type="dxa"/>
          </w:tcPr>
          <w:p w:rsidR="008B206A" w:rsidRDefault="008B206A">
            <w:pPr>
              <w:pStyle w:val="ConsPlusNormal"/>
              <w:jc w:val="center"/>
            </w:pPr>
            <w:r>
              <w:t>143950,0</w:t>
            </w:r>
          </w:p>
        </w:tc>
        <w:tc>
          <w:tcPr>
            <w:tcW w:w="1361" w:type="dxa"/>
          </w:tcPr>
          <w:p w:rsidR="008B206A" w:rsidRDefault="008B206A">
            <w:pPr>
              <w:pStyle w:val="ConsPlusNormal"/>
              <w:jc w:val="center"/>
            </w:pPr>
            <w:r>
              <w:t>143950,0</w:t>
            </w:r>
          </w:p>
        </w:tc>
        <w:tc>
          <w:tcPr>
            <w:tcW w:w="1361" w:type="dxa"/>
          </w:tcPr>
          <w:p w:rsidR="008B206A" w:rsidRDefault="008B206A">
            <w:pPr>
              <w:pStyle w:val="ConsPlusNormal"/>
              <w:jc w:val="center"/>
            </w:pPr>
            <w:r>
              <w:t>719750,0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19211" w:type="dxa"/>
            <w:gridSpan w:val="13"/>
          </w:tcPr>
          <w:p w:rsidR="008B206A" w:rsidRDefault="008B206A">
            <w:pPr>
              <w:pStyle w:val="ConsPlusNormal"/>
              <w:jc w:val="center"/>
              <w:outlineLvl w:val="2"/>
            </w:pPr>
            <w:bookmarkStart w:id="6" w:name="P801"/>
            <w:bookmarkEnd w:id="6"/>
            <w:r>
              <w:t>Подпрограмма 3 "Повышение мобильности трудовых ресурсов в автономном округе"</w:t>
            </w:r>
          </w:p>
        </w:tc>
      </w:tr>
      <w:tr w:rsidR="008B206A">
        <w:tc>
          <w:tcPr>
            <w:tcW w:w="850" w:type="dxa"/>
            <w:vMerge w:val="restart"/>
          </w:tcPr>
          <w:p w:rsidR="008B206A" w:rsidRDefault="008B206A">
            <w:pPr>
              <w:pStyle w:val="ConsPlusNormal"/>
              <w:jc w:val="center"/>
            </w:pPr>
            <w:r>
              <w:t>3.1.</w:t>
            </w:r>
          </w:p>
        </w:tc>
        <w:tc>
          <w:tcPr>
            <w:tcW w:w="2324" w:type="dxa"/>
            <w:vMerge w:val="restart"/>
          </w:tcPr>
          <w:p w:rsidR="008B206A" w:rsidRDefault="008B206A">
            <w:pPr>
              <w:pStyle w:val="ConsPlusNormal"/>
            </w:pPr>
            <w:r>
              <w:t xml:space="preserve">Поддержка занятости и повышение эффективности рынка труда для обеспечения роста производительности </w:t>
            </w:r>
            <w:r>
              <w:lastRenderedPageBreak/>
              <w:t>(показатель 3)</w:t>
            </w:r>
          </w:p>
        </w:tc>
        <w:tc>
          <w:tcPr>
            <w:tcW w:w="1757" w:type="dxa"/>
            <w:vMerge w:val="restart"/>
          </w:tcPr>
          <w:p w:rsidR="008B206A" w:rsidRDefault="008B206A">
            <w:pPr>
              <w:pStyle w:val="ConsPlusNormal"/>
              <w:jc w:val="center"/>
            </w:pPr>
            <w:r>
              <w:lastRenderedPageBreak/>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10309,2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pP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 xml:space="preserve">бюджет </w:t>
            </w:r>
            <w:r>
              <w:lastRenderedPageBreak/>
              <w:t>автономного округа</w:t>
            </w:r>
          </w:p>
        </w:tc>
        <w:tc>
          <w:tcPr>
            <w:tcW w:w="1531" w:type="dxa"/>
            <w:vAlign w:val="center"/>
          </w:tcPr>
          <w:p w:rsidR="008B206A" w:rsidRDefault="008B206A">
            <w:pPr>
              <w:pStyle w:val="ConsPlusNormal"/>
              <w:jc w:val="center"/>
            </w:pPr>
            <w:r>
              <w:lastRenderedPageBreak/>
              <w:t>10309,2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lastRenderedPageBreak/>
              <w:t>3.2.</w:t>
            </w:r>
          </w:p>
        </w:tc>
        <w:tc>
          <w:tcPr>
            <w:tcW w:w="2324" w:type="dxa"/>
            <w:vMerge w:val="restart"/>
          </w:tcPr>
          <w:p w:rsidR="008B206A" w:rsidRDefault="008B206A">
            <w:pPr>
              <w:pStyle w:val="ConsPlusNormal"/>
            </w:pPr>
            <w:r>
              <w:t>Содействие обеспечению работодателей трудовыми ресурсами (показатели 1, 7)</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116581,1</w:t>
            </w:r>
          </w:p>
        </w:tc>
        <w:tc>
          <w:tcPr>
            <w:tcW w:w="1417" w:type="dxa"/>
            <w:vAlign w:val="center"/>
          </w:tcPr>
          <w:p w:rsidR="008B206A" w:rsidRDefault="008B206A">
            <w:pPr>
              <w:pStyle w:val="ConsPlusNormal"/>
              <w:jc w:val="center"/>
            </w:pPr>
            <w:r>
              <w:t>9319,7</w:t>
            </w:r>
          </w:p>
        </w:tc>
        <w:tc>
          <w:tcPr>
            <w:tcW w:w="1417" w:type="dxa"/>
            <w:vAlign w:val="center"/>
          </w:tcPr>
          <w:p w:rsidR="008B206A" w:rsidRDefault="008B206A">
            <w:pPr>
              <w:pStyle w:val="ConsPlusNormal"/>
              <w:jc w:val="center"/>
            </w:pPr>
            <w:r>
              <w:t>9598,4</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48831,5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116581,1</w:t>
            </w:r>
          </w:p>
        </w:tc>
        <w:tc>
          <w:tcPr>
            <w:tcW w:w="1417" w:type="dxa"/>
            <w:vAlign w:val="center"/>
          </w:tcPr>
          <w:p w:rsidR="008B206A" w:rsidRDefault="008B206A">
            <w:pPr>
              <w:pStyle w:val="ConsPlusNormal"/>
              <w:jc w:val="center"/>
            </w:pPr>
            <w:r>
              <w:t>9319,7</w:t>
            </w:r>
          </w:p>
        </w:tc>
        <w:tc>
          <w:tcPr>
            <w:tcW w:w="1417" w:type="dxa"/>
            <w:vAlign w:val="center"/>
          </w:tcPr>
          <w:p w:rsidR="008B206A" w:rsidRDefault="008B206A">
            <w:pPr>
              <w:pStyle w:val="ConsPlusNormal"/>
              <w:jc w:val="center"/>
            </w:pPr>
            <w:r>
              <w:t>9598,4</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417"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48831,5</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Итого по подпрограмме 3</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126890,3</w:t>
            </w:r>
          </w:p>
        </w:tc>
        <w:tc>
          <w:tcPr>
            <w:tcW w:w="1417" w:type="dxa"/>
            <w:vAlign w:val="center"/>
          </w:tcPr>
          <w:p w:rsidR="008B206A" w:rsidRDefault="008B206A">
            <w:pPr>
              <w:pStyle w:val="ConsPlusNormal"/>
              <w:jc w:val="center"/>
            </w:pPr>
            <w:r>
              <w:t>11037,9</w:t>
            </w:r>
          </w:p>
        </w:tc>
        <w:tc>
          <w:tcPr>
            <w:tcW w:w="1417" w:type="dxa"/>
            <w:vAlign w:val="center"/>
          </w:tcPr>
          <w:p w:rsidR="008B206A" w:rsidRDefault="008B206A">
            <w:pPr>
              <w:pStyle w:val="ConsPlusNormal"/>
              <w:jc w:val="center"/>
            </w:pPr>
            <w:r>
              <w:t>11316,6</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361"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48831,5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126890,3</w:t>
            </w:r>
          </w:p>
        </w:tc>
        <w:tc>
          <w:tcPr>
            <w:tcW w:w="1417" w:type="dxa"/>
            <w:vAlign w:val="center"/>
          </w:tcPr>
          <w:p w:rsidR="008B206A" w:rsidRDefault="008B206A">
            <w:pPr>
              <w:pStyle w:val="ConsPlusNormal"/>
              <w:jc w:val="center"/>
            </w:pPr>
            <w:r>
              <w:t>11037,9</w:t>
            </w:r>
          </w:p>
        </w:tc>
        <w:tc>
          <w:tcPr>
            <w:tcW w:w="1417" w:type="dxa"/>
            <w:vAlign w:val="center"/>
          </w:tcPr>
          <w:p w:rsidR="008B206A" w:rsidRDefault="008B206A">
            <w:pPr>
              <w:pStyle w:val="ConsPlusNormal"/>
              <w:jc w:val="center"/>
            </w:pPr>
            <w:r>
              <w:t>11316,6</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417" w:type="dxa"/>
            <w:vAlign w:val="center"/>
          </w:tcPr>
          <w:p w:rsidR="008B206A" w:rsidRDefault="008B206A">
            <w:pPr>
              <w:pStyle w:val="ConsPlusNormal"/>
              <w:jc w:val="center"/>
            </w:pPr>
            <w:r>
              <w:t>11484,5</w:t>
            </w:r>
          </w:p>
        </w:tc>
        <w:tc>
          <w:tcPr>
            <w:tcW w:w="1361" w:type="dxa"/>
            <w:vAlign w:val="center"/>
          </w:tcPr>
          <w:p w:rsidR="008B206A" w:rsidRDefault="008B206A">
            <w:pPr>
              <w:pStyle w:val="ConsPlusNormal"/>
              <w:jc w:val="center"/>
            </w:pPr>
            <w:r>
              <w:t>9766,3</w:t>
            </w:r>
          </w:p>
        </w:tc>
        <w:tc>
          <w:tcPr>
            <w:tcW w:w="1361" w:type="dxa"/>
            <w:vAlign w:val="center"/>
          </w:tcPr>
          <w:p w:rsidR="008B206A" w:rsidRDefault="008B206A">
            <w:pPr>
              <w:pStyle w:val="ConsPlusNormal"/>
              <w:jc w:val="center"/>
            </w:pPr>
            <w:r>
              <w:t>48831,5</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10309,2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10309,2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417" w:type="dxa"/>
            <w:vAlign w:val="center"/>
          </w:tcPr>
          <w:p w:rsidR="008B206A" w:rsidRDefault="008B206A">
            <w:pPr>
              <w:pStyle w:val="ConsPlusNormal"/>
              <w:jc w:val="center"/>
            </w:pPr>
            <w:r>
              <w:t>1718,2</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19211" w:type="dxa"/>
            <w:gridSpan w:val="13"/>
          </w:tcPr>
          <w:p w:rsidR="008B206A" w:rsidRDefault="008B206A">
            <w:pPr>
              <w:pStyle w:val="ConsPlusNormal"/>
              <w:jc w:val="center"/>
              <w:outlineLvl w:val="2"/>
            </w:pPr>
            <w:bookmarkStart w:id="7" w:name="P914"/>
            <w:bookmarkEnd w:id="7"/>
            <w:r>
              <w:t>Подпрограмма 4 "Сопровождение инвалидов, включая инвалидов молодого возраста, при трудоустройстве"</w:t>
            </w:r>
          </w:p>
        </w:tc>
      </w:tr>
      <w:tr w:rsidR="008B206A">
        <w:tc>
          <w:tcPr>
            <w:tcW w:w="850" w:type="dxa"/>
            <w:vMerge w:val="restart"/>
          </w:tcPr>
          <w:p w:rsidR="008B206A" w:rsidRDefault="008B206A">
            <w:pPr>
              <w:pStyle w:val="ConsPlusNormal"/>
              <w:jc w:val="center"/>
            </w:pPr>
            <w:r>
              <w:t>4.1.</w:t>
            </w:r>
          </w:p>
        </w:tc>
        <w:tc>
          <w:tcPr>
            <w:tcW w:w="2324" w:type="dxa"/>
            <w:vMerge w:val="restart"/>
          </w:tcPr>
          <w:p w:rsidR="008B206A" w:rsidRDefault="008B206A">
            <w:pPr>
              <w:pStyle w:val="ConsPlusNormal"/>
            </w:pPr>
            <w:r>
              <w:t>Содействие трудоустройству граждан с инвалидностью и их адаптация на рынке труда (показатель 4)</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113949,4</w:t>
            </w:r>
          </w:p>
        </w:tc>
        <w:tc>
          <w:tcPr>
            <w:tcW w:w="1417" w:type="dxa"/>
            <w:vAlign w:val="center"/>
          </w:tcPr>
          <w:p w:rsidR="008B206A" w:rsidRDefault="008B206A">
            <w:pPr>
              <w:pStyle w:val="ConsPlusNormal"/>
              <w:jc w:val="center"/>
            </w:pPr>
            <w:r>
              <w:t>9551,7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361" w:type="dxa"/>
            <w:vAlign w:val="center"/>
          </w:tcPr>
          <w:p w:rsidR="008B206A" w:rsidRDefault="008B206A">
            <w:pPr>
              <w:pStyle w:val="ConsPlusNormal"/>
              <w:jc w:val="center"/>
            </w:pPr>
            <w:r>
              <w:t>9490,7</w:t>
            </w:r>
          </w:p>
        </w:tc>
        <w:tc>
          <w:tcPr>
            <w:tcW w:w="1361" w:type="dxa"/>
            <w:vAlign w:val="center"/>
          </w:tcPr>
          <w:p w:rsidR="008B206A" w:rsidRDefault="008B206A">
            <w:pPr>
              <w:pStyle w:val="ConsPlusNormal"/>
              <w:jc w:val="center"/>
            </w:pPr>
            <w:r>
              <w:t>47453,5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113949,4</w:t>
            </w:r>
          </w:p>
        </w:tc>
        <w:tc>
          <w:tcPr>
            <w:tcW w:w="1417" w:type="dxa"/>
            <w:vAlign w:val="center"/>
          </w:tcPr>
          <w:p w:rsidR="008B206A" w:rsidRDefault="008B206A">
            <w:pPr>
              <w:pStyle w:val="ConsPlusNormal"/>
              <w:jc w:val="center"/>
            </w:pPr>
            <w:r>
              <w:t>9551,7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417" w:type="dxa"/>
            <w:vAlign w:val="center"/>
          </w:tcPr>
          <w:p w:rsidR="008B206A" w:rsidRDefault="008B206A">
            <w:pPr>
              <w:pStyle w:val="ConsPlusNormal"/>
              <w:jc w:val="center"/>
            </w:pPr>
            <w:r>
              <w:t>9490,7</w:t>
            </w:r>
          </w:p>
        </w:tc>
        <w:tc>
          <w:tcPr>
            <w:tcW w:w="1361" w:type="dxa"/>
            <w:vAlign w:val="center"/>
          </w:tcPr>
          <w:p w:rsidR="008B206A" w:rsidRDefault="008B206A">
            <w:pPr>
              <w:pStyle w:val="ConsPlusNormal"/>
              <w:jc w:val="center"/>
            </w:pPr>
            <w:r>
              <w:t>9490,7</w:t>
            </w:r>
          </w:p>
        </w:tc>
        <w:tc>
          <w:tcPr>
            <w:tcW w:w="1361" w:type="dxa"/>
            <w:vAlign w:val="center"/>
          </w:tcPr>
          <w:p w:rsidR="008B206A" w:rsidRDefault="008B206A">
            <w:pPr>
              <w:pStyle w:val="ConsPlusNormal"/>
              <w:jc w:val="center"/>
            </w:pPr>
            <w:r>
              <w:t>47453,5</w:t>
            </w:r>
          </w:p>
        </w:tc>
      </w:tr>
      <w:tr w:rsidR="008B206A">
        <w:tc>
          <w:tcPr>
            <w:tcW w:w="850" w:type="dxa"/>
            <w:vMerge w:val="restart"/>
          </w:tcPr>
          <w:p w:rsidR="008B206A" w:rsidRDefault="008B206A">
            <w:pPr>
              <w:pStyle w:val="ConsPlusNormal"/>
              <w:jc w:val="center"/>
            </w:pPr>
            <w:r>
              <w:lastRenderedPageBreak/>
              <w:t>4.2.</w:t>
            </w:r>
          </w:p>
        </w:tc>
        <w:tc>
          <w:tcPr>
            <w:tcW w:w="2324" w:type="dxa"/>
            <w:vMerge w:val="restart"/>
          </w:tcPr>
          <w:p w:rsidR="008B206A" w:rsidRDefault="008B206A">
            <w:pPr>
              <w:pStyle w:val="ConsPlusNormal"/>
            </w:pPr>
            <w:r>
              <w:t>Организация сопровождения инвалидов, включая инвалидов молодого возраста, при трудоустройстве и самозанятости (показатель 4)</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246542,6</w:t>
            </w:r>
          </w:p>
        </w:tc>
        <w:tc>
          <w:tcPr>
            <w:tcW w:w="1417" w:type="dxa"/>
            <w:vAlign w:val="center"/>
          </w:tcPr>
          <w:p w:rsidR="008B206A" w:rsidRDefault="008B206A">
            <w:pPr>
              <w:pStyle w:val="ConsPlusNormal"/>
              <w:jc w:val="center"/>
            </w:pPr>
            <w:r>
              <w:t>18867,0</w:t>
            </w:r>
          </w:p>
        </w:tc>
        <w:tc>
          <w:tcPr>
            <w:tcW w:w="1417" w:type="dxa"/>
            <w:vAlign w:val="center"/>
          </w:tcPr>
          <w:p w:rsidR="008B206A" w:rsidRDefault="008B206A">
            <w:pPr>
              <w:pStyle w:val="ConsPlusNormal"/>
              <w:jc w:val="center"/>
            </w:pPr>
            <w:r>
              <w:t>19974,6</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361" w:type="dxa"/>
            <w:vAlign w:val="center"/>
          </w:tcPr>
          <w:p w:rsidR="008B206A" w:rsidRDefault="008B206A">
            <w:pPr>
              <w:pStyle w:val="ConsPlusNormal"/>
              <w:jc w:val="center"/>
            </w:pPr>
            <w:r>
              <w:t>20770,1</w:t>
            </w:r>
          </w:p>
        </w:tc>
        <w:tc>
          <w:tcPr>
            <w:tcW w:w="1361" w:type="dxa"/>
            <w:vAlign w:val="center"/>
          </w:tcPr>
          <w:p w:rsidR="008B206A" w:rsidRDefault="008B206A">
            <w:pPr>
              <w:pStyle w:val="ConsPlusNormal"/>
              <w:jc w:val="center"/>
            </w:pPr>
            <w:r>
              <w:t>103850,5</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246542,6</w:t>
            </w:r>
          </w:p>
        </w:tc>
        <w:tc>
          <w:tcPr>
            <w:tcW w:w="1417" w:type="dxa"/>
            <w:vAlign w:val="center"/>
          </w:tcPr>
          <w:p w:rsidR="008B206A" w:rsidRDefault="008B206A">
            <w:pPr>
              <w:pStyle w:val="ConsPlusNormal"/>
              <w:jc w:val="center"/>
            </w:pPr>
            <w:r>
              <w:t>18867,0</w:t>
            </w:r>
          </w:p>
        </w:tc>
        <w:tc>
          <w:tcPr>
            <w:tcW w:w="1417" w:type="dxa"/>
            <w:vAlign w:val="center"/>
          </w:tcPr>
          <w:p w:rsidR="008B206A" w:rsidRDefault="008B206A">
            <w:pPr>
              <w:pStyle w:val="ConsPlusNormal"/>
              <w:jc w:val="center"/>
            </w:pPr>
            <w:r>
              <w:t>19974,6</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417" w:type="dxa"/>
            <w:vAlign w:val="center"/>
          </w:tcPr>
          <w:p w:rsidR="008B206A" w:rsidRDefault="008B206A">
            <w:pPr>
              <w:pStyle w:val="ConsPlusNormal"/>
              <w:jc w:val="center"/>
            </w:pPr>
            <w:r>
              <w:t>20770,1</w:t>
            </w:r>
          </w:p>
        </w:tc>
        <w:tc>
          <w:tcPr>
            <w:tcW w:w="1361" w:type="dxa"/>
            <w:vAlign w:val="center"/>
          </w:tcPr>
          <w:p w:rsidR="008B206A" w:rsidRDefault="008B206A">
            <w:pPr>
              <w:pStyle w:val="ConsPlusNormal"/>
              <w:jc w:val="center"/>
            </w:pPr>
            <w:r>
              <w:t>20770,1</w:t>
            </w:r>
          </w:p>
        </w:tc>
        <w:tc>
          <w:tcPr>
            <w:tcW w:w="1361" w:type="dxa"/>
            <w:vAlign w:val="center"/>
          </w:tcPr>
          <w:p w:rsidR="008B206A" w:rsidRDefault="008B206A">
            <w:pPr>
              <w:pStyle w:val="ConsPlusNormal"/>
              <w:jc w:val="center"/>
            </w:pPr>
            <w:r>
              <w:t>103850,5</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Итого по подпрограмме 4</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360492,0</w:t>
            </w:r>
          </w:p>
        </w:tc>
        <w:tc>
          <w:tcPr>
            <w:tcW w:w="1417" w:type="dxa"/>
            <w:vAlign w:val="center"/>
          </w:tcPr>
          <w:p w:rsidR="008B206A" w:rsidRDefault="008B206A">
            <w:pPr>
              <w:pStyle w:val="ConsPlusNormal"/>
              <w:jc w:val="center"/>
            </w:pPr>
            <w:r>
              <w:t>28418,7</w:t>
            </w:r>
          </w:p>
        </w:tc>
        <w:tc>
          <w:tcPr>
            <w:tcW w:w="1417" w:type="dxa"/>
            <w:vAlign w:val="center"/>
          </w:tcPr>
          <w:p w:rsidR="008B206A" w:rsidRDefault="008B206A">
            <w:pPr>
              <w:pStyle w:val="ConsPlusNormal"/>
              <w:jc w:val="center"/>
            </w:pPr>
            <w:r>
              <w:t>29465,3</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361" w:type="dxa"/>
            <w:vAlign w:val="center"/>
          </w:tcPr>
          <w:p w:rsidR="008B206A" w:rsidRDefault="008B206A">
            <w:pPr>
              <w:pStyle w:val="ConsPlusNormal"/>
              <w:jc w:val="center"/>
            </w:pPr>
            <w:r>
              <w:t>30260,8</w:t>
            </w:r>
          </w:p>
        </w:tc>
        <w:tc>
          <w:tcPr>
            <w:tcW w:w="1361" w:type="dxa"/>
            <w:vAlign w:val="center"/>
          </w:tcPr>
          <w:p w:rsidR="008B206A" w:rsidRDefault="008B206A">
            <w:pPr>
              <w:pStyle w:val="ConsPlusNormal"/>
              <w:jc w:val="center"/>
            </w:pPr>
            <w:r>
              <w:t>151304,0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360492,0</w:t>
            </w:r>
          </w:p>
        </w:tc>
        <w:tc>
          <w:tcPr>
            <w:tcW w:w="1417" w:type="dxa"/>
            <w:vAlign w:val="center"/>
          </w:tcPr>
          <w:p w:rsidR="008B206A" w:rsidRDefault="008B206A">
            <w:pPr>
              <w:pStyle w:val="ConsPlusNormal"/>
              <w:jc w:val="center"/>
            </w:pPr>
            <w:r>
              <w:t>28418,7</w:t>
            </w:r>
          </w:p>
        </w:tc>
        <w:tc>
          <w:tcPr>
            <w:tcW w:w="1417" w:type="dxa"/>
            <w:vAlign w:val="center"/>
          </w:tcPr>
          <w:p w:rsidR="008B206A" w:rsidRDefault="008B206A">
            <w:pPr>
              <w:pStyle w:val="ConsPlusNormal"/>
              <w:jc w:val="center"/>
            </w:pPr>
            <w:r>
              <w:t>29465,3</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417" w:type="dxa"/>
            <w:vAlign w:val="center"/>
          </w:tcPr>
          <w:p w:rsidR="008B206A" w:rsidRDefault="008B206A">
            <w:pPr>
              <w:pStyle w:val="ConsPlusNormal"/>
              <w:jc w:val="center"/>
            </w:pPr>
            <w:r>
              <w:t>30260,8</w:t>
            </w:r>
          </w:p>
        </w:tc>
        <w:tc>
          <w:tcPr>
            <w:tcW w:w="1361" w:type="dxa"/>
            <w:vAlign w:val="center"/>
          </w:tcPr>
          <w:p w:rsidR="008B206A" w:rsidRDefault="008B206A">
            <w:pPr>
              <w:pStyle w:val="ConsPlusNormal"/>
              <w:jc w:val="center"/>
            </w:pPr>
            <w:r>
              <w:t>30260,8</w:t>
            </w:r>
          </w:p>
        </w:tc>
        <w:tc>
          <w:tcPr>
            <w:tcW w:w="1361" w:type="dxa"/>
            <w:vAlign w:val="center"/>
          </w:tcPr>
          <w:p w:rsidR="008B206A" w:rsidRDefault="008B206A">
            <w:pPr>
              <w:pStyle w:val="ConsPlusNormal"/>
              <w:jc w:val="center"/>
            </w:pPr>
            <w:r>
              <w:t>151304,0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19211" w:type="dxa"/>
            <w:gridSpan w:val="13"/>
          </w:tcPr>
          <w:p w:rsidR="008B206A" w:rsidRDefault="008B206A">
            <w:pPr>
              <w:pStyle w:val="ConsPlusNormal"/>
              <w:jc w:val="center"/>
              <w:outlineLvl w:val="2"/>
            </w:pPr>
            <w:bookmarkStart w:id="8" w:name="P1017"/>
            <w:bookmarkEnd w:id="8"/>
            <w:r>
              <w:t>Подпрограмма 5. "Оказание содействия добровольному переселению в Ханты-Мансийский автономный округ - Югру соотечественников, проживающих за рубежом, на 2016 - 2020 годы"</w:t>
            </w:r>
          </w:p>
        </w:tc>
      </w:tr>
      <w:tr w:rsidR="008B206A">
        <w:tc>
          <w:tcPr>
            <w:tcW w:w="850" w:type="dxa"/>
            <w:vMerge w:val="restart"/>
          </w:tcPr>
          <w:p w:rsidR="008B206A" w:rsidRDefault="008B206A">
            <w:pPr>
              <w:pStyle w:val="ConsPlusNormal"/>
              <w:jc w:val="center"/>
            </w:pPr>
            <w:r>
              <w:t>5.1.</w:t>
            </w:r>
          </w:p>
        </w:tc>
        <w:tc>
          <w:tcPr>
            <w:tcW w:w="2324" w:type="dxa"/>
            <w:vMerge w:val="restart"/>
          </w:tcPr>
          <w:p w:rsidR="008B206A" w:rsidRDefault="008B206A">
            <w:pPr>
              <w:pStyle w:val="ConsPlusNormal"/>
            </w:pPr>
            <w:r>
              <w:t>Информационное обеспечение реализации подпрограммы 5 (показатель 5)</w:t>
            </w:r>
          </w:p>
        </w:tc>
        <w:tc>
          <w:tcPr>
            <w:tcW w:w="1757" w:type="dxa"/>
            <w:vMerge w:val="restart"/>
          </w:tcPr>
          <w:p w:rsidR="008B206A" w:rsidRDefault="008B206A">
            <w:pPr>
              <w:pStyle w:val="ConsPlusNormal"/>
              <w:jc w:val="center"/>
            </w:pPr>
            <w:r>
              <w:t>Дептруда и занятости Югры/Департамент общественных и внешних связей Югры/Депобраз</w:t>
            </w:r>
            <w:r>
              <w:lastRenderedPageBreak/>
              <w:t>ования и молодежи Югры/Депсоцразвития Югры</w:t>
            </w:r>
          </w:p>
        </w:tc>
        <w:tc>
          <w:tcPr>
            <w:tcW w:w="1525" w:type="dxa"/>
          </w:tcPr>
          <w:p w:rsidR="008B206A" w:rsidRDefault="008B206A">
            <w:pPr>
              <w:pStyle w:val="ConsPlusNormal"/>
            </w:pPr>
            <w:r>
              <w:lastRenderedPageBreak/>
              <w:t>всего</w:t>
            </w:r>
          </w:p>
        </w:tc>
        <w:tc>
          <w:tcPr>
            <w:tcW w:w="1531" w:type="dxa"/>
            <w:vAlign w:val="center"/>
          </w:tcPr>
          <w:p w:rsidR="008B206A" w:rsidRDefault="008B206A">
            <w:pPr>
              <w:pStyle w:val="ConsPlusNormal"/>
              <w:jc w:val="center"/>
            </w:pPr>
            <w:r>
              <w:t>700,0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500,0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700,0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500,0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lastRenderedPageBreak/>
              <w:t>5.2.</w:t>
            </w:r>
          </w:p>
        </w:tc>
        <w:tc>
          <w:tcPr>
            <w:tcW w:w="2324" w:type="dxa"/>
            <w:vMerge w:val="restart"/>
          </w:tcPr>
          <w:p w:rsidR="008B206A" w:rsidRDefault="008B206A">
            <w:pPr>
              <w:pStyle w:val="ConsPlusNormal"/>
            </w:pPr>
            <w:r>
              <w:t>Организация консультаций для участников Государственной программы РФ и членов их семей по вопросам реализации подпрограммы 5,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 (показатель 5)</w:t>
            </w:r>
          </w:p>
        </w:tc>
        <w:tc>
          <w:tcPr>
            <w:tcW w:w="1757" w:type="dxa"/>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tcPr>
          <w:p w:rsidR="008B206A" w:rsidRDefault="008B206A">
            <w:pPr>
              <w:pStyle w:val="ConsPlusNormal"/>
            </w:pPr>
          </w:p>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t>5.3.</w:t>
            </w:r>
          </w:p>
        </w:tc>
        <w:tc>
          <w:tcPr>
            <w:tcW w:w="2324" w:type="dxa"/>
            <w:vMerge w:val="restart"/>
          </w:tcPr>
          <w:p w:rsidR="008B206A" w:rsidRDefault="008B206A">
            <w:pPr>
              <w:pStyle w:val="ConsPlusNormal"/>
            </w:pPr>
            <w:r>
              <w:t xml:space="preserve">Содействие жилищному </w:t>
            </w:r>
            <w:r>
              <w:lastRenderedPageBreak/>
              <w:t>обустройству участников Государственной программы РФ (показатель 5)</w:t>
            </w:r>
          </w:p>
        </w:tc>
        <w:tc>
          <w:tcPr>
            <w:tcW w:w="1757" w:type="dxa"/>
            <w:vMerge w:val="restart"/>
          </w:tcPr>
          <w:p w:rsidR="008B206A" w:rsidRDefault="008B206A">
            <w:pPr>
              <w:pStyle w:val="ConsPlusNormal"/>
              <w:jc w:val="center"/>
            </w:pPr>
            <w:r>
              <w:lastRenderedPageBreak/>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21075,6</w:t>
            </w:r>
          </w:p>
        </w:tc>
        <w:tc>
          <w:tcPr>
            <w:tcW w:w="1417" w:type="dxa"/>
            <w:vAlign w:val="center"/>
          </w:tcPr>
          <w:p w:rsidR="008B206A" w:rsidRDefault="008B206A">
            <w:pPr>
              <w:pStyle w:val="ConsPlusNormal"/>
              <w:jc w:val="center"/>
            </w:pPr>
            <w:r>
              <w:t>10886,7</w:t>
            </w:r>
          </w:p>
        </w:tc>
        <w:tc>
          <w:tcPr>
            <w:tcW w:w="1417" w:type="dxa"/>
            <w:vAlign w:val="center"/>
          </w:tcPr>
          <w:p w:rsidR="008B206A" w:rsidRDefault="008B206A">
            <w:pPr>
              <w:pStyle w:val="ConsPlusNormal"/>
              <w:jc w:val="center"/>
            </w:pPr>
            <w:r>
              <w:t>10188,9</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 xml:space="preserve">федеральный </w:t>
            </w:r>
            <w:r>
              <w:lastRenderedPageBreak/>
              <w:t>бюджет</w:t>
            </w:r>
          </w:p>
        </w:tc>
        <w:tc>
          <w:tcPr>
            <w:tcW w:w="1531" w:type="dxa"/>
            <w:vAlign w:val="center"/>
          </w:tcPr>
          <w:p w:rsidR="008B206A" w:rsidRDefault="008B206A">
            <w:pPr>
              <w:pStyle w:val="ConsPlusNormal"/>
              <w:jc w:val="center"/>
            </w:pPr>
            <w:r>
              <w:lastRenderedPageBreak/>
              <w:t>1200,0</w:t>
            </w:r>
          </w:p>
        </w:tc>
        <w:tc>
          <w:tcPr>
            <w:tcW w:w="1417" w:type="dxa"/>
            <w:vAlign w:val="center"/>
          </w:tcPr>
          <w:p w:rsidR="008B206A" w:rsidRDefault="008B206A">
            <w:pPr>
              <w:pStyle w:val="ConsPlusNormal"/>
              <w:jc w:val="center"/>
            </w:pPr>
            <w:r>
              <w:t>600,0</w:t>
            </w:r>
          </w:p>
        </w:tc>
        <w:tc>
          <w:tcPr>
            <w:tcW w:w="1417" w:type="dxa"/>
            <w:vAlign w:val="center"/>
          </w:tcPr>
          <w:p w:rsidR="008B206A" w:rsidRDefault="008B206A">
            <w:pPr>
              <w:pStyle w:val="ConsPlusNormal"/>
              <w:jc w:val="center"/>
            </w:pPr>
            <w:r>
              <w:t>600,0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19875,6</w:t>
            </w:r>
          </w:p>
        </w:tc>
        <w:tc>
          <w:tcPr>
            <w:tcW w:w="1417" w:type="dxa"/>
            <w:vAlign w:val="center"/>
          </w:tcPr>
          <w:p w:rsidR="008B206A" w:rsidRDefault="008B206A">
            <w:pPr>
              <w:pStyle w:val="ConsPlusNormal"/>
              <w:jc w:val="center"/>
            </w:pPr>
            <w:r>
              <w:t>10286,7</w:t>
            </w:r>
          </w:p>
        </w:tc>
        <w:tc>
          <w:tcPr>
            <w:tcW w:w="1417" w:type="dxa"/>
            <w:vAlign w:val="center"/>
          </w:tcPr>
          <w:p w:rsidR="008B206A" w:rsidRDefault="008B206A">
            <w:pPr>
              <w:pStyle w:val="ConsPlusNormal"/>
              <w:jc w:val="center"/>
            </w:pPr>
            <w:r>
              <w:t>9588,9</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t>5.4.</w:t>
            </w:r>
          </w:p>
        </w:tc>
        <w:tc>
          <w:tcPr>
            <w:tcW w:w="2324" w:type="dxa"/>
            <w:vMerge w:val="restart"/>
          </w:tcPr>
          <w:p w:rsidR="008B206A" w:rsidRDefault="008B206A">
            <w:pPr>
              <w:pStyle w:val="ConsPlusNormal"/>
            </w:pPr>
            <w:r>
              <w:t>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 (показатель 5)</w:t>
            </w:r>
          </w:p>
        </w:tc>
        <w:tc>
          <w:tcPr>
            <w:tcW w:w="1757" w:type="dxa"/>
            <w:vMerge w:val="restart"/>
          </w:tcPr>
          <w:p w:rsidR="008B206A" w:rsidRDefault="008B206A">
            <w:pPr>
              <w:pStyle w:val="ConsPlusNormal"/>
              <w:jc w:val="center"/>
            </w:pPr>
            <w:r>
              <w:t>Дептруда и занятости Югры/Депздрав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t>5.5.</w:t>
            </w:r>
          </w:p>
        </w:tc>
        <w:tc>
          <w:tcPr>
            <w:tcW w:w="2324" w:type="dxa"/>
            <w:vMerge w:val="restart"/>
          </w:tcPr>
          <w:p w:rsidR="008B206A" w:rsidRDefault="008B206A">
            <w:pPr>
              <w:pStyle w:val="ConsPlusNormal"/>
            </w:pPr>
            <w:r>
              <w:t xml:space="preserve">Формирование банка вакансий для участников Государственной программы РФ и размещение его на официальных веб-ресурсах органов государственной власти Ханты-Мансийского автономного округа - </w:t>
            </w:r>
            <w:r>
              <w:lastRenderedPageBreak/>
              <w:t>Югры (показатель 5)</w:t>
            </w:r>
          </w:p>
        </w:tc>
        <w:tc>
          <w:tcPr>
            <w:tcW w:w="1757" w:type="dxa"/>
            <w:vMerge w:val="restart"/>
          </w:tcPr>
          <w:p w:rsidR="008B206A" w:rsidRDefault="008B206A">
            <w:pPr>
              <w:pStyle w:val="ConsPlusNormal"/>
              <w:jc w:val="center"/>
            </w:pPr>
            <w:r>
              <w:lastRenderedPageBreak/>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jc w:val="center"/>
            </w:pPr>
            <w:r>
              <w:lastRenderedPageBreak/>
              <w:t>5.6.</w:t>
            </w:r>
          </w:p>
        </w:tc>
        <w:tc>
          <w:tcPr>
            <w:tcW w:w="2324" w:type="dxa"/>
            <w:vMerge w:val="restart"/>
          </w:tcPr>
          <w:p w:rsidR="008B206A" w:rsidRDefault="008B206A">
            <w:pPr>
              <w:pStyle w:val="ConsPlusNormal"/>
            </w:pPr>
            <w:r>
              <w:t>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 (показатель 5)</w:t>
            </w:r>
          </w:p>
        </w:tc>
        <w:tc>
          <w:tcPr>
            <w:tcW w:w="1757" w:type="dxa"/>
            <w:vMerge w:val="restart"/>
          </w:tcPr>
          <w:p w:rsidR="008B206A" w:rsidRDefault="008B206A">
            <w:pPr>
              <w:pStyle w:val="ConsPlusNormal"/>
              <w:jc w:val="center"/>
            </w:pPr>
            <w:r>
              <w:t>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Итого по подпрограмме 5</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21775,6</w:t>
            </w:r>
          </w:p>
        </w:tc>
        <w:tc>
          <w:tcPr>
            <w:tcW w:w="1417" w:type="dxa"/>
            <w:vAlign w:val="center"/>
          </w:tcPr>
          <w:p w:rsidR="008B206A" w:rsidRDefault="008B206A">
            <w:pPr>
              <w:pStyle w:val="ConsPlusNormal"/>
              <w:jc w:val="center"/>
            </w:pPr>
            <w:r>
              <w:t>11086,7</w:t>
            </w:r>
          </w:p>
        </w:tc>
        <w:tc>
          <w:tcPr>
            <w:tcW w:w="1417" w:type="dxa"/>
            <w:vAlign w:val="center"/>
          </w:tcPr>
          <w:p w:rsidR="008B206A" w:rsidRDefault="008B206A">
            <w:pPr>
              <w:pStyle w:val="ConsPlusNormal"/>
              <w:jc w:val="center"/>
            </w:pPr>
            <w:r>
              <w:t>10688,9</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1200,0</w:t>
            </w:r>
          </w:p>
        </w:tc>
        <w:tc>
          <w:tcPr>
            <w:tcW w:w="1417" w:type="dxa"/>
            <w:vAlign w:val="center"/>
          </w:tcPr>
          <w:p w:rsidR="008B206A" w:rsidRDefault="008B206A">
            <w:pPr>
              <w:pStyle w:val="ConsPlusNormal"/>
              <w:jc w:val="center"/>
            </w:pPr>
            <w:r>
              <w:t>600,0</w:t>
            </w:r>
          </w:p>
        </w:tc>
        <w:tc>
          <w:tcPr>
            <w:tcW w:w="1417" w:type="dxa"/>
            <w:vAlign w:val="center"/>
          </w:tcPr>
          <w:p w:rsidR="008B206A" w:rsidRDefault="008B206A">
            <w:pPr>
              <w:pStyle w:val="ConsPlusNormal"/>
              <w:jc w:val="center"/>
            </w:pPr>
            <w:r>
              <w:t>600,0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20575,6</w:t>
            </w:r>
          </w:p>
        </w:tc>
        <w:tc>
          <w:tcPr>
            <w:tcW w:w="1417" w:type="dxa"/>
            <w:vAlign w:val="center"/>
          </w:tcPr>
          <w:p w:rsidR="008B206A" w:rsidRDefault="008B206A">
            <w:pPr>
              <w:pStyle w:val="ConsPlusNormal"/>
              <w:jc w:val="center"/>
            </w:pPr>
            <w:r>
              <w:t>10486,7</w:t>
            </w:r>
          </w:p>
        </w:tc>
        <w:tc>
          <w:tcPr>
            <w:tcW w:w="1417" w:type="dxa"/>
            <w:vAlign w:val="center"/>
          </w:tcPr>
          <w:p w:rsidR="008B206A" w:rsidRDefault="008B206A">
            <w:pPr>
              <w:pStyle w:val="ConsPlusNormal"/>
              <w:jc w:val="center"/>
            </w:pPr>
            <w:r>
              <w:t>10088,9</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val="restart"/>
          </w:tcPr>
          <w:p w:rsidR="008B206A" w:rsidRDefault="008B206A">
            <w:pPr>
              <w:pStyle w:val="ConsPlusNormal"/>
            </w:pPr>
          </w:p>
        </w:tc>
        <w:tc>
          <w:tcPr>
            <w:tcW w:w="2324" w:type="dxa"/>
            <w:vMerge w:val="restart"/>
          </w:tcPr>
          <w:p w:rsidR="008B206A" w:rsidRDefault="008B206A">
            <w:pPr>
              <w:pStyle w:val="ConsPlusNormal"/>
            </w:pPr>
            <w: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w:t>
            </w:r>
            <w:r>
              <w:lastRenderedPageBreak/>
              <w:t>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850" w:type="dxa"/>
            <w:vMerge/>
          </w:tcPr>
          <w:p w:rsidR="008B206A" w:rsidRDefault="008B206A"/>
        </w:tc>
        <w:tc>
          <w:tcPr>
            <w:tcW w:w="2324" w:type="dxa"/>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3174" w:type="dxa"/>
            <w:gridSpan w:val="2"/>
            <w:vMerge w:val="restart"/>
          </w:tcPr>
          <w:p w:rsidR="008B206A" w:rsidRDefault="008B206A">
            <w:pPr>
              <w:pStyle w:val="ConsPlusNormal"/>
            </w:pPr>
            <w:r>
              <w:lastRenderedPageBreak/>
              <w:t>Всего по государственной программе</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16037573,8</w:t>
            </w:r>
          </w:p>
        </w:tc>
        <w:tc>
          <w:tcPr>
            <w:tcW w:w="1417" w:type="dxa"/>
            <w:vAlign w:val="center"/>
          </w:tcPr>
          <w:p w:rsidR="008B206A" w:rsidRDefault="008B206A">
            <w:pPr>
              <w:pStyle w:val="ConsPlusNormal"/>
              <w:jc w:val="center"/>
            </w:pPr>
            <w:r>
              <w:t>1992574,3</w:t>
            </w:r>
          </w:p>
        </w:tc>
        <w:tc>
          <w:tcPr>
            <w:tcW w:w="1417" w:type="dxa"/>
            <w:vAlign w:val="center"/>
          </w:tcPr>
          <w:p w:rsidR="008B206A" w:rsidRDefault="008B206A">
            <w:pPr>
              <w:pStyle w:val="ConsPlusNormal"/>
              <w:jc w:val="center"/>
            </w:pPr>
            <w:r>
              <w:t>2006350,8</w:t>
            </w:r>
          </w:p>
        </w:tc>
        <w:tc>
          <w:tcPr>
            <w:tcW w:w="1417" w:type="dxa"/>
            <w:vAlign w:val="center"/>
          </w:tcPr>
          <w:p w:rsidR="008B206A" w:rsidRDefault="008B206A">
            <w:pPr>
              <w:pStyle w:val="ConsPlusNormal"/>
              <w:jc w:val="center"/>
            </w:pPr>
            <w:r>
              <w:t>2004754,2</w:t>
            </w:r>
          </w:p>
        </w:tc>
        <w:tc>
          <w:tcPr>
            <w:tcW w:w="1417" w:type="dxa"/>
            <w:vAlign w:val="center"/>
          </w:tcPr>
          <w:p w:rsidR="008B206A" w:rsidRDefault="008B206A">
            <w:pPr>
              <w:pStyle w:val="ConsPlusNormal"/>
              <w:jc w:val="center"/>
            </w:pPr>
            <w:r>
              <w:t>1119766,3</w:t>
            </w:r>
          </w:p>
        </w:tc>
        <w:tc>
          <w:tcPr>
            <w:tcW w:w="1417" w:type="dxa"/>
            <w:vAlign w:val="center"/>
          </w:tcPr>
          <w:p w:rsidR="008B206A" w:rsidRDefault="008B206A">
            <w:pPr>
              <w:pStyle w:val="ConsPlusNormal"/>
              <w:jc w:val="center"/>
            </w:pPr>
            <w:r>
              <w:t>1119766,3</w:t>
            </w:r>
          </w:p>
        </w:tc>
        <w:tc>
          <w:tcPr>
            <w:tcW w:w="1417" w:type="dxa"/>
            <w:vAlign w:val="center"/>
          </w:tcPr>
          <w:p w:rsidR="008B206A" w:rsidRDefault="008B206A">
            <w:pPr>
              <w:pStyle w:val="ConsPlusNormal"/>
              <w:jc w:val="center"/>
            </w:pPr>
            <w:r>
              <w:t>1119766,3</w:t>
            </w:r>
          </w:p>
        </w:tc>
        <w:tc>
          <w:tcPr>
            <w:tcW w:w="1361" w:type="dxa"/>
            <w:vAlign w:val="center"/>
          </w:tcPr>
          <w:p w:rsidR="008B206A" w:rsidRDefault="008B206A">
            <w:pPr>
              <w:pStyle w:val="ConsPlusNormal"/>
              <w:jc w:val="center"/>
            </w:pPr>
            <w:r>
              <w:t>1112432,6</w:t>
            </w:r>
          </w:p>
        </w:tc>
        <w:tc>
          <w:tcPr>
            <w:tcW w:w="1361" w:type="dxa"/>
            <w:vAlign w:val="center"/>
          </w:tcPr>
          <w:p w:rsidR="008B206A" w:rsidRDefault="008B206A">
            <w:pPr>
              <w:pStyle w:val="ConsPlusNormal"/>
              <w:jc w:val="center"/>
            </w:pPr>
            <w:r>
              <w:t>5562163,0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1291313,5</w:t>
            </w:r>
          </w:p>
        </w:tc>
        <w:tc>
          <w:tcPr>
            <w:tcW w:w="1417" w:type="dxa"/>
            <w:vAlign w:val="center"/>
          </w:tcPr>
          <w:p w:rsidR="008B206A" w:rsidRDefault="008B206A">
            <w:pPr>
              <w:pStyle w:val="ConsPlusNormal"/>
              <w:jc w:val="center"/>
            </w:pPr>
            <w:r>
              <w:t>425672,5</w:t>
            </w:r>
          </w:p>
        </w:tc>
        <w:tc>
          <w:tcPr>
            <w:tcW w:w="1417" w:type="dxa"/>
            <w:vAlign w:val="center"/>
          </w:tcPr>
          <w:p w:rsidR="008B206A" w:rsidRDefault="008B206A">
            <w:pPr>
              <w:pStyle w:val="ConsPlusNormal"/>
              <w:jc w:val="center"/>
            </w:pPr>
            <w:r>
              <w:t>432738,6</w:t>
            </w:r>
          </w:p>
        </w:tc>
        <w:tc>
          <w:tcPr>
            <w:tcW w:w="1417" w:type="dxa"/>
            <w:vAlign w:val="center"/>
          </w:tcPr>
          <w:p w:rsidR="008B206A" w:rsidRDefault="008B206A">
            <w:pPr>
              <w:pStyle w:val="ConsPlusNormal"/>
              <w:jc w:val="center"/>
            </w:pPr>
            <w:r>
              <w:t>432902,4</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11687967,7</w:t>
            </w:r>
          </w:p>
        </w:tc>
        <w:tc>
          <w:tcPr>
            <w:tcW w:w="1417" w:type="dxa"/>
            <w:vAlign w:val="center"/>
          </w:tcPr>
          <w:p w:rsidR="008B206A" w:rsidRDefault="008B206A">
            <w:pPr>
              <w:pStyle w:val="ConsPlusNormal"/>
              <w:jc w:val="center"/>
            </w:pPr>
            <w:r>
              <w:t>988092,0</w:t>
            </w:r>
          </w:p>
        </w:tc>
        <w:tc>
          <w:tcPr>
            <w:tcW w:w="1417" w:type="dxa"/>
            <w:vAlign w:val="center"/>
          </w:tcPr>
          <w:p w:rsidR="008B206A" w:rsidRDefault="008B206A">
            <w:pPr>
              <w:pStyle w:val="ConsPlusNormal"/>
              <w:jc w:val="center"/>
            </w:pPr>
            <w:r>
              <w:t>985714,9</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361" w:type="dxa"/>
            <w:vAlign w:val="center"/>
          </w:tcPr>
          <w:p w:rsidR="008B206A" w:rsidRDefault="008B206A">
            <w:pPr>
              <w:pStyle w:val="ConsPlusNormal"/>
              <w:jc w:val="center"/>
            </w:pPr>
            <w:r>
              <w:t>968482,6</w:t>
            </w:r>
          </w:p>
        </w:tc>
        <w:tc>
          <w:tcPr>
            <w:tcW w:w="1361" w:type="dxa"/>
            <w:vAlign w:val="center"/>
          </w:tcPr>
          <w:p w:rsidR="008B206A" w:rsidRDefault="008B206A">
            <w:pPr>
              <w:pStyle w:val="ConsPlusNormal"/>
              <w:jc w:val="center"/>
            </w:pPr>
            <w:r>
              <w:t>4842413,0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3058292,6</w:t>
            </w:r>
          </w:p>
        </w:tc>
        <w:tc>
          <w:tcPr>
            <w:tcW w:w="1417" w:type="dxa"/>
            <w:vAlign w:val="center"/>
          </w:tcPr>
          <w:p w:rsidR="008B206A" w:rsidRDefault="008B206A">
            <w:pPr>
              <w:pStyle w:val="ConsPlusNormal"/>
              <w:jc w:val="center"/>
            </w:pPr>
            <w:r>
              <w:t>578809,8</w:t>
            </w:r>
          </w:p>
        </w:tc>
        <w:tc>
          <w:tcPr>
            <w:tcW w:w="1417" w:type="dxa"/>
            <w:vAlign w:val="center"/>
          </w:tcPr>
          <w:p w:rsidR="008B206A" w:rsidRDefault="008B206A">
            <w:pPr>
              <w:pStyle w:val="ConsPlusNormal"/>
              <w:jc w:val="center"/>
            </w:pPr>
            <w:r>
              <w:t>587897,3</w:t>
            </w:r>
          </w:p>
        </w:tc>
        <w:tc>
          <w:tcPr>
            <w:tcW w:w="1417" w:type="dxa"/>
            <w:vAlign w:val="center"/>
          </w:tcPr>
          <w:p w:rsidR="008B206A" w:rsidRDefault="008B206A">
            <w:pPr>
              <w:pStyle w:val="ConsPlusNormal"/>
              <w:jc w:val="center"/>
            </w:pPr>
            <w:r>
              <w:t>596035,5</w:t>
            </w:r>
          </w:p>
        </w:tc>
        <w:tc>
          <w:tcPr>
            <w:tcW w:w="1417" w:type="dxa"/>
            <w:vAlign w:val="center"/>
          </w:tcPr>
          <w:p w:rsidR="008B206A" w:rsidRDefault="008B206A">
            <w:pPr>
              <w:pStyle w:val="ConsPlusNormal"/>
              <w:jc w:val="center"/>
            </w:pPr>
            <w:r>
              <w:t>143950,0</w:t>
            </w:r>
          </w:p>
        </w:tc>
        <w:tc>
          <w:tcPr>
            <w:tcW w:w="1417" w:type="dxa"/>
            <w:vAlign w:val="center"/>
          </w:tcPr>
          <w:p w:rsidR="008B206A" w:rsidRDefault="008B206A">
            <w:pPr>
              <w:pStyle w:val="ConsPlusNormal"/>
              <w:jc w:val="center"/>
            </w:pPr>
            <w:r>
              <w:t>143950,0</w:t>
            </w:r>
          </w:p>
        </w:tc>
        <w:tc>
          <w:tcPr>
            <w:tcW w:w="1417" w:type="dxa"/>
            <w:vAlign w:val="center"/>
          </w:tcPr>
          <w:p w:rsidR="008B206A" w:rsidRDefault="008B206A">
            <w:pPr>
              <w:pStyle w:val="ConsPlusNormal"/>
              <w:jc w:val="center"/>
            </w:pPr>
            <w:r>
              <w:t>143950,0</w:t>
            </w:r>
          </w:p>
        </w:tc>
        <w:tc>
          <w:tcPr>
            <w:tcW w:w="1361" w:type="dxa"/>
            <w:vAlign w:val="center"/>
          </w:tcPr>
          <w:p w:rsidR="008B206A" w:rsidRDefault="008B206A">
            <w:pPr>
              <w:pStyle w:val="ConsPlusNormal"/>
              <w:jc w:val="center"/>
            </w:pPr>
            <w:r>
              <w:t>143950,0</w:t>
            </w:r>
          </w:p>
        </w:tc>
        <w:tc>
          <w:tcPr>
            <w:tcW w:w="1361" w:type="dxa"/>
            <w:vAlign w:val="center"/>
          </w:tcPr>
          <w:p w:rsidR="008B206A" w:rsidRDefault="008B206A">
            <w:pPr>
              <w:pStyle w:val="ConsPlusNormal"/>
              <w:jc w:val="center"/>
            </w:pPr>
            <w:r>
              <w:t>719750,0</w:t>
            </w:r>
          </w:p>
        </w:tc>
      </w:tr>
      <w:tr w:rsidR="008B206A">
        <w:tc>
          <w:tcPr>
            <w:tcW w:w="3174" w:type="dxa"/>
            <w:gridSpan w:val="2"/>
          </w:tcPr>
          <w:p w:rsidR="008B206A" w:rsidRDefault="008B206A">
            <w:pPr>
              <w:pStyle w:val="ConsPlusNormal"/>
            </w:pPr>
            <w:r>
              <w:t>В том числе:</w:t>
            </w:r>
          </w:p>
        </w:tc>
        <w:tc>
          <w:tcPr>
            <w:tcW w:w="1757" w:type="dxa"/>
          </w:tcPr>
          <w:p w:rsidR="008B206A" w:rsidRDefault="008B206A">
            <w:pPr>
              <w:pStyle w:val="ConsPlusNormal"/>
            </w:pPr>
          </w:p>
        </w:tc>
        <w:tc>
          <w:tcPr>
            <w:tcW w:w="1525" w:type="dxa"/>
          </w:tcPr>
          <w:p w:rsidR="008B206A" w:rsidRDefault="008B206A">
            <w:pPr>
              <w:pStyle w:val="ConsPlusNormal"/>
            </w:pPr>
          </w:p>
        </w:tc>
        <w:tc>
          <w:tcPr>
            <w:tcW w:w="1531" w:type="dxa"/>
          </w:tcPr>
          <w:p w:rsidR="008B206A" w:rsidRDefault="008B206A">
            <w:pPr>
              <w:pStyle w:val="ConsPlusNormal"/>
            </w:pPr>
          </w:p>
        </w:tc>
        <w:tc>
          <w:tcPr>
            <w:tcW w:w="1417" w:type="dxa"/>
          </w:tcPr>
          <w:p w:rsidR="008B206A" w:rsidRDefault="008B206A">
            <w:pPr>
              <w:pStyle w:val="ConsPlusNormal"/>
            </w:pPr>
          </w:p>
        </w:tc>
        <w:tc>
          <w:tcPr>
            <w:tcW w:w="1417" w:type="dxa"/>
          </w:tcPr>
          <w:p w:rsidR="008B206A" w:rsidRDefault="008B206A">
            <w:pPr>
              <w:pStyle w:val="ConsPlusNormal"/>
            </w:pPr>
          </w:p>
        </w:tc>
        <w:tc>
          <w:tcPr>
            <w:tcW w:w="1417" w:type="dxa"/>
          </w:tcPr>
          <w:p w:rsidR="008B206A" w:rsidRDefault="008B206A">
            <w:pPr>
              <w:pStyle w:val="ConsPlusNormal"/>
            </w:pPr>
          </w:p>
        </w:tc>
        <w:tc>
          <w:tcPr>
            <w:tcW w:w="1417" w:type="dxa"/>
          </w:tcPr>
          <w:p w:rsidR="008B206A" w:rsidRDefault="008B206A">
            <w:pPr>
              <w:pStyle w:val="ConsPlusNormal"/>
            </w:pPr>
          </w:p>
        </w:tc>
        <w:tc>
          <w:tcPr>
            <w:tcW w:w="1417" w:type="dxa"/>
          </w:tcPr>
          <w:p w:rsidR="008B206A" w:rsidRDefault="008B206A">
            <w:pPr>
              <w:pStyle w:val="ConsPlusNormal"/>
            </w:pPr>
          </w:p>
        </w:tc>
        <w:tc>
          <w:tcPr>
            <w:tcW w:w="1417" w:type="dxa"/>
          </w:tcPr>
          <w:p w:rsidR="008B206A" w:rsidRDefault="008B206A">
            <w:pPr>
              <w:pStyle w:val="ConsPlusNormal"/>
            </w:pPr>
          </w:p>
        </w:tc>
        <w:tc>
          <w:tcPr>
            <w:tcW w:w="1361" w:type="dxa"/>
          </w:tcPr>
          <w:p w:rsidR="008B206A" w:rsidRDefault="008B206A">
            <w:pPr>
              <w:pStyle w:val="ConsPlusNormal"/>
            </w:pPr>
          </w:p>
        </w:tc>
        <w:tc>
          <w:tcPr>
            <w:tcW w:w="1361" w:type="dxa"/>
          </w:tcPr>
          <w:p w:rsidR="008B206A" w:rsidRDefault="008B206A">
            <w:pPr>
              <w:pStyle w:val="ConsPlusNormal"/>
            </w:pPr>
          </w:p>
        </w:tc>
      </w:tr>
      <w:tr w:rsidR="008B206A">
        <w:tc>
          <w:tcPr>
            <w:tcW w:w="3174" w:type="dxa"/>
            <w:gridSpan w:val="2"/>
            <w:vMerge w:val="restart"/>
          </w:tcPr>
          <w:p w:rsidR="008B206A" w:rsidRDefault="008B206A">
            <w:pPr>
              <w:pStyle w:val="ConsPlusNormal"/>
            </w:pPr>
            <w:r>
              <w:t>Проекты, портфели проектов автономного округа (в том числе направленные на реализацию национальных и федеральных проектов Российской Федерации)</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44002,2</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44002,2</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417" w:type="dxa"/>
            <w:vAlign w:val="center"/>
          </w:tcPr>
          <w:p w:rsidR="008B206A" w:rsidRDefault="008B206A">
            <w:pPr>
              <w:pStyle w:val="ConsPlusNormal"/>
              <w:jc w:val="center"/>
            </w:pPr>
            <w:r>
              <w:t>7333,7</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3174" w:type="dxa"/>
            <w:gridSpan w:val="2"/>
            <w:vMerge w:val="restart"/>
          </w:tcPr>
          <w:p w:rsidR="008B206A" w:rsidRDefault="008B206A">
            <w:pPr>
              <w:pStyle w:val="ConsPlusNormal"/>
            </w:pPr>
            <w:r>
              <w:t>Прочие расходы</w:t>
            </w:r>
          </w:p>
        </w:tc>
        <w:tc>
          <w:tcPr>
            <w:tcW w:w="1757" w:type="dxa"/>
            <w:vMerge w:val="restart"/>
          </w:tcPr>
          <w:p w:rsidR="008B206A" w:rsidRDefault="008B206A">
            <w:pPr>
              <w:pStyle w:val="ConsPlusNormal"/>
            </w:pP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right"/>
            </w:pPr>
            <w:r>
              <w:t>15993571,6</w:t>
            </w:r>
          </w:p>
        </w:tc>
        <w:tc>
          <w:tcPr>
            <w:tcW w:w="1417" w:type="dxa"/>
            <w:vAlign w:val="center"/>
          </w:tcPr>
          <w:p w:rsidR="008B206A" w:rsidRDefault="008B206A">
            <w:pPr>
              <w:pStyle w:val="ConsPlusNormal"/>
              <w:jc w:val="right"/>
            </w:pPr>
            <w:r>
              <w:t>1985240,6</w:t>
            </w:r>
          </w:p>
        </w:tc>
        <w:tc>
          <w:tcPr>
            <w:tcW w:w="1417" w:type="dxa"/>
            <w:vAlign w:val="center"/>
          </w:tcPr>
          <w:p w:rsidR="008B206A" w:rsidRDefault="008B206A">
            <w:pPr>
              <w:pStyle w:val="ConsPlusNormal"/>
              <w:jc w:val="right"/>
            </w:pPr>
            <w:r>
              <w:t>1999017,1</w:t>
            </w:r>
          </w:p>
        </w:tc>
        <w:tc>
          <w:tcPr>
            <w:tcW w:w="1417" w:type="dxa"/>
            <w:vAlign w:val="center"/>
          </w:tcPr>
          <w:p w:rsidR="008B206A" w:rsidRDefault="008B206A">
            <w:pPr>
              <w:pStyle w:val="ConsPlusNormal"/>
              <w:jc w:val="right"/>
            </w:pPr>
            <w:r>
              <w:t>1997420,5</w:t>
            </w:r>
          </w:p>
        </w:tc>
        <w:tc>
          <w:tcPr>
            <w:tcW w:w="1417" w:type="dxa"/>
            <w:vAlign w:val="center"/>
          </w:tcPr>
          <w:p w:rsidR="008B206A" w:rsidRDefault="008B206A">
            <w:pPr>
              <w:pStyle w:val="ConsPlusNormal"/>
              <w:jc w:val="right"/>
            </w:pPr>
            <w:r>
              <w:t>1112432,6</w:t>
            </w:r>
          </w:p>
        </w:tc>
        <w:tc>
          <w:tcPr>
            <w:tcW w:w="1417" w:type="dxa"/>
            <w:vAlign w:val="center"/>
          </w:tcPr>
          <w:p w:rsidR="008B206A" w:rsidRDefault="008B206A">
            <w:pPr>
              <w:pStyle w:val="ConsPlusNormal"/>
              <w:jc w:val="right"/>
            </w:pPr>
            <w:r>
              <w:t>1112432,6</w:t>
            </w:r>
          </w:p>
        </w:tc>
        <w:tc>
          <w:tcPr>
            <w:tcW w:w="1417" w:type="dxa"/>
            <w:vAlign w:val="center"/>
          </w:tcPr>
          <w:p w:rsidR="008B206A" w:rsidRDefault="008B206A">
            <w:pPr>
              <w:pStyle w:val="ConsPlusNormal"/>
              <w:jc w:val="right"/>
            </w:pPr>
            <w:r>
              <w:t>1112432,6</w:t>
            </w:r>
          </w:p>
        </w:tc>
        <w:tc>
          <w:tcPr>
            <w:tcW w:w="1361" w:type="dxa"/>
            <w:vAlign w:val="center"/>
          </w:tcPr>
          <w:p w:rsidR="008B206A" w:rsidRDefault="008B206A">
            <w:pPr>
              <w:pStyle w:val="ConsPlusNormal"/>
              <w:jc w:val="right"/>
            </w:pPr>
            <w:r>
              <w:t>1112432,6</w:t>
            </w:r>
          </w:p>
        </w:tc>
        <w:tc>
          <w:tcPr>
            <w:tcW w:w="1361" w:type="dxa"/>
            <w:vAlign w:val="center"/>
          </w:tcPr>
          <w:p w:rsidR="008B206A" w:rsidRDefault="008B206A">
            <w:pPr>
              <w:pStyle w:val="ConsPlusNormal"/>
              <w:jc w:val="right"/>
            </w:pPr>
            <w:r>
              <w:t>5562163,0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right"/>
            </w:pPr>
            <w:r>
              <w:t>1291313,5</w:t>
            </w:r>
          </w:p>
        </w:tc>
        <w:tc>
          <w:tcPr>
            <w:tcW w:w="1417" w:type="dxa"/>
            <w:vAlign w:val="center"/>
          </w:tcPr>
          <w:p w:rsidR="008B206A" w:rsidRDefault="008B206A">
            <w:pPr>
              <w:pStyle w:val="ConsPlusNormal"/>
              <w:jc w:val="right"/>
            </w:pPr>
            <w:r>
              <w:t>425672,5</w:t>
            </w:r>
          </w:p>
        </w:tc>
        <w:tc>
          <w:tcPr>
            <w:tcW w:w="1417" w:type="dxa"/>
            <w:vAlign w:val="center"/>
          </w:tcPr>
          <w:p w:rsidR="008B206A" w:rsidRDefault="008B206A">
            <w:pPr>
              <w:pStyle w:val="ConsPlusNormal"/>
              <w:jc w:val="right"/>
            </w:pPr>
            <w:r>
              <w:t>432738,6</w:t>
            </w:r>
          </w:p>
        </w:tc>
        <w:tc>
          <w:tcPr>
            <w:tcW w:w="1417" w:type="dxa"/>
            <w:vAlign w:val="center"/>
          </w:tcPr>
          <w:p w:rsidR="008B206A" w:rsidRDefault="008B206A">
            <w:pPr>
              <w:pStyle w:val="ConsPlusNormal"/>
              <w:jc w:val="right"/>
            </w:pPr>
            <w:r>
              <w:t>432902,4</w:t>
            </w:r>
          </w:p>
        </w:tc>
        <w:tc>
          <w:tcPr>
            <w:tcW w:w="1417" w:type="dxa"/>
            <w:vAlign w:val="center"/>
          </w:tcPr>
          <w:p w:rsidR="008B206A" w:rsidRDefault="008B206A">
            <w:pPr>
              <w:pStyle w:val="ConsPlusNormal"/>
              <w:jc w:val="right"/>
            </w:pPr>
            <w:r>
              <w:t>0,0</w:t>
            </w:r>
          </w:p>
        </w:tc>
        <w:tc>
          <w:tcPr>
            <w:tcW w:w="1417" w:type="dxa"/>
            <w:vAlign w:val="center"/>
          </w:tcPr>
          <w:p w:rsidR="008B206A" w:rsidRDefault="008B206A">
            <w:pPr>
              <w:pStyle w:val="ConsPlusNormal"/>
              <w:jc w:val="right"/>
            </w:pPr>
            <w:r>
              <w:t>0,0</w:t>
            </w:r>
          </w:p>
        </w:tc>
        <w:tc>
          <w:tcPr>
            <w:tcW w:w="1417" w:type="dxa"/>
            <w:vAlign w:val="center"/>
          </w:tcPr>
          <w:p w:rsidR="008B206A" w:rsidRDefault="008B206A">
            <w:pPr>
              <w:pStyle w:val="ConsPlusNormal"/>
              <w:jc w:val="right"/>
            </w:pPr>
            <w:r>
              <w:t>0,0</w:t>
            </w:r>
          </w:p>
        </w:tc>
        <w:tc>
          <w:tcPr>
            <w:tcW w:w="1361" w:type="dxa"/>
            <w:vAlign w:val="center"/>
          </w:tcPr>
          <w:p w:rsidR="008B206A" w:rsidRDefault="008B206A">
            <w:pPr>
              <w:pStyle w:val="ConsPlusNormal"/>
              <w:jc w:val="right"/>
            </w:pPr>
            <w:r>
              <w:t>0,0</w:t>
            </w:r>
          </w:p>
        </w:tc>
        <w:tc>
          <w:tcPr>
            <w:tcW w:w="1361" w:type="dxa"/>
            <w:vAlign w:val="center"/>
          </w:tcPr>
          <w:p w:rsidR="008B206A" w:rsidRDefault="008B206A">
            <w:pPr>
              <w:pStyle w:val="ConsPlusNormal"/>
              <w:jc w:val="right"/>
            </w:pPr>
            <w:r>
              <w:t>0,0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right"/>
            </w:pPr>
            <w:r>
              <w:t>11643965,5</w:t>
            </w:r>
          </w:p>
        </w:tc>
        <w:tc>
          <w:tcPr>
            <w:tcW w:w="1417" w:type="dxa"/>
            <w:vAlign w:val="center"/>
          </w:tcPr>
          <w:p w:rsidR="008B206A" w:rsidRDefault="008B206A">
            <w:pPr>
              <w:pStyle w:val="ConsPlusNormal"/>
              <w:jc w:val="right"/>
            </w:pPr>
            <w:r>
              <w:t>980758,3</w:t>
            </w:r>
          </w:p>
        </w:tc>
        <w:tc>
          <w:tcPr>
            <w:tcW w:w="1417" w:type="dxa"/>
            <w:vAlign w:val="center"/>
          </w:tcPr>
          <w:p w:rsidR="008B206A" w:rsidRDefault="008B206A">
            <w:pPr>
              <w:pStyle w:val="ConsPlusNormal"/>
              <w:jc w:val="right"/>
            </w:pPr>
            <w:r>
              <w:t>978381,2</w:t>
            </w:r>
          </w:p>
        </w:tc>
        <w:tc>
          <w:tcPr>
            <w:tcW w:w="1417" w:type="dxa"/>
            <w:vAlign w:val="center"/>
          </w:tcPr>
          <w:p w:rsidR="008B206A" w:rsidRDefault="008B206A">
            <w:pPr>
              <w:pStyle w:val="ConsPlusNormal"/>
              <w:jc w:val="right"/>
            </w:pPr>
            <w:r>
              <w:t>968482,6</w:t>
            </w:r>
          </w:p>
        </w:tc>
        <w:tc>
          <w:tcPr>
            <w:tcW w:w="1417" w:type="dxa"/>
            <w:vAlign w:val="center"/>
          </w:tcPr>
          <w:p w:rsidR="008B206A" w:rsidRDefault="008B206A">
            <w:pPr>
              <w:pStyle w:val="ConsPlusNormal"/>
              <w:jc w:val="right"/>
            </w:pPr>
            <w:r>
              <w:t>968482,6</w:t>
            </w:r>
          </w:p>
        </w:tc>
        <w:tc>
          <w:tcPr>
            <w:tcW w:w="1417" w:type="dxa"/>
            <w:vAlign w:val="center"/>
          </w:tcPr>
          <w:p w:rsidR="008B206A" w:rsidRDefault="008B206A">
            <w:pPr>
              <w:pStyle w:val="ConsPlusNormal"/>
              <w:jc w:val="right"/>
            </w:pPr>
            <w:r>
              <w:t>968482,6</w:t>
            </w:r>
          </w:p>
        </w:tc>
        <w:tc>
          <w:tcPr>
            <w:tcW w:w="1417" w:type="dxa"/>
            <w:vAlign w:val="center"/>
          </w:tcPr>
          <w:p w:rsidR="008B206A" w:rsidRDefault="008B206A">
            <w:pPr>
              <w:pStyle w:val="ConsPlusNormal"/>
              <w:jc w:val="right"/>
            </w:pPr>
            <w:r>
              <w:t>968482,6</w:t>
            </w:r>
          </w:p>
        </w:tc>
        <w:tc>
          <w:tcPr>
            <w:tcW w:w="1361" w:type="dxa"/>
            <w:vAlign w:val="center"/>
          </w:tcPr>
          <w:p w:rsidR="008B206A" w:rsidRDefault="008B206A">
            <w:pPr>
              <w:pStyle w:val="ConsPlusNormal"/>
              <w:jc w:val="right"/>
            </w:pPr>
            <w:r>
              <w:t>968482,6</w:t>
            </w:r>
          </w:p>
        </w:tc>
        <w:tc>
          <w:tcPr>
            <w:tcW w:w="1361" w:type="dxa"/>
            <w:vAlign w:val="center"/>
          </w:tcPr>
          <w:p w:rsidR="008B206A" w:rsidRDefault="008B206A">
            <w:pPr>
              <w:pStyle w:val="ConsPlusNormal"/>
              <w:jc w:val="right"/>
            </w:pPr>
            <w:r>
              <w:t>4842413,0</w:t>
            </w:r>
          </w:p>
        </w:tc>
      </w:tr>
      <w:tr w:rsidR="008B206A">
        <w:tc>
          <w:tcPr>
            <w:tcW w:w="3174" w:type="dxa"/>
            <w:gridSpan w:val="2"/>
            <w:vMerge/>
          </w:tcPr>
          <w:p w:rsidR="008B206A" w:rsidRDefault="008B206A"/>
        </w:tc>
        <w:tc>
          <w:tcPr>
            <w:tcW w:w="1757" w:type="dxa"/>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right"/>
            </w:pPr>
            <w:r>
              <w:t>3058292,6</w:t>
            </w:r>
          </w:p>
        </w:tc>
        <w:tc>
          <w:tcPr>
            <w:tcW w:w="1417" w:type="dxa"/>
            <w:vAlign w:val="center"/>
          </w:tcPr>
          <w:p w:rsidR="008B206A" w:rsidRDefault="008B206A">
            <w:pPr>
              <w:pStyle w:val="ConsPlusNormal"/>
              <w:jc w:val="right"/>
            </w:pPr>
            <w:r>
              <w:t>578809,8</w:t>
            </w:r>
          </w:p>
        </w:tc>
        <w:tc>
          <w:tcPr>
            <w:tcW w:w="1417" w:type="dxa"/>
            <w:vAlign w:val="center"/>
          </w:tcPr>
          <w:p w:rsidR="008B206A" w:rsidRDefault="008B206A">
            <w:pPr>
              <w:pStyle w:val="ConsPlusNormal"/>
              <w:jc w:val="right"/>
            </w:pPr>
            <w:r>
              <w:t>587897,3</w:t>
            </w:r>
          </w:p>
        </w:tc>
        <w:tc>
          <w:tcPr>
            <w:tcW w:w="1417" w:type="dxa"/>
            <w:vAlign w:val="center"/>
          </w:tcPr>
          <w:p w:rsidR="008B206A" w:rsidRDefault="008B206A">
            <w:pPr>
              <w:pStyle w:val="ConsPlusNormal"/>
              <w:jc w:val="right"/>
            </w:pPr>
            <w:r>
              <w:t>596035,5</w:t>
            </w:r>
          </w:p>
        </w:tc>
        <w:tc>
          <w:tcPr>
            <w:tcW w:w="1417" w:type="dxa"/>
            <w:vAlign w:val="center"/>
          </w:tcPr>
          <w:p w:rsidR="008B206A" w:rsidRDefault="008B206A">
            <w:pPr>
              <w:pStyle w:val="ConsPlusNormal"/>
              <w:jc w:val="right"/>
            </w:pPr>
            <w:r>
              <w:t>143950,0</w:t>
            </w:r>
          </w:p>
        </w:tc>
        <w:tc>
          <w:tcPr>
            <w:tcW w:w="1417" w:type="dxa"/>
            <w:vAlign w:val="center"/>
          </w:tcPr>
          <w:p w:rsidR="008B206A" w:rsidRDefault="008B206A">
            <w:pPr>
              <w:pStyle w:val="ConsPlusNormal"/>
              <w:jc w:val="right"/>
            </w:pPr>
            <w:r>
              <w:t>143950,0</w:t>
            </w:r>
          </w:p>
        </w:tc>
        <w:tc>
          <w:tcPr>
            <w:tcW w:w="1417" w:type="dxa"/>
            <w:vAlign w:val="center"/>
          </w:tcPr>
          <w:p w:rsidR="008B206A" w:rsidRDefault="008B206A">
            <w:pPr>
              <w:pStyle w:val="ConsPlusNormal"/>
              <w:jc w:val="right"/>
            </w:pPr>
            <w:r>
              <w:t>143950,0</w:t>
            </w:r>
          </w:p>
        </w:tc>
        <w:tc>
          <w:tcPr>
            <w:tcW w:w="1361" w:type="dxa"/>
            <w:vAlign w:val="center"/>
          </w:tcPr>
          <w:p w:rsidR="008B206A" w:rsidRDefault="008B206A">
            <w:pPr>
              <w:pStyle w:val="ConsPlusNormal"/>
              <w:jc w:val="right"/>
            </w:pPr>
            <w:r>
              <w:t>143950,0</w:t>
            </w:r>
          </w:p>
        </w:tc>
        <w:tc>
          <w:tcPr>
            <w:tcW w:w="1361" w:type="dxa"/>
            <w:vAlign w:val="center"/>
          </w:tcPr>
          <w:p w:rsidR="008B206A" w:rsidRDefault="008B206A">
            <w:pPr>
              <w:pStyle w:val="ConsPlusNormal"/>
              <w:jc w:val="right"/>
            </w:pPr>
            <w:r>
              <w:t>719750,0</w:t>
            </w:r>
          </w:p>
        </w:tc>
      </w:tr>
      <w:tr w:rsidR="008B206A">
        <w:tc>
          <w:tcPr>
            <w:tcW w:w="3174" w:type="dxa"/>
            <w:gridSpan w:val="2"/>
          </w:tcPr>
          <w:p w:rsidR="008B206A" w:rsidRDefault="008B206A">
            <w:pPr>
              <w:pStyle w:val="ConsPlusNormal"/>
            </w:pPr>
            <w:r>
              <w:lastRenderedPageBreak/>
              <w:t>В том числе:</w:t>
            </w:r>
          </w:p>
        </w:tc>
        <w:tc>
          <w:tcPr>
            <w:tcW w:w="1757" w:type="dxa"/>
          </w:tcPr>
          <w:p w:rsidR="008B206A" w:rsidRDefault="008B206A">
            <w:pPr>
              <w:pStyle w:val="ConsPlusNormal"/>
            </w:pPr>
          </w:p>
        </w:tc>
        <w:tc>
          <w:tcPr>
            <w:tcW w:w="1525" w:type="dxa"/>
          </w:tcPr>
          <w:p w:rsidR="008B206A" w:rsidRDefault="008B206A">
            <w:pPr>
              <w:pStyle w:val="ConsPlusNormal"/>
            </w:pPr>
          </w:p>
        </w:tc>
        <w:tc>
          <w:tcPr>
            <w:tcW w:w="1531" w:type="dxa"/>
            <w:vAlign w:val="center"/>
          </w:tcPr>
          <w:p w:rsidR="008B206A" w:rsidRDefault="008B206A">
            <w:pPr>
              <w:pStyle w:val="ConsPlusNormal"/>
            </w:pPr>
          </w:p>
        </w:tc>
        <w:tc>
          <w:tcPr>
            <w:tcW w:w="1417" w:type="dxa"/>
            <w:vAlign w:val="center"/>
          </w:tcPr>
          <w:p w:rsidR="008B206A" w:rsidRDefault="008B206A">
            <w:pPr>
              <w:pStyle w:val="ConsPlusNormal"/>
            </w:pPr>
          </w:p>
        </w:tc>
        <w:tc>
          <w:tcPr>
            <w:tcW w:w="1417" w:type="dxa"/>
            <w:vAlign w:val="center"/>
          </w:tcPr>
          <w:p w:rsidR="008B206A" w:rsidRDefault="008B206A">
            <w:pPr>
              <w:pStyle w:val="ConsPlusNormal"/>
            </w:pPr>
          </w:p>
        </w:tc>
        <w:tc>
          <w:tcPr>
            <w:tcW w:w="1417" w:type="dxa"/>
            <w:vAlign w:val="center"/>
          </w:tcPr>
          <w:p w:rsidR="008B206A" w:rsidRDefault="008B206A">
            <w:pPr>
              <w:pStyle w:val="ConsPlusNormal"/>
            </w:pPr>
          </w:p>
        </w:tc>
        <w:tc>
          <w:tcPr>
            <w:tcW w:w="1417" w:type="dxa"/>
            <w:vAlign w:val="center"/>
          </w:tcPr>
          <w:p w:rsidR="008B206A" w:rsidRDefault="008B206A">
            <w:pPr>
              <w:pStyle w:val="ConsPlusNormal"/>
            </w:pPr>
          </w:p>
        </w:tc>
        <w:tc>
          <w:tcPr>
            <w:tcW w:w="1417" w:type="dxa"/>
            <w:vAlign w:val="center"/>
          </w:tcPr>
          <w:p w:rsidR="008B206A" w:rsidRDefault="008B206A">
            <w:pPr>
              <w:pStyle w:val="ConsPlusNormal"/>
            </w:pPr>
          </w:p>
        </w:tc>
        <w:tc>
          <w:tcPr>
            <w:tcW w:w="1417" w:type="dxa"/>
            <w:vAlign w:val="center"/>
          </w:tcPr>
          <w:p w:rsidR="008B206A" w:rsidRDefault="008B206A">
            <w:pPr>
              <w:pStyle w:val="ConsPlusNormal"/>
            </w:pPr>
          </w:p>
        </w:tc>
        <w:tc>
          <w:tcPr>
            <w:tcW w:w="1361" w:type="dxa"/>
            <w:vAlign w:val="center"/>
          </w:tcPr>
          <w:p w:rsidR="008B206A" w:rsidRDefault="008B206A">
            <w:pPr>
              <w:pStyle w:val="ConsPlusNormal"/>
            </w:pPr>
          </w:p>
        </w:tc>
        <w:tc>
          <w:tcPr>
            <w:tcW w:w="1361" w:type="dxa"/>
            <w:vAlign w:val="center"/>
          </w:tcPr>
          <w:p w:rsidR="008B206A" w:rsidRDefault="008B206A">
            <w:pPr>
              <w:pStyle w:val="ConsPlusNormal"/>
            </w:pPr>
          </w:p>
        </w:tc>
      </w:tr>
      <w:tr w:rsidR="008B206A">
        <w:tc>
          <w:tcPr>
            <w:tcW w:w="4931" w:type="dxa"/>
            <w:gridSpan w:val="3"/>
            <w:vMerge w:val="restart"/>
          </w:tcPr>
          <w:p w:rsidR="008B206A" w:rsidRDefault="008B206A">
            <w:pPr>
              <w:pStyle w:val="ConsPlusNormal"/>
              <w:jc w:val="both"/>
            </w:pPr>
            <w:r>
              <w:t>Ответственный исполнитель (Дептруда и занятости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16033873,8</w:t>
            </w:r>
          </w:p>
        </w:tc>
        <w:tc>
          <w:tcPr>
            <w:tcW w:w="1417" w:type="dxa"/>
            <w:vAlign w:val="center"/>
          </w:tcPr>
          <w:p w:rsidR="008B206A" w:rsidRDefault="008B206A">
            <w:pPr>
              <w:pStyle w:val="ConsPlusNormal"/>
              <w:jc w:val="center"/>
            </w:pPr>
            <w:r>
              <w:t>1991374,3</w:t>
            </w:r>
          </w:p>
        </w:tc>
        <w:tc>
          <w:tcPr>
            <w:tcW w:w="1417" w:type="dxa"/>
            <w:vAlign w:val="center"/>
          </w:tcPr>
          <w:p w:rsidR="008B206A" w:rsidRDefault="008B206A">
            <w:pPr>
              <w:pStyle w:val="ConsPlusNormal"/>
              <w:jc w:val="center"/>
            </w:pPr>
            <w:r>
              <w:t>2004850,8</w:t>
            </w:r>
          </w:p>
        </w:tc>
        <w:tc>
          <w:tcPr>
            <w:tcW w:w="1417" w:type="dxa"/>
            <w:vAlign w:val="center"/>
          </w:tcPr>
          <w:p w:rsidR="008B206A" w:rsidRDefault="008B206A">
            <w:pPr>
              <w:pStyle w:val="ConsPlusNormal"/>
              <w:jc w:val="center"/>
            </w:pPr>
            <w:r>
              <w:t>2003754,2</w:t>
            </w:r>
          </w:p>
        </w:tc>
        <w:tc>
          <w:tcPr>
            <w:tcW w:w="1417" w:type="dxa"/>
            <w:vAlign w:val="center"/>
          </w:tcPr>
          <w:p w:rsidR="008B206A" w:rsidRDefault="008B206A">
            <w:pPr>
              <w:pStyle w:val="ConsPlusNormal"/>
              <w:jc w:val="center"/>
            </w:pPr>
            <w:r>
              <w:t>1119766,3</w:t>
            </w:r>
          </w:p>
        </w:tc>
        <w:tc>
          <w:tcPr>
            <w:tcW w:w="1417" w:type="dxa"/>
            <w:vAlign w:val="center"/>
          </w:tcPr>
          <w:p w:rsidR="008B206A" w:rsidRDefault="008B206A">
            <w:pPr>
              <w:pStyle w:val="ConsPlusNormal"/>
              <w:jc w:val="center"/>
            </w:pPr>
            <w:r>
              <w:t>1119766,3</w:t>
            </w:r>
          </w:p>
        </w:tc>
        <w:tc>
          <w:tcPr>
            <w:tcW w:w="1417" w:type="dxa"/>
            <w:vAlign w:val="center"/>
          </w:tcPr>
          <w:p w:rsidR="008B206A" w:rsidRDefault="008B206A">
            <w:pPr>
              <w:pStyle w:val="ConsPlusNormal"/>
              <w:jc w:val="center"/>
            </w:pPr>
            <w:r>
              <w:t>1119766,3</w:t>
            </w:r>
          </w:p>
        </w:tc>
        <w:tc>
          <w:tcPr>
            <w:tcW w:w="1361" w:type="dxa"/>
            <w:vAlign w:val="center"/>
          </w:tcPr>
          <w:p w:rsidR="008B206A" w:rsidRDefault="008B206A">
            <w:pPr>
              <w:pStyle w:val="ConsPlusNormal"/>
              <w:jc w:val="center"/>
            </w:pPr>
            <w:r>
              <w:t>1112432,6</w:t>
            </w:r>
          </w:p>
        </w:tc>
        <w:tc>
          <w:tcPr>
            <w:tcW w:w="1361" w:type="dxa"/>
            <w:vAlign w:val="center"/>
          </w:tcPr>
          <w:p w:rsidR="008B206A" w:rsidRDefault="008B206A">
            <w:pPr>
              <w:pStyle w:val="ConsPlusNormal"/>
              <w:jc w:val="center"/>
            </w:pPr>
            <w:r>
              <w:t>5562163,0</w:t>
            </w:r>
          </w:p>
        </w:tc>
      </w:tr>
      <w:tr w:rsidR="008B206A">
        <w:tc>
          <w:tcPr>
            <w:tcW w:w="4931" w:type="dxa"/>
            <w:gridSpan w:val="3"/>
            <w:vMerge/>
          </w:tcPr>
          <w:p w:rsidR="008B206A" w:rsidRDefault="008B206A"/>
        </w:tc>
        <w:tc>
          <w:tcPr>
            <w:tcW w:w="1525" w:type="dxa"/>
          </w:tcPr>
          <w:p w:rsidR="008B206A" w:rsidRDefault="008B206A">
            <w:pPr>
              <w:pStyle w:val="ConsPlusNormal"/>
            </w:pPr>
            <w:r>
              <w:t>федеральный бюджет</w:t>
            </w:r>
          </w:p>
        </w:tc>
        <w:tc>
          <w:tcPr>
            <w:tcW w:w="1531" w:type="dxa"/>
            <w:vAlign w:val="center"/>
          </w:tcPr>
          <w:p w:rsidR="008B206A" w:rsidRDefault="008B206A">
            <w:pPr>
              <w:pStyle w:val="ConsPlusNormal"/>
              <w:jc w:val="center"/>
            </w:pPr>
            <w:r>
              <w:t>1291313,5</w:t>
            </w:r>
          </w:p>
        </w:tc>
        <w:tc>
          <w:tcPr>
            <w:tcW w:w="1417" w:type="dxa"/>
            <w:vAlign w:val="center"/>
          </w:tcPr>
          <w:p w:rsidR="008B206A" w:rsidRDefault="008B206A">
            <w:pPr>
              <w:pStyle w:val="ConsPlusNormal"/>
              <w:jc w:val="center"/>
            </w:pPr>
            <w:r>
              <w:t>425672,5</w:t>
            </w:r>
          </w:p>
        </w:tc>
        <w:tc>
          <w:tcPr>
            <w:tcW w:w="1417" w:type="dxa"/>
            <w:vAlign w:val="center"/>
          </w:tcPr>
          <w:p w:rsidR="008B206A" w:rsidRDefault="008B206A">
            <w:pPr>
              <w:pStyle w:val="ConsPlusNormal"/>
              <w:jc w:val="center"/>
            </w:pPr>
            <w:r>
              <w:t>432738,6</w:t>
            </w:r>
          </w:p>
        </w:tc>
        <w:tc>
          <w:tcPr>
            <w:tcW w:w="1417" w:type="dxa"/>
            <w:vAlign w:val="center"/>
          </w:tcPr>
          <w:p w:rsidR="008B206A" w:rsidRDefault="008B206A">
            <w:pPr>
              <w:pStyle w:val="ConsPlusNormal"/>
              <w:jc w:val="center"/>
            </w:pPr>
            <w:r>
              <w:t>432902,4</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11687267,7</w:t>
            </w:r>
          </w:p>
        </w:tc>
        <w:tc>
          <w:tcPr>
            <w:tcW w:w="1417" w:type="dxa"/>
            <w:vAlign w:val="center"/>
          </w:tcPr>
          <w:p w:rsidR="008B206A" w:rsidRDefault="008B206A">
            <w:pPr>
              <w:pStyle w:val="ConsPlusNormal"/>
              <w:jc w:val="center"/>
            </w:pPr>
            <w:r>
              <w:t>987892,0</w:t>
            </w:r>
          </w:p>
        </w:tc>
        <w:tc>
          <w:tcPr>
            <w:tcW w:w="1417" w:type="dxa"/>
            <w:vAlign w:val="center"/>
          </w:tcPr>
          <w:p w:rsidR="008B206A" w:rsidRDefault="008B206A">
            <w:pPr>
              <w:pStyle w:val="ConsPlusNormal"/>
              <w:jc w:val="center"/>
            </w:pPr>
            <w:r>
              <w:t>985214,9</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417" w:type="dxa"/>
            <w:vAlign w:val="center"/>
          </w:tcPr>
          <w:p w:rsidR="008B206A" w:rsidRDefault="008B206A">
            <w:pPr>
              <w:pStyle w:val="ConsPlusNormal"/>
              <w:jc w:val="center"/>
            </w:pPr>
            <w:r>
              <w:t>975816,3</w:t>
            </w:r>
          </w:p>
        </w:tc>
        <w:tc>
          <w:tcPr>
            <w:tcW w:w="1361" w:type="dxa"/>
            <w:vAlign w:val="center"/>
          </w:tcPr>
          <w:p w:rsidR="008B206A" w:rsidRDefault="008B206A">
            <w:pPr>
              <w:pStyle w:val="ConsPlusNormal"/>
              <w:jc w:val="center"/>
            </w:pPr>
            <w:r>
              <w:t>968482,6</w:t>
            </w:r>
          </w:p>
        </w:tc>
        <w:tc>
          <w:tcPr>
            <w:tcW w:w="1361" w:type="dxa"/>
            <w:vAlign w:val="center"/>
          </w:tcPr>
          <w:p w:rsidR="008B206A" w:rsidRDefault="008B206A">
            <w:pPr>
              <w:pStyle w:val="ConsPlusNormal"/>
              <w:jc w:val="center"/>
            </w:pPr>
            <w:r>
              <w:t>4842413,0</w:t>
            </w:r>
          </w:p>
        </w:tc>
      </w:tr>
      <w:tr w:rsidR="008B206A">
        <w:tc>
          <w:tcPr>
            <w:tcW w:w="4931" w:type="dxa"/>
            <w:gridSpan w:val="3"/>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3055292,6</w:t>
            </w:r>
          </w:p>
        </w:tc>
        <w:tc>
          <w:tcPr>
            <w:tcW w:w="1417" w:type="dxa"/>
            <w:vAlign w:val="center"/>
          </w:tcPr>
          <w:p w:rsidR="008B206A" w:rsidRDefault="008B206A">
            <w:pPr>
              <w:pStyle w:val="ConsPlusNormal"/>
              <w:jc w:val="center"/>
            </w:pPr>
            <w:r>
              <w:t>577809,8</w:t>
            </w:r>
          </w:p>
        </w:tc>
        <w:tc>
          <w:tcPr>
            <w:tcW w:w="1417" w:type="dxa"/>
            <w:vAlign w:val="center"/>
          </w:tcPr>
          <w:p w:rsidR="008B206A" w:rsidRDefault="008B206A">
            <w:pPr>
              <w:pStyle w:val="ConsPlusNormal"/>
              <w:jc w:val="center"/>
            </w:pPr>
            <w:r>
              <w:t>586897,3</w:t>
            </w:r>
          </w:p>
        </w:tc>
        <w:tc>
          <w:tcPr>
            <w:tcW w:w="1417" w:type="dxa"/>
            <w:vAlign w:val="center"/>
          </w:tcPr>
          <w:p w:rsidR="008B206A" w:rsidRDefault="008B206A">
            <w:pPr>
              <w:pStyle w:val="ConsPlusNormal"/>
              <w:jc w:val="center"/>
            </w:pPr>
            <w:r>
              <w:t>595035,5</w:t>
            </w:r>
          </w:p>
        </w:tc>
        <w:tc>
          <w:tcPr>
            <w:tcW w:w="1417" w:type="dxa"/>
            <w:vAlign w:val="center"/>
          </w:tcPr>
          <w:p w:rsidR="008B206A" w:rsidRDefault="008B206A">
            <w:pPr>
              <w:pStyle w:val="ConsPlusNormal"/>
              <w:jc w:val="center"/>
            </w:pPr>
            <w:r>
              <w:t>143950,0</w:t>
            </w:r>
          </w:p>
        </w:tc>
        <w:tc>
          <w:tcPr>
            <w:tcW w:w="1417" w:type="dxa"/>
            <w:vAlign w:val="center"/>
          </w:tcPr>
          <w:p w:rsidR="008B206A" w:rsidRDefault="008B206A">
            <w:pPr>
              <w:pStyle w:val="ConsPlusNormal"/>
              <w:jc w:val="center"/>
            </w:pPr>
            <w:r>
              <w:t>143950,0</w:t>
            </w:r>
          </w:p>
        </w:tc>
        <w:tc>
          <w:tcPr>
            <w:tcW w:w="1417" w:type="dxa"/>
            <w:vAlign w:val="center"/>
          </w:tcPr>
          <w:p w:rsidR="008B206A" w:rsidRDefault="008B206A">
            <w:pPr>
              <w:pStyle w:val="ConsPlusNormal"/>
              <w:jc w:val="center"/>
            </w:pPr>
            <w:r>
              <w:t>143950,0</w:t>
            </w:r>
          </w:p>
        </w:tc>
        <w:tc>
          <w:tcPr>
            <w:tcW w:w="1361" w:type="dxa"/>
            <w:vAlign w:val="center"/>
          </w:tcPr>
          <w:p w:rsidR="008B206A" w:rsidRDefault="008B206A">
            <w:pPr>
              <w:pStyle w:val="ConsPlusNormal"/>
              <w:jc w:val="center"/>
            </w:pPr>
            <w:r>
              <w:t>143950,0</w:t>
            </w:r>
          </w:p>
        </w:tc>
        <w:tc>
          <w:tcPr>
            <w:tcW w:w="1361" w:type="dxa"/>
            <w:vAlign w:val="center"/>
          </w:tcPr>
          <w:p w:rsidR="008B206A" w:rsidRDefault="008B206A">
            <w:pPr>
              <w:pStyle w:val="ConsPlusNormal"/>
              <w:jc w:val="center"/>
            </w:pPr>
            <w:r>
              <w:t>719750,0</w:t>
            </w:r>
          </w:p>
        </w:tc>
      </w:tr>
      <w:tr w:rsidR="008B206A">
        <w:tc>
          <w:tcPr>
            <w:tcW w:w="4931" w:type="dxa"/>
            <w:gridSpan w:val="3"/>
            <w:vMerge w:val="restart"/>
          </w:tcPr>
          <w:p w:rsidR="008B206A" w:rsidRDefault="008B206A">
            <w:pPr>
              <w:pStyle w:val="ConsPlusNormal"/>
            </w:pPr>
            <w:r>
              <w:t>Соисполнитель 1 (Депздрав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3000,0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vMerge/>
          </w:tcPr>
          <w:p w:rsidR="008B206A" w:rsidRDefault="008B206A"/>
        </w:tc>
        <w:tc>
          <w:tcPr>
            <w:tcW w:w="1525" w:type="dxa"/>
          </w:tcPr>
          <w:p w:rsidR="008B206A" w:rsidRDefault="008B206A">
            <w:pPr>
              <w:pStyle w:val="ConsPlusNormal"/>
            </w:pPr>
            <w:r>
              <w:t>внебюджетные источники</w:t>
            </w:r>
          </w:p>
        </w:tc>
        <w:tc>
          <w:tcPr>
            <w:tcW w:w="1531" w:type="dxa"/>
            <w:vAlign w:val="center"/>
          </w:tcPr>
          <w:p w:rsidR="008B206A" w:rsidRDefault="008B206A">
            <w:pPr>
              <w:pStyle w:val="ConsPlusNormal"/>
              <w:jc w:val="center"/>
            </w:pPr>
            <w:r>
              <w:t>3000,0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1000,0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vMerge w:val="restart"/>
          </w:tcPr>
          <w:p w:rsidR="008B206A" w:rsidRDefault="008B206A">
            <w:pPr>
              <w:pStyle w:val="ConsPlusNormal"/>
            </w:pPr>
            <w:r>
              <w:t>Соисполнитель 2 (Департамент общественных и внешних связей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700,0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500,0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vMerge/>
          </w:tcPr>
          <w:p w:rsidR="008B206A" w:rsidRDefault="008B206A"/>
        </w:tc>
        <w:tc>
          <w:tcPr>
            <w:tcW w:w="1525" w:type="dxa"/>
          </w:tcPr>
          <w:p w:rsidR="008B206A" w:rsidRDefault="008B206A">
            <w:pPr>
              <w:pStyle w:val="ConsPlusNormal"/>
            </w:pPr>
            <w:r>
              <w:t>бюджет автономного округа</w:t>
            </w:r>
          </w:p>
        </w:tc>
        <w:tc>
          <w:tcPr>
            <w:tcW w:w="1531" w:type="dxa"/>
            <w:vAlign w:val="center"/>
          </w:tcPr>
          <w:p w:rsidR="008B206A" w:rsidRDefault="008B206A">
            <w:pPr>
              <w:pStyle w:val="ConsPlusNormal"/>
              <w:jc w:val="center"/>
            </w:pPr>
            <w:r>
              <w:t>700,0</w:t>
            </w:r>
          </w:p>
        </w:tc>
        <w:tc>
          <w:tcPr>
            <w:tcW w:w="1417" w:type="dxa"/>
            <w:vAlign w:val="center"/>
          </w:tcPr>
          <w:p w:rsidR="008B206A" w:rsidRDefault="008B206A">
            <w:pPr>
              <w:pStyle w:val="ConsPlusNormal"/>
              <w:jc w:val="center"/>
            </w:pPr>
            <w:r>
              <w:t>200,0</w:t>
            </w:r>
          </w:p>
        </w:tc>
        <w:tc>
          <w:tcPr>
            <w:tcW w:w="1417" w:type="dxa"/>
            <w:vAlign w:val="center"/>
          </w:tcPr>
          <w:p w:rsidR="008B206A" w:rsidRDefault="008B206A">
            <w:pPr>
              <w:pStyle w:val="ConsPlusNormal"/>
              <w:jc w:val="center"/>
            </w:pPr>
            <w:r>
              <w:t>500,0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tcPr>
          <w:p w:rsidR="008B206A" w:rsidRDefault="008B206A">
            <w:pPr>
              <w:pStyle w:val="ConsPlusNormal"/>
            </w:pPr>
            <w:r>
              <w:t>Соисполнитель 3 (Депобразования и молодежи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r w:rsidR="008B206A">
        <w:tc>
          <w:tcPr>
            <w:tcW w:w="4931" w:type="dxa"/>
            <w:gridSpan w:val="3"/>
          </w:tcPr>
          <w:p w:rsidR="008B206A" w:rsidRDefault="008B206A">
            <w:pPr>
              <w:pStyle w:val="ConsPlusNormal"/>
            </w:pPr>
            <w:r>
              <w:t>Соисполнитель 4 (Депсоцразвития Югры)</w:t>
            </w:r>
          </w:p>
        </w:tc>
        <w:tc>
          <w:tcPr>
            <w:tcW w:w="1525" w:type="dxa"/>
          </w:tcPr>
          <w:p w:rsidR="008B206A" w:rsidRDefault="008B206A">
            <w:pPr>
              <w:pStyle w:val="ConsPlusNormal"/>
            </w:pPr>
            <w:r>
              <w:t>всего</w:t>
            </w:r>
          </w:p>
        </w:tc>
        <w:tc>
          <w:tcPr>
            <w:tcW w:w="1531"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417"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c>
          <w:tcPr>
            <w:tcW w:w="1361" w:type="dxa"/>
            <w:vAlign w:val="center"/>
          </w:tcPr>
          <w:p w:rsidR="008B206A" w:rsidRDefault="008B206A">
            <w:pPr>
              <w:pStyle w:val="ConsPlusNormal"/>
              <w:jc w:val="center"/>
            </w:pPr>
            <w:r>
              <w:t>0,0</w:t>
            </w:r>
          </w:p>
        </w:tc>
      </w:tr>
    </w:tbl>
    <w:p w:rsidR="008B206A" w:rsidRDefault="008B206A">
      <w:pPr>
        <w:sectPr w:rsidR="008B206A">
          <w:pgSz w:w="16838" w:h="11905" w:orient="landscape"/>
          <w:pgMar w:top="1701" w:right="1134" w:bottom="850" w:left="1134" w:header="0" w:footer="0" w:gutter="0"/>
          <w:cols w:space="720"/>
        </w:sectPr>
      </w:pPr>
    </w:p>
    <w:p w:rsidR="008B206A" w:rsidRDefault="008B206A">
      <w:pPr>
        <w:pStyle w:val="ConsPlusNormal"/>
        <w:jc w:val="both"/>
      </w:pPr>
    </w:p>
    <w:p w:rsidR="008B206A" w:rsidRDefault="008B206A">
      <w:pPr>
        <w:pStyle w:val="ConsPlusNormal"/>
        <w:jc w:val="right"/>
        <w:outlineLvl w:val="1"/>
      </w:pPr>
      <w:r>
        <w:t>Таблица 3</w:t>
      </w:r>
    </w:p>
    <w:p w:rsidR="008B206A" w:rsidRDefault="008B206A">
      <w:pPr>
        <w:pStyle w:val="ConsPlusNormal"/>
        <w:jc w:val="both"/>
      </w:pPr>
    </w:p>
    <w:p w:rsidR="008B206A" w:rsidRDefault="008B206A">
      <w:pPr>
        <w:pStyle w:val="ConsPlusTitle"/>
        <w:jc w:val="center"/>
      </w:pPr>
      <w:bookmarkStart w:id="9" w:name="P1481"/>
      <w:bookmarkEnd w:id="9"/>
      <w:r>
        <w:t>Портфели проектов и проекты, направленные в том числе</w:t>
      </w:r>
    </w:p>
    <w:p w:rsidR="008B206A" w:rsidRDefault="008B206A">
      <w:pPr>
        <w:pStyle w:val="ConsPlusTitle"/>
        <w:jc w:val="center"/>
      </w:pPr>
      <w:r>
        <w:t>на реализацию национальных и федеральных проектов Российской</w:t>
      </w:r>
    </w:p>
    <w:p w:rsidR="008B206A" w:rsidRDefault="008B206A">
      <w:pPr>
        <w:pStyle w:val="ConsPlusTitle"/>
        <w:jc w:val="center"/>
      </w:pPr>
      <w:r>
        <w:t>Федерации</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154"/>
        <w:gridCol w:w="964"/>
        <w:gridCol w:w="1077"/>
        <w:gridCol w:w="851"/>
        <w:gridCol w:w="1531"/>
        <w:gridCol w:w="1191"/>
        <w:gridCol w:w="1069"/>
        <w:gridCol w:w="992"/>
        <w:gridCol w:w="993"/>
        <w:gridCol w:w="992"/>
        <w:gridCol w:w="992"/>
        <w:gridCol w:w="992"/>
      </w:tblGrid>
      <w:tr w:rsidR="008B206A">
        <w:tc>
          <w:tcPr>
            <w:tcW w:w="567" w:type="dxa"/>
            <w:vMerge w:val="restart"/>
          </w:tcPr>
          <w:p w:rsidR="008B206A" w:rsidRDefault="008B206A">
            <w:pPr>
              <w:pStyle w:val="ConsPlusNormal"/>
              <w:jc w:val="center"/>
            </w:pPr>
            <w:r>
              <w:t>N п/п</w:t>
            </w:r>
          </w:p>
        </w:tc>
        <w:tc>
          <w:tcPr>
            <w:tcW w:w="1757" w:type="dxa"/>
            <w:vMerge w:val="restart"/>
          </w:tcPr>
          <w:p w:rsidR="008B206A" w:rsidRDefault="008B206A">
            <w:pPr>
              <w:pStyle w:val="ConsPlusNormal"/>
              <w:jc w:val="center"/>
            </w:pPr>
            <w:r>
              <w:t>Наименование портфеля проектов, проекта</w:t>
            </w:r>
          </w:p>
        </w:tc>
        <w:tc>
          <w:tcPr>
            <w:tcW w:w="2154" w:type="dxa"/>
            <w:vMerge w:val="restart"/>
          </w:tcPr>
          <w:p w:rsidR="008B206A" w:rsidRDefault="008B206A">
            <w:pPr>
              <w:pStyle w:val="ConsPlusNormal"/>
              <w:jc w:val="center"/>
            </w:pPr>
            <w:r>
              <w:t>Наименование проекта или мероприятия</w:t>
            </w:r>
          </w:p>
        </w:tc>
        <w:tc>
          <w:tcPr>
            <w:tcW w:w="964" w:type="dxa"/>
            <w:vMerge w:val="restart"/>
          </w:tcPr>
          <w:p w:rsidR="008B206A" w:rsidRDefault="008B206A">
            <w:pPr>
              <w:pStyle w:val="ConsPlusNormal"/>
              <w:jc w:val="center"/>
            </w:pPr>
            <w:r>
              <w:t>Номер основного мероприятия</w:t>
            </w:r>
          </w:p>
        </w:tc>
        <w:tc>
          <w:tcPr>
            <w:tcW w:w="1077" w:type="dxa"/>
            <w:vMerge w:val="restart"/>
          </w:tcPr>
          <w:p w:rsidR="008B206A" w:rsidRDefault="008B206A">
            <w:pPr>
              <w:pStyle w:val="ConsPlusNormal"/>
              <w:jc w:val="center"/>
            </w:pPr>
            <w:r>
              <w:t>Цели</w:t>
            </w:r>
          </w:p>
        </w:tc>
        <w:tc>
          <w:tcPr>
            <w:tcW w:w="851" w:type="dxa"/>
            <w:vMerge w:val="restart"/>
          </w:tcPr>
          <w:p w:rsidR="008B206A" w:rsidRDefault="008B206A">
            <w:pPr>
              <w:pStyle w:val="ConsPlusNormal"/>
              <w:jc w:val="center"/>
            </w:pPr>
            <w:r>
              <w:t>Срок реализации</w:t>
            </w:r>
          </w:p>
        </w:tc>
        <w:tc>
          <w:tcPr>
            <w:tcW w:w="1531" w:type="dxa"/>
            <w:vMerge w:val="restart"/>
          </w:tcPr>
          <w:p w:rsidR="008B206A" w:rsidRDefault="008B206A">
            <w:pPr>
              <w:pStyle w:val="ConsPlusNormal"/>
              <w:jc w:val="center"/>
            </w:pPr>
            <w:r>
              <w:t>Источники финансирования</w:t>
            </w:r>
          </w:p>
        </w:tc>
        <w:tc>
          <w:tcPr>
            <w:tcW w:w="7221" w:type="dxa"/>
            <w:gridSpan w:val="7"/>
          </w:tcPr>
          <w:p w:rsidR="008B206A" w:rsidRDefault="008B206A">
            <w:pPr>
              <w:pStyle w:val="ConsPlusNormal"/>
              <w:jc w:val="center"/>
            </w:pPr>
            <w:r>
              <w:t>Параметры финансового обеспечения, тыс. рублей</w:t>
            </w:r>
          </w:p>
        </w:tc>
      </w:tr>
      <w:tr w:rsidR="008B206A">
        <w:tc>
          <w:tcPr>
            <w:tcW w:w="567" w:type="dxa"/>
            <w:vMerge/>
          </w:tcPr>
          <w:p w:rsidR="008B206A" w:rsidRDefault="008B206A"/>
        </w:tc>
        <w:tc>
          <w:tcPr>
            <w:tcW w:w="1757" w:type="dxa"/>
            <w:vMerge/>
          </w:tcPr>
          <w:p w:rsidR="008B206A" w:rsidRDefault="008B206A"/>
        </w:tc>
        <w:tc>
          <w:tcPr>
            <w:tcW w:w="2154" w:type="dxa"/>
            <w:vMerge/>
          </w:tcPr>
          <w:p w:rsidR="008B206A" w:rsidRDefault="008B206A"/>
        </w:tc>
        <w:tc>
          <w:tcPr>
            <w:tcW w:w="964" w:type="dxa"/>
            <w:vMerge/>
          </w:tcPr>
          <w:p w:rsidR="008B206A" w:rsidRDefault="008B206A"/>
        </w:tc>
        <w:tc>
          <w:tcPr>
            <w:tcW w:w="1077" w:type="dxa"/>
            <w:vMerge/>
          </w:tcPr>
          <w:p w:rsidR="008B206A" w:rsidRDefault="008B206A"/>
        </w:tc>
        <w:tc>
          <w:tcPr>
            <w:tcW w:w="851" w:type="dxa"/>
            <w:vMerge/>
          </w:tcPr>
          <w:p w:rsidR="008B206A" w:rsidRDefault="008B206A"/>
        </w:tc>
        <w:tc>
          <w:tcPr>
            <w:tcW w:w="1531" w:type="dxa"/>
            <w:vMerge/>
          </w:tcPr>
          <w:p w:rsidR="008B206A" w:rsidRDefault="008B206A"/>
        </w:tc>
        <w:tc>
          <w:tcPr>
            <w:tcW w:w="1191" w:type="dxa"/>
          </w:tcPr>
          <w:p w:rsidR="008B206A" w:rsidRDefault="008B206A">
            <w:pPr>
              <w:pStyle w:val="ConsPlusNormal"/>
              <w:jc w:val="center"/>
            </w:pPr>
            <w:r>
              <w:t>всего</w:t>
            </w:r>
          </w:p>
        </w:tc>
        <w:tc>
          <w:tcPr>
            <w:tcW w:w="1069" w:type="dxa"/>
          </w:tcPr>
          <w:p w:rsidR="008B206A" w:rsidRDefault="008B206A">
            <w:pPr>
              <w:pStyle w:val="ConsPlusNormal"/>
              <w:jc w:val="center"/>
            </w:pPr>
            <w:r>
              <w:t>2019 г.</w:t>
            </w:r>
          </w:p>
        </w:tc>
        <w:tc>
          <w:tcPr>
            <w:tcW w:w="992" w:type="dxa"/>
          </w:tcPr>
          <w:p w:rsidR="008B206A" w:rsidRDefault="008B206A">
            <w:pPr>
              <w:pStyle w:val="ConsPlusNormal"/>
              <w:jc w:val="center"/>
            </w:pPr>
            <w:r>
              <w:t>2020 г.</w:t>
            </w:r>
          </w:p>
        </w:tc>
        <w:tc>
          <w:tcPr>
            <w:tcW w:w="993" w:type="dxa"/>
          </w:tcPr>
          <w:p w:rsidR="008B206A" w:rsidRDefault="008B206A">
            <w:pPr>
              <w:pStyle w:val="ConsPlusNormal"/>
              <w:jc w:val="center"/>
            </w:pPr>
            <w:r>
              <w:t>2021 г.</w:t>
            </w:r>
          </w:p>
        </w:tc>
        <w:tc>
          <w:tcPr>
            <w:tcW w:w="992" w:type="dxa"/>
          </w:tcPr>
          <w:p w:rsidR="008B206A" w:rsidRDefault="008B206A">
            <w:pPr>
              <w:pStyle w:val="ConsPlusNormal"/>
              <w:jc w:val="center"/>
            </w:pPr>
            <w:r>
              <w:t>2022 г.</w:t>
            </w:r>
          </w:p>
        </w:tc>
        <w:tc>
          <w:tcPr>
            <w:tcW w:w="992" w:type="dxa"/>
          </w:tcPr>
          <w:p w:rsidR="008B206A" w:rsidRDefault="008B206A">
            <w:pPr>
              <w:pStyle w:val="ConsPlusNormal"/>
              <w:jc w:val="center"/>
            </w:pPr>
            <w:r>
              <w:t>2023 г.</w:t>
            </w:r>
          </w:p>
        </w:tc>
        <w:tc>
          <w:tcPr>
            <w:tcW w:w="992" w:type="dxa"/>
          </w:tcPr>
          <w:p w:rsidR="008B206A" w:rsidRDefault="008B206A">
            <w:pPr>
              <w:pStyle w:val="ConsPlusNormal"/>
              <w:jc w:val="center"/>
            </w:pPr>
            <w:r>
              <w:t>2024 г.</w:t>
            </w:r>
          </w:p>
        </w:tc>
      </w:tr>
      <w:tr w:rsidR="008B206A">
        <w:tc>
          <w:tcPr>
            <w:tcW w:w="567" w:type="dxa"/>
          </w:tcPr>
          <w:p w:rsidR="008B206A" w:rsidRDefault="008B206A">
            <w:pPr>
              <w:pStyle w:val="ConsPlusNormal"/>
              <w:jc w:val="center"/>
            </w:pPr>
            <w:r>
              <w:t>1</w:t>
            </w:r>
          </w:p>
        </w:tc>
        <w:tc>
          <w:tcPr>
            <w:tcW w:w="1757" w:type="dxa"/>
          </w:tcPr>
          <w:p w:rsidR="008B206A" w:rsidRDefault="008B206A">
            <w:pPr>
              <w:pStyle w:val="ConsPlusNormal"/>
              <w:jc w:val="center"/>
            </w:pPr>
            <w:r>
              <w:t>2</w:t>
            </w:r>
          </w:p>
        </w:tc>
        <w:tc>
          <w:tcPr>
            <w:tcW w:w="2154" w:type="dxa"/>
          </w:tcPr>
          <w:p w:rsidR="008B206A" w:rsidRDefault="008B206A">
            <w:pPr>
              <w:pStyle w:val="ConsPlusNormal"/>
              <w:jc w:val="center"/>
            </w:pPr>
            <w:r>
              <w:t>3</w:t>
            </w:r>
          </w:p>
        </w:tc>
        <w:tc>
          <w:tcPr>
            <w:tcW w:w="964" w:type="dxa"/>
          </w:tcPr>
          <w:p w:rsidR="008B206A" w:rsidRDefault="008B206A">
            <w:pPr>
              <w:pStyle w:val="ConsPlusNormal"/>
              <w:jc w:val="center"/>
            </w:pPr>
            <w:r>
              <w:t>4</w:t>
            </w:r>
          </w:p>
        </w:tc>
        <w:tc>
          <w:tcPr>
            <w:tcW w:w="1077" w:type="dxa"/>
          </w:tcPr>
          <w:p w:rsidR="008B206A" w:rsidRDefault="008B206A">
            <w:pPr>
              <w:pStyle w:val="ConsPlusNormal"/>
              <w:jc w:val="center"/>
            </w:pPr>
            <w:r>
              <w:t>5</w:t>
            </w:r>
          </w:p>
        </w:tc>
        <w:tc>
          <w:tcPr>
            <w:tcW w:w="851" w:type="dxa"/>
          </w:tcPr>
          <w:p w:rsidR="008B206A" w:rsidRDefault="008B206A">
            <w:pPr>
              <w:pStyle w:val="ConsPlusNormal"/>
              <w:jc w:val="center"/>
            </w:pPr>
            <w:r>
              <w:t>6</w:t>
            </w:r>
          </w:p>
        </w:tc>
        <w:tc>
          <w:tcPr>
            <w:tcW w:w="1531" w:type="dxa"/>
          </w:tcPr>
          <w:p w:rsidR="008B206A" w:rsidRDefault="008B206A">
            <w:pPr>
              <w:pStyle w:val="ConsPlusNormal"/>
              <w:jc w:val="center"/>
            </w:pPr>
            <w:r>
              <w:t>7</w:t>
            </w:r>
          </w:p>
        </w:tc>
        <w:tc>
          <w:tcPr>
            <w:tcW w:w="1191" w:type="dxa"/>
          </w:tcPr>
          <w:p w:rsidR="008B206A" w:rsidRDefault="008B206A">
            <w:pPr>
              <w:pStyle w:val="ConsPlusNormal"/>
              <w:jc w:val="center"/>
            </w:pPr>
            <w:r>
              <w:t>8</w:t>
            </w:r>
          </w:p>
        </w:tc>
        <w:tc>
          <w:tcPr>
            <w:tcW w:w="1069" w:type="dxa"/>
          </w:tcPr>
          <w:p w:rsidR="008B206A" w:rsidRDefault="008B206A">
            <w:pPr>
              <w:pStyle w:val="ConsPlusNormal"/>
              <w:jc w:val="center"/>
            </w:pPr>
            <w:r>
              <w:t>9</w:t>
            </w:r>
          </w:p>
        </w:tc>
        <w:tc>
          <w:tcPr>
            <w:tcW w:w="992" w:type="dxa"/>
          </w:tcPr>
          <w:p w:rsidR="008B206A" w:rsidRDefault="008B206A">
            <w:pPr>
              <w:pStyle w:val="ConsPlusNormal"/>
              <w:jc w:val="center"/>
            </w:pPr>
            <w:r>
              <w:t>10</w:t>
            </w:r>
          </w:p>
        </w:tc>
        <w:tc>
          <w:tcPr>
            <w:tcW w:w="993" w:type="dxa"/>
          </w:tcPr>
          <w:p w:rsidR="008B206A" w:rsidRDefault="008B206A">
            <w:pPr>
              <w:pStyle w:val="ConsPlusNormal"/>
              <w:jc w:val="center"/>
            </w:pPr>
            <w:r>
              <w:t>11</w:t>
            </w:r>
          </w:p>
        </w:tc>
        <w:tc>
          <w:tcPr>
            <w:tcW w:w="992" w:type="dxa"/>
          </w:tcPr>
          <w:p w:rsidR="008B206A" w:rsidRDefault="008B206A">
            <w:pPr>
              <w:pStyle w:val="ConsPlusNormal"/>
              <w:jc w:val="center"/>
            </w:pPr>
            <w:r>
              <w:t>12</w:t>
            </w:r>
          </w:p>
        </w:tc>
        <w:tc>
          <w:tcPr>
            <w:tcW w:w="992" w:type="dxa"/>
          </w:tcPr>
          <w:p w:rsidR="008B206A" w:rsidRDefault="008B206A">
            <w:pPr>
              <w:pStyle w:val="ConsPlusNormal"/>
              <w:jc w:val="center"/>
            </w:pPr>
            <w:r>
              <w:t>13</w:t>
            </w:r>
          </w:p>
        </w:tc>
        <w:tc>
          <w:tcPr>
            <w:tcW w:w="992" w:type="dxa"/>
          </w:tcPr>
          <w:p w:rsidR="008B206A" w:rsidRDefault="008B206A">
            <w:pPr>
              <w:pStyle w:val="ConsPlusNormal"/>
              <w:jc w:val="center"/>
            </w:pPr>
            <w:r>
              <w:t>14</w:t>
            </w:r>
          </w:p>
        </w:tc>
      </w:tr>
      <w:tr w:rsidR="008B206A">
        <w:tc>
          <w:tcPr>
            <w:tcW w:w="15130" w:type="dxa"/>
            <w:gridSpan w:val="13"/>
          </w:tcPr>
          <w:p w:rsidR="008B206A" w:rsidRDefault="008B206A">
            <w:pPr>
              <w:pStyle w:val="ConsPlusNormal"/>
              <w:jc w:val="center"/>
            </w:pPr>
            <w:r>
              <w:t>Портфели проектов, основанные на национальных и федеральных проектах Российской Федерации</w:t>
            </w:r>
          </w:p>
        </w:tc>
        <w:tc>
          <w:tcPr>
            <w:tcW w:w="992" w:type="dxa"/>
          </w:tcPr>
          <w:p w:rsidR="008B206A" w:rsidRDefault="008B206A">
            <w:pPr>
              <w:pStyle w:val="ConsPlusNormal"/>
            </w:pPr>
          </w:p>
        </w:tc>
      </w:tr>
      <w:tr w:rsidR="008B206A">
        <w:tc>
          <w:tcPr>
            <w:tcW w:w="567" w:type="dxa"/>
            <w:vMerge w:val="restart"/>
          </w:tcPr>
          <w:p w:rsidR="008B206A" w:rsidRDefault="008B206A">
            <w:pPr>
              <w:pStyle w:val="ConsPlusNormal"/>
              <w:jc w:val="center"/>
            </w:pPr>
            <w:r>
              <w:t>1.</w:t>
            </w:r>
          </w:p>
        </w:tc>
        <w:tc>
          <w:tcPr>
            <w:tcW w:w="1757" w:type="dxa"/>
            <w:vMerge w:val="restart"/>
          </w:tcPr>
          <w:p w:rsidR="008B206A" w:rsidRDefault="008B206A">
            <w:pPr>
              <w:pStyle w:val="ConsPlusNormal"/>
              <w:jc w:val="center"/>
            </w:pPr>
            <w:r>
              <w:t>Портфель проектов "Повышение производительности труда и поддержка занятости в Ханты-Мансийском автономном округе - Югре"</w:t>
            </w:r>
          </w:p>
        </w:tc>
        <w:tc>
          <w:tcPr>
            <w:tcW w:w="2154" w:type="dxa"/>
            <w:vMerge w:val="restart"/>
          </w:tcPr>
          <w:p w:rsidR="008B206A" w:rsidRDefault="008B206A">
            <w:pPr>
              <w:pStyle w:val="ConsPlusNormal"/>
              <w:jc w:val="center"/>
            </w:pPr>
            <w:r>
              <w:t xml:space="preserve">Мероприятие 1 Профессиональное обучение и дополнительное профессиональное образование работников, находящихся под угрозой увольнения, и (или) уволенных, в том числе в связи с реализацией мероприятий по повышению производительности труда, а также подбор подходящих </w:t>
            </w:r>
            <w:r>
              <w:lastRenderedPageBreak/>
              <w:t>вариантов трудоустройств</w:t>
            </w:r>
          </w:p>
          <w:p w:rsidR="008B206A" w:rsidRDefault="008B206A">
            <w:pPr>
              <w:pStyle w:val="ConsPlusNormal"/>
              <w:jc w:val="center"/>
            </w:pPr>
            <w:r>
              <w:t>(показатель 3)</w:t>
            </w:r>
          </w:p>
        </w:tc>
        <w:tc>
          <w:tcPr>
            <w:tcW w:w="964" w:type="dxa"/>
            <w:vMerge w:val="restart"/>
          </w:tcPr>
          <w:p w:rsidR="008B206A" w:rsidRDefault="008B206A">
            <w:pPr>
              <w:pStyle w:val="ConsPlusNormal"/>
              <w:jc w:val="center"/>
            </w:pPr>
            <w:r>
              <w:lastRenderedPageBreak/>
              <w:t>3.1</w:t>
            </w:r>
          </w:p>
        </w:tc>
        <w:tc>
          <w:tcPr>
            <w:tcW w:w="1077" w:type="dxa"/>
            <w:vMerge w:val="restart"/>
          </w:tcPr>
          <w:p w:rsidR="008B206A" w:rsidRDefault="008B206A">
            <w:pPr>
              <w:pStyle w:val="ConsPlusNormal"/>
            </w:pPr>
          </w:p>
        </w:tc>
        <w:tc>
          <w:tcPr>
            <w:tcW w:w="851" w:type="dxa"/>
            <w:vMerge w:val="restart"/>
          </w:tcPr>
          <w:p w:rsidR="008B206A" w:rsidRDefault="008B206A">
            <w:pPr>
              <w:pStyle w:val="ConsPlusNormal"/>
              <w:jc w:val="center"/>
            </w:pPr>
            <w:r>
              <w:t>2019 - 2024 годы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10309,2</w:t>
            </w:r>
          </w:p>
        </w:tc>
        <w:tc>
          <w:tcPr>
            <w:tcW w:w="1069"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3"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r>
      <w:tr w:rsidR="008B206A">
        <w:tc>
          <w:tcPr>
            <w:tcW w:w="567" w:type="dxa"/>
            <w:vMerge/>
          </w:tcPr>
          <w:p w:rsidR="008B206A" w:rsidRDefault="008B206A"/>
        </w:tc>
        <w:tc>
          <w:tcPr>
            <w:tcW w:w="1757" w:type="dxa"/>
            <w:vMerge/>
          </w:tcPr>
          <w:p w:rsidR="008B206A" w:rsidRDefault="008B206A"/>
        </w:tc>
        <w:tc>
          <w:tcPr>
            <w:tcW w:w="2154" w:type="dxa"/>
            <w:vMerge/>
          </w:tcPr>
          <w:p w:rsidR="008B206A" w:rsidRDefault="008B206A"/>
        </w:tc>
        <w:tc>
          <w:tcPr>
            <w:tcW w:w="964" w:type="dxa"/>
            <w:vMerge/>
          </w:tcPr>
          <w:p w:rsidR="008B206A" w:rsidRDefault="008B206A"/>
        </w:tc>
        <w:tc>
          <w:tcPr>
            <w:tcW w:w="1077" w:type="dxa"/>
            <w:vMerge/>
          </w:tcPr>
          <w:p w:rsidR="008B206A" w:rsidRDefault="008B206A"/>
        </w:tc>
        <w:tc>
          <w:tcPr>
            <w:tcW w:w="85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10309,2</w:t>
            </w:r>
          </w:p>
        </w:tc>
        <w:tc>
          <w:tcPr>
            <w:tcW w:w="1069"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3"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r>
      <w:tr w:rsidR="008B206A">
        <w:tc>
          <w:tcPr>
            <w:tcW w:w="567" w:type="dxa"/>
            <w:vMerge/>
          </w:tcPr>
          <w:p w:rsidR="008B206A" w:rsidRDefault="008B206A"/>
        </w:tc>
        <w:tc>
          <w:tcPr>
            <w:tcW w:w="1757" w:type="dxa"/>
            <w:vMerge/>
          </w:tcPr>
          <w:p w:rsidR="008B206A" w:rsidRDefault="008B206A"/>
        </w:tc>
        <w:tc>
          <w:tcPr>
            <w:tcW w:w="5046" w:type="dxa"/>
            <w:gridSpan w:val="4"/>
            <w:vMerge w:val="restart"/>
          </w:tcPr>
          <w:p w:rsidR="008B206A" w:rsidRDefault="008B206A">
            <w:pPr>
              <w:pStyle w:val="ConsPlusNormal"/>
            </w:pPr>
            <w:r>
              <w:t>Итого по портфелю проектов 1</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10309,2</w:t>
            </w:r>
          </w:p>
        </w:tc>
        <w:tc>
          <w:tcPr>
            <w:tcW w:w="1069"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3"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r>
      <w:tr w:rsidR="008B206A">
        <w:tc>
          <w:tcPr>
            <w:tcW w:w="567" w:type="dxa"/>
            <w:vMerge/>
          </w:tcPr>
          <w:p w:rsidR="008B206A" w:rsidRDefault="008B206A"/>
        </w:tc>
        <w:tc>
          <w:tcPr>
            <w:tcW w:w="1757" w:type="dxa"/>
            <w:vMerge/>
          </w:tcPr>
          <w:p w:rsidR="008B206A" w:rsidRDefault="008B206A"/>
        </w:tc>
        <w:tc>
          <w:tcPr>
            <w:tcW w:w="5046" w:type="dxa"/>
            <w:gridSpan w:val="4"/>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10309,2</w:t>
            </w:r>
          </w:p>
        </w:tc>
        <w:tc>
          <w:tcPr>
            <w:tcW w:w="1069"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3"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c>
          <w:tcPr>
            <w:tcW w:w="992" w:type="dxa"/>
          </w:tcPr>
          <w:p w:rsidR="008B206A" w:rsidRDefault="008B206A">
            <w:pPr>
              <w:pStyle w:val="ConsPlusNormal"/>
              <w:jc w:val="center"/>
            </w:pPr>
            <w:r>
              <w:t>1718,2</w:t>
            </w:r>
          </w:p>
        </w:tc>
      </w:tr>
      <w:tr w:rsidR="008B206A">
        <w:tc>
          <w:tcPr>
            <w:tcW w:w="567" w:type="dxa"/>
            <w:vMerge w:val="restart"/>
          </w:tcPr>
          <w:p w:rsidR="008B206A" w:rsidRDefault="008B206A">
            <w:pPr>
              <w:pStyle w:val="ConsPlusNormal"/>
              <w:jc w:val="center"/>
            </w:pPr>
            <w:r>
              <w:t>2.</w:t>
            </w:r>
          </w:p>
        </w:tc>
        <w:tc>
          <w:tcPr>
            <w:tcW w:w="1757" w:type="dxa"/>
            <w:vMerge w:val="restart"/>
          </w:tcPr>
          <w:p w:rsidR="008B206A" w:rsidRDefault="008B206A">
            <w:pPr>
              <w:pStyle w:val="ConsPlusNormal"/>
              <w:jc w:val="center"/>
            </w:pPr>
            <w:r>
              <w:t>Портфель проектов "Демография"</w:t>
            </w:r>
          </w:p>
        </w:tc>
        <w:tc>
          <w:tcPr>
            <w:tcW w:w="2154" w:type="dxa"/>
            <w:vMerge w:val="restart"/>
          </w:tcPr>
          <w:p w:rsidR="008B206A" w:rsidRDefault="008B206A">
            <w:pPr>
              <w:pStyle w:val="ConsPlusNormal"/>
              <w:jc w:val="center"/>
            </w:pPr>
            <w:r>
              <w:t>Региональный проект Ханты-Мансийского автономного округа - Югры "Создание условий для осуществления трудовой деятельности женщин с детьми, включая ликвидацию очереди в ясли для детей до трех лет" (показатель 6)</w:t>
            </w:r>
          </w:p>
        </w:tc>
        <w:tc>
          <w:tcPr>
            <w:tcW w:w="964" w:type="dxa"/>
            <w:vMerge w:val="restart"/>
          </w:tcPr>
          <w:p w:rsidR="008B206A" w:rsidRDefault="008B206A">
            <w:pPr>
              <w:pStyle w:val="ConsPlusNormal"/>
              <w:jc w:val="center"/>
            </w:pPr>
            <w:r>
              <w:t>1.5</w:t>
            </w:r>
          </w:p>
        </w:tc>
        <w:tc>
          <w:tcPr>
            <w:tcW w:w="1077" w:type="dxa"/>
            <w:vMerge w:val="restart"/>
          </w:tcPr>
          <w:p w:rsidR="008B206A" w:rsidRDefault="008B206A">
            <w:pPr>
              <w:pStyle w:val="ConsPlusNormal"/>
            </w:pPr>
          </w:p>
        </w:tc>
        <w:tc>
          <w:tcPr>
            <w:tcW w:w="851" w:type="dxa"/>
            <w:vMerge w:val="restart"/>
          </w:tcPr>
          <w:p w:rsidR="008B206A" w:rsidRDefault="008B206A">
            <w:pPr>
              <w:pStyle w:val="ConsPlusNormal"/>
              <w:jc w:val="center"/>
            </w:pPr>
            <w:r>
              <w:t>2019 - 2024 годы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33693,0</w:t>
            </w:r>
          </w:p>
        </w:tc>
        <w:tc>
          <w:tcPr>
            <w:tcW w:w="1069"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3"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r>
      <w:tr w:rsidR="008B206A">
        <w:tc>
          <w:tcPr>
            <w:tcW w:w="567" w:type="dxa"/>
            <w:vMerge/>
          </w:tcPr>
          <w:p w:rsidR="008B206A" w:rsidRDefault="008B206A"/>
        </w:tc>
        <w:tc>
          <w:tcPr>
            <w:tcW w:w="1757" w:type="dxa"/>
            <w:vMerge/>
          </w:tcPr>
          <w:p w:rsidR="008B206A" w:rsidRDefault="008B206A"/>
        </w:tc>
        <w:tc>
          <w:tcPr>
            <w:tcW w:w="2154" w:type="dxa"/>
            <w:vMerge/>
          </w:tcPr>
          <w:p w:rsidR="008B206A" w:rsidRDefault="008B206A"/>
        </w:tc>
        <w:tc>
          <w:tcPr>
            <w:tcW w:w="964" w:type="dxa"/>
            <w:vMerge/>
          </w:tcPr>
          <w:p w:rsidR="008B206A" w:rsidRDefault="008B206A"/>
        </w:tc>
        <w:tc>
          <w:tcPr>
            <w:tcW w:w="1077" w:type="dxa"/>
            <w:vMerge/>
          </w:tcPr>
          <w:p w:rsidR="008B206A" w:rsidRDefault="008B206A"/>
        </w:tc>
        <w:tc>
          <w:tcPr>
            <w:tcW w:w="85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33693,0</w:t>
            </w:r>
          </w:p>
        </w:tc>
        <w:tc>
          <w:tcPr>
            <w:tcW w:w="1069"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3"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r>
      <w:tr w:rsidR="008B206A">
        <w:tc>
          <w:tcPr>
            <w:tcW w:w="567" w:type="dxa"/>
            <w:vMerge/>
          </w:tcPr>
          <w:p w:rsidR="008B206A" w:rsidRDefault="008B206A"/>
        </w:tc>
        <w:tc>
          <w:tcPr>
            <w:tcW w:w="1757" w:type="dxa"/>
            <w:vMerge/>
          </w:tcPr>
          <w:p w:rsidR="008B206A" w:rsidRDefault="008B206A"/>
        </w:tc>
        <w:tc>
          <w:tcPr>
            <w:tcW w:w="5046" w:type="dxa"/>
            <w:gridSpan w:val="4"/>
            <w:vMerge w:val="restart"/>
          </w:tcPr>
          <w:p w:rsidR="008B206A" w:rsidRDefault="008B206A">
            <w:pPr>
              <w:pStyle w:val="ConsPlusNormal"/>
            </w:pPr>
            <w:r>
              <w:t>Итого по портфелю проектов 2</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33693,0</w:t>
            </w:r>
          </w:p>
        </w:tc>
        <w:tc>
          <w:tcPr>
            <w:tcW w:w="1069"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3"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r>
      <w:tr w:rsidR="008B206A">
        <w:tc>
          <w:tcPr>
            <w:tcW w:w="567" w:type="dxa"/>
            <w:vMerge/>
          </w:tcPr>
          <w:p w:rsidR="008B206A" w:rsidRDefault="008B206A"/>
        </w:tc>
        <w:tc>
          <w:tcPr>
            <w:tcW w:w="1757" w:type="dxa"/>
            <w:vMerge/>
          </w:tcPr>
          <w:p w:rsidR="008B206A" w:rsidRDefault="008B206A"/>
        </w:tc>
        <w:tc>
          <w:tcPr>
            <w:tcW w:w="5046" w:type="dxa"/>
            <w:gridSpan w:val="4"/>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33693,0</w:t>
            </w:r>
          </w:p>
        </w:tc>
        <w:tc>
          <w:tcPr>
            <w:tcW w:w="1069"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3"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c>
          <w:tcPr>
            <w:tcW w:w="992" w:type="dxa"/>
          </w:tcPr>
          <w:p w:rsidR="008B206A" w:rsidRDefault="008B206A">
            <w:pPr>
              <w:pStyle w:val="ConsPlusNormal"/>
              <w:jc w:val="center"/>
            </w:pPr>
            <w:r>
              <w:t>5615,5</w:t>
            </w:r>
          </w:p>
        </w:tc>
      </w:tr>
      <w:tr w:rsidR="008B206A">
        <w:tc>
          <w:tcPr>
            <w:tcW w:w="7370" w:type="dxa"/>
            <w:gridSpan w:val="6"/>
            <w:vMerge w:val="restart"/>
          </w:tcPr>
          <w:p w:rsidR="008B206A" w:rsidRDefault="008B206A">
            <w:pPr>
              <w:pStyle w:val="ConsPlusNormal"/>
              <w:jc w:val="center"/>
            </w:pPr>
            <w:r>
              <w:t>ИТОГО</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44002,2</w:t>
            </w:r>
          </w:p>
        </w:tc>
        <w:tc>
          <w:tcPr>
            <w:tcW w:w="1069"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3"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r>
      <w:tr w:rsidR="008B206A">
        <w:tc>
          <w:tcPr>
            <w:tcW w:w="7370" w:type="dxa"/>
            <w:gridSpan w:val="6"/>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jc w:val="center"/>
            </w:pPr>
            <w:r>
              <w:t>0,0</w:t>
            </w:r>
          </w:p>
        </w:tc>
        <w:tc>
          <w:tcPr>
            <w:tcW w:w="1069" w:type="dxa"/>
          </w:tcPr>
          <w:p w:rsidR="008B206A" w:rsidRDefault="008B206A">
            <w:pPr>
              <w:pStyle w:val="ConsPlusNormal"/>
              <w:jc w:val="center"/>
            </w:pPr>
            <w:r>
              <w:t>0,0</w:t>
            </w:r>
          </w:p>
        </w:tc>
        <w:tc>
          <w:tcPr>
            <w:tcW w:w="992" w:type="dxa"/>
          </w:tcPr>
          <w:p w:rsidR="008B206A" w:rsidRDefault="008B206A">
            <w:pPr>
              <w:pStyle w:val="ConsPlusNormal"/>
              <w:jc w:val="center"/>
            </w:pPr>
            <w:r>
              <w:t>0,0</w:t>
            </w:r>
          </w:p>
        </w:tc>
        <w:tc>
          <w:tcPr>
            <w:tcW w:w="993" w:type="dxa"/>
          </w:tcPr>
          <w:p w:rsidR="008B206A" w:rsidRDefault="008B206A">
            <w:pPr>
              <w:pStyle w:val="ConsPlusNormal"/>
              <w:jc w:val="center"/>
            </w:pPr>
            <w:r>
              <w:t>0,0</w:t>
            </w:r>
          </w:p>
        </w:tc>
        <w:tc>
          <w:tcPr>
            <w:tcW w:w="992" w:type="dxa"/>
          </w:tcPr>
          <w:p w:rsidR="008B206A" w:rsidRDefault="008B206A">
            <w:pPr>
              <w:pStyle w:val="ConsPlusNormal"/>
              <w:jc w:val="center"/>
            </w:pPr>
            <w:r>
              <w:t>0,0</w:t>
            </w:r>
          </w:p>
        </w:tc>
        <w:tc>
          <w:tcPr>
            <w:tcW w:w="992" w:type="dxa"/>
          </w:tcPr>
          <w:p w:rsidR="008B206A" w:rsidRDefault="008B206A">
            <w:pPr>
              <w:pStyle w:val="ConsPlusNormal"/>
              <w:jc w:val="center"/>
            </w:pPr>
            <w:r>
              <w:t>0,0</w:t>
            </w:r>
          </w:p>
        </w:tc>
        <w:tc>
          <w:tcPr>
            <w:tcW w:w="992" w:type="dxa"/>
          </w:tcPr>
          <w:p w:rsidR="008B206A" w:rsidRDefault="008B206A">
            <w:pPr>
              <w:pStyle w:val="ConsPlusNormal"/>
              <w:jc w:val="center"/>
            </w:pPr>
            <w:r>
              <w:t>0,0</w:t>
            </w:r>
          </w:p>
        </w:tc>
      </w:tr>
      <w:tr w:rsidR="008B206A">
        <w:tc>
          <w:tcPr>
            <w:tcW w:w="7370" w:type="dxa"/>
            <w:gridSpan w:val="6"/>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44002,2</w:t>
            </w:r>
          </w:p>
        </w:tc>
        <w:tc>
          <w:tcPr>
            <w:tcW w:w="1069"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3"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c>
          <w:tcPr>
            <w:tcW w:w="992" w:type="dxa"/>
          </w:tcPr>
          <w:p w:rsidR="008B206A" w:rsidRDefault="008B206A">
            <w:pPr>
              <w:pStyle w:val="ConsPlusNormal"/>
              <w:jc w:val="center"/>
            </w:pPr>
            <w:r>
              <w:t>7333,7</w:t>
            </w:r>
          </w:p>
        </w:tc>
      </w:tr>
    </w:tbl>
    <w:p w:rsidR="008B206A" w:rsidRDefault="008B206A">
      <w:pPr>
        <w:pStyle w:val="ConsPlusNormal"/>
        <w:jc w:val="both"/>
      </w:pPr>
    </w:p>
    <w:p w:rsidR="008B206A" w:rsidRDefault="008B206A">
      <w:pPr>
        <w:pStyle w:val="ConsPlusNormal"/>
        <w:jc w:val="right"/>
        <w:outlineLvl w:val="1"/>
      </w:pPr>
      <w:r>
        <w:t>Таблица 4</w:t>
      </w:r>
    </w:p>
    <w:p w:rsidR="008B206A" w:rsidRDefault="008B206A">
      <w:pPr>
        <w:pStyle w:val="ConsPlusNormal"/>
        <w:jc w:val="both"/>
      </w:pPr>
    </w:p>
    <w:p w:rsidR="008B206A" w:rsidRDefault="008B206A">
      <w:pPr>
        <w:pStyle w:val="ConsPlusTitle"/>
        <w:jc w:val="center"/>
      </w:pPr>
      <w:r>
        <w:t>Характеристика основных мероприятий государственной</w:t>
      </w:r>
    </w:p>
    <w:p w:rsidR="008B206A" w:rsidRDefault="008B206A">
      <w:pPr>
        <w:pStyle w:val="ConsPlusTitle"/>
        <w:jc w:val="center"/>
      </w:pPr>
      <w:r>
        <w:t>программы, их связь с целевыми показателями</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3572"/>
        <w:gridCol w:w="2778"/>
        <w:gridCol w:w="2948"/>
      </w:tblGrid>
      <w:tr w:rsidR="008B206A">
        <w:tc>
          <w:tcPr>
            <w:tcW w:w="680" w:type="dxa"/>
            <w:vMerge w:val="restart"/>
          </w:tcPr>
          <w:p w:rsidR="008B206A" w:rsidRDefault="008B206A">
            <w:pPr>
              <w:pStyle w:val="ConsPlusNormal"/>
              <w:jc w:val="center"/>
            </w:pPr>
            <w:r>
              <w:t>N п/п</w:t>
            </w:r>
          </w:p>
        </w:tc>
        <w:tc>
          <w:tcPr>
            <w:tcW w:w="8561" w:type="dxa"/>
            <w:gridSpan w:val="3"/>
          </w:tcPr>
          <w:p w:rsidR="008B206A" w:rsidRDefault="008B206A">
            <w:pPr>
              <w:pStyle w:val="ConsPlusNormal"/>
              <w:jc w:val="center"/>
            </w:pPr>
            <w:r>
              <w:t>Основные мероприятия</w:t>
            </w:r>
          </w:p>
        </w:tc>
        <w:tc>
          <w:tcPr>
            <w:tcW w:w="2948" w:type="dxa"/>
            <w:vMerge w:val="restart"/>
          </w:tcPr>
          <w:p w:rsidR="008B206A" w:rsidRDefault="008B206A">
            <w:pPr>
              <w:pStyle w:val="ConsPlusNormal"/>
              <w:jc w:val="center"/>
            </w:pPr>
            <w:r>
              <w:t>Наименование целевого показателя</w:t>
            </w:r>
          </w:p>
        </w:tc>
      </w:tr>
      <w:tr w:rsidR="008B206A">
        <w:tc>
          <w:tcPr>
            <w:tcW w:w="680" w:type="dxa"/>
            <w:vMerge/>
          </w:tcPr>
          <w:p w:rsidR="008B206A" w:rsidRDefault="008B206A"/>
        </w:tc>
        <w:tc>
          <w:tcPr>
            <w:tcW w:w="2211" w:type="dxa"/>
          </w:tcPr>
          <w:p w:rsidR="008B206A" w:rsidRDefault="008B206A">
            <w:pPr>
              <w:pStyle w:val="ConsPlusNormal"/>
              <w:jc w:val="center"/>
            </w:pPr>
            <w:r>
              <w:t>Наименование</w:t>
            </w:r>
          </w:p>
        </w:tc>
        <w:tc>
          <w:tcPr>
            <w:tcW w:w="3572" w:type="dxa"/>
          </w:tcPr>
          <w:p w:rsidR="008B206A" w:rsidRDefault="008B206A">
            <w:pPr>
              <w:pStyle w:val="ConsPlusNormal"/>
              <w:jc w:val="center"/>
            </w:pPr>
            <w:r>
              <w:t>Содержание (направление расходов)</w:t>
            </w:r>
          </w:p>
        </w:tc>
        <w:tc>
          <w:tcPr>
            <w:tcW w:w="2778" w:type="dxa"/>
          </w:tcPr>
          <w:p w:rsidR="008B206A" w:rsidRDefault="008B206A">
            <w:pPr>
              <w:pStyle w:val="ConsPlusNormal"/>
              <w:jc w:val="center"/>
            </w:pPr>
            <w:r>
              <w:t>Номер приложения к государственной программе, реквизиты нормативного правового акта, наименование портфеля проектов (проекта)</w:t>
            </w:r>
          </w:p>
        </w:tc>
        <w:tc>
          <w:tcPr>
            <w:tcW w:w="2948" w:type="dxa"/>
            <w:vMerge/>
          </w:tcPr>
          <w:p w:rsidR="008B206A" w:rsidRDefault="008B206A"/>
        </w:tc>
      </w:tr>
      <w:tr w:rsidR="008B206A">
        <w:tc>
          <w:tcPr>
            <w:tcW w:w="680" w:type="dxa"/>
          </w:tcPr>
          <w:p w:rsidR="008B206A" w:rsidRDefault="008B206A">
            <w:pPr>
              <w:pStyle w:val="ConsPlusNormal"/>
              <w:jc w:val="center"/>
            </w:pPr>
            <w:r>
              <w:t>1</w:t>
            </w:r>
          </w:p>
        </w:tc>
        <w:tc>
          <w:tcPr>
            <w:tcW w:w="2211" w:type="dxa"/>
          </w:tcPr>
          <w:p w:rsidR="008B206A" w:rsidRDefault="008B206A">
            <w:pPr>
              <w:pStyle w:val="ConsPlusNormal"/>
              <w:jc w:val="center"/>
            </w:pPr>
            <w:r>
              <w:t>2</w:t>
            </w:r>
          </w:p>
        </w:tc>
        <w:tc>
          <w:tcPr>
            <w:tcW w:w="3572" w:type="dxa"/>
          </w:tcPr>
          <w:p w:rsidR="008B206A" w:rsidRDefault="008B206A">
            <w:pPr>
              <w:pStyle w:val="ConsPlusNormal"/>
              <w:jc w:val="center"/>
            </w:pPr>
            <w:r>
              <w:t>3</w:t>
            </w:r>
          </w:p>
        </w:tc>
        <w:tc>
          <w:tcPr>
            <w:tcW w:w="2778" w:type="dxa"/>
          </w:tcPr>
          <w:p w:rsidR="008B206A" w:rsidRDefault="008B206A">
            <w:pPr>
              <w:pStyle w:val="ConsPlusNormal"/>
              <w:jc w:val="center"/>
            </w:pPr>
            <w:r>
              <w:t>4</w:t>
            </w:r>
          </w:p>
        </w:tc>
        <w:tc>
          <w:tcPr>
            <w:tcW w:w="2948" w:type="dxa"/>
          </w:tcPr>
          <w:p w:rsidR="008B206A" w:rsidRDefault="008B206A">
            <w:pPr>
              <w:pStyle w:val="ConsPlusNormal"/>
              <w:jc w:val="center"/>
            </w:pPr>
            <w:r>
              <w:t>5</w:t>
            </w:r>
          </w:p>
        </w:tc>
      </w:tr>
      <w:tr w:rsidR="008B206A">
        <w:tc>
          <w:tcPr>
            <w:tcW w:w="12189" w:type="dxa"/>
            <w:gridSpan w:val="5"/>
          </w:tcPr>
          <w:p w:rsidR="008B206A" w:rsidRDefault="008B206A">
            <w:pPr>
              <w:pStyle w:val="ConsPlusNormal"/>
              <w:jc w:val="center"/>
            </w:pPr>
            <w:r>
              <w:t>Цель: Обеспечение в автономном округе государственных гарантий гражданам в области содействия занятости населения и защиты от безработицы</w:t>
            </w:r>
          </w:p>
        </w:tc>
      </w:tr>
      <w:tr w:rsidR="008B206A">
        <w:tc>
          <w:tcPr>
            <w:tcW w:w="12189" w:type="dxa"/>
            <w:gridSpan w:val="5"/>
          </w:tcPr>
          <w:p w:rsidR="008B206A" w:rsidRDefault="008B206A">
            <w:pPr>
              <w:pStyle w:val="ConsPlusNormal"/>
              <w:jc w:val="center"/>
            </w:pPr>
            <w:r>
              <w:t>Задача: Сохранение стабильной и управляемой ситуации на рынке труда автономного округа</w:t>
            </w:r>
          </w:p>
        </w:tc>
      </w:tr>
      <w:tr w:rsidR="008B206A">
        <w:tc>
          <w:tcPr>
            <w:tcW w:w="12189" w:type="dxa"/>
            <w:gridSpan w:val="5"/>
          </w:tcPr>
          <w:p w:rsidR="008B206A" w:rsidRDefault="008B206A">
            <w:pPr>
              <w:pStyle w:val="ConsPlusNormal"/>
              <w:jc w:val="center"/>
              <w:outlineLvl w:val="2"/>
            </w:pPr>
            <w:r>
              <w:t>Подпрограмма 1 "Содействие трудоустройству граждан"</w:t>
            </w:r>
          </w:p>
        </w:tc>
      </w:tr>
      <w:tr w:rsidR="008B206A">
        <w:tc>
          <w:tcPr>
            <w:tcW w:w="680" w:type="dxa"/>
          </w:tcPr>
          <w:p w:rsidR="008B206A" w:rsidRDefault="008B206A">
            <w:pPr>
              <w:pStyle w:val="ConsPlusNormal"/>
              <w:jc w:val="center"/>
            </w:pPr>
            <w:r>
              <w:t>1.1.</w:t>
            </w:r>
          </w:p>
        </w:tc>
        <w:tc>
          <w:tcPr>
            <w:tcW w:w="2211" w:type="dxa"/>
          </w:tcPr>
          <w:p w:rsidR="008B206A" w:rsidRDefault="008B206A">
            <w:pPr>
              <w:pStyle w:val="ConsPlusNormal"/>
              <w:jc w:val="both"/>
            </w:pPr>
            <w:r>
              <w:t>Предупреждение безработицы в автономном округе</w:t>
            </w:r>
          </w:p>
        </w:tc>
        <w:tc>
          <w:tcPr>
            <w:tcW w:w="3572" w:type="dxa"/>
          </w:tcPr>
          <w:p w:rsidR="008B206A" w:rsidRDefault="008B206A">
            <w:pPr>
              <w:pStyle w:val="ConsPlusNormal"/>
              <w:jc w:val="both"/>
            </w:pPr>
            <w:r>
              <w:t>1. Предоставление социальных выплат гражданам, признанным в установленном порядке безработными.</w:t>
            </w:r>
          </w:p>
          <w:p w:rsidR="008B206A" w:rsidRDefault="008B206A">
            <w:pPr>
              <w:pStyle w:val="ConsPlusNormal"/>
              <w:jc w:val="both"/>
            </w:pPr>
            <w:r>
              <w:t xml:space="preserve">2. Информирование населения и работодателей о положении на </w:t>
            </w:r>
            <w:r>
              <w:lastRenderedPageBreak/>
              <w:t>рынке труда автономного округа.</w:t>
            </w:r>
          </w:p>
          <w:p w:rsidR="008B206A" w:rsidRDefault="008B206A">
            <w:pPr>
              <w:pStyle w:val="ConsPlusNormal"/>
              <w:jc w:val="both"/>
            </w:pPr>
            <w:r>
              <w:t>3. Организация ярмарок вакансий и учебных рабочих мест.</w:t>
            </w:r>
          </w:p>
          <w:p w:rsidR="008B206A" w:rsidRDefault="008B206A">
            <w:pPr>
              <w:pStyle w:val="ConsPlusNormal"/>
              <w:jc w:val="both"/>
            </w:pPr>
            <w:r>
              <w:t>4. Организация профессиональной ориентации граждан в целях выбора сферы деятельности (профессии), трудоустройства, профессионального обучения.</w:t>
            </w:r>
          </w:p>
          <w:p w:rsidR="008B206A" w:rsidRDefault="008B206A">
            <w:pPr>
              <w:pStyle w:val="ConsPlusNormal"/>
              <w:jc w:val="both"/>
            </w:pPr>
            <w:r>
              <w:t>5. Оказание государственных услуг по психологической поддержке безработных граждан и социальной адаптации безработных граждан на рынке труда.</w:t>
            </w:r>
          </w:p>
          <w:p w:rsidR="008B206A" w:rsidRDefault="008B206A">
            <w:pPr>
              <w:pStyle w:val="ConsPlusNormal"/>
              <w:jc w:val="both"/>
            </w:pPr>
            <w:r>
              <w:t>6. Профессиональное обучение и дополнительное профессиональное образование различных категорий граждан</w:t>
            </w:r>
          </w:p>
        </w:tc>
        <w:tc>
          <w:tcPr>
            <w:tcW w:w="2778" w:type="dxa"/>
          </w:tcPr>
          <w:p w:rsidR="008B206A" w:rsidRDefault="00C8375E">
            <w:pPr>
              <w:pStyle w:val="ConsPlusNormal"/>
              <w:jc w:val="both"/>
            </w:pPr>
            <w:hyperlink w:anchor="P5760" w:history="1">
              <w:r w:rsidR="008B206A">
                <w:rPr>
                  <w:color w:val="0000FF"/>
                </w:rPr>
                <w:t>Приложения 17</w:t>
              </w:r>
            </w:hyperlink>
            <w:r w:rsidR="008B206A">
              <w:t xml:space="preserve">, </w:t>
            </w:r>
            <w:hyperlink w:anchor="P6023" w:history="1">
              <w:r w:rsidR="008B206A">
                <w:rPr>
                  <w:color w:val="0000FF"/>
                </w:rPr>
                <w:t>19</w:t>
              </w:r>
            </w:hyperlink>
            <w:r w:rsidR="008B206A">
              <w:t xml:space="preserve">, </w:t>
            </w:r>
            <w:hyperlink w:anchor="P6617" w:history="1">
              <w:r w:rsidR="008B206A">
                <w:rPr>
                  <w:color w:val="0000FF"/>
                </w:rPr>
                <w:t>24</w:t>
              </w:r>
            </w:hyperlink>
            <w:r w:rsidR="008B206A">
              <w:t xml:space="preserve">, </w:t>
            </w:r>
            <w:hyperlink w:anchor="P7199" w:history="1">
              <w:r w:rsidR="008B206A">
                <w:rPr>
                  <w:color w:val="0000FF"/>
                </w:rPr>
                <w:t>27</w:t>
              </w:r>
            </w:hyperlink>
            <w:r w:rsidR="008B206A">
              <w:t xml:space="preserve"> к государственной программе;</w:t>
            </w:r>
          </w:p>
          <w:p w:rsidR="008B206A" w:rsidRDefault="008B206A">
            <w:pPr>
              <w:pStyle w:val="ConsPlusNormal"/>
              <w:jc w:val="both"/>
            </w:pPr>
            <w:r>
              <w:t xml:space="preserve">Закон Российской Федерации от 19.04.1991 N 1032-1 "О занятости </w:t>
            </w:r>
            <w:r>
              <w:lastRenderedPageBreak/>
              <w:t>населения в Российской Федерации" (</w:t>
            </w:r>
            <w:hyperlink r:id="rId55" w:history="1">
              <w:r>
                <w:rPr>
                  <w:color w:val="0000FF"/>
                </w:rPr>
                <w:t>статьи 7.1</w:t>
              </w:r>
            </w:hyperlink>
            <w:r>
              <w:t xml:space="preserve">, </w:t>
            </w:r>
            <w:hyperlink r:id="rId56" w:history="1">
              <w:r>
                <w:rPr>
                  <w:color w:val="0000FF"/>
                </w:rPr>
                <w:t>7.1-1</w:t>
              </w:r>
            </w:hyperlink>
            <w:r>
              <w:t>)</w:t>
            </w:r>
          </w:p>
        </w:tc>
        <w:tc>
          <w:tcPr>
            <w:tcW w:w="2948" w:type="dxa"/>
          </w:tcPr>
          <w:p w:rsidR="008B206A" w:rsidRDefault="008B206A">
            <w:pPr>
              <w:pStyle w:val="ConsPlusNormal"/>
              <w:jc w:val="both"/>
            </w:pPr>
            <w:r>
              <w:lastRenderedPageBreak/>
              <w:t xml:space="preserve">Уровень регистрируемой безработицы к численности экономически активного населения в автономном округе на конец года рассчитывается как </w:t>
            </w:r>
            <w:r>
              <w:lastRenderedPageBreak/>
              <w:t>отношение численности безработных граждан, состоящих на учете в органах службы занятости населения автономного округа на конец года по данным формы федерального статистического наблюдения N 1-Т (трудоустройство) "Сведения о содействии занятости граждан", к среднегодовой численности экономически активного населения в автономном округе по данным выборочных обследований рабочей силы, проводимых Федеральной службой государственной статистики. (www.gks.ru)</w:t>
            </w:r>
          </w:p>
        </w:tc>
      </w:tr>
      <w:tr w:rsidR="008B206A">
        <w:tc>
          <w:tcPr>
            <w:tcW w:w="680" w:type="dxa"/>
          </w:tcPr>
          <w:p w:rsidR="008B206A" w:rsidRDefault="008B206A">
            <w:pPr>
              <w:pStyle w:val="ConsPlusNormal"/>
              <w:jc w:val="center"/>
            </w:pPr>
            <w:r>
              <w:lastRenderedPageBreak/>
              <w:t>1.2.</w:t>
            </w:r>
          </w:p>
        </w:tc>
        <w:tc>
          <w:tcPr>
            <w:tcW w:w="2211" w:type="dxa"/>
          </w:tcPr>
          <w:p w:rsidR="008B206A" w:rsidRDefault="008B206A">
            <w:pPr>
              <w:pStyle w:val="ConsPlusNormal"/>
              <w:jc w:val="both"/>
            </w:pPr>
            <w:r>
              <w:t>Содействие улучшению положения на рынке труда не занятых трудовой деятельностью и безработных граждан</w:t>
            </w:r>
          </w:p>
        </w:tc>
        <w:tc>
          <w:tcPr>
            <w:tcW w:w="3572" w:type="dxa"/>
          </w:tcPr>
          <w:p w:rsidR="008B206A" w:rsidRDefault="008B206A">
            <w:pPr>
              <w:pStyle w:val="ConsPlusNormal"/>
              <w:jc w:val="both"/>
            </w:pPr>
            <w:r>
              <w:t>1. Организация временного трудоустройства не занятых трудовой деятельностью и безработных граждан, обратившихся в органы службы занятости населения автономного округа, в том числе на организованные рабочие места с применением гибких форм занятости.</w:t>
            </w:r>
          </w:p>
          <w:p w:rsidR="008B206A" w:rsidRDefault="008B206A">
            <w:pPr>
              <w:pStyle w:val="ConsPlusNormal"/>
              <w:jc w:val="both"/>
            </w:pPr>
            <w:r>
              <w:t xml:space="preserve">2. Содействие временному трудоустройству лиц, осужденных к исполнению наказания в виде </w:t>
            </w:r>
            <w:r>
              <w:lastRenderedPageBreak/>
              <w:t>лишения свободы, осужденных к наказаниям в виде исправительных работ, не имеющих основного места работы, а также лицам, освободившимся из учреждений, исполняющих наказания в виде лишения свободы, в том числе отбывшим наказание за преступления террористической и экстремистской направленности.</w:t>
            </w:r>
          </w:p>
          <w:p w:rsidR="008B206A" w:rsidRDefault="008B206A">
            <w:pPr>
              <w:pStyle w:val="ConsPlusNormal"/>
              <w:jc w:val="both"/>
            </w:pPr>
            <w:r>
              <w:t>3. Содействие самозанятости отдельных категорий граждан.</w:t>
            </w:r>
          </w:p>
          <w:p w:rsidR="008B206A" w:rsidRDefault="008B206A">
            <w:pPr>
              <w:pStyle w:val="ConsPlusNormal"/>
              <w:jc w:val="both"/>
            </w:pPr>
            <w:r>
              <w:t>4. Реализация комплекса мероприятий, направленных на повышение уровня занятости граждан предпенсионного и пенсионного возраста.</w:t>
            </w:r>
          </w:p>
          <w:p w:rsidR="008B206A" w:rsidRDefault="008B206A">
            <w:pPr>
              <w:pStyle w:val="ConsPlusNormal"/>
              <w:jc w:val="both"/>
            </w:pPr>
            <w:r>
              <w:t>5. Оказание государственных услуг по информированию о положении на рынке труда автономного округа и профессиональной ориентации наркозависимым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базе медицинских организаций или организаций социального обслуживания, проводящих курс реабилитации</w:t>
            </w:r>
          </w:p>
        </w:tc>
        <w:tc>
          <w:tcPr>
            <w:tcW w:w="2778" w:type="dxa"/>
          </w:tcPr>
          <w:p w:rsidR="008B206A" w:rsidRDefault="00C8375E">
            <w:pPr>
              <w:pStyle w:val="ConsPlusNormal"/>
              <w:jc w:val="both"/>
            </w:pPr>
            <w:hyperlink w:anchor="P4114" w:history="1">
              <w:r w:rsidR="008B206A">
                <w:rPr>
                  <w:color w:val="0000FF"/>
                </w:rPr>
                <w:t>Приложения 6</w:t>
              </w:r>
            </w:hyperlink>
            <w:r w:rsidR="008B206A">
              <w:t xml:space="preserve">, </w:t>
            </w:r>
            <w:hyperlink w:anchor="P4207" w:history="1">
              <w:r w:rsidR="008B206A">
                <w:rPr>
                  <w:color w:val="0000FF"/>
                </w:rPr>
                <w:t>7</w:t>
              </w:r>
            </w:hyperlink>
            <w:r w:rsidR="008B206A">
              <w:t xml:space="preserve">, </w:t>
            </w:r>
            <w:hyperlink w:anchor="P4319" w:history="1">
              <w:r w:rsidR="008B206A">
                <w:rPr>
                  <w:color w:val="0000FF"/>
                </w:rPr>
                <w:t>8</w:t>
              </w:r>
            </w:hyperlink>
            <w:r w:rsidR="008B206A">
              <w:t xml:space="preserve">, </w:t>
            </w:r>
            <w:hyperlink w:anchor="P4433" w:history="1">
              <w:r w:rsidR="008B206A">
                <w:rPr>
                  <w:color w:val="0000FF"/>
                </w:rPr>
                <w:t>9</w:t>
              </w:r>
            </w:hyperlink>
            <w:r w:rsidR="008B206A">
              <w:t xml:space="preserve">, </w:t>
            </w:r>
            <w:hyperlink w:anchor="P4854" w:history="1">
              <w:r w:rsidR="008B206A">
                <w:rPr>
                  <w:color w:val="0000FF"/>
                </w:rPr>
                <w:t>12</w:t>
              </w:r>
            </w:hyperlink>
            <w:r w:rsidR="008B206A">
              <w:t xml:space="preserve">, </w:t>
            </w:r>
            <w:hyperlink w:anchor="P5215" w:history="1">
              <w:r w:rsidR="008B206A">
                <w:rPr>
                  <w:color w:val="0000FF"/>
                </w:rPr>
                <w:t>13</w:t>
              </w:r>
            </w:hyperlink>
            <w:r w:rsidR="008B206A">
              <w:t xml:space="preserve">, </w:t>
            </w:r>
            <w:hyperlink w:anchor="P5372" w:history="1">
              <w:r w:rsidR="008B206A">
                <w:rPr>
                  <w:color w:val="0000FF"/>
                </w:rPr>
                <w:t>14</w:t>
              </w:r>
            </w:hyperlink>
            <w:r w:rsidR="008B206A">
              <w:t xml:space="preserve">, </w:t>
            </w:r>
            <w:hyperlink w:anchor="P6512" w:history="1">
              <w:r w:rsidR="008B206A">
                <w:rPr>
                  <w:color w:val="0000FF"/>
                </w:rPr>
                <w:t>23</w:t>
              </w:r>
            </w:hyperlink>
            <w:r w:rsidR="008B206A">
              <w:t xml:space="preserve">, </w:t>
            </w:r>
            <w:hyperlink w:anchor="P7013" w:history="1">
              <w:r w:rsidR="008B206A">
                <w:rPr>
                  <w:color w:val="0000FF"/>
                </w:rPr>
                <w:t>26</w:t>
              </w:r>
            </w:hyperlink>
            <w:r w:rsidR="008B206A">
              <w:t xml:space="preserve"> к государственной программе;</w:t>
            </w:r>
          </w:p>
          <w:p w:rsidR="008B206A" w:rsidRDefault="008B206A">
            <w:pPr>
              <w:pStyle w:val="ConsPlusNormal"/>
              <w:jc w:val="both"/>
            </w:pPr>
            <w:r>
              <w:t xml:space="preserve">Закон Российской Федерации от 19.04.1991 N 1032-1 "О занятости населения в Российской Федерации" </w:t>
            </w:r>
            <w:hyperlink r:id="rId57" w:history="1">
              <w:r>
                <w:rPr>
                  <w:color w:val="0000FF"/>
                </w:rPr>
                <w:t>(статья 7.1-1)</w:t>
              </w:r>
            </w:hyperlink>
            <w:r>
              <w:t>;</w:t>
            </w:r>
          </w:p>
          <w:p w:rsidR="008B206A" w:rsidRDefault="00C8375E">
            <w:pPr>
              <w:pStyle w:val="ConsPlusNormal"/>
              <w:jc w:val="both"/>
            </w:pPr>
            <w:hyperlink r:id="rId58" w:history="1">
              <w:r w:rsidR="008B206A">
                <w:rPr>
                  <w:color w:val="0000FF"/>
                </w:rPr>
                <w:t>Указ</w:t>
              </w:r>
            </w:hyperlink>
            <w:r w:rsidR="008B206A">
              <w:t xml:space="preserve"> Президента Российской Федерации от 09.10.2007 N 1351 "Об утверждении Концепции </w:t>
            </w:r>
            <w:r w:rsidR="008B206A">
              <w:lastRenderedPageBreak/>
              <w:t>демографической политики Российской Федерации на период до 2025 года";</w:t>
            </w:r>
          </w:p>
          <w:p w:rsidR="008B206A" w:rsidRDefault="00C8375E">
            <w:pPr>
              <w:pStyle w:val="ConsPlusNormal"/>
              <w:jc w:val="both"/>
            </w:pPr>
            <w:hyperlink r:id="rId59" w:history="1">
              <w:r w:rsidR="008B206A">
                <w:rPr>
                  <w:color w:val="0000FF"/>
                </w:rPr>
                <w:t>Указ</w:t>
              </w:r>
            </w:hyperlink>
            <w:r w:rsidR="008B206A">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B206A" w:rsidRDefault="008B206A">
            <w:pPr>
              <w:pStyle w:val="ConsPlusNormal"/>
              <w:jc w:val="both"/>
            </w:pPr>
            <w:r>
              <w:t>распоряжение Правительства Российской Федерации от 25.08.2014 N 1618-р (</w:t>
            </w:r>
            <w:hyperlink r:id="rId60" w:history="1">
              <w:r>
                <w:rPr>
                  <w:color w:val="0000FF"/>
                </w:rPr>
                <w:t>Концепция</w:t>
              </w:r>
            </w:hyperlink>
            <w:r>
              <w:t xml:space="preserve"> государственной семейной политики в Российской Федерации на период до 2025 года);</w:t>
            </w:r>
          </w:p>
          <w:p w:rsidR="008B206A" w:rsidRDefault="008B206A">
            <w:pPr>
              <w:pStyle w:val="ConsPlusNormal"/>
              <w:jc w:val="both"/>
            </w:pPr>
            <w:r>
              <w:t>распоряжение Правительства Российской Федерации от 05.02.2016 N 164-р (</w:t>
            </w:r>
            <w:hyperlink r:id="rId61" w:history="1">
              <w:r>
                <w:rPr>
                  <w:color w:val="0000FF"/>
                </w:rPr>
                <w:t>Стратегия</w:t>
              </w:r>
            </w:hyperlink>
            <w:r>
              <w:t xml:space="preserve"> действий в интересах граждан старшего поколения в Российской Федерации до 2025 года);</w:t>
            </w:r>
          </w:p>
          <w:p w:rsidR="008B206A" w:rsidRDefault="008B206A">
            <w:pPr>
              <w:pStyle w:val="ConsPlusNormal"/>
              <w:jc w:val="both"/>
            </w:pPr>
            <w:r>
              <w:t>распоряжение Правительства Российской Федерации от 14.04.2016 N 669-р (</w:t>
            </w:r>
            <w:hyperlink r:id="rId62" w:history="1">
              <w:r>
                <w:rPr>
                  <w:color w:val="0000FF"/>
                </w:rPr>
                <w:t>План</w:t>
              </w:r>
            </w:hyperlink>
            <w:r>
              <w:t xml:space="preserve"> мероприятий по реализации в 2016 - 2020 годах Концепции </w:t>
            </w:r>
            <w:r>
              <w:lastRenderedPageBreak/>
              <w:t>демографической политики Российской Федерации на период до 2025 года);</w:t>
            </w:r>
          </w:p>
          <w:p w:rsidR="008B206A" w:rsidRDefault="008B206A">
            <w:pPr>
              <w:pStyle w:val="ConsPlusNormal"/>
              <w:jc w:val="both"/>
            </w:pPr>
            <w:r>
              <w:t>распоряжение Правительства Российской Федерации от 29.11.2016 N 2539-р (</w:t>
            </w:r>
            <w:hyperlink r:id="rId63" w:history="1">
              <w:r>
                <w:rPr>
                  <w:color w:val="0000FF"/>
                </w:rPr>
                <w:t>План</w:t>
              </w:r>
            </w:hyperlink>
            <w:r>
              <w:t xml:space="preserve"> мероприятий на 2016 - 2020 годы по реализации первого этапа Стратегии действий в интересах граждан старшего поколения в Российской Федерации до 2025 года);</w:t>
            </w:r>
          </w:p>
          <w:p w:rsidR="008B206A" w:rsidRDefault="008B206A">
            <w:pPr>
              <w:pStyle w:val="ConsPlusNormal"/>
              <w:jc w:val="both"/>
            </w:pPr>
            <w:r>
              <w:t xml:space="preserve">распоряжение Правительства Российской Федерации от 08.03.2017 N 410-р (Национальная </w:t>
            </w:r>
            <w:hyperlink r:id="rId64" w:history="1">
              <w:r>
                <w:rPr>
                  <w:color w:val="0000FF"/>
                </w:rPr>
                <w:t>стратегия</w:t>
              </w:r>
            </w:hyperlink>
            <w:r>
              <w:t xml:space="preserve"> действий в интересах женщин на 2017 - 2022 годы);</w:t>
            </w:r>
          </w:p>
          <w:p w:rsidR="008B206A" w:rsidRDefault="00C8375E">
            <w:pPr>
              <w:pStyle w:val="ConsPlusNormal"/>
              <w:jc w:val="both"/>
            </w:pPr>
            <w:hyperlink r:id="rId65" w:history="1">
              <w:r w:rsidR="008B206A">
                <w:rPr>
                  <w:color w:val="0000FF"/>
                </w:rPr>
                <w:t>распоряжение</w:t>
              </w:r>
            </w:hyperlink>
            <w:r w:rsidR="008B206A">
              <w:t xml:space="preserve"> Правительства автономного округа от 27.11.2015 N 687-рп "О плане мероприятий ("дорожной карте") по реализации в 2016 - 2020 годах в Ханты-Мансийском автономном округе - Югре Концепции демографической политики Российской Федерации на период до 2025 года";</w:t>
            </w:r>
          </w:p>
          <w:p w:rsidR="008B206A" w:rsidRDefault="00C8375E">
            <w:pPr>
              <w:pStyle w:val="ConsPlusNormal"/>
              <w:jc w:val="both"/>
            </w:pPr>
            <w:hyperlink r:id="rId66" w:history="1">
              <w:r w:rsidR="008B206A">
                <w:rPr>
                  <w:color w:val="0000FF"/>
                </w:rPr>
                <w:t>распоряжение</w:t>
              </w:r>
            </w:hyperlink>
            <w:r w:rsidR="008B206A">
              <w:t xml:space="preserve"> Правительства автономного округа от 04.12.2015 N 718-рп "О плане мероприятий по реализации Концепции устойчивого развития</w:t>
            </w:r>
          </w:p>
          <w:p w:rsidR="008B206A" w:rsidRDefault="008B206A">
            <w:pPr>
              <w:pStyle w:val="ConsPlusNormal"/>
              <w:jc w:val="both"/>
            </w:pPr>
            <w:r>
              <w:t>коренных малочисленных народов Севера Ханты-Мансийского</w:t>
            </w:r>
          </w:p>
          <w:p w:rsidR="008B206A" w:rsidRDefault="008B206A">
            <w:pPr>
              <w:pStyle w:val="ConsPlusNormal"/>
              <w:jc w:val="both"/>
            </w:pPr>
            <w:r>
              <w:t>автономного округа - Югры на 2016 - 2020 годы"</w:t>
            </w:r>
          </w:p>
        </w:tc>
        <w:tc>
          <w:tcPr>
            <w:tcW w:w="2948" w:type="dxa"/>
          </w:tcPr>
          <w:p w:rsidR="008B206A" w:rsidRDefault="008B206A">
            <w:pPr>
              <w:pStyle w:val="ConsPlusNormal"/>
              <w:jc w:val="both"/>
            </w:pPr>
            <w:r>
              <w:lastRenderedPageBreak/>
              <w:t xml:space="preserve">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по данным формы федерального </w:t>
            </w:r>
            <w:r>
              <w:lastRenderedPageBreak/>
              <w:t>статистического наблюдения N 1-Т (трудоустройство) "Сведения о содействии занятости граждан", к среднегодовой численности экономически активного населения в автономном округе по данным выборочных обследований рабочей силы, проводимых Федеральной службой государственной статистики (www.gks.ru).</w:t>
            </w:r>
          </w:p>
          <w:p w:rsidR="008B206A" w:rsidRDefault="008B206A">
            <w:pPr>
              <w:pStyle w:val="ConsPlusNormal"/>
              <w:jc w:val="both"/>
            </w:pPr>
            <w:r>
              <w:t>Уровень занятости женщин, имеющих детей дошкольного возраста, рассчитывается в соответствии с методикой Росстата о проведении обследования занятости женщин, имеющих малолетних детей в рамках выборочного обследования рабочей силы по Российской Федерации, субъектам Российской Федерации, федеральным округам</w:t>
            </w:r>
          </w:p>
        </w:tc>
      </w:tr>
      <w:tr w:rsidR="008B206A">
        <w:tc>
          <w:tcPr>
            <w:tcW w:w="680" w:type="dxa"/>
          </w:tcPr>
          <w:p w:rsidR="008B206A" w:rsidRDefault="008B206A">
            <w:pPr>
              <w:pStyle w:val="ConsPlusNormal"/>
              <w:jc w:val="center"/>
            </w:pPr>
            <w:r>
              <w:lastRenderedPageBreak/>
              <w:t>1.3.</w:t>
            </w:r>
          </w:p>
        </w:tc>
        <w:tc>
          <w:tcPr>
            <w:tcW w:w="2211" w:type="dxa"/>
          </w:tcPr>
          <w:p w:rsidR="008B206A" w:rsidRDefault="008B206A">
            <w:pPr>
              <w:pStyle w:val="ConsPlusNormal"/>
              <w:jc w:val="both"/>
            </w:pPr>
            <w:r>
              <w:t>Повышение качества и доступности оказываемых государственных услуг в области содействия занятости населения</w:t>
            </w:r>
          </w:p>
        </w:tc>
        <w:tc>
          <w:tcPr>
            <w:tcW w:w="3572" w:type="dxa"/>
          </w:tcPr>
          <w:p w:rsidR="008B206A" w:rsidRDefault="008B206A">
            <w:pPr>
              <w:pStyle w:val="ConsPlusNormal"/>
              <w:jc w:val="both"/>
            </w:pPr>
            <w:r>
              <w:t>1. Оценка качества предоставления казенными учреждениями автономного округа центрами занятости государственных услуг в области содействия занятости населения.</w:t>
            </w:r>
          </w:p>
          <w:p w:rsidR="008B206A" w:rsidRDefault="008B206A">
            <w:pPr>
              <w:pStyle w:val="ConsPlusNormal"/>
              <w:jc w:val="both"/>
            </w:pPr>
            <w:r>
              <w:t>2. Повышение профессиональной компетентности работников органов службы занятости населения автономного округа.</w:t>
            </w:r>
          </w:p>
          <w:p w:rsidR="008B206A" w:rsidRDefault="008B206A">
            <w:pPr>
              <w:pStyle w:val="ConsPlusNormal"/>
              <w:jc w:val="both"/>
            </w:pPr>
            <w:r>
              <w:t>3. Проведение мероприятий по техническому и аппаратному сопровождению программно-аппаратного комплекса органов службы занятости населения, обеспечение безопасности при оказании государственных услуг в подведомственных учреждениях.</w:t>
            </w:r>
          </w:p>
          <w:p w:rsidR="008B206A" w:rsidRDefault="008B206A">
            <w:pPr>
              <w:pStyle w:val="ConsPlusNormal"/>
              <w:jc w:val="both"/>
            </w:pPr>
            <w:r>
              <w:t xml:space="preserve">4. Применение информационных технологий при информировании граждан и оказании государственных услуг, в том числе </w:t>
            </w:r>
            <w:r>
              <w:lastRenderedPageBreak/>
              <w:t>в электронном виде в подведомственных учреждениях.</w:t>
            </w:r>
          </w:p>
          <w:p w:rsidR="008B206A" w:rsidRDefault="008B206A">
            <w:pPr>
              <w:pStyle w:val="ConsPlusNormal"/>
              <w:jc w:val="both"/>
            </w:pPr>
            <w:r>
              <w:t>5. Внедрение принципов бережливого производства</w:t>
            </w:r>
          </w:p>
        </w:tc>
        <w:tc>
          <w:tcPr>
            <w:tcW w:w="2778" w:type="dxa"/>
          </w:tcPr>
          <w:p w:rsidR="008B206A" w:rsidRDefault="00C8375E">
            <w:pPr>
              <w:pStyle w:val="ConsPlusNormal"/>
              <w:jc w:val="both"/>
            </w:pPr>
            <w:hyperlink r:id="rId67" w:history="1">
              <w:r w:rsidR="008B206A">
                <w:rPr>
                  <w:color w:val="0000FF"/>
                </w:rPr>
                <w:t>Приказ</w:t>
              </w:r>
            </w:hyperlink>
            <w:r w:rsidR="008B206A">
              <w:t xml:space="preserve"> Минтруда России от 28.11.2016 N 676н "Об утверждении профессионального стандарта "Специалист по оказанию государственных услуг в области занятости населения";</w:t>
            </w:r>
          </w:p>
          <w:p w:rsidR="008B206A" w:rsidRDefault="00C8375E">
            <w:pPr>
              <w:pStyle w:val="ConsPlusNormal"/>
              <w:jc w:val="both"/>
            </w:pPr>
            <w:hyperlink r:id="rId68" w:history="1">
              <w:r w:rsidR="008B206A">
                <w:rPr>
                  <w:color w:val="0000FF"/>
                </w:rPr>
                <w:t>приказ</w:t>
              </w:r>
            </w:hyperlink>
            <w:r w:rsidR="008B206A">
              <w:t xml:space="preserve"> Минтруда России от 12.01.2017 N 17 "Об утверждении единых требований к деятельности органов службы занятости";</w:t>
            </w:r>
          </w:p>
          <w:p w:rsidR="008B206A" w:rsidRDefault="00C8375E">
            <w:pPr>
              <w:pStyle w:val="ConsPlusNormal"/>
              <w:jc w:val="both"/>
            </w:pPr>
            <w:hyperlink r:id="rId69" w:history="1">
              <w:r w:rsidR="008B206A">
                <w:rPr>
                  <w:color w:val="0000FF"/>
                </w:rPr>
                <w:t>распоряжение</w:t>
              </w:r>
            </w:hyperlink>
            <w:r w:rsidR="008B206A">
              <w:t xml:space="preserve"> Правительства автономного округа от 19.08.2016 N 455-рп "О концепции "Бережливый регион" в Ханты-Мансийском автономном округе - Югре"</w:t>
            </w:r>
          </w:p>
        </w:tc>
        <w:tc>
          <w:tcPr>
            <w:tcW w:w="2948" w:type="dxa"/>
          </w:tcPr>
          <w:p w:rsidR="008B206A" w:rsidRDefault="008B206A">
            <w:pPr>
              <w:pStyle w:val="ConsPlusNormal"/>
              <w:jc w:val="both"/>
            </w:pPr>
            <w:r>
              <w:t xml:space="preserve">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по данным формы федерального статистического наблюдения N 1-Т (трудоустройство) "Сведения о содействии занятости граждан", к среднегодовой численности экономически активного населения в автономном округе по данным выборочных обследований </w:t>
            </w:r>
            <w:r>
              <w:lastRenderedPageBreak/>
              <w:t>рабочей силы, проводимых Федеральной службой государственной статистики. (www.gks.ru)</w:t>
            </w:r>
          </w:p>
        </w:tc>
      </w:tr>
      <w:tr w:rsidR="008B206A">
        <w:tc>
          <w:tcPr>
            <w:tcW w:w="680" w:type="dxa"/>
          </w:tcPr>
          <w:p w:rsidR="008B206A" w:rsidRDefault="008B206A">
            <w:pPr>
              <w:pStyle w:val="ConsPlusNormal"/>
              <w:jc w:val="center"/>
            </w:pPr>
            <w:r>
              <w:lastRenderedPageBreak/>
              <w:t>1.4.</w:t>
            </w:r>
          </w:p>
        </w:tc>
        <w:tc>
          <w:tcPr>
            <w:tcW w:w="2211" w:type="dxa"/>
          </w:tcPr>
          <w:p w:rsidR="008B206A" w:rsidRDefault="008B206A">
            <w:pPr>
              <w:pStyle w:val="ConsPlusNormal"/>
              <w:jc w:val="both"/>
            </w:pPr>
            <w:r>
              <w:t>Организационное обеспечение функционирования отрасли</w:t>
            </w:r>
          </w:p>
        </w:tc>
        <w:tc>
          <w:tcPr>
            <w:tcW w:w="3572" w:type="dxa"/>
          </w:tcPr>
          <w:p w:rsidR="008B206A" w:rsidRDefault="008B206A">
            <w:pPr>
              <w:pStyle w:val="ConsPlusNormal"/>
              <w:jc w:val="both"/>
            </w:pPr>
            <w:r>
              <w:t>Обеспечение деятельности, в том числе материально-техническое обеспечение, органов службы занятости населения автономного округа</w:t>
            </w:r>
          </w:p>
        </w:tc>
        <w:tc>
          <w:tcPr>
            <w:tcW w:w="2778" w:type="dxa"/>
          </w:tcPr>
          <w:p w:rsidR="008B206A" w:rsidRDefault="00C8375E">
            <w:pPr>
              <w:pStyle w:val="ConsPlusNormal"/>
              <w:jc w:val="both"/>
            </w:pPr>
            <w:hyperlink r:id="rId70" w:history="1">
              <w:r w:rsidR="008B206A">
                <w:rPr>
                  <w:color w:val="0000FF"/>
                </w:rPr>
                <w:t>Пункты 5</w:t>
              </w:r>
            </w:hyperlink>
            <w:r w:rsidR="008B206A">
              <w:t xml:space="preserve">, </w:t>
            </w:r>
            <w:hyperlink r:id="rId71" w:history="1">
              <w:r w:rsidR="008B206A">
                <w:rPr>
                  <w:color w:val="0000FF"/>
                </w:rPr>
                <w:t>12</w:t>
              </w:r>
            </w:hyperlink>
            <w:r w:rsidR="008B206A">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автономного округа от 27 июля 2012 года N 265-п</w:t>
            </w:r>
          </w:p>
        </w:tc>
        <w:tc>
          <w:tcPr>
            <w:tcW w:w="2948" w:type="dxa"/>
          </w:tcPr>
          <w:p w:rsidR="008B206A" w:rsidRDefault="008B206A">
            <w:pPr>
              <w:pStyle w:val="ConsPlusNormal"/>
              <w:jc w:val="both"/>
            </w:pPr>
            <w:r>
              <w:t>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по данным формы федерального статистического наблюдения N 1-Т (трудоустройство) "Сведения о содействии занятости граждан", к среднегодовой численности экономически активного населения в автономном округе по данным выборочных обследований рабочей силы, проводимых Федеральной службой государственной статистики. (www.gks.ru).</w:t>
            </w:r>
          </w:p>
          <w:p w:rsidR="008B206A" w:rsidRDefault="008B206A">
            <w:pPr>
              <w:pStyle w:val="ConsPlusNormal"/>
              <w:jc w:val="both"/>
            </w:pPr>
            <w:r>
              <w:t xml:space="preserve">Численность пострадавших в результате несчастных случаев на производстве с </w:t>
            </w:r>
            <w:r>
              <w:lastRenderedPageBreak/>
              <w:t>утратой трудоспособности на 1 рабочий день и более определяется по данным территориального органа Фонда социального страхования Российской Федерации.</w:t>
            </w:r>
          </w:p>
          <w:p w:rsidR="008B206A" w:rsidRDefault="008B206A">
            <w:pPr>
              <w:pStyle w:val="ConsPlusNormal"/>
              <w:jc w:val="both"/>
            </w:pPr>
            <w:r>
              <w:t>Доля трудоустроенных работников из числа участвующих в мероприятиях по повышению производительности труда, высвобожденных и обратившихся в службу занятости за содействием в поиске подходящей работы, рассчитывается как отношение числа трудоустроенных работников</w:t>
            </w:r>
          </w:p>
          <w:p w:rsidR="008B206A" w:rsidRDefault="008B206A">
            <w:pPr>
              <w:pStyle w:val="ConsPlusNormal"/>
              <w:jc w:val="both"/>
            </w:pPr>
            <w:r>
              <w:t>и общего числа граждан, участвующих в мероприятиях по повышению эффективности занятости и</w:t>
            </w:r>
          </w:p>
          <w:p w:rsidR="008B206A" w:rsidRDefault="008B206A">
            <w:pPr>
              <w:pStyle w:val="ConsPlusNormal"/>
              <w:jc w:val="both"/>
            </w:pPr>
            <w:r>
              <w:t>обратившихся в службу занятости.</w:t>
            </w:r>
          </w:p>
          <w:p w:rsidR="008B206A" w:rsidRDefault="008B206A">
            <w:pPr>
              <w:pStyle w:val="ConsPlusNormal"/>
              <w:jc w:val="both"/>
            </w:pPr>
            <w:r>
              <w:t xml:space="preserve">Доля работающих инвалидов трудоспособного возраста в общей численности инвалидов трудоспособного возраста рассчитывается как отношение числа работающих инвалидов трудоспособного возраста к </w:t>
            </w:r>
            <w:r>
              <w:lastRenderedPageBreak/>
              <w:t>общей численности инвалидов трудоспособного возраста, зарегистрированных в автономном округе по данным Пенсионного фонда Российской Федерации.</w:t>
            </w:r>
          </w:p>
          <w:p w:rsidR="008B206A" w:rsidRDefault="008B206A">
            <w:pPr>
              <w:pStyle w:val="ConsPlusNormal"/>
              <w:jc w:val="both"/>
            </w:pPr>
            <w:r>
              <w:t>Количество участников Государственной программы РФ, прибывших в автономный округ и зарегистрированных Управлением Министерства внутренних дел Российской Федерации по автономному округу, человек (участников и членов их семей), определяется на основании данных, предоставленных Управлением Министерства внутренних дел Российской Федерации по автономному округу.</w:t>
            </w:r>
          </w:p>
          <w:p w:rsidR="008B206A" w:rsidRDefault="008B206A">
            <w:pPr>
              <w:pStyle w:val="ConsPlusNormal"/>
              <w:jc w:val="both"/>
            </w:pPr>
            <w:r>
              <w:t xml:space="preserve">Уровень занятости женщин, имеющих детей дошкольного возраста, рассчитывается в соответствии с методикой Росстата о проведении обследования занятости женщин, имеющих малолетних детей в рамках выборочного обследования рабочей силы по Российской </w:t>
            </w:r>
            <w:r>
              <w:lastRenderedPageBreak/>
              <w:t>Федерации, субъектам Российской Федерации, федеральным округам.</w:t>
            </w:r>
          </w:p>
          <w:p w:rsidR="008B206A" w:rsidRDefault="008B206A">
            <w:pPr>
              <w:pStyle w:val="ConsPlusNormal"/>
              <w:jc w:val="both"/>
            </w:pPr>
            <w:r>
              <w:t>Удельный вес численности высококвалифицированных работников в общей численности квалифицированных работников в автономном округе рассчитывается органами государственной статистики по данным выборочных обследований рабочей силы ежегодно во II квартале года, следующего за отчетным, и размещается на сайте Федеральной службы государственной статистики (http://www.gks.ru/free_doc/new_site/rosstat/pok-monitor/svod.html)</w:t>
            </w:r>
          </w:p>
        </w:tc>
      </w:tr>
      <w:tr w:rsidR="008B206A">
        <w:tc>
          <w:tcPr>
            <w:tcW w:w="680" w:type="dxa"/>
          </w:tcPr>
          <w:p w:rsidR="008B206A" w:rsidRDefault="008B206A">
            <w:pPr>
              <w:pStyle w:val="ConsPlusNormal"/>
              <w:jc w:val="center"/>
            </w:pPr>
            <w:r>
              <w:lastRenderedPageBreak/>
              <w:t>1.5.</w:t>
            </w:r>
          </w:p>
        </w:tc>
        <w:tc>
          <w:tcPr>
            <w:tcW w:w="2211" w:type="dxa"/>
          </w:tcPr>
          <w:p w:rsidR="008B206A" w:rsidRDefault="008B206A">
            <w:pPr>
              <w:pStyle w:val="ConsPlusNormal"/>
              <w:jc w:val="both"/>
            </w:pPr>
            <w:r>
              <w:t>Содействие занятости женщин - создание условий дошкольного образования для детей в возрасте до трех лет</w:t>
            </w:r>
          </w:p>
        </w:tc>
        <w:tc>
          <w:tcPr>
            <w:tcW w:w="3572" w:type="dxa"/>
          </w:tcPr>
          <w:p w:rsidR="008B206A" w:rsidRDefault="008B206A">
            <w:pPr>
              <w:pStyle w:val="ConsPlusNormal"/>
              <w:jc w:val="both"/>
            </w:pPr>
            <w:r>
              <w:t>1. Проведение опроса женщин, имеющих детей в возрасте до 3 лет, с целью определения потребности в трудовой деятельности, профессиональном обучении и услугах по присмотру и уходу за детьми.</w:t>
            </w:r>
          </w:p>
          <w:p w:rsidR="008B206A" w:rsidRDefault="008B206A">
            <w:pPr>
              <w:pStyle w:val="ConsPlusNormal"/>
              <w:jc w:val="both"/>
            </w:pPr>
            <w:r>
              <w:t xml:space="preserve">2. Информирование женщин, имеющих детей дошкольного возраста, о возможностях трудоустройства, прохождения </w:t>
            </w:r>
            <w:r>
              <w:lastRenderedPageBreak/>
              <w:t>профессионального обучения и получения дополнительного профессионального образования &lt;1&gt;.</w:t>
            </w:r>
          </w:p>
          <w:p w:rsidR="008B206A" w:rsidRDefault="008B206A">
            <w:pPr>
              <w:pStyle w:val="ConsPlusNormal"/>
              <w:ind w:firstLine="283"/>
              <w:jc w:val="both"/>
            </w:pPr>
            <w:r>
              <w:t>--------------------------------</w:t>
            </w:r>
          </w:p>
          <w:p w:rsidR="008B206A" w:rsidRDefault="008B206A">
            <w:pPr>
              <w:pStyle w:val="ConsPlusNormal"/>
              <w:ind w:firstLine="283"/>
              <w:jc w:val="both"/>
            </w:pPr>
            <w:r>
              <w:t xml:space="preserve">&lt;1&gt; В том числе реализация предложения о создании на базе портала "Уберизация" форума вакансий для дистанционной занятости "декретниц", представленного на Зональной стратегической сессии по реализации приоритетных национальных проектов, обозначенных </w:t>
            </w:r>
            <w:hyperlink r:id="rId7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г. Югорске</w:t>
            </w:r>
          </w:p>
          <w:p w:rsidR="008B206A" w:rsidRDefault="008B206A">
            <w:pPr>
              <w:pStyle w:val="ConsPlusNormal"/>
            </w:pPr>
          </w:p>
          <w:p w:rsidR="008B206A" w:rsidRDefault="008B206A">
            <w:pPr>
              <w:pStyle w:val="ConsPlusNormal"/>
              <w:jc w:val="both"/>
            </w:pPr>
            <w:r>
              <w:t>3. Организация профессиональной ориентации женщин, находящихся в отпуске по уходу за ребенком до достижения им возраста 3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B206A" w:rsidRDefault="008B206A">
            <w:pPr>
              <w:pStyle w:val="ConsPlusNormal"/>
              <w:jc w:val="both"/>
            </w:pPr>
            <w:r>
              <w:t xml:space="preserve">4. Профессиональное обучение и дополнительное профессиональное </w:t>
            </w:r>
            <w:r>
              <w:lastRenderedPageBreak/>
              <w:t>образование женщин, находящихся в отпуске по уходу за ребенком до достижения им возраста 3 лет.</w:t>
            </w:r>
          </w:p>
          <w:p w:rsidR="008B206A" w:rsidRDefault="008B206A">
            <w:pPr>
              <w:pStyle w:val="ConsPlusNormal"/>
              <w:jc w:val="both"/>
            </w:pPr>
            <w:r>
              <w:t>5.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&lt;1&gt;.</w:t>
            </w:r>
          </w:p>
          <w:p w:rsidR="008B206A" w:rsidRDefault="008B206A">
            <w:pPr>
              <w:pStyle w:val="ConsPlusNormal"/>
              <w:ind w:firstLine="283"/>
              <w:jc w:val="both"/>
            </w:pPr>
            <w:r>
              <w:t>--------------------------------</w:t>
            </w:r>
          </w:p>
          <w:p w:rsidR="008B206A" w:rsidRDefault="008B206A">
            <w:pPr>
              <w:pStyle w:val="ConsPlusNormal"/>
              <w:ind w:firstLine="283"/>
              <w:jc w:val="both"/>
            </w:pPr>
            <w:r>
              <w:t xml:space="preserve">&lt;1&gt; В том числе реализация предложения о стимулировании работодателей за счет предоставления субсидии на организацию рабочих мест на дому для женщин с ребенком в возрасте до 3 лет (дистанционная занятость, семейные детские сады), представленного на Зональной стратегической сессии по реализации приоритетных национальных проектов, обозначенных </w:t>
            </w:r>
            <w:hyperlink r:id="rId7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г. Ханты-Мансийске</w:t>
            </w:r>
          </w:p>
          <w:p w:rsidR="008B206A" w:rsidRDefault="008B206A">
            <w:pPr>
              <w:pStyle w:val="ConsPlusNormal"/>
            </w:pPr>
          </w:p>
          <w:p w:rsidR="008B206A" w:rsidRDefault="008B206A">
            <w:pPr>
              <w:pStyle w:val="ConsPlusNormal"/>
              <w:jc w:val="both"/>
            </w:pPr>
            <w:r>
              <w:t xml:space="preserve">6. Стимулирование организации коллективных офисов для работы и </w:t>
            </w:r>
            <w:r>
              <w:lastRenderedPageBreak/>
              <w:t>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tc>
        <w:tc>
          <w:tcPr>
            <w:tcW w:w="2778" w:type="dxa"/>
          </w:tcPr>
          <w:p w:rsidR="008B206A" w:rsidRDefault="00C8375E">
            <w:pPr>
              <w:pStyle w:val="ConsPlusNormal"/>
              <w:jc w:val="both"/>
            </w:pPr>
            <w:hyperlink w:anchor="P4723" w:history="1">
              <w:r w:rsidR="008B206A">
                <w:rPr>
                  <w:color w:val="0000FF"/>
                </w:rPr>
                <w:t>Приложения 11</w:t>
              </w:r>
            </w:hyperlink>
            <w:r w:rsidR="008B206A">
              <w:t xml:space="preserve">, </w:t>
            </w:r>
            <w:hyperlink w:anchor="P5760" w:history="1">
              <w:r w:rsidR="008B206A">
                <w:rPr>
                  <w:color w:val="0000FF"/>
                </w:rPr>
                <w:t>17</w:t>
              </w:r>
            </w:hyperlink>
            <w:r w:rsidR="008B206A">
              <w:t xml:space="preserve"> к государственной программе;</w:t>
            </w:r>
          </w:p>
          <w:p w:rsidR="008B206A" w:rsidRDefault="008B206A">
            <w:pPr>
              <w:pStyle w:val="ConsPlusNormal"/>
              <w:jc w:val="both"/>
            </w:pPr>
            <w:r>
              <w:t xml:space="preserve">Региональный проект автономного округа "Создание условий для осуществления трудовой деятельности женщин с детьми, включая ликвидацию очереди в ясли для детей до трех лет" </w:t>
            </w:r>
            <w:r>
              <w:lastRenderedPageBreak/>
              <w:t>портфеля проектов "Демография" (ПП-025-00 от 21.08.2018).</w:t>
            </w:r>
          </w:p>
          <w:p w:rsidR="008B206A" w:rsidRDefault="008B206A">
            <w:pPr>
              <w:pStyle w:val="ConsPlusNormal"/>
              <w:jc w:val="both"/>
            </w:pPr>
            <w:r>
              <w:t>При реализации регионального проекта планируется повышение уровня занятости женщин, имеющих детей дошкольного возраста, с 65,8% до 68,5% к концу 2024 года</w:t>
            </w:r>
          </w:p>
        </w:tc>
        <w:tc>
          <w:tcPr>
            <w:tcW w:w="2948" w:type="dxa"/>
          </w:tcPr>
          <w:p w:rsidR="008B206A" w:rsidRDefault="008B206A">
            <w:pPr>
              <w:pStyle w:val="ConsPlusNormal"/>
              <w:jc w:val="both"/>
            </w:pPr>
            <w:r>
              <w:lastRenderedPageBreak/>
              <w:t xml:space="preserve">Уровень занятости женщин, имеющих детей дошкольного возраста рассчитывается в соответствии с методикой Росстата о проведении обследования занятости женщин, имеющих малолетних детей в рамках выборочного обследования рабочей силы по Российской Федерации, субъектам </w:t>
            </w:r>
            <w:r>
              <w:lastRenderedPageBreak/>
              <w:t>Российской Федерации, федеральным округам</w:t>
            </w:r>
          </w:p>
        </w:tc>
      </w:tr>
      <w:tr w:rsidR="008B206A">
        <w:tc>
          <w:tcPr>
            <w:tcW w:w="12189" w:type="dxa"/>
            <w:gridSpan w:val="5"/>
          </w:tcPr>
          <w:p w:rsidR="008B206A" w:rsidRDefault="008B206A">
            <w:pPr>
              <w:pStyle w:val="ConsPlusNormal"/>
              <w:jc w:val="center"/>
            </w:pPr>
            <w:r>
              <w:lastRenderedPageBreak/>
              <w:t>Цель: Снижение уровней производственного травматизма и профессиональной заболеваемости</w:t>
            </w:r>
          </w:p>
        </w:tc>
      </w:tr>
      <w:tr w:rsidR="008B206A">
        <w:tc>
          <w:tcPr>
            <w:tcW w:w="12189" w:type="dxa"/>
            <w:gridSpan w:val="5"/>
          </w:tcPr>
          <w:p w:rsidR="008B206A" w:rsidRDefault="008B206A">
            <w:pPr>
              <w:pStyle w:val="ConsPlusNormal"/>
              <w:jc w:val="center"/>
            </w:pPr>
            <w:r>
              <w:t>Задача: Внедрение культуры безопасного труда</w:t>
            </w:r>
          </w:p>
        </w:tc>
      </w:tr>
      <w:tr w:rsidR="008B206A">
        <w:tc>
          <w:tcPr>
            <w:tcW w:w="12189" w:type="dxa"/>
            <w:gridSpan w:val="5"/>
          </w:tcPr>
          <w:p w:rsidR="008B206A" w:rsidRDefault="008B206A">
            <w:pPr>
              <w:pStyle w:val="ConsPlusNormal"/>
              <w:jc w:val="center"/>
              <w:outlineLvl w:val="2"/>
            </w:pPr>
            <w:r>
              <w:t>Подпрограмма 2 "Улучшение условий и охраны труда в автономном округе"</w:t>
            </w:r>
          </w:p>
        </w:tc>
      </w:tr>
      <w:tr w:rsidR="008B206A">
        <w:tc>
          <w:tcPr>
            <w:tcW w:w="680" w:type="dxa"/>
          </w:tcPr>
          <w:p w:rsidR="008B206A" w:rsidRDefault="008B206A">
            <w:pPr>
              <w:pStyle w:val="ConsPlusNormal"/>
              <w:jc w:val="center"/>
            </w:pPr>
            <w:r>
              <w:t>2.1.</w:t>
            </w:r>
          </w:p>
        </w:tc>
        <w:tc>
          <w:tcPr>
            <w:tcW w:w="2211" w:type="dxa"/>
          </w:tcPr>
          <w:p w:rsidR="008B206A" w:rsidRDefault="008B206A">
            <w:pPr>
              <w:pStyle w:val="ConsPlusNormal"/>
              <w:jc w:val="both"/>
            </w:pPr>
            <w:r>
              <w:t>Специальная оценка условий труда работающих в организациях, расположенных на территории автономного округа</w:t>
            </w:r>
          </w:p>
        </w:tc>
        <w:tc>
          <w:tcPr>
            <w:tcW w:w="3572" w:type="dxa"/>
          </w:tcPr>
          <w:p w:rsidR="008B206A" w:rsidRDefault="008B206A">
            <w:pPr>
              <w:pStyle w:val="ConsPlusNormal"/>
              <w:jc w:val="both"/>
            </w:pPr>
            <w:r>
              <w:t>1. Оплата проведения инструментальных измерений в целях осуществления государственной экспертизы условий труда.</w:t>
            </w:r>
          </w:p>
          <w:p w:rsidR="008B206A" w:rsidRDefault="008B206A">
            <w:pPr>
              <w:pStyle w:val="ConsPlusNormal"/>
              <w:jc w:val="both"/>
            </w:pPr>
            <w:r>
              <w:t>2. Проведение в установленном порядке работ по оценке уровней профессиональных рисков, специальной оценке условий труда</w:t>
            </w:r>
          </w:p>
        </w:tc>
        <w:tc>
          <w:tcPr>
            <w:tcW w:w="2778" w:type="dxa"/>
          </w:tcPr>
          <w:p w:rsidR="008B206A" w:rsidRDefault="008B206A">
            <w:pPr>
              <w:pStyle w:val="ConsPlusNormal"/>
              <w:jc w:val="both"/>
            </w:pPr>
            <w:r>
              <w:t xml:space="preserve">Федеральный </w:t>
            </w:r>
            <w:hyperlink r:id="rId74" w:history="1">
              <w:r>
                <w:rPr>
                  <w:color w:val="0000FF"/>
                </w:rPr>
                <w:t>закон</w:t>
              </w:r>
            </w:hyperlink>
            <w:r>
              <w:t xml:space="preserve"> от 28.12.2013 N 426-ФЗ "О специальной оценке условий труда";</w:t>
            </w:r>
          </w:p>
          <w:p w:rsidR="008B206A" w:rsidRDefault="00C8375E">
            <w:pPr>
              <w:pStyle w:val="ConsPlusNormal"/>
              <w:jc w:val="both"/>
            </w:pPr>
            <w:hyperlink r:id="rId75" w:history="1">
              <w:r w:rsidR="008B206A">
                <w:rPr>
                  <w:color w:val="0000FF"/>
                </w:rPr>
                <w:t>приказ</w:t>
              </w:r>
            </w:hyperlink>
            <w:r w:rsidR="008B206A">
              <w:t xml:space="preserve">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B206A" w:rsidRDefault="00C8375E">
            <w:pPr>
              <w:pStyle w:val="ConsPlusNormal"/>
              <w:jc w:val="both"/>
            </w:pPr>
            <w:hyperlink r:id="rId76" w:history="1">
              <w:r w:rsidR="008B206A">
                <w:rPr>
                  <w:color w:val="0000FF"/>
                </w:rPr>
                <w:t>приказ</w:t>
              </w:r>
            </w:hyperlink>
            <w:r w:rsidR="008B206A">
              <w:t xml:space="preserve"> Минтруда России от 12.08.2014 N 549н "Об </w:t>
            </w:r>
            <w:r w:rsidR="008B206A">
              <w:lastRenderedPageBreak/>
              <w:t>утверждении Порядка проведения государственной экспертизы условий труда";</w:t>
            </w:r>
          </w:p>
          <w:p w:rsidR="008B206A" w:rsidRDefault="00C8375E">
            <w:pPr>
              <w:pStyle w:val="ConsPlusNormal"/>
              <w:jc w:val="both"/>
            </w:pPr>
            <w:hyperlink r:id="rId77" w:history="1">
              <w:r w:rsidR="008B206A">
                <w:rPr>
                  <w:color w:val="0000FF"/>
                </w:rPr>
                <w:t>приказ</w:t>
              </w:r>
            </w:hyperlink>
            <w:r w:rsidR="008B206A">
              <w:t xml:space="preserve"> Дептруда и занятости Югры</w:t>
            </w:r>
          </w:p>
          <w:p w:rsidR="008B206A" w:rsidRDefault="008B206A">
            <w:pPr>
              <w:pStyle w:val="ConsPlusNormal"/>
              <w:jc w:val="both"/>
            </w:pPr>
            <w:r>
              <w:t>от 26.04.2016 N 10-нп "Об утверждении Административного регламента предоставления государственной услуги по проведению государственной экспертизы условий труда".</w:t>
            </w:r>
          </w:p>
        </w:tc>
        <w:tc>
          <w:tcPr>
            <w:tcW w:w="2948" w:type="dxa"/>
            <w:vMerge w:val="restart"/>
          </w:tcPr>
          <w:p w:rsidR="008B206A" w:rsidRDefault="008B206A">
            <w:pPr>
              <w:pStyle w:val="ConsPlusNormal"/>
              <w:jc w:val="both"/>
            </w:pPr>
            <w:r>
              <w:lastRenderedPageBreak/>
              <w:t>Численность пострадавших в результате несчастных случаев на производстве с утратой трудоспособности на 1 рабочий день и более (человек) определяется по данным территориального органа Фонда социального страхования Российской Федерации</w:t>
            </w:r>
          </w:p>
        </w:tc>
      </w:tr>
      <w:tr w:rsidR="008B206A">
        <w:tc>
          <w:tcPr>
            <w:tcW w:w="680" w:type="dxa"/>
          </w:tcPr>
          <w:p w:rsidR="008B206A" w:rsidRDefault="008B206A">
            <w:pPr>
              <w:pStyle w:val="ConsPlusNormal"/>
              <w:jc w:val="center"/>
            </w:pPr>
            <w:r>
              <w:lastRenderedPageBreak/>
              <w:t>2.2.</w:t>
            </w:r>
          </w:p>
        </w:tc>
        <w:tc>
          <w:tcPr>
            <w:tcW w:w="2211" w:type="dxa"/>
          </w:tcPr>
          <w:p w:rsidR="008B206A" w:rsidRDefault="008B206A">
            <w:pPr>
              <w:pStyle w:val="ConsPlusNormal"/>
              <w:jc w:val="both"/>
            </w:pPr>
            <w:r>
              <w:t>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c>
          <w:tcPr>
            <w:tcW w:w="3572" w:type="dxa"/>
          </w:tcPr>
          <w:p w:rsidR="008B206A" w:rsidRDefault="008B206A">
            <w:pPr>
              <w:pStyle w:val="ConsPlusNormal"/>
              <w:jc w:val="both"/>
            </w:pPr>
            <w:r>
              <w:t>1. Медицинская, социальная и профессиональная реабилитация пострадавших на производстве.</w:t>
            </w:r>
          </w:p>
          <w:p w:rsidR="008B206A" w:rsidRDefault="008B206A">
            <w:pPr>
              <w:pStyle w:val="ConsPlusNormal"/>
              <w:jc w:val="both"/>
            </w:pPr>
            <w:r>
              <w:t>2. Осуществление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p w:rsidR="008B206A" w:rsidRDefault="008B206A">
            <w:pPr>
              <w:pStyle w:val="ConsPlusNormal"/>
              <w:jc w:val="both"/>
            </w:pPr>
            <w:r>
              <w:t xml:space="preserve">3. Развитие системы раннего выявления заболеваний и патологических состояний и факторов риска их развития, включая проведение медицинских </w:t>
            </w:r>
            <w:r>
              <w:lastRenderedPageBreak/>
              <w:t>осмотров и диспансеризации населения.</w:t>
            </w:r>
          </w:p>
          <w:p w:rsidR="008B206A" w:rsidRDefault="008B206A">
            <w:pPr>
              <w:pStyle w:val="ConsPlusNormal"/>
              <w:jc w:val="both"/>
            </w:pPr>
            <w:r>
              <w:t>4. Оснащение лечебно-диагностическим оборудованием учреждений, проводящих периодические и предварительные медицинские осмотры.</w:t>
            </w:r>
          </w:p>
          <w:p w:rsidR="008B206A" w:rsidRDefault="008B206A">
            <w:pPr>
              <w:pStyle w:val="ConsPlusNormal"/>
              <w:jc w:val="both"/>
            </w:pPr>
            <w:r>
              <w:t>5. Проведение анализа состояния условий и охраны труда, причин производственного травматизма и профессиональной заболеваемости в организациях автономного округа</w:t>
            </w:r>
          </w:p>
        </w:tc>
        <w:tc>
          <w:tcPr>
            <w:tcW w:w="2778" w:type="dxa"/>
          </w:tcPr>
          <w:p w:rsidR="008B206A" w:rsidRDefault="00C8375E">
            <w:pPr>
              <w:pStyle w:val="ConsPlusNormal"/>
              <w:jc w:val="both"/>
            </w:pPr>
            <w:hyperlink r:id="rId78" w:history="1">
              <w:r w:rsidR="008B206A">
                <w:rPr>
                  <w:color w:val="0000FF"/>
                </w:rPr>
                <w:t>Приказ</w:t>
              </w:r>
            </w:hyperlink>
            <w:r w:rsidR="008B206A">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B206A" w:rsidRDefault="00C8375E">
            <w:pPr>
              <w:pStyle w:val="ConsPlusNormal"/>
              <w:jc w:val="both"/>
            </w:pPr>
            <w:hyperlink r:id="rId79" w:history="1">
              <w:r w:rsidR="008B206A">
                <w:rPr>
                  <w:color w:val="0000FF"/>
                </w:rPr>
                <w:t>приказ</w:t>
              </w:r>
            </w:hyperlink>
            <w:r w:rsidR="008B206A">
              <w:t xml:space="preserve"> </w:t>
            </w:r>
            <w:r w:rsidR="008B206A">
              <w:lastRenderedPageBreak/>
              <w:t>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948" w:type="dxa"/>
            <w:vMerge/>
          </w:tcPr>
          <w:p w:rsidR="008B206A" w:rsidRDefault="008B206A"/>
        </w:tc>
      </w:tr>
      <w:tr w:rsidR="008B206A">
        <w:tc>
          <w:tcPr>
            <w:tcW w:w="680" w:type="dxa"/>
          </w:tcPr>
          <w:p w:rsidR="008B206A" w:rsidRDefault="008B206A">
            <w:pPr>
              <w:pStyle w:val="ConsPlusNormal"/>
              <w:jc w:val="center"/>
            </w:pPr>
            <w:r>
              <w:lastRenderedPageBreak/>
              <w:t>2.3.</w:t>
            </w:r>
          </w:p>
        </w:tc>
        <w:tc>
          <w:tcPr>
            <w:tcW w:w="2211" w:type="dxa"/>
          </w:tcPr>
          <w:p w:rsidR="008B206A" w:rsidRDefault="008B206A">
            <w:pPr>
              <w:pStyle w:val="ConsPlusNormal"/>
              <w:jc w:val="both"/>
            </w:pPr>
            <w:r>
              <w:t>Обучение работников охране труда на основе современных технологий обучения</w:t>
            </w:r>
          </w:p>
        </w:tc>
        <w:tc>
          <w:tcPr>
            <w:tcW w:w="3572" w:type="dxa"/>
          </w:tcPr>
          <w:p w:rsidR="008B206A" w:rsidRDefault="008B206A">
            <w:pPr>
              <w:pStyle w:val="ConsPlusNormal"/>
              <w:jc w:val="both"/>
            </w:pPr>
            <w:r>
              <w:t>1. Организация проведения обучающего семинара для преподавателей обучающих организаций автономного округа по охране труда.</w:t>
            </w:r>
          </w:p>
          <w:p w:rsidR="008B206A" w:rsidRDefault="008B206A">
            <w:pPr>
              <w:pStyle w:val="ConsPlusNormal"/>
              <w:jc w:val="both"/>
            </w:pPr>
            <w:r>
              <w:t>2. Обеспечение проведения в установленном порядке обучения по охране труда руководителей и специалистов организаций</w:t>
            </w:r>
          </w:p>
        </w:tc>
        <w:tc>
          <w:tcPr>
            <w:tcW w:w="2778" w:type="dxa"/>
          </w:tcPr>
          <w:p w:rsidR="008B206A" w:rsidRDefault="008B206A">
            <w:pPr>
              <w:pStyle w:val="ConsPlusNormal"/>
              <w:jc w:val="both"/>
            </w:pPr>
            <w:r>
              <w:t xml:space="preserve">Трудовой кодекс Российской Федерации </w:t>
            </w:r>
            <w:hyperlink r:id="rId80" w:history="1">
              <w:r>
                <w:rPr>
                  <w:color w:val="0000FF"/>
                </w:rPr>
                <w:t>(статья 225)</w:t>
              </w:r>
            </w:hyperlink>
            <w:r>
              <w:t>;</w:t>
            </w:r>
          </w:p>
          <w:p w:rsidR="008B206A" w:rsidRDefault="00C8375E">
            <w:pPr>
              <w:pStyle w:val="ConsPlusNormal"/>
              <w:jc w:val="both"/>
            </w:pPr>
            <w:hyperlink r:id="rId81" w:history="1">
              <w:r w:rsidR="008B206A">
                <w:rPr>
                  <w:color w:val="0000FF"/>
                </w:rPr>
                <w:t>постановление</w:t>
              </w:r>
            </w:hyperlink>
            <w:r w:rsidR="008B206A">
              <w:t xml:space="preserve">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w:t>
            </w:r>
          </w:p>
        </w:tc>
        <w:tc>
          <w:tcPr>
            <w:tcW w:w="2948" w:type="dxa"/>
            <w:vMerge/>
          </w:tcPr>
          <w:p w:rsidR="008B206A" w:rsidRDefault="008B206A"/>
        </w:tc>
      </w:tr>
      <w:tr w:rsidR="008B206A">
        <w:tc>
          <w:tcPr>
            <w:tcW w:w="680" w:type="dxa"/>
          </w:tcPr>
          <w:p w:rsidR="008B206A" w:rsidRDefault="008B206A">
            <w:pPr>
              <w:pStyle w:val="ConsPlusNormal"/>
              <w:jc w:val="center"/>
            </w:pPr>
            <w:r>
              <w:lastRenderedPageBreak/>
              <w:t>2.4.</w:t>
            </w:r>
          </w:p>
        </w:tc>
        <w:tc>
          <w:tcPr>
            <w:tcW w:w="2211" w:type="dxa"/>
          </w:tcPr>
          <w:p w:rsidR="008B206A" w:rsidRDefault="008B206A">
            <w:pPr>
              <w:pStyle w:val="ConsPlusNormal"/>
              <w:jc w:val="both"/>
            </w:pPr>
            <w:r>
              <w:t>Совершенствование нормативной правовой базы автономного округа в области охраны труда</w:t>
            </w:r>
          </w:p>
        </w:tc>
        <w:tc>
          <w:tcPr>
            <w:tcW w:w="3572" w:type="dxa"/>
          </w:tcPr>
          <w:p w:rsidR="008B206A" w:rsidRDefault="008B206A">
            <w:pPr>
              <w:pStyle w:val="ConsPlusNormal"/>
              <w:jc w:val="both"/>
            </w:pPr>
            <w:r>
              <w:t>1. Обеспечение субъектов управления охраной труда научно-методической литературой, учебными пособиями, буклетами по вопросам охраны и экспертизы условий труда.</w:t>
            </w:r>
          </w:p>
          <w:p w:rsidR="008B206A" w:rsidRDefault="008B206A">
            <w:pPr>
              <w:pStyle w:val="ConsPlusNormal"/>
              <w:jc w:val="both"/>
            </w:pPr>
            <w:r>
              <w:t>2. Подготовка проектов соглашений с федеральными органами исполнительной власти о взаимодействии, в том числе при проведении совместных проверок организаций автономного округа, допустивших случаи смертельного и тяжелого травматизма на производстве.</w:t>
            </w:r>
          </w:p>
          <w:p w:rsidR="008B206A" w:rsidRDefault="008B206A">
            <w:pPr>
              <w:pStyle w:val="ConsPlusNormal"/>
              <w:jc w:val="both"/>
            </w:pPr>
            <w:r>
              <w:t>3. Подготовка проектов нормативных правовых и распорядительных актов автономного округа, направленных на совершенствование системы управления охраной труда в автономном округе.</w:t>
            </w:r>
          </w:p>
          <w:p w:rsidR="008B206A" w:rsidRDefault="008B206A">
            <w:pPr>
              <w:pStyle w:val="ConsPlusNormal"/>
              <w:jc w:val="both"/>
            </w:pPr>
            <w:r>
              <w:t>4. Проведение научно-исследовательской работы по обоснованию видов и размеров компенсаций для лиц, работающих в автономном округе, с учетом влияния природно-климатических, медико-биологических и социально-экономических факторов на здоровье и жизнедеятельность человека</w:t>
            </w:r>
          </w:p>
        </w:tc>
        <w:tc>
          <w:tcPr>
            <w:tcW w:w="2778" w:type="dxa"/>
          </w:tcPr>
          <w:p w:rsidR="008B206A" w:rsidRDefault="00C8375E">
            <w:pPr>
              <w:pStyle w:val="ConsPlusNormal"/>
              <w:jc w:val="both"/>
            </w:pPr>
            <w:hyperlink r:id="rId82" w:history="1">
              <w:r w:rsidR="008B206A">
                <w:rPr>
                  <w:color w:val="0000FF"/>
                </w:rPr>
                <w:t>Постановление</w:t>
              </w:r>
            </w:hyperlink>
            <w:r w:rsidR="008B206A">
              <w:t xml:space="preserve"> Правительства Российской Федерации от 27.12.2010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tc>
        <w:tc>
          <w:tcPr>
            <w:tcW w:w="2948" w:type="dxa"/>
            <w:vMerge/>
          </w:tcPr>
          <w:p w:rsidR="008B206A" w:rsidRDefault="008B206A"/>
        </w:tc>
      </w:tr>
      <w:tr w:rsidR="008B206A">
        <w:tc>
          <w:tcPr>
            <w:tcW w:w="680" w:type="dxa"/>
          </w:tcPr>
          <w:p w:rsidR="008B206A" w:rsidRDefault="008B206A">
            <w:pPr>
              <w:pStyle w:val="ConsPlusNormal"/>
              <w:jc w:val="center"/>
            </w:pPr>
            <w:r>
              <w:t>2.5.</w:t>
            </w:r>
          </w:p>
        </w:tc>
        <w:tc>
          <w:tcPr>
            <w:tcW w:w="2211" w:type="dxa"/>
          </w:tcPr>
          <w:p w:rsidR="008B206A" w:rsidRDefault="008B206A">
            <w:pPr>
              <w:pStyle w:val="ConsPlusNormal"/>
              <w:jc w:val="both"/>
            </w:pPr>
            <w:r>
              <w:t xml:space="preserve">Информирование и </w:t>
            </w:r>
            <w:r>
              <w:lastRenderedPageBreak/>
              <w:t>агитация по охране труда</w:t>
            </w:r>
          </w:p>
        </w:tc>
        <w:tc>
          <w:tcPr>
            <w:tcW w:w="3572" w:type="dxa"/>
          </w:tcPr>
          <w:p w:rsidR="008B206A" w:rsidRDefault="008B206A">
            <w:pPr>
              <w:pStyle w:val="ConsPlusNormal"/>
              <w:jc w:val="both"/>
            </w:pPr>
            <w:r>
              <w:lastRenderedPageBreak/>
              <w:t xml:space="preserve">1. Проведение рабочих групп, </w:t>
            </w:r>
            <w:r>
              <w:lastRenderedPageBreak/>
              <w:t>комиссий, семинаров-совещаний, конференций по труду и охране труда.</w:t>
            </w:r>
          </w:p>
          <w:p w:rsidR="008B206A" w:rsidRDefault="008B206A">
            <w:pPr>
              <w:pStyle w:val="ConsPlusNormal"/>
              <w:jc w:val="both"/>
            </w:pPr>
            <w:r>
              <w:t>2. Организация проведения окружных выставок, участие в специализированных выставках по охране труда на федеральном и международном уровнях, организуемых Министерством здравоохранения и социального развития Российской Федерации.</w:t>
            </w:r>
          </w:p>
          <w:p w:rsidR="008B206A" w:rsidRDefault="008B206A">
            <w:pPr>
              <w:pStyle w:val="ConsPlusNormal"/>
              <w:jc w:val="both"/>
            </w:pPr>
            <w:r>
              <w:t>3. Проведение в автономном округе региональных этапов всероссийского конкурсов и региональных смотров-конкурсов по охране труда и социальной эффективности, профессионального мастерства.</w:t>
            </w:r>
          </w:p>
          <w:p w:rsidR="008B206A" w:rsidRDefault="008B206A">
            <w:pPr>
              <w:pStyle w:val="ConsPlusNormal"/>
              <w:jc w:val="both"/>
            </w:pPr>
            <w:r>
              <w:t>4. Проведение мониторингов, социологических исследований в области состояния условий и охраны труда в организациях автономного округа и выработка на их основе рекомендаций по совершенствованию работы.</w:t>
            </w:r>
          </w:p>
          <w:p w:rsidR="008B206A" w:rsidRDefault="008B206A">
            <w:pPr>
              <w:pStyle w:val="ConsPlusNormal"/>
              <w:jc w:val="both"/>
            </w:pPr>
            <w:r>
              <w:t>5. Проведение комплекса мероприятий, посвященных 28 апреля - Всемирному дню охраны труда в отраслях экономики и подведомственных учреждениях, участие в неделе охраны труда.</w:t>
            </w:r>
          </w:p>
          <w:p w:rsidR="008B206A" w:rsidRDefault="008B206A">
            <w:pPr>
              <w:pStyle w:val="ConsPlusNormal"/>
              <w:jc w:val="both"/>
            </w:pPr>
            <w:r>
              <w:t xml:space="preserve">6. Изготовление печатной продукции по охране труда и </w:t>
            </w:r>
            <w:r>
              <w:lastRenderedPageBreak/>
              <w:t>социальному партнерству</w:t>
            </w:r>
          </w:p>
        </w:tc>
        <w:tc>
          <w:tcPr>
            <w:tcW w:w="2778" w:type="dxa"/>
          </w:tcPr>
          <w:p w:rsidR="008B206A" w:rsidRDefault="00C8375E">
            <w:pPr>
              <w:pStyle w:val="ConsPlusNormal"/>
              <w:jc w:val="both"/>
            </w:pPr>
            <w:hyperlink r:id="rId83" w:history="1">
              <w:r w:rsidR="008B206A">
                <w:rPr>
                  <w:color w:val="0000FF"/>
                </w:rPr>
                <w:t>Постановление</w:t>
              </w:r>
            </w:hyperlink>
            <w:r w:rsidR="008B206A">
              <w:t xml:space="preserve"> </w:t>
            </w:r>
            <w:r w:rsidR="008B206A">
              <w:lastRenderedPageBreak/>
              <w:t>Правительства автономного округа от 06.02.2004 N 20-п "Об образовании межведомственной комиссии по охране труда при Правительстве Ханты-Мансийского автономного округа - Югры";</w:t>
            </w:r>
          </w:p>
          <w:p w:rsidR="008B206A" w:rsidRDefault="00C8375E">
            <w:pPr>
              <w:pStyle w:val="ConsPlusNormal"/>
              <w:jc w:val="both"/>
            </w:pPr>
            <w:hyperlink r:id="rId84" w:history="1">
              <w:r w:rsidR="008B206A">
                <w:rPr>
                  <w:color w:val="0000FF"/>
                </w:rPr>
                <w:t>постановление</w:t>
              </w:r>
            </w:hyperlink>
            <w:r w:rsidR="008B206A">
              <w:t xml:space="preserve"> Правительства автономного округа от 06.06.2014 N 204-п "О концепции улучшения условий и охраны труда в Ханты-Мансийском автономном округе - Югре до 2030 года";</w:t>
            </w:r>
          </w:p>
          <w:p w:rsidR="008B206A" w:rsidRDefault="008B206A">
            <w:pPr>
              <w:pStyle w:val="ConsPlusNormal"/>
              <w:jc w:val="both"/>
            </w:pPr>
            <w:r>
              <w:t>распоряжение Губернатора автономного округа от 23.05.2011 N 320-рг "Об организации проведения всероссийского конкурса "Российская организация высокой социальной эффективности в Ханты-Мансийском автономном округе - Югре";</w:t>
            </w:r>
          </w:p>
          <w:p w:rsidR="008B206A" w:rsidRDefault="008B206A">
            <w:pPr>
              <w:pStyle w:val="ConsPlusNormal"/>
              <w:jc w:val="both"/>
            </w:pPr>
            <w:r>
              <w:t>распоряжение Правительства Российской Федерации от 04.03.2009 N 265-р (конкурс "Российская организация высокой социальной эффективности");</w:t>
            </w:r>
          </w:p>
          <w:p w:rsidR="008B206A" w:rsidRDefault="008B206A">
            <w:pPr>
              <w:pStyle w:val="ConsPlusNormal"/>
              <w:jc w:val="both"/>
            </w:pPr>
            <w:r>
              <w:lastRenderedPageBreak/>
              <w:t>распоряжение Дептруда и занятости Югры от 28.03.2013 N 81-р "О смотре-конкурсе на звание "Лучший специалист по охране труда Ханты-Мансийского</w:t>
            </w:r>
          </w:p>
          <w:p w:rsidR="008B206A" w:rsidRDefault="008B206A">
            <w:pPr>
              <w:pStyle w:val="ConsPlusNormal"/>
              <w:jc w:val="both"/>
            </w:pPr>
            <w:r>
              <w:t>автономного округа - Югры";</w:t>
            </w:r>
          </w:p>
          <w:p w:rsidR="008B206A" w:rsidRDefault="008B206A">
            <w:pPr>
              <w:pStyle w:val="ConsPlusNormal"/>
              <w:jc w:val="both"/>
            </w:pPr>
            <w:r>
              <w:t>распоряжение Дептруда и занятости Югры от 14.07.2017 N 17-Р-226 "О проведении конкурса работников</w:t>
            </w:r>
          </w:p>
          <w:p w:rsidR="008B206A" w:rsidRDefault="008B206A">
            <w:pPr>
              <w:pStyle w:val="ConsPlusNormal"/>
              <w:jc w:val="both"/>
            </w:pPr>
            <w:r>
              <w:t>организаций Ханты-Мансийского</w:t>
            </w:r>
          </w:p>
          <w:p w:rsidR="008B206A" w:rsidRDefault="008B206A">
            <w:pPr>
              <w:pStyle w:val="ConsPlusNormal"/>
              <w:jc w:val="both"/>
            </w:pPr>
            <w:r>
              <w:t>автономного округа - Югры</w:t>
            </w:r>
          </w:p>
          <w:p w:rsidR="008B206A" w:rsidRDefault="008B206A">
            <w:pPr>
              <w:pStyle w:val="ConsPlusNormal"/>
              <w:jc w:val="both"/>
            </w:pPr>
            <w:r>
              <w:t>"Оказание первой помощи</w:t>
            </w:r>
          </w:p>
          <w:p w:rsidR="008B206A" w:rsidRDefault="008B206A">
            <w:pPr>
              <w:pStyle w:val="ConsPlusNormal"/>
              <w:jc w:val="both"/>
            </w:pPr>
            <w:r>
              <w:t>пострадавшим на производстве"</w:t>
            </w:r>
          </w:p>
        </w:tc>
        <w:tc>
          <w:tcPr>
            <w:tcW w:w="2948" w:type="dxa"/>
            <w:vMerge/>
          </w:tcPr>
          <w:p w:rsidR="008B206A" w:rsidRDefault="008B206A"/>
        </w:tc>
      </w:tr>
      <w:tr w:rsidR="008B206A">
        <w:tc>
          <w:tcPr>
            <w:tcW w:w="680" w:type="dxa"/>
          </w:tcPr>
          <w:p w:rsidR="008B206A" w:rsidRDefault="008B206A">
            <w:pPr>
              <w:pStyle w:val="ConsPlusNormal"/>
              <w:jc w:val="center"/>
            </w:pPr>
            <w:r>
              <w:lastRenderedPageBreak/>
              <w:t>2.6.</w:t>
            </w:r>
          </w:p>
        </w:tc>
        <w:tc>
          <w:tcPr>
            <w:tcW w:w="2211" w:type="dxa"/>
          </w:tcPr>
          <w:p w:rsidR="008B206A" w:rsidRDefault="008B206A">
            <w:pPr>
              <w:pStyle w:val="ConsPlusNormal"/>
              <w:jc w:val="both"/>
            </w:pPr>
            <w:r>
              <w:t>Повышение эффективности соблюдения трудового законодательства и иных нормативных правовых актов, содержащих нормы трудового права</w:t>
            </w:r>
          </w:p>
        </w:tc>
        <w:tc>
          <w:tcPr>
            <w:tcW w:w="3572" w:type="dxa"/>
          </w:tcPr>
          <w:p w:rsidR="008B206A" w:rsidRDefault="008B206A">
            <w:pPr>
              <w:pStyle w:val="ConsPlusNormal"/>
              <w:jc w:val="both"/>
            </w:pPr>
            <w:r>
              <w:t>1. Проведение отраслевых семинаров-совещаний по вопросам внедрения передового опыта по улучшению условий и охраны труда на базе ведущих организаций соответствующих отраслей экономики (строительство, транспорт и связь, добыча полезных ископаемых).</w:t>
            </w:r>
          </w:p>
          <w:p w:rsidR="008B206A" w:rsidRDefault="008B206A">
            <w:pPr>
              <w:pStyle w:val="ConsPlusNormal"/>
              <w:jc w:val="both"/>
            </w:pPr>
            <w:r>
              <w:t xml:space="preserve">2. Содействие включению показателей в области охраны и условий труда в критерии оценок при проведении смотров </w:t>
            </w:r>
            <w:r>
              <w:lastRenderedPageBreak/>
              <w:t>конкурсов, конкурсов профессионального мастерства, проводимых на территории автономного округа</w:t>
            </w:r>
          </w:p>
        </w:tc>
        <w:tc>
          <w:tcPr>
            <w:tcW w:w="2778" w:type="dxa"/>
          </w:tcPr>
          <w:p w:rsidR="008B206A" w:rsidRDefault="008B206A">
            <w:pPr>
              <w:pStyle w:val="ConsPlusNormal"/>
              <w:jc w:val="both"/>
            </w:pPr>
            <w:r>
              <w:lastRenderedPageBreak/>
              <w:t xml:space="preserve">Трудовой кодекс Российской Федерации </w:t>
            </w:r>
            <w:hyperlink r:id="rId85" w:history="1">
              <w:r>
                <w:rPr>
                  <w:color w:val="0000FF"/>
                </w:rPr>
                <w:t>(статья 211)</w:t>
              </w:r>
            </w:hyperlink>
          </w:p>
        </w:tc>
        <w:tc>
          <w:tcPr>
            <w:tcW w:w="2948" w:type="dxa"/>
            <w:vMerge/>
          </w:tcPr>
          <w:p w:rsidR="008B206A" w:rsidRDefault="008B206A"/>
        </w:tc>
      </w:tr>
      <w:tr w:rsidR="008B206A">
        <w:tc>
          <w:tcPr>
            <w:tcW w:w="680" w:type="dxa"/>
          </w:tcPr>
          <w:p w:rsidR="008B206A" w:rsidRDefault="008B206A">
            <w:pPr>
              <w:pStyle w:val="ConsPlusNormal"/>
              <w:jc w:val="center"/>
            </w:pPr>
            <w:r>
              <w:lastRenderedPageBreak/>
              <w:t>2.7.</w:t>
            </w:r>
          </w:p>
        </w:tc>
        <w:tc>
          <w:tcPr>
            <w:tcW w:w="2211" w:type="dxa"/>
          </w:tcPr>
          <w:p w:rsidR="008B206A" w:rsidRDefault="008B206A">
            <w:pPr>
              <w:pStyle w:val="ConsPlusNormal"/>
              <w:jc w:val="both"/>
            </w:pPr>
            <w: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w:t>
            </w:r>
          </w:p>
        </w:tc>
        <w:tc>
          <w:tcPr>
            <w:tcW w:w="3572" w:type="dxa"/>
          </w:tcPr>
          <w:p w:rsidR="008B206A" w:rsidRDefault="008B206A">
            <w:pPr>
              <w:pStyle w:val="ConsPlusNormal"/>
              <w:jc w:val="both"/>
            </w:pPr>
            <w:r>
              <w:t>Субвенции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w:t>
            </w:r>
          </w:p>
        </w:tc>
        <w:tc>
          <w:tcPr>
            <w:tcW w:w="2778" w:type="dxa"/>
          </w:tcPr>
          <w:p w:rsidR="008B206A" w:rsidRDefault="00C8375E">
            <w:pPr>
              <w:pStyle w:val="ConsPlusNormal"/>
              <w:jc w:val="both"/>
            </w:pPr>
            <w:hyperlink r:id="rId86" w:history="1">
              <w:r w:rsidR="008B206A">
                <w:rPr>
                  <w:color w:val="0000FF"/>
                </w:rPr>
                <w:t>Закон</w:t>
              </w:r>
            </w:hyperlink>
            <w:r w:rsidR="008B206A">
              <w:t xml:space="preserve">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8B206A" w:rsidRDefault="00C8375E">
            <w:pPr>
              <w:pStyle w:val="ConsPlusNormal"/>
              <w:jc w:val="both"/>
            </w:pPr>
            <w:hyperlink r:id="rId87" w:history="1">
              <w:r w:rsidR="008B206A">
                <w:rPr>
                  <w:color w:val="0000FF"/>
                </w:rPr>
                <w:t>приказ</w:t>
              </w:r>
            </w:hyperlink>
            <w:r w:rsidR="008B206A">
              <w:t xml:space="preserve"> Дептруда и занятости Югры от 16.02.2012 N 1-нп "Об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w:t>
            </w:r>
            <w:r w:rsidR="008B206A">
              <w:lastRenderedPageBreak/>
              <w:t>и использованию предоставленных субвенций"</w:t>
            </w:r>
          </w:p>
        </w:tc>
        <w:tc>
          <w:tcPr>
            <w:tcW w:w="2948" w:type="dxa"/>
            <w:vMerge/>
          </w:tcPr>
          <w:p w:rsidR="008B206A" w:rsidRDefault="008B206A"/>
        </w:tc>
      </w:tr>
      <w:tr w:rsidR="008B206A">
        <w:tc>
          <w:tcPr>
            <w:tcW w:w="12189" w:type="dxa"/>
            <w:gridSpan w:val="5"/>
          </w:tcPr>
          <w:p w:rsidR="008B206A" w:rsidRDefault="008B206A">
            <w:pPr>
              <w:pStyle w:val="ConsPlusNormal"/>
              <w:jc w:val="center"/>
            </w:pPr>
            <w:r>
              <w:lastRenderedPageBreak/>
              <w:t>Цель: Повышение профессиональной конкурентоспособности и трудовой мобильности населения на рынке труда автономного округа</w:t>
            </w:r>
          </w:p>
        </w:tc>
      </w:tr>
      <w:tr w:rsidR="008B206A">
        <w:tc>
          <w:tcPr>
            <w:tcW w:w="12189" w:type="dxa"/>
            <w:gridSpan w:val="5"/>
          </w:tcPr>
          <w:p w:rsidR="008B206A" w:rsidRDefault="008B206A">
            <w:pPr>
              <w:pStyle w:val="ConsPlusNormal"/>
              <w:jc w:val="center"/>
            </w:pPr>
            <w:r>
              <w:t>Задача: Повышение качества трудовых ресурсов, структуры трудовой занятости, ориентированной на развитие приоритетных отраслей экономики</w:t>
            </w:r>
          </w:p>
        </w:tc>
      </w:tr>
      <w:tr w:rsidR="008B206A">
        <w:tc>
          <w:tcPr>
            <w:tcW w:w="12189" w:type="dxa"/>
            <w:gridSpan w:val="5"/>
          </w:tcPr>
          <w:p w:rsidR="008B206A" w:rsidRDefault="008B206A">
            <w:pPr>
              <w:pStyle w:val="ConsPlusNormal"/>
              <w:jc w:val="center"/>
              <w:outlineLvl w:val="2"/>
            </w:pPr>
            <w:r>
              <w:t>Подпрограмма 3 "Повышение мобильности трудовых ресурсов в автономном округе"</w:t>
            </w:r>
          </w:p>
        </w:tc>
      </w:tr>
      <w:tr w:rsidR="008B206A">
        <w:tc>
          <w:tcPr>
            <w:tcW w:w="680" w:type="dxa"/>
          </w:tcPr>
          <w:p w:rsidR="008B206A" w:rsidRDefault="008B206A">
            <w:pPr>
              <w:pStyle w:val="ConsPlusNormal"/>
              <w:jc w:val="center"/>
            </w:pPr>
            <w:r>
              <w:t>3.1.</w:t>
            </w:r>
          </w:p>
        </w:tc>
        <w:tc>
          <w:tcPr>
            <w:tcW w:w="2211" w:type="dxa"/>
          </w:tcPr>
          <w:p w:rsidR="008B206A" w:rsidRDefault="008B206A">
            <w:pPr>
              <w:pStyle w:val="ConsPlusNormal"/>
              <w:jc w:val="both"/>
            </w:pPr>
            <w:r>
              <w:t>Поддержка занятости и повышение эффективности рынка труда для обеспечения роста производительности</w:t>
            </w:r>
          </w:p>
        </w:tc>
        <w:tc>
          <w:tcPr>
            <w:tcW w:w="3572" w:type="dxa"/>
          </w:tcPr>
          <w:p w:rsidR="008B206A" w:rsidRDefault="008B206A">
            <w:pPr>
              <w:pStyle w:val="ConsPlusNormal"/>
              <w:jc w:val="both"/>
            </w:pPr>
            <w:r>
              <w:t>1. 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w:t>
            </w:r>
          </w:p>
          <w:p w:rsidR="008B206A" w:rsidRDefault="008B206A">
            <w:pPr>
              <w:pStyle w:val="ConsPlusNormal"/>
              <w:jc w:val="both"/>
            </w:pPr>
            <w:r>
              <w:t>2. Организация временного трудоустройства работников организаций, находящихся под риском увольнения, и граждан, ищущих работу</w:t>
            </w:r>
          </w:p>
        </w:tc>
        <w:tc>
          <w:tcPr>
            <w:tcW w:w="2778" w:type="dxa"/>
          </w:tcPr>
          <w:p w:rsidR="008B206A" w:rsidRDefault="00C8375E">
            <w:pPr>
              <w:pStyle w:val="ConsPlusNormal"/>
              <w:jc w:val="both"/>
            </w:pPr>
            <w:hyperlink w:anchor="P5494" w:history="1">
              <w:r w:rsidR="008B206A">
                <w:rPr>
                  <w:color w:val="0000FF"/>
                </w:rPr>
                <w:t>Приложения 15</w:t>
              </w:r>
            </w:hyperlink>
            <w:r w:rsidR="008B206A">
              <w:t xml:space="preserve">, </w:t>
            </w:r>
            <w:hyperlink w:anchor="P5875" w:history="1">
              <w:r w:rsidR="008B206A">
                <w:rPr>
                  <w:color w:val="0000FF"/>
                </w:rPr>
                <w:t>18</w:t>
              </w:r>
            </w:hyperlink>
            <w:r w:rsidR="008B206A">
              <w:t xml:space="preserve"> к государственной программе;</w:t>
            </w:r>
          </w:p>
          <w:p w:rsidR="008B206A" w:rsidRDefault="00C8375E">
            <w:pPr>
              <w:pStyle w:val="ConsPlusNormal"/>
              <w:jc w:val="both"/>
            </w:pPr>
            <w:hyperlink r:id="rId88" w:history="1">
              <w:r w:rsidR="008B206A">
                <w:rPr>
                  <w:color w:val="0000FF"/>
                </w:rPr>
                <w:t>приказ</w:t>
              </w:r>
            </w:hyperlink>
            <w:r w:rsidR="008B206A">
              <w:t xml:space="preserve"> Минтруда России от 28.11.2016 N 676н "Об утверждении профессионального стандарта "Специалист по оказанию государственных услуг в области занятости населения";</w:t>
            </w:r>
          </w:p>
          <w:p w:rsidR="008B206A" w:rsidRDefault="008B206A">
            <w:pPr>
              <w:pStyle w:val="ConsPlusNormal"/>
              <w:jc w:val="both"/>
            </w:pPr>
            <w:r>
              <w:t>портфель проектов "Повышение производительности труда и поддержка занятости в Ханты-Мансийском автономном округе - Югре" (ПП019-05 от 21.05.2018).</w:t>
            </w:r>
          </w:p>
          <w:p w:rsidR="008B206A" w:rsidRDefault="008B206A">
            <w:pPr>
              <w:pStyle w:val="ConsPlusNormal"/>
              <w:jc w:val="both"/>
            </w:pPr>
            <w:r>
              <w:t xml:space="preserve">При реализации портфеля проектов будет обеспечена доля трудоустроенных работников из числа </w:t>
            </w:r>
            <w:r>
              <w:lastRenderedPageBreak/>
              <w:t>участвующих в мероприятиях по повышению производительности труда, высвобожденных и обратившихся в службу занятости за содействием в поиске подходящей работы, к концу 2024 года 90%</w:t>
            </w:r>
          </w:p>
        </w:tc>
        <w:tc>
          <w:tcPr>
            <w:tcW w:w="2948" w:type="dxa"/>
          </w:tcPr>
          <w:p w:rsidR="008B206A" w:rsidRDefault="008B206A">
            <w:pPr>
              <w:pStyle w:val="ConsPlusNormal"/>
              <w:jc w:val="both"/>
            </w:pPr>
            <w:r>
              <w:lastRenderedPageBreak/>
              <w:t xml:space="preserve">Доля трудоустроенных работников из числа участвующих в мероприятиях по повышению производительности труда, высвобожденных и обратившихся в службу занятости за содействием в поиске подходящей работы рассчитывается как отношение численности трудоустроенных работников из числа участвующих в мероприятиях по повышению производительности труда, к численности граждан, участвующих в мероприятиях по повышению производительности труда, высвобожденных и обратившихся в органы </w:t>
            </w:r>
            <w:r>
              <w:lastRenderedPageBreak/>
              <w:t>службы занятости за содействием в поиске подходящей работы</w:t>
            </w:r>
          </w:p>
        </w:tc>
      </w:tr>
      <w:tr w:rsidR="008B206A">
        <w:tc>
          <w:tcPr>
            <w:tcW w:w="680" w:type="dxa"/>
          </w:tcPr>
          <w:p w:rsidR="008B206A" w:rsidRDefault="008B206A">
            <w:pPr>
              <w:pStyle w:val="ConsPlusNormal"/>
              <w:jc w:val="center"/>
            </w:pPr>
            <w:r>
              <w:lastRenderedPageBreak/>
              <w:t>3.2.</w:t>
            </w:r>
          </w:p>
        </w:tc>
        <w:tc>
          <w:tcPr>
            <w:tcW w:w="2211" w:type="dxa"/>
          </w:tcPr>
          <w:p w:rsidR="008B206A" w:rsidRDefault="008B206A">
            <w:pPr>
              <w:pStyle w:val="ConsPlusNormal"/>
              <w:jc w:val="both"/>
            </w:pPr>
            <w:r>
              <w:t>Содействие обеспечению работодателей трудовыми ресурсами</w:t>
            </w:r>
          </w:p>
        </w:tc>
        <w:tc>
          <w:tcPr>
            <w:tcW w:w="3572" w:type="dxa"/>
          </w:tcPr>
          <w:p w:rsidR="008B206A" w:rsidRDefault="008B206A">
            <w:pPr>
              <w:pStyle w:val="ConsPlusNormal"/>
              <w:jc w:val="both"/>
            </w:pPr>
            <w:r>
              <w:t>1. Проведение комплекса мероприятий, направленных на создание условий для привлечения квалифицированных кадров для трудоустройства в автономном округе:</w:t>
            </w:r>
          </w:p>
          <w:p w:rsidR="008B206A" w:rsidRDefault="008B206A">
            <w:pPr>
              <w:pStyle w:val="ConsPlusNormal"/>
              <w:jc w:val="both"/>
            </w:pPr>
            <w:r>
              <w:t>а) взаимодействие органов службы занятости, юридических лиц, совещательных органов в муниципальных образованиях автономного округа по вопросу обеспечения кадрами работодателей;</w:t>
            </w:r>
          </w:p>
          <w:p w:rsidR="008B206A" w:rsidRDefault="008B206A">
            <w:pPr>
              <w:pStyle w:val="ConsPlusNormal"/>
              <w:jc w:val="both"/>
            </w:pPr>
            <w:r>
              <w:t>б) мониторинг создаваемых новых рабочих мест в связи с вводом новых производственных мощностей, модернизации и реструктуризации производства, внедрения современных технологий, расширения производства;</w:t>
            </w:r>
          </w:p>
          <w:p w:rsidR="008B206A" w:rsidRDefault="008B206A">
            <w:pPr>
              <w:pStyle w:val="ConsPlusNormal"/>
              <w:jc w:val="both"/>
            </w:pPr>
            <w:r>
              <w:t xml:space="preserve">в) профессиональное обучение и дополнительное профессиональное </w:t>
            </w:r>
            <w:r>
              <w:lastRenderedPageBreak/>
              <w:t>образование граждан, желающих осуществлять трудовую деятельность у работодателей, включенных в подпрограмму "Повышение мобильности трудовых ресурсов в автономном округе";</w:t>
            </w:r>
          </w:p>
          <w:p w:rsidR="008B206A" w:rsidRDefault="008B206A">
            <w:pPr>
              <w:pStyle w:val="ConsPlusNormal"/>
              <w:jc w:val="both"/>
            </w:pPr>
            <w:r>
              <w:t>г) привлечение квалифицированных специалистов из других субъектов Российской Федерации под сформированную потребность в рамках перечня работодателей на основании соглашения об участии в подпрограмме "Повышение мобильности трудовых ресурсов в автономном округе";</w:t>
            </w:r>
          </w:p>
          <w:p w:rsidR="008B206A" w:rsidRDefault="008B206A">
            <w:pPr>
              <w:pStyle w:val="ConsPlusNormal"/>
              <w:jc w:val="both"/>
            </w:pPr>
            <w:r>
              <w:t>д) оказание мер государственной поддержки из средств бюджета автономного округа квалифицированным специалистам, привлеченным в рамках реализации подпрограммы "Повышение мобильности трудовых ресурсов в автономном округе" в виде компенсации расходов на проезд и провоз личного имущества к месту трудоустройства, суточных расходов, пособия на обустройство, компенсации расходов, связанных с обязательным предварительным (при поступлении на работу) медицинским осмотром;</w:t>
            </w:r>
          </w:p>
          <w:p w:rsidR="008B206A" w:rsidRDefault="008B206A">
            <w:pPr>
              <w:pStyle w:val="ConsPlusNormal"/>
              <w:jc w:val="both"/>
            </w:pPr>
            <w:r>
              <w:t xml:space="preserve">е) оказание государственной услуги по содействию безработным </w:t>
            </w:r>
            <w:r>
              <w:lastRenderedPageBreak/>
              <w:t>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8B206A" w:rsidRDefault="008B206A">
            <w:pPr>
              <w:pStyle w:val="ConsPlusNormal"/>
              <w:jc w:val="both"/>
            </w:pPr>
            <w:r>
              <w:t>2. Реализация проекта по профессиональной ориентации для учащихся общеобразовательных и профессиональных образовательных организаций автономного округа "Выбор за тобой!".</w:t>
            </w:r>
          </w:p>
          <w:p w:rsidR="008B206A" w:rsidRDefault="008B206A">
            <w:pPr>
              <w:pStyle w:val="ConsPlusNormal"/>
              <w:jc w:val="both"/>
            </w:pPr>
            <w:r>
              <w:t>3. Проведение в автономном округе заключительного этапа конкурса "Славим человека труда!" Уральского федерального округа.</w:t>
            </w:r>
          </w:p>
          <w:p w:rsidR="008B206A" w:rsidRDefault="008B206A">
            <w:pPr>
              <w:pStyle w:val="ConsPlusNormal"/>
              <w:jc w:val="both"/>
            </w:pPr>
            <w:r>
              <w:t>4. Оказание содействия уполномоченной Правительством автономного округа организации - Филиалу ФГУП "ПВС МВД России" по участию в предоставлении государственной услуги по оформлению и выдаче иностранным гражданам патентов.</w:t>
            </w:r>
          </w:p>
          <w:p w:rsidR="008B206A" w:rsidRDefault="008B206A">
            <w:pPr>
              <w:pStyle w:val="ConsPlusNormal"/>
              <w:jc w:val="both"/>
            </w:pPr>
            <w:r>
              <w:t>5. Информирование иностранных граждан о действующих в автономном округе миграционных центрах Филиала ФГУП "ПВС МВД России" и оказываемых услугах</w:t>
            </w:r>
          </w:p>
        </w:tc>
        <w:tc>
          <w:tcPr>
            <w:tcW w:w="2778" w:type="dxa"/>
          </w:tcPr>
          <w:p w:rsidR="008B206A" w:rsidRDefault="00C8375E">
            <w:pPr>
              <w:pStyle w:val="ConsPlusNormal"/>
              <w:jc w:val="both"/>
            </w:pPr>
            <w:hyperlink w:anchor="P6262" w:history="1">
              <w:r w:rsidR="008B206A">
                <w:rPr>
                  <w:color w:val="0000FF"/>
                </w:rPr>
                <w:t>Приложения 21</w:t>
              </w:r>
            </w:hyperlink>
            <w:r w:rsidR="008B206A">
              <w:t xml:space="preserve">, </w:t>
            </w:r>
            <w:hyperlink w:anchor="P6420" w:history="1">
              <w:r w:rsidR="008B206A">
                <w:rPr>
                  <w:color w:val="0000FF"/>
                </w:rPr>
                <w:t>22</w:t>
              </w:r>
            </w:hyperlink>
            <w:r w:rsidR="008B206A">
              <w:t xml:space="preserve"> к государственной программе;</w:t>
            </w:r>
          </w:p>
          <w:p w:rsidR="008B206A" w:rsidRDefault="00C8375E">
            <w:pPr>
              <w:pStyle w:val="ConsPlusNormal"/>
              <w:jc w:val="both"/>
            </w:pPr>
            <w:hyperlink r:id="rId89" w:history="1">
              <w:r w:rsidR="008B206A">
                <w:rPr>
                  <w:color w:val="0000FF"/>
                </w:rPr>
                <w:t>Закон</w:t>
              </w:r>
            </w:hyperlink>
            <w:r w:rsidR="008B206A">
              <w:t xml:space="preserve"> Российской Федерации от 19.04.1991 N 1032-1 "О занятости населения в Российской Федерации" (</w:t>
            </w:r>
            <w:hyperlink r:id="rId90" w:history="1">
              <w:r w:rsidR="008B206A">
                <w:rPr>
                  <w:color w:val="0000FF"/>
                </w:rPr>
                <w:t>подпункт 15 пункта 1</w:t>
              </w:r>
            </w:hyperlink>
            <w:r w:rsidR="008B206A">
              <w:t xml:space="preserve">, </w:t>
            </w:r>
            <w:hyperlink r:id="rId91" w:history="1">
              <w:r w:rsidR="008B206A">
                <w:rPr>
                  <w:color w:val="0000FF"/>
                </w:rPr>
                <w:t>пункт 3.2 статьи 7.1-1</w:t>
              </w:r>
            </w:hyperlink>
            <w:r w:rsidR="008B206A">
              <w:t>);</w:t>
            </w:r>
          </w:p>
          <w:p w:rsidR="008B206A" w:rsidRDefault="008B206A">
            <w:pPr>
              <w:pStyle w:val="ConsPlusNormal"/>
              <w:jc w:val="both"/>
            </w:pPr>
            <w:r>
              <w:t>Концепция государственной миграционной политики Российской Федерации на период до 2025 года, утвержденная Президентом Российской Федерации 13.06.2012;</w:t>
            </w:r>
          </w:p>
          <w:p w:rsidR="008B206A" w:rsidRDefault="00C8375E">
            <w:pPr>
              <w:pStyle w:val="ConsPlusNormal"/>
              <w:jc w:val="both"/>
            </w:pPr>
            <w:hyperlink r:id="rId92" w:history="1">
              <w:r w:rsidR="008B206A">
                <w:rPr>
                  <w:color w:val="0000FF"/>
                </w:rPr>
                <w:t>распоряжение</w:t>
              </w:r>
            </w:hyperlink>
            <w:r w:rsidR="008B206A">
              <w:t xml:space="preserve"> Правительства автономного округа от 03.08.2012 N 470-рп "Об организационном комитете по подготовке и </w:t>
            </w:r>
            <w:r w:rsidR="008B206A">
              <w:lastRenderedPageBreak/>
              <w:t>проведению в Ханты-Мансийском автономном округе - Югре конкурса профессионального мастерства "Славим человека труда" Уральского федерального округа";</w:t>
            </w:r>
          </w:p>
          <w:p w:rsidR="008B206A" w:rsidRDefault="00C8375E">
            <w:pPr>
              <w:pStyle w:val="ConsPlusNormal"/>
              <w:jc w:val="both"/>
            </w:pPr>
            <w:hyperlink r:id="rId93" w:history="1">
              <w:r w:rsidR="008B206A">
                <w:rPr>
                  <w:color w:val="0000FF"/>
                </w:rPr>
                <w:t>распоряжение</w:t>
              </w:r>
            </w:hyperlink>
            <w:r w:rsidR="008B206A">
              <w:t xml:space="preserve"> Правительства автономного округа от 10.08.2018 N 418-рп "О реализации в Ханты-Мансийском автономном округе - Югре в 2018 - 2020 годах Концепции государственной миграционной политики Российской Федерации на период до 2025 года";</w:t>
            </w:r>
          </w:p>
          <w:p w:rsidR="008B206A" w:rsidRDefault="008B206A">
            <w:pPr>
              <w:pStyle w:val="ConsPlusNormal"/>
              <w:jc w:val="both"/>
            </w:pPr>
            <w:r>
              <w:t>распоряжение Дептруда и занятости Югры от 24.02.2014 N 17-Р-52 "Об утверждении и реализации проекта по профессиональной ориентации для учащихся общеобразовательных и профессиональных образовательных организаций Ханты-Мансийского автономного округа - Югры "Выбор за тобой!"</w:t>
            </w:r>
          </w:p>
        </w:tc>
        <w:tc>
          <w:tcPr>
            <w:tcW w:w="2948" w:type="dxa"/>
          </w:tcPr>
          <w:p w:rsidR="008B206A" w:rsidRDefault="008B206A">
            <w:pPr>
              <w:pStyle w:val="ConsPlusNormal"/>
              <w:jc w:val="both"/>
            </w:pPr>
            <w:r>
              <w:lastRenderedPageBreak/>
              <w:t>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к среднегодовой численности экономически активного населения в автономном округе.</w:t>
            </w:r>
          </w:p>
          <w:p w:rsidR="008B206A" w:rsidRDefault="008B206A">
            <w:pPr>
              <w:pStyle w:val="ConsPlusNormal"/>
              <w:jc w:val="both"/>
            </w:pPr>
            <w:r>
              <w:t xml:space="preserve">Удельный вес численности высококвалифицированных работников в общей численности квалифицированных работников в автономном округе рассчитывается органами государственной </w:t>
            </w:r>
            <w:r>
              <w:lastRenderedPageBreak/>
              <w:t>статистики по данным выборочных обследований рабочей силы ежегодно во II квартале года, следующего за отчетным, и размещается на сайте Федеральной службы государственной статистики (http://www.gks.ru/free_doc/new_site/rosstat/pok-monitor/svod.html)</w:t>
            </w:r>
          </w:p>
        </w:tc>
      </w:tr>
      <w:tr w:rsidR="008B206A">
        <w:tc>
          <w:tcPr>
            <w:tcW w:w="12189" w:type="dxa"/>
            <w:gridSpan w:val="5"/>
          </w:tcPr>
          <w:p w:rsidR="008B206A" w:rsidRDefault="008B206A">
            <w:pPr>
              <w:pStyle w:val="ConsPlusNormal"/>
              <w:jc w:val="center"/>
            </w:pPr>
            <w:r>
              <w:lastRenderedPageBreak/>
              <w:t>Цель: Увеличение численности работающих инвалидов трудоспособного возраста, проживающих в автономном округе</w:t>
            </w:r>
          </w:p>
        </w:tc>
      </w:tr>
      <w:tr w:rsidR="008B206A">
        <w:tc>
          <w:tcPr>
            <w:tcW w:w="12189" w:type="dxa"/>
            <w:gridSpan w:val="5"/>
          </w:tcPr>
          <w:p w:rsidR="008B206A" w:rsidRDefault="008B206A">
            <w:pPr>
              <w:pStyle w:val="ConsPlusNormal"/>
              <w:jc w:val="center"/>
            </w:pPr>
            <w:r>
              <w:t xml:space="preserve">Задача: Расширение возможностей трудоустройства незанятых инвалидов на рынке труда автономного округа, включая </w:t>
            </w:r>
            <w:r>
              <w:lastRenderedPageBreak/>
              <w:t>создание и развитие системы сопровождения инвалидов, включая инвалидов молодого возраста, при трудоустройстве</w:t>
            </w:r>
          </w:p>
        </w:tc>
      </w:tr>
      <w:tr w:rsidR="008B206A">
        <w:tc>
          <w:tcPr>
            <w:tcW w:w="12189" w:type="dxa"/>
            <w:gridSpan w:val="5"/>
          </w:tcPr>
          <w:p w:rsidR="008B206A" w:rsidRDefault="008B206A">
            <w:pPr>
              <w:pStyle w:val="ConsPlusNormal"/>
              <w:jc w:val="center"/>
              <w:outlineLvl w:val="2"/>
            </w:pPr>
            <w:r>
              <w:lastRenderedPageBreak/>
              <w:t>Подпрограмма 4. Сопровождение инвалидов, в том числе молодого возраста, при трудоустройстве</w:t>
            </w:r>
          </w:p>
        </w:tc>
      </w:tr>
      <w:tr w:rsidR="008B206A">
        <w:tc>
          <w:tcPr>
            <w:tcW w:w="680" w:type="dxa"/>
          </w:tcPr>
          <w:p w:rsidR="008B206A" w:rsidRDefault="008B206A">
            <w:pPr>
              <w:pStyle w:val="ConsPlusNormal"/>
              <w:jc w:val="center"/>
            </w:pPr>
            <w:r>
              <w:t>4.1.</w:t>
            </w:r>
          </w:p>
        </w:tc>
        <w:tc>
          <w:tcPr>
            <w:tcW w:w="2211" w:type="dxa"/>
          </w:tcPr>
          <w:p w:rsidR="008B206A" w:rsidRDefault="008B206A">
            <w:pPr>
              <w:pStyle w:val="ConsPlusNormal"/>
              <w:jc w:val="both"/>
            </w:pPr>
            <w:r>
              <w:t>Содействие трудоустройству граждан с инвалидностью и их адаптация на рынке труда</w:t>
            </w:r>
          </w:p>
        </w:tc>
        <w:tc>
          <w:tcPr>
            <w:tcW w:w="3572" w:type="dxa"/>
          </w:tcPr>
          <w:p w:rsidR="008B206A" w:rsidRDefault="008B206A">
            <w:pPr>
              <w:pStyle w:val="ConsPlusNormal"/>
              <w:jc w:val="both"/>
            </w:pPr>
            <w:r>
              <w:t>1. Информирование населения о мерах по содействию трудоустройству инвалидов.</w:t>
            </w:r>
          </w:p>
          <w:p w:rsidR="008B206A" w:rsidRDefault="008B206A">
            <w:pPr>
              <w:pStyle w:val="ConsPlusNormal"/>
              <w:jc w:val="both"/>
            </w:pPr>
            <w:r>
              <w:t>2. Мониторинг закрепляемости инвалидов на оборудованных (оснащенных) рабочих местах, мониторинг количества квотируемых рабочих мест для инвалидов.</w:t>
            </w:r>
          </w:p>
          <w:p w:rsidR="008B206A" w:rsidRDefault="008B206A">
            <w:pPr>
              <w:pStyle w:val="ConsPlusNormal"/>
              <w:jc w:val="both"/>
            </w:pPr>
            <w:r>
              <w:t>3. Паспортизация инвалидов трудоспособного возраста с целью изучения потребности в трудоустройстве, профессиональном обучении и дополнительном профессиональном образовании, уточнения пожеланий и готовности к реализации мер по трудоустройству, выявления барьеров, препятствующих трудоустройству, информирования инвалидов об имеющихся возможностях содействия занятости, оказания государственных услуг инвалидам, нуждающимся в трудоустройстве.</w:t>
            </w:r>
          </w:p>
          <w:p w:rsidR="008B206A" w:rsidRDefault="008B206A">
            <w:pPr>
              <w:pStyle w:val="ConsPlusNormal"/>
              <w:jc w:val="both"/>
            </w:pPr>
            <w:r>
              <w:t xml:space="preserve">4. Организация специализированных ярмарок вакансий для инвалидов, в том числе инвалидов молодого </w:t>
            </w:r>
            <w:r>
              <w:lastRenderedPageBreak/>
              <w:t>возраста.</w:t>
            </w:r>
          </w:p>
          <w:p w:rsidR="008B206A" w:rsidRDefault="008B206A">
            <w:pPr>
              <w:pStyle w:val="ConsPlusNormal"/>
              <w:jc w:val="both"/>
            </w:pPr>
            <w:r>
              <w:t>5. Содействие трудоустройству инвалидов на заявленные работодателями вакансии, в том числе установленные в счет квоты.</w:t>
            </w:r>
          </w:p>
          <w:p w:rsidR="008B206A" w:rsidRDefault="008B206A">
            <w:pPr>
              <w:pStyle w:val="ConsPlusNormal"/>
              <w:jc w:val="both"/>
            </w:pPr>
            <w:r>
              <w:t>6. Содействие трудоустройству незанятых инвалидов, в том числе инвалидов молодого возраста, на оборудованные (оснащенные) рабочие места.</w:t>
            </w:r>
          </w:p>
          <w:p w:rsidR="008B206A" w:rsidRDefault="008B206A">
            <w:pPr>
              <w:pStyle w:val="ConsPlusNormal"/>
              <w:jc w:val="both"/>
            </w:pPr>
            <w:r>
              <w:t>7. Содействие в освоении трудовых обязанностей инвалидам, трудоустроенным на оборудованные (оснащенные) рабочие места.</w:t>
            </w:r>
          </w:p>
          <w:p w:rsidR="008B206A" w:rsidRDefault="008B206A">
            <w:pPr>
              <w:pStyle w:val="ConsPlusNormal"/>
              <w:jc w:val="both"/>
            </w:pPr>
            <w:r>
              <w:t>8. Содействие самозанятости инвалидов, признанных в установленном порядке безработными.</w:t>
            </w:r>
          </w:p>
          <w:p w:rsidR="008B206A" w:rsidRDefault="008B206A">
            <w:pPr>
              <w:pStyle w:val="ConsPlusNormal"/>
              <w:jc w:val="both"/>
            </w:pPr>
            <w:r>
              <w:t>9. Содействие трудоустройству инвалидов с применением гибких форм занятости.</w:t>
            </w:r>
          </w:p>
          <w:p w:rsidR="008B206A" w:rsidRDefault="008B206A">
            <w:pPr>
              <w:pStyle w:val="ConsPlusNormal"/>
              <w:jc w:val="both"/>
            </w:pPr>
            <w:r>
              <w:t>10. Организация профессиональной ориентации инвалидов в целях выбора сферы деятельности (профессии), трудоустройства, профессионального обучения.</w:t>
            </w:r>
          </w:p>
          <w:p w:rsidR="008B206A" w:rsidRDefault="008B206A">
            <w:pPr>
              <w:pStyle w:val="ConsPlusNormal"/>
              <w:jc w:val="both"/>
            </w:pPr>
            <w:r>
              <w:t>11. Оказание инвалидам государственных услуг по психологической поддержке безработных граждан и социальной адаптации безработных граждан на рынке труда.</w:t>
            </w:r>
          </w:p>
          <w:p w:rsidR="008B206A" w:rsidRDefault="008B206A">
            <w:pPr>
              <w:pStyle w:val="ConsPlusNormal"/>
              <w:jc w:val="both"/>
            </w:pPr>
            <w:r>
              <w:lastRenderedPageBreak/>
              <w:t>12. Профессиональное обучение и дополнительное профессиональное образование незанятых граждан трудоспособного возраста, в том числе молодых инвалидов.</w:t>
            </w:r>
          </w:p>
          <w:p w:rsidR="008B206A" w:rsidRDefault="008B206A">
            <w:pPr>
              <w:pStyle w:val="ConsPlusNormal"/>
              <w:jc w:val="both"/>
            </w:pPr>
            <w:r>
              <w:t>13. Проведение оценки эффективности мер по содействию трудоустройству инвалидов</w:t>
            </w:r>
          </w:p>
        </w:tc>
        <w:tc>
          <w:tcPr>
            <w:tcW w:w="2778" w:type="dxa"/>
          </w:tcPr>
          <w:p w:rsidR="008B206A" w:rsidRDefault="00C8375E">
            <w:pPr>
              <w:pStyle w:val="ConsPlusNormal"/>
              <w:jc w:val="both"/>
            </w:pPr>
            <w:hyperlink w:anchor="P4114" w:history="1">
              <w:r w:rsidR="008B206A">
                <w:rPr>
                  <w:color w:val="0000FF"/>
                </w:rPr>
                <w:t>Приложения 6</w:t>
              </w:r>
            </w:hyperlink>
            <w:r w:rsidR="008B206A">
              <w:t xml:space="preserve">, </w:t>
            </w:r>
            <w:hyperlink w:anchor="P4207" w:history="1">
              <w:r w:rsidR="008B206A">
                <w:rPr>
                  <w:color w:val="0000FF"/>
                </w:rPr>
                <w:t>7</w:t>
              </w:r>
            </w:hyperlink>
            <w:r w:rsidR="008B206A">
              <w:t xml:space="preserve">, </w:t>
            </w:r>
            <w:hyperlink w:anchor="P4319" w:history="1">
              <w:r w:rsidR="008B206A">
                <w:rPr>
                  <w:color w:val="0000FF"/>
                </w:rPr>
                <w:t>8</w:t>
              </w:r>
            </w:hyperlink>
            <w:r w:rsidR="008B206A">
              <w:t xml:space="preserve">, </w:t>
            </w:r>
            <w:hyperlink w:anchor="P4588" w:history="1">
              <w:r w:rsidR="008B206A">
                <w:rPr>
                  <w:color w:val="0000FF"/>
                </w:rPr>
                <w:t>10</w:t>
              </w:r>
            </w:hyperlink>
            <w:r w:rsidR="008B206A">
              <w:t xml:space="preserve">, </w:t>
            </w:r>
            <w:hyperlink w:anchor="P6137" w:history="1">
              <w:r w:rsidR="008B206A">
                <w:rPr>
                  <w:color w:val="0000FF"/>
                </w:rPr>
                <w:t>20</w:t>
              </w:r>
            </w:hyperlink>
            <w:r w:rsidR="008B206A">
              <w:t xml:space="preserve"> к государственной программе;</w:t>
            </w:r>
          </w:p>
          <w:p w:rsidR="008B206A" w:rsidRDefault="008B206A">
            <w:pPr>
              <w:pStyle w:val="ConsPlusNormal"/>
              <w:jc w:val="both"/>
            </w:pPr>
            <w:r>
              <w:t xml:space="preserve">Закон Российской Федерации от 19.04.1991 N 1032-1 "О занятости населения в Российской Федерации" </w:t>
            </w:r>
            <w:hyperlink r:id="rId94" w:history="1">
              <w:r>
                <w:rPr>
                  <w:color w:val="0000FF"/>
                </w:rPr>
                <w:t>(статья 13)</w:t>
              </w:r>
            </w:hyperlink>
            <w:r>
              <w:t>;</w:t>
            </w:r>
          </w:p>
          <w:p w:rsidR="008B206A" w:rsidRDefault="00C8375E">
            <w:pPr>
              <w:pStyle w:val="ConsPlusNormal"/>
              <w:jc w:val="both"/>
            </w:pPr>
            <w:hyperlink r:id="rId95" w:history="1">
              <w:r w:rsidR="008B206A">
                <w:rPr>
                  <w:color w:val="0000FF"/>
                </w:rPr>
                <w:t>Указ</w:t>
              </w:r>
            </w:hyperlink>
            <w:r w:rsidR="008B206A">
              <w:t xml:space="preserve"> Президента Российской Федерации от 07.05.2012 N 597 "О мероприятиях по реализации государственной социальной политики";</w:t>
            </w:r>
          </w:p>
          <w:p w:rsidR="008B206A" w:rsidRDefault="00C8375E">
            <w:pPr>
              <w:pStyle w:val="ConsPlusNormal"/>
              <w:jc w:val="both"/>
            </w:pPr>
            <w:hyperlink r:id="rId96" w:history="1">
              <w:r w:rsidR="008B206A">
                <w:rPr>
                  <w:color w:val="0000FF"/>
                </w:rPr>
                <w:t>распоряжение</w:t>
              </w:r>
            </w:hyperlink>
            <w:r w:rsidR="008B206A">
              <w:t xml:space="preserve"> Правительства Российской Федерации от 10.05.2017 N 893-р;</w:t>
            </w:r>
          </w:p>
          <w:p w:rsidR="008B206A" w:rsidRDefault="008B206A">
            <w:pPr>
              <w:pStyle w:val="ConsPlusNormal"/>
              <w:jc w:val="both"/>
            </w:pPr>
            <w:r>
              <w:t xml:space="preserve">приказ Минтруда России от 11.03.2013 N 94 "О методологическом обеспечении реализации органами исполнительной власти субъектов Российской Федерации мер, направленных на создание условий для повышения уровня занятости инвалидов, в том </w:t>
            </w:r>
            <w:r>
              <w:lastRenderedPageBreak/>
              <w:t>числе на оборудованных (оснащенных) для них рабочих местах и повышение эффективности реализации мероприятий по содействию трудоустройству инвалидов";</w:t>
            </w:r>
          </w:p>
          <w:p w:rsidR="008B206A" w:rsidRDefault="008B206A">
            <w:pPr>
              <w:pStyle w:val="ConsPlusNormal"/>
              <w:jc w:val="both"/>
            </w:pPr>
            <w:r>
              <w:t xml:space="preserve">Закон автономного округа от 23.12.2004 N 89-оз "О гарантиях трудовой занятости инвалидов в Ханты-Мансийском автономном округе - Югре" </w:t>
            </w:r>
            <w:hyperlink r:id="rId97" w:history="1">
              <w:r>
                <w:rPr>
                  <w:color w:val="0000FF"/>
                </w:rPr>
                <w:t>(статья 2)</w:t>
              </w:r>
            </w:hyperlink>
          </w:p>
        </w:tc>
        <w:tc>
          <w:tcPr>
            <w:tcW w:w="2948" w:type="dxa"/>
            <w:vMerge w:val="restart"/>
          </w:tcPr>
          <w:p w:rsidR="008B206A" w:rsidRDefault="008B206A">
            <w:pPr>
              <w:pStyle w:val="ConsPlusNormal"/>
              <w:jc w:val="both"/>
            </w:pPr>
            <w:r>
              <w:lastRenderedPageBreak/>
              <w:t>Доля работающих инвалидов трудоспособного возраста в общей численности инвалидов трудоспособного возраста рассчитывается как отношение числа работающих инвалидов трудоспособного возраста к общей численности инвалидов трудоспособного возраста, зарегистрированных в автономном округе по данным Пенсионного фонда Российской Федерации</w:t>
            </w:r>
          </w:p>
        </w:tc>
      </w:tr>
      <w:tr w:rsidR="008B206A">
        <w:tc>
          <w:tcPr>
            <w:tcW w:w="680" w:type="dxa"/>
          </w:tcPr>
          <w:p w:rsidR="008B206A" w:rsidRDefault="008B206A">
            <w:pPr>
              <w:pStyle w:val="ConsPlusNormal"/>
              <w:jc w:val="center"/>
            </w:pPr>
            <w:r>
              <w:lastRenderedPageBreak/>
              <w:t>4.2.</w:t>
            </w:r>
          </w:p>
        </w:tc>
        <w:tc>
          <w:tcPr>
            <w:tcW w:w="2211" w:type="dxa"/>
          </w:tcPr>
          <w:p w:rsidR="008B206A" w:rsidRDefault="008B206A">
            <w:pPr>
              <w:pStyle w:val="ConsPlusNormal"/>
              <w:jc w:val="both"/>
            </w:pPr>
            <w:r>
              <w:t>Организация сопровождения инвалидов, включая инвалидов молодого возраста, при трудоустройстве и самозанятости</w:t>
            </w:r>
          </w:p>
        </w:tc>
        <w:tc>
          <w:tcPr>
            <w:tcW w:w="3572" w:type="dxa"/>
          </w:tcPr>
          <w:p w:rsidR="008B206A" w:rsidRDefault="008B206A">
            <w:pPr>
              <w:pStyle w:val="ConsPlusNormal"/>
              <w:jc w:val="both"/>
            </w:pPr>
            <w:r>
              <w:t>1. Информирование населения о реализации мероприятий по сопровождению инвалидов, включая инвалидов молодого возраста, при трудоустройстве.</w:t>
            </w:r>
          </w:p>
          <w:p w:rsidR="008B206A" w:rsidRDefault="008B206A">
            <w:pPr>
              <w:pStyle w:val="ConsPlusNormal"/>
              <w:jc w:val="both"/>
            </w:pPr>
            <w:r>
              <w:t>2. Организация взаимодействия органов службы занятости населения с работодателями, социально ориентированными некоммерческими организациями, профессиональными образовательными организациями и образовательными организациями высшего профессионального образования, органами местного самоуправления, предпринимательским сообществом автономного округа при трудоустройстве граждан с инвалидностью.</w:t>
            </w:r>
          </w:p>
          <w:p w:rsidR="008B206A" w:rsidRDefault="008B206A">
            <w:pPr>
              <w:pStyle w:val="ConsPlusNormal"/>
              <w:jc w:val="both"/>
            </w:pPr>
            <w:r>
              <w:t>3. Организация стажировок инвалидов молодого возраста и инвалидов, получивших инвалидность впервые.</w:t>
            </w:r>
          </w:p>
          <w:p w:rsidR="008B206A" w:rsidRDefault="008B206A">
            <w:pPr>
              <w:pStyle w:val="ConsPlusNormal"/>
              <w:jc w:val="both"/>
            </w:pPr>
            <w:r>
              <w:lastRenderedPageBreak/>
              <w:t>4. Организация сопровождения инвалидов молодого возраста при трудоустройстве и самозанятости с привлечением социально ориентированных некоммерческих организаций.</w:t>
            </w:r>
          </w:p>
          <w:p w:rsidR="008B206A" w:rsidRDefault="008B206A">
            <w:pPr>
              <w:pStyle w:val="ConsPlusNormal"/>
              <w:jc w:val="both"/>
            </w:pPr>
            <w:r>
              <w:t>5. Оказание государственной услуги по организации сопровождения при содействии занятости инвалидов</w:t>
            </w:r>
          </w:p>
        </w:tc>
        <w:tc>
          <w:tcPr>
            <w:tcW w:w="2778" w:type="dxa"/>
          </w:tcPr>
          <w:p w:rsidR="008B206A" w:rsidRDefault="00C8375E">
            <w:pPr>
              <w:pStyle w:val="ConsPlusNormal"/>
              <w:jc w:val="both"/>
            </w:pPr>
            <w:hyperlink w:anchor="P5632" w:history="1">
              <w:r w:rsidR="008B206A">
                <w:rPr>
                  <w:color w:val="0000FF"/>
                </w:rPr>
                <w:t>Приложения 16</w:t>
              </w:r>
            </w:hyperlink>
            <w:r w:rsidR="008B206A">
              <w:t xml:space="preserve">, </w:t>
            </w:r>
            <w:hyperlink w:anchor="P6813" w:history="1">
              <w:r w:rsidR="008B206A">
                <w:rPr>
                  <w:color w:val="0000FF"/>
                </w:rPr>
                <w:t>25</w:t>
              </w:r>
            </w:hyperlink>
            <w:r w:rsidR="008B206A">
              <w:t xml:space="preserve"> к государственной программе;</w:t>
            </w:r>
          </w:p>
          <w:p w:rsidR="008B206A" w:rsidRDefault="008B206A">
            <w:pPr>
              <w:pStyle w:val="ConsPlusNormal"/>
              <w:jc w:val="both"/>
            </w:pPr>
            <w:r>
              <w:t>поручение Президента Российской Федерации от 28.05.2015 N Пр-1067; распоряжение Правительства Российской Федерации от 16.07.2016 N 1507-р (</w:t>
            </w:r>
            <w:hyperlink r:id="rId98" w:history="1">
              <w:r>
                <w:rPr>
                  <w:color w:val="0000FF"/>
                </w:rPr>
                <w:t>пункт 12</w:t>
              </w:r>
            </w:hyperlink>
            <w:r>
              <w:t xml:space="preserve">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rsidR="008B206A" w:rsidRDefault="00C8375E">
            <w:pPr>
              <w:pStyle w:val="ConsPlusNormal"/>
              <w:jc w:val="both"/>
            </w:pPr>
            <w:hyperlink r:id="rId99" w:history="1">
              <w:r w:rsidR="008B206A">
                <w:rPr>
                  <w:color w:val="0000FF"/>
                </w:rPr>
                <w:t>приказ</w:t>
              </w:r>
            </w:hyperlink>
            <w:r w:rsidR="008B206A">
              <w:t xml:space="preserve"> Минтруда России от 23.08.2017 N 625 "Об утверждении Типовой программы по </w:t>
            </w:r>
            <w:r w:rsidR="008B206A">
              <w:lastRenderedPageBreak/>
              <w:t>сопровождению инвалидов молодого возраста при трудоустройстве в рамках мероприятий по содействию занятости населения";</w:t>
            </w:r>
          </w:p>
          <w:p w:rsidR="008B206A" w:rsidRDefault="00C8375E">
            <w:pPr>
              <w:pStyle w:val="ConsPlusNormal"/>
              <w:jc w:val="both"/>
            </w:pPr>
            <w:hyperlink r:id="rId100" w:history="1">
              <w:r w:rsidR="008B206A">
                <w:rPr>
                  <w:color w:val="0000FF"/>
                </w:rPr>
                <w:t>распоряжение</w:t>
              </w:r>
            </w:hyperlink>
            <w:r w:rsidR="008B206A">
              <w:t xml:space="preserve"> Правительства автономного округа от 05.05.2017 N 261-рп "О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w:t>
            </w:r>
          </w:p>
        </w:tc>
        <w:tc>
          <w:tcPr>
            <w:tcW w:w="2948" w:type="dxa"/>
            <w:vMerge/>
          </w:tcPr>
          <w:p w:rsidR="008B206A" w:rsidRDefault="008B206A"/>
        </w:tc>
      </w:tr>
      <w:tr w:rsidR="008B206A">
        <w:tc>
          <w:tcPr>
            <w:tcW w:w="12189" w:type="dxa"/>
            <w:gridSpan w:val="5"/>
          </w:tcPr>
          <w:p w:rsidR="008B206A" w:rsidRDefault="008B206A">
            <w:pPr>
              <w:pStyle w:val="ConsPlusNormal"/>
              <w:jc w:val="center"/>
            </w:pPr>
            <w:r>
              <w:lastRenderedPageBreak/>
              <w:t>Цель: Объединение потенциала соотечественников из числа квалифицированных специалистов, проживающих за рубежом, с потребностями развития автономного округа</w:t>
            </w:r>
          </w:p>
        </w:tc>
      </w:tr>
      <w:tr w:rsidR="008B206A">
        <w:tc>
          <w:tcPr>
            <w:tcW w:w="12189" w:type="dxa"/>
            <w:gridSpan w:val="5"/>
          </w:tcPr>
          <w:p w:rsidR="008B206A" w:rsidRDefault="008B206A">
            <w:pPr>
              <w:pStyle w:val="ConsPlusNormal"/>
              <w:jc w:val="center"/>
            </w:pPr>
            <w:r>
              <w:t>Задача: Содействие обеспечению потребности экономики автономного округа в квалифицированных кадрах</w:t>
            </w:r>
          </w:p>
        </w:tc>
      </w:tr>
      <w:tr w:rsidR="008B206A">
        <w:tc>
          <w:tcPr>
            <w:tcW w:w="12189" w:type="dxa"/>
            <w:gridSpan w:val="5"/>
          </w:tcPr>
          <w:p w:rsidR="008B206A" w:rsidRDefault="008B206A">
            <w:pPr>
              <w:pStyle w:val="ConsPlusNormal"/>
              <w:jc w:val="center"/>
              <w:outlineLvl w:val="2"/>
            </w:pPr>
            <w:r>
              <w:t>Подпрограмма 5. "Оказание содействия добровольному переселению в Ханты-Мансийский автономный округ - Югру соотечественников, проживающих за рубежом, на 2016 - 2020 годы"</w:t>
            </w:r>
          </w:p>
        </w:tc>
      </w:tr>
      <w:tr w:rsidR="008B206A">
        <w:tc>
          <w:tcPr>
            <w:tcW w:w="680" w:type="dxa"/>
          </w:tcPr>
          <w:p w:rsidR="008B206A" w:rsidRDefault="008B206A">
            <w:pPr>
              <w:pStyle w:val="ConsPlusNormal"/>
              <w:jc w:val="center"/>
            </w:pPr>
            <w:r>
              <w:t>5.1.</w:t>
            </w:r>
          </w:p>
        </w:tc>
        <w:tc>
          <w:tcPr>
            <w:tcW w:w="2211" w:type="dxa"/>
          </w:tcPr>
          <w:p w:rsidR="008B206A" w:rsidRDefault="008B206A">
            <w:pPr>
              <w:pStyle w:val="ConsPlusNormal"/>
              <w:jc w:val="both"/>
            </w:pPr>
            <w:r>
              <w:t>Информационное обеспечение реализации подпрограммы 5</w:t>
            </w:r>
          </w:p>
        </w:tc>
        <w:tc>
          <w:tcPr>
            <w:tcW w:w="3572" w:type="dxa"/>
          </w:tcPr>
          <w:p w:rsidR="008B206A" w:rsidRDefault="008B206A">
            <w:pPr>
              <w:pStyle w:val="ConsPlusNormal"/>
              <w:jc w:val="both"/>
            </w:pPr>
            <w:r>
              <w:t xml:space="preserve">1. Организация и проведение информационной кампании (производство и размещение материалов в СМИ, на интернет-ресурсах, проведение встреч с НКО, пресс-конференций), направленной на информирование участников </w:t>
            </w:r>
            <w: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РФ)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РФ об условиях участия в подпрограмме 5.</w:t>
            </w:r>
          </w:p>
          <w:p w:rsidR="008B206A" w:rsidRDefault="008B206A">
            <w:pPr>
              <w:pStyle w:val="ConsPlusNormal"/>
              <w:jc w:val="both"/>
            </w:pPr>
            <w:r>
              <w:t>2. Организация и проведение мероприятий по презентации подпрограммы 5.</w:t>
            </w:r>
          </w:p>
          <w:p w:rsidR="008B206A" w:rsidRDefault="008B206A">
            <w:pPr>
              <w:pStyle w:val="ConsPlusNormal"/>
              <w:jc w:val="both"/>
            </w:pPr>
            <w:r>
              <w:t xml:space="preserve">3. Формирование и регулярное обновление информационно-справочных материалов по реализации подпрограммы на информационном портале АИС "Соотечественники"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РФ; адресная и контактная информация </w:t>
            </w:r>
            <w:r>
              <w:lastRenderedPageBreak/>
              <w:t>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w:t>
            </w:r>
          </w:p>
          <w:p w:rsidR="008B206A" w:rsidRDefault="008B206A">
            <w:pPr>
              <w:pStyle w:val="ConsPlusNormal"/>
              <w:jc w:val="both"/>
            </w:pPr>
            <w:r>
              <w:t>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образовательных услугах организаций высшего образования автономного округа</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1" w:history="1">
              <w:r w:rsidR="008B206A">
                <w:rPr>
                  <w:color w:val="0000FF"/>
                </w:rPr>
                <w:t>Указ</w:t>
              </w:r>
            </w:hyperlink>
            <w:r w:rsidR="008B206A">
              <w:t xml:space="preserve"> Президента Российской Федерации от 22 июня 2006 года N 637 "О мерах по оказанию </w:t>
            </w:r>
            <w:r w:rsidR="008B206A">
              <w:lastRenderedPageBreak/>
              <w:t>содействия добровольному переселению в Российскую Федерацию соотечественников, проживающих за рубежом";</w:t>
            </w:r>
          </w:p>
          <w:p w:rsidR="008B206A" w:rsidRDefault="00C8375E">
            <w:pPr>
              <w:pStyle w:val="ConsPlusNormal"/>
              <w:jc w:val="both"/>
            </w:pPr>
            <w:hyperlink r:id="rId102" w:history="1">
              <w:r w:rsidR="008B206A">
                <w:rPr>
                  <w:color w:val="0000FF"/>
                </w:rPr>
                <w:t>распоряжение</w:t>
              </w:r>
            </w:hyperlink>
            <w:r w:rsidR="008B206A">
              <w:t xml:space="preserve"> Правительства автономного округа от 10.08.2018 N 418-рп "О реализации в Ханты-Мансийском автономном округе - Югре в 2018 - 2020 годах Концепции государственной миграционной политики Российской Федерации на период до 2025 года"</w:t>
            </w:r>
          </w:p>
        </w:tc>
        <w:tc>
          <w:tcPr>
            <w:tcW w:w="2948" w:type="dxa"/>
            <w:vMerge w:val="restart"/>
          </w:tcPr>
          <w:p w:rsidR="008B206A" w:rsidRDefault="008B206A">
            <w:pPr>
              <w:pStyle w:val="ConsPlusNormal"/>
              <w:jc w:val="both"/>
            </w:pPr>
            <w:r>
              <w:lastRenderedPageBreak/>
              <w:t xml:space="preserve">Количество участников Государственной программы РФ, прибывших в автономный округ и зарегистрированных Управлением Министерства внутренних дел Российской </w:t>
            </w:r>
            <w:r>
              <w:lastRenderedPageBreak/>
              <w:t>Федерации по автономному округу (участников и членов их семей)</w:t>
            </w:r>
          </w:p>
        </w:tc>
      </w:tr>
      <w:tr w:rsidR="008B206A">
        <w:tc>
          <w:tcPr>
            <w:tcW w:w="680" w:type="dxa"/>
          </w:tcPr>
          <w:p w:rsidR="008B206A" w:rsidRDefault="008B206A">
            <w:pPr>
              <w:pStyle w:val="ConsPlusNormal"/>
              <w:jc w:val="center"/>
            </w:pPr>
            <w:r>
              <w:lastRenderedPageBreak/>
              <w:t>5.2.</w:t>
            </w:r>
          </w:p>
        </w:tc>
        <w:tc>
          <w:tcPr>
            <w:tcW w:w="2211" w:type="dxa"/>
          </w:tcPr>
          <w:p w:rsidR="008B206A" w:rsidRDefault="008B206A">
            <w:pPr>
              <w:pStyle w:val="ConsPlusNormal"/>
              <w:jc w:val="both"/>
            </w:pPr>
            <w:r>
              <w:t xml:space="preserve">Организация консультаций для участников Государственной программы РФ и членов их семей по вопросам реализации подпрограммы 5, жилищному обустройству, предоставлению услуг государственных и муниципальных учреждений дошкольного воспитания, общего и </w:t>
            </w:r>
            <w:r>
              <w:lastRenderedPageBreak/>
              <w:t>профессионального образования, социального обслуживания, здравоохранения и услуги государственной службы занятости</w:t>
            </w:r>
          </w:p>
        </w:tc>
        <w:tc>
          <w:tcPr>
            <w:tcW w:w="3572" w:type="dxa"/>
          </w:tcPr>
          <w:p w:rsidR="008B206A" w:rsidRDefault="008B206A">
            <w:pPr>
              <w:pStyle w:val="ConsPlusNormal"/>
              <w:jc w:val="both"/>
            </w:pPr>
            <w:r>
              <w:lastRenderedPageBreak/>
              <w:t>Консультации по вопросам реализации подпрограммы 5,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 программы органами службы занятости населения</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3" w:history="1">
              <w:r w:rsidR="008B206A">
                <w:rPr>
                  <w:color w:val="0000FF"/>
                </w:rPr>
                <w:t>Указ</w:t>
              </w:r>
            </w:hyperlink>
            <w:r w:rsidR="008B206A">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tc>
        <w:tc>
          <w:tcPr>
            <w:tcW w:w="2948" w:type="dxa"/>
            <w:vMerge/>
          </w:tcPr>
          <w:p w:rsidR="008B206A" w:rsidRDefault="008B206A"/>
        </w:tc>
      </w:tr>
      <w:tr w:rsidR="008B206A">
        <w:tc>
          <w:tcPr>
            <w:tcW w:w="680" w:type="dxa"/>
          </w:tcPr>
          <w:p w:rsidR="008B206A" w:rsidRDefault="008B206A">
            <w:pPr>
              <w:pStyle w:val="ConsPlusNormal"/>
              <w:jc w:val="center"/>
            </w:pPr>
            <w:r>
              <w:lastRenderedPageBreak/>
              <w:t>5.3.</w:t>
            </w:r>
          </w:p>
        </w:tc>
        <w:tc>
          <w:tcPr>
            <w:tcW w:w="2211" w:type="dxa"/>
          </w:tcPr>
          <w:p w:rsidR="008B206A" w:rsidRDefault="008B206A">
            <w:pPr>
              <w:pStyle w:val="ConsPlusNormal"/>
              <w:jc w:val="both"/>
            </w:pPr>
            <w:r>
              <w:t>Содействие жилищному обустройству участников Государственной программы РФ</w:t>
            </w:r>
          </w:p>
        </w:tc>
        <w:tc>
          <w:tcPr>
            <w:tcW w:w="3572" w:type="dxa"/>
          </w:tcPr>
          <w:p w:rsidR="008B206A" w:rsidRDefault="008B206A">
            <w:pPr>
              <w:pStyle w:val="ConsPlusNormal"/>
              <w:jc w:val="both"/>
            </w:pPr>
            <w:r>
              <w:t>1. Предоставление компенсации расходов участникам Государственной программы РФ по найму жилья.</w:t>
            </w:r>
          </w:p>
          <w:p w:rsidR="008B206A" w:rsidRDefault="008B206A">
            <w:pPr>
              <w:pStyle w:val="ConsPlusNormal"/>
              <w:jc w:val="both"/>
            </w:pPr>
            <w:r>
              <w:t>2. Информационно-разъяснительная работа среди участников Государственной программы РФ по механизму приобретения жилья</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4" w:history="1">
              <w:r w:rsidR="008B206A">
                <w:rPr>
                  <w:color w:val="0000FF"/>
                </w:rPr>
                <w:t>Указ</w:t>
              </w:r>
            </w:hyperlink>
            <w:r w:rsidR="008B206A">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tc>
        <w:tc>
          <w:tcPr>
            <w:tcW w:w="2948" w:type="dxa"/>
            <w:vMerge/>
          </w:tcPr>
          <w:p w:rsidR="008B206A" w:rsidRDefault="008B206A"/>
        </w:tc>
      </w:tr>
      <w:tr w:rsidR="008B206A">
        <w:tc>
          <w:tcPr>
            <w:tcW w:w="680" w:type="dxa"/>
          </w:tcPr>
          <w:p w:rsidR="008B206A" w:rsidRDefault="008B206A">
            <w:pPr>
              <w:pStyle w:val="ConsPlusNormal"/>
              <w:jc w:val="center"/>
            </w:pPr>
            <w:r>
              <w:t>5.4.</w:t>
            </w:r>
          </w:p>
        </w:tc>
        <w:tc>
          <w:tcPr>
            <w:tcW w:w="2211" w:type="dxa"/>
          </w:tcPr>
          <w:p w:rsidR="008B206A" w:rsidRDefault="008B206A">
            <w:pPr>
              <w:pStyle w:val="ConsPlusNormal"/>
              <w:jc w:val="both"/>
            </w:pPr>
            <w:r>
              <w:t xml:space="preserve">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w:t>
            </w:r>
            <w:r>
              <w:lastRenderedPageBreak/>
              <w:t>Российской Федерации</w:t>
            </w:r>
          </w:p>
        </w:tc>
        <w:tc>
          <w:tcPr>
            <w:tcW w:w="3572" w:type="dxa"/>
          </w:tcPr>
          <w:p w:rsidR="008B206A" w:rsidRDefault="008B206A">
            <w:pPr>
              <w:pStyle w:val="ConsPlusNormal"/>
              <w:jc w:val="both"/>
            </w:pPr>
            <w:r>
              <w:lastRenderedPageBreak/>
              <w:t>Оказание бесплатной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автономном округе</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5" w:history="1">
              <w:r w:rsidR="008B206A">
                <w:rPr>
                  <w:color w:val="0000FF"/>
                </w:rPr>
                <w:t>Указ</w:t>
              </w:r>
            </w:hyperlink>
            <w:r w:rsidR="008B206A">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tc>
        <w:tc>
          <w:tcPr>
            <w:tcW w:w="2948" w:type="dxa"/>
            <w:vMerge/>
          </w:tcPr>
          <w:p w:rsidR="008B206A" w:rsidRDefault="008B206A"/>
        </w:tc>
      </w:tr>
      <w:tr w:rsidR="008B206A">
        <w:tc>
          <w:tcPr>
            <w:tcW w:w="680" w:type="dxa"/>
          </w:tcPr>
          <w:p w:rsidR="008B206A" w:rsidRDefault="008B206A">
            <w:pPr>
              <w:pStyle w:val="ConsPlusNormal"/>
              <w:jc w:val="center"/>
            </w:pPr>
            <w:r>
              <w:lastRenderedPageBreak/>
              <w:t>5.5.</w:t>
            </w:r>
          </w:p>
        </w:tc>
        <w:tc>
          <w:tcPr>
            <w:tcW w:w="2211" w:type="dxa"/>
          </w:tcPr>
          <w:p w:rsidR="008B206A" w:rsidRDefault="008B206A">
            <w:pPr>
              <w:pStyle w:val="ConsPlusNormal"/>
              <w:jc w:val="both"/>
            </w:pPr>
            <w:r>
              <w:t>Формирование банка вакансий для участников Государственной программы РФ и размещение его на официальных веб-ресурсах органов государственной власти автономного округа</w:t>
            </w:r>
          </w:p>
        </w:tc>
        <w:tc>
          <w:tcPr>
            <w:tcW w:w="3572" w:type="dxa"/>
          </w:tcPr>
          <w:p w:rsidR="008B206A" w:rsidRDefault="008B206A">
            <w:pPr>
              <w:pStyle w:val="ConsPlusNormal"/>
              <w:jc w:val="both"/>
            </w:pPr>
            <w:r>
              <w:t>Формирование банка вакансий, и его актуализация на интерактивном портале Дептруда и занятости Югры центрами занятости населения</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6" w:history="1">
              <w:r w:rsidR="008B206A">
                <w:rPr>
                  <w:color w:val="0000FF"/>
                </w:rPr>
                <w:t>Указ</w:t>
              </w:r>
            </w:hyperlink>
            <w:r w:rsidR="008B206A">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tc>
        <w:tc>
          <w:tcPr>
            <w:tcW w:w="2948" w:type="dxa"/>
            <w:vMerge/>
          </w:tcPr>
          <w:p w:rsidR="008B206A" w:rsidRDefault="008B206A"/>
        </w:tc>
      </w:tr>
      <w:tr w:rsidR="008B206A">
        <w:tc>
          <w:tcPr>
            <w:tcW w:w="680" w:type="dxa"/>
          </w:tcPr>
          <w:p w:rsidR="008B206A" w:rsidRDefault="008B206A">
            <w:pPr>
              <w:pStyle w:val="ConsPlusNormal"/>
              <w:jc w:val="center"/>
            </w:pPr>
            <w:r>
              <w:t>5.6.</w:t>
            </w:r>
          </w:p>
        </w:tc>
        <w:tc>
          <w:tcPr>
            <w:tcW w:w="2211" w:type="dxa"/>
          </w:tcPr>
          <w:p w:rsidR="008B206A" w:rsidRDefault="008B206A">
            <w:pPr>
              <w:pStyle w:val="ConsPlusNormal"/>
              <w:jc w:val="both"/>
            </w:pPr>
            <w:r>
              <w:t>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w:t>
            </w:r>
          </w:p>
        </w:tc>
        <w:tc>
          <w:tcPr>
            <w:tcW w:w="3572" w:type="dxa"/>
          </w:tcPr>
          <w:p w:rsidR="008B206A" w:rsidRDefault="008B206A">
            <w:pPr>
              <w:pStyle w:val="ConsPlusNormal"/>
              <w:jc w:val="both"/>
            </w:pPr>
            <w:r>
              <w:t>Предоставление государственных услуг в области содействия занятости населения центрами занятости населения</w:t>
            </w:r>
          </w:p>
        </w:tc>
        <w:tc>
          <w:tcPr>
            <w:tcW w:w="2778" w:type="dxa"/>
          </w:tcPr>
          <w:p w:rsidR="008B206A" w:rsidRDefault="00C8375E">
            <w:pPr>
              <w:pStyle w:val="ConsPlusNormal"/>
              <w:jc w:val="both"/>
            </w:pPr>
            <w:hyperlink w:anchor="P1921" w:history="1">
              <w:r w:rsidR="008B206A">
                <w:rPr>
                  <w:color w:val="0000FF"/>
                </w:rPr>
                <w:t>Приложение 1</w:t>
              </w:r>
            </w:hyperlink>
            <w:r w:rsidR="008B206A">
              <w:t xml:space="preserve"> к государственной программе;</w:t>
            </w:r>
          </w:p>
          <w:p w:rsidR="008B206A" w:rsidRDefault="00C8375E">
            <w:pPr>
              <w:pStyle w:val="ConsPlusNormal"/>
              <w:jc w:val="both"/>
            </w:pPr>
            <w:hyperlink r:id="rId107" w:history="1">
              <w:r w:rsidR="008B206A">
                <w:rPr>
                  <w:color w:val="0000FF"/>
                </w:rPr>
                <w:t>Указ</w:t>
              </w:r>
            </w:hyperlink>
            <w:r w:rsidR="008B206A">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tc>
        <w:tc>
          <w:tcPr>
            <w:tcW w:w="2948" w:type="dxa"/>
            <w:vMerge/>
          </w:tcPr>
          <w:p w:rsidR="008B206A" w:rsidRDefault="008B206A"/>
        </w:tc>
      </w:tr>
    </w:tbl>
    <w:p w:rsidR="008B206A" w:rsidRDefault="008B206A">
      <w:pPr>
        <w:sectPr w:rsidR="008B206A">
          <w:pgSz w:w="16838" w:h="11905" w:orient="landscape"/>
          <w:pgMar w:top="1701" w:right="1134" w:bottom="850" w:left="1134" w:header="0" w:footer="0" w:gutter="0"/>
          <w:cols w:space="720"/>
        </w:sectPr>
      </w:pPr>
    </w:p>
    <w:p w:rsidR="008B206A" w:rsidRDefault="008B206A">
      <w:pPr>
        <w:pStyle w:val="ConsPlusNormal"/>
        <w:jc w:val="both"/>
      </w:pPr>
    </w:p>
    <w:p w:rsidR="008B206A" w:rsidRDefault="008B206A">
      <w:pPr>
        <w:pStyle w:val="ConsPlusNormal"/>
        <w:jc w:val="right"/>
        <w:outlineLvl w:val="1"/>
      </w:pPr>
      <w:r>
        <w:t>Таблица 6</w:t>
      </w:r>
    </w:p>
    <w:p w:rsidR="008B206A" w:rsidRDefault="008B206A">
      <w:pPr>
        <w:pStyle w:val="ConsPlusNormal"/>
        <w:jc w:val="both"/>
      </w:pPr>
    </w:p>
    <w:p w:rsidR="008B206A" w:rsidRDefault="008B206A">
      <w:pPr>
        <w:pStyle w:val="ConsPlusTitle"/>
        <w:jc w:val="center"/>
      </w:pPr>
      <w:bookmarkStart w:id="10" w:name="P1890"/>
      <w:bookmarkEnd w:id="10"/>
      <w:r>
        <w:t>Перечень возможных рисков при реализации государственной</w:t>
      </w:r>
    </w:p>
    <w:p w:rsidR="008B206A" w:rsidRDefault="008B206A">
      <w:pPr>
        <w:pStyle w:val="ConsPlusTitle"/>
        <w:jc w:val="center"/>
      </w:pPr>
      <w:r>
        <w:t>программы и мер по их преодолению</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5159"/>
      </w:tblGrid>
      <w:tr w:rsidR="008B206A">
        <w:tc>
          <w:tcPr>
            <w:tcW w:w="624" w:type="dxa"/>
          </w:tcPr>
          <w:p w:rsidR="008B206A" w:rsidRDefault="008B206A">
            <w:pPr>
              <w:pStyle w:val="ConsPlusNormal"/>
              <w:jc w:val="center"/>
            </w:pPr>
            <w:r>
              <w:t>N п/п</w:t>
            </w:r>
          </w:p>
        </w:tc>
        <w:tc>
          <w:tcPr>
            <w:tcW w:w="3288" w:type="dxa"/>
          </w:tcPr>
          <w:p w:rsidR="008B206A" w:rsidRDefault="008B206A">
            <w:pPr>
              <w:pStyle w:val="ConsPlusNormal"/>
              <w:jc w:val="center"/>
            </w:pPr>
            <w:r>
              <w:t>Описание риска</w:t>
            </w:r>
          </w:p>
        </w:tc>
        <w:tc>
          <w:tcPr>
            <w:tcW w:w="5159" w:type="dxa"/>
          </w:tcPr>
          <w:p w:rsidR="008B206A" w:rsidRDefault="008B206A">
            <w:pPr>
              <w:pStyle w:val="ConsPlusNormal"/>
              <w:jc w:val="center"/>
            </w:pPr>
            <w:r>
              <w:t>Меры по преодолению рисков</w:t>
            </w:r>
          </w:p>
        </w:tc>
      </w:tr>
      <w:tr w:rsidR="008B206A">
        <w:tc>
          <w:tcPr>
            <w:tcW w:w="624" w:type="dxa"/>
          </w:tcPr>
          <w:p w:rsidR="008B206A" w:rsidRDefault="008B206A">
            <w:pPr>
              <w:pStyle w:val="ConsPlusNormal"/>
              <w:jc w:val="center"/>
            </w:pPr>
            <w:r>
              <w:t>1</w:t>
            </w:r>
          </w:p>
        </w:tc>
        <w:tc>
          <w:tcPr>
            <w:tcW w:w="3288" w:type="dxa"/>
          </w:tcPr>
          <w:p w:rsidR="008B206A" w:rsidRDefault="008B206A">
            <w:pPr>
              <w:pStyle w:val="ConsPlusNormal"/>
              <w:jc w:val="center"/>
            </w:pPr>
            <w:r>
              <w:t>2</w:t>
            </w:r>
          </w:p>
        </w:tc>
        <w:tc>
          <w:tcPr>
            <w:tcW w:w="5159" w:type="dxa"/>
          </w:tcPr>
          <w:p w:rsidR="008B206A" w:rsidRDefault="008B206A">
            <w:pPr>
              <w:pStyle w:val="ConsPlusNormal"/>
              <w:jc w:val="center"/>
            </w:pPr>
            <w:r>
              <w:t>3</w:t>
            </w:r>
          </w:p>
        </w:tc>
      </w:tr>
      <w:tr w:rsidR="008B206A">
        <w:tc>
          <w:tcPr>
            <w:tcW w:w="624" w:type="dxa"/>
          </w:tcPr>
          <w:p w:rsidR="008B206A" w:rsidRDefault="008B206A">
            <w:pPr>
              <w:pStyle w:val="ConsPlusNormal"/>
              <w:jc w:val="center"/>
            </w:pPr>
            <w:r>
              <w:t>1.</w:t>
            </w:r>
          </w:p>
        </w:tc>
        <w:tc>
          <w:tcPr>
            <w:tcW w:w="3288" w:type="dxa"/>
          </w:tcPr>
          <w:p w:rsidR="008B206A" w:rsidRDefault="008B206A">
            <w:pPr>
              <w:pStyle w:val="ConsPlusNormal"/>
            </w:pPr>
            <w:r>
              <w:t>Финансово-экономические риски - недофинансирование программных мероприятий, неполное освоение финансовых средств муниципальными образованиями в виде иных межбюджетных трансфертов</w:t>
            </w:r>
          </w:p>
        </w:tc>
        <w:tc>
          <w:tcPr>
            <w:tcW w:w="5159" w:type="dxa"/>
          </w:tcPr>
          <w:p w:rsidR="008B206A" w:rsidRDefault="008B206A">
            <w:pPr>
              <w:pStyle w:val="ConsPlusNormal"/>
              <w:jc w:val="both"/>
            </w:pPr>
            <w:r>
              <w:t>Проведение мониторинга реализации программных мероприятий, корректировки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w:t>
            </w:r>
          </w:p>
        </w:tc>
      </w:tr>
      <w:tr w:rsidR="008B206A">
        <w:tc>
          <w:tcPr>
            <w:tcW w:w="624" w:type="dxa"/>
          </w:tcPr>
          <w:p w:rsidR="008B206A" w:rsidRDefault="008B206A">
            <w:pPr>
              <w:pStyle w:val="ConsPlusNormal"/>
              <w:jc w:val="center"/>
            </w:pPr>
            <w:r>
              <w:t>2.</w:t>
            </w:r>
          </w:p>
        </w:tc>
        <w:tc>
          <w:tcPr>
            <w:tcW w:w="3288" w:type="dxa"/>
          </w:tcPr>
          <w:p w:rsidR="008B206A" w:rsidRDefault="008B206A">
            <w:pPr>
              <w:pStyle w:val="ConsPlusNormal"/>
            </w:pPr>
            <w: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5159" w:type="dxa"/>
          </w:tcPr>
          <w:p w:rsidR="008B206A" w:rsidRDefault="008B206A">
            <w:pPr>
              <w:pStyle w:val="ConsPlusNormal"/>
              <w:jc w:val="both"/>
            </w:pPr>
            <w:r>
              <w:t>Своевременная подготовка и тщательная проработка проектов нормативных правовых актов автономного округа, привлечение органов местного самоуправления муниципальных образований автономного округа, населения, бизнес-сообщество, общественных организаций для обсуждения проектов нормативных правовых актов автономного округа. Своевременное внесение изменений в нормативные правовые акты и (или) принятие новых правовых актов автономного округа, касающиеся сферы реализации государственной программы. Мониторинг планируемых изменений законодательства Российской Федерации и автономного округа в области содействия занятости населения, охраны труда, трудовой миграции и смежных областях, организация взаимодействия с федеральными структурами по вопросам реализации государственной программы</w:t>
            </w:r>
          </w:p>
        </w:tc>
      </w:tr>
      <w:tr w:rsidR="008B206A">
        <w:tc>
          <w:tcPr>
            <w:tcW w:w="624" w:type="dxa"/>
          </w:tcPr>
          <w:p w:rsidR="008B206A" w:rsidRDefault="008B206A">
            <w:pPr>
              <w:pStyle w:val="ConsPlusNormal"/>
              <w:jc w:val="center"/>
            </w:pPr>
            <w:r>
              <w:t>3.</w:t>
            </w:r>
          </w:p>
        </w:tc>
        <w:tc>
          <w:tcPr>
            <w:tcW w:w="3288" w:type="dxa"/>
          </w:tcPr>
          <w:p w:rsidR="008B206A" w:rsidRDefault="008B206A">
            <w:pPr>
              <w:pStyle w:val="ConsPlusNormal"/>
            </w:pPr>
            <w: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tc>
        <w:tc>
          <w:tcPr>
            <w:tcW w:w="5159" w:type="dxa"/>
          </w:tcPr>
          <w:p w:rsidR="008B206A" w:rsidRDefault="008B206A">
            <w:pPr>
              <w:pStyle w:val="ConsPlusNormal"/>
              <w:jc w:val="both"/>
            </w:pPr>
            <w:r>
              <w:t>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w:t>
            </w:r>
          </w:p>
        </w:tc>
      </w:tr>
      <w:tr w:rsidR="008B206A">
        <w:tc>
          <w:tcPr>
            <w:tcW w:w="624" w:type="dxa"/>
          </w:tcPr>
          <w:p w:rsidR="008B206A" w:rsidRDefault="008B206A">
            <w:pPr>
              <w:pStyle w:val="ConsPlusNormal"/>
              <w:jc w:val="center"/>
            </w:pPr>
            <w:r>
              <w:t>4.</w:t>
            </w:r>
          </w:p>
        </w:tc>
        <w:tc>
          <w:tcPr>
            <w:tcW w:w="3288" w:type="dxa"/>
          </w:tcPr>
          <w:p w:rsidR="008B206A" w:rsidRDefault="008B206A">
            <w:pPr>
              <w:pStyle w:val="ConsPlusNormal"/>
            </w:pPr>
            <w:r>
              <w:t xml:space="preserve">Организационные риски: недостатки в процедурах управления и контроля; дефицит </w:t>
            </w:r>
            <w:r>
              <w:lastRenderedPageBreak/>
              <w:t>квалифицированных кадров</w:t>
            </w:r>
          </w:p>
        </w:tc>
        <w:tc>
          <w:tcPr>
            <w:tcW w:w="5159" w:type="dxa"/>
          </w:tcPr>
          <w:p w:rsidR="008B206A" w:rsidRDefault="008B206A">
            <w:pPr>
              <w:pStyle w:val="ConsPlusNormal"/>
              <w:jc w:val="both"/>
            </w:pPr>
            <w:r>
              <w:lastRenderedPageBreak/>
              <w:t xml:space="preserve">Рассмотрение вопросов, связанных с реализацией государственной программы на заседаниях Общественного совета при Дептруда и занятости </w:t>
            </w:r>
            <w:r>
              <w:lastRenderedPageBreak/>
              <w:t>Югры. Мониторинг реализации государственной программы с целью принятия оперативных управленческих решений. Проведение мероприятий по повышению профессиональной компетентности работников органов службы занятости населения автономного округа</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outlineLvl w:val="2"/>
      </w:pPr>
      <w:bookmarkStart w:id="11" w:name="P1921"/>
      <w:bookmarkEnd w:id="11"/>
      <w:r>
        <w:t>Паспорт подпрограммы "Оказание содействия добровольному</w:t>
      </w:r>
    </w:p>
    <w:p w:rsidR="008B206A" w:rsidRDefault="008B206A">
      <w:pPr>
        <w:pStyle w:val="ConsPlusTitle"/>
        <w:jc w:val="center"/>
      </w:pPr>
      <w:r>
        <w:t>переселению в Ханты-Мансийский автономный округ - Югру</w:t>
      </w:r>
    </w:p>
    <w:p w:rsidR="008B206A" w:rsidRDefault="008B206A">
      <w:pPr>
        <w:pStyle w:val="ConsPlusTitle"/>
        <w:jc w:val="center"/>
      </w:pPr>
      <w:r>
        <w:t>соотечественников, проживающих за рубежом,</w:t>
      </w:r>
    </w:p>
    <w:p w:rsidR="008B206A" w:rsidRDefault="008B206A">
      <w:pPr>
        <w:pStyle w:val="ConsPlusTitle"/>
        <w:jc w:val="center"/>
      </w:pPr>
      <w:r>
        <w:t>на 2016 - 2020 годы" (далее - Подпрограмма)</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8B206A">
        <w:tc>
          <w:tcPr>
            <w:tcW w:w="2211" w:type="dxa"/>
          </w:tcPr>
          <w:p w:rsidR="008B206A" w:rsidRDefault="008B206A">
            <w:pPr>
              <w:pStyle w:val="ConsPlusNormal"/>
            </w:pPr>
            <w:r>
              <w:t>Наименование Подпрограммы</w:t>
            </w:r>
          </w:p>
        </w:tc>
        <w:tc>
          <w:tcPr>
            <w:tcW w:w="6860" w:type="dxa"/>
          </w:tcPr>
          <w:p w:rsidR="008B206A" w:rsidRDefault="008B206A">
            <w:pPr>
              <w:pStyle w:val="ConsPlusNormal"/>
            </w:pPr>
            <w:r>
              <w:t>Оказание содействия добровольному переселению в Ханты-Мансийский автономный округ - Югру соотечественников, проживающих за рубежом, на 2016 - 2020 годы</w:t>
            </w:r>
          </w:p>
        </w:tc>
      </w:tr>
      <w:tr w:rsidR="008B206A">
        <w:tc>
          <w:tcPr>
            <w:tcW w:w="2211" w:type="dxa"/>
          </w:tcPr>
          <w:p w:rsidR="008B206A" w:rsidRDefault="008B206A">
            <w:pPr>
              <w:pStyle w:val="ConsPlusNormal"/>
            </w:pPr>
            <w:r>
              <w:t>Дата согласования проекта Подпрограммы Правительством Российской Федерации</w:t>
            </w:r>
          </w:p>
        </w:tc>
        <w:tc>
          <w:tcPr>
            <w:tcW w:w="6860" w:type="dxa"/>
          </w:tcPr>
          <w:p w:rsidR="008B206A" w:rsidRDefault="008B206A">
            <w:pPr>
              <w:pStyle w:val="ConsPlusNormal"/>
            </w:pPr>
            <w:r>
              <w:t>Распоряжение Правительства Российской Федерации от 21 октября 2015 года N 2110-р</w:t>
            </w:r>
          </w:p>
        </w:tc>
      </w:tr>
      <w:tr w:rsidR="008B206A">
        <w:tc>
          <w:tcPr>
            <w:tcW w:w="2211" w:type="dxa"/>
          </w:tcPr>
          <w:p w:rsidR="008B206A" w:rsidRDefault="008B206A">
            <w:pPr>
              <w:pStyle w:val="ConsPlusNormal"/>
            </w:pPr>
            <w:r>
              <w:t>Дата утверждения Подпрограммы (наименование и номер соответствующего нормативного акта)</w:t>
            </w:r>
          </w:p>
        </w:tc>
        <w:tc>
          <w:tcPr>
            <w:tcW w:w="6860" w:type="dxa"/>
          </w:tcPr>
          <w:p w:rsidR="008B206A" w:rsidRDefault="008B206A">
            <w:pPr>
              <w:pStyle w:val="ConsPlusNormal"/>
            </w:pPr>
          </w:p>
        </w:tc>
      </w:tr>
      <w:tr w:rsidR="008B206A">
        <w:tc>
          <w:tcPr>
            <w:tcW w:w="2211" w:type="dxa"/>
          </w:tcPr>
          <w:p w:rsidR="008B206A" w:rsidRDefault="008B206A">
            <w:pPr>
              <w:pStyle w:val="ConsPlusNormal"/>
            </w:pPr>
            <w:r>
              <w:t>Уполномоченный орган исполнительной власти субъекта Российской Федерации, ответственный за реализацию Подпрограммы (ответственный исполнитель Подпрограммы)</w:t>
            </w:r>
          </w:p>
        </w:tc>
        <w:tc>
          <w:tcPr>
            <w:tcW w:w="6860" w:type="dxa"/>
          </w:tcPr>
          <w:p w:rsidR="008B206A" w:rsidRDefault="008B206A">
            <w:pPr>
              <w:pStyle w:val="ConsPlusNormal"/>
              <w:jc w:val="both"/>
            </w:pPr>
            <w:r>
              <w:t>Департамент труда и занятости населения Ханты-Мансийского автономного округа - Югры (далее - Уполномоченный орган Югры)</w:t>
            </w:r>
          </w:p>
        </w:tc>
      </w:tr>
      <w:tr w:rsidR="008B206A">
        <w:tc>
          <w:tcPr>
            <w:tcW w:w="2211" w:type="dxa"/>
          </w:tcPr>
          <w:p w:rsidR="008B206A" w:rsidRDefault="008B206A">
            <w:pPr>
              <w:pStyle w:val="ConsPlusNormal"/>
            </w:pPr>
            <w:r>
              <w:t xml:space="preserve">Соисполнители </w:t>
            </w:r>
            <w:r>
              <w:lastRenderedPageBreak/>
              <w:t>Подпрограммы</w:t>
            </w:r>
          </w:p>
        </w:tc>
        <w:tc>
          <w:tcPr>
            <w:tcW w:w="6860" w:type="dxa"/>
          </w:tcPr>
          <w:p w:rsidR="008B206A" w:rsidRDefault="008B206A">
            <w:pPr>
              <w:pStyle w:val="ConsPlusNormal"/>
              <w:ind w:firstLine="283"/>
              <w:jc w:val="both"/>
            </w:pPr>
            <w:r>
              <w:lastRenderedPageBreak/>
              <w:t xml:space="preserve">Департамент общественных и внешних связей Ханты-Мансийского </w:t>
            </w:r>
            <w:r>
              <w:lastRenderedPageBreak/>
              <w:t>автономного округа - Югры;</w:t>
            </w:r>
          </w:p>
          <w:p w:rsidR="008B206A" w:rsidRDefault="008B206A">
            <w:pPr>
              <w:pStyle w:val="ConsPlusNormal"/>
              <w:ind w:firstLine="283"/>
              <w:jc w:val="both"/>
            </w:pPr>
            <w:r>
              <w:t>Департамент здравоохранения Ханты-Мансийского автономного округа - Югры;</w:t>
            </w:r>
          </w:p>
          <w:p w:rsidR="008B206A" w:rsidRDefault="008B206A">
            <w:pPr>
              <w:pStyle w:val="ConsPlusNormal"/>
              <w:ind w:firstLine="283"/>
              <w:jc w:val="both"/>
            </w:pPr>
            <w:r>
              <w:t>Департамент образования и молодежной политики Ханты-Мансийского автономного округа - Югры;</w:t>
            </w:r>
          </w:p>
          <w:p w:rsidR="008B206A" w:rsidRDefault="008B206A">
            <w:pPr>
              <w:pStyle w:val="ConsPlusNormal"/>
              <w:ind w:firstLine="283"/>
              <w:jc w:val="both"/>
            </w:pPr>
            <w:r>
              <w:t>Департамент социального развития Ханты-Мансийского автономного округа - Югры</w:t>
            </w:r>
          </w:p>
        </w:tc>
      </w:tr>
      <w:tr w:rsidR="008B206A">
        <w:tc>
          <w:tcPr>
            <w:tcW w:w="2211" w:type="dxa"/>
          </w:tcPr>
          <w:p w:rsidR="008B206A" w:rsidRDefault="008B206A">
            <w:pPr>
              <w:pStyle w:val="ConsPlusNormal"/>
            </w:pPr>
            <w:r>
              <w:lastRenderedPageBreak/>
              <w:t>Цель Подпрограммы</w:t>
            </w:r>
          </w:p>
        </w:tc>
        <w:tc>
          <w:tcPr>
            <w:tcW w:w="6860" w:type="dxa"/>
          </w:tcPr>
          <w:p w:rsidR="008B206A" w:rsidRDefault="008B206A">
            <w:pPr>
              <w:pStyle w:val="ConsPlusNormal"/>
              <w:ind w:firstLine="283"/>
              <w:jc w:val="both"/>
            </w:pPr>
            <w:r>
              <w:t>Объединение потенциала соотечественников, из числа квалифицированных специалистов, проживающих за рубежом, с потребностями развития Ханты-Мансийского автономного округа - Югры</w:t>
            </w:r>
          </w:p>
        </w:tc>
      </w:tr>
      <w:tr w:rsidR="008B206A">
        <w:tc>
          <w:tcPr>
            <w:tcW w:w="2211" w:type="dxa"/>
          </w:tcPr>
          <w:p w:rsidR="008B206A" w:rsidRDefault="008B206A">
            <w:pPr>
              <w:pStyle w:val="ConsPlusNormal"/>
            </w:pPr>
            <w:r>
              <w:t>Задачи Подпрограммы</w:t>
            </w:r>
          </w:p>
        </w:tc>
        <w:tc>
          <w:tcPr>
            <w:tcW w:w="6860" w:type="dxa"/>
          </w:tcPr>
          <w:p w:rsidR="008B206A" w:rsidRDefault="008B206A">
            <w:pPr>
              <w:pStyle w:val="ConsPlusNormal"/>
              <w:ind w:firstLine="283"/>
              <w:jc w:val="both"/>
            </w:pPr>
            <w:r>
              <w:t>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p w:rsidR="008B206A" w:rsidRDefault="008B206A">
            <w:pPr>
              <w:pStyle w:val="ConsPlusNormal"/>
              <w:ind w:firstLine="283"/>
              <w:jc w:val="both"/>
            </w:pPr>
            <w:r>
              <w:t xml:space="preserve">2. Создание условий для адаптации и интеграции участников Государственной </w:t>
            </w:r>
            <w:hyperlink r:id="rId10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участники Государственной программы РФ), и членов их семей в принимающее сообщество.</w:t>
            </w:r>
          </w:p>
          <w:p w:rsidR="008B206A" w:rsidRDefault="008B206A">
            <w:pPr>
              <w:pStyle w:val="ConsPlusNormal"/>
              <w:ind w:firstLine="283"/>
              <w:jc w:val="both"/>
            </w:pPr>
            <w:r>
              <w:t>3. Содействие обеспечению потребности экономики автономного округа в квалифицированных кадрах</w:t>
            </w:r>
          </w:p>
        </w:tc>
      </w:tr>
      <w:tr w:rsidR="008B206A">
        <w:tc>
          <w:tcPr>
            <w:tcW w:w="2211" w:type="dxa"/>
          </w:tcPr>
          <w:p w:rsidR="008B206A" w:rsidRDefault="008B206A">
            <w:pPr>
              <w:pStyle w:val="ConsPlusNormal"/>
            </w:pPr>
            <w:r>
              <w:t>Основные мероприятия</w:t>
            </w:r>
          </w:p>
        </w:tc>
        <w:tc>
          <w:tcPr>
            <w:tcW w:w="6860" w:type="dxa"/>
          </w:tcPr>
          <w:p w:rsidR="008B206A" w:rsidRDefault="008B206A">
            <w:pPr>
              <w:pStyle w:val="ConsPlusNormal"/>
              <w:ind w:firstLine="283"/>
              <w:jc w:val="both"/>
            </w:pPr>
            <w:r>
              <w:t>Информационное обеспечение реализации Подпрограммы.</w:t>
            </w:r>
          </w:p>
          <w:p w:rsidR="008B206A" w:rsidRDefault="008B206A">
            <w:pPr>
              <w:pStyle w:val="ConsPlusNormal"/>
              <w:ind w:firstLine="283"/>
              <w:jc w:val="both"/>
            </w:pPr>
            <w:r>
              <w:t>Организация консультаций для участников Государственной программы РФ и членов их семей по вопросам реализации Подпрограммы,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 государственной службы занятости.</w:t>
            </w:r>
          </w:p>
          <w:p w:rsidR="008B206A" w:rsidRDefault="008B206A">
            <w:pPr>
              <w:pStyle w:val="ConsPlusNormal"/>
              <w:ind w:firstLine="283"/>
              <w:jc w:val="both"/>
            </w:pPr>
            <w:r>
              <w:t>Содействие жилищному обустройству участников Государственной программы РФ.</w:t>
            </w:r>
          </w:p>
          <w:p w:rsidR="008B206A" w:rsidRDefault="008B206A">
            <w:pPr>
              <w:pStyle w:val="ConsPlusNormal"/>
              <w:ind w:firstLine="283"/>
              <w:jc w:val="both"/>
            </w:pPr>
            <w:r>
              <w:t>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w:t>
            </w:r>
          </w:p>
          <w:p w:rsidR="008B206A" w:rsidRDefault="008B206A">
            <w:pPr>
              <w:pStyle w:val="ConsPlusNormal"/>
              <w:ind w:firstLine="283"/>
              <w:jc w:val="both"/>
            </w:pPr>
            <w:r>
              <w:t>Формирование банка вакансий для участников Государственной программы РФ и размещение его на официальных веб-ресурсах органов государственной власти Ханты-Мансийского автономного округа - Югры.</w:t>
            </w:r>
          </w:p>
          <w:p w:rsidR="008B206A" w:rsidRDefault="008B206A">
            <w:pPr>
              <w:pStyle w:val="ConsPlusNormal"/>
              <w:ind w:firstLine="283"/>
              <w:jc w:val="both"/>
            </w:pPr>
            <w:r>
              <w:t>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законодательством Российской Федерации.</w:t>
            </w:r>
          </w:p>
          <w:p w:rsidR="008B206A" w:rsidRDefault="008B206A">
            <w:pPr>
              <w:pStyle w:val="ConsPlusNormal"/>
              <w:ind w:firstLine="283"/>
              <w:jc w:val="both"/>
            </w:pPr>
            <w:r>
              <w:t xml:space="preserve">Мониторинг и размещение в информационно-телекоммуникационной сети Интернет, в том числе на портале </w:t>
            </w:r>
            <w:r>
              <w:lastRenderedPageBreak/>
              <w:t>автоматизированной информационной системы "Соотечественники",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РФ</w:t>
            </w:r>
          </w:p>
        </w:tc>
      </w:tr>
      <w:tr w:rsidR="008B206A">
        <w:tc>
          <w:tcPr>
            <w:tcW w:w="2211" w:type="dxa"/>
          </w:tcPr>
          <w:p w:rsidR="008B206A" w:rsidRDefault="008B206A">
            <w:pPr>
              <w:pStyle w:val="ConsPlusNormal"/>
            </w:pPr>
            <w:r>
              <w:lastRenderedPageBreak/>
              <w:t>Целевые показатели Подпрограммы</w:t>
            </w:r>
          </w:p>
        </w:tc>
        <w:tc>
          <w:tcPr>
            <w:tcW w:w="6860" w:type="dxa"/>
          </w:tcPr>
          <w:p w:rsidR="008B206A" w:rsidRDefault="008B206A">
            <w:pPr>
              <w:pStyle w:val="ConsPlusNormal"/>
              <w:ind w:firstLine="283"/>
              <w:jc w:val="both"/>
            </w:pPr>
            <w:r>
              <w:t>количество участников Государственной программы РФ, прибывших в Ханты-Мансийский автономный округ - Югру и зарегистрированных Управлением Министерства внутренних дел Российской Федерации по Ханты-Мансийскому автономному округу - Югре, - 5090 человек, из них: 2800 участников Государственной программы РФ и 2290 членов их семей;</w:t>
            </w:r>
          </w:p>
          <w:p w:rsidR="008B206A" w:rsidRDefault="008B206A">
            <w:pPr>
              <w:pStyle w:val="ConsPlusNormal"/>
              <w:ind w:firstLine="283"/>
              <w:jc w:val="both"/>
            </w:pPr>
            <w:r>
              <w:t>доля участников Государственной программы РФ, занятых трудовой деятельностью, включая открывших собственный бизнес, от числа прибывших участников Государственной программы РФ на конец отчетного года - не менее 80%;</w:t>
            </w:r>
          </w:p>
          <w:p w:rsidR="008B206A" w:rsidRDefault="008B206A">
            <w:pPr>
              <w:pStyle w:val="ConsPlusNormal"/>
              <w:ind w:firstLine="283"/>
              <w:jc w:val="both"/>
            </w:pPr>
            <w:r>
              <w:t>доля трудоустроенных трудоспособных членов семей участников Государственной программы РФ от общего числа переселившихся членов семей участников Государственной программы РФ на конец отчетного года - не менее 60%</w:t>
            </w:r>
          </w:p>
        </w:tc>
      </w:tr>
      <w:tr w:rsidR="008B206A">
        <w:tc>
          <w:tcPr>
            <w:tcW w:w="2211" w:type="dxa"/>
          </w:tcPr>
          <w:p w:rsidR="008B206A" w:rsidRDefault="008B206A">
            <w:pPr>
              <w:pStyle w:val="ConsPlusNormal"/>
            </w:pPr>
            <w:r>
              <w:t>Этапы и сроки реализации Подпрограммы</w:t>
            </w:r>
          </w:p>
        </w:tc>
        <w:tc>
          <w:tcPr>
            <w:tcW w:w="6860" w:type="dxa"/>
          </w:tcPr>
          <w:p w:rsidR="008B206A" w:rsidRDefault="008B206A">
            <w:pPr>
              <w:pStyle w:val="ConsPlusNormal"/>
            </w:pPr>
            <w:r>
              <w:t>2016 - 2020 годы (этапы не выделяются)</w:t>
            </w:r>
          </w:p>
        </w:tc>
      </w:tr>
      <w:tr w:rsidR="008B206A">
        <w:tc>
          <w:tcPr>
            <w:tcW w:w="2211" w:type="dxa"/>
          </w:tcPr>
          <w:p w:rsidR="008B206A" w:rsidRDefault="008B206A">
            <w:pPr>
              <w:pStyle w:val="ConsPlusNormal"/>
            </w:pPr>
            <w:r>
              <w:t>Финансовое обеспечение Подпрограммы</w:t>
            </w:r>
          </w:p>
        </w:tc>
        <w:tc>
          <w:tcPr>
            <w:tcW w:w="6860" w:type="dxa"/>
          </w:tcPr>
          <w:p w:rsidR="008B206A" w:rsidRDefault="008B206A">
            <w:pPr>
              <w:pStyle w:val="ConsPlusNormal"/>
              <w:ind w:firstLine="283"/>
              <w:jc w:val="both"/>
            </w:pPr>
            <w:r>
              <w:t>общий объем финансирования Подпрограммы составляет 81937,9 тыс. рублей, в том числе:</w:t>
            </w:r>
          </w:p>
          <w:p w:rsidR="008B206A" w:rsidRDefault="008B206A">
            <w:pPr>
              <w:pStyle w:val="ConsPlusNormal"/>
              <w:ind w:firstLine="283"/>
              <w:jc w:val="both"/>
            </w:pPr>
            <w:r>
              <w:t>2016 год - 31258,7 тыс. рублей;</w:t>
            </w:r>
          </w:p>
          <w:p w:rsidR="008B206A" w:rsidRDefault="008B206A">
            <w:pPr>
              <w:pStyle w:val="ConsPlusNormal"/>
              <w:ind w:firstLine="283"/>
              <w:jc w:val="both"/>
            </w:pPr>
            <w:r>
              <w:t>2017 год - 17489,0 тыс. рублей;</w:t>
            </w:r>
          </w:p>
          <w:p w:rsidR="008B206A" w:rsidRDefault="008B206A">
            <w:pPr>
              <w:pStyle w:val="ConsPlusNormal"/>
              <w:ind w:firstLine="283"/>
              <w:jc w:val="both"/>
            </w:pPr>
            <w:r>
              <w:t>2018 год - 11414,6 тыс. рублей;</w:t>
            </w:r>
          </w:p>
          <w:p w:rsidR="008B206A" w:rsidRDefault="008B206A">
            <w:pPr>
              <w:pStyle w:val="ConsPlusNormal"/>
              <w:ind w:firstLine="283"/>
              <w:jc w:val="both"/>
            </w:pPr>
            <w:r>
              <w:t>2019 год - 11086,7 тыс. рублей;</w:t>
            </w:r>
          </w:p>
          <w:p w:rsidR="008B206A" w:rsidRDefault="008B206A">
            <w:pPr>
              <w:pStyle w:val="ConsPlusNormal"/>
              <w:ind w:firstLine="283"/>
              <w:jc w:val="both"/>
            </w:pPr>
            <w:r>
              <w:t>2020 год - 10688,9 тыс. рублей</w:t>
            </w:r>
          </w:p>
        </w:tc>
      </w:tr>
      <w:tr w:rsidR="008B206A">
        <w:tc>
          <w:tcPr>
            <w:tcW w:w="2211" w:type="dxa"/>
          </w:tcPr>
          <w:p w:rsidR="008B206A" w:rsidRDefault="008B206A">
            <w:pPr>
              <w:pStyle w:val="ConsPlusNormal"/>
            </w:pPr>
            <w:r>
              <w:t>Ожидаемые результаты реализации Подпрограммы</w:t>
            </w:r>
          </w:p>
        </w:tc>
        <w:tc>
          <w:tcPr>
            <w:tcW w:w="6860" w:type="dxa"/>
          </w:tcPr>
          <w:p w:rsidR="008B206A" w:rsidRDefault="008B206A">
            <w:pPr>
              <w:pStyle w:val="ConsPlusNormal"/>
            </w:pPr>
            <w:r>
              <w:t>вселение в Ханты-Мансийский автономный округ - Югру 5090 человек, из них: 2800 участников Государственной программы РФ и 2290 членов их семей</w:t>
            </w:r>
          </w:p>
        </w:tc>
      </w:tr>
    </w:tbl>
    <w:p w:rsidR="008B206A" w:rsidRDefault="008B206A">
      <w:pPr>
        <w:pStyle w:val="ConsPlusNormal"/>
        <w:jc w:val="both"/>
      </w:pPr>
    </w:p>
    <w:p w:rsidR="008B206A" w:rsidRDefault="008B206A">
      <w:pPr>
        <w:pStyle w:val="ConsPlusTitle"/>
        <w:jc w:val="center"/>
        <w:outlineLvl w:val="2"/>
      </w:pPr>
      <w:r>
        <w:t>Раздел I. КРАТКАЯ ХАРАКТЕРИСТИКА ТЕКУЩЕГО СОСТОЯНИЯ СФЕРЫ</w:t>
      </w:r>
    </w:p>
    <w:p w:rsidR="008B206A" w:rsidRDefault="008B206A">
      <w:pPr>
        <w:pStyle w:val="ConsPlusTitle"/>
        <w:jc w:val="center"/>
      </w:pPr>
      <w:r>
        <w:t>СОЦИАЛЬНО-ЭКОНОМИЧЕСКОГО РАЗВИТИЯ ХАНТЫ-МАНСИЙСКОГО</w:t>
      </w:r>
    </w:p>
    <w:p w:rsidR="008B206A" w:rsidRDefault="008B206A">
      <w:pPr>
        <w:pStyle w:val="ConsPlusTitle"/>
        <w:jc w:val="center"/>
      </w:pPr>
      <w:r>
        <w:t>АВТОНОМНОГО ОКРУГА - ЮГРЫ</w:t>
      </w:r>
    </w:p>
    <w:p w:rsidR="008B206A" w:rsidRDefault="008B206A">
      <w:pPr>
        <w:pStyle w:val="ConsPlusNormal"/>
        <w:jc w:val="both"/>
      </w:pPr>
    </w:p>
    <w:p w:rsidR="008B206A" w:rsidRDefault="008B206A">
      <w:pPr>
        <w:pStyle w:val="ConsPlusTitle"/>
        <w:jc w:val="center"/>
        <w:outlineLvl w:val="3"/>
      </w:pPr>
      <w:r>
        <w:t>1. Социально-экономическое положение Ханты-Мансийского</w:t>
      </w:r>
    </w:p>
    <w:p w:rsidR="008B206A" w:rsidRDefault="008B206A">
      <w:pPr>
        <w:pStyle w:val="ConsPlusTitle"/>
        <w:jc w:val="center"/>
      </w:pPr>
      <w:r>
        <w:t>автономного округа - Югры и характеристика проблемы,</w:t>
      </w:r>
    </w:p>
    <w:p w:rsidR="008B206A" w:rsidRDefault="008B206A">
      <w:pPr>
        <w:pStyle w:val="ConsPlusTitle"/>
        <w:jc w:val="center"/>
      </w:pPr>
      <w:r>
        <w:t>на решение которой направлена Подпрограмма</w:t>
      </w:r>
    </w:p>
    <w:p w:rsidR="008B206A" w:rsidRDefault="008B206A">
      <w:pPr>
        <w:pStyle w:val="ConsPlusNormal"/>
        <w:jc w:val="both"/>
      </w:pPr>
    </w:p>
    <w:p w:rsidR="008B206A" w:rsidRDefault="008B206A">
      <w:pPr>
        <w:pStyle w:val="ConsPlusNormal"/>
        <w:ind w:firstLine="540"/>
        <w:jc w:val="both"/>
      </w:pPr>
      <w:r>
        <w:t>Подпрограмма является проектом переселения и реализуется в Ханты-Мансийском автономном округе - Югре (далее также - автономный округ, Югра) в соответствии с действующим законодательством.</w:t>
      </w:r>
    </w:p>
    <w:p w:rsidR="008B206A" w:rsidRDefault="008B206A">
      <w:pPr>
        <w:pStyle w:val="ConsPlusNormal"/>
        <w:spacing w:before="220"/>
        <w:ind w:firstLine="540"/>
        <w:jc w:val="both"/>
      </w:pPr>
      <w:r>
        <w:t>Численность постоянного населения автономного округа на 1 января 2018 года по оценке Федеральной службы государственной статистики составила 1655,1 тыс. человек (на 1 января 2017 года - 1646,1 тыс. человек).</w:t>
      </w:r>
    </w:p>
    <w:p w:rsidR="008B206A" w:rsidRDefault="008B206A">
      <w:pPr>
        <w:pStyle w:val="ConsPlusNormal"/>
        <w:spacing w:before="220"/>
        <w:ind w:firstLine="540"/>
        <w:jc w:val="both"/>
      </w:pPr>
      <w:r>
        <w:lastRenderedPageBreak/>
        <w:t>По информации Федеральной службы государственной статистики показатель естественного прироста населения в Югре за 2017 год составил 13,1 тыс. человек (2016 год - 15,4 тыс. человек).</w:t>
      </w:r>
    </w:p>
    <w:p w:rsidR="008B206A" w:rsidRDefault="008B206A">
      <w:pPr>
        <w:pStyle w:val="ConsPlusNormal"/>
        <w:spacing w:before="220"/>
        <w:ind w:firstLine="540"/>
        <w:jc w:val="both"/>
      </w:pPr>
      <w:r>
        <w:t>Уровень регистрируемой безработицы на 1 января 2018 года - 0,49% от экономически активного населения (Российская Федерация - 1,0%). Коэффициент напряженности - 0,5 человек, не занятых трудовой деятельностью, на 1 свободное рабочее место (Российская Федерация - 0,6).</w:t>
      </w:r>
    </w:p>
    <w:p w:rsidR="008B206A" w:rsidRDefault="008B206A">
      <w:pPr>
        <w:pStyle w:val="ConsPlusNormal"/>
        <w:spacing w:before="220"/>
        <w:ind w:firstLine="540"/>
        <w:jc w:val="both"/>
      </w:pPr>
      <w:r>
        <w:t>На 1 января 2018 года численность безработных граждан, зарегистрированных в органах службы занятости населения, составила 4,5 тыс. человек (на 1 января 2017 года - 5,2 тыс. человек).</w:t>
      </w:r>
    </w:p>
    <w:p w:rsidR="008B206A" w:rsidRDefault="008B206A">
      <w:pPr>
        <w:pStyle w:val="ConsPlusNormal"/>
        <w:spacing w:before="220"/>
        <w:ind w:firstLine="540"/>
        <w:jc w:val="both"/>
      </w:pPr>
      <w:r>
        <w:t>Полная информация об истории, климатических условиях, общественно-политической жизни, экономическом развитии автономного округа представлена на едином официальном сайте государственных органов автономного округа: http://www.admhmao.ru.</w:t>
      </w:r>
    </w:p>
    <w:p w:rsidR="008B206A" w:rsidRDefault="008B206A">
      <w:pPr>
        <w:pStyle w:val="ConsPlusNormal"/>
        <w:jc w:val="both"/>
      </w:pPr>
    </w:p>
    <w:p w:rsidR="008B206A" w:rsidRDefault="008B206A">
      <w:pPr>
        <w:pStyle w:val="ConsPlusTitle"/>
        <w:jc w:val="center"/>
        <w:outlineLvl w:val="3"/>
      </w:pPr>
      <w:r>
        <w:t>2. Оценка готовности автономного округа к приему участников</w:t>
      </w:r>
    </w:p>
    <w:p w:rsidR="008B206A" w:rsidRDefault="008B206A">
      <w:pPr>
        <w:pStyle w:val="ConsPlusTitle"/>
        <w:jc w:val="center"/>
      </w:pPr>
      <w:r>
        <w:t>Государственной программы РФ и членов их семей и проблемы,</w:t>
      </w:r>
    </w:p>
    <w:p w:rsidR="008B206A" w:rsidRDefault="008B206A">
      <w:pPr>
        <w:pStyle w:val="ConsPlusTitle"/>
        <w:jc w:val="center"/>
      </w:pPr>
      <w:r>
        <w:t>с которыми могут столкнуться участники Государственной</w:t>
      </w:r>
    </w:p>
    <w:p w:rsidR="008B206A" w:rsidRDefault="008B206A">
      <w:pPr>
        <w:pStyle w:val="ConsPlusTitle"/>
        <w:jc w:val="center"/>
      </w:pPr>
      <w:r>
        <w:t>программы РФ при переезде</w:t>
      </w:r>
    </w:p>
    <w:p w:rsidR="008B206A" w:rsidRDefault="008B206A">
      <w:pPr>
        <w:pStyle w:val="ConsPlusNormal"/>
        <w:jc w:val="both"/>
      </w:pPr>
    </w:p>
    <w:p w:rsidR="008B206A" w:rsidRDefault="00C8375E">
      <w:pPr>
        <w:pStyle w:val="ConsPlusNormal"/>
        <w:ind w:firstLine="540"/>
        <w:jc w:val="both"/>
      </w:pPr>
      <w:hyperlink w:anchor="P2696" w:history="1">
        <w:r w:rsidR="008B206A">
          <w:rPr>
            <w:color w:val="0000FF"/>
          </w:rPr>
          <w:t>Оценка</w:t>
        </w:r>
      </w:hyperlink>
      <w:r w:rsidR="008B206A">
        <w:t xml:space="preserve"> готовности автономного округа к приему соотечественников приведена в приложении 4.</w:t>
      </w:r>
    </w:p>
    <w:p w:rsidR="008B206A" w:rsidRDefault="008B206A">
      <w:pPr>
        <w:pStyle w:val="ConsPlusNormal"/>
        <w:spacing w:before="220"/>
        <w:ind w:firstLine="540"/>
        <w:jc w:val="both"/>
      </w:pPr>
      <w:r>
        <w:t>Трудоустройство участников Государственной программы РФ планируется на имеющиеся в региональном банке вакансии с учетом профессии (специальности) участника Государственной программы РФ.</w:t>
      </w:r>
    </w:p>
    <w:p w:rsidR="008B206A" w:rsidRDefault="008B206A">
      <w:pPr>
        <w:pStyle w:val="ConsPlusNormal"/>
        <w:spacing w:before="220"/>
        <w:ind w:firstLine="540"/>
        <w:jc w:val="both"/>
      </w:pPr>
      <w:r>
        <w:t>Наиболее полная информация об имеющихся вакансиях в автономном округе для трудоустройства участников Государственной программы РФ и членов их семей представлена на:</w:t>
      </w:r>
    </w:p>
    <w:p w:rsidR="008B206A" w:rsidRDefault="008B206A">
      <w:pPr>
        <w:pStyle w:val="ConsPlusNormal"/>
        <w:spacing w:before="220"/>
        <w:ind w:firstLine="540"/>
        <w:jc w:val="both"/>
      </w:pPr>
      <w:r>
        <w:t>информационном портале Роструда "Работа в России" http://www.trudvsem.ru, где классифицируются по регионам, профессиям, размеру заработной платы, дополнительным условиям, включая возможность переезда;</w:t>
      </w:r>
    </w:p>
    <w:p w:rsidR="008B206A" w:rsidRDefault="008B206A">
      <w:pPr>
        <w:pStyle w:val="ConsPlusNormal"/>
        <w:spacing w:before="220"/>
        <w:ind w:firstLine="540"/>
        <w:jc w:val="both"/>
      </w:pPr>
      <w:r>
        <w:t>интерактивном портале Департамента труда и занятости населения автономного округа: http://job.dzNhmao.ru (раздел "Для граждан", подраздел "Поиск работы");</w:t>
      </w:r>
    </w:p>
    <w:p w:rsidR="008B206A" w:rsidRDefault="008B206A">
      <w:pPr>
        <w:pStyle w:val="ConsPlusNormal"/>
        <w:spacing w:before="220"/>
        <w:ind w:firstLine="540"/>
        <w:jc w:val="both"/>
      </w:pPr>
      <w:r>
        <w:t>информационном портале автономного округа: http://www.deptrud.admhmao.ru (раздел "Для граждан", подраздел "Поиск работы").</w:t>
      </w:r>
    </w:p>
    <w:p w:rsidR="008B206A" w:rsidRDefault="008B206A">
      <w:pPr>
        <w:pStyle w:val="ConsPlusNormal"/>
        <w:spacing w:before="220"/>
        <w:ind w:firstLine="540"/>
        <w:jc w:val="both"/>
      </w:pPr>
      <w:r>
        <w:t>При переезде участники Государственной программы РФ могут столкнуться с проблемой отсутствия в отдельных муниципальных образованиях автономного округа благоустроенного жилья либо высокой арендной платы за съемное жилье.</w:t>
      </w:r>
    </w:p>
    <w:p w:rsidR="008B206A" w:rsidRDefault="008B206A">
      <w:pPr>
        <w:pStyle w:val="ConsPlusNormal"/>
        <w:spacing w:before="220"/>
        <w:ind w:firstLine="540"/>
        <w:jc w:val="both"/>
      </w:pPr>
      <w:r>
        <w:t>Временное жилищное обустройство на этапе приема и адаптации переселенцев возможно путем самостоятельного поиска найма жилья участником Государственной программы РФ.</w:t>
      </w:r>
    </w:p>
    <w:p w:rsidR="008B206A" w:rsidRDefault="008B206A">
      <w:pPr>
        <w:pStyle w:val="ConsPlusNormal"/>
        <w:spacing w:before="220"/>
        <w:ind w:firstLine="540"/>
        <w:jc w:val="both"/>
      </w:pPr>
      <w:r>
        <w:t>Участнику Государственной программы РФ компенсируются фактические расходы по найму жилья, но не более 10,0 тыс. рублей на семью, на период до приобретения им собственного жилого помещения, но не более 6 месяцев с момента его прибытия в муниципальное образование автономного округа, подтвержденное проездными документами, либо получения свидетельства участника Государственной программы РФ (для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rsidR="008B206A" w:rsidRDefault="008B206A">
      <w:pPr>
        <w:pStyle w:val="ConsPlusNormal"/>
        <w:spacing w:before="220"/>
        <w:ind w:firstLine="540"/>
        <w:jc w:val="both"/>
      </w:pPr>
      <w:r>
        <w:t xml:space="preserve">Постановка на учет граждан в качестве нуждающихся в жилых помещениях в автономном </w:t>
      </w:r>
      <w:r>
        <w:lastRenderedPageBreak/>
        <w:t xml:space="preserve">округе осуществляется в соответствии с нормами Жилищного </w:t>
      </w:r>
      <w:hyperlink r:id="rId109" w:history="1">
        <w:r>
          <w:rPr>
            <w:color w:val="0000FF"/>
          </w:rPr>
          <w:t>кодекса</w:t>
        </w:r>
      </w:hyperlink>
      <w:r>
        <w:t xml:space="preserve"> Российской Федерации и </w:t>
      </w:r>
      <w:hyperlink r:id="rId110" w:history="1">
        <w:r>
          <w:rPr>
            <w:color w:val="0000FF"/>
          </w:rPr>
          <w:t>Законом</w:t>
        </w:r>
      </w:hyperlink>
      <w:r>
        <w:t xml:space="preserve"> автономного округа от 6 июля 2005 года N 57-оз "О регулировании отдельных жилищных отношений в Ханты-Мансийском автономном округе - Югре".</w:t>
      </w:r>
    </w:p>
    <w:p w:rsidR="008B206A" w:rsidRDefault="008B206A">
      <w:pPr>
        <w:pStyle w:val="ConsPlusNormal"/>
        <w:spacing w:before="220"/>
        <w:ind w:firstLine="540"/>
        <w:jc w:val="both"/>
      </w:pPr>
      <w:r>
        <w:t xml:space="preserve">Предоставление земельных участков для индивидуального жилищного строительства участникам Государственной программы РФ осуществляется в порядке, установленном Земельным </w:t>
      </w:r>
      <w:hyperlink r:id="rId111" w:history="1">
        <w:r>
          <w:rPr>
            <w:color w:val="0000FF"/>
          </w:rPr>
          <w:t>кодексом</w:t>
        </w:r>
      </w:hyperlink>
      <w:r>
        <w:t xml:space="preserve"> Российской Федерации.</w:t>
      </w:r>
    </w:p>
    <w:p w:rsidR="008B206A" w:rsidRDefault="008B206A">
      <w:pPr>
        <w:pStyle w:val="ConsPlusNormal"/>
        <w:spacing w:before="220"/>
        <w:ind w:firstLine="540"/>
        <w:jc w:val="both"/>
      </w:pPr>
      <w:r>
        <w:t xml:space="preserve">Предоставление общего образования, дополнительного образования детям участников Государственной программы РФ осуществляется в соответствии с Федеральным </w:t>
      </w:r>
      <w:hyperlink r:id="rId112" w:history="1">
        <w:r>
          <w:rPr>
            <w:color w:val="0000FF"/>
          </w:rPr>
          <w:t>законом</w:t>
        </w:r>
      </w:hyperlink>
      <w:r>
        <w:t xml:space="preserve"> от 29 декабря 2012 года N 273-ФЗ "Об образовании в Российской Федерации".</w:t>
      </w:r>
    </w:p>
    <w:p w:rsidR="008B206A" w:rsidRDefault="008B206A">
      <w:pPr>
        <w:pStyle w:val="ConsPlusNormal"/>
        <w:spacing w:before="220"/>
        <w:ind w:firstLine="540"/>
        <w:jc w:val="both"/>
      </w:pPr>
      <w:r>
        <w:t>В автономном округе имеются ресурсы здравоохранения для оказания всех видов медицинской помощи при переселении участников Государственной программы РФ в планируемых объемах.</w:t>
      </w:r>
    </w:p>
    <w:p w:rsidR="008B206A" w:rsidRDefault="008B206A">
      <w:pPr>
        <w:pStyle w:val="ConsPlusNormal"/>
        <w:spacing w:before="220"/>
        <w:ind w:firstLine="540"/>
        <w:jc w:val="both"/>
      </w:pPr>
      <w:r>
        <w:t>Государственная программа РФ направлена на создание условий, способствующих добровольному переселению в автономный округ соотечественников из числа квалифицированных специалистов, проживающих за рубежом, содействие обеспечению потребности экономики автономного округа в квалифицированных кадрах по востребованным на рынке труда профессиям (специальностям) и не ограничивает права на трудоустройство местного населения.</w:t>
      </w:r>
    </w:p>
    <w:p w:rsidR="008B206A" w:rsidRDefault="008B206A">
      <w:pPr>
        <w:pStyle w:val="ConsPlusNormal"/>
        <w:spacing w:before="220"/>
        <w:ind w:firstLine="540"/>
        <w:jc w:val="both"/>
      </w:pPr>
      <w:r>
        <w:t>Реализация мероприятий по содействию трудоустройству участников Государственной программы РФ позволит заполнить длительно существующие в автономном округе вакансии по востребованным на рынке труда профессиям (специальностям) и содействовать обеспечению потребности Югры квалифицированными кадрами.</w:t>
      </w:r>
    </w:p>
    <w:p w:rsidR="008B206A" w:rsidRDefault="008B206A">
      <w:pPr>
        <w:pStyle w:val="ConsPlusNormal"/>
        <w:jc w:val="both"/>
      </w:pPr>
    </w:p>
    <w:p w:rsidR="008B206A" w:rsidRDefault="008B206A">
      <w:pPr>
        <w:pStyle w:val="ConsPlusTitle"/>
        <w:jc w:val="center"/>
        <w:outlineLvl w:val="2"/>
      </w:pPr>
      <w:r>
        <w:t>Раздел II. ЦЕЛИ, ЗАДАЧИ И ПОКАЗАТЕЛИ ИХ ДОСТИЖЕНИЯ</w:t>
      </w:r>
    </w:p>
    <w:p w:rsidR="008B206A" w:rsidRDefault="008B206A">
      <w:pPr>
        <w:pStyle w:val="ConsPlusNormal"/>
        <w:jc w:val="both"/>
      </w:pPr>
    </w:p>
    <w:p w:rsidR="008B206A" w:rsidRDefault="008B206A">
      <w:pPr>
        <w:pStyle w:val="ConsPlusNormal"/>
        <w:ind w:firstLine="540"/>
        <w:jc w:val="both"/>
      </w:pPr>
      <w:r>
        <w:t>Цель и задачи определены в паспорте Подпрограммы.</w:t>
      </w:r>
    </w:p>
    <w:p w:rsidR="008B206A" w:rsidRDefault="008B206A">
      <w:pPr>
        <w:pStyle w:val="ConsPlusNormal"/>
        <w:spacing w:before="220"/>
        <w:ind w:firstLine="540"/>
        <w:jc w:val="both"/>
      </w:pPr>
      <w:r>
        <w:t xml:space="preserve">Целевые </w:t>
      </w:r>
      <w:hyperlink w:anchor="P2166" w:history="1">
        <w:r>
          <w:rPr>
            <w:color w:val="0000FF"/>
          </w:rPr>
          <w:t>показатели</w:t>
        </w:r>
      </w:hyperlink>
      <w:r>
        <w:t xml:space="preserve"> (индикаторы) реализации Подпрограммы приведены в приложении 1.</w:t>
      </w:r>
    </w:p>
    <w:p w:rsidR="008B206A" w:rsidRDefault="008B206A">
      <w:pPr>
        <w:pStyle w:val="ConsPlusNormal"/>
        <w:spacing w:before="220"/>
        <w:ind w:firstLine="540"/>
        <w:jc w:val="both"/>
      </w:pPr>
      <w:r>
        <w:t>Значение целевых показателей (индикаторов) Подпрограммы определяется по следующей методике.</w:t>
      </w:r>
    </w:p>
    <w:p w:rsidR="008B206A" w:rsidRDefault="008B206A">
      <w:pPr>
        <w:pStyle w:val="ConsPlusNormal"/>
        <w:spacing w:before="220"/>
        <w:ind w:firstLine="540"/>
        <w:jc w:val="both"/>
      </w:pPr>
      <w:r>
        <w:t>Показатель "Количество участников Государственной программы РФ, прибывших в автономный округ и зарегистрированных Управлением Министерства внутренних дел Российской Федерации по автономному округу (участников и членов их семей)" определяется на основании данных, предоставленных Управлением Министерства внутренних дел Российской Федерации по автономному округу.</w:t>
      </w:r>
    </w:p>
    <w:p w:rsidR="008B206A" w:rsidRDefault="008B206A">
      <w:pPr>
        <w:pStyle w:val="ConsPlusNormal"/>
        <w:spacing w:before="220"/>
        <w:ind w:firstLine="540"/>
        <w:jc w:val="both"/>
      </w:pPr>
      <w:r>
        <w:t>Показатель "Доля участников Государственной программы РФ, занятых трудовой деятельностью, включая открывших собственный бизнес, от числа прибывших участников Государственной программы РФ на конец отчетного года" рассчитывается по формуле:</w:t>
      </w:r>
    </w:p>
    <w:p w:rsidR="008B206A" w:rsidRDefault="008B206A">
      <w:pPr>
        <w:pStyle w:val="ConsPlusNormal"/>
        <w:jc w:val="both"/>
      </w:pPr>
    </w:p>
    <w:p w:rsidR="008B206A" w:rsidRDefault="008B206A">
      <w:pPr>
        <w:pStyle w:val="ConsPlusNormal"/>
        <w:ind w:firstLine="540"/>
        <w:jc w:val="both"/>
      </w:pPr>
      <w:r>
        <w:t>Д</w:t>
      </w:r>
      <w:r>
        <w:rPr>
          <w:vertAlign w:val="subscript"/>
        </w:rPr>
        <w:t>угп</w:t>
      </w:r>
      <w:r>
        <w:t xml:space="preserve"> = (Ч</w:t>
      </w:r>
      <w:r>
        <w:rPr>
          <w:vertAlign w:val="subscript"/>
        </w:rPr>
        <w:t>тугп</w:t>
      </w:r>
      <w:r>
        <w:t xml:space="preserve"> / Ч</w:t>
      </w:r>
      <w:r>
        <w:rPr>
          <w:vertAlign w:val="subscript"/>
        </w:rPr>
        <w:t>пугп</w:t>
      </w:r>
      <w:r>
        <w:t>) x 100%, где:</w:t>
      </w:r>
    </w:p>
    <w:p w:rsidR="008B206A" w:rsidRDefault="008B206A">
      <w:pPr>
        <w:pStyle w:val="ConsPlusNormal"/>
        <w:jc w:val="both"/>
      </w:pPr>
    </w:p>
    <w:p w:rsidR="008B206A" w:rsidRDefault="008B206A">
      <w:pPr>
        <w:pStyle w:val="ConsPlusNormal"/>
        <w:ind w:firstLine="540"/>
        <w:jc w:val="both"/>
      </w:pPr>
      <w:r>
        <w:t>Д</w:t>
      </w:r>
      <w:r>
        <w:rPr>
          <w:vertAlign w:val="subscript"/>
        </w:rPr>
        <w:t>угп</w:t>
      </w:r>
      <w:r>
        <w:t xml:space="preserve"> - доля участников Государственной программы РФ, занятых трудовой деятельностью, на конец отчетного года;</w:t>
      </w:r>
    </w:p>
    <w:p w:rsidR="008B206A" w:rsidRDefault="008B206A">
      <w:pPr>
        <w:pStyle w:val="ConsPlusNormal"/>
        <w:spacing w:before="220"/>
        <w:ind w:firstLine="540"/>
        <w:jc w:val="both"/>
      </w:pPr>
      <w:r>
        <w:t>Ч</w:t>
      </w:r>
      <w:r>
        <w:rPr>
          <w:vertAlign w:val="subscript"/>
        </w:rPr>
        <w:t>тугп</w:t>
      </w:r>
      <w:r>
        <w:t xml:space="preserve"> - численность участников Государственной программы РФ, занятых трудовой деятельностью, включая открывших собственный бизнес, на конец отчетного года;</w:t>
      </w:r>
    </w:p>
    <w:p w:rsidR="008B206A" w:rsidRDefault="008B206A">
      <w:pPr>
        <w:pStyle w:val="ConsPlusNormal"/>
        <w:spacing w:before="220"/>
        <w:ind w:firstLine="540"/>
        <w:jc w:val="both"/>
      </w:pPr>
      <w:r>
        <w:t>Ч</w:t>
      </w:r>
      <w:r>
        <w:rPr>
          <w:vertAlign w:val="subscript"/>
        </w:rPr>
        <w:t>пугп</w:t>
      </w:r>
      <w:r>
        <w:t xml:space="preserve"> - численность участников Государственной программы РФ, прибывших в автономный </w:t>
      </w:r>
      <w:r>
        <w:lastRenderedPageBreak/>
        <w:t>округ, на конец отчетного года.</w:t>
      </w:r>
    </w:p>
    <w:p w:rsidR="008B206A" w:rsidRDefault="008B206A">
      <w:pPr>
        <w:pStyle w:val="ConsPlusNormal"/>
        <w:spacing w:before="220"/>
        <w:ind w:firstLine="540"/>
        <w:jc w:val="both"/>
      </w:pPr>
      <w:r>
        <w:t>Показатель "Доля трудоустроенных трудоспособных членов семей участников Государственной программы РФ от общего числа переселившихся членов семей участников Государственной программы РФ на конец отчетного года" рассчитывается по формуле:</w:t>
      </w:r>
    </w:p>
    <w:p w:rsidR="008B206A" w:rsidRDefault="008B206A">
      <w:pPr>
        <w:pStyle w:val="ConsPlusNormal"/>
        <w:jc w:val="both"/>
      </w:pPr>
    </w:p>
    <w:p w:rsidR="008B206A" w:rsidRDefault="008B206A">
      <w:pPr>
        <w:pStyle w:val="ConsPlusNormal"/>
        <w:ind w:firstLine="540"/>
        <w:jc w:val="both"/>
      </w:pPr>
      <w:r>
        <w:t>Д</w:t>
      </w:r>
      <w:r>
        <w:rPr>
          <w:vertAlign w:val="subscript"/>
        </w:rPr>
        <w:t>тчс</w:t>
      </w:r>
      <w:r>
        <w:t xml:space="preserve"> = (Ч</w:t>
      </w:r>
      <w:r>
        <w:rPr>
          <w:vertAlign w:val="subscript"/>
        </w:rPr>
        <w:t>тчс</w:t>
      </w:r>
      <w:r>
        <w:t xml:space="preserve"> / Ч</w:t>
      </w:r>
      <w:r>
        <w:rPr>
          <w:vertAlign w:val="subscript"/>
        </w:rPr>
        <w:t>пчс</w:t>
      </w:r>
      <w:r>
        <w:t>) x 100%, где:</w:t>
      </w:r>
    </w:p>
    <w:p w:rsidR="008B206A" w:rsidRDefault="008B206A">
      <w:pPr>
        <w:pStyle w:val="ConsPlusNormal"/>
        <w:jc w:val="both"/>
      </w:pPr>
    </w:p>
    <w:p w:rsidR="008B206A" w:rsidRDefault="008B206A">
      <w:pPr>
        <w:pStyle w:val="ConsPlusNormal"/>
        <w:ind w:firstLine="540"/>
        <w:jc w:val="both"/>
      </w:pPr>
      <w:r>
        <w:t>Д</w:t>
      </w:r>
      <w:r>
        <w:rPr>
          <w:vertAlign w:val="subscript"/>
        </w:rPr>
        <w:t>тчс</w:t>
      </w:r>
      <w:r>
        <w:t xml:space="preserve"> - доля трудоустроенных трудоспособных членов семей участников Государственной программы РФ на конец отчетного года;</w:t>
      </w:r>
    </w:p>
    <w:p w:rsidR="008B206A" w:rsidRDefault="008B206A">
      <w:pPr>
        <w:pStyle w:val="ConsPlusNormal"/>
        <w:spacing w:before="220"/>
        <w:ind w:firstLine="540"/>
        <w:jc w:val="both"/>
      </w:pPr>
      <w:r>
        <w:t>Ч</w:t>
      </w:r>
      <w:r>
        <w:rPr>
          <w:vertAlign w:val="subscript"/>
        </w:rPr>
        <w:t>тчс</w:t>
      </w:r>
      <w:r>
        <w:t xml:space="preserve"> - численность трудоустроенных трудоспособных членов семей участников Государственной программы РФ на конец отчетного года;</w:t>
      </w:r>
    </w:p>
    <w:p w:rsidR="008B206A" w:rsidRDefault="008B206A">
      <w:pPr>
        <w:pStyle w:val="ConsPlusNormal"/>
        <w:spacing w:before="220"/>
        <w:ind w:firstLine="540"/>
        <w:jc w:val="both"/>
      </w:pPr>
      <w:r>
        <w:t>Ч</w:t>
      </w:r>
      <w:r>
        <w:rPr>
          <w:vertAlign w:val="subscript"/>
        </w:rPr>
        <w:t>пчс</w:t>
      </w:r>
      <w:r>
        <w:t xml:space="preserve"> - численность трудоспособных членов семей участников Государственной программы РФ, переселившихся в автономный округ, на конец отчетного года.</w:t>
      </w:r>
    </w:p>
    <w:p w:rsidR="008B206A" w:rsidRDefault="008B206A">
      <w:pPr>
        <w:pStyle w:val="ConsPlusNormal"/>
        <w:spacing w:before="220"/>
        <w:ind w:firstLine="540"/>
        <w:jc w:val="both"/>
      </w:pPr>
      <w:r>
        <w:t>Реализация Подпрограммы в автономном округе позволит заполнить существующие длительное время вакансии по рабочим профессиям, должностям служащих и удовлетворить спрос работодателей.</w:t>
      </w:r>
    </w:p>
    <w:p w:rsidR="008B206A" w:rsidRDefault="008B206A">
      <w:pPr>
        <w:pStyle w:val="ConsPlusNormal"/>
        <w:jc w:val="both"/>
      </w:pPr>
    </w:p>
    <w:p w:rsidR="008B206A" w:rsidRDefault="008B206A">
      <w:pPr>
        <w:pStyle w:val="ConsPlusTitle"/>
        <w:jc w:val="center"/>
        <w:outlineLvl w:val="2"/>
      </w:pPr>
      <w:r>
        <w:t>Раздел III. ХАРАКТЕРИСТИКА ОСНОВНЫХ МЕРОПРИЯТИЙ ПОДПРОГРАММЫ</w:t>
      </w:r>
    </w:p>
    <w:p w:rsidR="008B206A" w:rsidRDefault="008B206A">
      <w:pPr>
        <w:pStyle w:val="ConsPlusNormal"/>
        <w:jc w:val="both"/>
      </w:pPr>
    </w:p>
    <w:p w:rsidR="008B206A" w:rsidRDefault="008B206A">
      <w:pPr>
        <w:pStyle w:val="ConsPlusTitle"/>
        <w:jc w:val="center"/>
        <w:outlineLvl w:val="3"/>
      </w:pPr>
      <w:r>
        <w:t>Основные мероприятия Подпрограммы</w:t>
      </w:r>
    </w:p>
    <w:p w:rsidR="008B206A" w:rsidRDefault="008B206A">
      <w:pPr>
        <w:pStyle w:val="ConsPlusNormal"/>
        <w:jc w:val="both"/>
      </w:pPr>
    </w:p>
    <w:p w:rsidR="008B206A" w:rsidRDefault="008B206A">
      <w:pPr>
        <w:pStyle w:val="ConsPlusNormal"/>
        <w:ind w:firstLine="540"/>
        <w:jc w:val="both"/>
      </w:pPr>
      <w:r>
        <w:t>Для реализации поставленной цели, решения задач и достижения планируемых целевых показателей (индикаторов) Подпрограммы предусмотрено выполнение мероприятий, направленных на:</w:t>
      </w:r>
    </w:p>
    <w:p w:rsidR="008B206A" w:rsidRDefault="008B206A">
      <w:pPr>
        <w:pStyle w:val="ConsPlusNormal"/>
        <w:spacing w:before="220"/>
        <w:ind w:firstLine="540"/>
        <w:jc w:val="both"/>
      </w:pPr>
      <w:r>
        <w:t>нормативно-правовое обеспечение реализации Подпрограммы;</w:t>
      </w:r>
    </w:p>
    <w:p w:rsidR="008B206A" w:rsidRDefault="008B206A">
      <w:pPr>
        <w:pStyle w:val="ConsPlusNormal"/>
        <w:spacing w:before="220"/>
        <w:ind w:firstLine="540"/>
        <w:jc w:val="both"/>
      </w:pPr>
      <w:r>
        <w:t>информационное обеспечение реализации Подпрограммы;</w:t>
      </w:r>
    </w:p>
    <w:p w:rsidR="008B206A" w:rsidRDefault="008B206A">
      <w:pPr>
        <w:pStyle w:val="ConsPlusNormal"/>
        <w:spacing w:before="220"/>
        <w:ind w:firstLine="540"/>
        <w:jc w:val="both"/>
      </w:pPr>
      <w:r>
        <w:t>компенсацию участникам Государственной программы РФ расходов за наем жилья;</w:t>
      </w:r>
    </w:p>
    <w:p w:rsidR="008B206A" w:rsidRDefault="008B206A">
      <w:pPr>
        <w:pStyle w:val="ConsPlusNormal"/>
        <w:spacing w:before="220"/>
        <w:ind w:firstLine="540"/>
        <w:jc w:val="both"/>
      </w:pPr>
      <w:r>
        <w:t>оказание бесплатной медицинской помощи участникам (членам семей) Государственной программы РФ до получения разрешения на временное проживание или до оформления гражданства Российской Федерации;</w:t>
      </w:r>
    </w:p>
    <w:p w:rsidR="008B206A" w:rsidRDefault="008B206A">
      <w:pPr>
        <w:pStyle w:val="ConsPlusNormal"/>
        <w:spacing w:before="220"/>
        <w:ind w:firstLine="540"/>
        <w:jc w:val="both"/>
      </w:pPr>
      <w:r>
        <w:t>содействие трудоустройству и занятости участников (членов семей) Государственной программы РФ.</w:t>
      </w:r>
    </w:p>
    <w:p w:rsidR="008B206A" w:rsidRDefault="008B206A">
      <w:pPr>
        <w:pStyle w:val="ConsPlusNormal"/>
        <w:spacing w:before="220"/>
        <w:ind w:firstLine="540"/>
        <w:jc w:val="both"/>
      </w:pPr>
      <w:r>
        <w:t>Для решения Задачи 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 Подпрограммой предусмотрены мероприятия:</w:t>
      </w:r>
    </w:p>
    <w:p w:rsidR="008B206A" w:rsidRDefault="008B206A">
      <w:pPr>
        <w:pStyle w:val="ConsPlusNormal"/>
        <w:spacing w:before="220"/>
        <w:ind w:firstLine="540"/>
        <w:jc w:val="both"/>
      </w:pPr>
      <w:r>
        <w:t>1. Информационное обеспечение реализации Подпрограммы:</w:t>
      </w:r>
    </w:p>
    <w:p w:rsidR="008B206A" w:rsidRDefault="008B206A">
      <w:pPr>
        <w:pStyle w:val="ConsPlusNormal"/>
        <w:spacing w:before="220"/>
        <w:ind w:firstLine="540"/>
        <w:jc w:val="both"/>
      </w:pPr>
      <w:r>
        <w:t>1.1. Организация и проведение информационной кампании (производство и размещение материалов в СМИ, на интернет-ресурсах, проведение встреч с НКО, пресс-конференций), направленной на информирование участников Государственной программы РФ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РФ об условиях участия в Подпрограмме.</w:t>
      </w:r>
    </w:p>
    <w:p w:rsidR="008B206A" w:rsidRDefault="008B206A">
      <w:pPr>
        <w:pStyle w:val="ConsPlusNormal"/>
        <w:spacing w:before="220"/>
        <w:ind w:firstLine="540"/>
        <w:jc w:val="both"/>
      </w:pPr>
      <w:r>
        <w:lastRenderedPageBreak/>
        <w:t>1.2. Организация и проведение мероприятий по презентации Подпрограммы.</w:t>
      </w:r>
    </w:p>
    <w:p w:rsidR="008B206A" w:rsidRDefault="008B206A">
      <w:pPr>
        <w:pStyle w:val="ConsPlusNormal"/>
        <w:spacing w:before="220"/>
        <w:ind w:firstLine="540"/>
        <w:jc w:val="both"/>
      </w:pPr>
      <w:r>
        <w:t>1.3. Формирование и регулярное обновление информационно-справочных материалов по реализации Подпрограммы на информационном портале АИС "Соотечественники", в средствах массовой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РФ;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образовательных услугах организаций высшего образования автономного округа.</w:t>
      </w:r>
    </w:p>
    <w:p w:rsidR="008B206A" w:rsidRDefault="008B206A">
      <w:pPr>
        <w:pStyle w:val="ConsPlusNormal"/>
        <w:spacing w:before="220"/>
        <w:ind w:firstLine="540"/>
        <w:jc w:val="both"/>
      </w:pPr>
      <w:r>
        <w:t>Для решения Задачи 2 "Создание условий для адаптации и интеграции участников (членов семей) Государственной программы РФ в принимающее сообщество" предусмотрены мероприятия:</w:t>
      </w:r>
    </w:p>
    <w:p w:rsidR="008B206A" w:rsidRDefault="008B206A">
      <w:pPr>
        <w:pStyle w:val="ConsPlusNormal"/>
        <w:spacing w:before="220"/>
        <w:ind w:firstLine="540"/>
        <w:jc w:val="both"/>
      </w:pPr>
      <w:r>
        <w:t>2. Организация консультаций для участников Государственной программы РФ и членов их семей по вопросам реализации Подпрограммы,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w:t>
      </w:r>
    </w:p>
    <w:p w:rsidR="008B206A" w:rsidRDefault="008B206A">
      <w:pPr>
        <w:pStyle w:val="ConsPlusNormal"/>
        <w:spacing w:before="220"/>
        <w:ind w:firstLine="540"/>
        <w:jc w:val="both"/>
      </w:pPr>
      <w:r>
        <w:t>3. Содействие жилищному обустройству участников Государственной программы РФ:</w:t>
      </w:r>
    </w:p>
    <w:p w:rsidR="008B206A" w:rsidRDefault="008B206A">
      <w:pPr>
        <w:pStyle w:val="ConsPlusNormal"/>
        <w:spacing w:before="220"/>
        <w:ind w:firstLine="540"/>
        <w:jc w:val="both"/>
      </w:pPr>
      <w:r>
        <w:t>3.1. Предоставление компенсации расходов участникам Государственной программы РФ по найму жилья.</w:t>
      </w:r>
    </w:p>
    <w:p w:rsidR="008B206A" w:rsidRDefault="008B206A">
      <w:pPr>
        <w:pStyle w:val="ConsPlusNormal"/>
        <w:spacing w:before="220"/>
        <w:ind w:firstLine="540"/>
        <w:jc w:val="both"/>
      </w:pPr>
      <w:r>
        <w:t>3.2. Информационно-разъяснительная работа среди участников Государственной программы РФ по механизму приобретения жилья.</w:t>
      </w:r>
    </w:p>
    <w:p w:rsidR="008B206A" w:rsidRDefault="008B206A">
      <w:pPr>
        <w:pStyle w:val="ConsPlusNormal"/>
        <w:spacing w:before="220"/>
        <w:ind w:firstLine="540"/>
        <w:jc w:val="both"/>
      </w:pPr>
      <w:r>
        <w:t>4. 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w:t>
      </w:r>
    </w:p>
    <w:p w:rsidR="008B206A" w:rsidRDefault="008B206A">
      <w:pPr>
        <w:pStyle w:val="ConsPlusNormal"/>
        <w:spacing w:before="220"/>
        <w:ind w:firstLine="540"/>
        <w:jc w:val="both"/>
      </w:pPr>
      <w:r>
        <w:t>Для решения Задачи 3 "Содействие обеспечению потребности экономики автономного округа в квалифицированных кадрах" предусмотрены мероприятия:</w:t>
      </w:r>
    </w:p>
    <w:p w:rsidR="008B206A" w:rsidRDefault="008B206A">
      <w:pPr>
        <w:pStyle w:val="ConsPlusNormal"/>
        <w:spacing w:before="220"/>
        <w:ind w:firstLine="540"/>
        <w:jc w:val="both"/>
      </w:pPr>
      <w:r>
        <w:t>5. Формирование банка вакансий для участников Государственной программы РФ и размещение его на официальных веб-ресурсах органов государственной власти автономного округа.</w:t>
      </w:r>
    </w:p>
    <w:p w:rsidR="008B206A" w:rsidRDefault="008B206A">
      <w:pPr>
        <w:pStyle w:val="ConsPlusNormal"/>
        <w:spacing w:before="220"/>
        <w:ind w:firstLine="540"/>
        <w:jc w:val="both"/>
      </w:pPr>
      <w:r>
        <w:t>6. 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законодательством Российской Федерации.</w:t>
      </w:r>
    </w:p>
    <w:p w:rsidR="008B206A" w:rsidRDefault="008B206A">
      <w:pPr>
        <w:pStyle w:val="ConsPlusNormal"/>
        <w:spacing w:before="220"/>
        <w:ind w:firstLine="540"/>
        <w:jc w:val="both"/>
      </w:pPr>
      <w:r>
        <w:t>Оказание поддержки участникам Государственной программы РФ и членам их семей в осуществлении малого и среднего предпринимательства, включая создание крестьянских (фермерских) хозяйств, в соответствии с государственными программами автономного округа.</w:t>
      </w:r>
    </w:p>
    <w:p w:rsidR="008B206A" w:rsidRDefault="008B206A">
      <w:pPr>
        <w:pStyle w:val="ConsPlusNormal"/>
        <w:spacing w:before="220"/>
        <w:ind w:firstLine="540"/>
        <w:jc w:val="both"/>
      </w:pPr>
      <w:r>
        <w:t>Участник Государственной программы РФ и члены его семьи, совместно переселяющиеся на постоянное место жительства в Российскую Федерацию, имеют право на получение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органов службы занятости населения:</w:t>
      </w:r>
    </w:p>
    <w:p w:rsidR="008B206A" w:rsidRDefault="008B206A">
      <w:pPr>
        <w:pStyle w:val="ConsPlusNormal"/>
        <w:spacing w:before="220"/>
        <w:ind w:firstLine="540"/>
        <w:jc w:val="both"/>
      </w:pPr>
      <w:r>
        <w:lastRenderedPageBreak/>
        <w:t>в области образования - предоставление в порядке очередности мест в детских дошкольных образовательных учреждениях и оказание услуг в получении соответствующего уровня образования в учреждениях общего и профессионального образования;</w:t>
      </w:r>
    </w:p>
    <w:p w:rsidR="008B206A" w:rsidRDefault="008B206A">
      <w:pPr>
        <w:pStyle w:val="ConsPlusNormal"/>
        <w:spacing w:before="220"/>
        <w:ind w:firstLine="540"/>
        <w:jc w:val="both"/>
      </w:pPr>
      <w:r>
        <w:t>в области здравоохранения - предоставление бесплатной медицинской помощи в соответствии с законодательством Российской Федерации в рамках территориальной программы государственных гарантий бесплатного оказания гражданам медицинской помощи в автономном округе до получения разрешения на временное проживание или до оформления гражданства Российской Федерации.</w:t>
      </w:r>
    </w:p>
    <w:p w:rsidR="008B206A" w:rsidRDefault="008B206A">
      <w:pPr>
        <w:pStyle w:val="ConsPlusNormal"/>
        <w:spacing w:before="220"/>
        <w:ind w:firstLine="540"/>
        <w:jc w:val="both"/>
      </w:pPr>
      <w:r>
        <w:t>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8B206A" w:rsidRDefault="008B206A">
      <w:pPr>
        <w:pStyle w:val="ConsPlusNormal"/>
        <w:spacing w:before="220"/>
        <w:ind w:firstLine="540"/>
        <w:jc w:val="both"/>
      </w:pPr>
      <w:r>
        <w:t>в области социального обслуживания - предоставление в порядке очередности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8B206A" w:rsidRDefault="008B206A">
      <w:pPr>
        <w:pStyle w:val="ConsPlusNormal"/>
        <w:spacing w:before="220"/>
        <w:ind w:firstLine="540"/>
        <w:jc w:val="both"/>
      </w:pPr>
      <w:r>
        <w:t>в области занятости - содействие в поиске подходящей работы и трудоустройстве, организация профессиональной ориентации граждан в целях выбора сферы деятельности (профессии), организация проведения оплачиваемых общественных работ, ярмарок вакансий и учебных рабочих мест, информирование о положении на рынке труда в автономном округе в соответствии с законодательством Российской Федерации.</w:t>
      </w:r>
    </w:p>
    <w:p w:rsidR="008B206A" w:rsidRDefault="008B206A">
      <w:pPr>
        <w:pStyle w:val="ConsPlusNormal"/>
        <w:spacing w:before="220"/>
        <w:ind w:firstLine="540"/>
        <w:jc w:val="both"/>
      </w:pPr>
      <w:r>
        <w:t>За счет средств бюджета автономного округа в рамках Подпрограммы осуществляется:</w:t>
      </w:r>
    </w:p>
    <w:p w:rsidR="008B206A" w:rsidRDefault="008B206A">
      <w:pPr>
        <w:pStyle w:val="ConsPlusNormal"/>
        <w:spacing w:before="220"/>
        <w:ind w:firstLine="540"/>
        <w:jc w:val="both"/>
      </w:pPr>
      <w:r>
        <w:t>компенсация расходов участникам Государственной программы РФ по найму жилья;</w:t>
      </w:r>
    </w:p>
    <w:p w:rsidR="008B206A" w:rsidRDefault="008B206A">
      <w:pPr>
        <w:pStyle w:val="ConsPlusNormal"/>
        <w:spacing w:before="220"/>
        <w:ind w:firstLine="540"/>
        <w:jc w:val="both"/>
      </w:pPr>
      <w:r>
        <w:t>информационное сопровождение Подпрограммы.</w:t>
      </w:r>
    </w:p>
    <w:p w:rsidR="008B206A" w:rsidRDefault="008B206A">
      <w:pPr>
        <w:pStyle w:val="ConsPlusNormal"/>
        <w:spacing w:before="220"/>
        <w:ind w:firstLine="540"/>
        <w:jc w:val="both"/>
      </w:pPr>
      <w:r>
        <w:t>1. Компенсация расходов участникам Государственной программы РФ по найму жилья.</w:t>
      </w:r>
    </w:p>
    <w:p w:rsidR="008B206A" w:rsidRDefault="008B206A">
      <w:pPr>
        <w:pStyle w:val="ConsPlusNormal"/>
        <w:spacing w:before="220"/>
        <w:ind w:firstLine="540"/>
        <w:jc w:val="both"/>
      </w:pPr>
      <w:r>
        <w:t>Участнику Государственной программы РФ осуществляется компенсация расходов по найму жилья по фактическим расходам, но не более 10,0 тыс. рублей на семью, на период до приобретения им собственного жилого помещения, но не более 6 месяцев с момента его прибытия в муниципальное образование автономного округа, подтвержденного проездными документами, либо получения свидетельства участника Государственной программы (для соотечественников,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8B206A" w:rsidRDefault="008B206A">
      <w:pPr>
        <w:pStyle w:val="ConsPlusNormal"/>
        <w:spacing w:before="220"/>
        <w:ind w:firstLine="540"/>
        <w:jc w:val="both"/>
      </w:pPr>
      <w:r>
        <w:t>В случае полного расходования исполнителями основных мероприятий Подпрограммы средств, предусмотренных на ее реализацию в текущем году с учетом принятых обязательств, участникам Государственной программы РФ предлагается переселение без предоставления компенсации расходов по найму жилья, что отражается в решении Уполномоченного органа Югры о согласовании кандидатуры соотечественника для участия в Подпрограмме.</w:t>
      </w:r>
    </w:p>
    <w:p w:rsidR="008B206A" w:rsidRDefault="008B206A">
      <w:pPr>
        <w:pStyle w:val="ConsPlusNormal"/>
        <w:spacing w:before="220"/>
        <w:ind w:firstLine="540"/>
        <w:jc w:val="both"/>
      </w:pPr>
      <w:r>
        <w:t>2. Информационное сопровождение Подпрограммы.</w:t>
      </w:r>
    </w:p>
    <w:p w:rsidR="008B206A" w:rsidRDefault="008B206A">
      <w:pPr>
        <w:pStyle w:val="ConsPlusNormal"/>
        <w:spacing w:before="220"/>
        <w:ind w:firstLine="540"/>
        <w:jc w:val="both"/>
      </w:pPr>
      <w:r>
        <w:t>Информационное сопровождение Подпрограммы включает в себя мероприятия по организации информационной кампании (размещение материалов в СМИ, наружной социальной рекламы, выпуск полиграфической продукции), организации и проведению мероприятий по презентации Подпрограммы.</w:t>
      </w:r>
    </w:p>
    <w:p w:rsidR="008B206A" w:rsidRDefault="00C8375E">
      <w:pPr>
        <w:pStyle w:val="ConsPlusNormal"/>
        <w:spacing w:before="220"/>
        <w:ind w:firstLine="540"/>
        <w:jc w:val="both"/>
      </w:pPr>
      <w:hyperlink w:anchor="P2213" w:history="1">
        <w:r w:rsidR="008B206A">
          <w:rPr>
            <w:color w:val="0000FF"/>
          </w:rPr>
          <w:t>Перечень</w:t>
        </w:r>
      </w:hyperlink>
      <w:r w:rsidR="008B206A">
        <w:t xml:space="preserve"> основных мероприятий Подпрограммы приведен в приложении 2.</w:t>
      </w:r>
    </w:p>
    <w:p w:rsidR="008B206A" w:rsidRDefault="008B206A">
      <w:pPr>
        <w:pStyle w:val="ConsPlusNormal"/>
        <w:jc w:val="both"/>
      </w:pPr>
    </w:p>
    <w:p w:rsidR="008B206A" w:rsidRDefault="008B206A">
      <w:pPr>
        <w:pStyle w:val="ConsPlusTitle"/>
        <w:jc w:val="center"/>
        <w:outlineLvl w:val="2"/>
      </w:pPr>
      <w:r>
        <w:t>Раздел IV. МЕХАНИЗМ РЕАЛИЗАЦИИ ПОДПРОГРАММЫ</w:t>
      </w:r>
    </w:p>
    <w:p w:rsidR="008B206A" w:rsidRDefault="008B206A">
      <w:pPr>
        <w:pStyle w:val="ConsPlusNormal"/>
        <w:jc w:val="both"/>
      </w:pPr>
    </w:p>
    <w:p w:rsidR="008B206A" w:rsidRDefault="008B206A">
      <w:pPr>
        <w:pStyle w:val="ConsPlusNormal"/>
        <w:ind w:firstLine="540"/>
        <w:jc w:val="both"/>
      </w:pPr>
      <w:r>
        <w:t>В целях эффективной реализации Подпрограммы ее управление осуществляет Уполномоченный орган Югры.</w:t>
      </w:r>
    </w:p>
    <w:p w:rsidR="008B206A" w:rsidRDefault="008B206A">
      <w:pPr>
        <w:pStyle w:val="ConsPlusNormal"/>
        <w:spacing w:before="220"/>
        <w:ind w:firstLine="540"/>
        <w:jc w:val="both"/>
      </w:pPr>
      <w:r>
        <w:t>Вопросы реализации Подпрограммы рассматриваются на Комиссии по работе с соотечественниками за рубежом при Правительстве автономного округа, на заседаниях Общественно-консультативного совета при Управлении Министерства внутренних дел России по автономному округу, Общественном совете при Департаменте труда и занятости населения автономного округа.</w:t>
      </w:r>
    </w:p>
    <w:p w:rsidR="008B206A" w:rsidRDefault="008B206A">
      <w:pPr>
        <w:pStyle w:val="ConsPlusNormal"/>
        <w:spacing w:before="220"/>
        <w:ind w:firstLine="540"/>
        <w:jc w:val="both"/>
      </w:pPr>
      <w:r>
        <w:t>Уполномоченный орган Югры и органы местного самоуправления муниципальных образований автономного округа в рамках своих полномочий осуществляют оценку:</w:t>
      </w:r>
    </w:p>
    <w:p w:rsidR="008B206A" w:rsidRDefault="008B206A">
      <w:pPr>
        <w:pStyle w:val="ConsPlusNormal"/>
        <w:spacing w:before="220"/>
        <w:ind w:firstLine="540"/>
        <w:jc w:val="both"/>
      </w:pPr>
      <w:r>
        <w:t>а) уровня обеспеченности трудовыми ресурсами отдельных территорий;</w:t>
      </w:r>
    </w:p>
    <w:p w:rsidR="008B206A" w:rsidRDefault="008B206A">
      <w:pPr>
        <w:pStyle w:val="ConsPlusNormal"/>
        <w:spacing w:before="220"/>
        <w:ind w:firstLine="540"/>
        <w:jc w:val="both"/>
      </w:pPr>
      <w:r>
        <w:t>б) возможности трудоустройства участников Государственной программы РФ и членов их семей в соответствующем муниципальном образовании автономного округа, включая занятие предпринимательской, сельскохозяйственной деятельностью или агропромышленным производством;</w:t>
      </w:r>
    </w:p>
    <w:p w:rsidR="008B206A" w:rsidRDefault="008B206A">
      <w:pPr>
        <w:pStyle w:val="ConsPlusNormal"/>
        <w:spacing w:before="220"/>
        <w:ind w:firstLine="540"/>
        <w:jc w:val="both"/>
      </w:pPr>
      <w:r>
        <w:t>в) возможности получения профессионального образования, в том числе послевузовского и дополнительного образования;</w:t>
      </w:r>
    </w:p>
    <w:p w:rsidR="008B206A" w:rsidRDefault="008B206A">
      <w:pPr>
        <w:pStyle w:val="ConsPlusNormal"/>
        <w:spacing w:before="220"/>
        <w:ind w:firstLine="540"/>
        <w:jc w:val="both"/>
      </w:pPr>
      <w:r>
        <w:t>г) возможности оказания социальной поддержки, временного и постоянного жилищного обустройства участников Государственной программы РФ и членов их семей.</w:t>
      </w:r>
    </w:p>
    <w:p w:rsidR="008B206A" w:rsidRDefault="008B206A">
      <w:pPr>
        <w:pStyle w:val="ConsPlusNormal"/>
        <w:spacing w:before="220"/>
        <w:ind w:firstLine="540"/>
        <w:jc w:val="both"/>
      </w:pPr>
      <w:r>
        <w:t xml:space="preserve">Механизм приема участников Государственной программы РФ и членов их семей, временного их размещения, предоставления правового статуса и обустройства в муниципальных образованиях автономного округа с распределением зон ответственности территориальных органов федеральных органов исполнительной власти, органов государственной власти автономного округа определен </w:t>
      </w:r>
      <w:hyperlink w:anchor="P2877" w:history="1">
        <w:r>
          <w:rPr>
            <w:color w:val="0000FF"/>
          </w:rPr>
          <w:t>Регламентом</w:t>
        </w:r>
      </w:hyperlink>
      <w:r>
        <w:t xml:space="preserve"> приема участников Государственной программы РФ и членов их семей, их временного размещения, предоставления правового статуса и обустройства на территории автономного округа - приложение 5.</w:t>
      </w:r>
    </w:p>
    <w:p w:rsidR="008B206A" w:rsidRDefault="008B206A">
      <w:pPr>
        <w:pStyle w:val="ConsPlusNormal"/>
        <w:spacing w:before="220"/>
        <w:ind w:firstLine="540"/>
        <w:jc w:val="both"/>
      </w:pPr>
      <w:r>
        <w:t xml:space="preserve">Компенсация участнику Государственной программы РФ из бюджета автономного округа расходов по найму жилья производится центром занятости населения в соответствии с порядком предоставления компенсации расходов по найму жилья участникам Государственной программы РФ - </w:t>
      </w:r>
      <w:hyperlink w:anchor="P2877" w:history="1">
        <w:r>
          <w:rPr>
            <w:color w:val="0000FF"/>
          </w:rPr>
          <w:t>приложение 5</w:t>
        </w:r>
      </w:hyperlink>
      <w:r>
        <w:t>.</w:t>
      </w:r>
    </w:p>
    <w:p w:rsidR="008B206A" w:rsidRDefault="008B206A">
      <w:pPr>
        <w:pStyle w:val="ConsPlusNormal"/>
        <w:spacing w:before="220"/>
        <w:ind w:firstLine="540"/>
        <w:jc w:val="both"/>
      </w:pPr>
      <w:r>
        <w:t>Реализация мероприятий по информационному сопровождению Подпрограммы осуществляется на основе государственных контрактов (договоров) на приобретение товаров (оказание услуг, выполнение работ) для государственных нужд, заключаемых государственными заказчиками с исполнителями в установленном законодательством Российской Федерации порядке.</w:t>
      </w:r>
    </w:p>
    <w:p w:rsidR="008B206A" w:rsidRDefault="008B206A">
      <w:pPr>
        <w:pStyle w:val="ConsPlusNormal"/>
        <w:spacing w:before="220"/>
        <w:ind w:firstLine="540"/>
        <w:jc w:val="both"/>
      </w:pPr>
      <w:r>
        <w:t>Исполнитель основных мероприятий по информационному сопровождению Подпрограммы может передать часть функций подведомственным ему государственным учреждениям автономного округа в случае, если эти функции соответствуют уставам (положениям) и включены в их государственные задания при формировании бюджета на очередной финансовый год и плановый период.</w:t>
      </w:r>
    </w:p>
    <w:p w:rsidR="008B206A" w:rsidRDefault="008B206A">
      <w:pPr>
        <w:pStyle w:val="ConsPlusNormal"/>
        <w:spacing w:before="220"/>
        <w:ind w:firstLine="540"/>
        <w:jc w:val="both"/>
      </w:pPr>
      <w:r>
        <w:t>Механизм реализации Подпрограммы включает:</w:t>
      </w:r>
    </w:p>
    <w:p w:rsidR="008B206A" w:rsidRDefault="008B206A">
      <w:pPr>
        <w:pStyle w:val="ConsPlusNormal"/>
        <w:spacing w:before="220"/>
        <w:ind w:firstLine="540"/>
        <w:jc w:val="both"/>
      </w:pPr>
      <w:r>
        <w:lastRenderedPageBreak/>
        <w:t>уточнение объемов финансирования в разрезе мероприятий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Подпрограммы, а также с изменениями ситуации на рынке труда, бюджетных ассигнований, предусмотренных на реализацию Подпрограммы на очередной финансовый год и плановый период;</w:t>
      </w:r>
    </w:p>
    <w:p w:rsidR="008B206A" w:rsidRDefault="008B206A">
      <w:pPr>
        <w:pStyle w:val="ConsPlusNormal"/>
        <w:spacing w:before="220"/>
        <w:ind w:firstLine="540"/>
        <w:jc w:val="both"/>
      </w:pPr>
      <w:r>
        <w:t>информирование населения и общественности о ходе реализации Подпрограммы в средствах массовой информации;</w:t>
      </w:r>
    </w:p>
    <w:p w:rsidR="008B206A" w:rsidRDefault="008B206A">
      <w:pPr>
        <w:pStyle w:val="ConsPlusNormal"/>
        <w:spacing w:before="220"/>
        <w:ind w:firstLine="540"/>
        <w:jc w:val="both"/>
      </w:pPr>
      <w:r>
        <w:t>работу по разъяснению участникам Государственной программы РФ и членам их семей условий участия в Подпрограмме, разработку и внесение предложений по ее модернизации;</w:t>
      </w:r>
    </w:p>
    <w:p w:rsidR="008B206A" w:rsidRDefault="008B206A">
      <w:pPr>
        <w:pStyle w:val="ConsPlusNormal"/>
        <w:spacing w:before="220"/>
        <w:ind w:firstLine="540"/>
        <w:jc w:val="both"/>
      </w:pPr>
      <w:r>
        <w:t>управление и контроль за реализацией мероприятий Подпрограммы, эффективное использование средств, выделенных на ее реализацию.</w:t>
      </w:r>
    </w:p>
    <w:p w:rsidR="008B206A" w:rsidRDefault="008B206A">
      <w:pPr>
        <w:pStyle w:val="ConsPlusNormal"/>
        <w:spacing w:before="220"/>
        <w:ind w:firstLine="540"/>
        <w:jc w:val="both"/>
      </w:pPr>
      <w:r>
        <w:t>Контроль за реализацией Подпрограммы осуществляет Губернатор автономного округа.</w:t>
      </w:r>
    </w:p>
    <w:p w:rsidR="008B206A" w:rsidRDefault="008B206A">
      <w:pPr>
        <w:pStyle w:val="ConsPlusNormal"/>
        <w:jc w:val="both"/>
      </w:pPr>
    </w:p>
    <w:p w:rsidR="008B206A" w:rsidRDefault="008B206A">
      <w:pPr>
        <w:pStyle w:val="ConsPlusTitle"/>
        <w:jc w:val="center"/>
        <w:outlineLvl w:val="2"/>
      </w:pPr>
      <w:r>
        <w:t>Раздел V. ОБЪЕМЫ ФИНАНСОВЫХ РЕСУРСОВ НА РЕАЛИЗАЦИЮ</w:t>
      </w:r>
    </w:p>
    <w:p w:rsidR="008B206A" w:rsidRDefault="008B206A">
      <w:pPr>
        <w:pStyle w:val="ConsPlusTitle"/>
        <w:jc w:val="center"/>
      </w:pPr>
      <w:r>
        <w:t>ПОДПРОГРАММЫ</w:t>
      </w:r>
    </w:p>
    <w:p w:rsidR="008B206A" w:rsidRDefault="008B206A">
      <w:pPr>
        <w:pStyle w:val="ConsPlusNormal"/>
        <w:jc w:val="both"/>
      </w:pPr>
    </w:p>
    <w:p w:rsidR="008B206A" w:rsidRDefault="008B206A">
      <w:pPr>
        <w:pStyle w:val="ConsPlusNormal"/>
        <w:ind w:firstLine="540"/>
        <w:jc w:val="both"/>
      </w:pPr>
      <w:r>
        <w:t>Общий объем финансирования Подпрограммы составляет 81937,9 тыс. рублей, в том числе:</w:t>
      </w:r>
    </w:p>
    <w:p w:rsidR="008B206A" w:rsidRDefault="008B206A">
      <w:pPr>
        <w:pStyle w:val="ConsPlusNormal"/>
        <w:spacing w:before="220"/>
        <w:ind w:firstLine="540"/>
        <w:jc w:val="both"/>
      </w:pPr>
      <w:r>
        <w:t>2016 год - 31258,7 тыс. рублей;</w:t>
      </w:r>
    </w:p>
    <w:p w:rsidR="008B206A" w:rsidRDefault="008B206A">
      <w:pPr>
        <w:pStyle w:val="ConsPlusNormal"/>
        <w:spacing w:before="220"/>
        <w:ind w:firstLine="540"/>
        <w:jc w:val="both"/>
      </w:pPr>
      <w:r>
        <w:t>2017 год - 17489,0 тыс. рублей;</w:t>
      </w:r>
    </w:p>
    <w:p w:rsidR="008B206A" w:rsidRDefault="008B206A">
      <w:pPr>
        <w:pStyle w:val="ConsPlusNormal"/>
        <w:spacing w:before="220"/>
        <w:ind w:firstLine="540"/>
        <w:jc w:val="both"/>
      </w:pPr>
      <w:r>
        <w:t>2018 год - 11414,6 тыс. рублей;</w:t>
      </w:r>
    </w:p>
    <w:p w:rsidR="008B206A" w:rsidRDefault="008B206A">
      <w:pPr>
        <w:pStyle w:val="ConsPlusNormal"/>
        <w:spacing w:before="220"/>
        <w:ind w:firstLine="540"/>
        <w:jc w:val="both"/>
      </w:pPr>
      <w:r>
        <w:t>2019 год - 11086,7 тыс. рублей;</w:t>
      </w:r>
    </w:p>
    <w:p w:rsidR="008B206A" w:rsidRDefault="008B206A">
      <w:pPr>
        <w:pStyle w:val="ConsPlusNormal"/>
        <w:spacing w:before="220"/>
        <w:ind w:firstLine="540"/>
        <w:jc w:val="both"/>
      </w:pPr>
      <w:r>
        <w:t>2020 год - 10688,9 тыс. рублей.</w:t>
      </w:r>
    </w:p>
    <w:p w:rsidR="008B206A" w:rsidRDefault="008B206A">
      <w:pPr>
        <w:pStyle w:val="ConsPlusNormal"/>
        <w:spacing w:before="220"/>
        <w:ind w:firstLine="540"/>
        <w:jc w:val="both"/>
      </w:pPr>
      <w:r>
        <w:t>Средства бюджета автономного округа составляют 73464,9 тыс. рублей, в том числе:</w:t>
      </w:r>
    </w:p>
    <w:p w:rsidR="008B206A" w:rsidRDefault="008B206A">
      <w:pPr>
        <w:pStyle w:val="ConsPlusNormal"/>
        <w:spacing w:before="220"/>
        <w:ind w:firstLine="540"/>
        <w:jc w:val="both"/>
      </w:pPr>
      <w:r>
        <w:t>2016 год - 26486,7 тыс. рублей;</w:t>
      </w:r>
    </w:p>
    <w:p w:rsidR="008B206A" w:rsidRDefault="008B206A">
      <w:pPr>
        <w:pStyle w:val="ConsPlusNormal"/>
        <w:spacing w:before="220"/>
        <w:ind w:firstLine="540"/>
        <w:jc w:val="both"/>
      </w:pPr>
      <w:r>
        <w:t>2017 год - 15915,9 тыс. рублей;</w:t>
      </w:r>
    </w:p>
    <w:p w:rsidR="008B206A" w:rsidRDefault="008B206A">
      <w:pPr>
        <w:pStyle w:val="ConsPlusNormal"/>
        <w:spacing w:before="220"/>
        <w:ind w:firstLine="540"/>
        <w:jc w:val="both"/>
      </w:pPr>
      <w:r>
        <w:t>2018 год - 10486,7 тыс. рублей;</w:t>
      </w:r>
    </w:p>
    <w:p w:rsidR="008B206A" w:rsidRDefault="008B206A">
      <w:pPr>
        <w:pStyle w:val="ConsPlusNormal"/>
        <w:spacing w:before="220"/>
        <w:ind w:firstLine="540"/>
        <w:jc w:val="both"/>
      </w:pPr>
      <w:r>
        <w:t>2019 год - 10486,7 тыс. рублей;</w:t>
      </w:r>
    </w:p>
    <w:p w:rsidR="008B206A" w:rsidRDefault="008B206A">
      <w:pPr>
        <w:pStyle w:val="ConsPlusNormal"/>
        <w:spacing w:before="220"/>
        <w:ind w:firstLine="540"/>
        <w:jc w:val="both"/>
      </w:pPr>
      <w:r>
        <w:t>2020 год - 10088,9 тыс. рублей.</w:t>
      </w:r>
    </w:p>
    <w:p w:rsidR="008B206A" w:rsidRDefault="008B206A">
      <w:pPr>
        <w:pStyle w:val="ConsPlusNormal"/>
        <w:spacing w:before="220"/>
        <w:ind w:firstLine="540"/>
        <w:jc w:val="both"/>
      </w:pPr>
      <w:r>
        <w:t>Средства федерального бюджета 8473,0 тыс. рублей, в том числе:</w:t>
      </w:r>
    </w:p>
    <w:p w:rsidR="008B206A" w:rsidRDefault="008B206A">
      <w:pPr>
        <w:pStyle w:val="ConsPlusNormal"/>
        <w:spacing w:before="220"/>
        <w:ind w:firstLine="540"/>
        <w:jc w:val="both"/>
      </w:pPr>
      <w:r>
        <w:t>2016 год - 4772,0 тыс. рублей;</w:t>
      </w:r>
    </w:p>
    <w:p w:rsidR="008B206A" w:rsidRDefault="008B206A">
      <w:pPr>
        <w:pStyle w:val="ConsPlusNormal"/>
        <w:spacing w:before="220"/>
        <w:ind w:firstLine="540"/>
        <w:jc w:val="both"/>
      </w:pPr>
      <w:r>
        <w:t>2017 год - 1573,1 тыс. рублей;</w:t>
      </w:r>
    </w:p>
    <w:p w:rsidR="008B206A" w:rsidRDefault="008B206A">
      <w:pPr>
        <w:pStyle w:val="ConsPlusNormal"/>
        <w:spacing w:before="220"/>
        <w:ind w:firstLine="540"/>
        <w:jc w:val="both"/>
      </w:pPr>
      <w:r>
        <w:t>2018 год - 927,9 тыс. рублей;</w:t>
      </w:r>
    </w:p>
    <w:p w:rsidR="008B206A" w:rsidRDefault="008B206A">
      <w:pPr>
        <w:pStyle w:val="ConsPlusNormal"/>
        <w:spacing w:before="220"/>
        <w:ind w:firstLine="540"/>
        <w:jc w:val="both"/>
      </w:pPr>
      <w:r>
        <w:t>2019 год - 600,0 тыс. рублей;</w:t>
      </w:r>
    </w:p>
    <w:p w:rsidR="008B206A" w:rsidRDefault="008B206A">
      <w:pPr>
        <w:pStyle w:val="ConsPlusNormal"/>
        <w:spacing w:before="220"/>
        <w:ind w:firstLine="540"/>
        <w:jc w:val="both"/>
      </w:pPr>
      <w:r>
        <w:t>2020 год - 600,0 тыс. рублей.</w:t>
      </w:r>
    </w:p>
    <w:p w:rsidR="008B206A" w:rsidRDefault="008B206A">
      <w:pPr>
        <w:pStyle w:val="ConsPlusNormal"/>
        <w:spacing w:before="220"/>
        <w:ind w:firstLine="540"/>
        <w:jc w:val="both"/>
      </w:pPr>
      <w:r>
        <w:t>Главными распорядителями бюджетных средств по Подпрограмме являются:</w:t>
      </w:r>
    </w:p>
    <w:p w:rsidR="008B206A" w:rsidRDefault="008B206A">
      <w:pPr>
        <w:pStyle w:val="ConsPlusNormal"/>
        <w:spacing w:before="220"/>
        <w:ind w:firstLine="540"/>
        <w:jc w:val="both"/>
      </w:pPr>
      <w:r>
        <w:lastRenderedPageBreak/>
        <w:t>Департамент труда и занятости населения автономного округа;</w:t>
      </w:r>
    </w:p>
    <w:p w:rsidR="008B206A" w:rsidRDefault="008B206A">
      <w:pPr>
        <w:pStyle w:val="ConsPlusNormal"/>
        <w:spacing w:before="220"/>
        <w:ind w:firstLine="540"/>
        <w:jc w:val="both"/>
      </w:pPr>
      <w:r>
        <w:t>Департамент общественных и внешних связей автономного округа.</w:t>
      </w:r>
    </w:p>
    <w:p w:rsidR="008B206A" w:rsidRDefault="00C8375E">
      <w:pPr>
        <w:pStyle w:val="ConsPlusNormal"/>
        <w:spacing w:before="220"/>
        <w:ind w:firstLine="540"/>
        <w:jc w:val="both"/>
      </w:pPr>
      <w:hyperlink w:anchor="P2316" w:history="1">
        <w:r w:rsidR="008B206A">
          <w:rPr>
            <w:color w:val="0000FF"/>
          </w:rPr>
          <w:t>Объем</w:t>
        </w:r>
      </w:hyperlink>
      <w:r w:rsidR="008B206A">
        <w:t xml:space="preserve"> финансовых ресурсов на реализацию основных мероприятий Подпрограммы приведен в приложении 3.</w:t>
      </w:r>
    </w:p>
    <w:p w:rsidR="008B206A" w:rsidRDefault="008B206A">
      <w:pPr>
        <w:pStyle w:val="ConsPlusNormal"/>
        <w:spacing w:before="220"/>
        <w:ind w:firstLine="540"/>
        <w:jc w:val="both"/>
      </w:pPr>
      <w:r>
        <w:t>Выделение средств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по указанной Подпрограмме.</w:t>
      </w:r>
    </w:p>
    <w:p w:rsidR="008B206A" w:rsidRDefault="008B206A">
      <w:pPr>
        <w:pStyle w:val="ConsPlusNormal"/>
        <w:spacing w:before="220"/>
        <w:ind w:firstLine="540"/>
        <w:jc w:val="both"/>
      </w:pPr>
      <w:r>
        <w:t>На реализацию мероприятий Подпрограммы возможно привлечение средств из федерального бюджета в виде субсидий окружному бюджету на оказание дополнительных гарантий и мер социальной поддержки участникам Государственной программы РФ, которое осуществляется в соответствии с соглашениями, заключаемыми между федеральными органами исполнительной власти Российской Федерации и Правительством Ханты-Мансийского автономного округа - Югры.</w:t>
      </w:r>
    </w:p>
    <w:p w:rsidR="008B206A" w:rsidRDefault="008B206A">
      <w:pPr>
        <w:pStyle w:val="ConsPlusNormal"/>
        <w:spacing w:before="220"/>
        <w:ind w:firstLine="540"/>
        <w:jc w:val="both"/>
      </w:pPr>
      <w:r>
        <w:t>Целевое расходование бюджетных средств, предусмотренных на реализацию Подпрограммы, обеспечивается путем осуществления финансового контроля в рамках законодательства автономного округа.</w:t>
      </w:r>
    </w:p>
    <w:p w:rsidR="008B206A" w:rsidRDefault="008B206A">
      <w:pPr>
        <w:pStyle w:val="ConsPlusNormal"/>
        <w:jc w:val="both"/>
      </w:pPr>
    </w:p>
    <w:p w:rsidR="008B206A" w:rsidRDefault="008B206A">
      <w:pPr>
        <w:pStyle w:val="ConsPlusTitle"/>
        <w:jc w:val="center"/>
        <w:outlineLvl w:val="2"/>
      </w:pPr>
      <w:r>
        <w:t>Раздел VI. ОЦЕНКА ПЛАНИРУЕМОЙ ЭФФЕКТИВНОСТИ И РИСКИ</w:t>
      </w:r>
    </w:p>
    <w:p w:rsidR="008B206A" w:rsidRDefault="008B206A">
      <w:pPr>
        <w:pStyle w:val="ConsPlusTitle"/>
        <w:jc w:val="center"/>
      </w:pPr>
      <w:r>
        <w:t>РЕАЛИЗАЦИИ ПОДПРОГРАММЫ</w:t>
      </w:r>
    </w:p>
    <w:p w:rsidR="008B206A" w:rsidRDefault="008B206A">
      <w:pPr>
        <w:pStyle w:val="ConsPlusNormal"/>
        <w:jc w:val="both"/>
      </w:pPr>
    </w:p>
    <w:p w:rsidR="008B206A" w:rsidRDefault="008B206A">
      <w:pPr>
        <w:pStyle w:val="ConsPlusTitle"/>
        <w:jc w:val="center"/>
        <w:outlineLvl w:val="3"/>
      </w:pPr>
      <w:r>
        <w:t>Мониторинг реализации Подпрограммы и оценка ее эффективности</w:t>
      </w:r>
    </w:p>
    <w:p w:rsidR="008B206A" w:rsidRDefault="008B206A">
      <w:pPr>
        <w:pStyle w:val="ConsPlusNormal"/>
        <w:jc w:val="both"/>
      </w:pPr>
    </w:p>
    <w:p w:rsidR="008B206A" w:rsidRDefault="008B206A">
      <w:pPr>
        <w:pStyle w:val="ConsPlusNormal"/>
        <w:ind w:firstLine="540"/>
        <w:jc w:val="both"/>
      </w:pPr>
      <w:r>
        <w:t>Цель мониторинга - сбор, обработка, анализ статистической и аналитической информации о реализации мероприятий Подпрограммы и оценка достигнутых результатов с целью совершенствования управления Подпрограммой и своевременной корректировки основных мероприятий Подпрограммы, направленных на повышение ее эффективности.</w:t>
      </w:r>
    </w:p>
    <w:p w:rsidR="008B206A" w:rsidRDefault="008B206A">
      <w:pPr>
        <w:pStyle w:val="ConsPlusNormal"/>
        <w:spacing w:before="220"/>
        <w:ind w:firstLine="540"/>
        <w:jc w:val="both"/>
      </w:pPr>
      <w:r>
        <w:t>Мониторинг осуществляется ежемесячно Уполномоченным органом Югры в соответствии с установленной формой.</w:t>
      </w:r>
    </w:p>
    <w:p w:rsidR="008B206A" w:rsidRDefault="008B206A">
      <w:pPr>
        <w:pStyle w:val="ConsPlusNormal"/>
        <w:spacing w:before="220"/>
        <w:ind w:firstLine="540"/>
        <w:jc w:val="both"/>
      </w:pPr>
      <w:r>
        <w:t xml:space="preserve">Мониторинг реализации основных мероприятий Подпрограммы осуществляется по целевым </w:t>
      </w:r>
      <w:hyperlink w:anchor="P2166" w:history="1">
        <w:r>
          <w:rPr>
            <w:color w:val="0000FF"/>
          </w:rPr>
          <w:t>показателям</w:t>
        </w:r>
      </w:hyperlink>
      <w:r>
        <w:t xml:space="preserve"> (индикаторам), указанным в приложении 1.</w:t>
      </w:r>
    </w:p>
    <w:p w:rsidR="008B206A" w:rsidRDefault="008B206A">
      <w:pPr>
        <w:pStyle w:val="ConsPlusNormal"/>
        <w:spacing w:before="220"/>
        <w:ind w:firstLine="540"/>
        <w:jc w:val="both"/>
      </w:pPr>
      <w:r>
        <w:t>Исполнители основных мероприятий Подпрограммы представляют информацию Уполномоченному органу Югры ежемесячно в срок до 3 числа месяца, следующего за отчетным, и ежегодно до 5 февраля года, следующего за отчетным, о выполнении комплексного плана реализации мероприятий Подпрограммы.</w:t>
      </w:r>
    </w:p>
    <w:p w:rsidR="008B206A" w:rsidRDefault="008B206A">
      <w:pPr>
        <w:pStyle w:val="ConsPlusNormal"/>
        <w:spacing w:before="220"/>
        <w:ind w:firstLine="540"/>
        <w:jc w:val="both"/>
      </w:pPr>
      <w:r>
        <w:t>Результаты реализации Подпрограммы ежемесячно размещаются на официальном сайте Департамента труда и занятости автономного округа http://www.deptrud.admhmao.ru.</w:t>
      </w:r>
    </w:p>
    <w:p w:rsidR="008B206A" w:rsidRDefault="008B206A">
      <w:pPr>
        <w:pStyle w:val="ConsPlusNormal"/>
        <w:spacing w:before="220"/>
        <w:ind w:firstLine="540"/>
        <w:jc w:val="both"/>
      </w:pPr>
      <w:r>
        <w:t>Оценка эффективности реализации Подпрограммы основана на мониторинге ожидаемых результатов реализации Подпрограммы путем сопоставления фактически достигнутых целевых показателей с показателями, установленными при утверждении Подпрограммы.</w:t>
      </w:r>
    </w:p>
    <w:p w:rsidR="008B206A" w:rsidRDefault="008B206A">
      <w:pPr>
        <w:pStyle w:val="ConsPlusNormal"/>
        <w:spacing w:before="220"/>
        <w:ind w:firstLine="540"/>
        <w:jc w:val="both"/>
      </w:pPr>
      <w:r>
        <w:t>В соответствии с данными мониторинга по фактически достигнутым показателям реализации Подпрограммы в нее могут быть внесены изменения.</w:t>
      </w:r>
    </w:p>
    <w:p w:rsidR="008B206A" w:rsidRDefault="008B206A">
      <w:pPr>
        <w:pStyle w:val="ConsPlusNormal"/>
        <w:jc w:val="both"/>
      </w:pPr>
    </w:p>
    <w:p w:rsidR="008B206A" w:rsidRDefault="008B206A">
      <w:pPr>
        <w:pStyle w:val="ConsPlusTitle"/>
        <w:jc w:val="center"/>
        <w:outlineLvl w:val="3"/>
      </w:pPr>
      <w:r>
        <w:t>Риски реализации Подпрограммы и мероприятия по их снижению</w:t>
      </w:r>
    </w:p>
    <w:p w:rsidR="008B206A" w:rsidRDefault="008B206A">
      <w:pPr>
        <w:pStyle w:val="ConsPlusNormal"/>
        <w:jc w:val="both"/>
      </w:pPr>
    </w:p>
    <w:p w:rsidR="008B206A" w:rsidRDefault="008B206A">
      <w:pPr>
        <w:pStyle w:val="ConsPlusNormal"/>
        <w:ind w:firstLine="540"/>
        <w:jc w:val="both"/>
      </w:pPr>
      <w:r>
        <w:t xml:space="preserve">При реализации Подпрограммы по объективным и субъективным причинам могут </w:t>
      </w:r>
      <w:r>
        <w:lastRenderedPageBreak/>
        <w:t>возникнуть риски.</w:t>
      </w:r>
    </w:p>
    <w:p w:rsidR="008B206A" w:rsidRDefault="008B206A">
      <w:pPr>
        <w:pStyle w:val="ConsPlusNormal"/>
        <w:spacing w:before="220"/>
        <w:ind w:firstLine="540"/>
        <w:jc w:val="both"/>
      </w:pPr>
      <w:r>
        <w:t>Возможными рисками и мероприятиями по их снижению (предотвращению) могут быть:</w:t>
      </w:r>
    </w:p>
    <w:p w:rsidR="008B206A" w:rsidRDefault="008B206A">
      <w:pPr>
        <w:pStyle w:val="ConsPlusNormal"/>
        <w:spacing w:before="220"/>
        <w:ind w:firstLine="540"/>
        <w:jc w:val="both"/>
      </w:pPr>
      <w:r>
        <w:t>1. Риски, связанные с трудоустройством и занятостью участников Государственной программы РФ и членов их семей:</w:t>
      </w:r>
    </w:p>
    <w:p w:rsidR="008B206A" w:rsidRDefault="008B206A">
      <w:pPr>
        <w:pStyle w:val="ConsPlusNormal"/>
        <w:spacing w:before="220"/>
        <w:ind w:firstLine="540"/>
        <w:jc w:val="both"/>
      </w:pPr>
      <w:r>
        <w:t>отказ работодателя от трудоустройства участника Государственной программы РФ после его прибытия в автономный округ;</w:t>
      </w:r>
    </w:p>
    <w:p w:rsidR="008B206A" w:rsidRDefault="008B206A">
      <w:pPr>
        <w:pStyle w:val="ConsPlusNormal"/>
        <w:spacing w:before="220"/>
        <w:ind w:firstLine="540"/>
        <w:jc w:val="both"/>
      </w:pPr>
      <w:r>
        <w:t>несоответствие (неполное соответствие) специальности и квалификации участника Государственной программы РФ требованиям предоставляемого рабочего места;</w:t>
      </w:r>
    </w:p>
    <w:p w:rsidR="008B206A" w:rsidRDefault="008B206A">
      <w:pPr>
        <w:pStyle w:val="ConsPlusNormal"/>
        <w:spacing w:before="220"/>
        <w:ind w:firstLine="540"/>
        <w:jc w:val="both"/>
      </w:pPr>
      <w:r>
        <w:t>отнесение участников Государственной программы РФ и трудоспособных членов их семей в категорию безработных;</w:t>
      </w:r>
    </w:p>
    <w:p w:rsidR="008B206A" w:rsidRDefault="008B206A">
      <w:pPr>
        <w:pStyle w:val="ConsPlusNormal"/>
        <w:spacing w:before="220"/>
        <w:ind w:firstLine="540"/>
        <w:jc w:val="both"/>
      </w:pPr>
      <w:r>
        <w:t>нежелание участников Государственной программы РФ трудоустраиваться на предварительно подобранные рабочие места.</w:t>
      </w:r>
    </w:p>
    <w:p w:rsidR="008B206A" w:rsidRDefault="008B206A">
      <w:pPr>
        <w:pStyle w:val="ConsPlusNormal"/>
        <w:spacing w:before="220"/>
        <w:ind w:firstLine="540"/>
        <w:jc w:val="both"/>
      </w:pPr>
      <w:r>
        <w:t>Для предупреждения риска предполагается:</w:t>
      </w:r>
    </w:p>
    <w:p w:rsidR="008B206A" w:rsidRDefault="008B206A">
      <w:pPr>
        <w:pStyle w:val="ConsPlusNormal"/>
        <w:spacing w:before="220"/>
        <w:ind w:firstLine="540"/>
        <w:jc w:val="both"/>
      </w:pPr>
      <w:r>
        <w:t>осуществлять согласование кандидатуры участника Государственной программы РФ с работодателем на основании заранее присланного заявления и указанных в нем сведений об образовании и профессионально-квалификационном уровне;</w:t>
      </w:r>
    </w:p>
    <w:p w:rsidR="008B206A" w:rsidRDefault="008B206A">
      <w:pPr>
        <w:pStyle w:val="ConsPlusNormal"/>
        <w:spacing w:before="220"/>
        <w:ind w:firstLine="540"/>
        <w:jc w:val="both"/>
      </w:pPr>
      <w:r>
        <w:t>подбор вариантов подходящей работы по заявленным в центры занятости населения автономного округа вакансиям, в том числе предварительный подбор вариантов работы для трудоспособных членов семьи участника Государственной программы РФ в соответствии с заявленным их профессионально-квалификационным уровнем до прибытия на территорию округа;</w:t>
      </w:r>
    </w:p>
    <w:p w:rsidR="008B206A" w:rsidRDefault="008B206A">
      <w:pPr>
        <w:pStyle w:val="ConsPlusNormal"/>
        <w:spacing w:before="220"/>
        <w:ind w:firstLine="540"/>
        <w:jc w:val="both"/>
      </w:pPr>
      <w:r>
        <w:t>оказание в соответствии с законодательством о занятости населения государственных услуг участнику Государственной программы РФ и членам его семьи;</w:t>
      </w:r>
    </w:p>
    <w:p w:rsidR="008B206A" w:rsidRDefault="008B206A">
      <w:pPr>
        <w:pStyle w:val="ConsPlusNormal"/>
        <w:spacing w:before="220"/>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 реализацией инвестиционных проектов.</w:t>
      </w:r>
    </w:p>
    <w:p w:rsidR="008B206A" w:rsidRDefault="008B206A">
      <w:pPr>
        <w:pStyle w:val="ConsPlusNormal"/>
        <w:spacing w:before="220"/>
        <w:ind w:firstLine="540"/>
        <w:jc w:val="both"/>
      </w:pPr>
      <w:r>
        <w:t>2. Риски, связанные с жилищным обустройством участников Государственной программы РФ и членов их семей:</w:t>
      </w:r>
    </w:p>
    <w:p w:rsidR="008B206A" w:rsidRDefault="008B206A">
      <w:pPr>
        <w:pStyle w:val="ConsPlusNormal"/>
        <w:spacing w:before="220"/>
        <w:ind w:firstLine="540"/>
        <w:jc w:val="both"/>
      </w:pPr>
      <w:r>
        <w:t>необеспеченность жильем;</w:t>
      </w:r>
    </w:p>
    <w:p w:rsidR="008B206A" w:rsidRDefault="008B206A">
      <w:pPr>
        <w:pStyle w:val="ConsPlusNormal"/>
        <w:spacing w:before="220"/>
        <w:ind w:firstLine="540"/>
        <w:jc w:val="both"/>
      </w:pPr>
      <w:r>
        <w:t>сложности с компенсацией расходов за наем жилого помещения (в том числе по причине увеличения числа участников Государственной программы РФ, прибывающих из стран со сложной социально-экономической ситуацией);</w:t>
      </w:r>
    </w:p>
    <w:p w:rsidR="008B206A" w:rsidRDefault="008B206A">
      <w:pPr>
        <w:pStyle w:val="ConsPlusNormal"/>
        <w:spacing w:before="220"/>
        <w:ind w:firstLine="540"/>
        <w:jc w:val="both"/>
      </w:pPr>
      <w:r>
        <w:t>невозможность решения вопроса по постоянному жилищному обустройству в связи с отсутствием собственных средств у участника Государственной программы РФ и членов его семьи для приобретения или строительства жилья.</w:t>
      </w:r>
    </w:p>
    <w:p w:rsidR="008B206A" w:rsidRDefault="008B206A">
      <w:pPr>
        <w:pStyle w:val="ConsPlusNormal"/>
        <w:spacing w:before="220"/>
        <w:ind w:firstLine="540"/>
        <w:jc w:val="both"/>
      </w:pPr>
      <w:r>
        <w:t>Для смягчения риска предполагается:</w:t>
      </w:r>
    </w:p>
    <w:p w:rsidR="008B206A" w:rsidRDefault="008B206A">
      <w:pPr>
        <w:pStyle w:val="ConsPlusNormal"/>
        <w:spacing w:before="220"/>
        <w:ind w:firstLine="540"/>
        <w:jc w:val="both"/>
      </w:pPr>
      <w:r>
        <w:t>информирование соотечественников, желающих переселиться в автономный округ, об условиях временного размещения путем найма жилья, условиях ипотечного кредитования;</w:t>
      </w:r>
    </w:p>
    <w:p w:rsidR="008B206A" w:rsidRDefault="008B206A">
      <w:pPr>
        <w:pStyle w:val="ConsPlusNormal"/>
        <w:spacing w:before="220"/>
        <w:ind w:firstLine="540"/>
        <w:jc w:val="both"/>
      </w:pPr>
      <w:r>
        <w:t xml:space="preserve">оказание содействия в подборе вакансий с предоставлением жилья участнику </w:t>
      </w:r>
      <w:r>
        <w:lastRenderedPageBreak/>
        <w:t>Государственной программы РФ и членам его семьи.</w:t>
      </w:r>
    </w:p>
    <w:p w:rsidR="008B206A" w:rsidRDefault="008B206A">
      <w:pPr>
        <w:pStyle w:val="ConsPlusNormal"/>
        <w:spacing w:before="220"/>
        <w:ind w:firstLine="540"/>
        <w:jc w:val="both"/>
      </w:pPr>
      <w:r>
        <w:t>3. Риски, связанные с адаптацией и интеграцией участников Государственной программы РФ и членов их семей в принимаемое сообщество:</w:t>
      </w:r>
    </w:p>
    <w:p w:rsidR="008B206A" w:rsidRDefault="008B206A">
      <w:pPr>
        <w:pStyle w:val="ConsPlusNormal"/>
        <w:spacing w:before="220"/>
        <w:ind w:firstLine="540"/>
        <w:jc w:val="both"/>
      </w:pPr>
      <w:r>
        <w:t>возникновение конфликтных ситуаций, негативного отношения к участникам Государственной программы РФ и членам их семей со стороны местного населения;</w:t>
      </w:r>
    </w:p>
    <w:p w:rsidR="008B206A" w:rsidRDefault="008B206A">
      <w:pPr>
        <w:pStyle w:val="ConsPlusNormal"/>
        <w:spacing w:before="220"/>
        <w:ind w:firstLine="540"/>
        <w:jc w:val="both"/>
      </w:pPr>
      <w:r>
        <w:t>рост межнациональной напряженности, конфронтация между участниками Государственной программы РФ и членами их семей и местным населением;</w:t>
      </w:r>
    </w:p>
    <w:p w:rsidR="008B206A" w:rsidRDefault="008B206A">
      <w:pPr>
        <w:pStyle w:val="ConsPlusNormal"/>
        <w:spacing w:before="220"/>
        <w:ind w:firstLine="540"/>
        <w:jc w:val="both"/>
      </w:pPr>
      <w:r>
        <w:t>социально-психологическое обособление участников Государственной программы РФ и членов их семей, создание этносоциальных групп.</w:t>
      </w:r>
    </w:p>
    <w:p w:rsidR="008B206A" w:rsidRDefault="008B206A">
      <w:pPr>
        <w:pStyle w:val="ConsPlusNormal"/>
        <w:spacing w:before="220"/>
        <w:ind w:firstLine="540"/>
        <w:jc w:val="both"/>
      </w:pPr>
      <w:r>
        <w:t>Для смягчения рисков предполагается:</w:t>
      </w:r>
    </w:p>
    <w:p w:rsidR="008B206A" w:rsidRDefault="008B206A">
      <w:pPr>
        <w:pStyle w:val="ConsPlusNormal"/>
        <w:spacing w:before="220"/>
        <w:ind w:firstLine="540"/>
        <w:jc w:val="both"/>
      </w:pPr>
      <w:r>
        <w:t>организация работы с участниками Государственной программы РФ и членами их семей, местным населением по разъяснению целей и задач Подпрограммы;</w:t>
      </w:r>
    </w:p>
    <w:p w:rsidR="008B206A" w:rsidRDefault="008B206A">
      <w:pPr>
        <w:pStyle w:val="ConsPlusNormal"/>
        <w:spacing w:before="220"/>
        <w:ind w:firstLine="540"/>
        <w:jc w:val="both"/>
      </w:pPr>
      <w:r>
        <w:t>содействие в социальной и культурной адаптации и интеграции участников Государственной программы РФ и членов их семей, в том числе при участии общественных организаций и диаспор;</w:t>
      </w:r>
    </w:p>
    <w:p w:rsidR="008B206A" w:rsidRDefault="008B206A">
      <w:pPr>
        <w:pStyle w:val="ConsPlusNormal"/>
        <w:spacing w:before="220"/>
        <w:ind w:firstLine="540"/>
        <w:jc w:val="both"/>
      </w:pPr>
      <w:r>
        <w:t>организация и проведение мониторинга в сфере межнациональных и межконфессионных отношений.</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 1</w:t>
      </w:r>
    </w:p>
    <w:p w:rsidR="008B206A" w:rsidRDefault="008B206A">
      <w:pPr>
        <w:pStyle w:val="ConsPlusNormal"/>
        <w:jc w:val="both"/>
      </w:pPr>
    </w:p>
    <w:p w:rsidR="008B206A" w:rsidRDefault="008B206A">
      <w:pPr>
        <w:pStyle w:val="ConsPlusTitle"/>
        <w:jc w:val="center"/>
      </w:pPr>
      <w:bookmarkStart w:id="12" w:name="P2166"/>
      <w:bookmarkEnd w:id="12"/>
      <w:r>
        <w:t>ЦЕЛЕВЫЕ ПОКАЗАТЕЛИ</w:t>
      </w:r>
    </w:p>
    <w:p w:rsidR="008B206A" w:rsidRDefault="008B206A">
      <w:pPr>
        <w:pStyle w:val="ConsPlusTitle"/>
        <w:jc w:val="center"/>
      </w:pPr>
      <w:r>
        <w:t>(ИНДИКАТОРЫ) РЕАЛИЗАЦИИ ПОДПРОГРАММЫ</w:t>
      </w:r>
    </w:p>
    <w:p w:rsidR="008B206A" w:rsidRDefault="008B206A">
      <w:pPr>
        <w:pStyle w:val="ConsPlusNormal"/>
        <w:jc w:val="both"/>
      </w:pPr>
    </w:p>
    <w:p w:rsidR="008B206A" w:rsidRDefault="008B206A">
      <w:pPr>
        <w:sectPr w:rsidR="008B206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46"/>
        <w:gridCol w:w="1474"/>
        <w:gridCol w:w="1474"/>
        <w:gridCol w:w="1417"/>
        <w:gridCol w:w="1417"/>
        <w:gridCol w:w="1417"/>
        <w:gridCol w:w="1417"/>
        <w:gridCol w:w="1417"/>
      </w:tblGrid>
      <w:tr w:rsidR="008B206A">
        <w:tc>
          <w:tcPr>
            <w:tcW w:w="567" w:type="dxa"/>
            <w:vMerge w:val="restart"/>
          </w:tcPr>
          <w:p w:rsidR="008B206A" w:rsidRDefault="008B206A">
            <w:pPr>
              <w:pStyle w:val="ConsPlusNormal"/>
              <w:jc w:val="center"/>
            </w:pPr>
            <w:r>
              <w:lastRenderedPageBreak/>
              <w:t>N п/п</w:t>
            </w:r>
          </w:p>
        </w:tc>
        <w:tc>
          <w:tcPr>
            <w:tcW w:w="2246" w:type="dxa"/>
            <w:vMerge w:val="restart"/>
          </w:tcPr>
          <w:p w:rsidR="008B206A" w:rsidRDefault="008B206A">
            <w:pPr>
              <w:pStyle w:val="ConsPlusNormal"/>
              <w:jc w:val="center"/>
            </w:pPr>
            <w:r>
              <w:t>Наименование показателей результатов</w:t>
            </w:r>
          </w:p>
        </w:tc>
        <w:tc>
          <w:tcPr>
            <w:tcW w:w="1474" w:type="dxa"/>
            <w:vMerge w:val="restart"/>
          </w:tcPr>
          <w:p w:rsidR="008B206A" w:rsidRDefault="008B206A">
            <w:pPr>
              <w:pStyle w:val="ConsPlusNormal"/>
              <w:jc w:val="center"/>
            </w:pPr>
            <w:r>
              <w:t>Базовый показатель на начало реализации Подпрограммы</w:t>
            </w:r>
          </w:p>
        </w:tc>
        <w:tc>
          <w:tcPr>
            <w:tcW w:w="7142" w:type="dxa"/>
            <w:gridSpan w:val="5"/>
          </w:tcPr>
          <w:p w:rsidR="008B206A" w:rsidRDefault="008B206A">
            <w:pPr>
              <w:pStyle w:val="ConsPlusNormal"/>
              <w:jc w:val="center"/>
            </w:pPr>
            <w:r>
              <w:t>Значение показателя по годам</w:t>
            </w:r>
          </w:p>
        </w:tc>
        <w:tc>
          <w:tcPr>
            <w:tcW w:w="1417" w:type="dxa"/>
            <w:vMerge w:val="restart"/>
          </w:tcPr>
          <w:p w:rsidR="008B206A" w:rsidRDefault="008B206A">
            <w:pPr>
              <w:pStyle w:val="ConsPlusNormal"/>
              <w:jc w:val="center"/>
            </w:pPr>
            <w:r>
              <w:t>Целевое значение показателя на момент окончания действия Подпрограммы</w:t>
            </w:r>
          </w:p>
        </w:tc>
      </w:tr>
      <w:tr w:rsidR="008B206A">
        <w:tc>
          <w:tcPr>
            <w:tcW w:w="567" w:type="dxa"/>
            <w:vMerge/>
          </w:tcPr>
          <w:p w:rsidR="008B206A" w:rsidRDefault="008B206A"/>
        </w:tc>
        <w:tc>
          <w:tcPr>
            <w:tcW w:w="2246" w:type="dxa"/>
            <w:vMerge/>
          </w:tcPr>
          <w:p w:rsidR="008B206A" w:rsidRDefault="008B206A"/>
        </w:tc>
        <w:tc>
          <w:tcPr>
            <w:tcW w:w="1474" w:type="dxa"/>
            <w:vMerge/>
          </w:tcPr>
          <w:p w:rsidR="008B206A" w:rsidRDefault="008B206A"/>
        </w:tc>
        <w:tc>
          <w:tcPr>
            <w:tcW w:w="1474" w:type="dxa"/>
          </w:tcPr>
          <w:p w:rsidR="008B206A" w:rsidRDefault="008B206A">
            <w:pPr>
              <w:pStyle w:val="ConsPlusNormal"/>
              <w:jc w:val="center"/>
            </w:pPr>
            <w:r>
              <w:t>2016 год</w:t>
            </w:r>
          </w:p>
        </w:tc>
        <w:tc>
          <w:tcPr>
            <w:tcW w:w="1417" w:type="dxa"/>
          </w:tcPr>
          <w:p w:rsidR="008B206A" w:rsidRDefault="008B206A">
            <w:pPr>
              <w:pStyle w:val="ConsPlusNormal"/>
              <w:jc w:val="center"/>
            </w:pPr>
            <w:r>
              <w:t>2017 год</w:t>
            </w:r>
          </w:p>
        </w:tc>
        <w:tc>
          <w:tcPr>
            <w:tcW w:w="1417" w:type="dxa"/>
          </w:tcPr>
          <w:p w:rsidR="008B206A" w:rsidRDefault="008B206A">
            <w:pPr>
              <w:pStyle w:val="ConsPlusNormal"/>
              <w:jc w:val="center"/>
            </w:pPr>
            <w:r>
              <w:t>2018 год</w:t>
            </w:r>
          </w:p>
        </w:tc>
        <w:tc>
          <w:tcPr>
            <w:tcW w:w="1417" w:type="dxa"/>
          </w:tcPr>
          <w:p w:rsidR="008B206A" w:rsidRDefault="008B206A">
            <w:pPr>
              <w:pStyle w:val="ConsPlusNormal"/>
              <w:jc w:val="center"/>
            </w:pPr>
            <w:r>
              <w:t>2019 год</w:t>
            </w:r>
          </w:p>
        </w:tc>
        <w:tc>
          <w:tcPr>
            <w:tcW w:w="1417" w:type="dxa"/>
          </w:tcPr>
          <w:p w:rsidR="008B206A" w:rsidRDefault="008B206A">
            <w:pPr>
              <w:pStyle w:val="ConsPlusNormal"/>
              <w:jc w:val="center"/>
            </w:pPr>
            <w:r>
              <w:t>2020 год</w:t>
            </w:r>
          </w:p>
        </w:tc>
        <w:tc>
          <w:tcPr>
            <w:tcW w:w="1417" w:type="dxa"/>
            <w:vMerge/>
          </w:tcPr>
          <w:p w:rsidR="008B206A" w:rsidRDefault="008B206A"/>
        </w:tc>
      </w:tr>
      <w:tr w:rsidR="008B206A">
        <w:tc>
          <w:tcPr>
            <w:tcW w:w="567" w:type="dxa"/>
          </w:tcPr>
          <w:p w:rsidR="008B206A" w:rsidRDefault="008B206A">
            <w:pPr>
              <w:pStyle w:val="ConsPlusNormal"/>
              <w:jc w:val="center"/>
            </w:pPr>
            <w:r>
              <w:t>1.</w:t>
            </w:r>
          </w:p>
        </w:tc>
        <w:tc>
          <w:tcPr>
            <w:tcW w:w="2246" w:type="dxa"/>
          </w:tcPr>
          <w:p w:rsidR="008B206A" w:rsidRDefault="008B206A">
            <w:pPr>
              <w:pStyle w:val="ConsPlusNormal"/>
            </w:pPr>
            <w:r>
              <w:t>Количество участников Государственной программы РФ, прибывших в автономный округ и зарегистрированных Управлением Министерства внутренних дел Российской Федерации по автономному округу, человек (участников и членов их семей)</w:t>
            </w:r>
          </w:p>
        </w:tc>
        <w:tc>
          <w:tcPr>
            <w:tcW w:w="1474" w:type="dxa"/>
          </w:tcPr>
          <w:p w:rsidR="008B206A" w:rsidRDefault="008B206A">
            <w:pPr>
              <w:pStyle w:val="ConsPlusNormal"/>
              <w:jc w:val="center"/>
            </w:pPr>
            <w:r>
              <w:t>270 человек, из них 200 участников Государственной программы РФ и 70 членов семей</w:t>
            </w:r>
          </w:p>
        </w:tc>
        <w:tc>
          <w:tcPr>
            <w:tcW w:w="1474" w:type="dxa"/>
          </w:tcPr>
          <w:p w:rsidR="008B206A" w:rsidRDefault="008B206A">
            <w:pPr>
              <w:pStyle w:val="ConsPlusNormal"/>
              <w:jc w:val="center"/>
            </w:pPr>
            <w:r>
              <w:t>2550 человек, из них: 1300 участников Государственной программы РФ и 1250 членов семьи</w:t>
            </w:r>
          </w:p>
        </w:tc>
        <w:tc>
          <w:tcPr>
            <w:tcW w:w="1417" w:type="dxa"/>
          </w:tcPr>
          <w:p w:rsidR="008B206A" w:rsidRDefault="008B206A">
            <w:pPr>
              <w:pStyle w:val="ConsPlusNormal"/>
              <w:jc w:val="center"/>
            </w:pPr>
            <w:r>
              <w:t>1700 человек, из них: 900 участников Государственной программы РФ и 800 членов семьи</w:t>
            </w:r>
          </w:p>
        </w:tc>
        <w:tc>
          <w:tcPr>
            <w:tcW w:w="1417" w:type="dxa"/>
          </w:tcPr>
          <w:p w:rsidR="008B206A" w:rsidRDefault="008B206A">
            <w:pPr>
              <w:pStyle w:val="ConsPlusNormal"/>
              <w:jc w:val="center"/>
            </w:pPr>
            <w:r>
              <w:t>280 человек, из них: 200 участников Государственной программы РФ и 80 членов семьи</w:t>
            </w:r>
          </w:p>
        </w:tc>
        <w:tc>
          <w:tcPr>
            <w:tcW w:w="1417" w:type="dxa"/>
          </w:tcPr>
          <w:p w:rsidR="008B206A" w:rsidRDefault="008B206A">
            <w:pPr>
              <w:pStyle w:val="ConsPlusNormal"/>
              <w:jc w:val="center"/>
            </w:pPr>
            <w:r>
              <w:t>280 человек, из них: 200 участников Государственной программы РФ и 80 членов семьи</w:t>
            </w:r>
          </w:p>
        </w:tc>
        <w:tc>
          <w:tcPr>
            <w:tcW w:w="1417" w:type="dxa"/>
          </w:tcPr>
          <w:p w:rsidR="008B206A" w:rsidRDefault="008B206A">
            <w:pPr>
              <w:pStyle w:val="ConsPlusNormal"/>
              <w:jc w:val="center"/>
            </w:pPr>
            <w:r>
              <w:t>280 человек, из них: 200 участников Государственной программы РФ и 80 членов семьи</w:t>
            </w:r>
          </w:p>
        </w:tc>
        <w:tc>
          <w:tcPr>
            <w:tcW w:w="1417" w:type="dxa"/>
          </w:tcPr>
          <w:p w:rsidR="008B206A" w:rsidRDefault="008B206A">
            <w:pPr>
              <w:pStyle w:val="ConsPlusNormal"/>
              <w:jc w:val="center"/>
            </w:pPr>
            <w:r>
              <w:t>5090 человек, из них: 2800 участников Государственной программы РФ и 2290 членов семьи</w:t>
            </w:r>
          </w:p>
        </w:tc>
      </w:tr>
      <w:tr w:rsidR="008B206A">
        <w:tc>
          <w:tcPr>
            <w:tcW w:w="567" w:type="dxa"/>
          </w:tcPr>
          <w:p w:rsidR="008B206A" w:rsidRDefault="008B206A">
            <w:pPr>
              <w:pStyle w:val="ConsPlusNormal"/>
              <w:jc w:val="center"/>
            </w:pPr>
            <w:r>
              <w:t>2.</w:t>
            </w:r>
          </w:p>
        </w:tc>
        <w:tc>
          <w:tcPr>
            <w:tcW w:w="2246" w:type="dxa"/>
          </w:tcPr>
          <w:p w:rsidR="008B206A" w:rsidRDefault="008B206A">
            <w:pPr>
              <w:pStyle w:val="ConsPlusNormal"/>
            </w:pPr>
            <w:r>
              <w:t xml:space="preserve">Доля участников Государственной программы РФ, занятых трудовой деятельностью, включая открывших собственный бизнес, от числа прибывших участников </w:t>
            </w:r>
            <w:r>
              <w:lastRenderedPageBreak/>
              <w:t>Государственной программы РФ на конец отчетного года, %</w:t>
            </w:r>
          </w:p>
        </w:tc>
        <w:tc>
          <w:tcPr>
            <w:tcW w:w="1474" w:type="dxa"/>
          </w:tcPr>
          <w:p w:rsidR="008B206A" w:rsidRDefault="008B206A">
            <w:pPr>
              <w:pStyle w:val="ConsPlusNormal"/>
              <w:jc w:val="center"/>
            </w:pPr>
            <w:r>
              <w:lastRenderedPageBreak/>
              <w:t>не менее 80</w:t>
            </w:r>
          </w:p>
        </w:tc>
        <w:tc>
          <w:tcPr>
            <w:tcW w:w="1474" w:type="dxa"/>
          </w:tcPr>
          <w:p w:rsidR="008B206A" w:rsidRDefault="008B206A">
            <w:pPr>
              <w:pStyle w:val="ConsPlusNormal"/>
              <w:jc w:val="center"/>
            </w:pPr>
            <w:r>
              <w:t>не менее 80</w:t>
            </w:r>
          </w:p>
        </w:tc>
        <w:tc>
          <w:tcPr>
            <w:tcW w:w="1417" w:type="dxa"/>
          </w:tcPr>
          <w:p w:rsidR="008B206A" w:rsidRDefault="008B206A">
            <w:pPr>
              <w:pStyle w:val="ConsPlusNormal"/>
              <w:jc w:val="center"/>
            </w:pPr>
            <w:r>
              <w:t>не менее 80</w:t>
            </w:r>
          </w:p>
        </w:tc>
        <w:tc>
          <w:tcPr>
            <w:tcW w:w="1417" w:type="dxa"/>
          </w:tcPr>
          <w:p w:rsidR="008B206A" w:rsidRDefault="008B206A">
            <w:pPr>
              <w:pStyle w:val="ConsPlusNormal"/>
              <w:jc w:val="center"/>
            </w:pPr>
            <w:r>
              <w:t>не менее 80</w:t>
            </w:r>
          </w:p>
        </w:tc>
        <w:tc>
          <w:tcPr>
            <w:tcW w:w="1417" w:type="dxa"/>
          </w:tcPr>
          <w:p w:rsidR="008B206A" w:rsidRDefault="008B206A">
            <w:pPr>
              <w:pStyle w:val="ConsPlusNormal"/>
              <w:jc w:val="center"/>
            </w:pPr>
            <w:r>
              <w:t>не менее 80</w:t>
            </w:r>
          </w:p>
        </w:tc>
        <w:tc>
          <w:tcPr>
            <w:tcW w:w="1417" w:type="dxa"/>
          </w:tcPr>
          <w:p w:rsidR="008B206A" w:rsidRDefault="008B206A">
            <w:pPr>
              <w:pStyle w:val="ConsPlusNormal"/>
              <w:jc w:val="center"/>
            </w:pPr>
            <w:r>
              <w:t>не менее 80</w:t>
            </w:r>
          </w:p>
        </w:tc>
        <w:tc>
          <w:tcPr>
            <w:tcW w:w="1417" w:type="dxa"/>
          </w:tcPr>
          <w:p w:rsidR="008B206A" w:rsidRDefault="008B206A">
            <w:pPr>
              <w:pStyle w:val="ConsPlusNormal"/>
              <w:jc w:val="center"/>
            </w:pPr>
            <w:r>
              <w:t>не менее 80</w:t>
            </w:r>
          </w:p>
        </w:tc>
      </w:tr>
      <w:tr w:rsidR="008B206A">
        <w:tc>
          <w:tcPr>
            <w:tcW w:w="567" w:type="dxa"/>
          </w:tcPr>
          <w:p w:rsidR="008B206A" w:rsidRDefault="008B206A">
            <w:pPr>
              <w:pStyle w:val="ConsPlusNormal"/>
              <w:jc w:val="center"/>
            </w:pPr>
            <w:r>
              <w:lastRenderedPageBreak/>
              <w:t>3.</w:t>
            </w:r>
          </w:p>
        </w:tc>
        <w:tc>
          <w:tcPr>
            <w:tcW w:w="2246" w:type="dxa"/>
          </w:tcPr>
          <w:p w:rsidR="008B206A" w:rsidRDefault="008B206A">
            <w:pPr>
              <w:pStyle w:val="ConsPlusNormal"/>
            </w:pPr>
            <w:r>
              <w:t>Доля трудоустроенных трудоспособных членов семей участников Государственной программы РФ от общего числа переселившихся членов семей участников Государственной программы РФ на конец отчетного года, %.</w:t>
            </w:r>
          </w:p>
        </w:tc>
        <w:tc>
          <w:tcPr>
            <w:tcW w:w="1474" w:type="dxa"/>
          </w:tcPr>
          <w:p w:rsidR="008B206A" w:rsidRDefault="008B206A">
            <w:pPr>
              <w:pStyle w:val="ConsPlusNormal"/>
              <w:jc w:val="center"/>
            </w:pPr>
            <w:r>
              <w:t>не менее 60</w:t>
            </w:r>
          </w:p>
        </w:tc>
        <w:tc>
          <w:tcPr>
            <w:tcW w:w="1474" w:type="dxa"/>
          </w:tcPr>
          <w:p w:rsidR="008B206A" w:rsidRDefault="008B206A">
            <w:pPr>
              <w:pStyle w:val="ConsPlusNormal"/>
              <w:jc w:val="center"/>
            </w:pPr>
            <w:r>
              <w:t>не менее 60</w:t>
            </w:r>
          </w:p>
        </w:tc>
        <w:tc>
          <w:tcPr>
            <w:tcW w:w="1417" w:type="dxa"/>
          </w:tcPr>
          <w:p w:rsidR="008B206A" w:rsidRDefault="008B206A">
            <w:pPr>
              <w:pStyle w:val="ConsPlusNormal"/>
              <w:jc w:val="center"/>
            </w:pPr>
            <w:r>
              <w:t>не менее 60</w:t>
            </w:r>
          </w:p>
        </w:tc>
        <w:tc>
          <w:tcPr>
            <w:tcW w:w="1417" w:type="dxa"/>
          </w:tcPr>
          <w:p w:rsidR="008B206A" w:rsidRDefault="008B206A">
            <w:pPr>
              <w:pStyle w:val="ConsPlusNormal"/>
              <w:jc w:val="center"/>
            </w:pPr>
            <w:r>
              <w:t>не менее 60</w:t>
            </w:r>
          </w:p>
        </w:tc>
        <w:tc>
          <w:tcPr>
            <w:tcW w:w="1417" w:type="dxa"/>
          </w:tcPr>
          <w:p w:rsidR="008B206A" w:rsidRDefault="008B206A">
            <w:pPr>
              <w:pStyle w:val="ConsPlusNormal"/>
              <w:jc w:val="center"/>
            </w:pPr>
            <w:r>
              <w:t>не менее 60</w:t>
            </w:r>
          </w:p>
        </w:tc>
        <w:tc>
          <w:tcPr>
            <w:tcW w:w="1417" w:type="dxa"/>
          </w:tcPr>
          <w:p w:rsidR="008B206A" w:rsidRDefault="008B206A">
            <w:pPr>
              <w:pStyle w:val="ConsPlusNormal"/>
              <w:jc w:val="center"/>
            </w:pPr>
            <w:r>
              <w:t>не менее 60</w:t>
            </w:r>
          </w:p>
        </w:tc>
        <w:tc>
          <w:tcPr>
            <w:tcW w:w="1417" w:type="dxa"/>
          </w:tcPr>
          <w:p w:rsidR="008B206A" w:rsidRDefault="008B206A">
            <w:pPr>
              <w:pStyle w:val="ConsPlusNormal"/>
              <w:jc w:val="center"/>
            </w:pPr>
            <w:r>
              <w:t>не менее 60</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 2</w:t>
      </w:r>
    </w:p>
    <w:p w:rsidR="008B206A" w:rsidRDefault="008B206A">
      <w:pPr>
        <w:pStyle w:val="ConsPlusNormal"/>
        <w:jc w:val="both"/>
      </w:pPr>
    </w:p>
    <w:p w:rsidR="008B206A" w:rsidRDefault="008B206A">
      <w:pPr>
        <w:pStyle w:val="ConsPlusTitle"/>
        <w:jc w:val="center"/>
      </w:pPr>
      <w:bookmarkStart w:id="13" w:name="P2213"/>
      <w:bookmarkEnd w:id="13"/>
      <w:r>
        <w:t>ПЕРЕЧЕНЬ</w:t>
      </w:r>
    </w:p>
    <w:p w:rsidR="008B206A" w:rsidRDefault="008B206A">
      <w:pPr>
        <w:pStyle w:val="ConsPlusTitle"/>
        <w:jc w:val="center"/>
      </w:pPr>
      <w:r>
        <w:t>ОСНОВНЫХ МЕРОПРИЯТИЙ ПОДПРОГРАММЫ</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8"/>
        <w:gridCol w:w="1814"/>
        <w:gridCol w:w="964"/>
        <w:gridCol w:w="964"/>
        <w:gridCol w:w="2041"/>
        <w:gridCol w:w="1871"/>
      </w:tblGrid>
      <w:tr w:rsidR="008B206A">
        <w:tc>
          <w:tcPr>
            <w:tcW w:w="680" w:type="dxa"/>
            <w:vMerge w:val="restart"/>
          </w:tcPr>
          <w:p w:rsidR="008B206A" w:rsidRDefault="008B206A">
            <w:pPr>
              <w:pStyle w:val="ConsPlusNormal"/>
              <w:jc w:val="center"/>
            </w:pPr>
            <w:r>
              <w:t>N п/п</w:t>
            </w:r>
          </w:p>
        </w:tc>
        <w:tc>
          <w:tcPr>
            <w:tcW w:w="2608" w:type="dxa"/>
            <w:vMerge w:val="restart"/>
          </w:tcPr>
          <w:p w:rsidR="008B206A" w:rsidRDefault="008B206A">
            <w:pPr>
              <w:pStyle w:val="ConsPlusNormal"/>
              <w:jc w:val="center"/>
            </w:pPr>
            <w:r>
              <w:t>Основные мероприятия Подпрограммы</w:t>
            </w:r>
          </w:p>
        </w:tc>
        <w:tc>
          <w:tcPr>
            <w:tcW w:w="1814" w:type="dxa"/>
            <w:vMerge w:val="restart"/>
          </w:tcPr>
          <w:p w:rsidR="008B206A" w:rsidRDefault="008B206A">
            <w:pPr>
              <w:pStyle w:val="ConsPlusNormal"/>
              <w:jc w:val="center"/>
            </w:pPr>
            <w:r>
              <w:t>Ответственный исполнитель/соисполнитель</w:t>
            </w:r>
          </w:p>
        </w:tc>
        <w:tc>
          <w:tcPr>
            <w:tcW w:w="1928" w:type="dxa"/>
            <w:gridSpan w:val="2"/>
          </w:tcPr>
          <w:p w:rsidR="008B206A" w:rsidRDefault="008B206A">
            <w:pPr>
              <w:pStyle w:val="ConsPlusNormal"/>
              <w:jc w:val="center"/>
            </w:pPr>
            <w:r>
              <w:t>Срок</w:t>
            </w:r>
          </w:p>
        </w:tc>
        <w:tc>
          <w:tcPr>
            <w:tcW w:w="2041" w:type="dxa"/>
            <w:vMerge w:val="restart"/>
          </w:tcPr>
          <w:p w:rsidR="008B206A" w:rsidRDefault="008B206A">
            <w:pPr>
              <w:pStyle w:val="ConsPlusNormal"/>
              <w:jc w:val="center"/>
            </w:pPr>
            <w:r>
              <w:t>Ожидаемые результаты</w:t>
            </w:r>
          </w:p>
        </w:tc>
        <w:tc>
          <w:tcPr>
            <w:tcW w:w="1871" w:type="dxa"/>
            <w:vMerge w:val="restart"/>
          </w:tcPr>
          <w:p w:rsidR="008B206A" w:rsidRDefault="008B206A">
            <w:pPr>
              <w:pStyle w:val="ConsPlusNormal"/>
              <w:jc w:val="center"/>
            </w:pPr>
            <w:r>
              <w:t>Риск неисполнения</w:t>
            </w:r>
          </w:p>
        </w:tc>
      </w:tr>
      <w:tr w:rsidR="008B206A">
        <w:tc>
          <w:tcPr>
            <w:tcW w:w="680" w:type="dxa"/>
            <w:vMerge/>
          </w:tcPr>
          <w:p w:rsidR="008B206A" w:rsidRDefault="008B206A"/>
        </w:tc>
        <w:tc>
          <w:tcPr>
            <w:tcW w:w="2608" w:type="dxa"/>
            <w:vMerge/>
          </w:tcPr>
          <w:p w:rsidR="008B206A" w:rsidRDefault="008B206A"/>
        </w:tc>
        <w:tc>
          <w:tcPr>
            <w:tcW w:w="1814" w:type="dxa"/>
            <w:vMerge/>
          </w:tcPr>
          <w:p w:rsidR="008B206A" w:rsidRDefault="008B206A"/>
        </w:tc>
        <w:tc>
          <w:tcPr>
            <w:tcW w:w="964" w:type="dxa"/>
          </w:tcPr>
          <w:p w:rsidR="008B206A" w:rsidRDefault="008B206A">
            <w:pPr>
              <w:pStyle w:val="ConsPlusNormal"/>
              <w:jc w:val="center"/>
            </w:pPr>
            <w:r>
              <w:t xml:space="preserve">Начала </w:t>
            </w:r>
            <w:r>
              <w:lastRenderedPageBreak/>
              <w:t>реализации</w:t>
            </w:r>
          </w:p>
        </w:tc>
        <w:tc>
          <w:tcPr>
            <w:tcW w:w="964" w:type="dxa"/>
          </w:tcPr>
          <w:p w:rsidR="008B206A" w:rsidRDefault="008B206A">
            <w:pPr>
              <w:pStyle w:val="ConsPlusNormal"/>
              <w:jc w:val="center"/>
            </w:pPr>
            <w:r>
              <w:lastRenderedPageBreak/>
              <w:t>Окончан</w:t>
            </w:r>
            <w:r>
              <w:lastRenderedPageBreak/>
              <w:t>ия реализации</w:t>
            </w:r>
          </w:p>
        </w:tc>
        <w:tc>
          <w:tcPr>
            <w:tcW w:w="2041" w:type="dxa"/>
            <w:vMerge/>
          </w:tcPr>
          <w:p w:rsidR="008B206A" w:rsidRDefault="008B206A"/>
        </w:tc>
        <w:tc>
          <w:tcPr>
            <w:tcW w:w="1871" w:type="dxa"/>
            <w:vMerge/>
          </w:tcPr>
          <w:p w:rsidR="008B206A" w:rsidRDefault="008B206A"/>
        </w:tc>
      </w:tr>
      <w:tr w:rsidR="008B206A">
        <w:tc>
          <w:tcPr>
            <w:tcW w:w="680" w:type="dxa"/>
          </w:tcPr>
          <w:p w:rsidR="008B206A" w:rsidRDefault="008B206A">
            <w:pPr>
              <w:pStyle w:val="ConsPlusNormal"/>
              <w:jc w:val="center"/>
            </w:pPr>
            <w:r>
              <w:lastRenderedPageBreak/>
              <w:t>1</w:t>
            </w:r>
          </w:p>
        </w:tc>
        <w:tc>
          <w:tcPr>
            <w:tcW w:w="2608" w:type="dxa"/>
          </w:tcPr>
          <w:p w:rsidR="008B206A" w:rsidRDefault="008B206A">
            <w:pPr>
              <w:pStyle w:val="ConsPlusNormal"/>
              <w:jc w:val="center"/>
            </w:pPr>
            <w:r>
              <w:t>2</w:t>
            </w:r>
          </w:p>
        </w:tc>
        <w:tc>
          <w:tcPr>
            <w:tcW w:w="1814" w:type="dxa"/>
          </w:tcPr>
          <w:p w:rsidR="008B206A" w:rsidRDefault="008B206A">
            <w:pPr>
              <w:pStyle w:val="ConsPlusNormal"/>
              <w:jc w:val="center"/>
            </w:pPr>
            <w:r>
              <w:t>3</w:t>
            </w:r>
          </w:p>
        </w:tc>
        <w:tc>
          <w:tcPr>
            <w:tcW w:w="964" w:type="dxa"/>
          </w:tcPr>
          <w:p w:rsidR="008B206A" w:rsidRDefault="008B206A">
            <w:pPr>
              <w:pStyle w:val="ConsPlusNormal"/>
              <w:jc w:val="center"/>
            </w:pPr>
            <w:r>
              <w:t>4</w:t>
            </w:r>
          </w:p>
        </w:tc>
        <w:tc>
          <w:tcPr>
            <w:tcW w:w="964" w:type="dxa"/>
          </w:tcPr>
          <w:p w:rsidR="008B206A" w:rsidRDefault="008B206A">
            <w:pPr>
              <w:pStyle w:val="ConsPlusNormal"/>
              <w:jc w:val="center"/>
            </w:pPr>
            <w:r>
              <w:t>5</w:t>
            </w:r>
          </w:p>
        </w:tc>
        <w:tc>
          <w:tcPr>
            <w:tcW w:w="2041" w:type="dxa"/>
          </w:tcPr>
          <w:p w:rsidR="008B206A" w:rsidRDefault="008B206A">
            <w:pPr>
              <w:pStyle w:val="ConsPlusNormal"/>
              <w:jc w:val="center"/>
            </w:pPr>
            <w:r>
              <w:t>6</w:t>
            </w:r>
          </w:p>
        </w:tc>
        <w:tc>
          <w:tcPr>
            <w:tcW w:w="1871" w:type="dxa"/>
          </w:tcPr>
          <w:p w:rsidR="008B206A" w:rsidRDefault="008B206A">
            <w:pPr>
              <w:pStyle w:val="ConsPlusNormal"/>
              <w:jc w:val="center"/>
            </w:pPr>
            <w:r>
              <w:t>7</w:t>
            </w:r>
          </w:p>
        </w:tc>
      </w:tr>
      <w:tr w:rsidR="008B206A">
        <w:tc>
          <w:tcPr>
            <w:tcW w:w="680" w:type="dxa"/>
          </w:tcPr>
          <w:p w:rsidR="008B206A" w:rsidRDefault="008B206A">
            <w:pPr>
              <w:pStyle w:val="ConsPlusNormal"/>
              <w:jc w:val="center"/>
            </w:pPr>
            <w:r>
              <w:t>1.</w:t>
            </w:r>
          </w:p>
        </w:tc>
        <w:tc>
          <w:tcPr>
            <w:tcW w:w="2608" w:type="dxa"/>
          </w:tcPr>
          <w:p w:rsidR="008B206A" w:rsidRDefault="008B206A">
            <w:pPr>
              <w:pStyle w:val="ConsPlusNormal"/>
              <w:jc w:val="both"/>
            </w:pPr>
            <w:r>
              <w:t>Информационное обеспечение реализации Подпрограммы</w:t>
            </w:r>
          </w:p>
        </w:tc>
        <w:tc>
          <w:tcPr>
            <w:tcW w:w="1814" w:type="dxa"/>
          </w:tcPr>
          <w:p w:rsidR="008B206A" w:rsidRDefault="008B206A">
            <w:pPr>
              <w:pStyle w:val="ConsPlusNormal"/>
            </w:pPr>
            <w:r>
              <w:t>Департамент общественных и внешних связей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наибольшее количество соотечественников, охваченных информированием о реализации Подпрограммы</w:t>
            </w:r>
          </w:p>
        </w:tc>
        <w:tc>
          <w:tcPr>
            <w:tcW w:w="1871" w:type="dxa"/>
          </w:tcPr>
          <w:p w:rsidR="008B206A" w:rsidRDefault="008B206A">
            <w:pPr>
              <w:pStyle w:val="ConsPlusNormal"/>
              <w:jc w:val="center"/>
            </w:pPr>
            <w:r>
              <w:t>низкая информированность, недостижение целевых показателей Подпрограммы</w:t>
            </w:r>
          </w:p>
        </w:tc>
      </w:tr>
      <w:tr w:rsidR="008B206A">
        <w:tc>
          <w:tcPr>
            <w:tcW w:w="680" w:type="dxa"/>
          </w:tcPr>
          <w:p w:rsidR="008B206A" w:rsidRDefault="008B206A">
            <w:pPr>
              <w:pStyle w:val="ConsPlusNormal"/>
              <w:jc w:val="center"/>
            </w:pPr>
            <w:r>
              <w:t>1.1.</w:t>
            </w:r>
          </w:p>
        </w:tc>
        <w:tc>
          <w:tcPr>
            <w:tcW w:w="2608" w:type="dxa"/>
          </w:tcPr>
          <w:p w:rsidR="008B206A" w:rsidRDefault="008B206A">
            <w:pPr>
              <w:pStyle w:val="ConsPlusNormal"/>
              <w:jc w:val="both"/>
            </w:pPr>
            <w:r>
              <w:t xml:space="preserve">Организация и проведение информационной кампании (производство и размещение материалов в СМИ, на интернет-ресурсах, проведение встреч с НКО, пресс-конференций), направленных на информирование участников Государственной программы РФ о возможностях Подпрограммы с целью их адаптации и интеграции в обществе, а также повышения информированности </w:t>
            </w:r>
            <w:r>
              <w:lastRenderedPageBreak/>
              <w:t>потенциальных участников Государственной программы РФ об условиях участия в Подпрограмме</w:t>
            </w:r>
          </w:p>
        </w:tc>
        <w:tc>
          <w:tcPr>
            <w:tcW w:w="1814" w:type="dxa"/>
          </w:tcPr>
          <w:p w:rsidR="008B206A" w:rsidRDefault="008B206A">
            <w:pPr>
              <w:pStyle w:val="ConsPlusNormal"/>
            </w:pPr>
            <w:r>
              <w:lastRenderedPageBreak/>
              <w:t>Департамент общественных и внешних связей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повышение информированности потенциальных участников Государственной программы РФ об условиях участия в Подпрограмме и участников Государственной программы РФ о возможностях Подпрограммы с целью их адаптации и интеграции в обществе</w:t>
            </w:r>
          </w:p>
        </w:tc>
        <w:tc>
          <w:tcPr>
            <w:tcW w:w="1871" w:type="dxa"/>
          </w:tcPr>
          <w:p w:rsidR="008B206A" w:rsidRDefault="008B206A">
            <w:pPr>
              <w:pStyle w:val="ConsPlusNormal"/>
              <w:jc w:val="center"/>
            </w:pPr>
            <w:r>
              <w:t>низкая информированность, недостижение целевых показателей Подпрограммы</w:t>
            </w:r>
          </w:p>
        </w:tc>
      </w:tr>
      <w:tr w:rsidR="008B206A">
        <w:tc>
          <w:tcPr>
            <w:tcW w:w="680" w:type="dxa"/>
          </w:tcPr>
          <w:p w:rsidR="008B206A" w:rsidRDefault="008B206A">
            <w:pPr>
              <w:pStyle w:val="ConsPlusNormal"/>
              <w:jc w:val="center"/>
            </w:pPr>
            <w:r>
              <w:lastRenderedPageBreak/>
              <w:t>1.2.</w:t>
            </w:r>
          </w:p>
        </w:tc>
        <w:tc>
          <w:tcPr>
            <w:tcW w:w="2608" w:type="dxa"/>
          </w:tcPr>
          <w:p w:rsidR="008B206A" w:rsidRDefault="008B206A">
            <w:pPr>
              <w:pStyle w:val="ConsPlusNormal"/>
              <w:jc w:val="both"/>
            </w:pPr>
            <w:r>
              <w:t>Организация и проведение мероприятий по презентации Подпрограммы автономного округа</w:t>
            </w:r>
          </w:p>
        </w:tc>
        <w:tc>
          <w:tcPr>
            <w:tcW w:w="1814" w:type="dxa"/>
          </w:tcPr>
          <w:p w:rsidR="008B206A" w:rsidRDefault="008B206A">
            <w:pPr>
              <w:pStyle w:val="ConsPlusNormal"/>
            </w:pPr>
            <w:r>
              <w:t>Департамент общественных и внешних связей Югры;</w:t>
            </w:r>
          </w:p>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повышение имиджа автономного округа и Российской Федерации среди соотечественников, проживающих за рубежом</w:t>
            </w:r>
          </w:p>
        </w:tc>
        <w:tc>
          <w:tcPr>
            <w:tcW w:w="1871" w:type="dxa"/>
          </w:tcPr>
          <w:p w:rsidR="008B206A" w:rsidRDefault="008B206A">
            <w:pPr>
              <w:pStyle w:val="ConsPlusNormal"/>
              <w:jc w:val="center"/>
            </w:pPr>
            <w:r>
              <w:t>низкая информированность, недостижение целевых показателей Подпрограммы</w:t>
            </w:r>
          </w:p>
        </w:tc>
      </w:tr>
      <w:tr w:rsidR="008B206A">
        <w:tc>
          <w:tcPr>
            <w:tcW w:w="680" w:type="dxa"/>
          </w:tcPr>
          <w:p w:rsidR="008B206A" w:rsidRDefault="008B206A">
            <w:pPr>
              <w:pStyle w:val="ConsPlusNormal"/>
              <w:jc w:val="center"/>
            </w:pPr>
            <w:r>
              <w:t>1.3.</w:t>
            </w:r>
          </w:p>
        </w:tc>
        <w:tc>
          <w:tcPr>
            <w:tcW w:w="2608" w:type="dxa"/>
          </w:tcPr>
          <w:p w:rsidR="008B206A" w:rsidRDefault="008B206A">
            <w:pPr>
              <w:pStyle w:val="ConsPlusNormal"/>
              <w:jc w:val="both"/>
            </w:pPr>
            <w:r>
              <w:t xml:space="preserve">Формирование и регулярное обновление информационно-справочных материалов по реализации Подпрограммы на информационном портале АИС "Соотечественники", в средствах массовой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оказании </w:t>
            </w:r>
            <w:r>
              <w:lastRenderedPageBreak/>
              <w:t>социальной поддержки, временном и постоянном жилищном обустройстве участников Государственной программы РФ;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образовательных услугах организаций высшего образования автономного округа</w:t>
            </w:r>
          </w:p>
        </w:tc>
        <w:tc>
          <w:tcPr>
            <w:tcW w:w="1814" w:type="dxa"/>
          </w:tcPr>
          <w:p w:rsidR="008B206A" w:rsidRDefault="008B206A">
            <w:pPr>
              <w:pStyle w:val="ConsPlusNormal"/>
            </w:pPr>
            <w:r>
              <w:lastRenderedPageBreak/>
              <w:t>Дептруда и занятости Югры; Депобразования и молодежи Югры; Депсоцразвития Югры; Департамент общественных и внешних связей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повышение информированности соотечественников и общественности об условиях участия в Подпрограмме, предоставляемых государственных гарантиях участникам Государственной программы РФ и членам их семей, результатах реализации Подпрограммы</w:t>
            </w:r>
          </w:p>
        </w:tc>
        <w:tc>
          <w:tcPr>
            <w:tcW w:w="1871" w:type="dxa"/>
          </w:tcPr>
          <w:p w:rsidR="008B206A" w:rsidRDefault="008B206A">
            <w:pPr>
              <w:pStyle w:val="ConsPlusNormal"/>
              <w:jc w:val="center"/>
            </w:pPr>
            <w:r>
              <w:t>низкая информированность, недостижение целевых показателей Подпрограммы</w:t>
            </w:r>
          </w:p>
        </w:tc>
      </w:tr>
      <w:tr w:rsidR="008B206A">
        <w:tc>
          <w:tcPr>
            <w:tcW w:w="680" w:type="dxa"/>
          </w:tcPr>
          <w:p w:rsidR="008B206A" w:rsidRDefault="008B206A">
            <w:pPr>
              <w:pStyle w:val="ConsPlusNormal"/>
              <w:jc w:val="center"/>
            </w:pPr>
            <w:r>
              <w:lastRenderedPageBreak/>
              <w:t>2.</w:t>
            </w:r>
          </w:p>
        </w:tc>
        <w:tc>
          <w:tcPr>
            <w:tcW w:w="2608" w:type="dxa"/>
          </w:tcPr>
          <w:p w:rsidR="008B206A" w:rsidRDefault="008B206A">
            <w:pPr>
              <w:pStyle w:val="ConsPlusNormal"/>
              <w:jc w:val="both"/>
            </w:pPr>
            <w:r>
              <w:t xml:space="preserve">Организация консультаций для участников Государственной </w:t>
            </w:r>
            <w:r>
              <w:lastRenderedPageBreak/>
              <w:t>программы РФ и членов их семей по вопросам реализации Подпрограммы,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 органов службы занятости</w:t>
            </w:r>
          </w:p>
        </w:tc>
        <w:tc>
          <w:tcPr>
            <w:tcW w:w="1814" w:type="dxa"/>
          </w:tcPr>
          <w:p w:rsidR="008B206A" w:rsidRDefault="008B206A">
            <w:pPr>
              <w:pStyle w:val="ConsPlusNormal"/>
            </w:pPr>
            <w:r>
              <w:lastRenderedPageBreak/>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 xml:space="preserve">повышение информированности соотечественников </w:t>
            </w:r>
            <w:r>
              <w:lastRenderedPageBreak/>
              <w:t>об условиях участия в Подпрограмме, предоставляемых государственных гарантиях участникам Государственной программы РФ и членам их семей</w:t>
            </w:r>
          </w:p>
        </w:tc>
        <w:tc>
          <w:tcPr>
            <w:tcW w:w="1871" w:type="dxa"/>
          </w:tcPr>
          <w:p w:rsidR="008B206A" w:rsidRDefault="008B206A">
            <w:pPr>
              <w:pStyle w:val="ConsPlusNormal"/>
              <w:jc w:val="center"/>
            </w:pPr>
            <w:r>
              <w:lastRenderedPageBreak/>
              <w:t>низкая информированность соотечественнико</w:t>
            </w:r>
            <w:r>
              <w:lastRenderedPageBreak/>
              <w:t>в об условиях участия в Подпрограмме, предоставляемых государственных гарантиях ее участникам и членам их семей, сложности в адаптации в принимающем сообществе</w:t>
            </w:r>
          </w:p>
        </w:tc>
      </w:tr>
      <w:tr w:rsidR="008B206A">
        <w:tc>
          <w:tcPr>
            <w:tcW w:w="680" w:type="dxa"/>
          </w:tcPr>
          <w:p w:rsidR="008B206A" w:rsidRDefault="008B206A">
            <w:pPr>
              <w:pStyle w:val="ConsPlusNormal"/>
              <w:jc w:val="center"/>
            </w:pPr>
            <w:r>
              <w:lastRenderedPageBreak/>
              <w:t>3.</w:t>
            </w:r>
          </w:p>
        </w:tc>
        <w:tc>
          <w:tcPr>
            <w:tcW w:w="2608" w:type="dxa"/>
          </w:tcPr>
          <w:p w:rsidR="008B206A" w:rsidRDefault="008B206A">
            <w:pPr>
              <w:pStyle w:val="ConsPlusNormal"/>
              <w:jc w:val="both"/>
            </w:pPr>
            <w:r>
              <w:t>Содействие жилищному обустройству участников Государственной программы РФ:</w:t>
            </w:r>
          </w:p>
        </w:tc>
        <w:tc>
          <w:tcPr>
            <w:tcW w:w="1814" w:type="dxa"/>
          </w:tcPr>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закрепление переселенцев на территории автономного округа</w:t>
            </w:r>
          </w:p>
        </w:tc>
        <w:tc>
          <w:tcPr>
            <w:tcW w:w="1871" w:type="dxa"/>
          </w:tcPr>
          <w:p w:rsidR="008B206A" w:rsidRDefault="008B206A">
            <w:pPr>
              <w:pStyle w:val="ConsPlusNormal"/>
              <w:jc w:val="center"/>
            </w:pPr>
            <w:r>
              <w:t>сложности с наймом и оплатой жилья, в связи с недостаточностью собственных средств для оплаты жилья</w:t>
            </w:r>
          </w:p>
        </w:tc>
      </w:tr>
      <w:tr w:rsidR="008B206A">
        <w:tc>
          <w:tcPr>
            <w:tcW w:w="680" w:type="dxa"/>
          </w:tcPr>
          <w:p w:rsidR="008B206A" w:rsidRDefault="008B206A">
            <w:pPr>
              <w:pStyle w:val="ConsPlusNormal"/>
              <w:jc w:val="center"/>
            </w:pPr>
            <w:r>
              <w:t>3.1.</w:t>
            </w:r>
          </w:p>
        </w:tc>
        <w:tc>
          <w:tcPr>
            <w:tcW w:w="2608" w:type="dxa"/>
          </w:tcPr>
          <w:p w:rsidR="008B206A" w:rsidRDefault="008B206A">
            <w:pPr>
              <w:pStyle w:val="ConsPlusNormal"/>
              <w:jc w:val="both"/>
            </w:pPr>
            <w:r>
              <w:t>Предоставление компенсации расходов участникам Государственной программы РФ по найму жилья</w:t>
            </w:r>
          </w:p>
        </w:tc>
        <w:tc>
          <w:tcPr>
            <w:tcW w:w="1814" w:type="dxa"/>
          </w:tcPr>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закрепление переселенцев на территории автономного округа</w:t>
            </w:r>
          </w:p>
        </w:tc>
        <w:tc>
          <w:tcPr>
            <w:tcW w:w="1871" w:type="dxa"/>
          </w:tcPr>
          <w:p w:rsidR="008B206A" w:rsidRDefault="008B206A">
            <w:pPr>
              <w:pStyle w:val="ConsPlusNormal"/>
              <w:jc w:val="center"/>
            </w:pPr>
            <w:r>
              <w:t>сложности с наймом и оплатой жилья, в связи с недостаточностью собственных средств для оплаты жилья</w:t>
            </w:r>
          </w:p>
        </w:tc>
      </w:tr>
      <w:tr w:rsidR="008B206A">
        <w:tc>
          <w:tcPr>
            <w:tcW w:w="680" w:type="dxa"/>
          </w:tcPr>
          <w:p w:rsidR="008B206A" w:rsidRDefault="008B206A">
            <w:pPr>
              <w:pStyle w:val="ConsPlusNormal"/>
              <w:jc w:val="center"/>
            </w:pPr>
            <w:r>
              <w:lastRenderedPageBreak/>
              <w:t>3.2.</w:t>
            </w:r>
          </w:p>
        </w:tc>
        <w:tc>
          <w:tcPr>
            <w:tcW w:w="2608" w:type="dxa"/>
          </w:tcPr>
          <w:p w:rsidR="008B206A" w:rsidRDefault="008B206A">
            <w:pPr>
              <w:pStyle w:val="ConsPlusNormal"/>
              <w:jc w:val="both"/>
            </w:pPr>
            <w:r>
              <w:t>Информационно-разъяснительная работа среди участников Государственной программы РФ по механизму приобретения жилья</w:t>
            </w:r>
          </w:p>
        </w:tc>
        <w:tc>
          <w:tcPr>
            <w:tcW w:w="1814" w:type="dxa"/>
          </w:tcPr>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повышение информированности соотечественников по организационно-правовым вопросам по прибытии в муниципальное образование</w:t>
            </w:r>
          </w:p>
        </w:tc>
        <w:tc>
          <w:tcPr>
            <w:tcW w:w="1871" w:type="dxa"/>
          </w:tcPr>
          <w:p w:rsidR="008B206A" w:rsidRDefault="008B206A">
            <w:pPr>
              <w:pStyle w:val="ConsPlusNormal"/>
              <w:jc w:val="center"/>
            </w:pPr>
            <w:r>
              <w:t>сложности с наймом и оплатой жилья, в связи с недостаточностью собственных средств для оплаты жилья</w:t>
            </w:r>
          </w:p>
        </w:tc>
      </w:tr>
      <w:tr w:rsidR="008B206A">
        <w:tc>
          <w:tcPr>
            <w:tcW w:w="680" w:type="dxa"/>
          </w:tcPr>
          <w:p w:rsidR="008B206A" w:rsidRDefault="008B206A">
            <w:pPr>
              <w:pStyle w:val="ConsPlusNormal"/>
              <w:jc w:val="center"/>
            </w:pPr>
            <w:r>
              <w:t>4.</w:t>
            </w:r>
          </w:p>
        </w:tc>
        <w:tc>
          <w:tcPr>
            <w:tcW w:w="2608" w:type="dxa"/>
          </w:tcPr>
          <w:p w:rsidR="008B206A" w:rsidRDefault="008B206A">
            <w:pPr>
              <w:pStyle w:val="ConsPlusNormal"/>
              <w:jc w:val="both"/>
            </w:pPr>
            <w:r>
              <w:t>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w:t>
            </w:r>
          </w:p>
        </w:tc>
        <w:tc>
          <w:tcPr>
            <w:tcW w:w="1814" w:type="dxa"/>
          </w:tcPr>
          <w:p w:rsidR="008B206A" w:rsidRDefault="008B206A">
            <w:pPr>
              <w:pStyle w:val="ConsPlusNormal"/>
            </w:pPr>
            <w:r>
              <w:t>Депздрав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обеспечение реализации права участников Государственной программы РФ и членов их семей на медицинскую помощь</w:t>
            </w:r>
          </w:p>
        </w:tc>
        <w:tc>
          <w:tcPr>
            <w:tcW w:w="1871" w:type="dxa"/>
          </w:tcPr>
          <w:p w:rsidR="008B206A" w:rsidRDefault="008B206A">
            <w:pPr>
              <w:pStyle w:val="ConsPlusNormal"/>
              <w:jc w:val="center"/>
            </w:pPr>
            <w:r>
              <w:t>затруднение в получении медицинских услуг участниками Государственной программы РФ и членами их семей</w:t>
            </w:r>
          </w:p>
        </w:tc>
      </w:tr>
      <w:tr w:rsidR="008B206A">
        <w:tc>
          <w:tcPr>
            <w:tcW w:w="680" w:type="dxa"/>
          </w:tcPr>
          <w:p w:rsidR="008B206A" w:rsidRDefault="008B206A">
            <w:pPr>
              <w:pStyle w:val="ConsPlusNormal"/>
              <w:jc w:val="center"/>
            </w:pPr>
            <w:r>
              <w:t>5.</w:t>
            </w:r>
          </w:p>
        </w:tc>
        <w:tc>
          <w:tcPr>
            <w:tcW w:w="2608" w:type="dxa"/>
          </w:tcPr>
          <w:p w:rsidR="008B206A" w:rsidRDefault="008B206A">
            <w:pPr>
              <w:pStyle w:val="ConsPlusNormal"/>
              <w:jc w:val="both"/>
            </w:pPr>
            <w:r>
              <w:t>Формирование банка вакансий для участников Государственной программы РФ и размещение его на официальных веб-ресурсах органов государственной власти автономного округа</w:t>
            </w:r>
          </w:p>
        </w:tc>
        <w:tc>
          <w:tcPr>
            <w:tcW w:w="1814" w:type="dxa"/>
          </w:tcPr>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расширение форм сотрудничества с работодателями автономного округа по вопросам трудоустройства участников Государственной программы РФ</w:t>
            </w:r>
          </w:p>
        </w:tc>
        <w:tc>
          <w:tcPr>
            <w:tcW w:w="1871" w:type="dxa"/>
          </w:tcPr>
          <w:p w:rsidR="008B206A" w:rsidRDefault="008B206A">
            <w:pPr>
              <w:pStyle w:val="ConsPlusNormal"/>
              <w:jc w:val="center"/>
            </w:pPr>
            <w:r>
              <w:t>низкая информированность работодателей и потенциальных участников Подпрограммы, недостижение целевых показателей</w:t>
            </w:r>
          </w:p>
        </w:tc>
      </w:tr>
      <w:tr w:rsidR="008B206A">
        <w:tc>
          <w:tcPr>
            <w:tcW w:w="680" w:type="dxa"/>
          </w:tcPr>
          <w:p w:rsidR="008B206A" w:rsidRDefault="008B206A">
            <w:pPr>
              <w:pStyle w:val="ConsPlusNormal"/>
              <w:jc w:val="center"/>
            </w:pPr>
            <w:r>
              <w:lastRenderedPageBreak/>
              <w:t>6.</w:t>
            </w:r>
          </w:p>
        </w:tc>
        <w:tc>
          <w:tcPr>
            <w:tcW w:w="2608" w:type="dxa"/>
          </w:tcPr>
          <w:p w:rsidR="008B206A" w:rsidRDefault="008B206A">
            <w:pPr>
              <w:pStyle w:val="ConsPlusNormal"/>
              <w:jc w:val="both"/>
            </w:pPr>
            <w:r>
              <w:t>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w:t>
            </w:r>
          </w:p>
        </w:tc>
        <w:tc>
          <w:tcPr>
            <w:tcW w:w="1814" w:type="dxa"/>
          </w:tcPr>
          <w:p w:rsidR="008B206A" w:rsidRDefault="008B206A">
            <w:pPr>
              <w:pStyle w:val="ConsPlusNormal"/>
            </w:pPr>
            <w:r>
              <w:t>Дептруда и занятости Югры</w:t>
            </w:r>
          </w:p>
        </w:tc>
        <w:tc>
          <w:tcPr>
            <w:tcW w:w="964" w:type="dxa"/>
          </w:tcPr>
          <w:p w:rsidR="008B206A" w:rsidRDefault="008B206A">
            <w:pPr>
              <w:pStyle w:val="ConsPlusNormal"/>
              <w:jc w:val="center"/>
            </w:pPr>
            <w:r>
              <w:t>2016</w:t>
            </w:r>
          </w:p>
        </w:tc>
        <w:tc>
          <w:tcPr>
            <w:tcW w:w="964" w:type="dxa"/>
          </w:tcPr>
          <w:p w:rsidR="008B206A" w:rsidRDefault="008B206A">
            <w:pPr>
              <w:pStyle w:val="ConsPlusNormal"/>
              <w:jc w:val="center"/>
            </w:pPr>
            <w:r>
              <w:t>2020</w:t>
            </w:r>
          </w:p>
        </w:tc>
        <w:tc>
          <w:tcPr>
            <w:tcW w:w="2041" w:type="dxa"/>
          </w:tcPr>
          <w:p w:rsidR="008B206A" w:rsidRDefault="008B206A">
            <w:pPr>
              <w:pStyle w:val="ConsPlusNormal"/>
              <w:jc w:val="center"/>
            </w:pPr>
            <w:r>
              <w:t>сокращение сроков поиска работы соотечественниками и повышение уровня их трудоустройства</w:t>
            </w:r>
          </w:p>
        </w:tc>
        <w:tc>
          <w:tcPr>
            <w:tcW w:w="1871" w:type="dxa"/>
          </w:tcPr>
          <w:p w:rsidR="008B206A" w:rsidRDefault="008B206A">
            <w:pPr>
              <w:pStyle w:val="ConsPlusNormal"/>
              <w:jc w:val="center"/>
            </w:pPr>
            <w:r>
              <w:t>увеличение сроков поиска работы соотечественниками, снижение уровня их трудоустройства и попадание в категорию безработных</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 3</w:t>
      </w:r>
    </w:p>
    <w:p w:rsidR="008B206A" w:rsidRDefault="008B206A">
      <w:pPr>
        <w:pStyle w:val="ConsPlusNormal"/>
        <w:jc w:val="both"/>
      </w:pPr>
    </w:p>
    <w:p w:rsidR="008B206A" w:rsidRDefault="008B206A">
      <w:pPr>
        <w:pStyle w:val="ConsPlusTitle"/>
        <w:jc w:val="center"/>
      </w:pPr>
      <w:bookmarkStart w:id="14" w:name="P2316"/>
      <w:bookmarkEnd w:id="14"/>
      <w:r>
        <w:t>ОБЪЕМЫ</w:t>
      </w:r>
    </w:p>
    <w:p w:rsidR="008B206A" w:rsidRDefault="008B206A">
      <w:pPr>
        <w:pStyle w:val="ConsPlusTitle"/>
        <w:jc w:val="center"/>
      </w:pPr>
      <w:r>
        <w:t>ФИНАНСОВЫХ РЕСУРСОВ НА РЕАЛИЗАЦИЮ ОСНОВНЫХ МЕРОПРИЯТИЙ</w:t>
      </w:r>
    </w:p>
    <w:p w:rsidR="008B206A" w:rsidRDefault="008B206A">
      <w:pPr>
        <w:pStyle w:val="ConsPlusTitle"/>
        <w:jc w:val="center"/>
      </w:pPr>
      <w:r>
        <w:t>ПОДПРОГРАММЫ</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871"/>
        <w:gridCol w:w="1531"/>
        <w:gridCol w:w="1191"/>
        <w:gridCol w:w="1134"/>
        <w:gridCol w:w="1191"/>
        <w:gridCol w:w="1134"/>
        <w:gridCol w:w="1191"/>
        <w:gridCol w:w="1134"/>
      </w:tblGrid>
      <w:tr w:rsidR="008B206A">
        <w:tc>
          <w:tcPr>
            <w:tcW w:w="680" w:type="dxa"/>
            <w:vMerge w:val="restart"/>
          </w:tcPr>
          <w:p w:rsidR="008B206A" w:rsidRDefault="008B206A">
            <w:pPr>
              <w:pStyle w:val="ConsPlusNormal"/>
              <w:jc w:val="center"/>
            </w:pPr>
            <w:r>
              <w:t>N п/п</w:t>
            </w:r>
          </w:p>
        </w:tc>
        <w:tc>
          <w:tcPr>
            <w:tcW w:w="3061" w:type="dxa"/>
            <w:vMerge w:val="restart"/>
          </w:tcPr>
          <w:p w:rsidR="008B206A" w:rsidRDefault="008B206A">
            <w:pPr>
              <w:pStyle w:val="ConsPlusNormal"/>
              <w:jc w:val="center"/>
            </w:pPr>
            <w:r>
              <w:t>Основные мероприятия Государственной программы РФ (связь мероприятий с показателями Подпрограммы)</w:t>
            </w:r>
          </w:p>
        </w:tc>
        <w:tc>
          <w:tcPr>
            <w:tcW w:w="1871" w:type="dxa"/>
            <w:vMerge w:val="restart"/>
          </w:tcPr>
          <w:p w:rsidR="008B206A" w:rsidRDefault="008B206A">
            <w:pPr>
              <w:pStyle w:val="ConsPlusNormal"/>
              <w:jc w:val="center"/>
            </w:pPr>
            <w:r>
              <w:t>Ответственный исполнитель/соисполнитель</w:t>
            </w:r>
          </w:p>
        </w:tc>
        <w:tc>
          <w:tcPr>
            <w:tcW w:w="1531" w:type="dxa"/>
            <w:vMerge w:val="restart"/>
          </w:tcPr>
          <w:p w:rsidR="008B206A" w:rsidRDefault="008B206A">
            <w:pPr>
              <w:pStyle w:val="ConsPlusNormal"/>
              <w:jc w:val="center"/>
            </w:pPr>
            <w:r>
              <w:t>Источники финансирования</w:t>
            </w:r>
          </w:p>
        </w:tc>
        <w:tc>
          <w:tcPr>
            <w:tcW w:w="6975" w:type="dxa"/>
            <w:gridSpan w:val="6"/>
          </w:tcPr>
          <w:p w:rsidR="008B206A" w:rsidRDefault="008B206A">
            <w:pPr>
              <w:pStyle w:val="ConsPlusNormal"/>
              <w:jc w:val="center"/>
            </w:pPr>
            <w:r>
              <w:t>Финансовые затраты на реализацию (тыс. рублей)</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vMerge/>
          </w:tcPr>
          <w:p w:rsidR="008B206A" w:rsidRDefault="008B206A"/>
        </w:tc>
        <w:tc>
          <w:tcPr>
            <w:tcW w:w="1191" w:type="dxa"/>
            <w:vMerge w:val="restart"/>
          </w:tcPr>
          <w:p w:rsidR="008B206A" w:rsidRDefault="008B206A">
            <w:pPr>
              <w:pStyle w:val="ConsPlusNormal"/>
              <w:jc w:val="center"/>
            </w:pPr>
            <w:r>
              <w:t>всего</w:t>
            </w:r>
          </w:p>
        </w:tc>
        <w:tc>
          <w:tcPr>
            <w:tcW w:w="5784" w:type="dxa"/>
            <w:gridSpan w:val="5"/>
          </w:tcPr>
          <w:p w:rsidR="008B206A" w:rsidRDefault="008B206A">
            <w:pPr>
              <w:pStyle w:val="ConsPlusNormal"/>
              <w:jc w:val="center"/>
            </w:pPr>
            <w:r>
              <w:t>в том числе</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vMerge/>
          </w:tcPr>
          <w:p w:rsidR="008B206A" w:rsidRDefault="008B206A"/>
        </w:tc>
        <w:tc>
          <w:tcPr>
            <w:tcW w:w="1191" w:type="dxa"/>
            <w:vMerge/>
          </w:tcPr>
          <w:p w:rsidR="008B206A" w:rsidRDefault="008B206A"/>
        </w:tc>
        <w:tc>
          <w:tcPr>
            <w:tcW w:w="1134" w:type="dxa"/>
          </w:tcPr>
          <w:p w:rsidR="008B206A" w:rsidRDefault="008B206A">
            <w:pPr>
              <w:pStyle w:val="ConsPlusNormal"/>
              <w:jc w:val="center"/>
            </w:pPr>
            <w:r>
              <w:t>2016 год</w:t>
            </w:r>
          </w:p>
        </w:tc>
        <w:tc>
          <w:tcPr>
            <w:tcW w:w="1191" w:type="dxa"/>
          </w:tcPr>
          <w:p w:rsidR="008B206A" w:rsidRDefault="008B206A">
            <w:pPr>
              <w:pStyle w:val="ConsPlusNormal"/>
              <w:jc w:val="center"/>
            </w:pPr>
            <w:r>
              <w:t>2017 год</w:t>
            </w:r>
          </w:p>
        </w:tc>
        <w:tc>
          <w:tcPr>
            <w:tcW w:w="1134" w:type="dxa"/>
          </w:tcPr>
          <w:p w:rsidR="008B206A" w:rsidRDefault="008B206A">
            <w:pPr>
              <w:pStyle w:val="ConsPlusNormal"/>
              <w:jc w:val="center"/>
            </w:pPr>
            <w:r>
              <w:t>2018 год</w:t>
            </w:r>
          </w:p>
        </w:tc>
        <w:tc>
          <w:tcPr>
            <w:tcW w:w="1191" w:type="dxa"/>
          </w:tcPr>
          <w:p w:rsidR="008B206A" w:rsidRDefault="008B206A">
            <w:pPr>
              <w:pStyle w:val="ConsPlusNormal"/>
              <w:jc w:val="center"/>
            </w:pPr>
            <w:r>
              <w:t>2019 год</w:t>
            </w:r>
          </w:p>
        </w:tc>
        <w:tc>
          <w:tcPr>
            <w:tcW w:w="1134" w:type="dxa"/>
          </w:tcPr>
          <w:p w:rsidR="008B206A" w:rsidRDefault="008B206A">
            <w:pPr>
              <w:pStyle w:val="ConsPlusNormal"/>
              <w:jc w:val="center"/>
            </w:pPr>
            <w:r>
              <w:t>2020 год</w:t>
            </w:r>
          </w:p>
        </w:tc>
      </w:tr>
      <w:tr w:rsidR="008B206A">
        <w:tc>
          <w:tcPr>
            <w:tcW w:w="680" w:type="dxa"/>
          </w:tcPr>
          <w:p w:rsidR="008B206A" w:rsidRDefault="008B206A">
            <w:pPr>
              <w:pStyle w:val="ConsPlusNormal"/>
              <w:jc w:val="center"/>
            </w:pPr>
            <w:r>
              <w:t>1</w:t>
            </w:r>
          </w:p>
        </w:tc>
        <w:tc>
          <w:tcPr>
            <w:tcW w:w="3061" w:type="dxa"/>
          </w:tcPr>
          <w:p w:rsidR="008B206A" w:rsidRDefault="008B206A">
            <w:pPr>
              <w:pStyle w:val="ConsPlusNormal"/>
              <w:jc w:val="center"/>
            </w:pPr>
            <w:r>
              <w:t>2</w:t>
            </w:r>
          </w:p>
        </w:tc>
        <w:tc>
          <w:tcPr>
            <w:tcW w:w="1871" w:type="dxa"/>
          </w:tcPr>
          <w:p w:rsidR="008B206A" w:rsidRDefault="008B206A">
            <w:pPr>
              <w:pStyle w:val="ConsPlusNormal"/>
              <w:jc w:val="center"/>
            </w:pPr>
            <w:r>
              <w:t>3</w:t>
            </w:r>
          </w:p>
        </w:tc>
        <w:tc>
          <w:tcPr>
            <w:tcW w:w="1531" w:type="dxa"/>
          </w:tcPr>
          <w:p w:rsidR="008B206A" w:rsidRDefault="008B206A">
            <w:pPr>
              <w:pStyle w:val="ConsPlusNormal"/>
              <w:jc w:val="center"/>
            </w:pPr>
            <w:r>
              <w:t>4</w:t>
            </w:r>
          </w:p>
        </w:tc>
        <w:tc>
          <w:tcPr>
            <w:tcW w:w="1191" w:type="dxa"/>
          </w:tcPr>
          <w:p w:rsidR="008B206A" w:rsidRDefault="008B206A">
            <w:pPr>
              <w:pStyle w:val="ConsPlusNormal"/>
              <w:jc w:val="center"/>
            </w:pPr>
            <w:r>
              <w:t>5</w:t>
            </w:r>
          </w:p>
        </w:tc>
        <w:tc>
          <w:tcPr>
            <w:tcW w:w="1134" w:type="dxa"/>
          </w:tcPr>
          <w:p w:rsidR="008B206A" w:rsidRDefault="008B206A">
            <w:pPr>
              <w:pStyle w:val="ConsPlusNormal"/>
              <w:jc w:val="center"/>
            </w:pPr>
            <w:r>
              <w:t>6</w:t>
            </w:r>
          </w:p>
        </w:tc>
        <w:tc>
          <w:tcPr>
            <w:tcW w:w="1191" w:type="dxa"/>
          </w:tcPr>
          <w:p w:rsidR="008B206A" w:rsidRDefault="008B206A">
            <w:pPr>
              <w:pStyle w:val="ConsPlusNormal"/>
              <w:jc w:val="center"/>
            </w:pPr>
            <w:r>
              <w:t>7</w:t>
            </w:r>
          </w:p>
        </w:tc>
        <w:tc>
          <w:tcPr>
            <w:tcW w:w="1134" w:type="dxa"/>
          </w:tcPr>
          <w:p w:rsidR="008B206A" w:rsidRDefault="008B206A">
            <w:pPr>
              <w:pStyle w:val="ConsPlusNormal"/>
              <w:jc w:val="center"/>
            </w:pPr>
            <w:r>
              <w:t>8</w:t>
            </w:r>
          </w:p>
        </w:tc>
        <w:tc>
          <w:tcPr>
            <w:tcW w:w="1191" w:type="dxa"/>
          </w:tcPr>
          <w:p w:rsidR="008B206A" w:rsidRDefault="008B206A">
            <w:pPr>
              <w:pStyle w:val="ConsPlusNormal"/>
              <w:jc w:val="center"/>
            </w:pPr>
            <w:r>
              <w:t>9</w:t>
            </w:r>
          </w:p>
        </w:tc>
        <w:tc>
          <w:tcPr>
            <w:tcW w:w="1134" w:type="dxa"/>
          </w:tcPr>
          <w:p w:rsidR="008B206A" w:rsidRDefault="008B206A">
            <w:pPr>
              <w:pStyle w:val="ConsPlusNormal"/>
              <w:jc w:val="center"/>
            </w:pPr>
            <w:r>
              <w:t>10</w:t>
            </w:r>
          </w:p>
        </w:tc>
      </w:tr>
      <w:tr w:rsidR="008B206A">
        <w:tc>
          <w:tcPr>
            <w:tcW w:w="680" w:type="dxa"/>
            <w:vMerge w:val="restart"/>
          </w:tcPr>
          <w:p w:rsidR="008B206A" w:rsidRDefault="008B206A">
            <w:pPr>
              <w:pStyle w:val="ConsPlusNormal"/>
              <w:jc w:val="center"/>
            </w:pPr>
            <w:r>
              <w:t>1.</w:t>
            </w:r>
          </w:p>
        </w:tc>
        <w:tc>
          <w:tcPr>
            <w:tcW w:w="3061" w:type="dxa"/>
            <w:vMerge w:val="restart"/>
          </w:tcPr>
          <w:p w:rsidR="008B206A" w:rsidRDefault="008B206A">
            <w:pPr>
              <w:pStyle w:val="ConsPlusNormal"/>
              <w:jc w:val="both"/>
            </w:pPr>
            <w:r>
              <w:t xml:space="preserve">Информационное обеспечение реализации </w:t>
            </w:r>
            <w:r>
              <w:lastRenderedPageBreak/>
              <w:t>Подпрограммы (показатели 1, 2, 3):</w:t>
            </w:r>
          </w:p>
        </w:tc>
        <w:tc>
          <w:tcPr>
            <w:tcW w:w="1871" w:type="dxa"/>
            <w:vMerge w:val="restart"/>
          </w:tcPr>
          <w:p w:rsidR="008B206A" w:rsidRDefault="008B206A">
            <w:pPr>
              <w:pStyle w:val="ConsPlusNormal"/>
              <w:jc w:val="center"/>
            </w:pPr>
            <w:r>
              <w:lastRenderedPageBreak/>
              <w:t xml:space="preserve">Департамент общественных и </w:t>
            </w:r>
            <w:r>
              <w:lastRenderedPageBreak/>
              <w:t>внешних связей Югры</w:t>
            </w:r>
          </w:p>
        </w:tc>
        <w:tc>
          <w:tcPr>
            <w:tcW w:w="1531" w:type="dxa"/>
          </w:tcPr>
          <w:p w:rsidR="008B206A" w:rsidRDefault="008B206A">
            <w:pPr>
              <w:pStyle w:val="ConsPlusNormal"/>
            </w:pPr>
            <w:r>
              <w:lastRenderedPageBreak/>
              <w:t>всего</w:t>
            </w:r>
          </w:p>
        </w:tc>
        <w:tc>
          <w:tcPr>
            <w:tcW w:w="1191" w:type="dxa"/>
          </w:tcPr>
          <w:p w:rsidR="008B206A" w:rsidRDefault="008B206A">
            <w:pPr>
              <w:pStyle w:val="ConsPlusNormal"/>
              <w:jc w:val="center"/>
            </w:pPr>
            <w:r>
              <w:t>2649,2</w:t>
            </w:r>
          </w:p>
        </w:tc>
        <w:tc>
          <w:tcPr>
            <w:tcW w:w="1134" w:type="dxa"/>
          </w:tcPr>
          <w:p w:rsidR="008B206A" w:rsidRDefault="008B206A">
            <w:pPr>
              <w:pStyle w:val="ConsPlusNormal"/>
              <w:jc w:val="center"/>
            </w:pPr>
            <w:r>
              <w:t>760,0</w:t>
            </w:r>
          </w:p>
        </w:tc>
        <w:tc>
          <w:tcPr>
            <w:tcW w:w="1191" w:type="dxa"/>
          </w:tcPr>
          <w:p w:rsidR="008B206A" w:rsidRDefault="008B206A">
            <w:pPr>
              <w:pStyle w:val="ConsPlusNormal"/>
              <w:jc w:val="center"/>
            </w:pPr>
            <w:r>
              <w:t>689,2</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200,0</w:t>
            </w:r>
          </w:p>
        </w:tc>
        <w:tc>
          <w:tcPr>
            <w:tcW w:w="1134" w:type="dxa"/>
          </w:tcPr>
          <w:p w:rsidR="008B206A" w:rsidRDefault="008B206A">
            <w:pPr>
              <w:pStyle w:val="ConsPlusNormal"/>
              <w:jc w:val="center"/>
            </w:pPr>
            <w:r>
              <w:t>500,0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 xml:space="preserve">федеральный </w:t>
            </w:r>
            <w:r>
              <w:lastRenderedPageBreak/>
              <w:t>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2649,2</w:t>
            </w:r>
          </w:p>
        </w:tc>
        <w:tc>
          <w:tcPr>
            <w:tcW w:w="1134" w:type="dxa"/>
          </w:tcPr>
          <w:p w:rsidR="008B206A" w:rsidRDefault="008B206A">
            <w:pPr>
              <w:pStyle w:val="ConsPlusNormal"/>
              <w:jc w:val="center"/>
            </w:pPr>
            <w:r>
              <w:t>760,0</w:t>
            </w:r>
          </w:p>
        </w:tc>
        <w:tc>
          <w:tcPr>
            <w:tcW w:w="1191" w:type="dxa"/>
          </w:tcPr>
          <w:p w:rsidR="008B206A" w:rsidRDefault="008B206A">
            <w:pPr>
              <w:pStyle w:val="ConsPlusNormal"/>
              <w:jc w:val="center"/>
            </w:pPr>
            <w:r>
              <w:t>689,2</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200,0</w:t>
            </w:r>
          </w:p>
        </w:tc>
        <w:tc>
          <w:tcPr>
            <w:tcW w:w="1134" w:type="dxa"/>
          </w:tcPr>
          <w:p w:rsidR="008B206A" w:rsidRDefault="008B206A">
            <w:pPr>
              <w:pStyle w:val="ConsPlusNormal"/>
              <w:jc w:val="center"/>
            </w:pPr>
            <w:r>
              <w:t>500,0</w:t>
            </w:r>
          </w:p>
        </w:tc>
      </w:tr>
      <w:tr w:rsidR="008B206A">
        <w:tc>
          <w:tcPr>
            <w:tcW w:w="680" w:type="dxa"/>
            <w:vMerge w:val="restart"/>
          </w:tcPr>
          <w:p w:rsidR="008B206A" w:rsidRDefault="008B206A">
            <w:pPr>
              <w:pStyle w:val="ConsPlusNormal"/>
              <w:jc w:val="center"/>
            </w:pPr>
            <w:r>
              <w:t>1.1.</w:t>
            </w:r>
          </w:p>
        </w:tc>
        <w:tc>
          <w:tcPr>
            <w:tcW w:w="3061" w:type="dxa"/>
            <w:vMerge w:val="restart"/>
          </w:tcPr>
          <w:p w:rsidR="008B206A" w:rsidRDefault="008B206A">
            <w:pPr>
              <w:pStyle w:val="ConsPlusNormal"/>
              <w:jc w:val="both"/>
            </w:pPr>
            <w:r>
              <w:t>Организация и проведение информационной кампании (производство и размещение материалов в СМИ, на интернет-ресурсах, проведение встреч с НКО, пресс-конференций), направленной на информирование участников Государственной программы РФ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РФ об условиях участия в Подпрограмме (показатели 1, 2, 3)</w:t>
            </w:r>
          </w:p>
        </w:tc>
        <w:tc>
          <w:tcPr>
            <w:tcW w:w="1871" w:type="dxa"/>
            <w:vMerge w:val="restart"/>
          </w:tcPr>
          <w:p w:rsidR="008B206A" w:rsidRDefault="008B206A">
            <w:pPr>
              <w:pStyle w:val="ConsPlusNormal"/>
              <w:jc w:val="center"/>
            </w:pPr>
            <w:r>
              <w:t>Департамент общественных и внешних связей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2199,3</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499,3</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200,0</w:t>
            </w:r>
          </w:p>
        </w:tc>
        <w:tc>
          <w:tcPr>
            <w:tcW w:w="1134" w:type="dxa"/>
          </w:tcPr>
          <w:p w:rsidR="008B206A" w:rsidRDefault="008B206A">
            <w:pPr>
              <w:pStyle w:val="ConsPlusNormal"/>
              <w:jc w:val="center"/>
            </w:pPr>
            <w:r>
              <w:t>500,0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2199,3</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499,3</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200,0</w:t>
            </w:r>
          </w:p>
        </w:tc>
        <w:tc>
          <w:tcPr>
            <w:tcW w:w="1134" w:type="dxa"/>
          </w:tcPr>
          <w:p w:rsidR="008B206A" w:rsidRDefault="008B206A">
            <w:pPr>
              <w:pStyle w:val="ConsPlusNormal"/>
              <w:jc w:val="center"/>
            </w:pPr>
            <w:r>
              <w:t>500,0</w:t>
            </w:r>
          </w:p>
        </w:tc>
      </w:tr>
      <w:tr w:rsidR="008B206A">
        <w:tc>
          <w:tcPr>
            <w:tcW w:w="680" w:type="dxa"/>
            <w:vMerge w:val="restart"/>
          </w:tcPr>
          <w:p w:rsidR="008B206A" w:rsidRDefault="008B206A">
            <w:pPr>
              <w:pStyle w:val="ConsPlusNormal"/>
              <w:jc w:val="center"/>
            </w:pPr>
            <w:r>
              <w:t>1.2.</w:t>
            </w:r>
          </w:p>
        </w:tc>
        <w:tc>
          <w:tcPr>
            <w:tcW w:w="3061" w:type="dxa"/>
            <w:vMerge w:val="restart"/>
          </w:tcPr>
          <w:p w:rsidR="008B206A" w:rsidRDefault="008B206A">
            <w:pPr>
              <w:pStyle w:val="ConsPlusNormal"/>
              <w:jc w:val="both"/>
            </w:pPr>
            <w:r>
              <w:t>Организация и проведение мероприятий по презентации Подпрограммы автономного округа (показатели 1, 2, 3)</w:t>
            </w:r>
          </w:p>
        </w:tc>
        <w:tc>
          <w:tcPr>
            <w:tcW w:w="1871" w:type="dxa"/>
            <w:vMerge w:val="restart"/>
          </w:tcPr>
          <w:p w:rsidR="008B206A" w:rsidRDefault="008B206A">
            <w:pPr>
              <w:pStyle w:val="ConsPlusNormal"/>
              <w:jc w:val="center"/>
            </w:pPr>
            <w:r>
              <w:t>Дептруда и занятости Югры; Департамент общественных и внешних связей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449,9</w:t>
            </w:r>
          </w:p>
        </w:tc>
        <w:tc>
          <w:tcPr>
            <w:tcW w:w="1134" w:type="dxa"/>
          </w:tcPr>
          <w:p w:rsidR="008B206A" w:rsidRDefault="008B206A">
            <w:pPr>
              <w:pStyle w:val="ConsPlusNormal"/>
              <w:jc w:val="center"/>
            </w:pPr>
            <w:r>
              <w:t>260,0</w:t>
            </w:r>
          </w:p>
        </w:tc>
        <w:tc>
          <w:tcPr>
            <w:tcW w:w="1191" w:type="dxa"/>
          </w:tcPr>
          <w:p w:rsidR="008B206A" w:rsidRDefault="008B206A">
            <w:pPr>
              <w:pStyle w:val="ConsPlusNormal"/>
              <w:jc w:val="center"/>
            </w:pPr>
            <w:r>
              <w:t>189,9</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449,9</w:t>
            </w:r>
          </w:p>
        </w:tc>
        <w:tc>
          <w:tcPr>
            <w:tcW w:w="1134" w:type="dxa"/>
          </w:tcPr>
          <w:p w:rsidR="008B206A" w:rsidRDefault="008B206A">
            <w:pPr>
              <w:pStyle w:val="ConsPlusNormal"/>
              <w:jc w:val="center"/>
            </w:pPr>
            <w:r>
              <w:t>260,0</w:t>
            </w:r>
          </w:p>
        </w:tc>
        <w:tc>
          <w:tcPr>
            <w:tcW w:w="1191" w:type="dxa"/>
          </w:tcPr>
          <w:p w:rsidR="008B206A" w:rsidRDefault="008B206A">
            <w:pPr>
              <w:pStyle w:val="ConsPlusNormal"/>
              <w:jc w:val="center"/>
            </w:pPr>
            <w:r>
              <w:t>189,9</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lastRenderedPageBreak/>
              <w:t>1.3.</w:t>
            </w:r>
          </w:p>
        </w:tc>
        <w:tc>
          <w:tcPr>
            <w:tcW w:w="3061" w:type="dxa"/>
            <w:vMerge w:val="restart"/>
          </w:tcPr>
          <w:p w:rsidR="008B206A" w:rsidRDefault="008B206A">
            <w:pPr>
              <w:pStyle w:val="ConsPlusNormal"/>
              <w:jc w:val="both"/>
            </w:pPr>
            <w:r>
              <w:t>Формирование и регулярное обновление информационно-справочных материалов по реализации Подпрограммы на информационном портале АИС "Соотечественники"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РФ;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w:t>
            </w:r>
          </w:p>
          <w:p w:rsidR="008B206A" w:rsidRDefault="008B206A">
            <w:pPr>
              <w:pStyle w:val="ConsPlusNormal"/>
              <w:jc w:val="both"/>
            </w:pPr>
            <w:r>
              <w:t xml:space="preserve">организация мероприятий, направленных на распространение среди молодежи из числа соотечественников, проживающих за рубежом, и иностранных граждан </w:t>
            </w:r>
            <w:r>
              <w:lastRenderedPageBreak/>
              <w:t>информации об образовательных услугах организаций высшего образования автономного округа (показатели 1, 2)</w:t>
            </w:r>
          </w:p>
        </w:tc>
        <w:tc>
          <w:tcPr>
            <w:tcW w:w="1871" w:type="dxa"/>
            <w:vMerge w:val="restart"/>
          </w:tcPr>
          <w:p w:rsidR="008B206A" w:rsidRDefault="008B206A">
            <w:pPr>
              <w:pStyle w:val="ConsPlusNormal"/>
              <w:jc w:val="center"/>
            </w:pPr>
            <w:r>
              <w:lastRenderedPageBreak/>
              <w:t>Дептруда и занятости Югры; Депобразования и молодежи Югры; Депсоцразвития Югры; Департамент общественных и внешних связей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lastRenderedPageBreak/>
              <w:t>2.</w:t>
            </w:r>
          </w:p>
        </w:tc>
        <w:tc>
          <w:tcPr>
            <w:tcW w:w="3061" w:type="dxa"/>
            <w:vMerge w:val="restart"/>
          </w:tcPr>
          <w:p w:rsidR="008B206A" w:rsidRDefault="008B206A">
            <w:pPr>
              <w:pStyle w:val="ConsPlusNormal"/>
              <w:jc w:val="both"/>
            </w:pPr>
            <w:r>
              <w:t>Организация консультаций для участников Государственной программы РФ и членов их семей по вопросам реализации Подпрограммы, жилищному обустройству, предоставлению услуг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 (показатели 1, 2, 3)</w:t>
            </w:r>
          </w:p>
        </w:tc>
        <w:tc>
          <w:tcPr>
            <w:tcW w:w="1871" w:type="dxa"/>
            <w:vMerge w:val="restart"/>
          </w:tcPr>
          <w:p w:rsidR="008B206A" w:rsidRDefault="008B206A">
            <w:pPr>
              <w:pStyle w:val="ConsPlusNormal"/>
              <w:jc w:val="center"/>
            </w:pPr>
            <w:r>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t>3.</w:t>
            </w:r>
          </w:p>
        </w:tc>
        <w:tc>
          <w:tcPr>
            <w:tcW w:w="3061" w:type="dxa"/>
            <w:vMerge w:val="restart"/>
          </w:tcPr>
          <w:p w:rsidR="008B206A" w:rsidRDefault="008B206A">
            <w:pPr>
              <w:pStyle w:val="ConsPlusNormal"/>
              <w:jc w:val="both"/>
            </w:pPr>
            <w:r>
              <w:t>Содействие жилищному обустройству участников Государственной программы РФ (показатели 1, 2, 3):</w:t>
            </w:r>
          </w:p>
        </w:tc>
        <w:tc>
          <w:tcPr>
            <w:tcW w:w="1871" w:type="dxa"/>
            <w:vMerge w:val="restart"/>
          </w:tcPr>
          <w:p w:rsidR="008B206A" w:rsidRDefault="008B206A">
            <w:pPr>
              <w:pStyle w:val="ConsPlusNormal"/>
              <w:jc w:val="center"/>
            </w:pPr>
            <w:r>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79288,7</w:t>
            </w:r>
          </w:p>
        </w:tc>
        <w:tc>
          <w:tcPr>
            <w:tcW w:w="1134" w:type="dxa"/>
          </w:tcPr>
          <w:p w:rsidR="008B206A" w:rsidRDefault="008B206A">
            <w:pPr>
              <w:pStyle w:val="ConsPlusNormal"/>
              <w:jc w:val="center"/>
            </w:pPr>
            <w:r>
              <w:t>30498,7</w:t>
            </w:r>
          </w:p>
        </w:tc>
        <w:tc>
          <w:tcPr>
            <w:tcW w:w="1191" w:type="dxa"/>
          </w:tcPr>
          <w:p w:rsidR="008B206A" w:rsidRDefault="008B206A">
            <w:pPr>
              <w:pStyle w:val="ConsPlusNormal"/>
              <w:jc w:val="center"/>
            </w:pPr>
            <w:r>
              <w:t>16799,8</w:t>
            </w:r>
          </w:p>
        </w:tc>
        <w:tc>
          <w:tcPr>
            <w:tcW w:w="1134" w:type="dxa"/>
          </w:tcPr>
          <w:p w:rsidR="008B206A" w:rsidRDefault="008B206A">
            <w:pPr>
              <w:pStyle w:val="ConsPlusNormal"/>
              <w:jc w:val="center"/>
            </w:pPr>
            <w:r>
              <w:t>10914,6</w:t>
            </w:r>
          </w:p>
        </w:tc>
        <w:tc>
          <w:tcPr>
            <w:tcW w:w="1191" w:type="dxa"/>
          </w:tcPr>
          <w:p w:rsidR="008B206A" w:rsidRDefault="008B206A">
            <w:pPr>
              <w:pStyle w:val="ConsPlusNormal"/>
              <w:jc w:val="center"/>
            </w:pPr>
            <w:r>
              <w:t>10886,7</w:t>
            </w:r>
          </w:p>
        </w:tc>
        <w:tc>
          <w:tcPr>
            <w:tcW w:w="1134" w:type="dxa"/>
          </w:tcPr>
          <w:p w:rsidR="008B206A" w:rsidRDefault="008B206A">
            <w:pPr>
              <w:pStyle w:val="ConsPlusNormal"/>
              <w:jc w:val="center"/>
            </w:pPr>
            <w:r>
              <w:t>10188,9</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jc w:val="center"/>
            </w:pPr>
            <w:r>
              <w:t>8473,0</w:t>
            </w:r>
          </w:p>
        </w:tc>
        <w:tc>
          <w:tcPr>
            <w:tcW w:w="1134" w:type="dxa"/>
          </w:tcPr>
          <w:p w:rsidR="008B206A" w:rsidRDefault="008B206A">
            <w:pPr>
              <w:pStyle w:val="ConsPlusNormal"/>
              <w:jc w:val="center"/>
            </w:pPr>
            <w:r>
              <w:t>4772,0</w:t>
            </w:r>
          </w:p>
        </w:tc>
        <w:tc>
          <w:tcPr>
            <w:tcW w:w="1191" w:type="dxa"/>
          </w:tcPr>
          <w:p w:rsidR="008B206A" w:rsidRDefault="008B206A">
            <w:pPr>
              <w:pStyle w:val="ConsPlusNormal"/>
              <w:jc w:val="center"/>
            </w:pPr>
            <w:r>
              <w:t>1573,1</w:t>
            </w:r>
          </w:p>
        </w:tc>
        <w:tc>
          <w:tcPr>
            <w:tcW w:w="1134" w:type="dxa"/>
          </w:tcPr>
          <w:p w:rsidR="008B206A" w:rsidRDefault="008B206A">
            <w:pPr>
              <w:pStyle w:val="ConsPlusNormal"/>
              <w:jc w:val="center"/>
            </w:pPr>
            <w:r>
              <w:t>927,9</w:t>
            </w:r>
          </w:p>
        </w:tc>
        <w:tc>
          <w:tcPr>
            <w:tcW w:w="1191" w:type="dxa"/>
          </w:tcPr>
          <w:p w:rsidR="008B206A" w:rsidRDefault="008B206A">
            <w:pPr>
              <w:pStyle w:val="ConsPlusNormal"/>
              <w:jc w:val="center"/>
            </w:pPr>
            <w:r>
              <w:t>600,0</w:t>
            </w:r>
          </w:p>
        </w:tc>
        <w:tc>
          <w:tcPr>
            <w:tcW w:w="1134" w:type="dxa"/>
          </w:tcPr>
          <w:p w:rsidR="008B206A" w:rsidRDefault="008B206A">
            <w:pPr>
              <w:pStyle w:val="ConsPlusNormal"/>
              <w:jc w:val="center"/>
            </w:pPr>
            <w:r>
              <w:t>600,0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70815,7</w:t>
            </w:r>
          </w:p>
        </w:tc>
        <w:tc>
          <w:tcPr>
            <w:tcW w:w="1134" w:type="dxa"/>
          </w:tcPr>
          <w:p w:rsidR="008B206A" w:rsidRDefault="008B206A">
            <w:pPr>
              <w:pStyle w:val="ConsPlusNormal"/>
              <w:jc w:val="center"/>
            </w:pPr>
            <w:r>
              <w:t>25726,7</w:t>
            </w:r>
          </w:p>
        </w:tc>
        <w:tc>
          <w:tcPr>
            <w:tcW w:w="1191" w:type="dxa"/>
          </w:tcPr>
          <w:p w:rsidR="008B206A" w:rsidRDefault="008B206A">
            <w:pPr>
              <w:pStyle w:val="ConsPlusNormal"/>
              <w:jc w:val="center"/>
            </w:pPr>
            <w:r>
              <w:t>15226,7</w:t>
            </w:r>
          </w:p>
        </w:tc>
        <w:tc>
          <w:tcPr>
            <w:tcW w:w="1134" w:type="dxa"/>
          </w:tcPr>
          <w:p w:rsidR="008B206A" w:rsidRDefault="008B206A">
            <w:pPr>
              <w:pStyle w:val="ConsPlusNormal"/>
              <w:jc w:val="center"/>
            </w:pPr>
            <w:r>
              <w:t>9986,7</w:t>
            </w:r>
          </w:p>
        </w:tc>
        <w:tc>
          <w:tcPr>
            <w:tcW w:w="1191" w:type="dxa"/>
          </w:tcPr>
          <w:p w:rsidR="008B206A" w:rsidRDefault="008B206A">
            <w:pPr>
              <w:pStyle w:val="ConsPlusNormal"/>
              <w:jc w:val="center"/>
            </w:pPr>
            <w:r>
              <w:t>10286,7</w:t>
            </w:r>
          </w:p>
        </w:tc>
        <w:tc>
          <w:tcPr>
            <w:tcW w:w="1134" w:type="dxa"/>
          </w:tcPr>
          <w:p w:rsidR="008B206A" w:rsidRDefault="008B206A">
            <w:pPr>
              <w:pStyle w:val="ConsPlusNormal"/>
              <w:jc w:val="center"/>
            </w:pPr>
            <w:r>
              <w:t>9588,9</w:t>
            </w:r>
          </w:p>
        </w:tc>
      </w:tr>
      <w:tr w:rsidR="008B206A">
        <w:tc>
          <w:tcPr>
            <w:tcW w:w="680" w:type="dxa"/>
            <w:vMerge w:val="restart"/>
          </w:tcPr>
          <w:p w:rsidR="008B206A" w:rsidRDefault="008B206A">
            <w:pPr>
              <w:pStyle w:val="ConsPlusNormal"/>
              <w:jc w:val="center"/>
            </w:pPr>
            <w:r>
              <w:t>3.1.</w:t>
            </w:r>
          </w:p>
        </w:tc>
        <w:tc>
          <w:tcPr>
            <w:tcW w:w="3061" w:type="dxa"/>
            <w:vMerge w:val="restart"/>
          </w:tcPr>
          <w:p w:rsidR="008B206A" w:rsidRDefault="008B206A">
            <w:pPr>
              <w:pStyle w:val="ConsPlusNormal"/>
              <w:jc w:val="both"/>
            </w:pPr>
            <w:r>
              <w:t xml:space="preserve">Предоставление компенсации расходов участникам </w:t>
            </w:r>
            <w:r>
              <w:lastRenderedPageBreak/>
              <w:t>Государственной программы РФ по найму жилья (показатели 1, 2, 3)</w:t>
            </w:r>
          </w:p>
        </w:tc>
        <w:tc>
          <w:tcPr>
            <w:tcW w:w="1871" w:type="dxa"/>
            <w:vMerge w:val="restart"/>
          </w:tcPr>
          <w:p w:rsidR="008B206A" w:rsidRDefault="008B206A">
            <w:pPr>
              <w:pStyle w:val="ConsPlusNormal"/>
              <w:jc w:val="center"/>
            </w:pPr>
            <w:r>
              <w:lastRenderedPageBreak/>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79288,7</w:t>
            </w:r>
          </w:p>
        </w:tc>
        <w:tc>
          <w:tcPr>
            <w:tcW w:w="1134" w:type="dxa"/>
          </w:tcPr>
          <w:p w:rsidR="008B206A" w:rsidRDefault="008B206A">
            <w:pPr>
              <w:pStyle w:val="ConsPlusNormal"/>
              <w:jc w:val="center"/>
            </w:pPr>
            <w:r>
              <w:t>30498,7</w:t>
            </w:r>
          </w:p>
        </w:tc>
        <w:tc>
          <w:tcPr>
            <w:tcW w:w="1191" w:type="dxa"/>
          </w:tcPr>
          <w:p w:rsidR="008B206A" w:rsidRDefault="008B206A">
            <w:pPr>
              <w:pStyle w:val="ConsPlusNormal"/>
              <w:jc w:val="center"/>
            </w:pPr>
            <w:r>
              <w:t>16799,8</w:t>
            </w:r>
          </w:p>
        </w:tc>
        <w:tc>
          <w:tcPr>
            <w:tcW w:w="1134" w:type="dxa"/>
          </w:tcPr>
          <w:p w:rsidR="008B206A" w:rsidRDefault="008B206A">
            <w:pPr>
              <w:pStyle w:val="ConsPlusNormal"/>
              <w:jc w:val="center"/>
            </w:pPr>
            <w:r>
              <w:t>10914,6</w:t>
            </w:r>
          </w:p>
        </w:tc>
        <w:tc>
          <w:tcPr>
            <w:tcW w:w="1191" w:type="dxa"/>
          </w:tcPr>
          <w:p w:rsidR="008B206A" w:rsidRDefault="008B206A">
            <w:pPr>
              <w:pStyle w:val="ConsPlusNormal"/>
              <w:jc w:val="center"/>
            </w:pPr>
            <w:r>
              <w:t>10886,7</w:t>
            </w:r>
          </w:p>
        </w:tc>
        <w:tc>
          <w:tcPr>
            <w:tcW w:w="1134" w:type="dxa"/>
          </w:tcPr>
          <w:p w:rsidR="008B206A" w:rsidRDefault="008B206A">
            <w:pPr>
              <w:pStyle w:val="ConsPlusNormal"/>
              <w:jc w:val="center"/>
            </w:pPr>
            <w:r>
              <w:t>10188,9</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 xml:space="preserve">федеральный </w:t>
            </w:r>
            <w:r>
              <w:lastRenderedPageBreak/>
              <w:t>бюджет</w:t>
            </w:r>
          </w:p>
        </w:tc>
        <w:tc>
          <w:tcPr>
            <w:tcW w:w="1191" w:type="dxa"/>
          </w:tcPr>
          <w:p w:rsidR="008B206A" w:rsidRDefault="008B206A">
            <w:pPr>
              <w:pStyle w:val="ConsPlusNormal"/>
              <w:jc w:val="center"/>
            </w:pPr>
            <w:r>
              <w:lastRenderedPageBreak/>
              <w:t>8473,0</w:t>
            </w:r>
          </w:p>
        </w:tc>
        <w:tc>
          <w:tcPr>
            <w:tcW w:w="1134" w:type="dxa"/>
          </w:tcPr>
          <w:p w:rsidR="008B206A" w:rsidRDefault="008B206A">
            <w:pPr>
              <w:pStyle w:val="ConsPlusNormal"/>
              <w:jc w:val="center"/>
            </w:pPr>
            <w:r>
              <w:t>4772,0</w:t>
            </w:r>
          </w:p>
        </w:tc>
        <w:tc>
          <w:tcPr>
            <w:tcW w:w="1191" w:type="dxa"/>
          </w:tcPr>
          <w:p w:rsidR="008B206A" w:rsidRDefault="008B206A">
            <w:pPr>
              <w:pStyle w:val="ConsPlusNormal"/>
              <w:jc w:val="center"/>
            </w:pPr>
            <w:r>
              <w:t>1573,1</w:t>
            </w:r>
          </w:p>
        </w:tc>
        <w:tc>
          <w:tcPr>
            <w:tcW w:w="1134" w:type="dxa"/>
          </w:tcPr>
          <w:p w:rsidR="008B206A" w:rsidRDefault="008B206A">
            <w:pPr>
              <w:pStyle w:val="ConsPlusNormal"/>
              <w:jc w:val="center"/>
            </w:pPr>
            <w:r>
              <w:t>927,9</w:t>
            </w:r>
          </w:p>
        </w:tc>
        <w:tc>
          <w:tcPr>
            <w:tcW w:w="1191" w:type="dxa"/>
          </w:tcPr>
          <w:p w:rsidR="008B206A" w:rsidRDefault="008B206A">
            <w:pPr>
              <w:pStyle w:val="ConsPlusNormal"/>
              <w:jc w:val="center"/>
            </w:pPr>
            <w:r>
              <w:t>600,0</w:t>
            </w:r>
          </w:p>
        </w:tc>
        <w:tc>
          <w:tcPr>
            <w:tcW w:w="1134" w:type="dxa"/>
          </w:tcPr>
          <w:p w:rsidR="008B206A" w:rsidRDefault="008B206A">
            <w:pPr>
              <w:pStyle w:val="ConsPlusNormal"/>
              <w:jc w:val="center"/>
            </w:pPr>
            <w:r>
              <w:t>600,0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70815,7</w:t>
            </w:r>
          </w:p>
        </w:tc>
        <w:tc>
          <w:tcPr>
            <w:tcW w:w="1134" w:type="dxa"/>
          </w:tcPr>
          <w:p w:rsidR="008B206A" w:rsidRDefault="008B206A">
            <w:pPr>
              <w:pStyle w:val="ConsPlusNormal"/>
              <w:jc w:val="center"/>
            </w:pPr>
            <w:r>
              <w:t>25726,7</w:t>
            </w:r>
          </w:p>
        </w:tc>
        <w:tc>
          <w:tcPr>
            <w:tcW w:w="1191" w:type="dxa"/>
          </w:tcPr>
          <w:p w:rsidR="008B206A" w:rsidRDefault="008B206A">
            <w:pPr>
              <w:pStyle w:val="ConsPlusNormal"/>
              <w:jc w:val="center"/>
            </w:pPr>
            <w:r>
              <w:t>15226,7</w:t>
            </w:r>
          </w:p>
        </w:tc>
        <w:tc>
          <w:tcPr>
            <w:tcW w:w="1134" w:type="dxa"/>
          </w:tcPr>
          <w:p w:rsidR="008B206A" w:rsidRDefault="008B206A">
            <w:pPr>
              <w:pStyle w:val="ConsPlusNormal"/>
              <w:jc w:val="center"/>
            </w:pPr>
            <w:r>
              <w:t>9986,7</w:t>
            </w:r>
          </w:p>
        </w:tc>
        <w:tc>
          <w:tcPr>
            <w:tcW w:w="1191" w:type="dxa"/>
          </w:tcPr>
          <w:p w:rsidR="008B206A" w:rsidRDefault="008B206A">
            <w:pPr>
              <w:pStyle w:val="ConsPlusNormal"/>
              <w:jc w:val="center"/>
            </w:pPr>
            <w:r>
              <w:t>10286,7</w:t>
            </w:r>
          </w:p>
        </w:tc>
        <w:tc>
          <w:tcPr>
            <w:tcW w:w="1134" w:type="dxa"/>
          </w:tcPr>
          <w:p w:rsidR="008B206A" w:rsidRDefault="008B206A">
            <w:pPr>
              <w:pStyle w:val="ConsPlusNormal"/>
              <w:jc w:val="center"/>
            </w:pPr>
            <w:r>
              <w:t>9588,9</w:t>
            </w:r>
          </w:p>
        </w:tc>
      </w:tr>
      <w:tr w:rsidR="008B206A">
        <w:tc>
          <w:tcPr>
            <w:tcW w:w="680" w:type="dxa"/>
            <w:vMerge w:val="restart"/>
          </w:tcPr>
          <w:p w:rsidR="008B206A" w:rsidRDefault="008B206A">
            <w:pPr>
              <w:pStyle w:val="ConsPlusNormal"/>
              <w:jc w:val="center"/>
            </w:pPr>
            <w:r>
              <w:t>3.2.</w:t>
            </w:r>
          </w:p>
        </w:tc>
        <w:tc>
          <w:tcPr>
            <w:tcW w:w="3061" w:type="dxa"/>
            <w:vMerge w:val="restart"/>
          </w:tcPr>
          <w:p w:rsidR="008B206A" w:rsidRDefault="008B206A">
            <w:pPr>
              <w:pStyle w:val="ConsPlusNormal"/>
              <w:jc w:val="both"/>
            </w:pPr>
            <w:r>
              <w:t>Информационно-разъяснительная работа среди участников Государственной программы РФ по механизму приобретения жилья за счет средств ипотечных кредитов, собственных средств гражданина, с использованием мер государственной поддержки, оказываемой в автономном округе (показатели 1, 2, 3)</w:t>
            </w:r>
          </w:p>
        </w:tc>
        <w:tc>
          <w:tcPr>
            <w:tcW w:w="1871" w:type="dxa"/>
            <w:vMerge w:val="restart"/>
          </w:tcPr>
          <w:p w:rsidR="008B206A" w:rsidRDefault="008B206A">
            <w:pPr>
              <w:pStyle w:val="ConsPlusNormal"/>
              <w:jc w:val="center"/>
            </w:pPr>
            <w:r>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t>4.</w:t>
            </w:r>
          </w:p>
        </w:tc>
        <w:tc>
          <w:tcPr>
            <w:tcW w:w="3061" w:type="dxa"/>
            <w:vMerge w:val="restart"/>
          </w:tcPr>
          <w:p w:rsidR="008B206A" w:rsidRDefault="008B206A">
            <w:pPr>
              <w:pStyle w:val="ConsPlusNormal"/>
              <w:jc w:val="both"/>
            </w:pPr>
            <w:r>
              <w:t>Оказание бесплатной медицинской помощи участникам Государственной программы РФ и членам их семей до и после получения разрешения на временное проживание или до оформления гражданства Российской Федерации (показатель 1)</w:t>
            </w:r>
          </w:p>
        </w:tc>
        <w:tc>
          <w:tcPr>
            <w:tcW w:w="1871" w:type="dxa"/>
            <w:vMerge w:val="restart"/>
          </w:tcPr>
          <w:p w:rsidR="008B206A" w:rsidRDefault="008B206A">
            <w:pPr>
              <w:pStyle w:val="ConsPlusNormal"/>
              <w:jc w:val="center"/>
            </w:pPr>
            <w:r>
              <w:t>Депздрав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t>5.</w:t>
            </w:r>
          </w:p>
        </w:tc>
        <w:tc>
          <w:tcPr>
            <w:tcW w:w="3061" w:type="dxa"/>
            <w:vMerge w:val="restart"/>
          </w:tcPr>
          <w:p w:rsidR="008B206A" w:rsidRDefault="008B206A">
            <w:pPr>
              <w:pStyle w:val="ConsPlusNormal"/>
              <w:jc w:val="both"/>
            </w:pPr>
            <w:r>
              <w:t xml:space="preserve">Формирование банка вакансий для участников Государственной программы </w:t>
            </w:r>
            <w:r>
              <w:lastRenderedPageBreak/>
              <w:t>РФ и размещение его на официальных веб-ресурсах органов государственной власти автономного округа (показатели 2, 3)</w:t>
            </w:r>
          </w:p>
        </w:tc>
        <w:tc>
          <w:tcPr>
            <w:tcW w:w="1871" w:type="dxa"/>
            <w:vMerge w:val="restart"/>
          </w:tcPr>
          <w:p w:rsidR="008B206A" w:rsidRDefault="008B206A">
            <w:pPr>
              <w:pStyle w:val="ConsPlusNormal"/>
              <w:jc w:val="center"/>
            </w:pPr>
            <w:r>
              <w:lastRenderedPageBreak/>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jc w:val="center"/>
            </w:pPr>
            <w:r>
              <w:lastRenderedPageBreak/>
              <w:t>6.</w:t>
            </w:r>
          </w:p>
        </w:tc>
        <w:tc>
          <w:tcPr>
            <w:tcW w:w="3061" w:type="dxa"/>
            <w:vMerge w:val="restart"/>
          </w:tcPr>
          <w:p w:rsidR="008B206A" w:rsidRDefault="008B206A">
            <w:pPr>
              <w:pStyle w:val="ConsPlusNormal"/>
              <w:jc w:val="both"/>
            </w:pPr>
            <w:r>
              <w:t>Предоставление участникам Государственной программы РФ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 Оказание поддержки участникам Государственной программы РФ и членам их семей в осуществлении малого и среднего предпринимательства, включая создание крестьянских (фермерских) хозяйств, в соответствии с действующими государственными программами автономного округа (показатели 1, 2, 3)</w:t>
            </w:r>
          </w:p>
        </w:tc>
        <w:tc>
          <w:tcPr>
            <w:tcW w:w="1871" w:type="dxa"/>
            <w:vMerge w:val="restart"/>
          </w:tcPr>
          <w:p w:rsidR="008B206A" w:rsidRDefault="008B206A">
            <w:pPr>
              <w:pStyle w:val="ConsPlusNormal"/>
              <w:jc w:val="center"/>
            </w:pPr>
            <w:r>
              <w:t>Дептруда и занятости Югры</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vMerge/>
          </w:tcPr>
          <w:p w:rsidR="008B206A" w:rsidRDefault="008B206A"/>
        </w:tc>
        <w:tc>
          <w:tcPr>
            <w:tcW w:w="3061" w:type="dxa"/>
            <w:vMerge/>
          </w:tcPr>
          <w:p w:rsidR="008B206A" w:rsidRDefault="008B206A"/>
        </w:tc>
        <w:tc>
          <w:tcPr>
            <w:tcW w:w="1871" w:type="dxa"/>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vMerge w:val="restart"/>
          </w:tcPr>
          <w:p w:rsidR="008B206A" w:rsidRDefault="008B206A">
            <w:pPr>
              <w:pStyle w:val="ConsPlusNormal"/>
            </w:pPr>
          </w:p>
        </w:tc>
        <w:tc>
          <w:tcPr>
            <w:tcW w:w="4932" w:type="dxa"/>
            <w:gridSpan w:val="2"/>
            <w:vMerge w:val="restart"/>
          </w:tcPr>
          <w:p w:rsidR="008B206A" w:rsidRDefault="008B206A">
            <w:pPr>
              <w:pStyle w:val="ConsPlusNormal"/>
            </w:pPr>
            <w:r>
              <w:t>Итого по Подпрограмме</w:t>
            </w:r>
          </w:p>
        </w:tc>
        <w:tc>
          <w:tcPr>
            <w:tcW w:w="1531" w:type="dxa"/>
          </w:tcPr>
          <w:p w:rsidR="008B206A" w:rsidRDefault="008B206A">
            <w:pPr>
              <w:pStyle w:val="ConsPlusNormal"/>
            </w:pPr>
            <w:r>
              <w:t>всего</w:t>
            </w:r>
          </w:p>
        </w:tc>
        <w:tc>
          <w:tcPr>
            <w:tcW w:w="1191" w:type="dxa"/>
          </w:tcPr>
          <w:p w:rsidR="008B206A" w:rsidRDefault="008B206A">
            <w:pPr>
              <w:pStyle w:val="ConsPlusNormal"/>
              <w:jc w:val="center"/>
            </w:pPr>
            <w:r>
              <w:t>81937,9</w:t>
            </w:r>
          </w:p>
        </w:tc>
        <w:tc>
          <w:tcPr>
            <w:tcW w:w="1134" w:type="dxa"/>
          </w:tcPr>
          <w:p w:rsidR="008B206A" w:rsidRDefault="008B206A">
            <w:pPr>
              <w:pStyle w:val="ConsPlusNormal"/>
              <w:jc w:val="center"/>
            </w:pPr>
            <w:r>
              <w:t>31258,7</w:t>
            </w:r>
          </w:p>
        </w:tc>
        <w:tc>
          <w:tcPr>
            <w:tcW w:w="1191" w:type="dxa"/>
          </w:tcPr>
          <w:p w:rsidR="008B206A" w:rsidRDefault="008B206A">
            <w:pPr>
              <w:pStyle w:val="ConsPlusNormal"/>
              <w:jc w:val="center"/>
            </w:pPr>
            <w:r>
              <w:t>17489,0</w:t>
            </w:r>
          </w:p>
        </w:tc>
        <w:tc>
          <w:tcPr>
            <w:tcW w:w="1134" w:type="dxa"/>
          </w:tcPr>
          <w:p w:rsidR="008B206A" w:rsidRDefault="008B206A">
            <w:pPr>
              <w:pStyle w:val="ConsPlusNormal"/>
              <w:jc w:val="center"/>
            </w:pPr>
            <w:r>
              <w:t>11414,6</w:t>
            </w:r>
          </w:p>
        </w:tc>
        <w:tc>
          <w:tcPr>
            <w:tcW w:w="1191" w:type="dxa"/>
          </w:tcPr>
          <w:p w:rsidR="008B206A" w:rsidRDefault="008B206A">
            <w:pPr>
              <w:pStyle w:val="ConsPlusNormal"/>
              <w:jc w:val="center"/>
            </w:pPr>
            <w:r>
              <w:t>11086,7</w:t>
            </w:r>
          </w:p>
        </w:tc>
        <w:tc>
          <w:tcPr>
            <w:tcW w:w="1134" w:type="dxa"/>
          </w:tcPr>
          <w:p w:rsidR="008B206A" w:rsidRDefault="008B206A">
            <w:pPr>
              <w:pStyle w:val="ConsPlusNormal"/>
              <w:jc w:val="center"/>
            </w:pPr>
            <w:r>
              <w:t>10688,9</w:t>
            </w:r>
          </w:p>
        </w:tc>
      </w:tr>
      <w:tr w:rsidR="008B206A">
        <w:tc>
          <w:tcPr>
            <w:tcW w:w="680" w:type="dxa"/>
            <w:vMerge/>
          </w:tcPr>
          <w:p w:rsidR="008B206A" w:rsidRDefault="008B206A"/>
        </w:tc>
        <w:tc>
          <w:tcPr>
            <w:tcW w:w="4932" w:type="dxa"/>
            <w:gridSpan w:val="2"/>
            <w:vMerge/>
          </w:tcPr>
          <w:p w:rsidR="008B206A" w:rsidRDefault="008B206A"/>
        </w:tc>
        <w:tc>
          <w:tcPr>
            <w:tcW w:w="1531" w:type="dxa"/>
          </w:tcPr>
          <w:p w:rsidR="008B206A" w:rsidRDefault="008B206A">
            <w:pPr>
              <w:pStyle w:val="ConsPlusNormal"/>
            </w:pPr>
            <w:r>
              <w:t>федеральный бюджет</w:t>
            </w:r>
          </w:p>
        </w:tc>
        <w:tc>
          <w:tcPr>
            <w:tcW w:w="1191" w:type="dxa"/>
          </w:tcPr>
          <w:p w:rsidR="008B206A" w:rsidRDefault="008B206A">
            <w:pPr>
              <w:pStyle w:val="ConsPlusNormal"/>
              <w:jc w:val="center"/>
            </w:pPr>
            <w:r>
              <w:t>8473,0</w:t>
            </w:r>
          </w:p>
        </w:tc>
        <w:tc>
          <w:tcPr>
            <w:tcW w:w="1134" w:type="dxa"/>
          </w:tcPr>
          <w:p w:rsidR="008B206A" w:rsidRDefault="008B206A">
            <w:pPr>
              <w:pStyle w:val="ConsPlusNormal"/>
              <w:jc w:val="center"/>
            </w:pPr>
            <w:r>
              <w:t>4772,0</w:t>
            </w:r>
          </w:p>
        </w:tc>
        <w:tc>
          <w:tcPr>
            <w:tcW w:w="1191" w:type="dxa"/>
          </w:tcPr>
          <w:p w:rsidR="008B206A" w:rsidRDefault="008B206A">
            <w:pPr>
              <w:pStyle w:val="ConsPlusNormal"/>
              <w:jc w:val="center"/>
            </w:pPr>
            <w:r>
              <w:t>1573,1</w:t>
            </w:r>
          </w:p>
        </w:tc>
        <w:tc>
          <w:tcPr>
            <w:tcW w:w="1134" w:type="dxa"/>
          </w:tcPr>
          <w:p w:rsidR="008B206A" w:rsidRDefault="008B206A">
            <w:pPr>
              <w:pStyle w:val="ConsPlusNormal"/>
              <w:jc w:val="center"/>
            </w:pPr>
            <w:r>
              <w:t>927,9</w:t>
            </w:r>
          </w:p>
        </w:tc>
        <w:tc>
          <w:tcPr>
            <w:tcW w:w="1191" w:type="dxa"/>
          </w:tcPr>
          <w:p w:rsidR="008B206A" w:rsidRDefault="008B206A">
            <w:pPr>
              <w:pStyle w:val="ConsPlusNormal"/>
              <w:jc w:val="center"/>
            </w:pPr>
            <w:r>
              <w:t>600,0</w:t>
            </w:r>
          </w:p>
        </w:tc>
        <w:tc>
          <w:tcPr>
            <w:tcW w:w="1134" w:type="dxa"/>
          </w:tcPr>
          <w:p w:rsidR="008B206A" w:rsidRDefault="008B206A">
            <w:pPr>
              <w:pStyle w:val="ConsPlusNormal"/>
              <w:jc w:val="center"/>
            </w:pPr>
            <w:r>
              <w:t>600,0</w:t>
            </w:r>
          </w:p>
        </w:tc>
      </w:tr>
      <w:tr w:rsidR="008B206A">
        <w:tc>
          <w:tcPr>
            <w:tcW w:w="680" w:type="dxa"/>
            <w:vMerge/>
          </w:tcPr>
          <w:p w:rsidR="008B206A" w:rsidRDefault="008B206A"/>
        </w:tc>
        <w:tc>
          <w:tcPr>
            <w:tcW w:w="4932" w:type="dxa"/>
            <w:gridSpan w:val="2"/>
            <w:vMerge/>
          </w:tcPr>
          <w:p w:rsidR="008B206A" w:rsidRDefault="008B206A"/>
        </w:tc>
        <w:tc>
          <w:tcPr>
            <w:tcW w:w="1531" w:type="dxa"/>
          </w:tcPr>
          <w:p w:rsidR="008B206A" w:rsidRDefault="008B206A">
            <w:pPr>
              <w:pStyle w:val="ConsPlusNormal"/>
            </w:pPr>
            <w:r>
              <w:t>бюджет автономного округа</w:t>
            </w:r>
          </w:p>
        </w:tc>
        <w:tc>
          <w:tcPr>
            <w:tcW w:w="1191" w:type="dxa"/>
          </w:tcPr>
          <w:p w:rsidR="008B206A" w:rsidRDefault="008B206A">
            <w:pPr>
              <w:pStyle w:val="ConsPlusNormal"/>
              <w:jc w:val="center"/>
            </w:pPr>
            <w:r>
              <w:t>73464,9</w:t>
            </w:r>
          </w:p>
        </w:tc>
        <w:tc>
          <w:tcPr>
            <w:tcW w:w="1134" w:type="dxa"/>
          </w:tcPr>
          <w:p w:rsidR="008B206A" w:rsidRDefault="008B206A">
            <w:pPr>
              <w:pStyle w:val="ConsPlusNormal"/>
              <w:jc w:val="center"/>
            </w:pPr>
            <w:r>
              <w:t>26486,7</w:t>
            </w:r>
          </w:p>
        </w:tc>
        <w:tc>
          <w:tcPr>
            <w:tcW w:w="1191" w:type="dxa"/>
          </w:tcPr>
          <w:p w:rsidR="008B206A" w:rsidRDefault="008B206A">
            <w:pPr>
              <w:pStyle w:val="ConsPlusNormal"/>
              <w:jc w:val="center"/>
            </w:pPr>
            <w:r>
              <w:t>15915,9</w:t>
            </w:r>
          </w:p>
        </w:tc>
        <w:tc>
          <w:tcPr>
            <w:tcW w:w="1134" w:type="dxa"/>
          </w:tcPr>
          <w:p w:rsidR="008B206A" w:rsidRDefault="008B206A">
            <w:pPr>
              <w:pStyle w:val="ConsPlusNormal"/>
              <w:jc w:val="center"/>
            </w:pPr>
            <w:r>
              <w:t>10486,7</w:t>
            </w:r>
          </w:p>
        </w:tc>
        <w:tc>
          <w:tcPr>
            <w:tcW w:w="1191" w:type="dxa"/>
          </w:tcPr>
          <w:p w:rsidR="008B206A" w:rsidRDefault="008B206A">
            <w:pPr>
              <w:pStyle w:val="ConsPlusNormal"/>
              <w:jc w:val="center"/>
            </w:pPr>
            <w:r>
              <w:t>10486,7</w:t>
            </w:r>
          </w:p>
        </w:tc>
        <w:tc>
          <w:tcPr>
            <w:tcW w:w="1134" w:type="dxa"/>
          </w:tcPr>
          <w:p w:rsidR="008B206A" w:rsidRDefault="008B206A">
            <w:pPr>
              <w:pStyle w:val="ConsPlusNormal"/>
              <w:jc w:val="center"/>
            </w:pPr>
            <w:r>
              <w:t>10088,9</w:t>
            </w:r>
          </w:p>
        </w:tc>
      </w:tr>
      <w:tr w:rsidR="008B206A">
        <w:tc>
          <w:tcPr>
            <w:tcW w:w="680" w:type="dxa"/>
          </w:tcPr>
          <w:p w:rsidR="008B206A" w:rsidRDefault="008B206A">
            <w:pPr>
              <w:pStyle w:val="ConsPlusNormal"/>
            </w:pPr>
          </w:p>
        </w:tc>
        <w:tc>
          <w:tcPr>
            <w:tcW w:w="4932" w:type="dxa"/>
            <w:gridSpan w:val="2"/>
          </w:tcPr>
          <w:p w:rsidR="008B206A" w:rsidRDefault="008B206A">
            <w:pPr>
              <w:pStyle w:val="ConsPlusNormal"/>
            </w:pPr>
            <w:r>
              <w:t>В том числе:</w:t>
            </w:r>
          </w:p>
        </w:tc>
        <w:tc>
          <w:tcPr>
            <w:tcW w:w="1531"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c>
          <w:tcPr>
            <w:tcW w:w="1191" w:type="dxa"/>
          </w:tcPr>
          <w:p w:rsidR="008B206A" w:rsidRDefault="008B206A">
            <w:pPr>
              <w:pStyle w:val="ConsPlusNormal"/>
            </w:pPr>
          </w:p>
        </w:tc>
        <w:tc>
          <w:tcPr>
            <w:tcW w:w="1134" w:type="dxa"/>
          </w:tcPr>
          <w:p w:rsidR="008B206A" w:rsidRDefault="008B206A">
            <w:pPr>
              <w:pStyle w:val="ConsPlusNormal"/>
            </w:pPr>
          </w:p>
        </w:tc>
      </w:tr>
      <w:tr w:rsidR="008B206A">
        <w:tc>
          <w:tcPr>
            <w:tcW w:w="680" w:type="dxa"/>
          </w:tcPr>
          <w:p w:rsidR="008B206A" w:rsidRDefault="008B206A">
            <w:pPr>
              <w:pStyle w:val="ConsPlusNormal"/>
            </w:pPr>
          </w:p>
        </w:tc>
        <w:tc>
          <w:tcPr>
            <w:tcW w:w="4932" w:type="dxa"/>
            <w:gridSpan w:val="2"/>
          </w:tcPr>
          <w:p w:rsidR="008B206A" w:rsidRDefault="008B206A">
            <w:pPr>
              <w:pStyle w:val="ConsPlusNormal"/>
            </w:pPr>
            <w:r>
              <w:t>Ответственный исполнитель</w:t>
            </w:r>
          </w:p>
          <w:p w:rsidR="008B206A" w:rsidRDefault="008B206A">
            <w:pPr>
              <w:pStyle w:val="ConsPlusNormal"/>
            </w:pPr>
            <w:r>
              <w:t>Департамент труда и занятости населения автономного округа</w:t>
            </w:r>
          </w:p>
        </w:tc>
        <w:tc>
          <w:tcPr>
            <w:tcW w:w="1531" w:type="dxa"/>
          </w:tcPr>
          <w:p w:rsidR="008B206A" w:rsidRDefault="008B206A">
            <w:pPr>
              <w:pStyle w:val="ConsPlusNormal"/>
            </w:pPr>
          </w:p>
        </w:tc>
        <w:tc>
          <w:tcPr>
            <w:tcW w:w="1191" w:type="dxa"/>
          </w:tcPr>
          <w:p w:rsidR="008B206A" w:rsidRDefault="008B206A">
            <w:pPr>
              <w:pStyle w:val="ConsPlusNormal"/>
              <w:jc w:val="center"/>
            </w:pPr>
            <w:r>
              <w:t>79288,7</w:t>
            </w:r>
          </w:p>
        </w:tc>
        <w:tc>
          <w:tcPr>
            <w:tcW w:w="1134" w:type="dxa"/>
          </w:tcPr>
          <w:p w:rsidR="008B206A" w:rsidRDefault="008B206A">
            <w:pPr>
              <w:pStyle w:val="ConsPlusNormal"/>
              <w:jc w:val="center"/>
            </w:pPr>
            <w:r>
              <w:t>30498,7</w:t>
            </w:r>
          </w:p>
        </w:tc>
        <w:tc>
          <w:tcPr>
            <w:tcW w:w="1191" w:type="dxa"/>
          </w:tcPr>
          <w:p w:rsidR="008B206A" w:rsidRDefault="008B206A">
            <w:pPr>
              <w:pStyle w:val="ConsPlusNormal"/>
              <w:jc w:val="center"/>
            </w:pPr>
            <w:r>
              <w:t>16799,8</w:t>
            </w:r>
          </w:p>
        </w:tc>
        <w:tc>
          <w:tcPr>
            <w:tcW w:w="1134" w:type="dxa"/>
          </w:tcPr>
          <w:p w:rsidR="008B206A" w:rsidRDefault="008B206A">
            <w:pPr>
              <w:pStyle w:val="ConsPlusNormal"/>
              <w:jc w:val="center"/>
            </w:pPr>
            <w:r>
              <w:t>10914,6</w:t>
            </w:r>
          </w:p>
        </w:tc>
        <w:tc>
          <w:tcPr>
            <w:tcW w:w="1191" w:type="dxa"/>
          </w:tcPr>
          <w:p w:rsidR="008B206A" w:rsidRDefault="008B206A">
            <w:pPr>
              <w:pStyle w:val="ConsPlusNormal"/>
              <w:jc w:val="center"/>
            </w:pPr>
            <w:r>
              <w:t>10886,7</w:t>
            </w:r>
          </w:p>
        </w:tc>
        <w:tc>
          <w:tcPr>
            <w:tcW w:w="1134" w:type="dxa"/>
          </w:tcPr>
          <w:p w:rsidR="008B206A" w:rsidRDefault="008B206A">
            <w:pPr>
              <w:pStyle w:val="ConsPlusNormal"/>
              <w:jc w:val="center"/>
            </w:pPr>
            <w:r>
              <w:t>10188,9</w:t>
            </w:r>
          </w:p>
        </w:tc>
      </w:tr>
      <w:tr w:rsidR="008B206A">
        <w:tc>
          <w:tcPr>
            <w:tcW w:w="680" w:type="dxa"/>
          </w:tcPr>
          <w:p w:rsidR="008B206A" w:rsidRDefault="008B206A">
            <w:pPr>
              <w:pStyle w:val="ConsPlusNormal"/>
            </w:pPr>
          </w:p>
        </w:tc>
        <w:tc>
          <w:tcPr>
            <w:tcW w:w="4932" w:type="dxa"/>
            <w:gridSpan w:val="2"/>
          </w:tcPr>
          <w:p w:rsidR="008B206A" w:rsidRDefault="008B206A">
            <w:pPr>
              <w:pStyle w:val="ConsPlusNormal"/>
            </w:pPr>
            <w:r>
              <w:t>Соисполнитель 1</w:t>
            </w:r>
          </w:p>
          <w:p w:rsidR="008B206A" w:rsidRDefault="008B206A">
            <w:pPr>
              <w:pStyle w:val="ConsPlusNormal"/>
            </w:pPr>
            <w:r>
              <w:t>Департамент общественных и внешних связей автономного округа</w:t>
            </w:r>
          </w:p>
        </w:tc>
        <w:tc>
          <w:tcPr>
            <w:tcW w:w="1531" w:type="dxa"/>
          </w:tcPr>
          <w:p w:rsidR="008B206A" w:rsidRDefault="008B206A">
            <w:pPr>
              <w:pStyle w:val="ConsPlusNormal"/>
            </w:pPr>
          </w:p>
        </w:tc>
        <w:tc>
          <w:tcPr>
            <w:tcW w:w="1191" w:type="dxa"/>
          </w:tcPr>
          <w:p w:rsidR="008B206A" w:rsidRDefault="008B206A">
            <w:pPr>
              <w:pStyle w:val="ConsPlusNormal"/>
              <w:jc w:val="center"/>
            </w:pPr>
            <w:r>
              <w:t>2649,2</w:t>
            </w:r>
          </w:p>
        </w:tc>
        <w:tc>
          <w:tcPr>
            <w:tcW w:w="1134" w:type="dxa"/>
          </w:tcPr>
          <w:p w:rsidR="008B206A" w:rsidRDefault="008B206A">
            <w:pPr>
              <w:pStyle w:val="ConsPlusNormal"/>
              <w:jc w:val="center"/>
            </w:pPr>
            <w:r>
              <w:t>760,0</w:t>
            </w:r>
          </w:p>
        </w:tc>
        <w:tc>
          <w:tcPr>
            <w:tcW w:w="1191" w:type="dxa"/>
          </w:tcPr>
          <w:p w:rsidR="008B206A" w:rsidRDefault="008B206A">
            <w:pPr>
              <w:pStyle w:val="ConsPlusNormal"/>
              <w:jc w:val="center"/>
            </w:pPr>
            <w:r>
              <w:t>689,2</w:t>
            </w:r>
          </w:p>
        </w:tc>
        <w:tc>
          <w:tcPr>
            <w:tcW w:w="1134" w:type="dxa"/>
          </w:tcPr>
          <w:p w:rsidR="008B206A" w:rsidRDefault="008B206A">
            <w:pPr>
              <w:pStyle w:val="ConsPlusNormal"/>
              <w:jc w:val="center"/>
            </w:pPr>
            <w:r>
              <w:t>500,0</w:t>
            </w:r>
          </w:p>
        </w:tc>
        <w:tc>
          <w:tcPr>
            <w:tcW w:w="1191" w:type="dxa"/>
          </w:tcPr>
          <w:p w:rsidR="008B206A" w:rsidRDefault="008B206A">
            <w:pPr>
              <w:pStyle w:val="ConsPlusNormal"/>
              <w:jc w:val="center"/>
            </w:pPr>
            <w:r>
              <w:t>200,0</w:t>
            </w:r>
          </w:p>
        </w:tc>
        <w:tc>
          <w:tcPr>
            <w:tcW w:w="1134" w:type="dxa"/>
          </w:tcPr>
          <w:p w:rsidR="008B206A" w:rsidRDefault="008B206A">
            <w:pPr>
              <w:pStyle w:val="ConsPlusNormal"/>
              <w:jc w:val="center"/>
            </w:pPr>
            <w:r>
              <w:t>500,0</w:t>
            </w:r>
          </w:p>
        </w:tc>
      </w:tr>
      <w:tr w:rsidR="008B206A">
        <w:tc>
          <w:tcPr>
            <w:tcW w:w="680" w:type="dxa"/>
          </w:tcPr>
          <w:p w:rsidR="008B206A" w:rsidRDefault="008B206A">
            <w:pPr>
              <w:pStyle w:val="ConsPlusNormal"/>
            </w:pPr>
          </w:p>
        </w:tc>
        <w:tc>
          <w:tcPr>
            <w:tcW w:w="4932" w:type="dxa"/>
            <w:gridSpan w:val="2"/>
          </w:tcPr>
          <w:p w:rsidR="008B206A" w:rsidRDefault="008B206A">
            <w:pPr>
              <w:pStyle w:val="ConsPlusNormal"/>
              <w:jc w:val="both"/>
            </w:pPr>
            <w:r>
              <w:t>Соисполнитель 2</w:t>
            </w:r>
          </w:p>
          <w:p w:rsidR="008B206A" w:rsidRDefault="008B206A">
            <w:pPr>
              <w:pStyle w:val="ConsPlusNormal"/>
              <w:jc w:val="both"/>
            </w:pPr>
            <w:r>
              <w:t>Департамент здравоохранения автономного округа</w:t>
            </w:r>
          </w:p>
        </w:tc>
        <w:tc>
          <w:tcPr>
            <w:tcW w:w="1531" w:type="dxa"/>
          </w:tcPr>
          <w:p w:rsidR="008B206A" w:rsidRDefault="008B206A">
            <w:pPr>
              <w:pStyle w:val="ConsPlusNormal"/>
            </w:pP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tcPr>
          <w:p w:rsidR="008B206A" w:rsidRDefault="008B206A">
            <w:pPr>
              <w:pStyle w:val="ConsPlusNormal"/>
            </w:pPr>
          </w:p>
        </w:tc>
        <w:tc>
          <w:tcPr>
            <w:tcW w:w="4932" w:type="dxa"/>
            <w:gridSpan w:val="2"/>
          </w:tcPr>
          <w:p w:rsidR="008B206A" w:rsidRDefault="008B206A">
            <w:pPr>
              <w:pStyle w:val="ConsPlusNormal"/>
              <w:jc w:val="both"/>
            </w:pPr>
            <w:r>
              <w:t>Соисполнитель 3</w:t>
            </w:r>
          </w:p>
          <w:p w:rsidR="008B206A" w:rsidRDefault="008B206A">
            <w:pPr>
              <w:pStyle w:val="ConsPlusNormal"/>
              <w:jc w:val="both"/>
            </w:pPr>
            <w:r>
              <w:t>Департамент образования и молодежной политики автономного округа</w:t>
            </w:r>
          </w:p>
        </w:tc>
        <w:tc>
          <w:tcPr>
            <w:tcW w:w="1531" w:type="dxa"/>
          </w:tcPr>
          <w:p w:rsidR="008B206A" w:rsidRDefault="008B206A">
            <w:pPr>
              <w:pStyle w:val="ConsPlusNormal"/>
            </w:pP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r w:rsidR="008B206A">
        <w:tc>
          <w:tcPr>
            <w:tcW w:w="680" w:type="dxa"/>
          </w:tcPr>
          <w:p w:rsidR="008B206A" w:rsidRDefault="008B206A">
            <w:pPr>
              <w:pStyle w:val="ConsPlusNormal"/>
            </w:pPr>
          </w:p>
        </w:tc>
        <w:tc>
          <w:tcPr>
            <w:tcW w:w="4932" w:type="dxa"/>
            <w:gridSpan w:val="2"/>
          </w:tcPr>
          <w:p w:rsidR="008B206A" w:rsidRDefault="008B206A">
            <w:pPr>
              <w:pStyle w:val="ConsPlusNormal"/>
              <w:jc w:val="both"/>
            </w:pPr>
            <w:r>
              <w:t>Соисполнитель 4</w:t>
            </w:r>
          </w:p>
          <w:p w:rsidR="008B206A" w:rsidRDefault="008B206A">
            <w:pPr>
              <w:pStyle w:val="ConsPlusNormal"/>
              <w:jc w:val="both"/>
            </w:pPr>
            <w:r>
              <w:t>Департамент социального развития автономного округа</w:t>
            </w:r>
          </w:p>
        </w:tc>
        <w:tc>
          <w:tcPr>
            <w:tcW w:w="1531" w:type="dxa"/>
          </w:tcPr>
          <w:p w:rsidR="008B206A" w:rsidRDefault="008B206A">
            <w:pPr>
              <w:pStyle w:val="ConsPlusNormal"/>
            </w:pP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c>
          <w:tcPr>
            <w:tcW w:w="1191" w:type="dxa"/>
          </w:tcPr>
          <w:p w:rsidR="008B206A" w:rsidRDefault="008B206A">
            <w:pPr>
              <w:pStyle w:val="ConsPlusNormal"/>
              <w:jc w:val="center"/>
            </w:pPr>
            <w:r>
              <w:t>0,0</w:t>
            </w:r>
          </w:p>
        </w:tc>
        <w:tc>
          <w:tcPr>
            <w:tcW w:w="1134" w:type="dxa"/>
          </w:tcPr>
          <w:p w:rsidR="008B206A" w:rsidRDefault="008B206A">
            <w:pPr>
              <w:pStyle w:val="ConsPlusNormal"/>
              <w:jc w:val="center"/>
            </w:pPr>
            <w:r>
              <w:t>0,0</w:t>
            </w:r>
          </w:p>
        </w:tc>
      </w:tr>
    </w:tbl>
    <w:p w:rsidR="008B206A" w:rsidRDefault="008B206A">
      <w:pPr>
        <w:sectPr w:rsidR="008B206A">
          <w:pgSz w:w="16838" w:h="11905" w:orient="landscape"/>
          <w:pgMar w:top="1701" w:right="1134" w:bottom="850" w:left="1134" w:header="0" w:footer="0" w:gutter="0"/>
          <w:cols w:space="720"/>
        </w:sectPr>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 4</w:t>
      </w:r>
    </w:p>
    <w:p w:rsidR="008B206A" w:rsidRDefault="008B206A">
      <w:pPr>
        <w:pStyle w:val="ConsPlusNormal"/>
        <w:jc w:val="both"/>
      </w:pPr>
    </w:p>
    <w:p w:rsidR="008B206A" w:rsidRDefault="008B206A">
      <w:pPr>
        <w:pStyle w:val="ConsPlusTitle"/>
        <w:jc w:val="center"/>
      </w:pPr>
      <w:bookmarkStart w:id="15" w:name="P2696"/>
      <w:bookmarkEnd w:id="15"/>
      <w:r>
        <w:t>ОЦЕНКА</w:t>
      </w:r>
    </w:p>
    <w:p w:rsidR="008B206A" w:rsidRDefault="008B206A">
      <w:pPr>
        <w:pStyle w:val="ConsPlusTitle"/>
        <w:jc w:val="center"/>
      </w:pPr>
      <w:r>
        <w:t>ГОТОВНОСТИ ХАНТЫ-МАНСИЙСКОГО АВТОНОМНОГО ОКРУГА - ЮГРЫ</w:t>
      </w:r>
    </w:p>
    <w:p w:rsidR="008B206A" w:rsidRDefault="008B206A">
      <w:pPr>
        <w:pStyle w:val="ConsPlusTitle"/>
        <w:jc w:val="center"/>
      </w:pPr>
      <w:r>
        <w:t>К ПРИЕМУ СООТЕЧЕСТВЕННИКОВ</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907"/>
        <w:gridCol w:w="964"/>
        <w:gridCol w:w="2324"/>
      </w:tblGrid>
      <w:tr w:rsidR="008B206A">
        <w:tc>
          <w:tcPr>
            <w:tcW w:w="624" w:type="dxa"/>
            <w:vMerge w:val="restart"/>
          </w:tcPr>
          <w:p w:rsidR="008B206A" w:rsidRDefault="008B206A">
            <w:pPr>
              <w:pStyle w:val="ConsPlusNormal"/>
              <w:jc w:val="center"/>
            </w:pPr>
            <w:r>
              <w:t>N п/п</w:t>
            </w:r>
          </w:p>
        </w:tc>
        <w:tc>
          <w:tcPr>
            <w:tcW w:w="4252" w:type="dxa"/>
            <w:vMerge w:val="restart"/>
          </w:tcPr>
          <w:p w:rsidR="008B206A" w:rsidRDefault="008B206A">
            <w:pPr>
              <w:pStyle w:val="ConsPlusNormal"/>
              <w:jc w:val="center"/>
            </w:pPr>
            <w:r>
              <w:t>Наименование показателя</w:t>
            </w:r>
          </w:p>
        </w:tc>
        <w:tc>
          <w:tcPr>
            <w:tcW w:w="907" w:type="dxa"/>
            <w:vMerge w:val="restart"/>
          </w:tcPr>
          <w:p w:rsidR="008B206A" w:rsidRDefault="008B206A">
            <w:pPr>
              <w:pStyle w:val="ConsPlusNormal"/>
              <w:jc w:val="center"/>
            </w:pPr>
            <w:r>
              <w:t>Год</w:t>
            </w:r>
          </w:p>
        </w:tc>
        <w:tc>
          <w:tcPr>
            <w:tcW w:w="964" w:type="dxa"/>
            <w:vMerge w:val="restart"/>
          </w:tcPr>
          <w:p w:rsidR="008B206A" w:rsidRDefault="008B206A">
            <w:pPr>
              <w:pStyle w:val="ConsPlusNormal"/>
              <w:jc w:val="center"/>
            </w:pPr>
            <w:r>
              <w:t>Ед. измерения</w:t>
            </w:r>
          </w:p>
        </w:tc>
        <w:tc>
          <w:tcPr>
            <w:tcW w:w="2324" w:type="dxa"/>
          </w:tcPr>
          <w:p w:rsidR="008B206A" w:rsidRDefault="008B206A">
            <w:pPr>
              <w:pStyle w:val="ConsPlusNormal"/>
              <w:jc w:val="center"/>
            </w:pPr>
            <w:r>
              <w:t>Значение показателя по территории вселения на последнюю отчетную дату (за последний отчетный период)</w:t>
            </w:r>
          </w:p>
        </w:tc>
      </w:tr>
      <w:tr w:rsidR="008B206A">
        <w:tc>
          <w:tcPr>
            <w:tcW w:w="624" w:type="dxa"/>
            <w:vMerge/>
          </w:tcPr>
          <w:p w:rsidR="008B206A" w:rsidRDefault="008B206A"/>
        </w:tc>
        <w:tc>
          <w:tcPr>
            <w:tcW w:w="4252" w:type="dxa"/>
            <w:vMerge/>
          </w:tcPr>
          <w:p w:rsidR="008B206A" w:rsidRDefault="008B206A"/>
        </w:tc>
        <w:tc>
          <w:tcPr>
            <w:tcW w:w="907" w:type="dxa"/>
            <w:vMerge/>
          </w:tcPr>
          <w:p w:rsidR="008B206A" w:rsidRDefault="008B206A"/>
        </w:tc>
        <w:tc>
          <w:tcPr>
            <w:tcW w:w="964" w:type="dxa"/>
            <w:vMerge/>
          </w:tcPr>
          <w:p w:rsidR="008B206A" w:rsidRDefault="008B206A"/>
        </w:tc>
        <w:tc>
          <w:tcPr>
            <w:tcW w:w="2324" w:type="dxa"/>
          </w:tcPr>
          <w:p w:rsidR="008B206A" w:rsidRDefault="008B206A">
            <w:pPr>
              <w:pStyle w:val="ConsPlusNormal"/>
              <w:jc w:val="center"/>
            </w:pPr>
            <w:r>
              <w:t>Ханты-Мансийский автономный округ - Югра</w:t>
            </w:r>
          </w:p>
        </w:tc>
      </w:tr>
      <w:tr w:rsidR="008B206A">
        <w:tc>
          <w:tcPr>
            <w:tcW w:w="624" w:type="dxa"/>
            <w:vMerge w:val="restart"/>
          </w:tcPr>
          <w:p w:rsidR="008B206A" w:rsidRDefault="008B206A">
            <w:pPr>
              <w:pStyle w:val="ConsPlusNormal"/>
              <w:jc w:val="center"/>
            </w:pPr>
            <w:r>
              <w:t>1.</w:t>
            </w:r>
          </w:p>
        </w:tc>
        <w:tc>
          <w:tcPr>
            <w:tcW w:w="4252" w:type="dxa"/>
            <w:vMerge w:val="restart"/>
          </w:tcPr>
          <w:p w:rsidR="008B206A" w:rsidRDefault="008B206A">
            <w:pPr>
              <w:pStyle w:val="ConsPlusNormal"/>
            </w:pPr>
            <w:r>
              <w:t>Численность населения на начало года</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тыс. чел.</w:t>
            </w:r>
          </w:p>
        </w:tc>
        <w:tc>
          <w:tcPr>
            <w:tcW w:w="2324" w:type="dxa"/>
          </w:tcPr>
          <w:p w:rsidR="008B206A" w:rsidRDefault="008B206A">
            <w:pPr>
              <w:pStyle w:val="ConsPlusNormal"/>
              <w:jc w:val="center"/>
            </w:pPr>
            <w:r>
              <w:t>1597,2</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1612,1</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1626,8</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2017</w:t>
            </w:r>
          </w:p>
        </w:tc>
        <w:tc>
          <w:tcPr>
            <w:tcW w:w="964" w:type="dxa"/>
            <w:vMerge/>
          </w:tcPr>
          <w:p w:rsidR="008B206A" w:rsidRDefault="008B206A"/>
        </w:tc>
        <w:tc>
          <w:tcPr>
            <w:tcW w:w="2324" w:type="dxa"/>
          </w:tcPr>
          <w:p w:rsidR="008B206A" w:rsidRDefault="008B206A">
            <w:pPr>
              <w:pStyle w:val="ConsPlusNormal"/>
              <w:jc w:val="center"/>
            </w:pPr>
            <w:r>
              <w:t>1646,1</w:t>
            </w:r>
          </w:p>
        </w:tc>
      </w:tr>
      <w:tr w:rsidR="008B206A">
        <w:tc>
          <w:tcPr>
            <w:tcW w:w="624" w:type="dxa"/>
            <w:vMerge w:val="restart"/>
          </w:tcPr>
          <w:p w:rsidR="008B206A" w:rsidRDefault="008B206A">
            <w:pPr>
              <w:pStyle w:val="ConsPlusNormal"/>
              <w:jc w:val="center"/>
            </w:pPr>
            <w:r>
              <w:t>2.</w:t>
            </w:r>
          </w:p>
        </w:tc>
        <w:tc>
          <w:tcPr>
            <w:tcW w:w="4252" w:type="dxa"/>
            <w:vMerge w:val="restart"/>
          </w:tcPr>
          <w:p w:rsidR="008B206A" w:rsidRDefault="008B206A">
            <w:pPr>
              <w:pStyle w:val="ConsPlusNormal"/>
            </w:pPr>
            <w:r>
              <w:t>Естественный(ая) прирост (убыль) населения</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чел.</w:t>
            </w:r>
          </w:p>
        </w:tc>
        <w:tc>
          <w:tcPr>
            <w:tcW w:w="2324" w:type="dxa"/>
          </w:tcPr>
          <w:p w:rsidR="008B206A" w:rsidRDefault="008B206A">
            <w:pPr>
              <w:pStyle w:val="ConsPlusNormal"/>
              <w:jc w:val="center"/>
            </w:pPr>
            <w:r>
              <w:t>17365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16527</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15459</w:t>
            </w:r>
          </w:p>
        </w:tc>
      </w:tr>
      <w:tr w:rsidR="008B206A">
        <w:tc>
          <w:tcPr>
            <w:tcW w:w="624" w:type="dxa"/>
            <w:vMerge w:val="restart"/>
          </w:tcPr>
          <w:p w:rsidR="008B206A" w:rsidRDefault="008B206A">
            <w:pPr>
              <w:pStyle w:val="ConsPlusNormal"/>
              <w:jc w:val="center"/>
            </w:pPr>
            <w:r>
              <w:t>3.</w:t>
            </w:r>
          </w:p>
        </w:tc>
        <w:tc>
          <w:tcPr>
            <w:tcW w:w="4252" w:type="dxa"/>
            <w:vMerge w:val="restart"/>
          </w:tcPr>
          <w:p w:rsidR="008B206A" w:rsidRDefault="008B206A">
            <w:pPr>
              <w:pStyle w:val="ConsPlusNormal"/>
            </w:pPr>
            <w:r>
              <w:t>Миграционный(ая) прирост (убыль) населения</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чел.</w:t>
            </w:r>
          </w:p>
        </w:tc>
        <w:tc>
          <w:tcPr>
            <w:tcW w:w="2324" w:type="dxa"/>
          </w:tcPr>
          <w:p w:rsidR="008B206A" w:rsidRDefault="008B206A">
            <w:pPr>
              <w:pStyle w:val="ConsPlusNormal"/>
              <w:jc w:val="center"/>
            </w:pPr>
            <w:r>
              <w:t>-2537</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-1849</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3864</w:t>
            </w:r>
          </w:p>
        </w:tc>
      </w:tr>
      <w:tr w:rsidR="008B206A">
        <w:tc>
          <w:tcPr>
            <w:tcW w:w="624" w:type="dxa"/>
            <w:vMerge w:val="restart"/>
          </w:tcPr>
          <w:p w:rsidR="008B206A" w:rsidRDefault="008B206A">
            <w:pPr>
              <w:pStyle w:val="ConsPlusNormal"/>
              <w:jc w:val="center"/>
            </w:pPr>
            <w:r>
              <w:t>4.</w:t>
            </w:r>
          </w:p>
        </w:tc>
        <w:tc>
          <w:tcPr>
            <w:tcW w:w="4252" w:type="dxa"/>
            <w:vMerge w:val="restart"/>
          </w:tcPr>
          <w:p w:rsidR="008B206A" w:rsidRDefault="008B206A">
            <w:pPr>
              <w:pStyle w:val="ConsPlusNormal"/>
            </w:pPr>
            <w:r>
              <w:t>Удельный вес численности трудоспособного населения в общей численности населения на начало года</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в %%</w:t>
            </w:r>
          </w:p>
        </w:tc>
        <w:tc>
          <w:tcPr>
            <w:tcW w:w="2324" w:type="dxa"/>
          </w:tcPr>
          <w:p w:rsidR="008B206A" w:rsidRDefault="008B206A">
            <w:pPr>
              <w:pStyle w:val="ConsPlusNormal"/>
              <w:jc w:val="center"/>
            </w:pPr>
            <w:r>
              <w:t>65,6</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64,5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63,2</w:t>
            </w:r>
          </w:p>
        </w:tc>
      </w:tr>
      <w:tr w:rsidR="008B206A">
        <w:tc>
          <w:tcPr>
            <w:tcW w:w="624" w:type="dxa"/>
            <w:vMerge w:val="restart"/>
          </w:tcPr>
          <w:p w:rsidR="008B206A" w:rsidRDefault="008B206A">
            <w:pPr>
              <w:pStyle w:val="ConsPlusNormal"/>
              <w:jc w:val="center"/>
            </w:pPr>
            <w:r>
              <w:t>5.</w:t>
            </w:r>
          </w:p>
        </w:tc>
        <w:tc>
          <w:tcPr>
            <w:tcW w:w="4252" w:type="dxa"/>
            <w:vMerge w:val="restart"/>
          </w:tcPr>
          <w:p w:rsidR="008B206A" w:rsidRDefault="008B206A">
            <w:pPr>
              <w:pStyle w:val="ConsPlusNormal"/>
            </w:pPr>
            <w:r>
              <w:t>Удельный вес занятых в экономике в общей численности трудоспособного населения</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в %%</w:t>
            </w:r>
          </w:p>
        </w:tc>
        <w:tc>
          <w:tcPr>
            <w:tcW w:w="2324" w:type="dxa"/>
          </w:tcPr>
          <w:p w:rsidR="008B206A" w:rsidRDefault="008B206A">
            <w:pPr>
              <w:pStyle w:val="ConsPlusNormal"/>
              <w:jc w:val="center"/>
            </w:pPr>
            <w:r>
              <w:t>87,9</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88,4</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99,9</w:t>
            </w:r>
          </w:p>
        </w:tc>
      </w:tr>
      <w:tr w:rsidR="008B206A">
        <w:tc>
          <w:tcPr>
            <w:tcW w:w="624" w:type="dxa"/>
            <w:vMerge w:val="restart"/>
          </w:tcPr>
          <w:p w:rsidR="008B206A" w:rsidRDefault="008B206A">
            <w:pPr>
              <w:pStyle w:val="ConsPlusNormal"/>
              <w:jc w:val="center"/>
            </w:pPr>
            <w:r>
              <w:t>6.</w:t>
            </w:r>
          </w:p>
        </w:tc>
        <w:tc>
          <w:tcPr>
            <w:tcW w:w="4252" w:type="dxa"/>
            <w:vMerge w:val="restart"/>
          </w:tcPr>
          <w:p w:rsidR="008B206A" w:rsidRDefault="008B206A">
            <w:pPr>
              <w:pStyle w:val="ConsPlusNormal"/>
            </w:pPr>
            <w:r>
              <w:t>Численность безработных (по методологии МОТ)</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тыс. чел.</w:t>
            </w:r>
          </w:p>
        </w:tc>
        <w:tc>
          <w:tcPr>
            <w:tcW w:w="2324" w:type="dxa"/>
          </w:tcPr>
          <w:p w:rsidR="008B206A" w:rsidRDefault="008B206A">
            <w:pPr>
              <w:pStyle w:val="ConsPlusNormal"/>
              <w:jc w:val="center"/>
            </w:pPr>
            <w:r>
              <w:t>42,1</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40,5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41,7</w:t>
            </w:r>
          </w:p>
        </w:tc>
      </w:tr>
      <w:tr w:rsidR="008B206A">
        <w:tc>
          <w:tcPr>
            <w:tcW w:w="624" w:type="dxa"/>
            <w:vMerge w:val="restart"/>
          </w:tcPr>
          <w:p w:rsidR="008B206A" w:rsidRDefault="008B206A">
            <w:pPr>
              <w:pStyle w:val="ConsPlusNormal"/>
              <w:jc w:val="center"/>
            </w:pPr>
            <w:r>
              <w:t>7.</w:t>
            </w:r>
          </w:p>
        </w:tc>
        <w:tc>
          <w:tcPr>
            <w:tcW w:w="4252" w:type="dxa"/>
            <w:vMerge w:val="restart"/>
          </w:tcPr>
          <w:p w:rsidR="008B206A" w:rsidRDefault="008B206A">
            <w:pPr>
              <w:pStyle w:val="ConsPlusNormal"/>
            </w:pPr>
            <w:r>
              <w:t>Уровень безработицы (по методологии МОТ)</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в %%</w:t>
            </w:r>
          </w:p>
        </w:tc>
        <w:tc>
          <w:tcPr>
            <w:tcW w:w="2324" w:type="dxa"/>
          </w:tcPr>
          <w:p w:rsidR="008B206A" w:rsidRDefault="008B206A">
            <w:pPr>
              <w:pStyle w:val="ConsPlusNormal"/>
              <w:jc w:val="center"/>
            </w:pPr>
            <w:r>
              <w:t>4,6</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4,4</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4,5</w:t>
            </w:r>
          </w:p>
        </w:tc>
      </w:tr>
      <w:tr w:rsidR="008B206A">
        <w:tc>
          <w:tcPr>
            <w:tcW w:w="624" w:type="dxa"/>
            <w:vMerge w:val="restart"/>
          </w:tcPr>
          <w:p w:rsidR="008B206A" w:rsidRDefault="008B206A">
            <w:pPr>
              <w:pStyle w:val="ConsPlusNormal"/>
              <w:jc w:val="center"/>
            </w:pPr>
            <w:r>
              <w:t>8.</w:t>
            </w:r>
          </w:p>
        </w:tc>
        <w:tc>
          <w:tcPr>
            <w:tcW w:w="4252" w:type="dxa"/>
            <w:vMerge w:val="restart"/>
          </w:tcPr>
          <w:p w:rsidR="008B206A" w:rsidRDefault="008B206A">
            <w:pPr>
              <w:pStyle w:val="ConsPlusNormal"/>
            </w:pPr>
            <w:r>
              <w:t>Численность граждан, зарегистрированных в органах службы занятости в качестве безработных</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чел.</w:t>
            </w:r>
          </w:p>
        </w:tc>
        <w:tc>
          <w:tcPr>
            <w:tcW w:w="2324" w:type="dxa"/>
          </w:tcPr>
          <w:p w:rsidR="008B206A" w:rsidRDefault="008B206A">
            <w:pPr>
              <w:pStyle w:val="ConsPlusNormal"/>
              <w:jc w:val="center"/>
            </w:pPr>
            <w:r>
              <w:t>4000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4975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5239</w:t>
            </w:r>
          </w:p>
        </w:tc>
      </w:tr>
      <w:tr w:rsidR="008B206A">
        <w:tc>
          <w:tcPr>
            <w:tcW w:w="624" w:type="dxa"/>
            <w:vMerge w:val="restart"/>
          </w:tcPr>
          <w:p w:rsidR="008B206A" w:rsidRDefault="008B206A">
            <w:pPr>
              <w:pStyle w:val="ConsPlusNormal"/>
              <w:jc w:val="center"/>
            </w:pPr>
            <w:r>
              <w:t>9.</w:t>
            </w:r>
          </w:p>
        </w:tc>
        <w:tc>
          <w:tcPr>
            <w:tcW w:w="4252" w:type="dxa"/>
            <w:vMerge w:val="restart"/>
          </w:tcPr>
          <w:p w:rsidR="008B206A" w:rsidRDefault="008B206A">
            <w:pPr>
              <w:pStyle w:val="ConsPlusNormal"/>
            </w:pPr>
            <w:r>
              <w:t>Уровень регистрируемой безработицы от экономически активного населения</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в %%</w:t>
            </w:r>
          </w:p>
        </w:tc>
        <w:tc>
          <w:tcPr>
            <w:tcW w:w="2324" w:type="dxa"/>
          </w:tcPr>
          <w:p w:rsidR="008B206A" w:rsidRDefault="008B206A">
            <w:pPr>
              <w:pStyle w:val="ConsPlusNormal"/>
              <w:jc w:val="center"/>
            </w:pPr>
            <w:r>
              <w:t>0,45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0,54</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0,57</w:t>
            </w:r>
          </w:p>
        </w:tc>
      </w:tr>
      <w:tr w:rsidR="008B206A">
        <w:tc>
          <w:tcPr>
            <w:tcW w:w="624" w:type="dxa"/>
            <w:vMerge w:val="restart"/>
          </w:tcPr>
          <w:p w:rsidR="008B206A" w:rsidRDefault="008B206A">
            <w:pPr>
              <w:pStyle w:val="ConsPlusNormal"/>
              <w:jc w:val="center"/>
            </w:pPr>
            <w:r>
              <w:t>10.</w:t>
            </w:r>
          </w:p>
        </w:tc>
        <w:tc>
          <w:tcPr>
            <w:tcW w:w="4252" w:type="dxa"/>
            <w:vMerge w:val="restart"/>
          </w:tcPr>
          <w:p w:rsidR="008B206A" w:rsidRDefault="008B206A">
            <w:pPr>
              <w:pStyle w:val="ConsPlusNormal"/>
            </w:pPr>
            <w:r>
              <w:t>Напряженность на рынке труда (число безработных на 1 вакансию)</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чел.</w:t>
            </w:r>
          </w:p>
        </w:tc>
        <w:tc>
          <w:tcPr>
            <w:tcW w:w="2324" w:type="dxa"/>
          </w:tcPr>
          <w:p w:rsidR="008B206A" w:rsidRDefault="008B206A">
            <w:pPr>
              <w:pStyle w:val="ConsPlusNormal"/>
              <w:jc w:val="center"/>
            </w:pPr>
            <w:r>
              <w:t>0,5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0,8</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0,6</w:t>
            </w:r>
          </w:p>
        </w:tc>
      </w:tr>
      <w:tr w:rsidR="008B206A">
        <w:tc>
          <w:tcPr>
            <w:tcW w:w="624" w:type="dxa"/>
            <w:vMerge w:val="restart"/>
          </w:tcPr>
          <w:p w:rsidR="008B206A" w:rsidRDefault="008B206A">
            <w:pPr>
              <w:pStyle w:val="ConsPlusNormal"/>
              <w:jc w:val="center"/>
            </w:pPr>
            <w:r>
              <w:t>11.</w:t>
            </w:r>
          </w:p>
        </w:tc>
        <w:tc>
          <w:tcPr>
            <w:tcW w:w="4252" w:type="dxa"/>
            <w:vMerge w:val="restart"/>
          </w:tcPr>
          <w:p w:rsidR="008B206A" w:rsidRDefault="008B206A">
            <w:pPr>
              <w:pStyle w:val="ConsPlusNormal"/>
            </w:pPr>
            <w:r>
              <w:t>Численность привлеченных иностранных работников</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чел.</w:t>
            </w:r>
          </w:p>
        </w:tc>
        <w:tc>
          <w:tcPr>
            <w:tcW w:w="2324" w:type="dxa"/>
          </w:tcPr>
          <w:p w:rsidR="008B206A" w:rsidRDefault="008B206A">
            <w:pPr>
              <w:pStyle w:val="ConsPlusNormal"/>
              <w:jc w:val="center"/>
            </w:pPr>
            <w:r>
              <w:t>35247</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33328</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41608</w:t>
            </w:r>
          </w:p>
        </w:tc>
      </w:tr>
      <w:tr w:rsidR="008B206A">
        <w:tc>
          <w:tcPr>
            <w:tcW w:w="624" w:type="dxa"/>
            <w:vMerge w:val="restart"/>
          </w:tcPr>
          <w:p w:rsidR="008B206A" w:rsidRDefault="008B206A">
            <w:pPr>
              <w:pStyle w:val="ConsPlusNormal"/>
              <w:jc w:val="center"/>
            </w:pPr>
            <w:r>
              <w:t>12.</w:t>
            </w:r>
          </w:p>
        </w:tc>
        <w:tc>
          <w:tcPr>
            <w:tcW w:w="4252" w:type="dxa"/>
            <w:vMerge w:val="restart"/>
          </w:tcPr>
          <w:p w:rsidR="008B206A" w:rsidRDefault="008B206A">
            <w:pPr>
              <w:pStyle w:val="ConsPlusNormal"/>
            </w:pPr>
            <w:r>
              <w:t>Прожиточный минимум</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руб.</w:t>
            </w:r>
          </w:p>
        </w:tc>
        <w:tc>
          <w:tcPr>
            <w:tcW w:w="2324" w:type="dxa"/>
          </w:tcPr>
          <w:p w:rsidR="008B206A" w:rsidRDefault="008B206A">
            <w:pPr>
              <w:pStyle w:val="ConsPlusNormal"/>
              <w:jc w:val="center"/>
            </w:pPr>
            <w:r>
              <w:t>11552,5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14316,0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14757,0</w:t>
            </w:r>
          </w:p>
        </w:tc>
      </w:tr>
      <w:tr w:rsidR="008B206A">
        <w:tc>
          <w:tcPr>
            <w:tcW w:w="624" w:type="dxa"/>
            <w:vMerge w:val="restart"/>
          </w:tcPr>
          <w:p w:rsidR="008B206A" w:rsidRDefault="008B206A">
            <w:pPr>
              <w:pStyle w:val="ConsPlusNormal"/>
              <w:jc w:val="center"/>
            </w:pPr>
            <w:r>
              <w:t>13.</w:t>
            </w:r>
          </w:p>
        </w:tc>
        <w:tc>
          <w:tcPr>
            <w:tcW w:w="4252" w:type="dxa"/>
            <w:vMerge w:val="restart"/>
          </w:tcPr>
          <w:p w:rsidR="008B206A" w:rsidRDefault="008B206A">
            <w:pPr>
              <w:pStyle w:val="ConsPlusNormal"/>
            </w:pPr>
            <w:r>
              <w:t>Количество жилья в среднем на 1 жителя</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кв. м</w:t>
            </w:r>
          </w:p>
        </w:tc>
        <w:tc>
          <w:tcPr>
            <w:tcW w:w="2324" w:type="dxa"/>
          </w:tcPr>
          <w:p w:rsidR="008B206A" w:rsidRDefault="008B206A">
            <w:pPr>
              <w:pStyle w:val="ConsPlusNormal"/>
              <w:jc w:val="center"/>
            </w:pPr>
            <w:r>
              <w:t>19,9</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20,4</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20,6</w:t>
            </w:r>
          </w:p>
        </w:tc>
      </w:tr>
      <w:tr w:rsidR="008B206A">
        <w:tc>
          <w:tcPr>
            <w:tcW w:w="624" w:type="dxa"/>
            <w:vMerge w:val="restart"/>
          </w:tcPr>
          <w:p w:rsidR="008B206A" w:rsidRDefault="008B206A">
            <w:pPr>
              <w:pStyle w:val="ConsPlusNormal"/>
              <w:jc w:val="center"/>
            </w:pPr>
            <w:r>
              <w:t>14.</w:t>
            </w:r>
          </w:p>
        </w:tc>
        <w:tc>
          <w:tcPr>
            <w:tcW w:w="4252" w:type="dxa"/>
            <w:vMerge w:val="restart"/>
          </w:tcPr>
          <w:p w:rsidR="008B206A" w:rsidRDefault="008B206A">
            <w:pPr>
              <w:pStyle w:val="ConsPlusNormal"/>
            </w:pPr>
            <w:r>
              <w:t>Количество постоянного жилья для приема переселенцев</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кв. м</w:t>
            </w:r>
          </w:p>
        </w:tc>
        <w:tc>
          <w:tcPr>
            <w:tcW w:w="2324" w:type="dxa"/>
          </w:tcPr>
          <w:p w:rsidR="008B206A" w:rsidRDefault="008B206A">
            <w:pPr>
              <w:pStyle w:val="ConsPlusNormal"/>
              <w:jc w:val="center"/>
            </w:pPr>
            <w:r>
              <w:t>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0</w:t>
            </w:r>
          </w:p>
        </w:tc>
      </w:tr>
      <w:tr w:rsidR="008B206A">
        <w:tc>
          <w:tcPr>
            <w:tcW w:w="624" w:type="dxa"/>
            <w:vMerge w:val="restart"/>
          </w:tcPr>
          <w:p w:rsidR="008B206A" w:rsidRDefault="008B206A">
            <w:pPr>
              <w:pStyle w:val="ConsPlusNormal"/>
              <w:jc w:val="center"/>
            </w:pPr>
            <w:r>
              <w:t>15.</w:t>
            </w:r>
          </w:p>
        </w:tc>
        <w:tc>
          <w:tcPr>
            <w:tcW w:w="4252" w:type="dxa"/>
            <w:vMerge w:val="restart"/>
          </w:tcPr>
          <w:p w:rsidR="008B206A" w:rsidRDefault="008B206A">
            <w:pPr>
              <w:pStyle w:val="ConsPlusNormal"/>
            </w:pPr>
            <w:r>
              <w:t>Количество временного жилья для приема переселенцев</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кв. м</w:t>
            </w:r>
          </w:p>
        </w:tc>
        <w:tc>
          <w:tcPr>
            <w:tcW w:w="2324" w:type="dxa"/>
          </w:tcPr>
          <w:p w:rsidR="008B206A" w:rsidRDefault="008B206A">
            <w:pPr>
              <w:pStyle w:val="ConsPlusNormal"/>
              <w:jc w:val="center"/>
            </w:pPr>
            <w:r>
              <w:t>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0</w:t>
            </w:r>
          </w:p>
        </w:tc>
      </w:tr>
      <w:tr w:rsidR="008B206A">
        <w:tc>
          <w:tcPr>
            <w:tcW w:w="624" w:type="dxa"/>
            <w:vMerge w:val="restart"/>
          </w:tcPr>
          <w:p w:rsidR="008B206A" w:rsidRDefault="008B206A">
            <w:pPr>
              <w:pStyle w:val="ConsPlusNormal"/>
              <w:jc w:val="center"/>
            </w:pPr>
            <w:r>
              <w:t>16.</w:t>
            </w:r>
          </w:p>
        </w:tc>
        <w:tc>
          <w:tcPr>
            <w:tcW w:w="4252" w:type="dxa"/>
            <w:vMerge w:val="restart"/>
          </w:tcPr>
          <w:p w:rsidR="008B206A" w:rsidRDefault="008B206A">
            <w:pPr>
              <w:pStyle w:val="ConsPlusNormal"/>
            </w:pPr>
            <w:r>
              <w:t xml:space="preserve">Количество мест в учреждениях дошкольного образования на 1 тыс. детей </w:t>
            </w:r>
            <w:r>
              <w:lastRenderedPageBreak/>
              <w:t>дошкольного возраста</w:t>
            </w:r>
          </w:p>
        </w:tc>
        <w:tc>
          <w:tcPr>
            <w:tcW w:w="907" w:type="dxa"/>
          </w:tcPr>
          <w:p w:rsidR="008B206A" w:rsidRDefault="008B206A">
            <w:pPr>
              <w:pStyle w:val="ConsPlusNormal"/>
              <w:jc w:val="center"/>
            </w:pPr>
            <w:r>
              <w:lastRenderedPageBreak/>
              <w:t>2014</w:t>
            </w:r>
          </w:p>
        </w:tc>
        <w:tc>
          <w:tcPr>
            <w:tcW w:w="964" w:type="dxa"/>
            <w:vMerge w:val="restart"/>
          </w:tcPr>
          <w:p w:rsidR="008B206A" w:rsidRDefault="008B206A">
            <w:pPr>
              <w:pStyle w:val="ConsPlusNormal"/>
              <w:jc w:val="center"/>
            </w:pPr>
            <w:r>
              <w:t>мест</w:t>
            </w:r>
          </w:p>
        </w:tc>
        <w:tc>
          <w:tcPr>
            <w:tcW w:w="2324" w:type="dxa"/>
          </w:tcPr>
          <w:p w:rsidR="008B206A" w:rsidRDefault="008B206A">
            <w:pPr>
              <w:pStyle w:val="ConsPlusNormal"/>
              <w:jc w:val="center"/>
            </w:pPr>
            <w:r>
              <w:t>622</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645</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646</w:t>
            </w:r>
          </w:p>
        </w:tc>
      </w:tr>
      <w:tr w:rsidR="008B206A">
        <w:tc>
          <w:tcPr>
            <w:tcW w:w="624" w:type="dxa"/>
            <w:vMerge w:val="restart"/>
          </w:tcPr>
          <w:p w:rsidR="008B206A" w:rsidRDefault="008B206A">
            <w:pPr>
              <w:pStyle w:val="ConsPlusNormal"/>
              <w:jc w:val="center"/>
            </w:pPr>
            <w:r>
              <w:lastRenderedPageBreak/>
              <w:t>17.</w:t>
            </w:r>
          </w:p>
        </w:tc>
        <w:tc>
          <w:tcPr>
            <w:tcW w:w="4252" w:type="dxa"/>
            <w:vMerge w:val="restart"/>
          </w:tcPr>
          <w:p w:rsidR="008B206A" w:rsidRDefault="008B206A">
            <w:pPr>
              <w:pStyle w:val="ConsPlusNormal"/>
            </w:pPr>
            <w:r>
              <w:t>Бюджетные доходы - всего</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млрд. руб.</w:t>
            </w:r>
          </w:p>
        </w:tc>
        <w:tc>
          <w:tcPr>
            <w:tcW w:w="2324" w:type="dxa"/>
          </w:tcPr>
          <w:p w:rsidR="008B206A" w:rsidRDefault="008B206A">
            <w:pPr>
              <w:pStyle w:val="ConsPlusNormal"/>
              <w:jc w:val="center"/>
            </w:pPr>
            <w:r>
              <w:t>197,0</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228,1</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197,9</w:t>
            </w:r>
          </w:p>
        </w:tc>
      </w:tr>
      <w:tr w:rsidR="008B206A">
        <w:tc>
          <w:tcPr>
            <w:tcW w:w="624" w:type="dxa"/>
            <w:vMerge w:val="restart"/>
          </w:tcPr>
          <w:p w:rsidR="008B206A" w:rsidRDefault="008B206A">
            <w:pPr>
              <w:pStyle w:val="ConsPlusNormal"/>
              <w:jc w:val="center"/>
            </w:pPr>
            <w:r>
              <w:t>18.</w:t>
            </w:r>
          </w:p>
        </w:tc>
        <w:tc>
          <w:tcPr>
            <w:tcW w:w="4252" w:type="dxa"/>
            <w:vMerge w:val="restart"/>
          </w:tcPr>
          <w:p w:rsidR="008B206A" w:rsidRDefault="008B206A">
            <w:pPr>
              <w:pStyle w:val="ConsPlusNormal"/>
            </w:pPr>
            <w:r>
              <w:t>Бюджетные расходы - всего</w:t>
            </w:r>
          </w:p>
        </w:tc>
        <w:tc>
          <w:tcPr>
            <w:tcW w:w="907" w:type="dxa"/>
          </w:tcPr>
          <w:p w:rsidR="008B206A" w:rsidRDefault="008B206A">
            <w:pPr>
              <w:pStyle w:val="ConsPlusNormal"/>
              <w:jc w:val="center"/>
            </w:pPr>
            <w:r>
              <w:t>2014</w:t>
            </w:r>
          </w:p>
        </w:tc>
        <w:tc>
          <w:tcPr>
            <w:tcW w:w="964" w:type="dxa"/>
            <w:vMerge w:val="restart"/>
          </w:tcPr>
          <w:p w:rsidR="008B206A" w:rsidRDefault="008B206A">
            <w:pPr>
              <w:pStyle w:val="ConsPlusNormal"/>
              <w:jc w:val="center"/>
            </w:pPr>
            <w:r>
              <w:t>млрд. руб.</w:t>
            </w:r>
          </w:p>
        </w:tc>
        <w:tc>
          <w:tcPr>
            <w:tcW w:w="2324" w:type="dxa"/>
          </w:tcPr>
          <w:p w:rsidR="008B206A" w:rsidRDefault="008B206A">
            <w:pPr>
              <w:pStyle w:val="ConsPlusNormal"/>
              <w:jc w:val="center"/>
            </w:pPr>
            <w:r>
              <w:t>184,4</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2015</w:t>
            </w:r>
          </w:p>
        </w:tc>
        <w:tc>
          <w:tcPr>
            <w:tcW w:w="964" w:type="dxa"/>
            <w:vMerge/>
          </w:tcPr>
          <w:p w:rsidR="008B206A" w:rsidRDefault="008B206A"/>
        </w:tc>
        <w:tc>
          <w:tcPr>
            <w:tcW w:w="2324" w:type="dxa"/>
          </w:tcPr>
          <w:p w:rsidR="008B206A" w:rsidRDefault="008B206A">
            <w:pPr>
              <w:pStyle w:val="ConsPlusNormal"/>
              <w:jc w:val="center"/>
            </w:pPr>
            <w:r>
              <w:t>221,7</w:t>
            </w:r>
          </w:p>
        </w:tc>
      </w:tr>
      <w:tr w:rsidR="008B206A">
        <w:tc>
          <w:tcPr>
            <w:tcW w:w="624" w:type="dxa"/>
            <w:vMerge/>
          </w:tcPr>
          <w:p w:rsidR="008B206A" w:rsidRDefault="008B206A"/>
        </w:tc>
        <w:tc>
          <w:tcPr>
            <w:tcW w:w="4252" w:type="dxa"/>
            <w:vMerge/>
          </w:tcPr>
          <w:p w:rsidR="008B206A" w:rsidRDefault="008B206A"/>
        </w:tc>
        <w:tc>
          <w:tcPr>
            <w:tcW w:w="907" w:type="dxa"/>
          </w:tcPr>
          <w:p w:rsidR="008B206A" w:rsidRDefault="008B206A">
            <w:pPr>
              <w:pStyle w:val="ConsPlusNormal"/>
              <w:jc w:val="center"/>
            </w:pPr>
            <w:r>
              <w:t>2016</w:t>
            </w:r>
          </w:p>
        </w:tc>
        <w:tc>
          <w:tcPr>
            <w:tcW w:w="964" w:type="dxa"/>
            <w:vMerge/>
          </w:tcPr>
          <w:p w:rsidR="008B206A" w:rsidRDefault="008B206A"/>
        </w:tc>
        <w:tc>
          <w:tcPr>
            <w:tcW w:w="2324" w:type="dxa"/>
          </w:tcPr>
          <w:p w:rsidR="008B206A" w:rsidRDefault="008B206A">
            <w:pPr>
              <w:pStyle w:val="ConsPlusNormal"/>
              <w:jc w:val="center"/>
            </w:pPr>
            <w:r>
              <w:t>206,2</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 5</w:t>
      </w:r>
    </w:p>
    <w:p w:rsidR="008B206A" w:rsidRDefault="008B206A">
      <w:pPr>
        <w:pStyle w:val="ConsPlusNormal"/>
        <w:jc w:val="both"/>
      </w:pPr>
    </w:p>
    <w:p w:rsidR="008B206A" w:rsidRDefault="008B206A">
      <w:pPr>
        <w:pStyle w:val="ConsPlusTitle"/>
        <w:jc w:val="center"/>
      </w:pPr>
      <w:bookmarkStart w:id="16" w:name="P2877"/>
      <w:bookmarkEnd w:id="16"/>
      <w:r>
        <w:t>РЕГЛАМЕНТ</w:t>
      </w:r>
    </w:p>
    <w:p w:rsidR="008B206A" w:rsidRDefault="008B206A">
      <w:pPr>
        <w:pStyle w:val="ConsPlusTitle"/>
        <w:jc w:val="center"/>
      </w:pPr>
      <w:r>
        <w:t>ПРИЕМА УЧАСТНИКОВ ГОСУДАРСТВЕННОЙ ПРОГРАММЫ ПО ОКАЗАНИЮ</w:t>
      </w:r>
    </w:p>
    <w:p w:rsidR="008B206A" w:rsidRDefault="008B206A">
      <w:pPr>
        <w:pStyle w:val="ConsPlusTitle"/>
        <w:jc w:val="center"/>
      </w:pPr>
      <w:r>
        <w:t>СОДЕЙСТВИЯ ДОБРОВОЛЬНОМУ ПЕРЕСЕЛЕНИЮ В РОССИЙСКУЮ ФЕДЕРАЦИЮ</w:t>
      </w:r>
    </w:p>
    <w:p w:rsidR="008B206A" w:rsidRDefault="008B206A">
      <w:pPr>
        <w:pStyle w:val="ConsPlusTitle"/>
        <w:jc w:val="center"/>
      </w:pPr>
      <w:r>
        <w:t>СООТЕЧЕСТВЕННИКОВ, ПРОЖИВАЮЩИХ ЗА РУБЕЖОМ, И ЧЛЕНОВ ИХ</w:t>
      </w:r>
    </w:p>
    <w:p w:rsidR="008B206A" w:rsidRDefault="008B206A">
      <w:pPr>
        <w:pStyle w:val="ConsPlusTitle"/>
        <w:jc w:val="center"/>
      </w:pPr>
      <w:r>
        <w:t>СЕМЕЙ, ИХ ВРЕМЕННОГО РАЗМЕЩЕНИЯ, ПРЕДОСТАВЛЕНИЯ ПРАВОВОГО</w:t>
      </w:r>
    </w:p>
    <w:p w:rsidR="008B206A" w:rsidRDefault="008B206A">
      <w:pPr>
        <w:pStyle w:val="ConsPlusTitle"/>
        <w:jc w:val="center"/>
      </w:pPr>
      <w:r>
        <w:t>СТАТУСА И ОБУСТРОЙСТВА НА ТЕРРИТОРИИ ХАНТЫ-МАНСИЙСКОГО</w:t>
      </w:r>
    </w:p>
    <w:p w:rsidR="008B206A" w:rsidRDefault="008B206A">
      <w:pPr>
        <w:pStyle w:val="ConsPlusTitle"/>
        <w:jc w:val="center"/>
      </w:pPr>
      <w:r>
        <w:t>АВТОНОМНОГО ОКРУГА - ЮГРЫ (ДАЛЕЕ - РЕГЛАМЕНТ)</w:t>
      </w:r>
    </w:p>
    <w:p w:rsidR="008B206A" w:rsidRDefault="008B206A">
      <w:pPr>
        <w:pStyle w:val="ConsPlusNormal"/>
        <w:jc w:val="both"/>
      </w:pPr>
    </w:p>
    <w:p w:rsidR="008B206A" w:rsidRDefault="008B206A">
      <w:pPr>
        <w:pStyle w:val="ConsPlusTitle"/>
        <w:jc w:val="center"/>
        <w:outlineLvl w:val="3"/>
      </w:pPr>
      <w:r>
        <w:t>I. Общие положения</w:t>
      </w:r>
    </w:p>
    <w:p w:rsidR="008B206A" w:rsidRDefault="008B206A">
      <w:pPr>
        <w:pStyle w:val="ConsPlusNormal"/>
        <w:jc w:val="both"/>
      </w:pPr>
    </w:p>
    <w:p w:rsidR="008B206A" w:rsidRDefault="008B206A">
      <w:pPr>
        <w:pStyle w:val="ConsPlusNormal"/>
        <w:ind w:firstLine="540"/>
        <w:jc w:val="both"/>
      </w:pPr>
      <w:r>
        <w:t xml:space="preserve">1.1. Регламент определяет порядок приема участников Государственной </w:t>
      </w:r>
      <w:hyperlink r:id="rId1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Ханты-Мансийского автономного округа - Югры (далее - автономный округ), функции ответственных территориальных органов федеральных органов исполнительной власти, исполнительных органов государственной власти автономного округа, механизм их взаимодействия по согласованию кандидатур соотечественников, представлению мер государственной поддержки.</w:t>
      </w:r>
    </w:p>
    <w:p w:rsidR="008B206A" w:rsidRDefault="008B206A">
      <w:pPr>
        <w:pStyle w:val="ConsPlusNormal"/>
        <w:spacing w:before="220"/>
        <w:ind w:firstLine="540"/>
        <w:jc w:val="both"/>
      </w:pPr>
      <w:r>
        <w:t>1.2. В Регламенте применяются следующие сокращения:</w:t>
      </w:r>
    </w:p>
    <w:p w:rsidR="008B206A" w:rsidRDefault="008B206A">
      <w:pPr>
        <w:pStyle w:val="ConsPlusNormal"/>
        <w:spacing w:before="220"/>
        <w:ind w:firstLine="540"/>
        <w:jc w:val="both"/>
      </w:pPr>
      <w:r>
        <w:t>Подпрограмма - подпрограмма "Оказание содействия добровольному переселению в Ханты-Мансийский автономный округ - Югру соотечественников, проживающих за рубежом, на 2016 - 2020 годы" государственной программы Ханты-Мансийского автономного округа - Югры "Поддержка занятости населения";</w:t>
      </w:r>
    </w:p>
    <w:p w:rsidR="008B206A" w:rsidRDefault="008B206A">
      <w:pPr>
        <w:pStyle w:val="ConsPlusNormal"/>
        <w:spacing w:before="220"/>
        <w:ind w:firstLine="540"/>
        <w:jc w:val="both"/>
      </w:pPr>
      <w:r>
        <w:t xml:space="preserve">Государственная программа РФ - Государственная </w:t>
      </w:r>
      <w:hyperlink r:id="rId114" w:history="1">
        <w:r>
          <w:rPr>
            <w:color w:val="0000FF"/>
          </w:rPr>
          <w:t>программа</w:t>
        </w:r>
      </w:hyperlink>
      <w:r>
        <w:t xml:space="preserve"> по оказанию содействия добровольному переселению в Российскую Федерацию соотечественников, проживающих за рубежом, утвержденная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8B206A" w:rsidRDefault="008B206A">
      <w:pPr>
        <w:pStyle w:val="ConsPlusNormal"/>
        <w:spacing w:before="220"/>
        <w:ind w:firstLine="540"/>
        <w:jc w:val="both"/>
      </w:pPr>
      <w:r>
        <w:t xml:space="preserve">соотечественник - лицо, определенное Федеральным </w:t>
      </w:r>
      <w:hyperlink r:id="rId115" w:history="1">
        <w:r>
          <w:rPr>
            <w:color w:val="0000FF"/>
          </w:rPr>
          <w:t>законом</w:t>
        </w:r>
      </w:hyperlink>
      <w:r>
        <w:t xml:space="preserve"> от 24 мая 1999 года N 99-ФЗ </w:t>
      </w:r>
      <w:r>
        <w:lastRenderedPageBreak/>
        <w:t>"О государственной политике Российской Федерации в отношении соотечественников за рубежом";</w:t>
      </w:r>
    </w:p>
    <w:p w:rsidR="008B206A" w:rsidRDefault="008B206A">
      <w:pPr>
        <w:pStyle w:val="ConsPlusNormal"/>
        <w:spacing w:before="220"/>
        <w:ind w:firstLine="540"/>
        <w:jc w:val="both"/>
      </w:pPr>
      <w:r>
        <w:t xml:space="preserve">участник Государственной программы РФ - участник Государственной </w:t>
      </w:r>
      <w:hyperlink r:id="rId1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8B206A" w:rsidRDefault="008B206A">
      <w:pPr>
        <w:pStyle w:val="ConsPlusNormal"/>
        <w:spacing w:before="220"/>
        <w:ind w:firstLine="540"/>
        <w:jc w:val="both"/>
      </w:pPr>
      <w:r>
        <w:t>член семьи участника Государственной программы РФ - лицо, переселяющееся совместно с участником Государственной программы РФ на постоянное место жительства в Российскую Федерацию;</w:t>
      </w:r>
    </w:p>
    <w:p w:rsidR="008B206A" w:rsidRDefault="008B206A">
      <w:pPr>
        <w:pStyle w:val="ConsPlusNormal"/>
        <w:spacing w:before="220"/>
        <w:ind w:firstLine="540"/>
        <w:jc w:val="both"/>
      </w:pPr>
      <w:r>
        <w:t>квалифицированный специалист - соотечественник (гражданин), имеющий опыт работы, навыки или достижения в конкретной области деятельности по имеющейся у него профессии (квалификации), если условия привлечения его к трудовой деятельности в автономном округе предполагают получение им заработной платы (вознаграждения);</w:t>
      </w:r>
    </w:p>
    <w:p w:rsidR="008B206A" w:rsidRDefault="008B206A">
      <w:pPr>
        <w:pStyle w:val="ConsPlusNormal"/>
        <w:spacing w:before="220"/>
        <w:ind w:firstLine="540"/>
        <w:jc w:val="both"/>
      </w:pPr>
      <w:r>
        <w:t>уполномоченный орган за рубежом - уполномоченные органы, осуществляющие работу за рубежом с соотечественниками, желающими добровольно переселиться в Российскую Федерацию;</w:t>
      </w:r>
    </w:p>
    <w:p w:rsidR="008B206A" w:rsidRDefault="008B206A">
      <w:pPr>
        <w:pStyle w:val="ConsPlusNormal"/>
        <w:spacing w:before="220"/>
        <w:ind w:firstLine="540"/>
        <w:jc w:val="both"/>
      </w:pPr>
      <w:r>
        <w:t>Уполномоченный орган Югры - Департамент труда и занятости населения автономного округа;</w:t>
      </w:r>
    </w:p>
    <w:p w:rsidR="008B206A" w:rsidRDefault="008B206A">
      <w:pPr>
        <w:pStyle w:val="ConsPlusNormal"/>
        <w:spacing w:before="220"/>
        <w:ind w:firstLine="540"/>
        <w:jc w:val="both"/>
      </w:pPr>
      <w:r>
        <w:t>Управление - Управление Министерства внутренних дел Российской Федерации по автономному округу;</w:t>
      </w:r>
    </w:p>
    <w:p w:rsidR="008B206A" w:rsidRDefault="008B206A">
      <w:pPr>
        <w:pStyle w:val="ConsPlusNormal"/>
        <w:spacing w:before="220"/>
        <w:ind w:firstLine="540"/>
        <w:jc w:val="both"/>
      </w:pPr>
      <w:r>
        <w:t>заявление - заявление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8B206A" w:rsidRDefault="008B206A">
      <w:pPr>
        <w:pStyle w:val="ConsPlusNormal"/>
        <w:spacing w:before="220"/>
        <w:ind w:firstLine="540"/>
        <w:jc w:val="both"/>
      </w:pPr>
      <w:r>
        <w:t>центры занятости населения - казенные учреждения автономного округа центры занятости населения.</w:t>
      </w:r>
    </w:p>
    <w:p w:rsidR="008B206A" w:rsidRDefault="008B206A">
      <w:pPr>
        <w:pStyle w:val="ConsPlusNormal"/>
        <w:spacing w:before="220"/>
        <w:ind w:firstLine="540"/>
        <w:jc w:val="both"/>
      </w:pPr>
      <w:r>
        <w:t>1.3. Уполномоченный орган Югры может передать часть своих функций по реализации Подпрограммы центрам занятости населения.</w:t>
      </w:r>
    </w:p>
    <w:p w:rsidR="008B206A" w:rsidRDefault="008B206A">
      <w:pPr>
        <w:pStyle w:val="ConsPlusNormal"/>
        <w:spacing w:before="220"/>
        <w:ind w:firstLine="540"/>
        <w:jc w:val="both"/>
      </w:pPr>
      <w:r>
        <w:t>1.4. Информация о центрах занятости населения размещается на официальном сайте Уполномоченного органа Югры http://www.deptrud.admhmao.ru и информационном портале http://job.dzNhmao.ru.</w:t>
      </w:r>
    </w:p>
    <w:p w:rsidR="008B206A" w:rsidRDefault="008B206A">
      <w:pPr>
        <w:pStyle w:val="ConsPlusNormal"/>
        <w:jc w:val="both"/>
      </w:pPr>
    </w:p>
    <w:p w:rsidR="008B206A" w:rsidRDefault="008B206A">
      <w:pPr>
        <w:pStyle w:val="ConsPlusTitle"/>
        <w:jc w:val="center"/>
        <w:outlineLvl w:val="3"/>
      </w:pPr>
      <w:r>
        <w:t>II. Информирование соотечественников и членов их семей</w:t>
      </w:r>
    </w:p>
    <w:p w:rsidR="008B206A" w:rsidRDefault="008B206A">
      <w:pPr>
        <w:pStyle w:val="ConsPlusTitle"/>
        <w:jc w:val="center"/>
      </w:pPr>
      <w:r>
        <w:t>о возможности участия в Подпрограмме</w:t>
      </w:r>
    </w:p>
    <w:p w:rsidR="008B206A" w:rsidRDefault="008B206A">
      <w:pPr>
        <w:pStyle w:val="ConsPlusNormal"/>
        <w:jc w:val="both"/>
      </w:pPr>
    </w:p>
    <w:p w:rsidR="008B206A" w:rsidRDefault="008B206A">
      <w:pPr>
        <w:pStyle w:val="ConsPlusNormal"/>
        <w:ind w:firstLine="540"/>
        <w:jc w:val="both"/>
      </w:pPr>
      <w:r>
        <w:t>2.1. Уполномоченный орган Югры разрабатывает памятку участника Государственной программы РФ:</w:t>
      </w:r>
    </w:p>
    <w:p w:rsidR="008B206A" w:rsidRDefault="008B206A">
      <w:pPr>
        <w:pStyle w:val="ConsPlusNormal"/>
        <w:spacing w:before="220"/>
        <w:ind w:firstLine="540"/>
        <w:jc w:val="both"/>
      </w:pPr>
      <w:r>
        <w:t>о содержании Подпрограммы, условиях переселения, необходимых административных процедурах, правах и обязанностях участников Государственной программы РФ и членов их семей;</w:t>
      </w:r>
    </w:p>
    <w:p w:rsidR="008B206A" w:rsidRDefault="008B206A">
      <w:pPr>
        <w:pStyle w:val="ConsPlusNormal"/>
        <w:spacing w:before="220"/>
        <w:ind w:firstLine="540"/>
        <w:jc w:val="both"/>
      </w:pPr>
      <w:r>
        <w:t>об условиях предоставления компенсации расходов по найму жилья участникам Государственной программы РФ и членам их семей;</w:t>
      </w:r>
    </w:p>
    <w:p w:rsidR="008B206A" w:rsidRDefault="008B206A">
      <w:pPr>
        <w:pStyle w:val="ConsPlusNormal"/>
        <w:spacing w:before="220"/>
        <w:ind w:firstLine="540"/>
        <w:jc w:val="both"/>
      </w:pPr>
      <w:r>
        <w:t xml:space="preserve">об условиях предоставления бесплатной медицинской помощи участникам Государственной </w:t>
      </w:r>
      <w:r>
        <w:lastRenderedPageBreak/>
        <w:t>программы РФ и членам их семей до и после получения разрешения на временное проживание или до оформления гражданства Российской Федерации;</w:t>
      </w:r>
    </w:p>
    <w:p w:rsidR="008B206A" w:rsidRDefault="008B206A">
      <w:pPr>
        <w:pStyle w:val="ConsPlusNormal"/>
        <w:spacing w:before="220"/>
        <w:ind w:firstLine="540"/>
        <w:jc w:val="both"/>
      </w:pPr>
      <w:r>
        <w:t>о муниципальных образованиях автономного округа, где для потенциальных участников Государственной программы РФ и членов их семей в соответствии с их специальностью и квалификацией имеются наиболее благоприятные возможности приложения их труда.</w:t>
      </w:r>
    </w:p>
    <w:p w:rsidR="008B206A" w:rsidRDefault="008B206A">
      <w:pPr>
        <w:pStyle w:val="ConsPlusNormal"/>
        <w:spacing w:before="220"/>
        <w:ind w:firstLine="540"/>
        <w:jc w:val="both"/>
      </w:pPr>
      <w:r>
        <w:t>2.2. Доведение до сведения соотечественников, проживающих за рубежом и являющихся потенциальными участниками Государственной программы РФ, информации, содержащейся в официальном информационном пакете о Государственной программе РФ,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российские центры науки и культуры за рубежом или представителей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составе дипломатических представительств Российской Федерации, а также временные группы, создаваемые из числа специалистов Министерства внутренних дел Российской Федерации (далее - МВД России),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временные группы).</w:t>
      </w:r>
    </w:p>
    <w:p w:rsidR="008B206A" w:rsidRDefault="008B206A">
      <w:pPr>
        <w:pStyle w:val="ConsPlusNormal"/>
        <w:spacing w:before="220"/>
        <w:ind w:firstLine="540"/>
        <w:jc w:val="both"/>
      </w:pPr>
      <w:r>
        <w:t>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РФ возлагаются на дипломатические представительства и консульские учреждения Российской Федерации.</w:t>
      </w:r>
    </w:p>
    <w:p w:rsidR="008B206A" w:rsidRDefault="008B206A">
      <w:pPr>
        <w:pStyle w:val="ConsPlusNormal"/>
        <w:spacing w:before="220"/>
        <w:ind w:firstLine="540"/>
        <w:jc w:val="both"/>
      </w:pPr>
      <w:r>
        <w:t>2.3. Информационные материалы о Подпрограмме размещаются в печатных и электронных средствах массовой информации, на едином официальном сайте государственных органов автономного округа http://www.admhmao.ru.</w:t>
      </w:r>
    </w:p>
    <w:p w:rsidR="008B206A" w:rsidRDefault="008B206A">
      <w:pPr>
        <w:pStyle w:val="ConsPlusNormal"/>
        <w:spacing w:before="220"/>
        <w:ind w:firstLine="540"/>
        <w:jc w:val="both"/>
      </w:pPr>
      <w:r>
        <w:t>2.4. Информирование соотечественников, проживающих за рубежом, осуществляется также путем организации презентаций Подпрограммы в рамках международных мероприятий в странах ближнего и дальнего зарубежья.</w:t>
      </w:r>
    </w:p>
    <w:p w:rsidR="008B206A" w:rsidRDefault="008B206A">
      <w:pPr>
        <w:pStyle w:val="ConsPlusNormal"/>
        <w:jc w:val="both"/>
      </w:pPr>
    </w:p>
    <w:p w:rsidR="008B206A" w:rsidRDefault="008B206A">
      <w:pPr>
        <w:pStyle w:val="ConsPlusTitle"/>
        <w:jc w:val="center"/>
        <w:outlineLvl w:val="3"/>
      </w:pPr>
      <w:r>
        <w:t>III. Административные процедуры, связанные с участием</w:t>
      </w:r>
    </w:p>
    <w:p w:rsidR="008B206A" w:rsidRDefault="008B206A">
      <w:pPr>
        <w:pStyle w:val="ConsPlusTitle"/>
        <w:jc w:val="center"/>
      </w:pPr>
      <w:r>
        <w:t>соотечественников в Государственной программе РФ и членами</w:t>
      </w:r>
    </w:p>
    <w:p w:rsidR="008B206A" w:rsidRDefault="008B206A">
      <w:pPr>
        <w:pStyle w:val="ConsPlusTitle"/>
        <w:jc w:val="center"/>
      </w:pPr>
      <w:r>
        <w:t>их семей</w:t>
      </w:r>
    </w:p>
    <w:p w:rsidR="008B206A" w:rsidRDefault="008B206A">
      <w:pPr>
        <w:pStyle w:val="ConsPlusNormal"/>
        <w:jc w:val="both"/>
      </w:pPr>
    </w:p>
    <w:p w:rsidR="008B206A" w:rsidRDefault="008B206A">
      <w:pPr>
        <w:pStyle w:val="ConsPlusTitle"/>
        <w:jc w:val="center"/>
        <w:outlineLvl w:val="4"/>
      </w:pPr>
      <w:r>
        <w:t>3.1. Работа с соотечественниками - потенциальными</w:t>
      </w:r>
    </w:p>
    <w:p w:rsidR="008B206A" w:rsidRDefault="008B206A">
      <w:pPr>
        <w:pStyle w:val="ConsPlusTitle"/>
        <w:jc w:val="center"/>
      </w:pPr>
      <w:r>
        <w:t>участниками Государственной программы РФ и членами их семей</w:t>
      </w:r>
    </w:p>
    <w:p w:rsidR="008B206A" w:rsidRDefault="008B206A">
      <w:pPr>
        <w:pStyle w:val="ConsPlusNormal"/>
        <w:jc w:val="both"/>
      </w:pPr>
    </w:p>
    <w:p w:rsidR="008B206A" w:rsidRDefault="008B206A">
      <w:pPr>
        <w:pStyle w:val="ConsPlusNormal"/>
        <w:ind w:firstLine="540"/>
        <w:jc w:val="both"/>
      </w:pPr>
      <w:r>
        <w:t xml:space="preserve">3.1.1. В соответствии с </w:t>
      </w:r>
      <w:hyperlink r:id="rId117"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работа с соотечественниками и членами их семей, проживающими за рубежом, осуществляется:</w:t>
      </w:r>
    </w:p>
    <w:p w:rsidR="008B206A" w:rsidRDefault="008B206A">
      <w:pPr>
        <w:pStyle w:val="ConsPlusNormal"/>
        <w:spacing w:before="220"/>
        <w:ind w:firstLine="540"/>
        <w:jc w:val="both"/>
      </w:pPr>
      <w:r>
        <w:t>представительствами или представителями МВД России за рубежом;</w:t>
      </w:r>
    </w:p>
    <w:p w:rsidR="008B206A" w:rsidRDefault="008B206A">
      <w:pPr>
        <w:pStyle w:val="ConsPlusNormal"/>
        <w:spacing w:before="220"/>
        <w:ind w:firstLine="540"/>
        <w:jc w:val="both"/>
      </w:pPr>
      <w:r>
        <w:t>дипломатическими представительствами и консульскими учреждениями Российской Федерации;</w:t>
      </w:r>
    </w:p>
    <w:p w:rsidR="008B206A" w:rsidRDefault="008B206A">
      <w:pPr>
        <w:pStyle w:val="ConsPlusNormal"/>
        <w:spacing w:before="220"/>
        <w:ind w:firstLine="540"/>
        <w:jc w:val="both"/>
      </w:pPr>
      <w:r>
        <w:lastRenderedPageBreak/>
        <w:t>представительствами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российские центры науки и культуры за рубежом или представителями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составе дипломатических представительств Российской Федерации;</w:t>
      </w:r>
    </w:p>
    <w:p w:rsidR="008B206A" w:rsidRDefault="008B206A">
      <w:pPr>
        <w:pStyle w:val="ConsPlusNormal"/>
        <w:spacing w:before="220"/>
        <w:ind w:firstLine="540"/>
        <w:jc w:val="both"/>
      </w:pPr>
      <w:r>
        <w:t>временными группами, создаваемыми из числа специалистов МВД России,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w:t>
      </w:r>
    </w:p>
    <w:p w:rsidR="008B206A" w:rsidRDefault="008B206A">
      <w:pPr>
        <w:pStyle w:val="ConsPlusNormal"/>
        <w:spacing w:before="220"/>
        <w:ind w:firstLine="540"/>
        <w:jc w:val="both"/>
      </w:pPr>
      <w:r>
        <w:t>3.1.2. В отношении соотечественников, проживающих в Российской Федерации, функции по учету, углубленному разъяснению Государственной программы РФ и предоставляемых в ее рамках возможностей, приему заявлений на участие в Государственной программе РФ, оформлению свидетельства участника Государственной программы РФ и проведению иных мероприятий в случае их обращения осуществляет Управление.</w:t>
      </w:r>
    </w:p>
    <w:p w:rsidR="008B206A" w:rsidRDefault="008B206A">
      <w:pPr>
        <w:pStyle w:val="ConsPlusNormal"/>
        <w:spacing w:before="220"/>
        <w:ind w:firstLine="540"/>
        <w:jc w:val="both"/>
      </w:pPr>
      <w:r>
        <w:t>3.1.3. В случае если соотечественником принимается решение о добровольном переселении в автономный округ на условиях Государственной программы РФ, ему необходимо лично обратиться в уполномоченный орган за рубежом в стране своего постоянного проживания для подачи заявления об участии в Государственной программе РФ.</w:t>
      </w:r>
    </w:p>
    <w:p w:rsidR="008B206A" w:rsidRDefault="008B206A">
      <w:pPr>
        <w:pStyle w:val="ConsPlusNormal"/>
        <w:spacing w:before="220"/>
        <w:ind w:firstLine="540"/>
        <w:jc w:val="both"/>
      </w:pPr>
      <w:r>
        <w:t xml:space="preserve">3.1.4. Подготовка регистрации соотечественника в качестве участника Государственной программы РФ осуществляется в соответствии Административным </w:t>
      </w:r>
      <w:hyperlink r:id="rId118" w:history="1">
        <w:r>
          <w:rPr>
            <w:color w:val="0000FF"/>
          </w:rPr>
          <w:t>регламентом</w:t>
        </w:r>
      </w:hyperlink>
      <w:r>
        <w:t xml:space="preserve"> МВД России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МВД России от 7 ноября 2017 года N 842 (далее - Административный регламент МВД России N 842).</w:t>
      </w:r>
    </w:p>
    <w:p w:rsidR="008B206A" w:rsidRDefault="008B206A">
      <w:pPr>
        <w:pStyle w:val="ConsPlusNormal"/>
        <w:spacing w:before="220"/>
        <w:ind w:firstLine="540"/>
        <w:jc w:val="both"/>
      </w:pPr>
      <w:r>
        <w:t xml:space="preserve">3.1.5. Порядок приема и рассмотрения заявлений об участии в Государственной программе РФ определен </w:t>
      </w:r>
      <w:hyperlink r:id="rId119"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и </w:t>
      </w:r>
      <w:hyperlink r:id="rId120"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8B206A" w:rsidRDefault="008B206A">
      <w:pPr>
        <w:pStyle w:val="ConsPlusNormal"/>
        <w:spacing w:before="220"/>
        <w:ind w:firstLine="540"/>
        <w:jc w:val="both"/>
      </w:pPr>
      <w:r>
        <w:t>3.1.6. Форма заявления, перечень сведений, которые должны содержаться в нем, и перечень документов, прилагаемых к нему, утверждаются актами Правительства Российской Федерации.</w:t>
      </w:r>
    </w:p>
    <w:p w:rsidR="008B206A" w:rsidRDefault="008B206A">
      <w:pPr>
        <w:pStyle w:val="ConsPlusNormal"/>
        <w:spacing w:before="220"/>
        <w:ind w:firstLine="540"/>
        <w:jc w:val="both"/>
      </w:pPr>
      <w:r>
        <w:t>3.1.7. Соотечественники, являющиеся иностранными гражданами, постоянно или временно проживающие на законном основании в Российской Федерации либо прибывшие в Российскую Федерацию в экстренном массовом порядке, признанные беженцами в Российской Федерации или получившие временное убежище в Российской Федерации, вправе подать заявление об участии в Государственной программе РФ и получить в Российской Федерации свидетельство участника Государственной программы РФ.</w:t>
      </w:r>
    </w:p>
    <w:p w:rsidR="008B206A" w:rsidRDefault="008B206A">
      <w:pPr>
        <w:pStyle w:val="ConsPlusNormal"/>
        <w:spacing w:before="220"/>
        <w:ind w:firstLine="540"/>
        <w:jc w:val="both"/>
      </w:pPr>
      <w:r>
        <w:t>3.1.8. К участнику Государственной программы РФ и членам его семьи предъявляются следующие требования:</w:t>
      </w:r>
    </w:p>
    <w:p w:rsidR="008B206A" w:rsidRDefault="008B206A">
      <w:pPr>
        <w:pStyle w:val="ConsPlusNormal"/>
        <w:spacing w:before="220"/>
        <w:ind w:firstLine="540"/>
        <w:jc w:val="both"/>
      </w:pPr>
      <w:r>
        <w:t>а) отсутствие неоднократного (2 и более раза) привлечения к административной ответственности в соответствии с законодательством Российской Федерации в течение 3 лет, предшествующих дню подачи заявления об участии в Государственной программе РФ;</w:t>
      </w:r>
    </w:p>
    <w:p w:rsidR="008B206A" w:rsidRDefault="008B206A">
      <w:pPr>
        <w:pStyle w:val="ConsPlusNormal"/>
        <w:spacing w:before="220"/>
        <w:ind w:firstLine="540"/>
        <w:jc w:val="both"/>
      </w:pPr>
      <w:r>
        <w:lastRenderedPageBreak/>
        <w:t>б) отсутствие судимости за совершение уголовно-наказуемых деяний на территории Российской Федерации или за ее пределами;</w:t>
      </w:r>
    </w:p>
    <w:p w:rsidR="008B206A" w:rsidRDefault="008B206A">
      <w:pPr>
        <w:pStyle w:val="ConsPlusNormal"/>
        <w:spacing w:before="220"/>
        <w:ind w:firstLine="540"/>
        <w:jc w:val="both"/>
      </w:pPr>
      <w:r>
        <w:t>в) отсутствие заболевания, вызываемого вирусом иммунодефицита человека, что подтверждается сертификатом, выданным уполномоченной медицинской организацией в автономном округе (соотечественники, получившие свидетельство участника Государственной программы РФ в уполномоченном органе за рубежом и прибывшие в автономный округ, представляют сертификат в Управление не позднее чем через 6 месяцев с момента прибытия).</w:t>
      </w:r>
    </w:p>
    <w:p w:rsidR="008B206A" w:rsidRDefault="008B206A">
      <w:pPr>
        <w:pStyle w:val="ConsPlusNormal"/>
        <w:jc w:val="both"/>
      </w:pPr>
    </w:p>
    <w:p w:rsidR="008B206A" w:rsidRDefault="008B206A">
      <w:pPr>
        <w:pStyle w:val="ConsPlusTitle"/>
        <w:jc w:val="center"/>
        <w:outlineLvl w:val="4"/>
      </w:pPr>
      <w:r>
        <w:t>3.2. Порядок согласования Уполномоченным органом Югры</w:t>
      </w:r>
    </w:p>
    <w:p w:rsidR="008B206A" w:rsidRDefault="008B206A">
      <w:pPr>
        <w:pStyle w:val="ConsPlusTitle"/>
        <w:jc w:val="center"/>
      </w:pPr>
      <w:r>
        <w:t>кандидатуры участника Государственной программы РФ</w:t>
      </w:r>
    </w:p>
    <w:p w:rsidR="008B206A" w:rsidRDefault="008B206A">
      <w:pPr>
        <w:pStyle w:val="ConsPlusNormal"/>
        <w:jc w:val="both"/>
      </w:pPr>
    </w:p>
    <w:p w:rsidR="008B206A" w:rsidRDefault="008B206A">
      <w:pPr>
        <w:pStyle w:val="ConsPlusNormal"/>
        <w:ind w:firstLine="540"/>
        <w:jc w:val="both"/>
      </w:pPr>
      <w:r>
        <w:t xml:space="preserve">3.2.1. В соответствии с </w:t>
      </w:r>
      <w:hyperlink r:id="rId121" w:history="1">
        <w:r>
          <w:rPr>
            <w:color w:val="0000FF"/>
          </w:rPr>
          <w:t>Постановлением</w:t>
        </w:r>
      </w:hyperlink>
      <w: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уполномоченный орган за рубежом направляет в порядке, определенном Министерством внутренних дел Российской Федерации, заявление потенциального участника Государственной программы РФ в Управление для организации рассмотрения информации и принятия решения о том, что предусмотренные Государственной программой РФ основания для отказа соотечественнику в выдаче свидетельства отсутствуют.</w:t>
      </w:r>
    </w:p>
    <w:p w:rsidR="008B206A" w:rsidRDefault="008B206A">
      <w:pPr>
        <w:pStyle w:val="ConsPlusNormal"/>
        <w:spacing w:before="220"/>
        <w:ind w:firstLine="540"/>
        <w:jc w:val="both"/>
      </w:pPr>
      <w:r>
        <w:t>3.2.2. Порядок согласования кандидатуры соотечественника, проживающего за рубежом:</w:t>
      </w:r>
    </w:p>
    <w:p w:rsidR="008B206A" w:rsidRDefault="008B206A">
      <w:pPr>
        <w:pStyle w:val="ConsPlusNormal"/>
        <w:spacing w:before="220"/>
        <w:ind w:firstLine="540"/>
        <w:jc w:val="both"/>
      </w:pPr>
      <w:r>
        <w:t>3.2.2.1. При получении заявления соотечественника Уполномоченный орган Югры направляет заявление соотечественника в центры занятости населения с целью подбора рабочего места в муниципальных образованиях автономного округа для трудоустройства соотечественника и трудоспособных членов его семьи (при необходимости) в рамках имеющегося банка вакансий.</w:t>
      </w:r>
    </w:p>
    <w:p w:rsidR="008B206A" w:rsidRDefault="008B206A">
      <w:pPr>
        <w:pStyle w:val="ConsPlusNormal"/>
        <w:spacing w:before="220"/>
        <w:ind w:firstLine="540"/>
        <w:jc w:val="both"/>
      </w:pPr>
      <w:r>
        <w:t>3.2.2.2. Подбор рабочего места для соотечественника осуществляется с учетом имеющейся у него профессии (специальности).</w:t>
      </w:r>
    </w:p>
    <w:p w:rsidR="008B206A" w:rsidRDefault="008B206A">
      <w:pPr>
        <w:pStyle w:val="ConsPlusNormal"/>
        <w:spacing w:before="220"/>
        <w:ind w:firstLine="540"/>
        <w:jc w:val="both"/>
      </w:pPr>
      <w:r>
        <w:t>3.2.2.3. Согласно заявленной соотечественником профессии (специальности) центр занятости населения определяет наличие вакансии, на которую может претендовать соотечественник, при условии нахождения ее в базе данных не менее месяца с момента заявления, согласовывает кандидатуру соотечественника с работодателем (работодателями - при условии наличия нескольких вакансий).</w:t>
      </w:r>
    </w:p>
    <w:p w:rsidR="008B206A" w:rsidRDefault="008B206A">
      <w:pPr>
        <w:pStyle w:val="ConsPlusNormal"/>
        <w:spacing w:before="220"/>
        <w:ind w:firstLine="540"/>
        <w:jc w:val="both"/>
      </w:pPr>
      <w:r>
        <w:t>3.2.2.4. В случае если соотечественник указал в заявлении муниципальное образование, в которое он желает переселиться, то возможность его трудоустройства рассматривается, в первую очередь, в указанном муниципальном образовании, и в случае их отсутствия осуществляется подбор другого муниципального образования (при условии согласия соотечественника, указанного в заявлении) с учетом имеющихся вакансий по заявленной соотечественником профессии (специальности).</w:t>
      </w:r>
    </w:p>
    <w:p w:rsidR="008B206A" w:rsidRDefault="008B206A">
      <w:pPr>
        <w:pStyle w:val="ConsPlusNormal"/>
        <w:spacing w:before="220"/>
        <w:ind w:firstLine="540"/>
        <w:jc w:val="both"/>
      </w:pPr>
      <w:r>
        <w:t>3.2.2.5. Соотечественник вправе самостоятельно выбрать интересующую его вакансию (при условии нахождения ее в банке вакансий не менее 1 месяца, для молодых специалистов - не менее 2 месяцев) по имеющейся у него профессии (специальности) на информационном портале "Работа в России" www.trudvsem.ru, интерактивном портале Департамента труда и занятости населения автономного округа http://job.dznhmao.ru (раздел "Для граждан", подраздел "Поиск работы"), официальном сайте исполнительного органа государственной власти автономного округа http://www.deptrud.admhmao.ru (раздел "Для граждан", подраздел "Поиск работы") и указать ее в заявлении для рассмотрения Уполномоченным органом Югры возможности трудоустройства на эту вакансию.</w:t>
      </w:r>
    </w:p>
    <w:p w:rsidR="008B206A" w:rsidRDefault="008B206A">
      <w:pPr>
        <w:pStyle w:val="ConsPlusNormal"/>
        <w:spacing w:before="220"/>
        <w:ind w:firstLine="540"/>
        <w:jc w:val="both"/>
      </w:pPr>
      <w:r>
        <w:t xml:space="preserve">В случае отсутствия возможности трудоустройства на выбранную вакансию подбор рабочего </w:t>
      </w:r>
      <w:r>
        <w:lastRenderedPageBreak/>
        <w:t>места для соотечественника (при условии его согласия) осуществляется с учетом имеющихся вакансий по заявленной соотечественником профессии (специальности).</w:t>
      </w:r>
    </w:p>
    <w:p w:rsidR="008B206A" w:rsidRDefault="008B206A">
      <w:pPr>
        <w:pStyle w:val="ConsPlusNormal"/>
        <w:spacing w:before="220"/>
        <w:ind w:firstLine="540"/>
        <w:jc w:val="both"/>
      </w:pPr>
      <w:r>
        <w:t>3.2.2.6. Подбор рабочего места для соотечественника и согласование его кандидатуры с работодателем осуществляют центры занятости населения.</w:t>
      </w:r>
    </w:p>
    <w:p w:rsidR="008B206A" w:rsidRDefault="008B206A">
      <w:pPr>
        <w:pStyle w:val="ConsPlusNormal"/>
        <w:spacing w:before="220"/>
        <w:ind w:firstLine="540"/>
        <w:jc w:val="both"/>
      </w:pPr>
      <w:r>
        <w:t>3.2.2.7. Информацию о результатах подбора рабочего места и согласования кандидатуры с работодателем центр занятости населения представляет в Уполномоченный орган Югры с приложением к ней письма работодателя о трудоустройстве соотечественника на момент его личного обращения по прибытии (при условии наличия предложенной соотечественнику вакансии на момент его прибытия) не позднее 20 календарных дней с даты поступления заявления соотечественника в центр занятости населения.</w:t>
      </w:r>
    </w:p>
    <w:p w:rsidR="008B206A" w:rsidRDefault="008B206A">
      <w:pPr>
        <w:pStyle w:val="ConsPlusNormal"/>
        <w:spacing w:before="220"/>
        <w:ind w:firstLine="540"/>
        <w:jc w:val="both"/>
      </w:pPr>
      <w:r>
        <w:t xml:space="preserve">3.2.2.8. На основе критериев, установленных </w:t>
      </w:r>
      <w:hyperlink w:anchor="P2953" w:history="1">
        <w:r>
          <w:rPr>
            <w:color w:val="0000FF"/>
          </w:rPr>
          <w:t>подпунктом 3.2.2.9 пункта 3.2</w:t>
        </w:r>
      </w:hyperlink>
      <w:r>
        <w:t xml:space="preserve"> Регламента, с учетом информации центра занятости населения Уполномоченный орган Югры принимает решение о согласовании кандидатуры соотечественника для участия в Государственной программе РФ.</w:t>
      </w:r>
    </w:p>
    <w:p w:rsidR="008B206A" w:rsidRDefault="008B206A">
      <w:pPr>
        <w:pStyle w:val="ConsPlusNormal"/>
        <w:spacing w:before="220"/>
        <w:ind w:firstLine="540"/>
        <w:jc w:val="both"/>
      </w:pPr>
      <w:bookmarkStart w:id="17" w:name="P2953"/>
      <w:bookmarkEnd w:id="17"/>
      <w:r>
        <w:t>3.2.2.9. Решение о согласовании кандидатуры соотечественника для участия в Государственной программе РФ принимается на основании критериев (</w:t>
      </w:r>
      <w:hyperlink w:anchor="P2954" w:history="1">
        <w:r>
          <w:rPr>
            <w:color w:val="0000FF"/>
          </w:rPr>
          <w:t>подпункты "а"</w:t>
        </w:r>
      </w:hyperlink>
      <w:r>
        <w:t xml:space="preserve"> - </w:t>
      </w:r>
      <w:hyperlink w:anchor="P2959" w:history="1">
        <w:r>
          <w:rPr>
            <w:color w:val="0000FF"/>
          </w:rPr>
          <w:t>"д"</w:t>
        </w:r>
      </w:hyperlink>
      <w:r>
        <w:t xml:space="preserve"> в совокупности):</w:t>
      </w:r>
    </w:p>
    <w:p w:rsidR="008B206A" w:rsidRDefault="008B206A">
      <w:pPr>
        <w:pStyle w:val="ConsPlusNormal"/>
        <w:spacing w:before="220"/>
        <w:ind w:firstLine="540"/>
        <w:jc w:val="both"/>
      </w:pPr>
      <w:bookmarkStart w:id="18" w:name="P2954"/>
      <w:bookmarkEnd w:id="18"/>
      <w:r>
        <w:t>а) достижение возраста 18 лет;</w:t>
      </w:r>
    </w:p>
    <w:p w:rsidR="008B206A" w:rsidRDefault="008B206A">
      <w:pPr>
        <w:pStyle w:val="ConsPlusNormal"/>
        <w:spacing w:before="220"/>
        <w:ind w:firstLine="540"/>
        <w:jc w:val="both"/>
      </w:pPr>
      <w:r>
        <w:t>б) наличие высшего образования, среднего профессионального образования;</w:t>
      </w:r>
    </w:p>
    <w:p w:rsidR="008B206A" w:rsidRDefault="008B206A">
      <w:pPr>
        <w:pStyle w:val="ConsPlusNormal"/>
        <w:spacing w:before="220"/>
        <w:ind w:firstLine="540"/>
        <w:jc w:val="both"/>
      </w:pPr>
      <w:r>
        <w:t>для соотечественников,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 наличие высшего образования, среднего профессионального образования, образования, полученного по программам профессиональной подготовки по профессиям рабочих, должностям служащих, программам переподготовки рабочих, служащих;</w:t>
      </w:r>
    </w:p>
    <w:p w:rsidR="008B206A" w:rsidRDefault="008B206A">
      <w:pPr>
        <w:pStyle w:val="ConsPlusNormal"/>
        <w:spacing w:before="220"/>
        <w:ind w:firstLine="540"/>
        <w:jc w:val="both"/>
      </w:pPr>
      <w:r>
        <w:t>в) возможность трудоустройства соотечественника в автономном округе с учетом заявленной им профессии (специальности);</w:t>
      </w:r>
    </w:p>
    <w:p w:rsidR="008B206A" w:rsidRDefault="008B206A">
      <w:pPr>
        <w:pStyle w:val="ConsPlusNormal"/>
        <w:spacing w:before="220"/>
        <w:ind w:firstLine="540"/>
        <w:jc w:val="both"/>
      </w:pPr>
      <w:r>
        <w:t>г) заявленная профессия (специальность) соответствует имеющейся у кандидатуры квалификации;</w:t>
      </w:r>
    </w:p>
    <w:p w:rsidR="008B206A" w:rsidRDefault="008B206A">
      <w:pPr>
        <w:pStyle w:val="ConsPlusNormal"/>
        <w:spacing w:before="220"/>
        <w:ind w:firstLine="540"/>
        <w:jc w:val="both"/>
      </w:pPr>
      <w:bookmarkStart w:id="19" w:name="P2959"/>
      <w:bookmarkEnd w:id="19"/>
      <w:r>
        <w:t>д) обучение в образовательных организациях, осуществляющих деятельность в автономном округе, с целью получения высшего или среднего профессионального образования по очной форме обучения не менее 2 лет;</w:t>
      </w:r>
    </w:p>
    <w:p w:rsidR="008B206A" w:rsidRDefault="008B206A">
      <w:pPr>
        <w:pStyle w:val="ConsPlusNormal"/>
        <w:spacing w:before="220"/>
        <w:ind w:firstLine="540"/>
        <w:jc w:val="both"/>
      </w:pPr>
      <w:r>
        <w:t>е) согласование кандидатур, находящихся в предпенсионном и пенсионном возрасте, возможно при заинтересованности работодателя во владении участниками Государственной программы РФ редкими специальностями или наличием высоких профессиональных навыков.</w:t>
      </w:r>
    </w:p>
    <w:p w:rsidR="008B206A" w:rsidRDefault="008B206A">
      <w:pPr>
        <w:pStyle w:val="ConsPlusNormal"/>
        <w:spacing w:before="220"/>
        <w:ind w:firstLine="540"/>
        <w:jc w:val="both"/>
      </w:pPr>
      <w:r>
        <w:t xml:space="preserve">3.2.2.10. Кандидатуры соотечественников из числа молодых специалистов с высшим образованием (до истечения 1 года с момента окончания образовательной организации) согласовываются по критериям, установленным </w:t>
      </w:r>
      <w:hyperlink w:anchor="P2953" w:history="1">
        <w:r>
          <w:rPr>
            <w:color w:val="0000FF"/>
          </w:rPr>
          <w:t>подпунктом 3.2.2.9 пункта 3.2</w:t>
        </w:r>
      </w:hyperlink>
      <w:r>
        <w:t xml:space="preserve"> Регламента, без предъявления требований к опыту работы, а также при условии нахождения вакансии в базе данных, на которую они претендуют, не менее 2 месяцев с момента подачи заявления.</w:t>
      </w:r>
    </w:p>
    <w:p w:rsidR="008B206A" w:rsidRDefault="008B206A">
      <w:pPr>
        <w:pStyle w:val="ConsPlusNormal"/>
        <w:spacing w:before="220"/>
        <w:ind w:firstLine="540"/>
        <w:jc w:val="both"/>
      </w:pPr>
      <w:r>
        <w:t xml:space="preserve">3.2.2.11. Если существует возможность трудоустройства соотечественника по заявленной им профессии (специальности) сразу в нескольких муниципальных образованиях автономного округа, то Уполномоченный орган Югры, при условии соответствия соотечественника </w:t>
      </w:r>
      <w:r>
        <w:lastRenderedPageBreak/>
        <w:t xml:space="preserve">установленным </w:t>
      </w:r>
      <w:hyperlink w:anchor="P2953" w:history="1">
        <w:r>
          <w:rPr>
            <w:color w:val="0000FF"/>
          </w:rPr>
          <w:t>подпунктом 3.2.2.9 пункта 3.2</w:t>
        </w:r>
      </w:hyperlink>
      <w:r>
        <w:t xml:space="preserve"> Регламента критериям, согласовывает кандидатуру соотечественника для участия в Государственной программе РФ и предоставляет соотечественнику право самостоятельного выбора муниципального образования для дальнейшего переезда.</w:t>
      </w:r>
    </w:p>
    <w:p w:rsidR="008B206A" w:rsidRDefault="008B206A">
      <w:pPr>
        <w:pStyle w:val="ConsPlusNormal"/>
        <w:spacing w:before="220"/>
        <w:ind w:firstLine="540"/>
        <w:jc w:val="both"/>
      </w:pPr>
      <w:bookmarkStart w:id="20" w:name="P2963"/>
      <w:bookmarkEnd w:id="20"/>
      <w:r>
        <w:t>3.2.2.12. В случае заполнения вакансий, предложенных соотечественнику, на этапе согласования его кандидатуры для участия в Государственной программе РФ, по его прибытию в муниципальное образование, для него центром занятости населения осуществляется подбор нового рабочего места, либо ему предлагается самостоятельное трудоустройство путем прямого обращения к работодателю.</w:t>
      </w:r>
    </w:p>
    <w:p w:rsidR="008B206A" w:rsidRDefault="008B206A">
      <w:pPr>
        <w:pStyle w:val="ConsPlusNormal"/>
        <w:spacing w:before="220"/>
        <w:ind w:firstLine="540"/>
        <w:jc w:val="both"/>
      </w:pPr>
      <w:bookmarkStart w:id="21" w:name="P2964"/>
      <w:bookmarkEnd w:id="21"/>
      <w:r>
        <w:t>3.2.3. Порядок согласования кандидатур соотечественников, постоянно или временно проживающих на законном основании в автономном округе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8B206A" w:rsidRDefault="008B206A">
      <w:pPr>
        <w:pStyle w:val="ConsPlusNormal"/>
        <w:spacing w:before="220"/>
        <w:ind w:firstLine="540"/>
        <w:jc w:val="both"/>
      </w:pPr>
      <w:bookmarkStart w:id="22" w:name="P2965"/>
      <w:bookmarkEnd w:id="22"/>
      <w:r>
        <w:t>3.2.3.1. В случае если соотечественник уже постоянно или временно проживает на законных основаниях в автономном округе, имеет постоянное место работы и желает его сохранить, то для него не осуществляется подбор рабочего места, он должен представить в центр занятости населения документы, подтверждающие наличие у него постоянного места работы, соответствующего его квалификации, и непрерывный трудовой стаж по заявленной профессии (копии документов об образовании (диплом с вкладышем), о профессиональной подготовке (при наличии), копии трудового договора и трудовой книжки с текущего места работы, заверенной в отделе кадров).</w:t>
      </w:r>
    </w:p>
    <w:p w:rsidR="008B206A" w:rsidRDefault="008B206A">
      <w:pPr>
        <w:pStyle w:val="ConsPlusNormal"/>
        <w:spacing w:before="220"/>
        <w:ind w:firstLine="540"/>
        <w:jc w:val="both"/>
      </w:pPr>
      <w:r>
        <w:t>Соотечественник представляет в центр занятости населения документы, подтверждающие его трудовой стаж по заявленной профессии (в том числе осуществление предпринимательской деятельности) в автономном округе.</w:t>
      </w:r>
    </w:p>
    <w:p w:rsidR="008B206A" w:rsidRDefault="008B206A">
      <w:pPr>
        <w:pStyle w:val="ConsPlusNormal"/>
        <w:spacing w:before="220"/>
        <w:ind w:firstLine="540"/>
        <w:jc w:val="both"/>
      </w:pPr>
      <w:r>
        <w:t>Постоянно проживающий на законном основании в автономном округе соотечественник подтверждает трудовой стаж без перерыва в течение 36 месяцев, предшествующих дате подачи им заявления об участии в Государственной программе РФ.</w:t>
      </w:r>
    </w:p>
    <w:p w:rsidR="008B206A" w:rsidRDefault="008B206A">
      <w:pPr>
        <w:pStyle w:val="ConsPlusNormal"/>
        <w:spacing w:before="220"/>
        <w:ind w:firstLine="540"/>
        <w:jc w:val="both"/>
      </w:pPr>
      <w:r>
        <w:t>Временно проживающий на законных основаниях в автономном округе соотечественник подтверждает трудовой стаж без перерыва в течение 24 месяцев, предшествующих дате подачи им заявления об участии в Государственной программе РФ.</w:t>
      </w:r>
    </w:p>
    <w:p w:rsidR="008B206A" w:rsidRDefault="008B206A">
      <w:pPr>
        <w:pStyle w:val="ConsPlusNormal"/>
        <w:spacing w:before="220"/>
        <w:ind w:firstLine="540"/>
        <w:jc w:val="both"/>
      </w:pPr>
      <w:r>
        <w:t>Соотечественник, прибывший на территорию Российской Федерации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 подтверждает трудовой стаж без перерыва в течение 12 месяцев, предшествующих дате подачи им заявления об участии в Государственной программе РФ.</w:t>
      </w:r>
    </w:p>
    <w:p w:rsidR="008B206A" w:rsidRDefault="008B206A">
      <w:pPr>
        <w:pStyle w:val="ConsPlusNormal"/>
        <w:spacing w:before="220"/>
        <w:ind w:firstLine="540"/>
        <w:jc w:val="both"/>
      </w:pPr>
      <w:r>
        <w:t xml:space="preserve">3.2.3.2. Центр занятости населения уведомляет Уполномоченный орган Югры о наличии рабочего места у соотечественника, указанного в </w:t>
      </w:r>
      <w:hyperlink w:anchor="P2965" w:history="1">
        <w:r>
          <w:rPr>
            <w:color w:val="0000FF"/>
          </w:rPr>
          <w:t>пункте 3.2.3.1</w:t>
        </w:r>
      </w:hyperlink>
      <w:r>
        <w:t>.</w:t>
      </w:r>
    </w:p>
    <w:p w:rsidR="008B206A" w:rsidRDefault="008B206A">
      <w:pPr>
        <w:pStyle w:val="ConsPlusNormal"/>
        <w:spacing w:before="220"/>
        <w:ind w:firstLine="540"/>
        <w:jc w:val="both"/>
      </w:pPr>
      <w:bookmarkStart w:id="23" w:name="P2971"/>
      <w:bookmarkEnd w:id="23"/>
      <w:r>
        <w:t>3.2.3.3. В случае если соотечественник обучается в образовательных организациях, осуществляющих деятельность в автономном округе, с целью получения высшего образования, среднего профессионального образования, то для него не осуществляется подбор рабочего места. Он должен представить в центр занятости населения документы, подтверждающие его обучение.</w:t>
      </w:r>
    </w:p>
    <w:p w:rsidR="008B206A" w:rsidRDefault="008B206A">
      <w:pPr>
        <w:pStyle w:val="ConsPlusNormal"/>
        <w:spacing w:before="220"/>
        <w:ind w:firstLine="540"/>
        <w:jc w:val="both"/>
      </w:pPr>
      <w:r>
        <w:t xml:space="preserve">3.2.3.4. Согласование кандидатуры соотечественника, проживающего на территории автономного округа, осуществляется в соответствии с критериями, установленными </w:t>
      </w:r>
      <w:hyperlink w:anchor="P2953" w:history="1">
        <w:r>
          <w:rPr>
            <w:color w:val="0000FF"/>
          </w:rPr>
          <w:t>подпунктом 3.2.2.9 пункта 3.2</w:t>
        </w:r>
      </w:hyperlink>
      <w:r>
        <w:t xml:space="preserve"> Регламента.</w:t>
      </w:r>
    </w:p>
    <w:p w:rsidR="008B206A" w:rsidRDefault="008B206A">
      <w:pPr>
        <w:pStyle w:val="ConsPlusNormal"/>
        <w:spacing w:before="220"/>
        <w:ind w:firstLine="540"/>
        <w:jc w:val="both"/>
      </w:pPr>
      <w:r>
        <w:lastRenderedPageBreak/>
        <w:t>3.2.4. Решение Уполномоченного органа Югры об отказе соотечественнику в согласовании его кандидатуры для участия в Государственной программе РФ должно быть мотивированным.</w:t>
      </w:r>
    </w:p>
    <w:p w:rsidR="008B206A" w:rsidRDefault="008B206A">
      <w:pPr>
        <w:pStyle w:val="ConsPlusNormal"/>
        <w:spacing w:before="220"/>
        <w:ind w:firstLine="540"/>
        <w:jc w:val="both"/>
      </w:pPr>
      <w:r>
        <w:t>3.2.5. Основаниями для принятия Уполномоченным органом Югры решения об отказе в согласовании участия соотечественника в Государственной программе являются:</w:t>
      </w:r>
    </w:p>
    <w:p w:rsidR="008B206A" w:rsidRDefault="008B206A">
      <w:pPr>
        <w:pStyle w:val="ConsPlusNormal"/>
        <w:spacing w:before="220"/>
        <w:ind w:firstLine="540"/>
        <w:jc w:val="both"/>
      </w:pPr>
      <w:r>
        <w:t>1) отсутствие возможности для трудоустройства соотечественника (в случае отсутствия в автономном округе вакансий по заявленной им профессии (специальности);</w:t>
      </w:r>
    </w:p>
    <w:p w:rsidR="008B206A" w:rsidRDefault="008B206A">
      <w:pPr>
        <w:pStyle w:val="ConsPlusNormal"/>
        <w:spacing w:before="220"/>
        <w:ind w:firstLine="540"/>
        <w:jc w:val="both"/>
      </w:pPr>
      <w:r>
        <w:t>2) несогласие работодателей на трудоустройство соотечественника;</w:t>
      </w:r>
    </w:p>
    <w:p w:rsidR="008B206A" w:rsidRDefault="008B206A">
      <w:pPr>
        <w:pStyle w:val="ConsPlusNormal"/>
        <w:spacing w:before="220"/>
        <w:ind w:firstLine="540"/>
        <w:jc w:val="both"/>
      </w:pPr>
      <w:r>
        <w:t xml:space="preserve">3) несоответствие соотечественника критериям, установленным </w:t>
      </w:r>
      <w:hyperlink w:anchor="P2953" w:history="1">
        <w:r>
          <w:rPr>
            <w:color w:val="0000FF"/>
          </w:rPr>
          <w:t>подпунктом 3.2.2.9 пункта 3.2</w:t>
        </w:r>
      </w:hyperlink>
      <w:r>
        <w:t xml:space="preserve"> Регламента;</w:t>
      </w:r>
    </w:p>
    <w:p w:rsidR="008B206A" w:rsidRDefault="008B206A">
      <w:pPr>
        <w:pStyle w:val="ConsPlusNormal"/>
        <w:spacing w:before="220"/>
        <w:ind w:firstLine="540"/>
        <w:jc w:val="both"/>
      </w:pPr>
      <w:r>
        <w:t xml:space="preserve">4) непредставление соотечественником документов, указанных в </w:t>
      </w:r>
      <w:hyperlink w:anchor="P2965" w:history="1">
        <w:r>
          <w:rPr>
            <w:color w:val="0000FF"/>
          </w:rPr>
          <w:t>подпунктах 3.2.3.1</w:t>
        </w:r>
      </w:hyperlink>
      <w:r>
        <w:t xml:space="preserve">, </w:t>
      </w:r>
      <w:hyperlink w:anchor="P2971" w:history="1">
        <w:r>
          <w:rPr>
            <w:color w:val="0000FF"/>
          </w:rPr>
          <w:t>3.2.3.3 пункта 3.2</w:t>
        </w:r>
      </w:hyperlink>
      <w:r>
        <w:t xml:space="preserve"> Регламента.</w:t>
      </w:r>
    </w:p>
    <w:p w:rsidR="008B206A" w:rsidRDefault="008B206A">
      <w:pPr>
        <w:pStyle w:val="ConsPlusNormal"/>
        <w:spacing w:before="220"/>
        <w:ind w:firstLine="540"/>
        <w:jc w:val="both"/>
      </w:pPr>
      <w:r>
        <w:t>3.2.6. Решение об отказе соотечественнику в согласовании его кандидатуры для участия в Государственной программе РФ либо решение о согласовании кандидатуры соотечественника для участия в Государственной программе РФ направляется в Управление в срок, не превышающий 30 календарных дней после поступления заявления из Управления.</w:t>
      </w:r>
    </w:p>
    <w:p w:rsidR="008B206A" w:rsidRDefault="008B206A">
      <w:pPr>
        <w:pStyle w:val="ConsPlusNormal"/>
        <w:spacing w:before="220"/>
        <w:ind w:firstLine="540"/>
        <w:jc w:val="both"/>
      </w:pPr>
      <w:r>
        <w:t>3.2.7. Управление после получения решения Уполномоченного органа Югры, а также результатов проверки соотечественника (и членов его семьи) по учетам МВД России и ФСБ России в установленном порядке вносит соответствующую информацию в электронный вариант анкеты и направляет его в уполномоченный орган за рубежом.</w:t>
      </w:r>
    </w:p>
    <w:p w:rsidR="008B206A" w:rsidRDefault="008B206A">
      <w:pPr>
        <w:pStyle w:val="ConsPlusNormal"/>
        <w:spacing w:before="220"/>
        <w:ind w:firstLine="540"/>
        <w:jc w:val="both"/>
      </w:pPr>
      <w:r>
        <w:t xml:space="preserve">В отношении соотечественников, постоянно или временно проживающих на законном основании на территории Российской Федерации, функции по учету, углубленному разъяснению содержания Подпрограммы и предоставляемых в ее рамках возможностей, подготовке их регистрации в качестве участников Государственной программы РФ, оформлению свидетельства участника Государственной программы РФ и проведению иных мероприятий осуществляются Управлением. Согласование кандидатуры соотечественника из числа иностранных граждан, постоянно или временно проживающих на законном основании в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осуществляется в порядке, предусмотренном </w:t>
      </w:r>
      <w:hyperlink w:anchor="P2964" w:history="1">
        <w:r>
          <w:rPr>
            <w:color w:val="0000FF"/>
          </w:rPr>
          <w:t>пунктом 3.2.3</w:t>
        </w:r>
      </w:hyperlink>
      <w:r>
        <w:t xml:space="preserve"> Регламента.</w:t>
      </w:r>
    </w:p>
    <w:p w:rsidR="008B206A" w:rsidRDefault="008B206A">
      <w:pPr>
        <w:pStyle w:val="ConsPlusNormal"/>
        <w:spacing w:before="220"/>
        <w:ind w:firstLine="540"/>
        <w:jc w:val="both"/>
      </w:pPr>
      <w:r>
        <w:t xml:space="preserve">3.2.8. Уполномоченный орган за рубежом после совершения необходимых действий, установленных Административным </w:t>
      </w:r>
      <w:hyperlink r:id="rId122" w:history="1">
        <w:r>
          <w:rPr>
            <w:color w:val="0000FF"/>
          </w:rPr>
          <w:t>регламентом</w:t>
        </w:r>
      </w:hyperlink>
      <w:r>
        <w:t xml:space="preserve"> МВД России N 842, и при получении от Управления решения о согласовании кандидатуры соотечественника для участия в Государственной программе РФ уведомляет об этом соотечественника и выдает ему свидетельство участника Государственной программы РФ.</w:t>
      </w:r>
    </w:p>
    <w:p w:rsidR="008B206A" w:rsidRDefault="008B206A">
      <w:pPr>
        <w:pStyle w:val="ConsPlusNormal"/>
        <w:spacing w:before="220"/>
        <w:ind w:firstLine="540"/>
        <w:jc w:val="both"/>
      </w:pPr>
      <w:r>
        <w:t xml:space="preserve">3.2.9. Управление после совершения необходимых действий в соответствии с Административным </w:t>
      </w:r>
      <w:hyperlink r:id="rId123" w:history="1">
        <w:r>
          <w:rPr>
            <w:color w:val="0000FF"/>
          </w:rPr>
          <w:t>регламентом</w:t>
        </w:r>
      </w:hyperlink>
      <w:r>
        <w:t xml:space="preserve"> МВД России N 842 выдает соотечественнику, проживающему в России, свидетельство участника Государственной программы РФ.</w:t>
      </w:r>
    </w:p>
    <w:p w:rsidR="008B206A" w:rsidRDefault="008B206A">
      <w:pPr>
        <w:pStyle w:val="ConsPlusNormal"/>
        <w:jc w:val="both"/>
      </w:pPr>
    </w:p>
    <w:p w:rsidR="008B206A" w:rsidRDefault="008B206A">
      <w:pPr>
        <w:pStyle w:val="ConsPlusTitle"/>
        <w:jc w:val="center"/>
        <w:outlineLvl w:val="4"/>
      </w:pPr>
      <w:r>
        <w:t>3.3. Административные процедуры, совершаемые участниками</w:t>
      </w:r>
    </w:p>
    <w:p w:rsidR="008B206A" w:rsidRDefault="008B206A">
      <w:pPr>
        <w:pStyle w:val="ConsPlusTitle"/>
        <w:jc w:val="center"/>
      </w:pPr>
      <w:r>
        <w:t>Государственной программы РФ при въезде на территорию</w:t>
      </w:r>
    </w:p>
    <w:p w:rsidR="008B206A" w:rsidRDefault="008B206A">
      <w:pPr>
        <w:pStyle w:val="ConsPlusTitle"/>
        <w:jc w:val="center"/>
      </w:pPr>
      <w:r>
        <w:t>Российской Федерации</w:t>
      </w:r>
    </w:p>
    <w:p w:rsidR="008B206A" w:rsidRDefault="008B206A">
      <w:pPr>
        <w:pStyle w:val="ConsPlusNormal"/>
        <w:jc w:val="both"/>
      </w:pPr>
    </w:p>
    <w:p w:rsidR="008B206A" w:rsidRDefault="008B206A">
      <w:pPr>
        <w:pStyle w:val="ConsPlusNormal"/>
        <w:ind w:firstLine="540"/>
        <w:jc w:val="both"/>
      </w:pPr>
      <w:r>
        <w:t xml:space="preserve">3.3.1.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Федеральными законами Российской Федерации от 15 августа 1996 года </w:t>
      </w:r>
      <w:hyperlink r:id="rId124" w:history="1">
        <w:r>
          <w:rPr>
            <w:color w:val="0000FF"/>
          </w:rPr>
          <w:t>N 114-ФЗ</w:t>
        </w:r>
      </w:hyperlink>
      <w:r>
        <w:t xml:space="preserve"> "О порядке выезда из Российской Федерации и въезда в Российской Федерации", от 25 июля 2002 года </w:t>
      </w:r>
      <w:hyperlink r:id="rId125" w:history="1">
        <w:r>
          <w:rPr>
            <w:color w:val="0000FF"/>
          </w:rPr>
          <w:t>N 115-ФЗ</w:t>
        </w:r>
      </w:hyperlink>
      <w:r>
        <w:t xml:space="preserve"> "О правовом положении иностранных граждан в Российской Федерации", </w:t>
      </w:r>
      <w:hyperlink r:id="rId126" w:history="1">
        <w:r>
          <w:rPr>
            <w:color w:val="0000FF"/>
          </w:rPr>
          <w:t>Постановлением</w:t>
        </w:r>
      </w:hyperlink>
      <w:r>
        <w:t xml:space="preserve"> Правительства Российской Федерации от 16 августа 2004 года N 413 "О миграционной карте" и другими нормативными актами.</w:t>
      </w:r>
    </w:p>
    <w:p w:rsidR="008B206A" w:rsidRDefault="008B206A">
      <w:pPr>
        <w:pStyle w:val="ConsPlusNormal"/>
        <w:jc w:val="both"/>
      </w:pPr>
    </w:p>
    <w:p w:rsidR="008B206A" w:rsidRDefault="008B206A">
      <w:pPr>
        <w:pStyle w:val="ConsPlusTitle"/>
        <w:jc w:val="center"/>
        <w:outlineLvl w:val="4"/>
      </w:pPr>
      <w:r>
        <w:t>3.4. Организация работы центров занятости населения</w:t>
      </w:r>
    </w:p>
    <w:p w:rsidR="008B206A" w:rsidRDefault="008B206A">
      <w:pPr>
        <w:pStyle w:val="ConsPlusTitle"/>
        <w:jc w:val="center"/>
      </w:pPr>
      <w:r>
        <w:t>с прибывшими в автономный округ участниками Государственной</w:t>
      </w:r>
    </w:p>
    <w:p w:rsidR="008B206A" w:rsidRDefault="008B206A">
      <w:pPr>
        <w:pStyle w:val="ConsPlusTitle"/>
        <w:jc w:val="center"/>
      </w:pPr>
      <w:r>
        <w:t>программы РФ и членами их семей</w:t>
      </w:r>
    </w:p>
    <w:p w:rsidR="008B206A" w:rsidRDefault="008B206A">
      <w:pPr>
        <w:pStyle w:val="ConsPlusNormal"/>
        <w:jc w:val="both"/>
      </w:pPr>
    </w:p>
    <w:p w:rsidR="008B206A" w:rsidRDefault="008B206A">
      <w:pPr>
        <w:pStyle w:val="ConsPlusNormal"/>
        <w:ind w:firstLine="540"/>
        <w:jc w:val="both"/>
      </w:pPr>
      <w:r>
        <w:t>3.4.1. Управление направляет информацию о предполагаемом прибытии участника Государственной программы РФ в Уполномоченный орган Югры, который информирует об этом центры занятости населения.</w:t>
      </w:r>
    </w:p>
    <w:p w:rsidR="008B206A" w:rsidRDefault="008B206A">
      <w:pPr>
        <w:pStyle w:val="ConsPlusNormal"/>
        <w:spacing w:before="220"/>
        <w:ind w:firstLine="540"/>
        <w:jc w:val="both"/>
      </w:pPr>
      <w:r>
        <w:t>3.4.2. Участник Государственной программы РФ и члены его семьи прибывают в предложенное ему муниципальное образование и осуществляют временное жилищное обустройство самостоятельно.</w:t>
      </w:r>
    </w:p>
    <w:p w:rsidR="008B206A" w:rsidRDefault="008B206A">
      <w:pPr>
        <w:pStyle w:val="ConsPlusNormal"/>
        <w:spacing w:before="220"/>
        <w:ind w:firstLine="540"/>
        <w:jc w:val="both"/>
      </w:pPr>
      <w:r>
        <w:t>3.4.3. По прибытии в муниципальное образование автономного округа участник Государственной программы РФ в течение 2 рабочих дней должен посетить центр занятости населения.</w:t>
      </w:r>
    </w:p>
    <w:p w:rsidR="008B206A" w:rsidRDefault="008B206A">
      <w:pPr>
        <w:pStyle w:val="ConsPlusNormal"/>
        <w:spacing w:before="220"/>
        <w:ind w:firstLine="540"/>
        <w:jc w:val="both"/>
      </w:pPr>
      <w:r>
        <w:t>3.4.4. По прибытии участника Государственной программы РФ центр занятости населения, куда он прибыл:</w:t>
      </w:r>
    </w:p>
    <w:p w:rsidR="008B206A" w:rsidRDefault="008B206A">
      <w:pPr>
        <w:pStyle w:val="ConsPlusNormal"/>
        <w:spacing w:before="220"/>
        <w:ind w:firstLine="540"/>
        <w:jc w:val="both"/>
      </w:pPr>
      <w:r>
        <w:t>1) проверяет наличие документов, необходимых для организации дальнейшей работы по обустройству (паспорт либо иной документ, признаваемый в соответствии с международными договорами Российской Федерации в качестве документа, удостоверяющего личность; свидетельство участника Государственной программы РФ, проездные документы);</w:t>
      </w:r>
    </w:p>
    <w:p w:rsidR="008B206A" w:rsidRDefault="008B206A">
      <w:pPr>
        <w:pStyle w:val="ConsPlusNormal"/>
        <w:spacing w:before="220"/>
        <w:ind w:firstLine="540"/>
        <w:jc w:val="both"/>
      </w:pPr>
      <w:r>
        <w:t>2) в течение 1 рабочего дня (посредством телефонной, факсимильной связи) информирует Уполномоченный орган Югры о прибытии участника Государственной программы РФ;</w:t>
      </w:r>
    </w:p>
    <w:p w:rsidR="008B206A" w:rsidRDefault="008B206A">
      <w:pPr>
        <w:pStyle w:val="ConsPlusNormal"/>
        <w:spacing w:before="220"/>
        <w:ind w:firstLine="540"/>
        <w:jc w:val="both"/>
      </w:pPr>
      <w:r>
        <w:t>3) уведомляет о приезде участника Государственной программы РФ работодателя и готовности участника Государственной программы РФ к трудоустройству, а также организует встречу участника Государственной программы РФ с работодателем (в случае если трудоустройство осуществляется на вакансии, предложенные соотечественнику при согласовании его кандидатуры для участия в Государственной программе РФ);</w:t>
      </w:r>
    </w:p>
    <w:p w:rsidR="008B206A" w:rsidRDefault="008B206A">
      <w:pPr>
        <w:pStyle w:val="ConsPlusNormal"/>
        <w:spacing w:before="220"/>
        <w:ind w:firstLine="540"/>
        <w:jc w:val="both"/>
      </w:pPr>
      <w:r>
        <w:t>4) отслеживает ход трудоустройства участника Государственной программы РФ;</w:t>
      </w:r>
    </w:p>
    <w:p w:rsidR="008B206A" w:rsidRDefault="008B206A">
      <w:pPr>
        <w:pStyle w:val="ConsPlusNormal"/>
        <w:spacing w:before="220"/>
        <w:ind w:firstLine="540"/>
        <w:jc w:val="both"/>
      </w:pPr>
      <w:r>
        <w:t>5) осуществляет подбор других вариантов трудоустройства участника Государственной программы РФ с учетом его профессии (специальности) в случае отказа работодателя от приема на работу прибывшего участника Государственной программы РФ;</w:t>
      </w:r>
    </w:p>
    <w:p w:rsidR="008B206A" w:rsidRDefault="008B206A">
      <w:pPr>
        <w:pStyle w:val="ConsPlusNormal"/>
        <w:spacing w:before="220"/>
        <w:ind w:firstLine="540"/>
        <w:jc w:val="both"/>
      </w:pPr>
      <w:r>
        <w:t>6) оказывает консультационные услуги участнику Государственной программы РФ;</w:t>
      </w:r>
    </w:p>
    <w:p w:rsidR="008B206A" w:rsidRDefault="008B206A">
      <w:pPr>
        <w:pStyle w:val="ConsPlusNormal"/>
        <w:spacing w:before="220"/>
        <w:ind w:firstLine="540"/>
        <w:jc w:val="both"/>
      </w:pPr>
      <w:r>
        <w:t>7) отслеживает ход временного обустройства участника Государственной программы РФ и членов его семьи;</w:t>
      </w:r>
    </w:p>
    <w:p w:rsidR="008B206A" w:rsidRDefault="008B206A">
      <w:pPr>
        <w:pStyle w:val="ConsPlusNormal"/>
        <w:spacing w:before="220"/>
        <w:ind w:firstLine="540"/>
        <w:jc w:val="both"/>
      </w:pPr>
      <w:r>
        <w:t>8) осуществляет ежемесячный прием соответствующих документов, необходимых для компенсации участнику Государственной программы РФ его расходов на временное жилищное обустройство.</w:t>
      </w:r>
    </w:p>
    <w:p w:rsidR="008B206A" w:rsidRDefault="008B206A">
      <w:pPr>
        <w:pStyle w:val="ConsPlusNormal"/>
        <w:spacing w:before="220"/>
        <w:ind w:firstLine="540"/>
        <w:jc w:val="both"/>
      </w:pPr>
      <w:r>
        <w:t>Временное жилищное обустройство (не более 6 месяцев) на этапе приема и адаптации участника Государственной программы РФ возможно путем самостоятельного им найма жилья.</w:t>
      </w:r>
    </w:p>
    <w:p w:rsidR="008B206A" w:rsidRDefault="008B206A">
      <w:pPr>
        <w:pStyle w:val="ConsPlusNormal"/>
        <w:jc w:val="both"/>
      </w:pPr>
    </w:p>
    <w:p w:rsidR="008B206A" w:rsidRDefault="008B206A">
      <w:pPr>
        <w:pStyle w:val="ConsPlusTitle"/>
        <w:jc w:val="center"/>
        <w:outlineLvl w:val="4"/>
      </w:pPr>
      <w:r>
        <w:lastRenderedPageBreak/>
        <w:t>3.5. Регистрация участника Государственной программы РФ</w:t>
      </w:r>
    </w:p>
    <w:p w:rsidR="008B206A" w:rsidRDefault="008B206A">
      <w:pPr>
        <w:pStyle w:val="ConsPlusNormal"/>
        <w:jc w:val="both"/>
      </w:pPr>
    </w:p>
    <w:p w:rsidR="008B206A" w:rsidRDefault="008B206A">
      <w:pPr>
        <w:pStyle w:val="ConsPlusNormal"/>
        <w:ind w:firstLine="540"/>
        <w:jc w:val="both"/>
      </w:pPr>
      <w:r>
        <w:t xml:space="preserve">3.5.1. Получение разрешения на временное проживание и вида на жительство осуществляется в соответствии с Федеральным </w:t>
      </w:r>
      <w:hyperlink r:id="rId127" w:history="1">
        <w:r>
          <w:rPr>
            <w:color w:val="0000FF"/>
          </w:rPr>
          <w:t>законом</w:t>
        </w:r>
      </w:hyperlink>
      <w:r>
        <w:t xml:space="preserve"> Российской Федерации от 25 июля 2002 года N 115-ФЗ "О правовом положении иностранных граждан в Российской Федерации", приказами МВД России от 9 ноября 2017 года </w:t>
      </w:r>
      <w:hyperlink r:id="rId128" w:history="1">
        <w:r>
          <w:rPr>
            <w:color w:val="0000FF"/>
          </w:rPr>
          <w:t>N 846</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от 27 ноября 2017 года </w:t>
      </w:r>
      <w:hyperlink r:id="rId129" w:history="1">
        <w:r>
          <w:rPr>
            <w:color w:val="0000FF"/>
          </w:rPr>
          <w:t>N 891</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8B206A" w:rsidRDefault="008B206A">
      <w:pPr>
        <w:pStyle w:val="ConsPlusNormal"/>
        <w:spacing w:before="220"/>
        <w:ind w:firstLine="540"/>
        <w:jc w:val="both"/>
      </w:pPr>
      <w:r>
        <w:t xml:space="preserve">3.5.2. Постановка на учет по месту пребывания и регистрация по месту жительства иностранных граждан и лиц без гражданства осуществляется в соответствии с Федеральным </w:t>
      </w:r>
      <w:hyperlink r:id="rId130" w:history="1">
        <w:r>
          <w:rPr>
            <w:color w:val="0000FF"/>
          </w:rPr>
          <w:t>законом</w:t>
        </w:r>
      </w:hyperlink>
      <w:r>
        <w:t xml:space="preserve"> от 18 июля 2006 года N 109-ФЗ "О миграционном учете иностранных граждан и лиц без гражданства в Российской Федерации", </w:t>
      </w:r>
      <w:hyperlink r:id="rId131" w:history="1">
        <w:r>
          <w:rPr>
            <w:color w:val="0000FF"/>
          </w:rPr>
          <w:t>Постановлением</w:t>
        </w:r>
      </w:hyperlink>
      <w: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 и </w:t>
      </w:r>
      <w:hyperlink r:id="rId132" w:history="1">
        <w:r>
          <w:rPr>
            <w:color w:val="0000FF"/>
          </w:rPr>
          <w:t>приказом</w:t>
        </w:r>
      </w:hyperlink>
      <w:r>
        <w:t xml:space="preserve"> МВД России от 23 ноября 2017 года N 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8B206A" w:rsidRDefault="008B206A">
      <w:pPr>
        <w:pStyle w:val="ConsPlusNormal"/>
        <w:jc w:val="both"/>
      </w:pPr>
    </w:p>
    <w:p w:rsidR="008B206A" w:rsidRDefault="008B206A">
      <w:pPr>
        <w:pStyle w:val="ConsPlusTitle"/>
        <w:jc w:val="center"/>
        <w:outlineLvl w:val="4"/>
      </w:pPr>
      <w:r>
        <w:t>3.6. Прием в гражданство Российской Федерации</w:t>
      </w:r>
    </w:p>
    <w:p w:rsidR="008B206A" w:rsidRDefault="008B206A">
      <w:pPr>
        <w:pStyle w:val="ConsPlusNormal"/>
        <w:jc w:val="both"/>
      </w:pPr>
    </w:p>
    <w:p w:rsidR="008B206A" w:rsidRDefault="008B206A">
      <w:pPr>
        <w:pStyle w:val="ConsPlusNormal"/>
        <w:ind w:firstLine="540"/>
        <w:jc w:val="both"/>
      </w:pPr>
      <w:r>
        <w:t xml:space="preserve">3.6.1. Прием в гражданство Российской Федерации участника Государственной программы РФ осуществляется в соответствии с Федеральным </w:t>
      </w:r>
      <w:hyperlink r:id="rId133" w:history="1">
        <w:r>
          <w:rPr>
            <w:color w:val="0000FF"/>
          </w:rPr>
          <w:t>законом</w:t>
        </w:r>
      </w:hyperlink>
      <w:r>
        <w:t xml:space="preserve"> от 31 мая 2002 года N 62-ФЗ "О гражданстве Российской Федерации", </w:t>
      </w:r>
      <w:hyperlink r:id="rId134" w:history="1">
        <w:r>
          <w:rPr>
            <w:color w:val="0000FF"/>
          </w:rPr>
          <w:t>Указом</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rsidR="008B206A" w:rsidRDefault="008B206A">
      <w:pPr>
        <w:pStyle w:val="ConsPlusNormal"/>
        <w:jc w:val="both"/>
      </w:pPr>
    </w:p>
    <w:p w:rsidR="008B206A" w:rsidRDefault="008B206A">
      <w:pPr>
        <w:pStyle w:val="ConsPlusTitle"/>
        <w:jc w:val="center"/>
        <w:outlineLvl w:val="3"/>
      </w:pPr>
      <w:r>
        <w:t>IV. Порядок предоставления услуг по содействию</w:t>
      </w:r>
    </w:p>
    <w:p w:rsidR="008B206A" w:rsidRDefault="008B206A">
      <w:pPr>
        <w:pStyle w:val="ConsPlusTitle"/>
        <w:jc w:val="center"/>
      </w:pPr>
      <w:r>
        <w:t>трудоустройству участникам Государственной программы РФ</w:t>
      </w:r>
    </w:p>
    <w:p w:rsidR="008B206A" w:rsidRDefault="008B206A">
      <w:pPr>
        <w:pStyle w:val="ConsPlusTitle"/>
        <w:jc w:val="center"/>
      </w:pPr>
      <w:r>
        <w:t>и членам их семей</w:t>
      </w:r>
    </w:p>
    <w:p w:rsidR="008B206A" w:rsidRDefault="008B206A">
      <w:pPr>
        <w:pStyle w:val="ConsPlusNormal"/>
        <w:jc w:val="both"/>
      </w:pPr>
    </w:p>
    <w:p w:rsidR="008B206A" w:rsidRDefault="008B206A">
      <w:pPr>
        <w:pStyle w:val="ConsPlusTitle"/>
        <w:jc w:val="center"/>
        <w:outlineLvl w:val="4"/>
      </w:pPr>
      <w:r>
        <w:t>4.1. Мероприятия по содействию трудоустройству участников</w:t>
      </w:r>
    </w:p>
    <w:p w:rsidR="008B206A" w:rsidRDefault="008B206A">
      <w:pPr>
        <w:pStyle w:val="ConsPlusTitle"/>
        <w:jc w:val="center"/>
      </w:pPr>
      <w:r>
        <w:t>Государственной программы РФ и членов их семей до момента</w:t>
      </w:r>
    </w:p>
    <w:p w:rsidR="008B206A" w:rsidRDefault="008B206A">
      <w:pPr>
        <w:pStyle w:val="ConsPlusTitle"/>
        <w:jc w:val="center"/>
      </w:pPr>
      <w:r>
        <w:t>приезда на территорию муниципального образования автономного</w:t>
      </w:r>
    </w:p>
    <w:p w:rsidR="008B206A" w:rsidRDefault="008B206A">
      <w:pPr>
        <w:pStyle w:val="ConsPlusTitle"/>
        <w:jc w:val="center"/>
      </w:pPr>
      <w:r>
        <w:t>округа</w:t>
      </w:r>
    </w:p>
    <w:p w:rsidR="008B206A" w:rsidRDefault="008B206A">
      <w:pPr>
        <w:pStyle w:val="ConsPlusNormal"/>
        <w:jc w:val="both"/>
      </w:pPr>
    </w:p>
    <w:p w:rsidR="008B206A" w:rsidRDefault="008B206A">
      <w:pPr>
        <w:pStyle w:val="ConsPlusNormal"/>
        <w:ind w:firstLine="540"/>
        <w:jc w:val="both"/>
      </w:pPr>
      <w:r>
        <w:t>Подпрограммой предусмотрены мероприятия по трудоустройству, осуществляемые центрами занятости населения:</w:t>
      </w:r>
    </w:p>
    <w:p w:rsidR="008B206A" w:rsidRDefault="008B206A">
      <w:pPr>
        <w:pStyle w:val="ConsPlusNormal"/>
        <w:spacing w:before="220"/>
        <w:ind w:firstLine="540"/>
        <w:jc w:val="both"/>
      </w:pPr>
      <w:r>
        <w:t>формирование банка вакансий для участников Государственной программы РФ и размещение его на официальных веб-ресурсах органов государственной власти автономного округа;</w:t>
      </w:r>
    </w:p>
    <w:p w:rsidR="008B206A" w:rsidRDefault="008B206A">
      <w:pPr>
        <w:pStyle w:val="ConsPlusNormal"/>
        <w:spacing w:before="220"/>
        <w:ind w:firstLine="540"/>
        <w:jc w:val="both"/>
      </w:pPr>
      <w:r>
        <w:t>подбор рабочего места в соответствии с данными заявления соотечественника;</w:t>
      </w:r>
    </w:p>
    <w:p w:rsidR="008B206A" w:rsidRDefault="008B206A">
      <w:pPr>
        <w:pStyle w:val="ConsPlusNormal"/>
        <w:spacing w:before="220"/>
        <w:ind w:firstLine="540"/>
        <w:jc w:val="both"/>
      </w:pPr>
      <w:r>
        <w:lastRenderedPageBreak/>
        <w:t>согласование кандидатуры соотечественника с работодателем;</w:t>
      </w:r>
    </w:p>
    <w:p w:rsidR="008B206A" w:rsidRDefault="008B206A">
      <w:pPr>
        <w:pStyle w:val="ConsPlusNormal"/>
        <w:spacing w:before="220"/>
        <w:ind w:firstLine="540"/>
        <w:jc w:val="both"/>
      </w:pPr>
      <w:r>
        <w:t>подбор рабочих мест, на которые могут быть трудоустроены трудоспособные члены семьи соотечественника - участника Государственной программы РФ.</w:t>
      </w:r>
    </w:p>
    <w:p w:rsidR="008B206A" w:rsidRDefault="008B206A">
      <w:pPr>
        <w:pStyle w:val="ConsPlusNormal"/>
        <w:jc w:val="both"/>
      </w:pPr>
    </w:p>
    <w:p w:rsidR="008B206A" w:rsidRDefault="008B206A">
      <w:pPr>
        <w:pStyle w:val="ConsPlusTitle"/>
        <w:jc w:val="center"/>
        <w:outlineLvl w:val="4"/>
      </w:pPr>
      <w:r>
        <w:t>4.2. Порядок трудоустройства участника Государственной</w:t>
      </w:r>
    </w:p>
    <w:p w:rsidR="008B206A" w:rsidRDefault="008B206A">
      <w:pPr>
        <w:pStyle w:val="ConsPlusTitle"/>
        <w:jc w:val="center"/>
      </w:pPr>
      <w:r>
        <w:t>программы РФ после приезда в муниципальное образование</w:t>
      </w:r>
    </w:p>
    <w:p w:rsidR="008B206A" w:rsidRDefault="008B206A">
      <w:pPr>
        <w:pStyle w:val="ConsPlusTitle"/>
        <w:jc w:val="center"/>
      </w:pPr>
      <w:r>
        <w:t>автономного округа</w:t>
      </w:r>
    </w:p>
    <w:p w:rsidR="008B206A" w:rsidRDefault="008B206A">
      <w:pPr>
        <w:pStyle w:val="ConsPlusNormal"/>
        <w:jc w:val="both"/>
      </w:pPr>
    </w:p>
    <w:p w:rsidR="008B206A" w:rsidRDefault="008B206A">
      <w:pPr>
        <w:pStyle w:val="ConsPlusNormal"/>
        <w:ind w:firstLine="540"/>
        <w:jc w:val="both"/>
      </w:pPr>
      <w:r>
        <w:t>4.2.1. По прибытии участника Государственной программы РФ и членов его семьи центр занятости населения осуществляет подбор рабочего места в рамках государственной услуги содействия гражданам в поиске подходящей работы, а работодателям в подборе необходимых работников.</w:t>
      </w:r>
    </w:p>
    <w:p w:rsidR="008B206A" w:rsidRDefault="008B206A">
      <w:pPr>
        <w:pStyle w:val="ConsPlusNormal"/>
        <w:spacing w:before="220"/>
        <w:ind w:firstLine="540"/>
        <w:jc w:val="both"/>
      </w:pPr>
      <w:r>
        <w:t xml:space="preserve">4.2.2. После получения гражданства Российской Федерации участникам Государственной программы РФ могут быть оказаны центрами занятости населения в соответствии с </w:t>
      </w:r>
      <w:hyperlink r:id="rId135" w:history="1">
        <w:r>
          <w:rPr>
            <w:color w:val="0000FF"/>
          </w:rPr>
          <w:t>Законом</w:t>
        </w:r>
      </w:hyperlink>
      <w:r>
        <w:t xml:space="preserve"> Российской Федерации от 19 апреля 1991 года N 1032-1 "О занятости населения в Российской Федерации" государственные услуги:</w:t>
      </w:r>
    </w:p>
    <w:p w:rsidR="008B206A" w:rsidRDefault="008B206A">
      <w:pPr>
        <w:pStyle w:val="ConsPlusNormal"/>
        <w:spacing w:before="220"/>
        <w:ind w:firstLine="540"/>
        <w:jc w:val="both"/>
      </w:pPr>
      <w:r>
        <w:t>психологическая поддержка безработных граждан;</w:t>
      </w:r>
    </w:p>
    <w:p w:rsidR="008B206A" w:rsidRDefault="008B206A">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8B206A" w:rsidRDefault="008B206A">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206A" w:rsidRDefault="008B206A">
      <w:pPr>
        <w:pStyle w:val="ConsPlusNormal"/>
        <w:spacing w:before="220"/>
        <w:ind w:firstLine="540"/>
        <w:jc w:val="both"/>
      </w:pPr>
      <w:r>
        <w:t>социальная адаптация безработных граждан на рынке труда;</w:t>
      </w:r>
    </w:p>
    <w:p w:rsidR="008B206A" w:rsidRDefault="008B206A">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B206A" w:rsidRDefault="008B206A">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8B206A" w:rsidRDefault="008B206A">
      <w:pPr>
        <w:pStyle w:val="ConsPlusNormal"/>
        <w:spacing w:before="220"/>
        <w:ind w:firstLine="540"/>
        <w:jc w:val="both"/>
      </w:pPr>
      <w:r>
        <w:t>4.2.3. С целью организации собственного дела участники Государственной программы РФ могут принять участие в мероприятиях государственной программы автономного округа "Поддержка занятости населения".</w:t>
      </w:r>
    </w:p>
    <w:p w:rsidR="008B206A" w:rsidRDefault="008B206A">
      <w:pPr>
        <w:pStyle w:val="ConsPlusNormal"/>
        <w:spacing w:before="220"/>
        <w:ind w:firstLine="540"/>
        <w:jc w:val="both"/>
      </w:pPr>
      <w:r>
        <w:t>4.2.4. Участники Государственной программы РФ, изъявившие желание заняться агропромышленным производством, могут после получения гражданства Российской Федерации принять участие в реализации государственной программы автономного округа "Развитие агропромышленного комплекса".</w:t>
      </w:r>
    </w:p>
    <w:p w:rsidR="008B206A" w:rsidRDefault="008B206A">
      <w:pPr>
        <w:pStyle w:val="ConsPlusNormal"/>
        <w:jc w:val="both"/>
      </w:pPr>
    </w:p>
    <w:p w:rsidR="008B206A" w:rsidRDefault="008B206A">
      <w:pPr>
        <w:pStyle w:val="ConsPlusTitle"/>
        <w:jc w:val="center"/>
        <w:outlineLvl w:val="4"/>
      </w:pPr>
      <w:r>
        <w:t>4.3. Содействие трудоустройству трудоспособных членов семьи</w:t>
      </w:r>
    </w:p>
    <w:p w:rsidR="008B206A" w:rsidRDefault="008B206A">
      <w:pPr>
        <w:pStyle w:val="ConsPlusTitle"/>
        <w:jc w:val="center"/>
      </w:pPr>
      <w:r>
        <w:t>участника Государственной программы РФ</w:t>
      </w:r>
    </w:p>
    <w:p w:rsidR="008B206A" w:rsidRDefault="008B206A">
      <w:pPr>
        <w:pStyle w:val="ConsPlusNormal"/>
        <w:jc w:val="both"/>
      </w:pPr>
    </w:p>
    <w:p w:rsidR="008B206A" w:rsidRDefault="008B206A">
      <w:pPr>
        <w:pStyle w:val="ConsPlusNormal"/>
        <w:ind w:firstLine="540"/>
        <w:jc w:val="both"/>
      </w:pPr>
      <w:r>
        <w:lastRenderedPageBreak/>
        <w:t>4.3.1. Трудоспособным членам семьи участника Государственной программы РФ осуществляется подбор рабочего места как на этапе согласования заявления кандидатуры соотечественника, так и после приезда его семьи в муниципальное образование автономного округа.</w:t>
      </w:r>
    </w:p>
    <w:p w:rsidR="008B206A" w:rsidRDefault="008B206A">
      <w:pPr>
        <w:pStyle w:val="ConsPlusNormal"/>
        <w:spacing w:before="220"/>
        <w:ind w:firstLine="540"/>
        <w:jc w:val="both"/>
      </w:pPr>
      <w:r>
        <w:t>4.3.2. Получив заявление соотечественника, содержащее информацию о членах семьи, их профессиональной подготовке и уровне образования, Уполномоченный орган Югры направляет его в центр занятости населения, который осуществляет подбор рабочего места для соотечественника и его трудоспособных членов семьи, указанных в заявлении, в соответствии с их профессией (специальностью), квалификацией.</w:t>
      </w:r>
    </w:p>
    <w:p w:rsidR="008B206A" w:rsidRDefault="008B206A">
      <w:pPr>
        <w:pStyle w:val="ConsPlusNormal"/>
        <w:spacing w:before="220"/>
        <w:ind w:firstLine="540"/>
        <w:jc w:val="both"/>
      </w:pPr>
      <w:r>
        <w:t xml:space="preserve">4.3.3. После получения гражданства Российской Федерации трудоспособным членам семей участников Государственной программы РФ могут быть оказаны центрами занятости населения в соответствии с </w:t>
      </w:r>
      <w:hyperlink r:id="rId136" w:history="1">
        <w:r>
          <w:rPr>
            <w:color w:val="0000FF"/>
          </w:rPr>
          <w:t>Законом</w:t>
        </w:r>
      </w:hyperlink>
      <w:r>
        <w:t xml:space="preserve"> Российской Федерации от 19 апреля 1991 года N 1032-1 "О занятости населения в Российской Федерации" государственные услуги:</w:t>
      </w:r>
    </w:p>
    <w:p w:rsidR="008B206A" w:rsidRDefault="008B206A">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8B206A" w:rsidRDefault="008B206A">
      <w:pPr>
        <w:pStyle w:val="ConsPlusNormal"/>
        <w:spacing w:before="220"/>
        <w:ind w:firstLine="540"/>
        <w:jc w:val="both"/>
      </w:pPr>
      <w:r>
        <w:t>психологическая поддержка безработных граждан;</w:t>
      </w:r>
    </w:p>
    <w:p w:rsidR="008B206A" w:rsidRDefault="008B206A">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8B206A" w:rsidRDefault="008B206A">
      <w:pPr>
        <w:pStyle w:val="ConsPlusNormal"/>
        <w:spacing w:before="220"/>
        <w:ind w:firstLine="540"/>
        <w:jc w:val="both"/>
      </w:pPr>
      <w:r>
        <w:t>организация проведения оплачиваемых общественных работ;</w:t>
      </w:r>
    </w:p>
    <w:p w:rsidR="008B206A" w:rsidRDefault="008B206A">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8B206A" w:rsidRDefault="008B206A">
      <w:pPr>
        <w:pStyle w:val="ConsPlusNormal"/>
        <w:spacing w:before="220"/>
        <w:ind w:firstLine="540"/>
        <w:jc w:val="both"/>
      </w:pPr>
      <w:r>
        <w:t>социальная адаптация безработных граждан на рынке труда;</w:t>
      </w:r>
    </w:p>
    <w:p w:rsidR="008B206A" w:rsidRDefault="008B206A">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B206A" w:rsidRDefault="008B206A">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8B206A" w:rsidRDefault="008B206A">
      <w:pPr>
        <w:pStyle w:val="ConsPlusNormal"/>
        <w:spacing w:before="220"/>
        <w:ind w:firstLine="540"/>
        <w:jc w:val="both"/>
      </w:pPr>
      <w:r>
        <w:t>4.3.4. С целью организации собственного дела трудоспособные члены семьи участника Государственной программы РФ могут принять участие в мероприятиях государственной программы автономного округа "Поддержка занятости населения".</w:t>
      </w:r>
    </w:p>
    <w:p w:rsidR="008B206A" w:rsidRDefault="008B206A">
      <w:pPr>
        <w:pStyle w:val="ConsPlusNormal"/>
        <w:spacing w:before="220"/>
        <w:ind w:firstLine="540"/>
        <w:jc w:val="both"/>
      </w:pPr>
      <w:r>
        <w:t>4.3.5. Трудоспособные члены семьи участника Государственной программы РФ, изъявившие желание заняться агропромышленным производством, могут после получения гражданства Российской Федерации, могут принять участие в реализации мероприятий государственной программы автономного округа "Развитие агропромышленного комплекса".</w:t>
      </w:r>
    </w:p>
    <w:p w:rsidR="008B206A" w:rsidRDefault="008B206A">
      <w:pPr>
        <w:pStyle w:val="ConsPlusNormal"/>
        <w:jc w:val="both"/>
      </w:pPr>
    </w:p>
    <w:p w:rsidR="008B206A" w:rsidRDefault="008B206A">
      <w:pPr>
        <w:pStyle w:val="ConsPlusTitle"/>
        <w:jc w:val="center"/>
        <w:outlineLvl w:val="3"/>
      </w:pPr>
      <w:r>
        <w:t>V. Предоставление участникам Государственной программы РФ</w:t>
      </w:r>
    </w:p>
    <w:p w:rsidR="008B206A" w:rsidRDefault="008B206A">
      <w:pPr>
        <w:pStyle w:val="ConsPlusTitle"/>
        <w:jc w:val="center"/>
      </w:pPr>
      <w:r>
        <w:lastRenderedPageBreak/>
        <w:t>выплат, предусмотренных федеральным законодательством</w:t>
      </w:r>
    </w:p>
    <w:p w:rsidR="008B206A" w:rsidRDefault="008B206A">
      <w:pPr>
        <w:pStyle w:val="ConsPlusNormal"/>
        <w:jc w:val="both"/>
      </w:pPr>
    </w:p>
    <w:p w:rsidR="008B206A" w:rsidRDefault="008B206A">
      <w:pPr>
        <w:pStyle w:val="ConsPlusNormal"/>
        <w:ind w:firstLine="540"/>
        <w:jc w:val="both"/>
      </w:pPr>
      <w:r>
        <w:t>5.1. Участник Государственной программы РФ и члены его семьи имеют право на получение государственных гарантий и социальной поддержки в зависимости от выбранной территории вселения за счет средств федерального бюджета, в том числе:</w:t>
      </w:r>
    </w:p>
    <w:p w:rsidR="008B206A" w:rsidRDefault="008B206A">
      <w:pPr>
        <w:pStyle w:val="ConsPlusNormal"/>
        <w:spacing w:before="220"/>
        <w:ind w:firstLine="540"/>
        <w:jc w:val="both"/>
      </w:pPr>
      <w:r>
        <w:t>а) на компенсацию за счет средств федерального бюджета расходов на переезд к будущему месту проживания, включая оплату проезда и провоз личных вещей;</w:t>
      </w:r>
    </w:p>
    <w:p w:rsidR="008B206A" w:rsidRDefault="008B206A">
      <w:pPr>
        <w:pStyle w:val="ConsPlusNormal"/>
        <w:spacing w:before="220"/>
        <w:ind w:firstLine="540"/>
        <w:jc w:val="both"/>
      </w:pPr>
      <w:r>
        <w:t>б)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8B206A" w:rsidRDefault="008B206A">
      <w:pPr>
        <w:pStyle w:val="ConsPlusNormal"/>
        <w:spacing w:before="220"/>
        <w:ind w:firstLine="540"/>
        <w:jc w:val="both"/>
      </w:pPr>
      <w:r>
        <w:t>в) на получение за счет средств федерального бюджета подъемных.</w:t>
      </w:r>
    </w:p>
    <w:p w:rsidR="008B206A" w:rsidRDefault="008B206A">
      <w:pPr>
        <w:pStyle w:val="ConsPlusNormal"/>
        <w:spacing w:before="220"/>
        <w:ind w:firstLine="540"/>
        <w:jc w:val="both"/>
      </w:pPr>
      <w:r>
        <w:t xml:space="preserve">5.2. </w:t>
      </w:r>
      <w:hyperlink r:id="rId137" w:history="1">
        <w:r>
          <w:rPr>
            <w:color w:val="0000FF"/>
          </w:rPr>
          <w:t>Правила</w:t>
        </w:r>
      </w:hyperlink>
      <w:r>
        <w:t xml:space="preserve"> выплаты компенсации транспортных расходов участникам Государственной программы РФ и порядок ее выплаты установлены Постановлением Правительства Российской Федерации от 10 марта 2007 года N 150.</w:t>
      </w:r>
    </w:p>
    <w:p w:rsidR="008B206A" w:rsidRDefault="008B206A">
      <w:pPr>
        <w:pStyle w:val="ConsPlusNormal"/>
        <w:spacing w:before="220"/>
        <w:ind w:firstLine="540"/>
        <w:jc w:val="both"/>
      </w:pPr>
      <w:r>
        <w:t xml:space="preserve">5.3. </w:t>
      </w:r>
      <w:hyperlink r:id="rId138" w:history="1">
        <w:r>
          <w:rPr>
            <w:color w:val="0000FF"/>
          </w:rPr>
          <w:t>Правила</w:t>
        </w:r>
      </w:hyperlink>
      <w:r>
        <w:t xml:space="preserve"> выплаты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установлены Постановлением Правительства Российской Федерации от 25 сентября 2008 года N 715.</w:t>
      </w:r>
    </w:p>
    <w:p w:rsidR="008B206A" w:rsidRDefault="008B206A">
      <w:pPr>
        <w:pStyle w:val="ConsPlusNormal"/>
        <w:spacing w:before="220"/>
        <w:ind w:firstLine="540"/>
        <w:jc w:val="both"/>
      </w:pPr>
      <w:r>
        <w:t xml:space="preserve">5.4. </w:t>
      </w:r>
      <w:hyperlink r:id="rId139" w:history="1">
        <w:r>
          <w:rPr>
            <w:color w:val="0000FF"/>
          </w:rPr>
          <w:t>Правила</w:t>
        </w:r>
      </w:hyperlink>
      <w:r>
        <w:t xml:space="preserve"> выплаты пособия на обустройство (подъемных) установлены Постановлением Правительства Российской Федерации от 27 марта 2013 года N 270.</w:t>
      </w:r>
    </w:p>
    <w:p w:rsidR="008B206A" w:rsidRDefault="008B206A">
      <w:pPr>
        <w:pStyle w:val="ConsPlusNormal"/>
        <w:jc w:val="both"/>
      </w:pPr>
    </w:p>
    <w:p w:rsidR="008B206A" w:rsidRDefault="008B206A">
      <w:pPr>
        <w:pStyle w:val="ConsPlusTitle"/>
        <w:jc w:val="center"/>
        <w:outlineLvl w:val="3"/>
      </w:pPr>
      <w:r>
        <w:t>VI. Предоставление участникам Государственной программы РФ</w:t>
      </w:r>
    </w:p>
    <w:p w:rsidR="008B206A" w:rsidRDefault="008B206A">
      <w:pPr>
        <w:pStyle w:val="ConsPlusTitle"/>
        <w:jc w:val="center"/>
      </w:pPr>
      <w:r>
        <w:t>услуг государственных и муниципальных организациях</w:t>
      </w:r>
    </w:p>
    <w:p w:rsidR="008B206A" w:rsidRDefault="008B206A">
      <w:pPr>
        <w:pStyle w:val="ConsPlusTitle"/>
        <w:jc w:val="center"/>
      </w:pPr>
      <w:r>
        <w:t>дошкольного образования, общего и профессионального</w:t>
      </w:r>
    </w:p>
    <w:p w:rsidR="008B206A" w:rsidRDefault="008B206A">
      <w:pPr>
        <w:pStyle w:val="ConsPlusTitle"/>
        <w:jc w:val="center"/>
      </w:pPr>
      <w:r>
        <w:t>образования, социального обслуживания, здравоохранения</w:t>
      </w:r>
    </w:p>
    <w:p w:rsidR="008B206A" w:rsidRDefault="008B206A">
      <w:pPr>
        <w:pStyle w:val="ConsPlusNormal"/>
        <w:jc w:val="both"/>
      </w:pPr>
    </w:p>
    <w:p w:rsidR="008B206A" w:rsidRDefault="008B206A">
      <w:pPr>
        <w:pStyle w:val="ConsPlusNormal"/>
        <w:ind w:firstLine="540"/>
        <w:jc w:val="both"/>
      </w:pPr>
      <w:r>
        <w:t>6.1. Участники Государственной программы РФ и члены их семьи имеют право на получение услуг государственных и муниципальных организаций дошкольного образования, общего и профессионального образования, социального обслуживания, здравоохранения:</w:t>
      </w:r>
    </w:p>
    <w:p w:rsidR="008B206A" w:rsidRDefault="008B206A">
      <w:pPr>
        <w:pStyle w:val="ConsPlusNormal"/>
        <w:spacing w:before="220"/>
        <w:ind w:firstLine="540"/>
        <w:jc w:val="both"/>
      </w:pPr>
      <w:r>
        <w:t>6.2. В области образования - предоставление в порядке очередности мест в детских дошкольных образовательных организациях и оказание услуг в получении соответствующего уровня образования в организациях общего и профессионального образования.</w:t>
      </w:r>
    </w:p>
    <w:p w:rsidR="008B206A" w:rsidRDefault="008B206A">
      <w:pPr>
        <w:pStyle w:val="ConsPlusNormal"/>
        <w:spacing w:before="220"/>
        <w:ind w:firstLine="540"/>
        <w:jc w:val="both"/>
      </w:pPr>
      <w:r>
        <w:t xml:space="preserve">6.3. Предоставление общего образования, профессионального образования, дополнительного образования детям участников Государственной программы РФ будет осуществляться в соответствии с </w:t>
      </w:r>
      <w:hyperlink r:id="rId140" w:history="1">
        <w:r>
          <w:rPr>
            <w:color w:val="0000FF"/>
          </w:rPr>
          <w:t>Законом</w:t>
        </w:r>
      </w:hyperlink>
      <w:r>
        <w:t xml:space="preserve"> Российской Федерации от 29 декабря 2012 года N 273-ФЗ "Об образовании в Российской Федерации".</w:t>
      </w:r>
    </w:p>
    <w:p w:rsidR="008B206A" w:rsidRDefault="008B206A">
      <w:pPr>
        <w:pStyle w:val="ConsPlusNormal"/>
        <w:spacing w:before="220"/>
        <w:ind w:firstLine="540"/>
        <w:jc w:val="both"/>
      </w:pPr>
      <w:r>
        <w:t>6.4. В области социального обслуживания -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8B206A" w:rsidRDefault="008B206A">
      <w:pPr>
        <w:pStyle w:val="ConsPlusNormal"/>
        <w:spacing w:before="220"/>
        <w:ind w:firstLine="540"/>
        <w:jc w:val="both"/>
      </w:pPr>
      <w:r>
        <w:t xml:space="preserve">6.5. В соответствии с Федеральным </w:t>
      </w:r>
      <w:hyperlink r:id="rId141" w:history="1">
        <w:r>
          <w:rPr>
            <w:color w:val="0000FF"/>
          </w:rPr>
          <w:t>законом</w:t>
        </w:r>
      </w:hyperlink>
      <w:r>
        <w:t xml:space="preserve"> от 28 декабря 2013 года N 442-ФЗ "Об основах социального обслуживания граждан в Российской Федерации" иностранные граждане пользуются теми же правами в сфере социального обслуживания, что и граждане Российской Федерации.</w:t>
      </w:r>
    </w:p>
    <w:p w:rsidR="008B206A" w:rsidRDefault="008B206A">
      <w:pPr>
        <w:pStyle w:val="ConsPlusNormal"/>
        <w:spacing w:before="220"/>
        <w:ind w:firstLine="540"/>
        <w:jc w:val="both"/>
      </w:pPr>
      <w:r>
        <w:t xml:space="preserve">6.6. Участникам Государственной программы РФ и членам их семей, совместно </w:t>
      </w:r>
      <w:r>
        <w:lastRenderedPageBreak/>
        <w:t>переселяющимся на постоянное место жительства в автономный округ, предоставляются бесплатные услуги социального обслуживания, предусмотренные законодательством, после их регистрации в установленном порядке и до приобретения ими гражданства Российской Федерации.</w:t>
      </w:r>
    </w:p>
    <w:p w:rsidR="008B206A" w:rsidRDefault="008B206A">
      <w:pPr>
        <w:pStyle w:val="ConsPlusNormal"/>
        <w:spacing w:before="220"/>
        <w:ind w:firstLine="540"/>
        <w:jc w:val="both"/>
      </w:pPr>
      <w:r>
        <w:t>6.7. Зачисление участников Государственной программы РФ и членов их семей на социальное обслуживание в учреждения социального обслуживания населения автономного округа осуществляется на основании документа установленного образца (свидетельство участника Государственной программы РФ), подтверждающего его статус, а также иных документов, предусмотренных действующим законодательством.</w:t>
      </w:r>
    </w:p>
    <w:p w:rsidR="008B206A" w:rsidRDefault="008B206A">
      <w:pPr>
        <w:pStyle w:val="ConsPlusNormal"/>
        <w:spacing w:before="220"/>
        <w:ind w:firstLine="540"/>
        <w:jc w:val="both"/>
      </w:pPr>
      <w:r>
        <w:t>6.8. В области здравоохранения:</w:t>
      </w:r>
    </w:p>
    <w:p w:rsidR="008B206A" w:rsidRDefault="008B206A">
      <w:pPr>
        <w:pStyle w:val="ConsPlusNormal"/>
        <w:spacing w:before="220"/>
        <w:ind w:firstLine="540"/>
        <w:jc w:val="both"/>
      </w:pPr>
      <w:r>
        <w:t>6.8.1. Предоставление бесплатной медицинской помощи участникам Государственной программы РФ и членам их семей до и после оформления гражданства Российской Федерации, осуществляться в рамках Территориальной программы государственных гарантий бесплатного оказания гражданам медицинской помощи в автономном округе.</w:t>
      </w:r>
    </w:p>
    <w:p w:rsidR="008B206A" w:rsidRDefault="008B206A">
      <w:pPr>
        <w:pStyle w:val="ConsPlusNormal"/>
        <w:spacing w:before="220"/>
        <w:ind w:firstLine="540"/>
        <w:jc w:val="both"/>
      </w:pPr>
      <w:r>
        <w:t>6.8.2. Получение участником Государственной программы РФ и членами их семей медицинских услуг будет проводиться в медицинских организациях автономного округа.</w:t>
      </w:r>
    </w:p>
    <w:p w:rsidR="008B206A" w:rsidRDefault="008B206A">
      <w:pPr>
        <w:pStyle w:val="ConsPlusNormal"/>
        <w:spacing w:before="220"/>
        <w:ind w:firstLine="540"/>
        <w:jc w:val="both"/>
      </w:pPr>
      <w:r>
        <w:t>6.8.3. Документом, дающим основание для оказания медицинских услуг, служит свидетельство участника Государственной программы РФ или члена его семьи установленного образца.</w:t>
      </w:r>
    </w:p>
    <w:p w:rsidR="008B206A" w:rsidRDefault="008B206A">
      <w:pPr>
        <w:pStyle w:val="ConsPlusNormal"/>
        <w:spacing w:before="220"/>
        <w:ind w:firstLine="540"/>
        <w:jc w:val="both"/>
      </w:pPr>
      <w:r>
        <w:t xml:space="preserve">6.8.4. Согласно Федеральному </w:t>
      </w:r>
      <w:hyperlink r:id="rId142" w:history="1">
        <w:r>
          <w:rPr>
            <w:color w:val="0000FF"/>
          </w:rPr>
          <w:t>закону</w:t>
        </w:r>
      </w:hyperlink>
      <w:r>
        <w:t xml:space="preserve"> от 17 сентября 1998 года N 157-ФЗ "Об иммунопрофилактике инфекционных болезней" иностранные граждане и лица без гражданства, постоянно или временно проживающие на территории Российской Федерации, пользуются правами и имеют обязанности, которые установлены настоящим Федеральным законом.</w:t>
      </w:r>
    </w:p>
    <w:p w:rsidR="008B206A" w:rsidRDefault="008B206A">
      <w:pPr>
        <w:pStyle w:val="ConsPlusNormal"/>
        <w:spacing w:before="220"/>
        <w:ind w:firstLine="540"/>
        <w:jc w:val="both"/>
      </w:pPr>
      <w:r>
        <w:t>6.8.5. Проведение профилактических прививок в рамках национального календаря прививок проводится бесплатно.</w:t>
      </w:r>
    </w:p>
    <w:p w:rsidR="008B206A" w:rsidRDefault="008B206A">
      <w:pPr>
        <w:pStyle w:val="ConsPlusNormal"/>
        <w:jc w:val="both"/>
      </w:pPr>
    </w:p>
    <w:p w:rsidR="008B206A" w:rsidRDefault="008B206A">
      <w:pPr>
        <w:pStyle w:val="ConsPlusTitle"/>
        <w:jc w:val="center"/>
        <w:outlineLvl w:val="3"/>
      </w:pPr>
      <w:r>
        <w:t>VII. Порядок предоставления участникам Государственной</w:t>
      </w:r>
    </w:p>
    <w:p w:rsidR="008B206A" w:rsidRDefault="008B206A">
      <w:pPr>
        <w:pStyle w:val="ConsPlusTitle"/>
        <w:jc w:val="center"/>
      </w:pPr>
      <w:r>
        <w:t>программы РФ за счет средств бюджета автономного округа</w:t>
      </w:r>
    </w:p>
    <w:p w:rsidR="008B206A" w:rsidRDefault="008B206A">
      <w:pPr>
        <w:pStyle w:val="ConsPlusTitle"/>
        <w:jc w:val="center"/>
      </w:pPr>
      <w:r>
        <w:t>компенсации расходов по найму жилья (далее - компенсация</w:t>
      </w:r>
    </w:p>
    <w:p w:rsidR="008B206A" w:rsidRDefault="008B206A">
      <w:pPr>
        <w:pStyle w:val="ConsPlusTitle"/>
        <w:jc w:val="center"/>
      </w:pPr>
      <w:r>
        <w:t>расходов)</w:t>
      </w:r>
    </w:p>
    <w:p w:rsidR="008B206A" w:rsidRDefault="008B206A">
      <w:pPr>
        <w:pStyle w:val="ConsPlusNormal"/>
        <w:jc w:val="both"/>
      </w:pPr>
    </w:p>
    <w:p w:rsidR="008B206A" w:rsidRDefault="008B206A">
      <w:pPr>
        <w:pStyle w:val="ConsPlusNormal"/>
        <w:ind w:firstLine="540"/>
        <w:jc w:val="both"/>
      </w:pPr>
      <w:r>
        <w:t>7.1. Компенсация расходов участнику Государственной программы РФ осуществляется в пределах средств, выделенных на реализацию Подпрограммы.</w:t>
      </w:r>
    </w:p>
    <w:p w:rsidR="008B206A" w:rsidRDefault="008B206A">
      <w:pPr>
        <w:pStyle w:val="ConsPlusNormal"/>
        <w:spacing w:before="220"/>
        <w:ind w:firstLine="540"/>
        <w:jc w:val="both"/>
      </w:pPr>
      <w:r>
        <w:t>7.2. Компенсация расходов участнику Государственной программы РФ осуществляется на период до приобретения им собственного жилого помещения, но не более 6 месяцев с момента его прибытия в муниципальное образование автономного округа, подтвержденного проездными документами, либо получения свидетельства участника Государственной программы РФ (для соотечественников, временно проживающих на законном основании в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8B206A" w:rsidRDefault="008B206A">
      <w:pPr>
        <w:pStyle w:val="ConsPlusNormal"/>
        <w:spacing w:before="220"/>
        <w:ind w:firstLine="540"/>
        <w:jc w:val="both"/>
      </w:pPr>
      <w:r>
        <w:t>В случае отсутствия проездных документов, подтверждающих прибытие участника Государственной программы РФ в муниципальное образование автономного округа, датой его прибытия считать дату регистрации в Управлении.</w:t>
      </w:r>
    </w:p>
    <w:p w:rsidR="008B206A" w:rsidRDefault="008B206A">
      <w:pPr>
        <w:pStyle w:val="ConsPlusNormal"/>
        <w:spacing w:before="220"/>
        <w:ind w:firstLine="540"/>
        <w:jc w:val="both"/>
      </w:pPr>
      <w:r>
        <w:t xml:space="preserve">7.3. Компенсация расходов осуществляется не позднее последнего дня каждого месяца, следующего за отчетным, по фактически подтвержденным участником Государственной </w:t>
      </w:r>
      <w:r>
        <w:lastRenderedPageBreak/>
        <w:t>программы РФ расходам, но не более 10 тыс. рублей на его семью.</w:t>
      </w:r>
    </w:p>
    <w:p w:rsidR="008B206A" w:rsidRDefault="008B206A">
      <w:pPr>
        <w:pStyle w:val="ConsPlusNormal"/>
        <w:spacing w:before="220"/>
        <w:ind w:firstLine="540"/>
        <w:jc w:val="both"/>
      </w:pPr>
      <w:r>
        <w:t>7.4. В случае полного расходования средств, предусмотренных Подпрограммой на компенсацию расходов, в текущем (календарном) году, с учетом принятых обязательств, участнику Государственной программы РФ предлагается переселение без предоставления компенсации расходов по найму жилья, что отражается в решении Уполномоченного органа Югры о согласовании кандидатуры соотечественника для участия в Государственной программе.</w:t>
      </w:r>
    </w:p>
    <w:p w:rsidR="008B206A" w:rsidRDefault="008B206A">
      <w:pPr>
        <w:pStyle w:val="ConsPlusNormal"/>
        <w:spacing w:before="220"/>
        <w:ind w:firstLine="540"/>
        <w:jc w:val="both"/>
      </w:pPr>
      <w:r>
        <w:t xml:space="preserve">Информацию о предоставлении (отказе в предоставлении) компенсации расходов Управление указывает в уведомлении о выдаче свидетельства участника Государственной программы РФ в соответствии с </w:t>
      </w:r>
      <w:hyperlink r:id="rId143" w:history="1">
        <w:r>
          <w:rPr>
            <w:color w:val="0000FF"/>
          </w:rPr>
          <w:t>формой</w:t>
        </w:r>
      </w:hyperlink>
      <w:r>
        <w:t>, предусмотренной Административным регламентом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России от 07.11.2017 N 842.</w:t>
      </w:r>
    </w:p>
    <w:p w:rsidR="008B206A" w:rsidRDefault="008B206A">
      <w:pPr>
        <w:pStyle w:val="ConsPlusNormal"/>
        <w:spacing w:before="220"/>
        <w:ind w:firstLine="540"/>
        <w:jc w:val="both"/>
      </w:pPr>
      <w:r>
        <w:t>7.5. Участнику Государственной программы РФ компенсируются расходы по оплате найма жилья в отношении жилых помещений, отвечающих установленным санитарным и техническим правилам и нормам и пригодных для проживания.</w:t>
      </w:r>
    </w:p>
    <w:p w:rsidR="008B206A" w:rsidRDefault="008B206A">
      <w:pPr>
        <w:pStyle w:val="ConsPlusNormal"/>
        <w:spacing w:before="220"/>
        <w:ind w:firstLine="540"/>
        <w:jc w:val="both"/>
      </w:pPr>
      <w:r>
        <w:t>7.6. Для получения компенсации расходов участник Государственной программы РФ (либо уполномоченное им в установленном законодательством Российской Федерации порядке лицо) в течение 5 рабочих дней месяца, следующего за месяцем фактического проживания, представляет в центр занятости населения следующие документы:</w:t>
      </w:r>
    </w:p>
    <w:p w:rsidR="008B206A" w:rsidRDefault="008B206A">
      <w:pPr>
        <w:pStyle w:val="ConsPlusNormal"/>
        <w:spacing w:before="220"/>
        <w:ind w:firstLine="540"/>
        <w:jc w:val="both"/>
      </w:pPr>
      <w:bookmarkStart w:id="24" w:name="P3108"/>
      <w:bookmarkEnd w:id="24"/>
      <w:r>
        <w:t>7.6.1. При первичном обращении (за первый месяц фактического проживания):</w:t>
      </w:r>
    </w:p>
    <w:p w:rsidR="008B206A" w:rsidRDefault="008B206A">
      <w:pPr>
        <w:pStyle w:val="ConsPlusNormal"/>
        <w:spacing w:before="220"/>
        <w:ind w:firstLine="540"/>
        <w:jc w:val="both"/>
      </w:pPr>
      <w:r>
        <w:t>заявление о предоставлении компенсации расходов (на русском языке) по установленной Уполномоченным органом Югры форме;</w:t>
      </w:r>
    </w:p>
    <w:p w:rsidR="008B206A" w:rsidRDefault="008B206A">
      <w:pPr>
        <w:pStyle w:val="ConsPlusNormal"/>
        <w:spacing w:before="220"/>
        <w:ind w:firstLine="540"/>
        <w:jc w:val="both"/>
      </w:pPr>
      <w:r>
        <w:t>копию документа, удостоверяющего личность (с предъявлением оригинала);</w:t>
      </w:r>
    </w:p>
    <w:p w:rsidR="008B206A" w:rsidRDefault="008B206A">
      <w:pPr>
        <w:pStyle w:val="ConsPlusNormal"/>
        <w:spacing w:before="220"/>
        <w:ind w:firstLine="540"/>
        <w:jc w:val="both"/>
      </w:pPr>
      <w:r>
        <w:t>копию свидетельства участника Государственной программы РФ установленного образца (с предъявлением оригинала);</w:t>
      </w:r>
    </w:p>
    <w:p w:rsidR="008B206A" w:rsidRDefault="008B206A">
      <w:pPr>
        <w:pStyle w:val="ConsPlusNormal"/>
        <w:spacing w:before="220"/>
        <w:ind w:firstLine="540"/>
        <w:jc w:val="both"/>
      </w:pPr>
      <w:bookmarkStart w:id="25" w:name="P3112"/>
      <w:bookmarkEnd w:id="25"/>
      <w:r>
        <w:t>копию договора найма жилого помещения (с предъявлением оригинала);</w:t>
      </w:r>
    </w:p>
    <w:p w:rsidR="008B206A" w:rsidRDefault="008B206A">
      <w:pPr>
        <w:pStyle w:val="ConsPlusNormal"/>
        <w:spacing w:before="220"/>
        <w:ind w:firstLine="540"/>
        <w:jc w:val="both"/>
      </w:pPr>
      <w:bookmarkStart w:id="26" w:name="P3113"/>
      <w:bookmarkEnd w:id="26"/>
      <w:r>
        <w:t>авансовый отчет с приложением копии документов (с предъявлением оригинала), подтверждающих расходы по оплате проживания (счет-фактура, квитанция, иной документ, подтверждающий получение наймодателем денежных средств от участника Государственной программы РФ);</w:t>
      </w:r>
    </w:p>
    <w:p w:rsidR="008B206A" w:rsidRDefault="008B206A">
      <w:pPr>
        <w:pStyle w:val="ConsPlusNormal"/>
        <w:spacing w:before="220"/>
        <w:ind w:firstLine="540"/>
        <w:jc w:val="both"/>
      </w:pPr>
      <w:r>
        <w:t>проездные документы, подтверждающие прибытие участника Государственной программы РФ в муниципальное образование автономного округа (при наличии);</w:t>
      </w:r>
    </w:p>
    <w:p w:rsidR="008B206A" w:rsidRDefault="008B206A">
      <w:pPr>
        <w:pStyle w:val="ConsPlusNormal"/>
        <w:spacing w:before="220"/>
        <w:ind w:firstLine="540"/>
        <w:jc w:val="both"/>
      </w:pPr>
      <w:bookmarkStart w:id="27" w:name="P3115"/>
      <w:bookmarkEnd w:id="27"/>
      <w:r>
        <w:t>документы, подтверждающие постановку на миграционный учет (регистрацию по месту жительства, либо постановку на учет по месту пребывания) участника Государственной программы РФ в структурном подразделении Управления в муниципальном образовании автономного округа;</w:t>
      </w:r>
    </w:p>
    <w:p w:rsidR="008B206A" w:rsidRDefault="008B206A">
      <w:pPr>
        <w:pStyle w:val="ConsPlusNormal"/>
        <w:spacing w:before="220"/>
        <w:ind w:firstLine="540"/>
        <w:jc w:val="both"/>
      </w:pPr>
      <w:bookmarkStart w:id="28" w:name="P3116"/>
      <w:bookmarkEnd w:id="28"/>
      <w:r>
        <w:t>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8B206A" w:rsidRDefault="008B206A">
      <w:pPr>
        <w:pStyle w:val="ConsPlusNormal"/>
        <w:spacing w:before="220"/>
        <w:ind w:firstLine="540"/>
        <w:jc w:val="both"/>
      </w:pPr>
      <w:r>
        <w:t xml:space="preserve">7.6.2. При последующем обращении (ежемесячно, за второй, третий, четвертый, пятый и шестой месяцы фактического проживания) - документы, указанные в </w:t>
      </w:r>
      <w:hyperlink w:anchor="P3112" w:history="1">
        <w:r>
          <w:rPr>
            <w:color w:val="0000FF"/>
          </w:rPr>
          <w:t>абзацах: пятом</w:t>
        </w:r>
      </w:hyperlink>
      <w:r>
        <w:t xml:space="preserve">, </w:t>
      </w:r>
      <w:hyperlink w:anchor="P3113" w:history="1">
        <w:r>
          <w:rPr>
            <w:color w:val="0000FF"/>
          </w:rPr>
          <w:t>шестом</w:t>
        </w:r>
      </w:hyperlink>
      <w:r>
        <w:t xml:space="preserve">, </w:t>
      </w:r>
      <w:hyperlink w:anchor="P3115" w:history="1">
        <w:r>
          <w:rPr>
            <w:color w:val="0000FF"/>
          </w:rPr>
          <w:t>восьмом</w:t>
        </w:r>
      </w:hyperlink>
      <w:r>
        <w:t xml:space="preserve">, </w:t>
      </w:r>
      <w:hyperlink w:anchor="P3116" w:history="1">
        <w:r>
          <w:rPr>
            <w:color w:val="0000FF"/>
          </w:rPr>
          <w:t>девятом подпункта 7.6.1 пункта 7.6</w:t>
        </w:r>
      </w:hyperlink>
      <w:r>
        <w:t xml:space="preserve"> Регламента.</w:t>
      </w:r>
    </w:p>
    <w:p w:rsidR="008B206A" w:rsidRDefault="008B206A">
      <w:pPr>
        <w:pStyle w:val="ConsPlusNormal"/>
        <w:spacing w:before="220"/>
        <w:ind w:firstLine="540"/>
        <w:jc w:val="both"/>
      </w:pPr>
      <w:r>
        <w:lastRenderedPageBreak/>
        <w:t>7.6.3. Основаниями для отказа центром занятости населения в приеме документов, предоставляемых для получения компенсации расходов, являются:</w:t>
      </w:r>
    </w:p>
    <w:p w:rsidR="008B206A" w:rsidRDefault="008B206A">
      <w:pPr>
        <w:pStyle w:val="ConsPlusNormal"/>
        <w:spacing w:before="220"/>
        <w:ind w:firstLine="540"/>
        <w:jc w:val="both"/>
      </w:pPr>
      <w:r>
        <w:t xml:space="preserve">непредставление в полном объеме участником Государственной программы РФ документов, указанных в </w:t>
      </w:r>
      <w:hyperlink w:anchor="P3108" w:history="1">
        <w:r>
          <w:rPr>
            <w:color w:val="0000FF"/>
          </w:rPr>
          <w:t>подпункте 7.6.1 пункта 7.6</w:t>
        </w:r>
      </w:hyperlink>
      <w:r>
        <w:t xml:space="preserve"> Регламента;</w:t>
      </w:r>
    </w:p>
    <w:p w:rsidR="008B206A" w:rsidRDefault="008B206A">
      <w:pPr>
        <w:pStyle w:val="ConsPlusNormal"/>
        <w:spacing w:before="220"/>
        <w:ind w:firstLine="540"/>
        <w:jc w:val="both"/>
      </w:pPr>
      <w:r>
        <w:t xml:space="preserve">предоставление документов, указанных в </w:t>
      </w:r>
      <w:hyperlink w:anchor="P3108" w:history="1">
        <w:r>
          <w:rPr>
            <w:color w:val="0000FF"/>
          </w:rPr>
          <w:t>подпункте 7.6.1 пункта 7.6</w:t>
        </w:r>
      </w:hyperlink>
      <w:r>
        <w:t xml:space="preserve"> Регламента, по истечении 5 рабочих дней месяца, следующего за шестым месяцем с даты регистрации по месту жительства, либо постановки на учет по месту пребывания участника Государственной программы РФ в подразделении Управления в муниципальном образовании автономного округа;</w:t>
      </w:r>
    </w:p>
    <w:p w:rsidR="008B206A" w:rsidRDefault="008B206A">
      <w:pPr>
        <w:pStyle w:val="ConsPlusNormal"/>
        <w:spacing w:before="220"/>
        <w:ind w:firstLine="540"/>
        <w:jc w:val="both"/>
      </w:pPr>
      <w:r>
        <w:t>несоответствие регистрации по месту жительства (либо постановки на миграционный учет по месту пребывания) участника Государственной программы РФ адресу, указанному в договоре найма жилого помещения.</w:t>
      </w:r>
    </w:p>
    <w:p w:rsidR="008B206A" w:rsidRDefault="008B206A">
      <w:pPr>
        <w:pStyle w:val="ConsPlusNormal"/>
        <w:spacing w:before="220"/>
        <w:ind w:firstLine="540"/>
        <w:jc w:val="both"/>
      </w:pPr>
      <w:bookmarkStart w:id="29" w:name="P3122"/>
      <w:bookmarkEnd w:id="29"/>
      <w:r>
        <w:t xml:space="preserve">7.7. По результатам рассмотрения документов, предусмотренных </w:t>
      </w:r>
      <w:hyperlink w:anchor="P3108" w:history="1">
        <w:r>
          <w:rPr>
            <w:color w:val="0000FF"/>
          </w:rPr>
          <w:t>подпунктом 7.6.1 пункта 7.6</w:t>
        </w:r>
      </w:hyperlink>
      <w:r>
        <w:t xml:space="preserve"> Регламента, центр занятости населения не позднее последнего дня месяца, следующего за месяцем фактического проживания, принимает решение о предоставлении компенсации расходов либо об отказе в ее предоставлении, оформляя его своим приказом.</w:t>
      </w:r>
    </w:p>
    <w:p w:rsidR="008B206A" w:rsidRDefault="008B206A">
      <w:pPr>
        <w:pStyle w:val="ConsPlusNormal"/>
        <w:spacing w:before="220"/>
        <w:ind w:firstLine="540"/>
        <w:jc w:val="both"/>
      </w:pPr>
      <w:r>
        <w:t xml:space="preserve">В случае принятия решения о предоставлении компенсации расходов в течение срока, указанного в </w:t>
      </w:r>
      <w:hyperlink w:anchor="P3122" w:history="1">
        <w:r>
          <w:rPr>
            <w:color w:val="0000FF"/>
          </w:rPr>
          <w:t>абзаце первом</w:t>
        </w:r>
      </w:hyperlink>
      <w:r>
        <w:t xml:space="preserve"> настоящего пункта, центр занятости населения перечисляет компенсацию расходов участнику Государственной программы РФ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участника Государственной программы РФ (почтовым переводом).</w:t>
      </w:r>
    </w:p>
    <w:p w:rsidR="008B206A" w:rsidRDefault="008B206A">
      <w:pPr>
        <w:pStyle w:val="ConsPlusNormal"/>
        <w:spacing w:before="220"/>
        <w:ind w:firstLine="540"/>
        <w:jc w:val="both"/>
      </w:pPr>
      <w:r>
        <w:t>Расходы на оплату банковских услуг, связанных с перечислением компенсации расходов, осуществляются за счет средств, выделенных на реализацию соответствующего мероприятия Подпрограммы.</w:t>
      </w:r>
    </w:p>
    <w:p w:rsidR="008B206A" w:rsidRDefault="008B206A">
      <w:pPr>
        <w:pStyle w:val="ConsPlusNormal"/>
        <w:spacing w:before="220"/>
        <w:ind w:firstLine="540"/>
        <w:jc w:val="both"/>
      </w:pPr>
      <w:bookmarkStart w:id="30" w:name="P3125"/>
      <w:bookmarkEnd w:id="30"/>
      <w:r>
        <w:t>7.8. Основаниями для отказа в предоставлении компенсации расходов (ее прекращении) являются:</w:t>
      </w:r>
    </w:p>
    <w:p w:rsidR="008B206A" w:rsidRDefault="008B206A">
      <w:pPr>
        <w:pStyle w:val="ConsPlusNormal"/>
        <w:spacing w:before="220"/>
        <w:ind w:firstLine="540"/>
        <w:jc w:val="both"/>
      </w:pPr>
      <w:r>
        <w:t>наличие у участника Государственной программы РФ права постоянного и временного проживания в Российской Федерации (вид на жительство, разрешение на временное проживание) на момент получения свидетельства участника Государственной программы РФ;</w:t>
      </w:r>
    </w:p>
    <w:p w:rsidR="008B206A" w:rsidRDefault="008B206A">
      <w:pPr>
        <w:pStyle w:val="ConsPlusNormal"/>
        <w:spacing w:before="220"/>
        <w:ind w:firstLine="540"/>
        <w:jc w:val="both"/>
      </w:pPr>
      <w:r>
        <w:t>представление участником Государственной программы РФ документов, содержащих недостоверные сведения;</w:t>
      </w:r>
    </w:p>
    <w:p w:rsidR="008B206A" w:rsidRDefault="008B206A">
      <w:pPr>
        <w:pStyle w:val="ConsPlusNormal"/>
        <w:spacing w:before="220"/>
        <w:ind w:firstLine="540"/>
        <w:jc w:val="both"/>
      </w:pPr>
      <w:r>
        <w:t>истечение 6 месяцев со дня прибытия в муниципальное образование автономного округа участника Государственной программы РФ либо даты получения в Управлении свидетельства участника Государственной программы РФ (для соотечественников, временно проживающих на законном основании в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8B206A" w:rsidRDefault="008B206A">
      <w:pPr>
        <w:pStyle w:val="ConsPlusNormal"/>
        <w:spacing w:before="220"/>
        <w:ind w:firstLine="540"/>
        <w:jc w:val="both"/>
      </w:pPr>
      <w:r>
        <w:t>переезд из одного муниципального образования автономного округа в другое муниципальное образование автономного округа или за пределы автономного округа без уважительной причины;</w:t>
      </w:r>
    </w:p>
    <w:p w:rsidR="008B206A" w:rsidRDefault="008B206A">
      <w:pPr>
        <w:pStyle w:val="ConsPlusNormal"/>
        <w:spacing w:before="220"/>
        <w:ind w:firstLine="540"/>
        <w:jc w:val="both"/>
      </w:pPr>
      <w:r>
        <w:t>расторжение договора найма жилого помещения;</w:t>
      </w:r>
    </w:p>
    <w:p w:rsidR="008B206A" w:rsidRDefault="008B206A">
      <w:pPr>
        <w:pStyle w:val="ConsPlusNormal"/>
        <w:spacing w:before="220"/>
        <w:ind w:firstLine="540"/>
        <w:jc w:val="both"/>
      </w:pPr>
      <w:r>
        <w:t>наличие в собственности у участника Государственной программы РФ, членов его семьи жилого помещения в автономном округе;</w:t>
      </w:r>
    </w:p>
    <w:p w:rsidR="008B206A" w:rsidRDefault="008B206A">
      <w:pPr>
        <w:pStyle w:val="ConsPlusNormal"/>
        <w:spacing w:before="220"/>
        <w:ind w:firstLine="540"/>
        <w:jc w:val="both"/>
      </w:pPr>
      <w:r>
        <w:lastRenderedPageBreak/>
        <w:t>полное расходование средств, предусмотренных Подпрограммой на компенсацию расходов в текущем (календарном) году, с учетом принятых обязательств.</w:t>
      </w:r>
    </w:p>
    <w:p w:rsidR="008B206A" w:rsidRDefault="008B206A">
      <w:pPr>
        <w:pStyle w:val="ConsPlusNormal"/>
        <w:spacing w:before="220"/>
        <w:ind w:firstLine="540"/>
        <w:jc w:val="both"/>
      </w:pPr>
      <w:r>
        <w:t>7.9. Наличие в собственности участника Государственной программы РФ, членов его семьи жилого помещения в автономном округе выявляется центром занятости населения в порядке межведомственного информационного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7.10. Центр занятости населения уведомляет участника Государственной программы РФ об отказе в предоставлении компенсации расходов (ее прекращении) в течение 10 рабочих дней со дня принятия такого решения.</w:t>
      </w:r>
    </w:p>
    <w:p w:rsidR="008B206A" w:rsidRDefault="008B206A">
      <w:pPr>
        <w:pStyle w:val="ConsPlusNormal"/>
        <w:spacing w:before="220"/>
        <w:ind w:firstLine="540"/>
        <w:jc w:val="both"/>
      </w:pPr>
      <w:r>
        <w:t>В случае недостаточности средств в текущем (календарном) году на реализацию соответствующего мероприятия Подпрограммы решение об отказе в предоставлении компенсации расходов принимает Уполномоченный орган, уведомляя об этом центр занятости населения.</w:t>
      </w:r>
    </w:p>
    <w:p w:rsidR="008B206A" w:rsidRDefault="008B206A">
      <w:pPr>
        <w:pStyle w:val="ConsPlusNormal"/>
        <w:spacing w:before="220"/>
        <w:ind w:firstLine="540"/>
        <w:jc w:val="both"/>
      </w:pPr>
      <w:r>
        <w:t xml:space="preserve">7.11. Компенсация расходов прекращается со дня, следующего за днем, в котором наступили обстоятельства, указанные в </w:t>
      </w:r>
      <w:hyperlink w:anchor="P3125" w:history="1">
        <w:r>
          <w:rPr>
            <w:color w:val="0000FF"/>
          </w:rPr>
          <w:t>пункте 7.8</w:t>
        </w:r>
      </w:hyperlink>
      <w:r>
        <w:t xml:space="preserve"> Регламента.</w:t>
      </w:r>
    </w:p>
    <w:p w:rsidR="008B206A" w:rsidRDefault="008B206A">
      <w:pPr>
        <w:pStyle w:val="ConsPlusNormal"/>
        <w:spacing w:before="220"/>
        <w:ind w:firstLine="540"/>
        <w:jc w:val="both"/>
      </w:pPr>
      <w:bookmarkStart w:id="31" w:name="P3137"/>
      <w:bookmarkEnd w:id="31"/>
      <w:r>
        <w:t>7.12. К уважительным причинам, согласно которым участник Государственной программы РФ может осуществить переезд из одного муниципального образования автономного округа в другое муниципальное образование автономного округа или за пределы автономного округа, относится увольнение участника Государственной программы РФ в результате сокращения численности или штата работников организации, или в результате ликвидации организации.</w:t>
      </w:r>
    </w:p>
    <w:p w:rsidR="008B206A" w:rsidRDefault="008B206A">
      <w:pPr>
        <w:pStyle w:val="ConsPlusNormal"/>
        <w:spacing w:before="220"/>
        <w:ind w:firstLine="540"/>
        <w:jc w:val="both"/>
      </w:pPr>
      <w:r>
        <w:t xml:space="preserve">7.13. В случае переезда участника Государственной программы РФ из одного муниципального образования автономного округа в другое муниципальное образование автономного округа по уважительным причинам, указанным в </w:t>
      </w:r>
      <w:hyperlink w:anchor="P3137" w:history="1">
        <w:r>
          <w:rPr>
            <w:color w:val="0000FF"/>
          </w:rPr>
          <w:t>пункте 7.12</w:t>
        </w:r>
      </w:hyperlink>
      <w:r>
        <w:t xml:space="preserve">, </w:t>
      </w:r>
      <w:hyperlink w:anchor="P2963" w:history="1">
        <w:r>
          <w:rPr>
            <w:color w:val="0000FF"/>
          </w:rPr>
          <w:t>подпункте 3.2.2.12 пункта 3.2</w:t>
        </w:r>
      </w:hyperlink>
      <w:r>
        <w:t xml:space="preserve"> Регламента, компенсация расходов возобновляется, начиная со дня прибытия в другое муниципальное образование автономного округа и выплачивается в течение периода, недостающего до 6 месяцев, либо до момента приобретения им собственного жилого помещения.</w:t>
      </w:r>
    </w:p>
    <w:p w:rsidR="008B206A" w:rsidRDefault="008B206A">
      <w:pPr>
        <w:pStyle w:val="ConsPlusNormal"/>
        <w:spacing w:before="220"/>
        <w:ind w:firstLine="540"/>
        <w:jc w:val="both"/>
      </w:pPr>
      <w:bookmarkStart w:id="32" w:name="P3139"/>
      <w:bookmarkEnd w:id="32"/>
      <w:r>
        <w:t>7.14. Выезд участника Государственной программы РФ и (или) членов его семьи на постоянное место жительства из автономного округа ранее, чем через 3 года со дня постановки на учет в Управлении в качестве участника Государственной программы РФ влечет за собой взыскание компенсации расходов в установленном законодательством Российской Федерации порядке.</w:t>
      </w:r>
    </w:p>
    <w:p w:rsidR="008B206A" w:rsidRDefault="008B206A">
      <w:pPr>
        <w:pStyle w:val="ConsPlusNormal"/>
        <w:spacing w:before="220"/>
        <w:ind w:firstLine="540"/>
        <w:jc w:val="both"/>
      </w:pPr>
      <w:r>
        <w:t>Управление информирует Уполномоченный орган Югры в случаях:</w:t>
      </w:r>
    </w:p>
    <w:p w:rsidR="008B206A" w:rsidRDefault="008B206A">
      <w:pPr>
        <w:pStyle w:val="ConsPlusNormal"/>
        <w:spacing w:before="220"/>
        <w:ind w:firstLine="540"/>
        <w:jc w:val="both"/>
      </w:pPr>
      <w:r>
        <w:t>аннулирования свидетельства участника Государственной программы РФ;</w:t>
      </w:r>
    </w:p>
    <w:p w:rsidR="008B206A" w:rsidRDefault="008B206A">
      <w:pPr>
        <w:pStyle w:val="ConsPlusNormal"/>
        <w:spacing w:before="220"/>
        <w:ind w:firstLine="540"/>
        <w:jc w:val="both"/>
      </w:pPr>
      <w:r>
        <w:t>добровольного отказа от статуса участника Государственной программы РФ;</w:t>
      </w:r>
    </w:p>
    <w:p w:rsidR="008B206A" w:rsidRDefault="008B206A">
      <w:pPr>
        <w:pStyle w:val="ConsPlusNormal"/>
        <w:spacing w:before="220"/>
        <w:ind w:firstLine="540"/>
        <w:jc w:val="both"/>
      </w:pPr>
      <w:r>
        <w:t>о выезде участника Государственной программы РФ на постоянное место жительства за пределы автономного округа ранее чем через 3 года со дня постановки на учет в Управлении в качестве участника Государственной программы РФ.</w:t>
      </w:r>
    </w:p>
    <w:p w:rsidR="008B206A" w:rsidRDefault="008B206A">
      <w:pPr>
        <w:pStyle w:val="ConsPlusNormal"/>
        <w:spacing w:before="220"/>
        <w:ind w:firstLine="540"/>
        <w:jc w:val="both"/>
      </w:pPr>
      <w:bookmarkStart w:id="33" w:name="P3144"/>
      <w:bookmarkEnd w:id="33"/>
      <w:r>
        <w:t xml:space="preserve">7.15. В случае выявления факта нецелевого расходования участником Государственной программы РФ бюджетных средств, выявления фактов, указанных в </w:t>
      </w:r>
      <w:hyperlink w:anchor="P3139" w:history="1">
        <w:r>
          <w:rPr>
            <w:color w:val="0000FF"/>
          </w:rPr>
          <w:t>пункте 7.14</w:t>
        </w:r>
      </w:hyperlink>
      <w:r>
        <w:t xml:space="preserve"> Регламента, они подлежат возврату в бюджет автономного округа.</w:t>
      </w:r>
    </w:p>
    <w:p w:rsidR="008B206A" w:rsidRDefault="008B206A">
      <w:pPr>
        <w:pStyle w:val="ConsPlusNormal"/>
        <w:spacing w:before="220"/>
        <w:ind w:firstLine="540"/>
        <w:jc w:val="both"/>
      </w:pPr>
      <w:bookmarkStart w:id="34" w:name="P3145"/>
      <w:bookmarkEnd w:id="34"/>
      <w:r>
        <w:t xml:space="preserve">7.16. Уполномоченный орган Югры в течение 15 рабочих дней со дня выявления обстоятельств, указанных в </w:t>
      </w:r>
      <w:hyperlink w:anchor="P3144" w:history="1">
        <w:r>
          <w:rPr>
            <w:color w:val="0000FF"/>
          </w:rPr>
          <w:t>пункте 7.15</w:t>
        </w:r>
      </w:hyperlink>
      <w:r>
        <w:t xml:space="preserve"> Регламента, направляет в адрес участника </w:t>
      </w:r>
      <w:r>
        <w:lastRenderedPageBreak/>
        <w:t>Государственной программы РФ мотивированное требование о возврате бюджетных средств.</w:t>
      </w:r>
    </w:p>
    <w:p w:rsidR="008B206A" w:rsidRDefault="008B206A">
      <w:pPr>
        <w:pStyle w:val="ConsPlusNormal"/>
        <w:spacing w:before="220"/>
        <w:ind w:firstLine="540"/>
        <w:jc w:val="both"/>
      </w:pPr>
      <w:r>
        <w:t xml:space="preserve">7.17. В течение 90 календарных дней со дня получения требования, указанного в </w:t>
      </w:r>
      <w:hyperlink w:anchor="P3145" w:history="1">
        <w:r>
          <w:rPr>
            <w:color w:val="0000FF"/>
          </w:rPr>
          <w:t>пункте 7.16</w:t>
        </w:r>
      </w:hyperlink>
      <w:r>
        <w:t xml:space="preserve"> Регламента, участник Государственной программы РФ возвращает средства в бюджет автономного округа.</w:t>
      </w:r>
    </w:p>
    <w:p w:rsidR="008B206A" w:rsidRDefault="008B206A">
      <w:pPr>
        <w:pStyle w:val="ConsPlusNormal"/>
        <w:spacing w:before="220"/>
        <w:ind w:firstLine="540"/>
        <w:jc w:val="both"/>
      </w:pPr>
      <w:r>
        <w:t>7.18. В случае отказа участника Государственной программы РФ от возврата средств их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7.19. Ответственность за неправомерность предоставления компенсации расходов возлагается на руководителя центра занятости населения.</w:t>
      </w:r>
    </w:p>
    <w:p w:rsidR="008B206A" w:rsidRDefault="008B206A">
      <w:pPr>
        <w:pStyle w:val="ConsPlusNormal"/>
        <w:spacing w:before="220"/>
        <w:ind w:firstLine="540"/>
        <w:jc w:val="both"/>
      </w:pPr>
      <w:r>
        <w:t>Споры и взаимные претензии гражданина и центра занятости населения решаются путем переговоров, при необходимости - с привлечением Уполномоченного органа Югры, а в случае недостижения согласия - в судебном порядке.</w:t>
      </w:r>
    </w:p>
    <w:p w:rsidR="008B206A" w:rsidRDefault="008B206A">
      <w:pPr>
        <w:pStyle w:val="ConsPlusNormal"/>
        <w:spacing w:before="220"/>
        <w:ind w:firstLine="540"/>
        <w:jc w:val="both"/>
      </w:pPr>
      <w:r>
        <w:t>7.20. Уполномоченный орган Югры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компенсации расходов.</w:t>
      </w:r>
    </w:p>
    <w:p w:rsidR="008B206A" w:rsidRDefault="008B206A">
      <w:pPr>
        <w:pStyle w:val="ConsPlusNormal"/>
        <w:spacing w:before="220"/>
        <w:ind w:firstLine="540"/>
        <w:jc w:val="both"/>
      </w:pPr>
      <w:r>
        <w:t>7.21. Типовые формы и единый порядок работы центров занятости с документами для компенсации расходов устанавливает Уполномоченный орган Югры.</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r>
        <w:t>ИНЫЕ ПОКАЗАТЕЛИ</w:t>
      </w:r>
    </w:p>
    <w:p w:rsidR="008B206A" w:rsidRDefault="008B206A">
      <w:pPr>
        <w:pStyle w:val="ConsPlusTitle"/>
        <w:jc w:val="center"/>
      </w:pPr>
      <w:r>
        <w:t>ДЛЯ ОЦЕНКИ ЭФФЕКТИВНОСТИ РЕАЛИЗАЦИИ МЕРОПРИЯТИЙ</w:t>
      </w:r>
    </w:p>
    <w:p w:rsidR="008B206A" w:rsidRDefault="008B206A">
      <w:pPr>
        <w:pStyle w:val="ConsPlusTitle"/>
        <w:jc w:val="center"/>
      </w:pPr>
      <w:r>
        <w:t>ГОСУДАРСТВЕННОЙ ПРОГРАММЫ</w:t>
      </w:r>
    </w:p>
    <w:p w:rsidR="008B206A" w:rsidRDefault="008B206A">
      <w:pPr>
        <w:pStyle w:val="ConsPlusNormal"/>
        <w:jc w:val="both"/>
      </w:pPr>
    </w:p>
    <w:p w:rsidR="008B206A" w:rsidRDefault="008B206A">
      <w:pPr>
        <w:sectPr w:rsidR="008B206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077"/>
        <w:gridCol w:w="1102"/>
        <w:gridCol w:w="1061"/>
        <w:gridCol w:w="1062"/>
        <w:gridCol w:w="1062"/>
        <w:gridCol w:w="1134"/>
        <w:gridCol w:w="1077"/>
        <w:gridCol w:w="1077"/>
        <w:gridCol w:w="1134"/>
      </w:tblGrid>
      <w:tr w:rsidR="008B206A">
        <w:tc>
          <w:tcPr>
            <w:tcW w:w="624" w:type="dxa"/>
          </w:tcPr>
          <w:p w:rsidR="008B206A" w:rsidRDefault="008B206A">
            <w:pPr>
              <w:pStyle w:val="ConsPlusNormal"/>
              <w:jc w:val="center"/>
            </w:pPr>
            <w:r>
              <w:lastRenderedPageBreak/>
              <w:t>N п/п</w:t>
            </w:r>
          </w:p>
        </w:tc>
        <w:tc>
          <w:tcPr>
            <w:tcW w:w="2721" w:type="dxa"/>
          </w:tcPr>
          <w:p w:rsidR="008B206A" w:rsidRDefault="008B206A">
            <w:pPr>
              <w:pStyle w:val="ConsPlusNormal"/>
              <w:jc w:val="center"/>
            </w:pPr>
            <w:r>
              <w:t>Наименование показателя</w:t>
            </w:r>
          </w:p>
        </w:tc>
        <w:tc>
          <w:tcPr>
            <w:tcW w:w="1077" w:type="dxa"/>
          </w:tcPr>
          <w:p w:rsidR="008B206A" w:rsidRDefault="008B206A">
            <w:pPr>
              <w:pStyle w:val="ConsPlusNormal"/>
              <w:jc w:val="center"/>
            </w:pPr>
            <w:r>
              <w:t>Базовый показатель на начало реализации государственной программы</w:t>
            </w:r>
          </w:p>
        </w:tc>
        <w:tc>
          <w:tcPr>
            <w:tcW w:w="1102" w:type="dxa"/>
          </w:tcPr>
          <w:p w:rsidR="008B206A" w:rsidRDefault="008B206A">
            <w:pPr>
              <w:pStyle w:val="ConsPlusNormal"/>
              <w:jc w:val="center"/>
            </w:pPr>
            <w:r>
              <w:t>2019</w:t>
            </w:r>
          </w:p>
        </w:tc>
        <w:tc>
          <w:tcPr>
            <w:tcW w:w="1061" w:type="dxa"/>
          </w:tcPr>
          <w:p w:rsidR="008B206A" w:rsidRDefault="008B206A">
            <w:pPr>
              <w:pStyle w:val="ConsPlusNormal"/>
              <w:jc w:val="center"/>
            </w:pPr>
            <w:r>
              <w:t>2020</w:t>
            </w:r>
          </w:p>
        </w:tc>
        <w:tc>
          <w:tcPr>
            <w:tcW w:w="1062" w:type="dxa"/>
          </w:tcPr>
          <w:p w:rsidR="008B206A" w:rsidRDefault="008B206A">
            <w:pPr>
              <w:pStyle w:val="ConsPlusNormal"/>
              <w:jc w:val="center"/>
            </w:pPr>
            <w:r>
              <w:t>2021</w:t>
            </w:r>
          </w:p>
        </w:tc>
        <w:tc>
          <w:tcPr>
            <w:tcW w:w="1062" w:type="dxa"/>
          </w:tcPr>
          <w:p w:rsidR="008B206A" w:rsidRDefault="008B206A">
            <w:pPr>
              <w:pStyle w:val="ConsPlusNormal"/>
              <w:jc w:val="center"/>
            </w:pPr>
            <w:r>
              <w:t>2022</w:t>
            </w:r>
          </w:p>
        </w:tc>
        <w:tc>
          <w:tcPr>
            <w:tcW w:w="1134" w:type="dxa"/>
          </w:tcPr>
          <w:p w:rsidR="008B206A" w:rsidRDefault="008B206A">
            <w:pPr>
              <w:pStyle w:val="ConsPlusNormal"/>
              <w:jc w:val="center"/>
            </w:pPr>
            <w:r>
              <w:t>2023</w:t>
            </w:r>
          </w:p>
        </w:tc>
        <w:tc>
          <w:tcPr>
            <w:tcW w:w="1077" w:type="dxa"/>
          </w:tcPr>
          <w:p w:rsidR="008B206A" w:rsidRDefault="008B206A">
            <w:pPr>
              <w:pStyle w:val="ConsPlusNormal"/>
              <w:jc w:val="center"/>
            </w:pPr>
            <w:r>
              <w:t>2024</w:t>
            </w:r>
          </w:p>
        </w:tc>
        <w:tc>
          <w:tcPr>
            <w:tcW w:w="1077" w:type="dxa"/>
          </w:tcPr>
          <w:p w:rsidR="008B206A" w:rsidRDefault="008B206A">
            <w:pPr>
              <w:pStyle w:val="ConsPlusNormal"/>
              <w:jc w:val="center"/>
            </w:pPr>
            <w:r>
              <w:t>2025</w:t>
            </w:r>
          </w:p>
        </w:tc>
        <w:tc>
          <w:tcPr>
            <w:tcW w:w="1134" w:type="dxa"/>
          </w:tcPr>
          <w:p w:rsidR="008B206A" w:rsidRDefault="008B206A">
            <w:pPr>
              <w:pStyle w:val="ConsPlusNormal"/>
              <w:jc w:val="center"/>
            </w:pPr>
            <w:r>
              <w:t>Значение показателя на момент окончания действия государственной программы</w:t>
            </w:r>
          </w:p>
        </w:tc>
      </w:tr>
      <w:tr w:rsidR="008B206A">
        <w:tc>
          <w:tcPr>
            <w:tcW w:w="624" w:type="dxa"/>
          </w:tcPr>
          <w:p w:rsidR="008B206A" w:rsidRDefault="008B206A">
            <w:pPr>
              <w:pStyle w:val="ConsPlusNormal"/>
              <w:jc w:val="center"/>
            </w:pPr>
            <w:r>
              <w:t>1</w:t>
            </w:r>
          </w:p>
        </w:tc>
        <w:tc>
          <w:tcPr>
            <w:tcW w:w="2721" w:type="dxa"/>
          </w:tcPr>
          <w:p w:rsidR="008B206A" w:rsidRDefault="008B206A">
            <w:pPr>
              <w:pStyle w:val="ConsPlusNormal"/>
              <w:jc w:val="center"/>
            </w:pPr>
            <w:r>
              <w:t>2</w:t>
            </w:r>
          </w:p>
        </w:tc>
        <w:tc>
          <w:tcPr>
            <w:tcW w:w="1077" w:type="dxa"/>
          </w:tcPr>
          <w:p w:rsidR="008B206A" w:rsidRDefault="008B206A">
            <w:pPr>
              <w:pStyle w:val="ConsPlusNormal"/>
              <w:jc w:val="center"/>
            </w:pPr>
            <w:r>
              <w:t>3</w:t>
            </w:r>
          </w:p>
        </w:tc>
        <w:tc>
          <w:tcPr>
            <w:tcW w:w="1102" w:type="dxa"/>
          </w:tcPr>
          <w:p w:rsidR="008B206A" w:rsidRDefault="008B206A">
            <w:pPr>
              <w:pStyle w:val="ConsPlusNormal"/>
              <w:jc w:val="center"/>
            </w:pPr>
            <w:r>
              <w:t>4</w:t>
            </w:r>
          </w:p>
        </w:tc>
        <w:tc>
          <w:tcPr>
            <w:tcW w:w="1061" w:type="dxa"/>
          </w:tcPr>
          <w:p w:rsidR="008B206A" w:rsidRDefault="008B206A">
            <w:pPr>
              <w:pStyle w:val="ConsPlusNormal"/>
              <w:jc w:val="center"/>
            </w:pPr>
            <w:r>
              <w:t>5</w:t>
            </w:r>
          </w:p>
        </w:tc>
        <w:tc>
          <w:tcPr>
            <w:tcW w:w="1062" w:type="dxa"/>
          </w:tcPr>
          <w:p w:rsidR="008B206A" w:rsidRDefault="008B206A">
            <w:pPr>
              <w:pStyle w:val="ConsPlusNormal"/>
              <w:jc w:val="center"/>
            </w:pPr>
            <w:r>
              <w:t>6</w:t>
            </w:r>
          </w:p>
        </w:tc>
        <w:tc>
          <w:tcPr>
            <w:tcW w:w="1062" w:type="dxa"/>
          </w:tcPr>
          <w:p w:rsidR="008B206A" w:rsidRDefault="008B206A">
            <w:pPr>
              <w:pStyle w:val="ConsPlusNormal"/>
              <w:jc w:val="center"/>
            </w:pPr>
            <w:r>
              <w:t>7</w:t>
            </w:r>
          </w:p>
        </w:tc>
        <w:tc>
          <w:tcPr>
            <w:tcW w:w="1134" w:type="dxa"/>
          </w:tcPr>
          <w:p w:rsidR="008B206A" w:rsidRDefault="008B206A">
            <w:pPr>
              <w:pStyle w:val="ConsPlusNormal"/>
              <w:jc w:val="center"/>
            </w:pPr>
            <w:r>
              <w:t>8</w:t>
            </w:r>
          </w:p>
        </w:tc>
        <w:tc>
          <w:tcPr>
            <w:tcW w:w="1077" w:type="dxa"/>
          </w:tcPr>
          <w:p w:rsidR="008B206A" w:rsidRDefault="008B206A">
            <w:pPr>
              <w:pStyle w:val="ConsPlusNormal"/>
              <w:jc w:val="center"/>
            </w:pPr>
            <w:r>
              <w:t>9</w:t>
            </w:r>
          </w:p>
        </w:tc>
        <w:tc>
          <w:tcPr>
            <w:tcW w:w="1077" w:type="dxa"/>
          </w:tcPr>
          <w:p w:rsidR="008B206A" w:rsidRDefault="008B206A">
            <w:pPr>
              <w:pStyle w:val="ConsPlusNormal"/>
              <w:jc w:val="center"/>
            </w:pPr>
            <w:r>
              <w:t>10</w:t>
            </w:r>
          </w:p>
        </w:tc>
        <w:tc>
          <w:tcPr>
            <w:tcW w:w="1134" w:type="dxa"/>
          </w:tcPr>
          <w:p w:rsidR="008B206A" w:rsidRDefault="008B206A">
            <w:pPr>
              <w:pStyle w:val="ConsPlusNormal"/>
              <w:jc w:val="center"/>
            </w:pPr>
            <w:r>
              <w:t>11</w:t>
            </w:r>
          </w:p>
        </w:tc>
      </w:tr>
      <w:tr w:rsidR="008B206A">
        <w:tc>
          <w:tcPr>
            <w:tcW w:w="13131" w:type="dxa"/>
            <w:gridSpan w:val="11"/>
          </w:tcPr>
          <w:p w:rsidR="008B206A" w:rsidRDefault="008B206A">
            <w:pPr>
              <w:pStyle w:val="ConsPlusNormal"/>
              <w:jc w:val="center"/>
              <w:outlineLvl w:val="2"/>
            </w:pPr>
            <w:r>
              <w:t>Подпрограмма 1 "Содействие трудоустройству граждан"</w:t>
            </w:r>
          </w:p>
        </w:tc>
      </w:tr>
      <w:tr w:rsidR="008B206A">
        <w:tc>
          <w:tcPr>
            <w:tcW w:w="624" w:type="dxa"/>
          </w:tcPr>
          <w:p w:rsidR="008B206A" w:rsidRDefault="008B206A">
            <w:pPr>
              <w:pStyle w:val="ConsPlusNormal"/>
              <w:jc w:val="center"/>
            </w:pPr>
            <w:r>
              <w:t>1.</w:t>
            </w:r>
          </w:p>
        </w:tc>
        <w:tc>
          <w:tcPr>
            <w:tcW w:w="2721" w:type="dxa"/>
          </w:tcPr>
          <w:p w:rsidR="008B206A" w:rsidRDefault="008B206A">
            <w:pPr>
              <w:pStyle w:val="ConsPlusNormal"/>
              <w:jc w:val="both"/>
            </w:pPr>
            <w:r>
              <w:t>Уровень безработицы (по методологии Международной организации труда), % (по данным Федеральной службы государственной статистики)</w:t>
            </w:r>
          </w:p>
        </w:tc>
        <w:tc>
          <w:tcPr>
            <w:tcW w:w="1077" w:type="dxa"/>
          </w:tcPr>
          <w:p w:rsidR="008B206A" w:rsidRDefault="008B206A">
            <w:pPr>
              <w:pStyle w:val="ConsPlusNormal"/>
              <w:jc w:val="center"/>
            </w:pPr>
            <w:r>
              <w:t>4,4</w:t>
            </w:r>
          </w:p>
        </w:tc>
        <w:tc>
          <w:tcPr>
            <w:tcW w:w="1102" w:type="dxa"/>
          </w:tcPr>
          <w:p w:rsidR="008B206A" w:rsidRDefault="008B206A">
            <w:pPr>
              <w:pStyle w:val="ConsPlusNormal"/>
              <w:jc w:val="center"/>
            </w:pPr>
            <w:r>
              <w:t>4,5</w:t>
            </w:r>
          </w:p>
        </w:tc>
        <w:tc>
          <w:tcPr>
            <w:tcW w:w="1061" w:type="dxa"/>
          </w:tcPr>
          <w:p w:rsidR="008B206A" w:rsidRDefault="008B206A">
            <w:pPr>
              <w:pStyle w:val="ConsPlusNormal"/>
              <w:jc w:val="center"/>
            </w:pPr>
            <w:r>
              <w:t>4,5</w:t>
            </w:r>
          </w:p>
        </w:tc>
        <w:tc>
          <w:tcPr>
            <w:tcW w:w="1062" w:type="dxa"/>
          </w:tcPr>
          <w:p w:rsidR="008B206A" w:rsidRDefault="008B206A">
            <w:pPr>
              <w:pStyle w:val="ConsPlusNormal"/>
              <w:jc w:val="center"/>
            </w:pPr>
            <w:r>
              <w:t>4,4</w:t>
            </w:r>
          </w:p>
        </w:tc>
        <w:tc>
          <w:tcPr>
            <w:tcW w:w="1062" w:type="dxa"/>
          </w:tcPr>
          <w:p w:rsidR="008B206A" w:rsidRDefault="008B206A">
            <w:pPr>
              <w:pStyle w:val="ConsPlusNormal"/>
              <w:jc w:val="center"/>
            </w:pPr>
            <w:r>
              <w:t>4,4</w:t>
            </w:r>
          </w:p>
        </w:tc>
        <w:tc>
          <w:tcPr>
            <w:tcW w:w="1134" w:type="dxa"/>
          </w:tcPr>
          <w:p w:rsidR="008B206A" w:rsidRDefault="008B206A">
            <w:pPr>
              <w:pStyle w:val="ConsPlusNormal"/>
              <w:jc w:val="center"/>
            </w:pPr>
            <w:r>
              <w:t>4,4</w:t>
            </w:r>
          </w:p>
        </w:tc>
        <w:tc>
          <w:tcPr>
            <w:tcW w:w="1077" w:type="dxa"/>
          </w:tcPr>
          <w:p w:rsidR="008B206A" w:rsidRDefault="008B206A">
            <w:pPr>
              <w:pStyle w:val="ConsPlusNormal"/>
              <w:jc w:val="center"/>
            </w:pPr>
            <w:r>
              <w:t>4,3</w:t>
            </w:r>
          </w:p>
        </w:tc>
        <w:tc>
          <w:tcPr>
            <w:tcW w:w="1077" w:type="dxa"/>
          </w:tcPr>
          <w:p w:rsidR="008B206A" w:rsidRDefault="008B206A">
            <w:pPr>
              <w:pStyle w:val="ConsPlusNormal"/>
              <w:jc w:val="center"/>
            </w:pPr>
            <w:r>
              <w:t>4,3</w:t>
            </w:r>
          </w:p>
        </w:tc>
        <w:tc>
          <w:tcPr>
            <w:tcW w:w="1134" w:type="dxa"/>
          </w:tcPr>
          <w:p w:rsidR="008B206A" w:rsidRDefault="008B206A">
            <w:pPr>
              <w:pStyle w:val="ConsPlusNormal"/>
              <w:jc w:val="center"/>
            </w:pPr>
            <w:r>
              <w:t>4,3</w:t>
            </w:r>
          </w:p>
        </w:tc>
      </w:tr>
      <w:tr w:rsidR="008B206A">
        <w:tc>
          <w:tcPr>
            <w:tcW w:w="624" w:type="dxa"/>
          </w:tcPr>
          <w:p w:rsidR="008B206A" w:rsidRDefault="008B206A">
            <w:pPr>
              <w:pStyle w:val="ConsPlusNormal"/>
              <w:jc w:val="center"/>
            </w:pPr>
            <w:r>
              <w:t>2.</w:t>
            </w:r>
          </w:p>
        </w:tc>
        <w:tc>
          <w:tcPr>
            <w:tcW w:w="2721" w:type="dxa"/>
          </w:tcPr>
          <w:p w:rsidR="008B206A" w:rsidRDefault="008B206A">
            <w:pPr>
              <w:pStyle w:val="ConsPlusNormal"/>
              <w:jc w:val="both"/>
            </w:pPr>
            <w:r>
              <w:t xml:space="preserve">Число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единиц (по данным Дептруда и занятости </w:t>
            </w:r>
            <w:r>
              <w:lastRenderedPageBreak/>
              <w:t>Югры)</w:t>
            </w:r>
          </w:p>
        </w:tc>
        <w:tc>
          <w:tcPr>
            <w:tcW w:w="1077" w:type="dxa"/>
          </w:tcPr>
          <w:p w:rsidR="008B206A" w:rsidRDefault="008B206A">
            <w:pPr>
              <w:pStyle w:val="ConsPlusNormal"/>
              <w:jc w:val="center"/>
            </w:pPr>
            <w:r>
              <w:lastRenderedPageBreak/>
              <w:t>537</w:t>
            </w:r>
          </w:p>
        </w:tc>
        <w:tc>
          <w:tcPr>
            <w:tcW w:w="1102" w:type="dxa"/>
          </w:tcPr>
          <w:p w:rsidR="008B206A" w:rsidRDefault="008B206A">
            <w:pPr>
              <w:pStyle w:val="ConsPlusNormal"/>
              <w:jc w:val="center"/>
            </w:pPr>
            <w:r>
              <w:t>410</w:t>
            </w:r>
          </w:p>
        </w:tc>
        <w:tc>
          <w:tcPr>
            <w:tcW w:w="1061" w:type="dxa"/>
          </w:tcPr>
          <w:p w:rsidR="008B206A" w:rsidRDefault="008B206A">
            <w:pPr>
              <w:pStyle w:val="ConsPlusNormal"/>
              <w:jc w:val="center"/>
            </w:pPr>
            <w:r>
              <w:t>390</w:t>
            </w:r>
          </w:p>
        </w:tc>
        <w:tc>
          <w:tcPr>
            <w:tcW w:w="1062" w:type="dxa"/>
          </w:tcPr>
          <w:p w:rsidR="008B206A" w:rsidRDefault="008B206A">
            <w:pPr>
              <w:pStyle w:val="ConsPlusNormal"/>
              <w:jc w:val="center"/>
            </w:pPr>
            <w:r>
              <w:t>365</w:t>
            </w:r>
          </w:p>
        </w:tc>
        <w:tc>
          <w:tcPr>
            <w:tcW w:w="1062" w:type="dxa"/>
          </w:tcPr>
          <w:p w:rsidR="008B206A" w:rsidRDefault="008B206A">
            <w:pPr>
              <w:pStyle w:val="ConsPlusNormal"/>
              <w:jc w:val="center"/>
            </w:pPr>
            <w:r>
              <w:t>365</w:t>
            </w:r>
          </w:p>
        </w:tc>
        <w:tc>
          <w:tcPr>
            <w:tcW w:w="1134" w:type="dxa"/>
          </w:tcPr>
          <w:p w:rsidR="008B206A" w:rsidRDefault="008B206A">
            <w:pPr>
              <w:pStyle w:val="ConsPlusNormal"/>
              <w:jc w:val="center"/>
            </w:pPr>
            <w:r>
              <w:t>365</w:t>
            </w:r>
          </w:p>
        </w:tc>
        <w:tc>
          <w:tcPr>
            <w:tcW w:w="1077" w:type="dxa"/>
          </w:tcPr>
          <w:p w:rsidR="008B206A" w:rsidRDefault="008B206A">
            <w:pPr>
              <w:pStyle w:val="ConsPlusNormal"/>
              <w:jc w:val="center"/>
            </w:pPr>
            <w:r>
              <w:t>365</w:t>
            </w:r>
          </w:p>
        </w:tc>
        <w:tc>
          <w:tcPr>
            <w:tcW w:w="1077" w:type="dxa"/>
          </w:tcPr>
          <w:p w:rsidR="008B206A" w:rsidRDefault="008B206A">
            <w:pPr>
              <w:pStyle w:val="ConsPlusNormal"/>
              <w:jc w:val="center"/>
            </w:pPr>
            <w:r>
              <w:t>365</w:t>
            </w:r>
          </w:p>
        </w:tc>
        <w:tc>
          <w:tcPr>
            <w:tcW w:w="1134" w:type="dxa"/>
          </w:tcPr>
          <w:p w:rsidR="008B206A" w:rsidRDefault="008B206A">
            <w:pPr>
              <w:pStyle w:val="ConsPlusNormal"/>
              <w:jc w:val="center"/>
            </w:pPr>
            <w:r>
              <w:t>4450</w:t>
            </w:r>
          </w:p>
        </w:tc>
      </w:tr>
      <w:tr w:rsidR="008B206A">
        <w:tc>
          <w:tcPr>
            <w:tcW w:w="624" w:type="dxa"/>
          </w:tcPr>
          <w:p w:rsidR="008B206A" w:rsidRDefault="008B206A">
            <w:pPr>
              <w:pStyle w:val="ConsPlusNormal"/>
              <w:jc w:val="center"/>
            </w:pPr>
            <w:r>
              <w:lastRenderedPageBreak/>
              <w:t>3.</w:t>
            </w:r>
          </w:p>
        </w:tc>
        <w:tc>
          <w:tcPr>
            <w:tcW w:w="2721" w:type="dxa"/>
          </w:tcPr>
          <w:p w:rsidR="008B206A" w:rsidRDefault="008B206A">
            <w:pPr>
              <w:pStyle w:val="ConsPlusNormal"/>
              <w:jc w:val="both"/>
            </w:pPr>
            <w:r>
              <w:t>Доля трудоустроенных граждан предпенсионного возраста в общей численности обратившихся в органы службы занятости населения граждан данной категории, % (по данным Дептруда и занятости Югры)</w:t>
            </w:r>
          </w:p>
        </w:tc>
        <w:tc>
          <w:tcPr>
            <w:tcW w:w="1077" w:type="dxa"/>
          </w:tcPr>
          <w:p w:rsidR="008B206A" w:rsidRDefault="008B206A">
            <w:pPr>
              <w:pStyle w:val="ConsPlusNormal"/>
              <w:jc w:val="center"/>
            </w:pPr>
            <w:r>
              <w:t>не менее 30</w:t>
            </w:r>
          </w:p>
        </w:tc>
        <w:tc>
          <w:tcPr>
            <w:tcW w:w="1102" w:type="dxa"/>
          </w:tcPr>
          <w:p w:rsidR="008B206A" w:rsidRDefault="008B206A">
            <w:pPr>
              <w:pStyle w:val="ConsPlusNormal"/>
              <w:jc w:val="center"/>
            </w:pPr>
            <w:r>
              <w:t>не менее 30</w:t>
            </w:r>
          </w:p>
        </w:tc>
        <w:tc>
          <w:tcPr>
            <w:tcW w:w="1061" w:type="dxa"/>
          </w:tcPr>
          <w:p w:rsidR="008B206A" w:rsidRDefault="008B206A">
            <w:pPr>
              <w:pStyle w:val="ConsPlusNormal"/>
              <w:jc w:val="center"/>
            </w:pPr>
            <w:r>
              <w:t>не менее 30</w:t>
            </w:r>
          </w:p>
        </w:tc>
        <w:tc>
          <w:tcPr>
            <w:tcW w:w="1062" w:type="dxa"/>
          </w:tcPr>
          <w:p w:rsidR="008B206A" w:rsidRDefault="008B206A">
            <w:pPr>
              <w:pStyle w:val="ConsPlusNormal"/>
              <w:jc w:val="center"/>
            </w:pPr>
            <w:r>
              <w:t>не менее 30</w:t>
            </w:r>
          </w:p>
        </w:tc>
        <w:tc>
          <w:tcPr>
            <w:tcW w:w="1062" w:type="dxa"/>
          </w:tcPr>
          <w:p w:rsidR="008B206A" w:rsidRDefault="008B206A">
            <w:pPr>
              <w:pStyle w:val="ConsPlusNormal"/>
              <w:jc w:val="center"/>
            </w:pPr>
            <w:r>
              <w:t>не менее 30</w:t>
            </w:r>
          </w:p>
        </w:tc>
        <w:tc>
          <w:tcPr>
            <w:tcW w:w="1134" w:type="dxa"/>
          </w:tcPr>
          <w:p w:rsidR="008B206A" w:rsidRDefault="008B206A">
            <w:pPr>
              <w:pStyle w:val="ConsPlusNormal"/>
              <w:jc w:val="center"/>
            </w:pPr>
            <w:r>
              <w:t>не менее 30</w:t>
            </w:r>
          </w:p>
        </w:tc>
        <w:tc>
          <w:tcPr>
            <w:tcW w:w="1077" w:type="dxa"/>
          </w:tcPr>
          <w:p w:rsidR="008B206A" w:rsidRDefault="008B206A">
            <w:pPr>
              <w:pStyle w:val="ConsPlusNormal"/>
              <w:jc w:val="center"/>
            </w:pPr>
            <w:r>
              <w:t>не менее 30</w:t>
            </w:r>
          </w:p>
        </w:tc>
        <w:tc>
          <w:tcPr>
            <w:tcW w:w="1077" w:type="dxa"/>
          </w:tcPr>
          <w:p w:rsidR="008B206A" w:rsidRDefault="008B206A">
            <w:pPr>
              <w:pStyle w:val="ConsPlusNormal"/>
              <w:jc w:val="center"/>
            </w:pPr>
            <w:r>
              <w:t>не менее 30</w:t>
            </w:r>
          </w:p>
        </w:tc>
        <w:tc>
          <w:tcPr>
            <w:tcW w:w="1134" w:type="dxa"/>
          </w:tcPr>
          <w:p w:rsidR="008B206A" w:rsidRDefault="008B206A">
            <w:pPr>
              <w:pStyle w:val="ConsPlusNormal"/>
              <w:jc w:val="center"/>
            </w:pPr>
            <w:r>
              <w:t>не менее 30</w:t>
            </w:r>
          </w:p>
        </w:tc>
      </w:tr>
      <w:tr w:rsidR="008B206A">
        <w:tc>
          <w:tcPr>
            <w:tcW w:w="624" w:type="dxa"/>
          </w:tcPr>
          <w:p w:rsidR="008B206A" w:rsidRDefault="008B206A">
            <w:pPr>
              <w:pStyle w:val="ConsPlusNormal"/>
              <w:jc w:val="center"/>
            </w:pPr>
            <w:r>
              <w:t>4.</w:t>
            </w:r>
          </w:p>
        </w:tc>
        <w:tc>
          <w:tcPr>
            <w:tcW w:w="2721" w:type="dxa"/>
          </w:tcPr>
          <w:p w:rsidR="008B206A" w:rsidRDefault="008B206A">
            <w:pPr>
              <w:pStyle w:val="ConsPlusNormal"/>
              <w:jc w:val="both"/>
            </w:pPr>
            <w:r>
              <w:t>Численность незанятых граждан предпенсионного возраста, пенсионного возраста,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направленных на профессиональное обучение и дополнительное профессиональное образование, человек (по данным Дептруда и занятости Югры)</w:t>
            </w:r>
          </w:p>
        </w:tc>
        <w:tc>
          <w:tcPr>
            <w:tcW w:w="1077" w:type="dxa"/>
          </w:tcPr>
          <w:p w:rsidR="008B206A" w:rsidRDefault="008B206A">
            <w:pPr>
              <w:pStyle w:val="ConsPlusNormal"/>
              <w:jc w:val="center"/>
            </w:pPr>
            <w:r>
              <w:t>109</w:t>
            </w:r>
          </w:p>
        </w:tc>
        <w:tc>
          <w:tcPr>
            <w:tcW w:w="1102" w:type="dxa"/>
          </w:tcPr>
          <w:p w:rsidR="008B206A" w:rsidRDefault="008B206A">
            <w:pPr>
              <w:pStyle w:val="ConsPlusNormal"/>
              <w:jc w:val="center"/>
            </w:pPr>
            <w:r>
              <w:t>100</w:t>
            </w:r>
          </w:p>
        </w:tc>
        <w:tc>
          <w:tcPr>
            <w:tcW w:w="1061" w:type="dxa"/>
          </w:tcPr>
          <w:p w:rsidR="008B206A" w:rsidRDefault="008B206A">
            <w:pPr>
              <w:pStyle w:val="ConsPlusNormal"/>
              <w:jc w:val="center"/>
            </w:pPr>
            <w:r>
              <w:t>100</w:t>
            </w:r>
          </w:p>
        </w:tc>
        <w:tc>
          <w:tcPr>
            <w:tcW w:w="1062" w:type="dxa"/>
          </w:tcPr>
          <w:p w:rsidR="008B206A" w:rsidRDefault="008B206A">
            <w:pPr>
              <w:pStyle w:val="ConsPlusNormal"/>
              <w:jc w:val="center"/>
            </w:pPr>
            <w:r>
              <w:t>100</w:t>
            </w:r>
          </w:p>
        </w:tc>
        <w:tc>
          <w:tcPr>
            <w:tcW w:w="1062" w:type="dxa"/>
          </w:tcPr>
          <w:p w:rsidR="008B206A" w:rsidRDefault="008B206A">
            <w:pPr>
              <w:pStyle w:val="ConsPlusNormal"/>
              <w:jc w:val="center"/>
            </w:pPr>
            <w:r>
              <w:t>100</w:t>
            </w:r>
          </w:p>
        </w:tc>
        <w:tc>
          <w:tcPr>
            <w:tcW w:w="1134" w:type="dxa"/>
          </w:tcPr>
          <w:p w:rsidR="008B206A" w:rsidRDefault="008B206A">
            <w:pPr>
              <w:pStyle w:val="ConsPlusNormal"/>
              <w:jc w:val="center"/>
            </w:pPr>
            <w:r>
              <w:t>100</w:t>
            </w:r>
          </w:p>
        </w:tc>
        <w:tc>
          <w:tcPr>
            <w:tcW w:w="1077" w:type="dxa"/>
          </w:tcPr>
          <w:p w:rsidR="008B206A" w:rsidRDefault="008B206A">
            <w:pPr>
              <w:pStyle w:val="ConsPlusNormal"/>
              <w:jc w:val="center"/>
            </w:pPr>
            <w:r>
              <w:t>100</w:t>
            </w:r>
          </w:p>
        </w:tc>
        <w:tc>
          <w:tcPr>
            <w:tcW w:w="1077" w:type="dxa"/>
          </w:tcPr>
          <w:p w:rsidR="008B206A" w:rsidRDefault="008B206A">
            <w:pPr>
              <w:pStyle w:val="ConsPlusNormal"/>
              <w:jc w:val="center"/>
            </w:pPr>
            <w:r>
              <w:t>100</w:t>
            </w:r>
          </w:p>
        </w:tc>
        <w:tc>
          <w:tcPr>
            <w:tcW w:w="1134" w:type="dxa"/>
          </w:tcPr>
          <w:p w:rsidR="008B206A" w:rsidRDefault="008B206A">
            <w:pPr>
              <w:pStyle w:val="ConsPlusNormal"/>
              <w:jc w:val="center"/>
            </w:pPr>
            <w:r>
              <w:t>1200</w:t>
            </w:r>
          </w:p>
        </w:tc>
      </w:tr>
      <w:tr w:rsidR="008B206A">
        <w:tc>
          <w:tcPr>
            <w:tcW w:w="13131" w:type="dxa"/>
            <w:gridSpan w:val="11"/>
          </w:tcPr>
          <w:p w:rsidR="008B206A" w:rsidRDefault="008B206A">
            <w:pPr>
              <w:pStyle w:val="ConsPlusNormal"/>
              <w:jc w:val="center"/>
              <w:outlineLvl w:val="2"/>
            </w:pPr>
            <w:r>
              <w:t>Подпрограмма 2 "Улучшение условий и охраны труда в автономном округе"</w:t>
            </w:r>
          </w:p>
        </w:tc>
      </w:tr>
      <w:tr w:rsidR="008B206A">
        <w:tc>
          <w:tcPr>
            <w:tcW w:w="624" w:type="dxa"/>
          </w:tcPr>
          <w:p w:rsidR="008B206A" w:rsidRDefault="008B206A">
            <w:pPr>
              <w:pStyle w:val="ConsPlusNormal"/>
              <w:jc w:val="center"/>
            </w:pPr>
            <w:r>
              <w:lastRenderedPageBreak/>
              <w:t>5.</w:t>
            </w:r>
          </w:p>
        </w:tc>
        <w:tc>
          <w:tcPr>
            <w:tcW w:w="2721" w:type="dxa"/>
          </w:tcPr>
          <w:p w:rsidR="008B206A" w:rsidRDefault="008B206A">
            <w:pPr>
              <w:pStyle w:val="ConsPlusNormal"/>
              <w:jc w:val="both"/>
            </w:pPr>
            <w:r>
              <w:t>Численность работников с впервые установленным профессиональным заболеванием, человек (по данным территориального органа Федеральной службы по надзору в сфере защиты прав потребителей и благополучия человека)</w:t>
            </w:r>
          </w:p>
        </w:tc>
        <w:tc>
          <w:tcPr>
            <w:tcW w:w="1077" w:type="dxa"/>
            <w:vAlign w:val="center"/>
          </w:tcPr>
          <w:p w:rsidR="008B206A" w:rsidRDefault="008B206A">
            <w:pPr>
              <w:pStyle w:val="ConsPlusNormal"/>
              <w:jc w:val="center"/>
            </w:pPr>
            <w:r>
              <w:t>116</w:t>
            </w:r>
          </w:p>
        </w:tc>
        <w:tc>
          <w:tcPr>
            <w:tcW w:w="1102" w:type="dxa"/>
            <w:vAlign w:val="center"/>
          </w:tcPr>
          <w:p w:rsidR="008B206A" w:rsidRDefault="008B206A">
            <w:pPr>
              <w:pStyle w:val="ConsPlusNormal"/>
              <w:jc w:val="center"/>
            </w:pPr>
            <w:r>
              <w:t>114</w:t>
            </w:r>
          </w:p>
        </w:tc>
        <w:tc>
          <w:tcPr>
            <w:tcW w:w="1061" w:type="dxa"/>
            <w:vAlign w:val="center"/>
          </w:tcPr>
          <w:p w:rsidR="008B206A" w:rsidRDefault="008B206A">
            <w:pPr>
              <w:pStyle w:val="ConsPlusNormal"/>
              <w:jc w:val="center"/>
            </w:pPr>
            <w:r>
              <w:t>112</w:t>
            </w:r>
          </w:p>
        </w:tc>
        <w:tc>
          <w:tcPr>
            <w:tcW w:w="1062" w:type="dxa"/>
            <w:vAlign w:val="center"/>
          </w:tcPr>
          <w:p w:rsidR="008B206A" w:rsidRDefault="008B206A">
            <w:pPr>
              <w:pStyle w:val="ConsPlusNormal"/>
              <w:jc w:val="center"/>
            </w:pPr>
            <w:r>
              <w:t>110</w:t>
            </w:r>
          </w:p>
        </w:tc>
        <w:tc>
          <w:tcPr>
            <w:tcW w:w="1062" w:type="dxa"/>
            <w:vAlign w:val="center"/>
          </w:tcPr>
          <w:p w:rsidR="008B206A" w:rsidRDefault="008B206A">
            <w:pPr>
              <w:pStyle w:val="ConsPlusNormal"/>
              <w:jc w:val="center"/>
            </w:pPr>
            <w:r>
              <w:t>107</w:t>
            </w:r>
          </w:p>
        </w:tc>
        <w:tc>
          <w:tcPr>
            <w:tcW w:w="1134" w:type="dxa"/>
            <w:vAlign w:val="center"/>
          </w:tcPr>
          <w:p w:rsidR="008B206A" w:rsidRDefault="008B206A">
            <w:pPr>
              <w:pStyle w:val="ConsPlusNormal"/>
              <w:jc w:val="center"/>
            </w:pPr>
            <w:r>
              <w:t>104</w:t>
            </w:r>
          </w:p>
        </w:tc>
        <w:tc>
          <w:tcPr>
            <w:tcW w:w="1077" w:type="dxa"/>
            <w:vAlign w:val="center"/>
          </w:tcPr>
          <w:p w:rsidR="008B206A" w:rsidRDefault="008B206A">
            <w:pPr>
              <w:pStyle w:val="ConsPlusNormal"/>
              <w:jc w:val="center"/>
            </w:pPr>
            <w:r>
              <w:t>102</w:t>
            </w:r>
          </w:p>
        </w:tc>
        <w:tc>
          <w:tcPr>
            <w:tcW w:w="1077" w:type="dxa"/>
            <w:vAlign w:val="center"/>
          </w:tcPr>
          <w:p w:rsidR="008B206A" w:rsidRDefault="008B206A">
            <w:pPr>
              <w:pStyle w:val="ConsPlusNormal"/>
              <w:jc w:val="center"/>
            </w:pPr>
            <w:r>
              <w:t>101</w:t>
            </w:r>
          </w:p>
        </w:tc>
        <w:tc>
          <w:tcPr>
            <w:tcW w:w="1134" w:type="dxa"/>
            <w:vAlign w:val="center"/>
          </w:tcPr>
          <w:p w:rsidR="008B206A" w:rsidRDefault="008B206A">
            <w:pPr>
              <w:pStyle w:val="ConsPlusNormal"/>
              <w:jc w:val="center"/>
            </w:pPr>
            <w:r>
              <w:t>96</w:t>
            </w:r>
          </w:p>
        </w:tc>
      </w:tr>
      <w:tr w:rsidR="008B206A">
        <w:tc>
          <w:tcPr>
            <w:tcW w:w="624" w:type="dxa"/>
          </w:tcPr>
          <w:p w:rsidR="008B206A" w:rsidRDefault="008B206A">
            <w:pPr>
              <w:pStyle w:val="ConsPlusNormal"/>
              <w:jc w:val="center"/>
            </w:pPr>
            <w:r>
              <w:t>6.</w:t>
            </w:r>
          </w:p>
        </w:tc>
        <w:tc>
          <w:tcPr>
            <w:tcW w:w="2721" w:type="dxa"/>
          </w:tcPr>
          <w:p w:rsidR="008B206A" w:rsidRDefault="008B206A">
            <w:pPr>
              <w:pStyle w:val="ConsPlusNormal"/>
              <w:jc w:val="both"/>
            </w:pPr>
            <w:r>
              <w:t>Количество рабочих мест, на которых проведена специальная оценка условий труда, тыс. единиц (по данным Федеральной государственной информационной системы учета результатов проведения специальной оценки условий труда)</w:t>
            </w:r>
          </w:p>
        </w:tc>
        <w:tc>
          <w:tcPr>
            <w:tcW w:w="1077" w:type="dxa"/>
            <w:vAlign w:val="center"/>
          </w:tcPr>
          <w:p w:rsidR="008B206A" w:rsidRDefault="008B206A">
            <w:pPr>
              <w:pStyle w:val="ConsPlusNormal"/>
              <w:jc w:val="center"/>
            </w:pPr>
            <w:r>
              <w:t>56</w:t>
            </w:r>
          </w:p>
        </w:tc>
        <w:tc>
          <w:tcPr>
            <w:tcW w:w="1102" w:type="dxa"/>
            <w:vAlign w:val="center"/>
          </w:tcPr>
          <w:p w:rsidR="008B206A" w:rsidRDefault="008B206A">
            <w:pPr>
              <w:pStyle w:val="ConsPlusNormal"/>
              <w:jc w:val="center"/>
            </w:pPr>
            <w:r>
              <w:t>57</w:t>
            </w:r>
          </w:p>
        </w:tc>
        <w:tc>
          <w:tcPr>
            <w:tcW w:w="1061" w:type="dxa"/>
            <w:vAlign w:val="center"/>
          </w:tcPr>
          <w:p w:rsidR="008B206A" w:rsidRDefault="008B206A">
            <w:pPr>
              <w:pStyle w:val="ConsPlusNormal"/>
              <w:jc w:val="center"/>
            </w:pPr>
            <w:r>
              <w:t>57</w:t>
            </w:r>
          </w:p>
        </w:tc>
        <w:tc>
          <w:tcPr>
            <w:tcW w:w="1062" w:type="dxa"/>
            <w:vAlign w:val="center"/>
          </w:tcPr>
          <w:p w:rsidR="008B206A" w:rsidRDefault="008B206A">
            <w:pPr>
              <w:pStyle w:val="ConsPlusNormal"/>
              <w:jc w:val="center"/>
            </w:pPr>
            <w:r>
              <w:t>58</w:t>
            </w:r>
          </w:p>
        </w:tc>
        <w:tc>
          <w:tcPr>
            <w:tcW w:w="1062" w:type="dxa"/>
            <w:vAlign w:val="center"/>
          </w:tcPr>
          <w:p w:rsidR="008B206A" w:rsidRDefault="008B206A">
            <w:pPr>
              <w:pStyle w:val="ConsPlusNormal"/>
              <w:jc w:val="center"/>
            </w:pPr>
            <w:r>
              <w:t>58</w:t>
            </w:r>
          </w:p>
        </w:tc>
        <w:tc>
          <w:tcPr>
            <w:tcW w:w="1134" w:type="dxa"/>
            <w:vAlign w:val="center"/>
          </w:tcPr>
          <w:p w:rsidR="008B206A" w:rsidRDefault="008B206A">
            <w:pPr>
              <w:pStyle w:val="ConsPlusNormal"/>
              <w:jc w:val="center"/>
            </w:pPr>
            <w:r>
              <w:t>59</w:t>
            </w:r>
          </w:p>
        </w:tc>
        <w:tc>
          <w:tcPr>
            <w:tcW w:w="1077" w:type="dxa"/>
            <w:vAlign w:val="center"/>
          </w:tcPr>
          <w:p w:rsidR="008B206A" w:rsidRDefault="008B206A">
            <w:pPr>
              <w:pStyle w:val="ConsPlusNormal"/>
              <w:jc w:val="center"/>
            </w:pPr>
            <w:r>
              <w:t>59</w:t>
            </w:r>
          </w:p>
        </w:tc>
        <w:tc>
          <w:tcPr>
            <w:tcW w:w="1077" w:type="dxa"/>
            <w:vAlign w:val="center"/>
          </w:tcPr>
          <w:p w:rsidR="008B206A" w:rsidRDefault="008B206A">
            <w:pPr>
              <w:pStyle w:val="ConsPlusNormal"/>
              <w:jc w:val="center"/>
            </w:pPr>
            <w:r>
              <w:t>60</w:t>
            </w:r>
          </w:p>
        </w:tc>
        <w:tc>
          <w:tcPr>
            <w:tcW w:w="1134" w:type="dxa"/>
            <w:vAlign w:val="center"/>
          </w:tcPr>
          <w:p w:rsidR="008B206A" w:rsidRDefault="008B206A">
            <w:pPr>
              <w:pStyle w:val="ConsPlusNormal"/>
              <w:jc w:val="center"/>
            </w:pPr>
            <w:r>
              <w:t>60</w:t>
            </w:r>
          </w:p>
        </w:tc>
      </w:tr>
      <w:tr w:rsidR="008B206A">
        <w:tc>
          <w:tcPr>
            <w:tcW w:w="624" w:type="dxa"/>
          </w:tcPr>
          <w:p w:rsidR="008B206A" w:rsidRDefault="008B206A">
            <w:pPr>
              <w:pStyle w:val="ConsPlusNormal"/>
              <w:jc w:val="center"/>
            </w:pPr>
            <w:r>
              <w:t>7.</w:t>
            </w:r>
          </w:p>
        </w:tc>
        <w:tc>
          <w:tcPr>
            <w:tcW w:w="2721" w:type="dxa"/>
          </w:tcPr>
          <w:p w:rsidR="008B206A" w:rsidRDefault="008B206A">
            <w:pPr>
              <w:pStyle w:val="ConsPlusNormal"/>
              <w:jc w:val="both"/>
            </w:pPr>
            <w:r>
              <w:t>Удельный вес работников, занятых во вредных и (или) опасных условиях труда, от общей численности работников, % (по данным территориального органа Фонда социального страхования Российской Федерации)</w:t>
            </w:r>
          </w:p>
        </w:tc>
        <w:tc>
          <w:tcPr>
            <w:tcW w:w="1077" w:type="dxa"/>
            <w:vAlign w:val="center"/>
          </w:tcPr>
          <w:p w:rsidR="008B206A" w:rsidRDefault="008B206A">
            <w:pPr>
              <w:pStyle w:val="ConsPlusNormal"/>
              <w:jc w:val="center"/>
            </w:pPr>
            <w:r>
              <w:t>34,3</w:t>
            </w:r>
          </w:p>
        </w:tc>
        <w:tc>
          <w:tcPr>
            <w:tcW w:w="1102" w:type="dxa"/>
            <w:vAlign w:val="center"/>
          </w:tcPr>
          <w:p w:rsidR="008B206A" w:rsidRDefault="008B206A">
            <w:pPr>
              <w:pStyle w:val="ConsPlusNormal"/>
              <w:jc w:val="center"/>
            </w:pPr>
            <w:r>
              <w:t>34,2</w:t>
            </w:r>
          </w:p>
        </w:tc>
        <w:tc>
          <w:tcPr>
            <w:tcW w:w="1061" w:type="dxa"/>
            <w:vAlign w:val="center"/>
          </w:tcPr>
          <w:p w:rsidR="008B206A" w:rsidRDefault="008B206A">
            <w:pPr>
              <w:pStyle w:val="ConsPlusNormal"/>
              <w:jc w:val="center"/>
            </w:pPr>
            <w:r>
              <w:t>34,2</w:t>
            </w:r>
          </w:p>
        </w:tc>
        <w:tc>
          <w:tcPr>
            <w:tcW w:w="1062" w:type="dxa"/>
            <w:vAlign w:val="center"/>
          </w:tcPr>
          <w:p w:rsidR="008B206A" w:rsidRDefault="008B206A">
            <w:pPr>
              <w:pStyle w:val="ConsPlusNormal"/>
              <w:jc w:val="center"/>
            </w:pPr>
            <w:r>
              <w:t>34,1</w:t>
            </w:r>
          </w:p>
        </w:tc>
        <w:tc>
          <w:tcPr>
            <w:tcW w:w="1062" w:type="dxa"/>
            <w:vAlign w:val="center"/>
          </w:tcPr>
          <w:p w:rsidR="008B206A" w:rsidRDefault="008B206A">
            <w:pPr>
              <w:pStyle w:val="ConsPlusNormal"/>
              <w:jc w:val="center"/>
            </w:pPr>
            <w:r>
              <w:t>34,0</w:t>
            </w:r>
          </w:p>
        </w:tc>
        <w:tc>
          <w:tcPr>
            <w:tcW w:w="1134" w:type="dxa"/>
            <w:vAlign w:val="center"/>
          </w:tcPr>
          <w:p w:rsidR="008B206A" w:rsidRDefault="008B206A">
            <w:pPr>
              <w:pStyle w:val="ConsPlusNormal"/>
              <w:jc w:val="center"/>
            </w:pPr>
            <w:r>
              <w:t>34,0</w:t>
            </w:r>
          </w:p>
        </w:tc>
        <w:tc>
          <w:tcPr>
            <w:tcW w:w="1077" w:type="dxa"/>
            <w:vAlign w:val="center"/>
          </w:tcPr>
          <w:p w:rsidR="008B206A" w:rsidRDefault="008B206A">
            <w:pPr>
              <w:pStyle w:val="ConsPlusNormal"/>
              <w:jc w:val="center"/>
            </w:pPr>
            <w:r>
              <w:t>33,9</w:t>
            </w:r>
          </w:p>
        </w:tc>
        <w:tc>
          <w:tcPr>
            <w:tcW w:w="1077" w:type="dxa"/>
            <w:vAlign w:val="center"/>
          </w:tcPr>
          <w:p w:rsidR="008B206A" w:rsidRDefault="008B206A">
            <w:pPr>
              <w:pStyle w:val="ConsPlusNormal"/>
              <w:jc w:val="center"/>
            </w:pPr>
            <w:r>
              <w:t>33,8</w:t>
            </w:r>
          </w:p>
        </w:tc>
        <w:tc>
          <w:tcPr>
            <w:tcW w:w="1134" w:type="dxa"/>
            <w:vAlign w:val="center"/>
          </w:tcPr>
          <w:p w:rsidR="008B206A" w:rsidRDefault="008B206A">
            <w:pPr>
              <w:pStyle w:val="ConsPlusNormal"/>
              <w:jc w:val="center"/>
            </w:pPr>
            <w:r>
              <w:t>33,8</w:t>
            </w:r>
          </w:p>
        </w:tc>
      </w:tr>
      <w:tr w:rsidR="008B206A">
        <w:tc>
          <w:tcPr>
            <w:tcW w:w="624" w:type="dxa"/>
          </w:tcPr>
          <w:p w:rsidR="008B206A" w:rsidRDefault="008B206A">
            <w:pPr>
              <w:pStyle w:val="ConsPlusNormal"/>
              <w:jc w:val="center"/>
            </w:pPr>
            <w:r>
              <w:t>8.</w:t>
            </w:r>
          </w:p>
        </w:tc>
        <w:tc>
          <w:tcPr>
            <w:tcW w:w="2721" w:type="dxa"/>
          </w:tcPr>
          <w:p w:rsidR="008B206A" w:rsidRDefault="008B206A">
            <w:pPr>
              <w:pStyle w:val="ConsPlusNormal"/>
              <w:jc w:val="both"/>
            </w:pPr>
            <w:r>
              <w:t xml:space="preserve">Численность работников, занятых во вредных и (или) опасных условиях труда, </w:t>
            </w:r>
            <w:r>
              <w:lastRenderedPageBreak/>
              <w:t>человек (по данным территориального органа Фонда социального страхования Российской Федерации)</w:t>
            </w:r>
          </w:p>
        </w:tc>
        <w:tc>
          <w:tcPr>
            <w:tcW w:w="1077" w:type="dxa"/>
          </w:tcPr>
          <w:p w:rsidR="008B206A" w:rsidRDefault="008B206A">
            <w:pPr>
              <w:pStyle w:val="ConsPlusNormal"/>
              <w:jc w:val="center"/>
            </w:pPr>
            <w:r>
              <w:lastRenderedPageBreak/>
              <w:t>292149</w:t>
            </w:r>
          </w:p>
        </w:tc>
        <w:tc>
          <w:tcPr>
            <w:tcW w:w="1102" w:type="dxa"/>
          </w:tcPr>
          <w:p w:rsidR="008B206A" w:rsidRDefault="008B206A">
            <w:pPr>
              <w:pStyle w:val="ConsPlusNormal"/>
              <w:jc w:val="center"/>
            </w:pPr>
            <w:r>
              <w:t>291857</w:t>
            </w:r>
          </w:p>
        </w:tc>
        <w:tc>
          <w:tcPr>
            <w:tcW w:w="1061" w:type="dxa"/>
          </w:tcPr>
          <w:p w:rsidR="008B206A" w:rsidRDefault="008B206A">
            <w:pPr>
              <w:pStyle w:val="ConsPlusNormal"/>
              <w:jc w:val="center"/>
            </w:pPr>
            <w:r>
              <w:t>291565</w:t>
            </w:r>
          </w:p>
        </w:tc>
        <w:tc>
          <w:tcPr>
            <w:tcW w:w="1062" w:type="dxa"/>
          </w:tcPr>
          <w:p w:rsidR="008B206A" w:rsidRDefault="008B206A">
            <w:pPr>
              <w:pStyle w:val="ConsPlusNormal"/>
              <w:jc w:val="center"/>
            </w:pPr>
            <w:r>
              <w:t>291274</w:t>
            </w:r>
          </w:p>
        </w:tc>
        <w:tc>
          <w:tcPr>
            <w:tcW w:w="1062" w:type="dxa"/>
          </w:tcPr>
          <w:p w:rsidR="008B206A" w:rsidRDefault="008B206A">
            <w:pPr>
              <w:pStyle w:val="ConsPlusNormal"/>
              <w:jc w:val="center"/>
            </w:pPr>
            <w:r>
              <w:t>290982</w:t>
            </w:r>
          </w:p>
        </w:tc>
        <w:tc>
          <w:tcPr>
            <w:tcW w:w="1134" w:type="dxa"/>
          </w:tcPr>
          <w:p w:rsidR="008B206A" w:rsidRDefault="008B206A">
            <w:pPr>
              <w:pStyle w:val="ConsPlusNormal"/>
              <w:jc w:val="center"/>
            </w:pPr>
            <w:r>
              <w:t>290750</w:t>
            </w:r>
          </w:p>
        </w:tc>
        <w:tc>
          <w:tcPr>
            <w:tcW w:w="1077" w:type="dxa"/>
          </w:tcPr>
          <w:p w:rsidR="008B206A" w:rsidRDefault="008B206A">
            <w:pPr>
              <w:pStyle w:val="ConsPlusNormal"/>
              <w:jc w:val="center"/>
            </w:pPr>
            <w:r>
              <w:t>290517</w:t>
            </w:r>
          </w:p>
        </w:tc>
        <w:tc>
          <w:tcPr>
            <w:tcW w:w="1077" w:type="dxa"/>
          </w:tcPr>
          <w:p w:rsidR="008B206A" w:rsidRDefault="008B206A">
            <w:pPr>
              <w:pStyle w:val="ConsPlusNormal"/>
              <w:jc w:val="center"/>
            </w:pPr>
            <w:r>
              <w:t>290314</w:t>
            </w:r>
          </w:p>
        </w:tc>
        <w:tc>
          <w:tcPr>
            <w:tcW w:w="1134" w:type="dxa"/>
          </w:tcPr>
          <w:p w:rsidR="008B206A" w:rsidRDefault="008B206A">
            <w:pPr>
              <w:pStyle w:val="ConsPlusNormal"/>
              <w:jc w:val="center"/>
            </w:pPr>
            <w:r>
              <w:t>289530</w:t>
            </w:r>
          </w:p>
        </w:tc>
      </w:tr>
      <w:tr w:rsidR="008B206A">
        <w:tc>
          <w:tcPr>
            <w:tcW w:w="624" w:type="dxa"/>
          </w:tcPr>
          <w:p w:rsidR="008B206A" w:rsidRDefault="008B206A">
            <w:pPr>
              <w:pStyle w:val="ConsPlusNormal"/>
              <w:jc w:val="center"/>
            </w:pPr>
            <w:r>
              <w:lastRenderedPageBreak/>
              <w:t>9.</w:t>
            </w:r>
          </w:p>
        </w:tc>
        <w:tc>
          <w:tcPr>
            <w:tcW w:w="2721" w:type="dxa"/>
          </w:tcPr>
          <w:p w:rsidR="008B206A" w:rsidRDefault="008B206A">
            <w:pPr>
              <w:pStyle w:val="ConsPlusNormal"/>
              <w:jc w:val="both"/>
            </w:pPr>
            <w:r>
              <w:t>Количество рабочих мест, на которых улучшены условия труда по результатам специальной оценки условий труда, единиц (по данным Государственной инспекции труда в автономном округе)</w:t>
            </w:r>
          </w:p>
        </w:tc>
        <w:tc>
          <w:tcPr>
            <w:tcW w:w="1077" w:type="dxa"/>
          </w:tcPr>
          <w:p w:rsidR="008B206A" w:rsidRDefault="008B206A">
            <w:pPr>
              <w:pStyle w:val="ConsPlusNormal"/>
              <w:jc w:val="center"/>
            </w:pPr>
            <w:r>
              <w:t>3000</w:t>
            </w:r>
          </w:p>
        </w:tc>
        <w:tc>
          <w:tcPr>
            <w:tcW w:w="1102" w:type="dxa"/>
          </w:tcPr>
          <w:p w:rsidR="008B206A" w:rsidRDefault="008B206A">
            <w:pPr>
              <w:pStyle w:val="ConsPlusNormal"/>
              <w:jc w:val="center"/>
            </w:pPr>
            <w:r>
              <w:t>2000</w:t>
            </w:r>
          </w:p>
        </w:tc>
        <w:tc>
          <w:tcPr>
            <w:tcW w:w="1061" w:type="dxa"/>
          </w:tcPr>
          <w:p w:rsidR="008B206A" w:rsidRDefault="008B206A">
            <w:pPr>
              <w:pStyle w:val="ConsPlusNormal"/>
              <w:jc w:val="center"/>
            </w:pPr>
            <w:r>
              <w:t>1000</w:t>
            </w:r>
          </w:p>
        </w:tc>
        <w:tc>
          <w:tcPr>
            <w:tcW w:w="1062" w:type="dxa"/>
          </w:tcPr>
          <w:p w:rsidR="008B206A" w:rsidRDefault="008B206A">
            <w:pPr>
              <w:pStyle w:val="ConsPlusNormal"/>
              <w:jc w:val="center"/>
            </w:pPr>
            <w:r>
              <w:t>800</w:t>
            </w:r>
          </w:p>
        </w:tc>
        <w:tc>
          <w:tcPr>
            <w:tcW w:w="1062" w:type="dxa"/>
          </w:tcPr>
          <w:p w:rsidR="008B206A" w:rsidRDefault="008B206A">
            <w:pPr>
              <w:pStyle w:val="ConsPlusNormal"/>
              <w:jc w:val="center"/>
            </w:pPr>
            <w:r>
              <w:t>800</w:t>
            </w:r>
          </w:p>
        </w:tc>
        <w:tc>
          <w:tcPr>
            <w:tcW w:w="1134" w:type="dxa"/>
          </w:tcPr>
          <w:p w:rsidR="008B206A" w:rsidRDefault="008B206A">
            <w:pPr>
              <w:pStyle w:val="ConsPlusNormal"/>
              <w:jc w:val="center"/>
            </w:pPr>
            <w:r>
              <w:t>700</w:t>
            </w:r>
          </w:p>
        </w:tc>
        <w:tc>
          <w:tcPr>
            <w:tcW w:w="1077" w:type="dxa"/>
          </w:tcPr>
          <w:p w:rsidR="008B206A" w:rsidRDefault="008B206A">
            <w:pPr>
              <w:pStyle w:val="ConsPlusNormal"/>
              <w:jc w:val="center"/>
            </w:pPr>
            <w:r>
              <w:t>700</w:t>
            </w:r>
          </w:p>
        </w:tc>
        <w:tc>
          <w:tcPr>
            <w:tcW w:w="1077" w:type="dxa"/>
          </w:tcPr>
          <w:p w:rsidR="008B206A" w:rsidRDefault="008B206A">
            <w:pPr>
              <w:pStyle w:val="ConsPlusNormal"/>
              <w:jc w:val="center"/>
            </w:pPr>
            <w:r>
              <w:t>600</w:t>
            </w:r>
          </w:p>
        </w:tc>
        <w:tc>
          <w:tcPr>
            <w:tcW w:w="1134" w:type="dxa"/>
          </w:tcPr>
          <w:p w:rsidR="008B206A" w:rsidRDefault="008B206A">
            <w:pPr>
              <w:pStyle w:val="ConsPlusNormal"/>
              <w:jc w:val="center"/>
            </w:pPr>
            <w:r>
              <w:t>16000</w:t>
            </w:r>
          </w:p>
        </w:tc>
      </w:tr>
      <w:tr w:rsidR="008B206A">
        <w:tc>
          <w:tcPr>
            <w:tcW w:w="624" w:type="dxa"/>
          </w:tcPr>
          <w:p w:rsidR="008B206A" w:rsidRDefault="008B206A">
            <w:pPr>
              <w:pStyle w:val="ConsPlusNormal"/>
              <w:jc w:val="center"/>
            </w:pPr>
            <w:r>
              <w:t>10.</w:t>
            </w:r>
          </w:p>
        </w:tc>
        <w:tc>
          <w:tcPr>
            <w:tcW w:w="2721" w:type="dxa"/>
          </w:tcPr>
          <w:p w:rsidR="008B206A" w:rsidRDefault="008B206A">
            <w:pPr>
              <w:pStyle w:val="ConsPlusNormal"/>
              <w:jc w:val="both"/>
            </w:pPr>
            <w:r>
              <w:t>Удельный вес рабочих мест, на которых проведена специальная оценка условий труда, в общем количестве рабочих мест, % (по данным Федеральной государственной информационной системы учета результатов проведения специальной оценки условий труда)</w:t>
            </w:r>
          </w:p>
        </w:tc>
        <w:tc>
          <w:tcPr>
            <w:tcW w:w="1077" w:type="dxa"/>
          </w:tcPr>
          <w:p w:rsidR="008B206A" w:rsidRDefault="008B206A">
            <w:pPr>
              <w:pStyle w:val="ConsPlusNormal"/>
              <w:jc w:val="center"/>
            </w:pPr>
            <w:r>
              <w:t>98</w:t>
            </w:r>
          </w:p>
        </w:tc>
        <w:tc>
          <w:tcPr>
            <w:tcW w:w="1102" w:type="dxa"/>
          </w:tcPr>
          <w:p w:rsidR="008B206A" w:rsidRDefault="008B206A">
            <w:pPr>
              <w:pStyle w:val="ConsPlusNormal"/>
              <w:jc w:val="center"/>
            </w:pPr>
            <w:r>
              <w:t>98</w:t>
            </w:r>
          </w:p>
        </w:tc>
        <w:tc>
          <w:tcPr>
            <w:tcW w:w="1061" w:type="dxa"/>
          </w:tcPr>
          <w:p w:rsidR="008B206A" w:rsidRDefault="008B206A">
            <w:pPr>
              <w:pStyle w:val="ConsPlusNormal"/>
              <w:jc w:val="center"/>
            </w:pPr>
            <w:r>
              <w:t>98</w:t>
            </w:r>
          </w:p>
        </w:tc>
        <w:tc>
          <w:tcPr>
            <w:tcW w:w="1062" w:type="dxa"/>
          </w:tcPr>
          <w:p w:rsidR="008B206A" w:rsidRDefault="008B206A">
            <w:pPr>
              <w:pStyle w:val="ConsPlusNormal"/>
              <w:jc w:val="center"/>
            </w:pPr>
            <w:r>
              <w:t>98</w:t>
            </w:r>
          </w:p>
        </w:tc>
        <w:tc>
          <w:tcPr>
            <w:tcW w:w="1062" w:type="dxa"/>
          </w:tcPr>
          <w:p w:rsidR="008B206A" w:rsidRDefault="008B206A">
            <w:pPr>
              <w:pStyle w:val="ConsPlusNormal"/>
              <w:jc w:val="center"/>
            </w:pPr>
            <w:r>
              <w:t>98</w:t>
            </w:r>
          </w:p>
        </w:tc>
        <w:tc>
          <w:tcPr>
            <w:tcW w:w="1134" w:type="dxa"/>
          </w:tcPr>
          <w:p w:rsidR="008B206A" w:rsidRDefault="008B206A">
            <w:pPr>
              <w:pStyle w:val="ConsPlusNormal"/>
              <w:jc w:val="center"/>
            </w:pPr>
            <w:r>
              <w:t>98</w:t>
            </w:r>
          </w:p>
        </w:tc>
        <w:tc>
          <w:tcPr>
            <w:tcW w:w="1077" w:type="dxa"/>
          </w:tcPr>
          <w:p w:rsidR="008B206A" w:rsidRDefault="008B206A">
            <w:pPr>
              <w:pStyle w:val="ConsPlusNormal"/>
              <w:jc w:val="center"/>
            </w:pPr>
            <w:r>
              <w:t>98</w:t>
            </w:r>
          </w:p>
        </w:tc>
        <w:tc>
          <w:tcPr>
            <w:tcW w:w="1077" w:type="dxa"/>
          </w:tcPr>
          <w:p w:rsidR="008B206A" w:rsidRDefault="008B206A">
            <w:pPr>
              <w:pStyle w:val="ConsPlusNormal"/>
              <w:jc w:val="center"/>
            </w:pPr>
            <w:r>
              <w:t>98</w:t>
            </w:r>
          </w:p>
        </w:tc>
        <w:tc>
          <w:tcPr>
            <w:tcW w:w="1134" w:type="dxa"/>
          </w:tcPr>
          <w:p w:rsidR="008B206A" w:rsidRDefault="008B206A">
            <w:pPr>
              <w:pStyle w:val="ConsPlusNormal"/>
              <w:jc w:val="center"/>
            </w:pPr>
            <w:r>
              <w:t>98</w:t>
            </w:r>
          </w:p>
        </w:tc>
      </w:tr>
      <w:tr w:rsidR="008B206A">
        <w:tc>
          <w:tcPr>
            <w:tcW w:w="624" w:type="dxa"/>
          </w:tcPr>
          <w:p w:rsidR="008B206A" w:rsidRDefault="008B206A">
            <w:pPr>
              <w:pStyle w:val="ConsPlusNormal"/>
              <w:jc w:val="center"/>
            </w:pPr>
            <w:r>
              <w:t>11.</w:t>
            </w:r>
          </w:p>
        </w:tc>
        <w:tc>
          <w:tcPr>
            <w:tcW w:w="2721" w:type="dxa"/>
          </w:tcPr>
          <w:p w:rsidR="008B206A" w:rsidRDefault="008B206A">
            <w:pPr>
              <w:pStyle w:val="ConsPlusNormal"/>
              <w:jc w:val="both"/>
            </w:pPr>
            <w:r>
              <w:t xml:space="preserve">Численность пострадавших в результате несчастных случаев на производстве со смертельным исходом, человек (по данным </w:t>
            </w:r>
            <w:r>
              <w:lastRenderedPageBreak/>
              <w:t>Государственной инспекции труда в автономном округе)</w:t>
            </w:r>
          </w:p>
        </w:tc>
        <w:tc>
          <w:tcPr>
            <w:tcW w:w="1077" w:type="dxa"/>
          </w:tcPr>
          <w:p w:rsidR="008B206A" w:rsidRDefault="008B206A">
            <w:pPr>
              <w:pStyle w:val="ConsPlusNormal"/>
              <w:jc w:val="center"/>
            </w:pPr>
            <w:r>
              <w:lastRenderedPageBreak/>
              <w:t>42</w:t>
            </w:r>
          </w:p>
        </w:tc>
        <w:tc>
          <w:tcPr>
            <w:tcW w:w="1102" w:type="dxa"/>
          </w:tcPr>
          <w:p w:rsidR="008B206A" w:rsidRDefault="008B206A">
            <w:pPr>
              <w:pStyle w:val="ConsPlusNormal"/>
              <w:jc w:val="center"/>
            </w:pPr>
            <w:r>
              <w:t>42</w:t>
            </w:r>
          </w:p>
        </w:tc>
        <w:tc>
          <w:tcPr>
            <w:tcW w:w="1061" w:type="dxa"/>
          </w:tcPr>
          <w:p w:rsidR="008B206A" w:rsidRDefault="008B206A">
            <w:pPr>
              <w:pStyle w:val="ConsPlusNormal"/>
              <w:jc w:val="center"/>
            </w:pPr>
            <w:r>
              <w:t>41</w:t>
            </w:r>
          </w:p>
        </w:tc>
        <w:tc>
          <w:tcPr>
            <w:tcW w:w="1062" w:type="dxa"/>
          </w:tcPr>
          <w:p w:rsidR="008B206A" w:rsidRDefault="008B206A">
            <w:pPr>
              <w:pStyle w:val="ConsPlusNormal"/>
              <w:jc w:val="center"/>
            </w:pPr>
            <w:r>
              <w:t>41</w:t>
            </w:r>
          </w:p>
        </w:tc>
        <w:tc>
          <w:tcPr>
            <w:tcW w:w="1062" w:type="dxa"/>
          </w:tcPr>
          <w:p w:rsidR="008B206A" w:rsidRDefault="008B206A">
            <w:pPr>
              <w:pStyle w:val="ConsPlusNormal"/>
              <w:jc w:val="center"/>
            </w:pPr>
            <w:r>
              <w:t>41</w:t>
            </w:r>
          </w:p>
        </w:tc>
        <w:tc>
          <w:tcPr>
            <w:tcW w:w="1134" w:type="dxa"/>
          </w:tcPr>
          <w:p w:rsidR="008B206A" w:rsidRDefault="008B206A">
            <w:pPr>
              <w:pStyle w:val="ConsPlusNormal"/>
              <w:jc w:val="center"/>
            </w:pPr>
            <w:r>
              <w:t>41</w:t>
            </w:r>
          </w:p>
        </w:tc>
        <w:tc>
          <w:tcPr>
            <w:tcW w:w="1077" w:type="dxa"/>
          </w:tcPr>
          <w:p w:rsidR="008B206A" w:rsidRDefault="008B206A">
            <w:pPr>
              <w:pStyle w:val="ConsPlusNormal"/>
              <w:jc w:val="center"/>
            </w:pPr>
            <w:r>
              <w:t>41</w:t>
            </w:r>
          </w:p>
        </w:tc>
        <w:tc>
          <w:tcPr>
            <w:tcW w:w="1077" w:type="dxa"/>
          </w:tcPr>
          <w:p w:rsidR="008B206A" w:rsidRDefault="008B206A">
            <w:pPr>
              <w:pStyle w:val="ConsPlusNormal"/>
              <w:jc w:val="center"/>
            </w:pPr>
            <w:r>
              <w:t>40</w:t>
            </w:r>
          </w:p>
        </w:tc>
        <w:tc>
          <w:tcPr>
            <w:tcW w:w="1134" w:type="dxa"/>
          </w:tcPr>
          <w:p w:rsidR="008B206A" w:rsidRDefault="008B206A">
            <w:pPr>
              <w:pStyle w:val="ConsPlusNormal"/>
              <w:jc w:val="center"/>
            </w:pPr>
            <w:r>
              <w:t>40</w:t>
            </w:r>
          </w:p>
        </w:tc>
      </w:tr>
      <w:tr w:rsidR="008B206A">
        <w:tc>
          <w:tcPr>
            <w:tcW w:w="624" w:type="dxa"/>
          </w:tcPr>
          <w:p w:rsidR="008B206A" w:rsidRDefault="008B206A">
            <w:pPr>
              <w:pStyle w:val="ConsPlusNormal"/>
              <w:jc w:val="center"/>
            </w:pPr>
            <w:r>
              <w:lastRenderedPageBreak/>
              <w:t>12.</w:t>
            </w:r>
          </w:p>
        </w:tc>
        <w:tc>
          <w:tcPr>
            <w:tcW w:w="2721" w:type="dxa"/>
          </w:tcPr>
          <w:p w:rsidR="008B206A" w:rsidRDefault="008B206A">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дни (по данным территориальных органов Фонда социального страхования Российской Федерации)</w:t>
            </w:r>
          </w:p>
        </w:tc>
        <w:tc>
          <w:tcPr>
            <w:tcW w:w="1077" w:type="dxa"/>
          </w:tcPr>
          <w:p w:rsidR="008B206A" w:rsidRDefault="008B206A">
            <w:pPr>
              <w:pStyle w:val="ConsPlusNormal"/>
              <w:jc w:val="center"/>
            </w:pPr>
            <w:r>
              <w:t>85,2</w:t>
            </w:r>
          </w:p>
        </w:tc>
        <w:tc>
          <w:tcPr>
            <w:tcW w:w="1102" w:type="dxa"/>
          </w:tcPr>
          <w:p w:rsidR="008B206A" w:rsidRDefault="008B206A">
            <w:pPr>
              <w:pStyle w:val="ConsPlusNormal"/>
              <w:jc w:val="center"/>
            </w:pPr>
            <w:r>
              <w:t>85,2</w:t>
            </w:r>
          </w:p>
        </w:tc>
        <w:tc>
          <w:tcPr>
            <w:tcW w:w="1061" w:type="dxa"/>
          </w:tcPr>
          <w:p w:rsidR="008B206A" w:rsidRDefault="008B206A">
            <w:pPr>
              <w:pStyle w:val="ConsPlusNormal"/>
              <w:jc w:val="center"/>
            </w:pPr>
            <w:r>
              <w:t>85,0</w:t>
            </w:r>
          </w:p>
        </w:tc>
        <w:tc>
          <w:tcPr>
            <w:tcW w:w="1062" w:type="dxa"/>
          </w:tcPr>
          <w:p w:rsidR="008B206A" w:rsidRDefault="008B206A">
            <w:pPr>
              <w:pStyle w:val="ConsPlusNormal"/>
              <w:jc w:val="center"/>
            </w:pPr>
            <w:r>
              <w:t>85,0</w:t>
            </w:r>
          </w:p>
        </w:tc>
        <w:tc>
          <w:tcPr>
            <w:tcW w:w="1062" w:type="dxa"/>
          </w:tcPr>
          <w:p w:rsidR="008B206A" w:rsidRDefault="008B206A">
            <w:pPr>
              <w:pStyle w:val="ConsPlusNormal"/>
              <w:jc w:val="center"/>
            </w:pPr>
            <w:r>
              <w:t>84,9</w:t>
            </w:r>
          </w:p>
        </w:tc>
        <w:tc>
          <w:tcPr>
            <w:tcW w:w="1134" w:type="dxa"/>
          </w:tcPr>
          <w:p w:rsidR="008B206A" w:rsidRDefault="008B206A">
            <w:pPr>
              <w:pStyle w:val="ConsPlusNormal"/>
              <w:jc w:val="center"/>
            </w:pPr>
            <w:r>
              <w:t>84,9</w:t>
            </w:r>
          </w:p>
        </w:tc>
        <w:tc>
          <w:tcPr>
            <w:tcW w:w="1077" w:type="dxa"/>
          </w:tcPr>
          <w:p w:rsidR="008B206A" w:rsidRDefault="008B206A">
            <w:pPr>
              <w:pStyle w:val="ConsPlusNormal"/>
              <w:jc w:val="center"/>
            </w:pPr>
            <w:r>
              <w:t>84,8</w:t>
            </w:r>
          </w:p>
        </w:tc>
        <w:tc>
          <w:tcPr>
            <w:tcW w:w="1077" w:type="dxa"/>
          </w:tcPr>
          <w:p w:rsidR="008B206A" w:rsidRDefault="008B206A">
            <w:pPr>
              <w:pStyle w:val="ConsPlusNormal"/>
              <w:jc w:val="center"/>
            </w:pPr>
            <w:r>
              <w:t>84,8</w:t>
            </w:r>
          </w:p>
        </w:tc>
        <w:tc>
          <w:tcPr>
            <w:tcW w:w="1134" w:type="dxa"/>
          </w:tcPr>
          <w:p w:rsidR="008B206A" w:rsidRDefault="008B206A">
            <w:pPr>
              <w:pStyle w:val="ConsPlusNormal"/>
              <w:jc w:val="center"/>
            </w:pPr>
            <w:r>
              <w:t>84,5</w:t>
            </w:r>
          </w:p>
        </w:tc>
      </w:tr>
      <w:tr w:rsidR="008B206A">
        <w:tc>
          <w:tcPr>
            <w:tcW w:w="13131" w:type="dxa"/>
            <w:gridSpan w:val="11"/>
          </w:tcPr>
          <w:p w:rsidR="008B206A" w:rsidRDefault="008B206A">
            <w:pPr>
              <w:pStyle w:val="ConsPlusNormal"/>
              <w:jc w:val="center"/>
              <w:outlineLvl w:val="2"/>
            </w:pPr>
            <w:r>
              <w:t>Подпрограмма 4 "Сопровождение инвалидов, включая инвалидов молодого возраста, при трудоустройстве"</w:t>
            </w:r>
          </w:p>
        </w:tc>
      </w:tr>
      <w:tr w:rsidR="008B206A">
        <w:tc>
          <w:tcPr>
            <w:tcW w:w="624" w:type="dxa"/>
          </w:tcPr>
          <w:p w:rsidR="008B206A" w:rsidRDefault="008B206A">
            <w:pPr>
              <w:pStyle w:val="ConsPlusNormal"/>
              <w:jc w:val="center"/>
            </w:pPr>
            <w:r>
              <w:t>13.</w:t>
            </w:r>
          </w:p>
        </w:tc>
        <w:tc>
          <w:tcPr>
            <w:tcW w:w="2721" w:type="dxa"/>
          </w:tcPr>
          <w:p w:rsidR="008B206A" w:rsidRDefault="008B206A">
            <w:pPr>
              <w:pStyle w:val="ConsPlusNormal"/>
              <w:jc w:val="both"/>
            </w:pPr>
            <w:r>
              <w:t>Количество оборудованных (оснащенных) рабочих мест для трудоустройства инвалидов, в том числе инвалидов молодого возраста, единиц (по данным Дептруда и занятости Югры)</w:t>
            </w:r>
          </w:p>
        </w:tc>
        <w:tc>
          <w:tcPr>
            <w:tcW w:w="1077" w:type="dxa"/>
          </w:tcPr>
          <w:p w:rsidR="008B206A" w:rsidRDefault="008B206A">
            <w:pPr>
              <w:pStyle w:val="ConsPlusNormal"/>
              <w:jc w:val="center"/>
            </w:pPr>
            <w:r>
              <w:t>127</w:t>
            </w:r>
          </w:p>
        </w:tc>
        <w:tc>
          <w:tcPr>
            <w:tcW w:w="1102" w:type="dxa"/>
          </w:tcPr>
          <w:p w:rsidR="008B206A" w:rsidRDefault="008B206A">
            <w:pPr>
              <w:pStyle w:val="ConsPlusNormal"/>
              <w:jc w:val="center"/>
            </w:pPr>
            <w:r>
              <w:t>110</w:t>
            </w:r>
          </w:p>
        </w:tc>
        <w:tc>
          <w:tcPr>
            <w:tcW w:w="1061" w:type="dxa"/>
          </w:tcPr>
          <w:p w:rsidR="008B206A" w:rsidRDefault="008B206A">
            <w:pPr>
              <w:pStyle w:val="ConsPlusNormal"/>
              <w:jc w:val="center"/>
            </w:pPr>
            <w:r>
              <w:t>110</w:t>
            </w:r>
          </w:p>
        </w:tc>
        <w:tc>
          <w:tcPr>
            <w:tcW w:w="1062" w:type="dxa"/>
          </w:tcPr>
          <w:p w:rsidR="008B206A" w:rsidRDefault="008B206A">
            <w:pPr>
              <w:pStyle w:val="ConsPlusNormal"/>
              <w:jc w:val="center"/>
            </w:pPr>
            <w:r>
              <w:t>110</w:t>
            </w:r>
          </w:p>
        </w:tc>
        <w:tc>
          <w:tcPr>
            <w:tcW w:w="1062" w:type="dxa"/>
          </w:tcPr>
          <w:p w:rsidR="008B206A" w:rsidRDefault="008B206A">
            <w:pPr>
              <w:pStyle w:val="ConsPlusNormal"/>
              <w:jc w:val="center"/>
            </w:pPr>
            <w:r>
              <w:t>110</w:t>
            </w:r>
          </w:p>
        </w:tc>
        <w:tc>
          <w:tcPr>
            <w:tcW w:w="1134" w:type="dxa"/>
          </w:tcPr>
          <w:p w:rsidR="008B206A" w:rsidRDefault="008B206A">
            <w:pPr>
              <w:pStyle w:val="ConsPlusNormal"/>
              <w:jc w:val="center"/>
            </w:pPr>
            <w:r>
              <w:t>110</w:t>
            </w:r>
          </w:p>
        </w:tc>
        <w:tc>
          <w:tcPr>
            <w:tcW w:w="1077" w:type="dxa"/>
          </w:tcPr>
          <w:p w:rsidR="008B206A" w:rsidRDefault="008B206A">
            <w:pPr>
              <w:pStyle w:val="ConsPlusNormal"/>
              <w:jc w:val="center"/>
            </w:pPr>
            <w:r>
              <w:t>110</w:t>
            </w:r>
          </w:p>
        </w:tc>
        <w:tc>
          <w:tcPr>
            <w:tcW w:w="1077" w:type="dxa"/>
          </w:tcPr>
          <w:p w:rsidR="008B206A" w:rsidRDefault="008B206A">
            <w:pPr>
              <w:pStyle w:val="ConsPlusNormal"/>
              <w:jc w:val="center"/>
            </w:pPr>
            <w:r>
              <w:t>110</w:t>
            </w:r>
          </w:p>
        </w:tc>
        <w:tc>
          <w:tcPr>
            <w:tcW w:w="1134" w:type="dxa"/>
          </w:tcPr>
          <w:p w:rsidR="008B206A" w:rsidRDefault="008B206A">
            <w:pPr>
              <w:pStyle w:val="ConsPlusNormal"/>
              <w:jc w:val="center"/>
            </w:pPr>
            <w:r>
              <w:t>1320</w:t>
            </w:r>
          </w:p>
        </w:tc>
      </w:tr>
      <w:tr w:rsidR="008B206A">
        <w:tc>
          <w:tcPr>
            <w:tcW w:w="624" w:type="dxa"/>
          </w:tcPr>
          <w:p w:rsidR="008B206A" w:rsidRDefault="008B206A">
            <w:pPr>
              <w:pStyle w:val="ConsPlusNormal"/>
              <w:jc w:val="center"/>
            </w:pPr>
            <w:r>
              <w:t>14.</w:t>
            </w:r>
          </w:p>
        </w:tc>
        <w:tc>
          <w:tcPr>
            <w:tcW w:w="2721" w:type="dxa"/>
          </w:tcPr>
          <w:p w:rsidR="008B206A" w:rsidRDefault="008B206A">
            <w:pPr>
              <w:pStyle w:val="ConsPlusNormal"/>
              <w:jc w:val="both"/>
            </w:pPr>
            <w:r>
              <w:t xml:space="preserve">Доля работающих инвалидов молодого возраста в общей численности молодых инвалидов трудоспособного возраста, </w:t>
            </w:r>
            <w:r>
              <w:lastRenderedPageBreak/>
              <w:t>% (по данным Пенсионного Фонда Российской Федерации)</w:t>
            </w:r>
          </w:p>
        </w:tc>
        <w:tc>
          <w:tcPr>
            <w:tcW w:w="1077" w:type="dxa"/>
          </w:tcPr>
          <w:p w:rsidR="008B206A" w:rsidRDefault="008B206A">
            <w:pPr>
              <w:pStyle w:val="ConsPlusNormal"/>
              <w:jc w:val="center"/>
            </w:pPr>
            <w:r>
              <w:lastRenderedPageBreak/>
              <w:t>33</w:t>
            </w:r>
          </w:p>
        </w:tc>
        <w:tc>
          <w:tcPr>
            <w:tcW w:w="1102" w:type="dxa"/>
          </w:tcPr>
          <w:p w:rsidR="008B206A" w:rsidRDefault="008B206A">
            <w:pPr>
              <w:pStyle w:val="ConsPlusNormal"/>
              <w:jc w:val="center"/>
            </w:pPr>
            <w:r>
              <w:t>33,3</w:t>
            </w:r>
          </w:p>
        </w:tc>
        <w:tc>
          <w:tcPr>
            <w:tcW w:w="1061" w:type="dxa"/>
          </w:tcPr>
          <w:p w:rsidR="008B206A" w:rsidRDefault="008B206A">
            <w:pPr>
              <w:pStyle w:val="ConsPlusNormal"/>
              <w:jc w:val="center"/>
            </w:pPr>
            <w:r>
              <w:t>33,6</w:t>
            </w:r>
          </w:p>
        </w:tc>
        <w:tc>
          <w:tcPr>
            <w:tcW w:w="1062" w:type="dxa"/>
          </w:tcPr>
          <w:p w:rsidR="008B206A" w:rsidRDefault="008B206A">
            <w:pPr>
              <w:pStyle w:val="ConsPlusNormal"/>
              <w:jc w:val="center"/>
            </w:pPr>
            <w:r>
              <w:t>33,9</w:t>
            </w:r>
          </w:p>
        </w:tc>
        <w:tc>
          <w:tcPr>
            <w:tcW w:w="1062" w:type="dxa"/>
          </w:tcPr>
          <w:p w:rsidR="008B206A" w:rsidRDefault="008B206A">
            <w:pPr>
              <w:pStyle w:val="ConsPlusNormal"/>
              <w:jc w:val="center"/>
            </w:pPr>
            <w:r>
              <w:t>34,2</w:t>
            </w:r>
          </w:p>
        </w:tc>
        <w:tc>
          <w:tcPr>
            <w:tcW w:w="1134" w:type="dxa"/>
          </w:tcPr>
          <w:p w:rsidR="008B206A" w:rsidRDefault="008B206A">
            <w:pPr>
              <w:pStyle w:val="ConsPlusNormal"/>
              <w:jc w:val="center"/>
            </w:pPr>
            <w:r>
              <w:t>34,5</w:t>
            </w:r>
          </w:p>
        </w:tc>
        <w:tc>
          <w:tcPr>
            <w:tcW w:w="1077" w:type="dxa"/>
          </w:tcPr>
          <w:p w:rsidR="008B206A" w:rsidRDefault="008B206A">
            <w:pPr>
              <w:pStyle w:val="ConsPlusNormal"/>
              <w:jc w:val="center"/>
            </w:pPr>
            <w:r>
              <w:t>34,8</w:t>
            </w:r>
          </w:p>
        </w:tc>
        <w:tc>
          <w:tcPr>
            <w:tcW w:w="1077" w:type="dxa"/>
          </w:tcPr>
          <w:p w:rsidR="008B206A" w:rsidRDefault="008B206A">
            <w:pPr>
              <w:pStyle w:val="ConsPlusNormal"/>
              <w:jc w:val="center"/>
            </w:pPr>
            <w:r>
              <w:t>35,1</w:t>
            </w:r>
          </w:p>
        </w:tc>
        <w:tc>
          <w:tcPr>
            <w:tcW w:w="1134" w:type="dxa"/>
          </w:tcPr>
          <w:p w:rsidR="008B206A" w:rsidRDefault="008B206A">
            <w:pPr>
              <w:pStyle w:val="ConsPlusNormal"/>
              <w:jc w:val="center"/>
            </w:pPr>
            <w:r>
              <w:t>35,1</w:t>
            </w:r>
          </w:p>
        </w:tc>
      </w:tr>
      <w:tr w:rsidR="008B206A">
        <w:tc>
          <w:tcPr>
            <w:tcW w:w="624" w:type="dxa"/>
          </w:tcPr>
          <w:p w:rsidR="008B206A" w:rsidRDefault="008B206A">
            <w:pPr>
              <w:pStyle w:val="ConsPlusNormal"/>
              <w:jc w:val="center"/>
            </w:pPr>
            <w:r>
              <w:lastRenderedPageBreak/>
              <w:t>15.</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34</w:t>
            </w:r>
          </w:p>
        </w:tc>
        <w:tc>
          <w:tcPr>
            <w:tcW w:w="1102" w:type="dxa"/>
            <w:vAlign w:val="center"/>
          </w:tcPr>
          <w:p w:rsidR="008B206A" w:rsidRDefault="008B206A">
            <w:pPr>
              <w:pStyle w:val="ConsPlusNormal"/>
              <w:jc w:val="center"/>
            </w:pPr>
            <w:r>
              <w:t>35</w:t>
            </w:r>
          </w:p>
        </w:tc>
        <w:tc>
          <w:tcPr>
            <w:tcW w:w="1061" w:type="dxa"/>
            <w:vAlign w:val="center"/>
          </w:tcPr>
          <w:p w:rsidR="008B206A" w:rsidRDefault="008B206A">
            <w:pPr>
              <w:pStyle w:val="ConsPlusNormal"/>
              <w:jc w:val="center"/>
            </w:pPr>
            <w:r>
              <w:t>36</w:t>
            </w:r>
          </w:p>
        </w:tc>
        <w:tc>
          <w:tcPr>
            <w:tcW w:w="1062" w:type="dxa"/>
            <w:vAlign w:val="center"/>
          </w:tcPr>
          <w:p w:rsidR="008B206A" w:rsidRDefault="008B206A">
            <w:pPr>
              <w:pStyle w:val="ConsPlusNormal"/>
              <w:jc w:val="center"/>
            </w:pPr>
            <w:r>
              <w:t>37</w:t>
            </w:r>
          </w:p>
        </w:tc>
        <w:tc>
          <w:tcPr>
            <w:tcW w:w="1062" w:type="dxa"/>
            <w:vAlign w:val="center"/>
          </w:tcPr>
          <w:p w:rsidR="008B206A" w:rsidRDefault="008B206A">
            <w:pPr>
              <w:pStyle w:val="ConsPlusNormal"/>
              <w:jc w:val="center"/>
            </w:pPr>
            <w:r>
              <w:t>38</w:t>
            </w:r>
          </w:p>
        </w:tc>
        <w:tc>
          <w:tcPr>
            <w:tcW w:w="1134" w:type="dxa"/>
            <w:vAlign w:val="center"/>
          </w:tcPr>
          <w:p w:rsidR="008B206A" w:rsidRDefault="008B206A">
            <w:pPr>
              <w:pStyle w:val="ConsPlusNormal"/>
              <w:jc w:val="center"/>
            </w:pPr>
            <w:r>
              <w:t>39</w:t>
            </w:r>
          </w:p>
        </w:tc>
        <w:tc>
          <w:tcPr>
            <w:tcW w:w="1077" w:type="dxa"/>
            <w:vAlign w:val="center"/>
          </w:tcPr>
          <w:p w:rsidR="008B206A" w:rsidRDefault="008B206A">
            <w:pPr>
              <w:pStyle w:val="ConsPlusNormal"/>
              <w:jc w:val="center"/>
            </w:pPr>
            <w:r>
              <w:t>40</w:t>
            </w:r>
          </w:p>
        </w:tc>
        <w:tc>
          <w:tcPr>
            <w:tcW w:w="1077" w:type="dxa"/>
            <w:vAlign w:val="center"/>
          </w:tcPr>
          <w:p w:rsidR="008B206A" w:rsidRDefault="008B206A">
            <w:pPr>
              <w:pStyle w:val="ConsPlusNormal"/>
              <w:jc w:val="center"/>
            </w:pPr>
            <w:r>
              <w:t>41</w:t>
            </w:r>
          </w:p>
        </w:tc>
        <w:tc>
          <w:tcPr>
            <w:tcW w:w="1134" w:type="dxa"/>
            <w:vAlign w:val="center"/>
          </w:tcPr>
          <w:p w:rsidR="008B206A" w:rsidRDefault="008B206A">
            <w:pPr>
              <w:pStyle w:val="ConsPlusNormal"/>
              <w:jc w:val="center"/>
            </w:pPr>
            <w:r>
              <w:t>41</w:t>
            </w:r>
          </w:p>
        </w:tc>
      </w:tr>
      <w:tr w:rsidR="008B206A">
        <w:tc>
          <w:tcPr>
            <w:tcW w:w="624" w:type="dxa"/>
          </w:tcPr>
          <w:p w:rsidR="008B206A" w:rsidRDefault="008B206A">
            <w:pPr>
              <w:pStyle w:val="ConsPlusNormal"/>
              <w:jc w:val="center"/>
            </w:pPr>
            <w:r>
              <w:t>16.</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38</w:t>
            </w:r>
          </w:p>
        </w:tc>
        <w:tc>
          <w:tcPr>
            <w:tcW w:w="1102" w:type="dxa"/>
            <w:vAlign w:val="center"/>
          </w:tcPr>
          <w:p w:rsidR="008B206A" w:rsidRDefault="008B206A">
            <w:pPr>
              <w:pStyle w:val="ConsPlusNormal"/>
              <w:jc w:val="center"/>
            </w:pPr>
            <w:r>
              <w:t>39</w:t>
            </w:r>
          </w:p>
        </w:tc>
        <w:tc>
          <w:tcPr>
            <w:tcW w:w="1061" w:type="dxa"/>
            <w:vAlign w:val="center"/>
          </w:tcPr>
          <w:p w:rsidR="008B206A" w:rsidRDefault="008B206A">
            <w:pPr>
              <w:pStyle w:val="ConsPlusNormal"/>
              <w:jc w:val="center"/>
            </w:pPr>
            <w:r>
              <w:t>40</w:t>
            </w:r>
          </w:p>
        </w:tc>
        <w:tc>
          <w:tcPr>
            <w:tcW w:w="1062" w:type="dxa"/>
            <w:vAlign w:val="center"/>
          </w:tcPr>
          <w:p w:rsidR="008B206A" w:rsidRDefault="008B206A">
            <w:pPr>
              <w:pStyle w:val="ConsPlusNormal"/>
              <w:jc w:val="center"/>
            </w:pPr>
            <w:r>
              <w:t>41</w:t>
            </w:r>
          </w:p>
        </w:tc>
        <w:tc>
          <w:tcPr>
            <w:tcW w:w="1062" w:type="dxa"/>
            <w:vAlign w:val="center"/>
          </w:tcPr>
          <w:p w:rsidR="008B206A" w:rsidRDefault="008B206A">
            <w:pPr>
              <w:pStyle w:val="ConsPlusNormal"/>
              <w:jc w:val="center"/>
            </w:pPr>
            <w:r>
              <w:t>42</w:t>
            </w:r>
          </w:p>
        </w:tc>
        <w:tc>
          <w:tcPr>
            <w:tcW w:w="1134" w:type="dxa"/>
            <w:vAlign w:val="center"/>
          </w:tcPr>
          <w:p w:rsidR="008B206A" w:rsidRDefault="008B206A">
            <w:pPr>
              <w:pStyle w:val="ConsPlusNormal"/>
              <w:jc w:val="center"/>
            </w:pPr>
            <w:r>
              <w:t>43</w:t>
            </w:r>
          </w:p>
        </w:tc>
        <w:tc>
          <w:tcPr>
            <w:tcW w:w="1077" w:type="dxa"/>
            <w:vAlign w:val="center"/>
          </w:tcPr>
          <w:p w:rsidR="008B206A" w:rsidRDefault="008B206A">
            <w:pPr>
              <w:pStyle w:val="ConsPlusNormal"/>
              <w:jc w:val="center"/>
            </w:pPr>
            <w:r>
              <w:t>44</w:t>
            </w:r>
          </w:p>
        </w:tc>
        <w:tc>
          <w:tcPr>
            <w:tcW w:w="1077" w:type="dxa"/>
            <w:vAlign w:val="center"/>
          </w:tcPr>
          <w:p w:rsidR="008B206A" w:rsidRDefault="008B206A">
            <w:pPr>
              <w:pStyle w:val="ConsPlusNormal"/>
              <w:jc w:val="center"/>
            </w:pPr>
            <w:r>
              <w:t>45</w:t>
            </w:r>
          </w:p>
        </w:tc>
        <w:tc>
          <w:tcPr>
            <w:tcW w:w="1134" w:type="dxa"/>
            <w:vAlign w:val="center"/>
          </w:tcPr>
          <w:p w:rsidR="008B206A" w:rsidRDefault="008B206A">
            <w:pPr>
              <w:pStyle w:val="ConsPlusNormal"/>
              <w:jc w:val="center"/>
            </w:pPr>
            <w:r>
              <w:t>46</w:t>
            </w:r>
          </w:p>
        </w:tc>
      </w:tr>
      <w:tr w:rsidR="008B206A">
        <w:tc>
          <w:tcPr>
            <w:tcW w:w="624" w:type="dxa"/>
          </w:tcPr>
          <w:p w:rsidR="008B206A" w:rsidRDefault="008B206A">
            <w:pPr>
              <w:pStyle w:val="ConsPlusNormal"/>
              <w:jc w:val="center"/>
            </w:pPr>
            <w:r>
              <w:t>17.</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w:t>
            </w:r>
            <w:r>
              <w:lastRenderedPageBreak/>
              <w:t xml:space="preserve">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lastRenderedPageBreak/>
              <w:t>45</w:t>
            </w:r>
          </w:p>
        </w:tc>
        <w:tc>
          <w:tcPr>
            <w:tcW w:w="1102" w:type="dxa"/>
            <w:vAlign w:val="center"/>
          </w:tcPr>
          <w:p w:rsidR="008B206A" w:rsidRDefault="008B206A">
            <w:pPr>
              <w:pStyle w:val="ConsPlusNormal"/>
              <w:jc w:val="center"/>
            </w:pPr>
            <w:r>
              <w:t>46</w:t>
            </w:r>
          </w:p>
        </w:tc>
        <w:tc>
          <w:tcPr>
            <w:tcW w:w="1061" w:type="dxa"/>
            <w:vAlign w:val="center"/>
          </w:tcPr>
          <w:p w:rsidR="008B206A" w:rsidRDefault="008B206A">
            <w:pPr>
              <w:pStyle w:val="ConsPlusNormal"/>
              <w:jc w:val="center"/>
            </w:pPr>
            <w:r>
              <w:t>47</w:t>
            </w:r>
          </w:p>
        </w:tc>
        <w:tc>
          <w:tcPr>
            <w:tcW w:w="1062" w:type="dxa"/>
            <w:vAlign w:val="center"/>
          </w:tcPr>
          <w:p w:rsidR="008B206A" w:rsidRDefault="008B206A">
            <w:pPr>
              <w:pStyle w:val="ConsPlusNormal"/>
              <w:jc w:val="center"/>
            </w:pPr>
            <w:r>
              <w:t>48</w:t>
            </w:r>
          </w:p>
        </w:tc>
        <w:tc>
          <w:tcPr>
            <w:tcW w:w="1062" w:type="dxa"/>
            <w:vAlign w:val="center"/>
          </w:tcPr>
          <w:p w:rsidR="008B206A" w:rsidRDefault="008B206A">
            <w:pPr>
              <w:pStyle w:val="ConsPlusNormal"/>
              <w:jc w:val="center"/>
            </w:pPr>
            <w:r>
              <w:t>49</w:t>
            </w:r>
          </w:p>
        </w:tc>
        <w:tc>
          <w:tcPr>
            <w:tcW w:w="1134" w:type="dxa"/>
            <w:vAlign w:val="center"/>
          </w:tcPr>
          <w:p w:rsidR="008B206A" w:rsidRDefault="008B206A">
            <w:pPr>
              <w:pStyle w:val="ConsPlusNormal"/>
              <w:jc w:val="center"/>
            </w:pPr>
            <w:r>
              <w:t>50</w:t>
            </w:r>
          </w:p>
        </w:tc>
        <w:tc>
          <w:tcPr>
            <w:tcW w:w="1077" w:type="dxa"/>
            <w:vAlign w:val="center"/>
          </w:tcPr>
          <w:p w:rsidR="008B206A" w:rsidRDefault="008B206A">
            <w:pPr>
              <w:pStyle w:val="ConsPlusNormal"/>
              <w:jc w:val="center"/>
            </w:pPr>
            <w:r>
              <w:t>51</w:t>
            </w:r>
          </w:p>
        </w:tc>
        <w:tc>
          <w:tcPr>
            <w:tcW w:w="1077" w:type="dxa"/>
            <w:vAlign w:val="center"/>
          </w:tcPr>
          <w:p w:rsidR="008B206A" w:rsidRDefault="008B206A">
            <w:pPr>
              <w:pStyle w:val="ConsPlusNormal"/>
              <w:jc w:val="center"/>
            </w:pPr>
            <w:r>
              <w:t>52</w:t>
            </w:r>
          </w:p>
        </w:tc>
        <w:tc>
          <w:tcPr>
            <w:tcW w:w="1134" w:type="dxa"/>
            <w:vAlign w:val="center"/>
          </w:tcPr>
          <w:p w:rsidR="008B206A" w:rsidRDefault="008B206A">
            <w:pPr>
              <w:pStyle w:val="ConsPlusNormal"/>
              <w:jc w:val="center"/>
            </w:pPr>
            <w:r>
              <w:t>52</w:t>
            </w:r>
          </w:p>
        </w:tc>
      </w:tr>
      <w:tr w:rsidR="008B206A">
        <w:tc>
          <w:tcPr>
            <w:tcW w:w="624" w:type="dxa"/>
          </w:tcPr>
          <w:p w:rsidR="008B206A" w:rsidRDefault="008B206A">
            <w:pPr>
              <w:pStyle w:val="ConsPlusNormal"/>
              <w:jc w:val="center"/>
            </w:pPr>
            <w:r>
              <w:lastRenderedPageBreak/>
              <w:t>18.</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51</w:t>
            </w:r>
          </w:p>
        </w:tc>
        <w:tc>
          <w:tcPr>
            <w:tcW w:w="1102" w:type="dxa"/>
            <w:vAlign w:val="center"/>
          </w:tcPr>
          <w:p w:rsidR="008B206A" w:rsidRDefault="008B206A">
            <w:pPr>
              <w:pStyle w:val="ConsPlusNormal"/>
              <w:jc w:val="center"/>
            </w:pPr>
            <w:r>
              <w:t>52</w:t>
            </w:r>
          </w:p>
        </w:tc>
        <w:tc>
          <w:tcPr>
            <w:tcW w:w="1061" w:type="dxa"/>
            <w:vAlign w:val="center"/>
          </w:tcPr>
          <w:p w:rsidR="008B206A" w:rsidRDefault="008B206A">
            <w:pPr>
              <w:pStyle w:val="ConsPlusNormal"/>
              <w:jc w:val="center"/>
            </w:pPr>
            <w:r>
              <w:t>53</w:t>
            </w:r>
          </w:p>
        </w:tc>
        <w:tc>
          <w:tcPr>
            <w:tcW w:w="1062" w:type="dxa"/>
            <w:vAlign w:val="center"/>
          </w:tcPr>
          <w:p w:rsidR="008B206A" w:rsidRDefault="008B206A">
            <w:pPr>
              <w:pStyle w:val="ConsPlusNormal"/>
              <w:jc w:val="center"/>
            </w:pPr>
            <w:r>
              <w:t>54</w:t>
            </w:r>
          </w:p>
        </w:tc>
        <w:tc>
          <w:tcPr>
            <w:tcW w:w="1062" w:type="dxa"/>
            <w:vAlign w:val="center"/>
          </w:tcPr>
          <w:p w:rsidR="008B206A" w:rsidRDefault="008B206A">
            <w:pPr>
              <w:pStyle w:val="ConsPlusNormal"/>
              <w:jc w:val="center"/>
            </w:pPr>
            <w:r>
              <w:t>55</w:t>
            </w:r>
          </w:p>
        </w:tc>
        <w:tc>
          <w:tcPr>
            <w:tcW w:w="1134" w:type="dxa"/>
            <w:vAlign w:val="center"/>
          </w:tcPr>
          <w:p w:rsidR="008B206A" w:rsidRDefault="008B206A">
            <w:pPr>
              <w:pStyle w:val="ConsPlusNormal"/>
              <w:jc w:val="center"/>
            </w:pPr>
            <w:r>
              <w:t>56</w:t>
            </w:r>
          </w:p>
        </w:tc>
        <w:tc>
          <w:tcPr>
            <w:tcW w:w="1077" w:type="dxa"/>
            <w:vAlign w:val="center"/>
          </w:tcPr>
          <w:p w:rsidR="008B206A" w:rsidRDefault="008B206A">
            <w:pPr>
              <w:pStyle w:val="ConsPlusNormal"/>
              <w:jc w:val="center"/>
            </w:pPr>
            <w:r>
              <w:t>57</w:t>
            </w:r>
          </w:p>
        </w:tc>
        <w:tc>
          <w:tcPr>
            <w:tcW w:w="1077" w:type="dxa"/>
            <w:vAlign w:val="center"/>
          </w:tcPr>
          <w:p w:rsidR="008B206A" w:rsidRDefault="008B206A">
            <w:pPr>
              <w:pStyle w:val="ConsPlusNormal"/>
              <w:jc w:val="center"/>
            </w:pPr>
            <w:r>
              <w:t>58</w:t>
            </w:r>
          </w:p>
        </w:tc>
        <w:tc>
          <w:tcPr>
            <w:tcW w:w="1134" w:type="dxa"/>
            <w:vAlign w:val="center"/>
          </w:tcPr>
          <w:p w:rsidR="008B206A" w:rsidRDefault="008B206A">
            <w:pPr>
              <w:pStyle w:val="ConsPlusNormal"/>
              <w:jc w:val="center"/>
            </w:pPr>
            <w:r>
              <w:t>58</w:t>
            </w:r>
          </w:p>
        </w:tc>
      </w:tr>
      <w:tr w:rsidR="008B206A">
        <w:tc>
          <w:tcPr>
            <w:tcW w:w="624" w:type="dxa"/>
          </w:tcPr>
          <w:p w:rsidR="008B206A" w:rsidRDefault="008B206A">
            <w:pPr>
              <w:pStyle w:val="ConsPlusNormal"/>
              <w:jc w:val="center"/>
            </w:pPr>
            <w:r>
              <w:t>19.</w:t>
            </w:r>
          </w:p>
        </w:tc>
        <w:tc>
          <w:tcPr>
            <w:tcW w:w="2721" w:type="dxa"/>
          </w:tcPr>
          <w:p w:rsidR="008B206A" w:rsidRDefault="008B206A">
            <w:pPr>
              <w:pStyle w:val="ConsPlusNormal"/>
              <w:jc w:val="both"/>
            </w:pPr>
            <w: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79</w:t>
            </w:r>
          </w:p>
        </w:tc>
        <w:tc>
          <w:tcPr>
            <w:tcW w:w="1102" w:type="dxa"/>
            <w:vAlign w:val="center"/>
          </w:tcPr>
          <w:p w:rsidR="008B206A" w:rsidRDefault="008B206A">
            <w:pPr>
              <w:pStyle w:val="ConsPlusNormal"/>
              <w:jc w:val="center"/>
            </w:pPr>
            <w:r>
              <w:t>80</w:t>
            </w:r>
          </w:p>
        </w:tc>
        <w:tc>
          <w:tcPr>
            <w:tcW w:w="1061" w:type="dxa"/>
            <w:vAlign w:val="center"/>
          </w:tcPr>
          <w:p w:rsidR="008B206A" w:rsidRDefault="008B206A">
            <w:pPr>
              <w:pStyle w:val="ConsPlusNormal"/>
              <w:jc w:val="center"/>
            </w:pPr>
            <w:r>
              <w:t>81</w:t>
            </w:r>
          </w:p>
        </w:tc>
        <w:tc>
          <w:tcPr>
            <w:tcW w:w="1062" w:type="dxa"/>
            <w:vAlign w:val="center"/>
          </w:tcPr>
          <w:p w:rsidR="008B206A" w:rsidRDefault="008B206A">
            <w:pPr>
              <w:pStyle w:val="ConsPlusNormal"/>
              <w:jc w:val="center"/>
            </w:pPr>
            <w:r>
              <w:t>82</w:t>
            </w:r>
          </w:p>
        </w:tc>
        <w:tc>
          <w:tcPr>
            <w:tcW w:w="1062" w:type="dxa"/>
            <w:vAlign w:val="center"/>
          </w:tcPr>
          <w:p w:rsidR="008B206A" w:rsidRDefault="008B206A">
            <w:pPr>
              <w:pStyle w:val="ConsPlusNormal"/>
              <w:jc w:val="center"/>
            </w:pPr>
            <w:r>
              <w:t>83</w:t>
            </w:r>
          </w:p>
        </w:tc>
        <w:tc>
          <w:tcPr>
            <w:tcW w:w="1134" w:type="dxa"/>
            <w:vAlign w:val="center"/>
          </w:tcPr>
          <w:p w:rsidR="008B206A" w:rsidRDefault="008B206A">
            <w:pPr>
              <w:pStyle w:val="ConsPlusNormal"/>
              <w:jc w:val="center"/>
            </w:pPr>
            <w:r>
              <w:t>84</w:t>
            </w:r>
          </w:p>
        </w:tc>
        <w:tc>
          <w:tcPr>
            <w:tcW w:w="1077" w:type="dxa"/>
            <w:vAlign w:val="center"/>
          </w:tcPr>
          <w:p w:rsidR="008B206A" w:rsidRDefault="008B206A">
            <w:pPr>
              <w:pStyle w:val="ConsPlusNormal"/>
              <w:jc w:val="center"/>
            </w:pPr>
            <w:r>
              <w:t>85</w:t>
            </w:r>
          </w:p>
        </w:tc>
        <w:tc>
          <w:tcPr>
            <w:tcW w:w="1077" w:type="dxa"/>
            <w:vAlign w:val="center"/>
          </w:tcPr>
          <w:p w:rsidR="008B206A" w:rsidRDefault="008B206A">
            <w:pPr>
              <w:pStyle w:val="ConsPlusNormal"/>
              <w:jc w:val="center"/>
            </w:pPr>
            <w:r>
              <w:t>86</w:t>
            </w:r>
          </w:p>
        </w:tc>
        <w:tc>
          <w:tcPr>
            <w:tcW w:w="1134" w:type="dxa"/>
            <w:vAlign w:val="center"/>
          </w:tcPr>
          <w:p w:rsidR="008B206A" w:rsidRDefault="008B206A">
            <w:pPr>
              <w:pStyle w:val="ConsPlusNormal"/>
              <w:jc w:val="center"/>
            </w:pPr>
            <w:r>
              <w:t>86</w:t>
            </w:r>
          </w:p>
        </w:tc>
      </w:tr>
      <w:tr w:rsidR="008B206A">
        <w:tc>
          <w:tcPr>
            <w:tcW w:w="624" w:type="dxa"/>
          </w:tcPr>
          <w:p w:rsidR="008B206A" w:rsidRDefault="008B206A">
            <w:pPr>
              <w:pStyle w:val="ConsPlusNormal"/>
              <w:jc w:val="center"/>
            </w:pPr>
            <w:r>
              <w:t>20.</w:t>
            </w:r>
          </w:p>
        </w:tc>
        <w:tc>
          <w:tcPr>
            <w:tcW w:w="2721" w:type="dxa"/>
          </w:tcPr>
          <w:p w:rsidR="008B206A" w:rsidRDefault="008B206A">
            <w:pPr>
              <w:pStyle w:val="ConsPlusNormal"/>
              <w:jc w:val="both"/>
            </w:pPr>
            <w:r>
              <w:t xml:space="preserve">Доля занятых инвалидов молодого возраста, нашедших работу по прошествии 6 месяцев и более после получения образования по </w:t>
            </w:r>
            <w:r>
              <w:lastRenderedPageBreak/>
              <w:t xml:space="preserve">образовательным программам среднего профессионального образования,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lastRenderedPageBreak/>
              <w:t>59</w:t>
            </w:r>
          </w:p>
        </w:tc>
        <w:tc>
          <w:tcPr>
            <w:tcW w:w="1102" w:type="dxa"/>
            <w:vAlign w:val="center"/>
          </w:tcPr>
          <w:p w:rsidR="008B206A" w:rsidRDefault="008B206A">
            <w:pPr>
              <w:pStyle w:val="ConsPlusNormal"/>
              <w:jc w:val="center"/>
            </w:pPr>
            <w:r>
              <w:t>60</w:t>
            </w:r>
          </w:p>
        </w:tc>
        <w:tc>
          <w:tcPr>
            <w:tcW w:w="1061" w:type="dxa"/>
            <w:vAlign w:val="center"/>
          </w:tcPr>
          <w:p w:rsidR="008B206A" w:rsidRDefault="008B206A">
            <w:pPr>
              <w:pStyle w:val="ConsPlusNormal"/>
              <w:jc w:val="center"/>
            </w:pPr>
            <w:r>
              <w:t>61</w:t>
            </w:r>
          </w:p>
        </w:tc>
        <w:tc>
          <w:tcPr>
            <w:tcW w:w="1062" w:type="dxa"/>
            <w:vAlign w:val="center"/>
          </w:tcPr>
          <w:p w:rsidR="008B206A" w:rsidRDefault="008B206A">
            <w:pPr>
              <w:pStyle w:val="ConsPlusNormal"/>
              <w:jc w:val="center"/>
            </w:pPr>
            <w:r>
              <w:t>62</w:t>
            </w:r>
          </w:p>
        </w:tc>
        <w:tc>
          <w:tcPr>
            <w:tcW w:w="1062" w:type="dxa"/>
            <w:vAlign w:val="center"/>
          </w:tcPr>
          <w:p w:rsidR="008B206A" w:rsidRDefault="008B206A">
            <w:pPr>
              <w:pStyle w:val="ConsPlusNormal"/>
              <w:jc w:val="center"/>
            </w:pPr>
            <w:r>
              <w:t>63</w:t>
            </w:r>
          </w:p>
        </w:tc>
        <w:tc>
          <w:tcPr>
            <w:tcW w:w="1134" w:type="dxa"/>
            <w:vAlign w:val="center"/>
          </w:tcPr>
          <w:p w:rsidR="008B206A" w:rsidRDefault="008B206A">
            <w:pPr>
              <w:pStyle w:val="ConsPlusNormal"/>
              <w:jc w:val="center"/>
            </w:pPr>
            <w:r>
              <w:t>64</w:t>
            </w:r>
          </w:p>
        </w:tc>
        <w:tc>
          <w:tcPr>
            <w:tcW w:w="1077" w:type="dxa"/>
            <w:vAlign w:val="center"/>
          </w:tcPr>
          <w:p w:rsidR="008B206A" w:rsidRDefault="008B206A">
            <w:pPr>
              <w:pStyle w:val="ConsPlusNormal"/>
              <w:jc w:val="center"/>
            </w:pPr>
            <w:r>
              <w:t>65</w:t>
            </w:r>
          </w:p>
        </w:tc>
        <w:tc>
          <w:tcPr>
            <w:tcW w:w="1077" w:type="dxa"/>
            <w:vAlign w:val="center"/>
          </w:tcPr>
          <w:p w:rsidR="008B206A" w:rsidRDefault="008B206A">
            <w:pPr>
              <w:pStyle w:val="ConsPlusNormal"/>
              <w:jc w:val="center"/>
            </w:pPr>
            <w:r>
              <w:t>66</w:t>
            </w:r>
          </w:p>
        </w:tc>
        <w:tc>
          <w:tcPr>
            <w:tcW w:w="1134" w:type="dxa"/>
            <w:vAlign w:val="center"/>
          </w:tcPr>
          <w:p w:rsidR="008B206A" w:rsidRDefault="008B206A">
            <w:pPr>
              <w:pStyle w:val="ConsPlusNormal"/>
              <w:jc w:val="center"/>
            </w:pPr>
            <w:r>
              <w:t>66</w:t>
            </w:r>
          </w:p>
        </w:tc>
      </w:tr>
      <w:tr w:rsidR="008B206A">
        <w:tc>
          <w:tcPr>
            <w:tcW w:w="624" w:type="dxa"/>
          </w:tcPr>
          <w:p w:rsidR="008B206A" w:rsidRDefault="008B206A">
            <w:pPr>
              <w:pStyle w:val="ConsPlusNormal"/>
              <w:jc w:val="center"/>
            </w:pPr>
            <w:r>
              <w:lastRenderedPageBreak/>
              <w:t>21.</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3 месяцев после прохождения профессионального обучения,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32</w:t>
            </w:r>
          </w:p>
        </w:tc>
        <w:tc>
          <w:tcPr>
            <w:tcW w:w="1102" w:type="dxa"/>
            <w:vAlign w:val="center"/>
          </w:tcPr>
          <w:p w:rsidR="008B206A" w:rsidRDefault="008B206A">
            <w:pPr>
              <w:pStyle w:val="ConsPlusNormal"/>
              <w:jc w:val="center"/>
            </w:pPr>
            <w:r>
              <w:t>33</w:t>
            </w:r>
          </w:p>
        </w:tc>
        <w:tc>
          <w:tcPr>
            <w:tcW w:w="1061" w:type="dxa"/>
            <w:vAlign w:val="center"/>
          </w:tcPr>
          <w:p w:rsidR="008B206A" w:rsidRDefault="008B206A">
            <w:pPr>
              <w:pStyle w:val="ConsPlusNormal"/>
              <w:jc w:val="center"/>
            </w:pPr>
            <w:r>
              <w:t>34</w:t>
            </w:r>
          </w:p>
        </w:tc>
        <w:tc>
          <w:tcPr>
            <w:tcW w:w="1062" w:type="dxa"/>
            <w:vAlign w:val="center"/>
          </w:tcPr>
          <w:p w:rsidR="008B206A" w:rsidRDefault="008B206A">
            <w:pPr>
              <w:pStyle w:val="ConsPlusNormal"/>
              <w:jc w:val="center"/>
            </w:pPr>
            <w:r>
              <w:t>35</w:t>
            </w:r>
          </w:p>
        </w:tc>
        <w:tc>
          <w:tcPr>
            <w:tcW w:w="1062" w:type="dxa"/>
            <w:vAlign w:val="center"/>
          </w:tcPr>
          <w:p w:rsidR="008B206A" w:rsidRDefault="008B206A">
            <w:pPr>
              <w:pStyle w:val="ConsPlusNormal"/>
              <w:jc w:val="center"/>
            </w:pPr>
            <w:r>
              <w:t>36</w:t>
            </w:r>
          </w:p>
        </w:tc>
        <w:tc>
          <w:tcPr>
            <w:tcW w:w="1134" w:type="dxa"/>
            <w:vAlign w:val="center"/>
          </w:tcPr>
          <w:p w:rsidR="008B206A" w:rsidRDefault="008B206A">
            <w:pPr>
              <w:pStyle w:val="ConsPlusNormal"/>
              <w:jc w:val="center"/>
            </w:pPr>
            <w:r>
              <w:t>37</w:t>
            </w:r>
          </w:p>
        </w:tc>
        <w:tc>
          <w:tcPr>
            <w:tcW w:w="1077" w:type="dxa"/>
            <w:vAlign w:val="center"/>
          </w:tcPr>
          <w:p w:rsidR="008B206A" w:rsidRDefault="008B206A">
            <w:pPr>
              <w:pStyle w:val="ConsPlusNormal"/>
              <w:jc w:val="center"/>
            </w:pPr>
            <w:r>
              <w:t>38</w:t>
            </w:r>
          </w:p>
        </w:tc>
        <w:tc>
          <w:tcPr>
            <w:tcW w:w="1077" w:type="dxa"/>
            <w:vAlign w:val="center"/>
          </w:tcPr>
          <w:p w:rsidR="008B206A" w:rsidRDefault="008B206A">
            <w:pPr>
              <w:pStyle w:val="ConsPlusNormal"/>
              <w:jc w:val="center"/>
            </w:pPr>
            <w:r>
              <w:t>39</w:t>
            </w:r>
          </w:p>
        </w:tc>
        <w:tc>
          <w:tcPr>
            <w:tcW w:w="1134" w:type="dxa"/>
            <w:vAlign w:val="center"/>
          </w:tcPr>
          <w:p w:rsidR="008B206A" w:rsidRDefault="008B206A">
            <w:pPr>
              <w:pStyle w:val="ConsPlusNormal"/>
              <w:jc w:val="center"/>
            </w:pPr>
            <w:r>
              <w:t>39</w:t>
            </w:r>
          </w:p>
        </w:tc>
      </w:tr>
      <w:tr w:rsidR="008B206A">
        <w:tc>
          <w:tcPr>
            <w:tcW w:w="624" w:type="dxa"/>
          </w:tcPr>
          <w:p w:rsidR="008B206A" w:rsidRDefault="008B206A">
            <w:pPr>
              <w:pStyle w:val="ConsPlusNormal"/>
              <w:jc w:val="center"/>
            </w:pPr>
            <w:r>
              <w:t>22.</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6 месяцев после прохождения профессионального обучения,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54</w:t>
            </w:r>
          </w:p>
        </w:tc>
        <w:tc>
          <w:tcPr>
            <w:tcW w:w="1102" w:type="dxa"/>
            <w:vAlign w:val="center"/>
          </w:tcPr>
          <w:p w:rsidR="008B206A" w:rsidRDefault="008B206A">
            <w:pPr>
              <w:pStyle w:val="ConsPlusNormal"/>
              <w:jc w:val="center"/>
            </w:pPr>
            <w:r>
              <w:t>55</w:t>
            </w:r>
          </w:p>
        </w:tc>
        <w:tc>
          <w:tcPr>
            <w:tcW w:w="1061" w:type="dxa"/>
            <w:vAlign w:val="center"/>
          </w:tcPr>
          <w:p w:rsidR="008B206A" w:rsidRDefault="008B206A">
            <w:pPr>
              <w:pStyle w:val="ConsPlusNormal"/>
              <w:jc w:val="center"/>
            </w:pPr>
            <w:r>
              <w:t>56</w:t>
            </w:r>
          </w:p>
        </w:tc>
        <w:tc>
          <w:tcPr>
            <w:tcW w:w="1062" w:type="dxa"/>
            <w:vAlign w:val="center"/>
          </w:tcPr>
          <w:p w:rsidR="008B206A" w:rsidRDefault="008B206A">
            <w:pPr>
              <w:pStyle w:val="ConsPlusNormal"/>
              <w:jc w:val="center"/>
            </w:pPr>
            <w:r>
              <w:t>57</w:t>
            </w:r>
          </w:p>
        </w:tc>
        <w:tc>
          <w:tcPr>
            <w:tcW w:w="1062" w:type="dxa"/>
            <w:vAlign w:val="center"/>
          </w:tcPr>
          <w:p w:rsidR="008B206A" w:rsidRDefault="008B206A">
            <w:pPr>
              <w:pStyle w:val="ConsPlusNormal"/>
              <w:jc w:val="center"/>
            </w:pPr>
            <w:r>
              <w:t>58</w:t>
            </w:r>
          </w:p>
        </w:tc>
        <w:tc>
          <w:tcPr>
            <w:tcW w:w="1134" w:type="dxa"/>
            <w:vAlign w:val="center"/>
          </w:tcPr>
          <w:p w:rsidR="008B206A" w:rsidRDefault="008B206A">
            <w:pPr>
              <w:pStyle w:val="ConsPlusNormal"/>
              <w:jc w:val="center"/>
            </w:pPr>
            <w:r>
              <w:t>59</w:t>
            </w:r>
          </w:p>
        </w:tc>
        <w:tc>
          <w:tcPr>
            <w:tcW w:w="1077" w:type="dxa"/>
            <w:vAlign w:val="center"/>
          </w:tcPr>
          <w:p w:rsidR="008B206A" w:rsidRDefault="008B206A">
            <w:pPr>
              <w:pStyle w:val="ConsPlusNormal"/>
              <w:jc w:val="center"/>
            </w:pPr>
            <w:r>
              <w:t>60</w:t>
            </w:r>
          </w:p>
        </w:tc>
        <w:tc>
          <w:tcPr>
            <w:tcW w:w="1077" w:type="dxa"/>
            <w:vAlign w:val="center"/>
          </w:tcPr>
          <w:p w:rsidR="008B206A" w:rsidRDefault="008B206A">
            <w:pPr>
              <w:pStyle w:val="ConsPlusNormal"/>
              <w:jc w:val="center"/>
            </w:pPr>
            <w:r>
              <w:t>61</w:t>
            </w:r>
          </w:p>
        </w:tc>
        <w:tc>
          <w:tcPr>
            <w:tcW w:w="1134" w:type="dxa"/>
            <w:vAlign w:val="center"/>
          </w:tcPr>
          <w:p w:rsidR="008B206A" w:rsidRDefault="008B206A">
            <w:pPr>
              <w:pStyle w:val="ConsPlusNormal"/>
              <w:jc w:val="center"/>
            </w:pPr>
            <w:r>
              <w:t>61</w:t>
            </w:r>
          </w:p>
        </w:tc>
      </w:tr>
      <w:tr w:rsidR="008B206A">
        <w:tc>
          <w:tcPr>
            <w:tcW w:w="624" w:type="dxa"/>
          </w:tcPr>
          <w:p w:rsidR="008B206A" w:rsidRDefault="008B206A">
            <w:pPr>
              <w:pStyle w:val="ConsPlusNormal"/>
              <w:jc w:val="center"/>
            </w:pPr>
            <w:r>
              <w:t>23.</w:t>
            </w:r>
          </w:p>
        </w:tc>
        <w:tc>
          <w:tcPr>
            <w:tcW w:w="2721" w:type="dxa"/>
          </w:tcPr>
          <w:p w:rsidR="008B206A" w:rsidRDefault="008B206A">
            <w:pPr>
              <w:pStyle w:val="ConsPlusNormal"/>
              <w:jc w:val="both"/>
            </w:pPr>
            <w:r>
              <w:t xml:space="preserve">Доля занятых инвалидов молодого возраста, нашедших работу по прошествии 6 месяцев и более после прохождения профессионального обучения, % (по данным </w:t>
            </w:r>
            <w:r>
              <w:lastRenderedPageBreak/>
              <w:t xml:space="preserve">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lastRenderedPageBreak/>
              <w:t>80</w:t>
            </w:r>
          </w:p>
        </w:tc>
        <w:tc>
          <w:tcPr>
            <w:tcW w:w="1102" w:type="dxa"/>
            <w:vAlign w:val="center"/>
          </w:tcPr>
          <w:p w:rsidR="008B206A" w:rsidRDefault="008B206A">
            <w:pPr>
              <w:pStyle w:val="ConsPlusNormal"/>
              <w:jc w:val="center"/>
            </w:pPr>
            <w:r>
              <w:t>81</w:t>
            </w:r>
          </w:p>
        </w:tc>
        <w:tc>
          <w:tcPr>
            <w:tcW w:w="1061" w:type="dxa"/>
            <w:vAlign w:val="center"/>
          </w:tcPr>
          <w:p w:rsidR="008B206A" w:rsidRDefault="008B206A">
            <w:pPr>
              <w:pStyle w:val="ConsPlusNormal"/>
              <w:jc w:val="center"/>
            </w:pPr>
            <w:r>
              <w:t>82</w:t>
            </w:r>
          </w:p>
        </w:tc>
        <w:tc>
          <w:tcPr>
            <w:tcW w:w="1062" w:type="dxa"/>
            <w:vAlign w:val="center"/>
          </w:tcPr>
          <w:p w:rsidR="008B206A" w:rsidRDefault="008B206A">
            <w:pPr>
              <w:pStyle w:val="ConsPlusNormal"/>
              <w:jc w:val="center"/>
            </w:pPr>
            <w:r>
              <w:t>83</w:t>
            </w:r>
          </w:p>
        </w:tc>
        <w:tc>
          <w:tcPr>
            <w:tcW w:w="1062" w:type="dxa"/>
            <w:vAlign w:val="center"/>
          </w:tcPr>
          <w:p w:rsidR="008B206A" w:rsidRDefault="008B206A">
            <w:pPr>
              <w:pStyle w:val="ConsPlusNormal"/>
              <w:jc w:val="center"/>
            </w:pPr>
            <w:r>
              <w:t>84</w:t>
            </w:r>
          </w:p>
        </w:tc>
        <w:tc>
          <w:tcPr>
            <w:tcW w:w="1134" w:type="dxa"/>
            <w:vAlign w:val="center"/>
          </w:tcPr>
          <w:p w:rsidR="008B206A" w:rsidRDefault="008B206A">
            <w:pPr>
              <w:pStyle w:val="ConsPlusNormal"/>
              <w:jc w:val="center"/>
            </w:pPr>
            <w:r>
              <w:t>85</w:t>
            </w:r>
          </w:p>
        </w:tc>
        <w:tc>
          <w:tcPr>
            <w:tcW w:w="1077" w:type="dxa"/>
            <w:vAlign w:val="center"/>
          </w:tcPr>
          <w:p w:rsidR="008B206A" w:rsidRDefault="008B206A">
            <w:pPr>
              <w:pStyle w:val="ConsPlusNormal"/>
              <w:jc w:val="center"/>
            </w:pPr>
            <w:r>
              <w:t>86</w:t>
            </w:r>
          </w:p>
        </w:tc>
        <w:tc>
          <w:tcPr>
            <w:tcW w:w="1077" w:type="dxa"/>
            <w:vAlign w:val="center"/>
          </w:tcPr>
          <w:p w:rsidR="008B206A" w:rsidRDefault="008B206A">
            <w:pPr>
              <w:pStyle w:val="ConsPlusNormal"/>
              <w:jc w:val="center"/>
            </w:pPr>
            <w:r>
              <w:t>87</w:t>
            </w:r>
          </w:p>
        </w:tc>
        <w:tc>
          <w:tcPr>
            <w:tcW w:w="1134" w:type="dxa"/>
            <w:vAlign w:val="center"/>
          </w:tcPr>
          <w:p w:rsidR="008B206A" w:rsidRDefault="008B206A">
            <w:pPr>
              <w:pStyle w:val="ConsPlusNormal"/>
              <w:jc w:val="center"/>
            </w:pPr>
            <w:r>
              <w:t>87</w:t>
            </w:r>
          </w:p>
        </w:tc>
      </w:tr>
      <w:tr w:rsidR="008B206A">
        <w:tc>
          <w:tcPr>
            <w:tcW w:w="624" w:type="dxa"/>
          </w:tcPr>
          <w:p w:rsidR="008B206A" w:rsidRDefault="008B206A">
            <w:pPr>
              <w:pStyle w:val="ConsPlusNormal"/>
              <w:jc w:val="center"/>
            </w:pPr>
            <w:r>
              <w:lastRenderedPageBreak/>
              <w:t>24.</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36</w:t>
            </w:r>
          </w:p>
        </w:tc>
        <w:tc>
          <w:tcPr>
            <w:tcW w:w="1102" w:type="dxa"/>
            <w:vAlign w:val="center"/>
          </w:tcPr>
          <w:p w:rsidR="008B206A" w:rsidRDefault="008B206A">
            <w:pPr>
              <w:pStyle w:val="ConsPlusNormal"/>
              <w:jc w:val="center"/>
            </w:pPr>
            <w:r>
              <w:t>37</w:t>
            </w:r>
          </w:p>
        </w:tc>
        <w:tc>
          <w:tcPr>
            <w:tcW w:w="1061" w:type="dxa"/>
            <w:vAlign w:val="center"/>
          </w:tcPr>
          <w:p w:rsidR="008B206A" w:rsidRDefault="008B206A">
            <w:pPr>
              <w:pStyle w:val="ConsPlusNormal"/>
              <w:jc w:val="center"/>
            </w:pPr>
            <w:r>
              <w:t>38</w:t>
            </w:r>
          </w:p>
        </w:tc>
        <w:tc>
          <w:tcPr>
            <w:tcW w:w="1062" w:type="dxa"/>
            <w:vAlign w:val="center"/>
          </w:tcPr>
          <w:p w:rsidR="008B206A" w:rsidRDefault="008B206A">
            <w:pPr>
              <w:pStyle w:val="ConsPlusNormal"/>
              <w:jc w:val="center"/>
            </w:pPr>
            <w:r>
              <w:t>39</w:t>
            </w:r>
          </w:p>
        </w:tc>
        <w:tc>
          <w:tcPr>
            <w:tcW w:w="1062" w:type="dxa"/>
            <w:vAlign w:val="center"/>
          </w:tcPr>
          <w:p w:rsidR="008B206A" w:rsidRDefault="008B206A">
            <w:pPr>
              <w:pStyle w:val="ConsPlusNormal"/>
              <w:jc w:val="center"/>
            </w:pPr>
            <w:r>
              <w:t>40</w:t>
            </w:r>
          </w:p>
        </w:tc>
        <w:tc>
          <w:tcPr>
            <w:tcW w:w="1134" w:type="dxa"/>
            <w:vAlign w:val="center"/>
          </w:tcPr>
          <w:p w:rsidR="008B206A" w:rsidRDefault="008B206A">
            <w:pPr>
              <w:pStyle w:val="ConsPlusNormal"/>
              <w:jc w:val="center"/>
            </w:pPr>
            <w:r>
              <w:t>41</w:t>
            </w:r>
          </w:p>
        </w:tc>
        <w:tc>
          <w:tcPr>
            <w:tcW w:w="1077" w:type="dxa"/>
            <w:vAlign w:val="center"/>
          </w:tcPr>
          <w:p w:rsidR="008B206A" w:rsidRDefault="008B206A">
            <w:pPr>
              <w:pStyle w:val="ConsPlusNormal"/>
              <w:jc w:val="center"/>
            </w:pPr>
            <w:r>
              <w:t>42</w:t>
            </w:r>
          </w:p>
        </w:tc>
        <w:tc>
          <w:tcPr>
            <w:tcW w:w="1077" w:type="dxa"/>
            <w:vAlign w:val="center"/>
          </w:tcPr>
          <w:p w:rsidR="008B206A" w:rsidRDefault="008B206A">
            <w:pPr>
              <w:pStyle w:val="ConsPlusNormal"/>
              <w:jc w:val="center"/>
            </w:pPr>
            <w:r>
              <w:t>43</w:t>
            </w:r>
          </w:p>
        </w:tc>
        <w:tc>
          <w:tcPr>
            <w:tcW w:w="1134" w:type="dxa"/>
            <w:vAlign w:val="center"/>
          </w:tcPr>
          <w:p w:rsidR="008B206A" w:rsidRDefault="008B206A">
            <w:pPr>
              <w:pStyle w:val="ConsPlusNormal"/>
              <w:jc w:val="center"/>
            </w:pPr>
            <w:r>
              <w:t>43</w:t>
            </w:r>
          </w:p>
        </w:tc>
      </w:tr>
      <w:tr w:rsidR="008B206A">
        <w:tc>
          <w:tcPr>
            <w:tcW w:w="624" w:type="dxa"/>
          </w:tcPr>
          <w:p w:rsidR="008B206A" w:rsidRDefault="008B206A">
            <w:pPr>
              <w:pStyle w:val="ConsPlusNormal"/>
              <w:jc w:val="center"/>
            </w:pPr>
            <w:r>
              <w:t>25.</w:t>
            </w:r>
          </w:p>
        </w:tc>
        <w:tc>
          <w:tcPr>
            <w:tcW w:w="2721" w:type="dxa"/>
          </w:tcPr>
          <w:p w:rsidR="008B206A" w:rsidRDefault="008B206A">
            <w:pPr>
              <w:pStyle w:val="ConsPlusNormal"/>
              <w:jc w:val="both"/>
            </w:pPr>
            <w: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 (по данным Дептруда и занятости Югры) </w:t>
            </w:r>
            <w:hyperlink w:anchor="P3524" w:history="1">
              <w:r>
                <w:rPr>
                  <w:color w:val="0000FF"/>
                </w:rPr>
                <w:t>&lt;*&gt;</w:t>
              </w:r>
            </w:hyperlink>
          </w:p>
        </w:tc>
        <w:tc>
          <w:tcPr>
            <w:tcW w:w="1077" w:type="dxa"/>
            <w:vAlign w:val="center"/>
          </w:tcPr>
          <w:p w:rsidR="008B206A" w:rsidRDefault="008B206A">
            <w:pPr>
              <w:pStyle w:val="ConsPlusNormal"/>
              <w:jc w:val="center"/>
            </w:pPr>
            <w:r>
              <w:t>65</w:t>
            </w:r>
          </w:p>
        </w:tc>
        <w:tc>
          <w:tcPr>
            <w:tcW w:w="1102" w:type="dxa"/>
            <w:vAlign w:val="center"/>
          </w:tcPr>
          <w:p w:rsidR="008B206A" w:rsidRDefault="008B206A">
            <w:pPr>
              <w:pStyle w:val="ConsPlusNormal"/>
              <w:jc w:val="center"/>
            </w:pPr>
            <w:r>
              <w:t>66</w:t>
            </w:r>
          </w:p>
        </w:tc>
        <w:tc>
          <w:tcPr>
            <w:tcW w:w="1061" w:type="dxa"/>
            <w:vAlign w:val="center"/>
          </w:tcPr>
          <w:p w:rsidR="008B206A" w:rsidRDefault="008B206A">
            <w:pPr>
              <w:pStyle w:val="ConsPlusNormal"/>
              <w:jc w:val="center"/>
            </w:pPr>
            <w:r>
              <w:t>67</w:t>
            </w:r>
          </w:p>
        </w:tc>
        <w:tc>
          <w:tcPr>
            <w:tcW w:w="1062" w:type="dxa"/>
            <w:vAlign w:val="center"/>
          </w:tcPr>
          <w:p w:rsidR="008B206A" w:rsidRDefault="008B206A">
            <w:pPr>
              <w:pStyle w:val="ConsPlusNormal"/>
              <w:jc w:val="center"/>
            </w:pPr>
            <w:r>
              <w:t>68</w:t>
            </w:r>
          </w:p>
        </w:tc>
        <w:tc>
          <w:tcPr>
            <w:tcW w:w="1062" w:type="dxa"/>
            <w:vAlign w:val="center"/>
          </w:tcPr>
          <w:p w:rsidR="008B206A" w:rsidRDefault="008B206A">
            <w:pPr>
              <w:pStyle w:val="ConsPlusNormal"/>
              <w:jc w:val="center"/>
            </w:pPr>
            <w:r>
              <w:t>69</w:t>
            </w:r>
          </w:p>
        </w:tc>
        <w:tc>
          <w:tcPr>
            <w:tcW w:w="1134" w:type="dxa"/>
            <w:vAlign w:val="center"/>
          </w:tcPr>
          <w:p w:rsidR="008B206A" w:rsidRDefault="008B206A">
            <w:pPr>
              <w:pStyle w:val="ConsPlusNormal"/>
              <w:jc w:val="center"/>
            </w:pPr>
            <w:r>
              <w:t>70</w:t>
            </w:r>
          </w:p>
        </w:tc>
        <w:tc>
          <w:tcPr>
            <w:tcW w:w="1077" w:type="dxa"/>
            <w:vAlign w:val="center"/>
          </w:tcPr>
          <w:p w:rsidR="008B206A" w:rsidRDefault="008B206A">
            <w:pPr>
              <w:pStyle w:val="ConsPlusNormal"/>
              <w:jc w:val="center"/>
            </w:pPr>
            <w:r>
              <w:t>71</w:t>
            </w:r>
          </w:p>
        </w:tc>
        <w:tc>
          <w:tcPr>
            <w:tcW w:w="1077" w:type="dxa"/>
            <w:vAlign w:val="center"/>
          </w:tcPr>
          <w:p w:rsidR="008B206A" w:rsidRDefault="008B206A">
            <w:pPr>
              <w:pStyle w:val="ConsPlusNormal"/>
              <w:jc w:val="center"/>
            </w:pPr>
            <w:r>
              <w:t>72</w:t>
            </w:r>
          </w:p>
        </w:tc>
        <w:tc>
          <w:tcPr>
            <w:tcW w:w="1134" w:type="dxa"/>
            <w:vAlign w:val="center"/>
          </w:tcPr>
          <w:p w:rsidR="008B206A" w:rsidRDefault="008B206A">
            <w:pPr>
              <w:pStyle w:val="ConsPlusNormal"/>
              <w:jc w:val="center"/>
            </w:pPr>
            <w:r>
              <w:t>72</w:t>
            </w:r>
          </w:p>
        </w:tc>
      </w:tr>
      <w:tr w:rsidR="008B206A">
        <w:tc>
          <w:tcPr>
            <w:tcW w:w="13131" w:type="dxa"/>
            <w:gridSpan w:val="11"/>
          </w:tcPr>
          <w:p w:rsidR="008B206A" w:rsidRDefault="008B206A">
            <w:pPr>
              <w:pStyle w:val="ConsPlusNormal"/>
              <w:jc w:val="center"/>
              <w:outlineLvl w:val="2"/>
            </w:pPr>
            <w:r>
              <w:t>Удельный расход энергетических ресурсов:</w:t>
            </w:r>
          </w:p>
        </w:tc>
      </w:tr>
      <w:tr w:rsidR="008B206A">
        <w:tc>
          <w:tcPr>
            <w:tcW w:w="624" w:type="dxa"/>
          </w:tcPr>
          <w:p w:rsidR="008B206A" w:rsidRDefault="008B206A">
            <w:pPr>
              <w:pStyle w:val="ConsPlusNormal"/>
              <w:jc w:val="center"/>
            </w:pPr>
            <w:r>
              <w:t>26.</w:t>
            </w:r>
          </w:p>
        </w:tc>
        <w:tc>
          <w:tcPr>
            <w:tcW w:w="2721" w:type="dxa"/>
          </w:tcPr>
          <w:p w:rsidR="008B206A" w:rsidRDefault="008B206A">
            <w:pPr>
              <w:pStyle w:val="ConsPlusNormal"/>
            </w:pPr>
            <w:r>
              <w:t xml:space="preserve">электрической энергии </w:t>
            </w:r>
            <w:r>
              <w:lastRenderedPageBreak/>
              <w:t>(кВт x ч/м</w:t>
            </w:r>
            <w:r>
              <w:rPr>
                <w:vertAlign w:val="superscript"/>
              </w:rPr>
              <w:t>2</w:t>
            </w:r>
            <w:r>
              <w:t>)</w:t>
            </w:r>
          </w:p>
        </w:tc>
        <w:tc>
          <w:tcPr>
            <w:tcW w:w="1077" w:type="dxa"/>
          </w:tcPr>
          <w:p w:rsidR="008B206A" w:rsidRDefault="008B206A">
            <w:pPr>
              <w:pStyle w:val="ConsPlusNormal"/>
              <w:jc w:val="center"/>
            </w:pPr>
            <w:r>
              <w:lastRenderedPageBreak/>
              <w:t>66,98</w:t>
            </w:r>
          </w:p>
        </w:tc>
        <w:tc>
          <w:tcPr>
            <w:tcW w:w="1102" w:type="dxa"/>
          </w:tcPr>
          <w:p w:rsidR="008B206A" w:rsidRDefault="008B206A">
            <w:pPr>
              <w:pStyle w:val="ConsPlusNormal"/>
              <w:jc w:val="center"/>
            </w:pPr>
            <w:r>
              <w:t>65,64</w:t>
            </w:r>
          </w:p>
        </w:tc>
        <w:tc>
          <w:tcPr>
            <w:tcW w:w="1061" w:type="dxa"/>
          </w:tcPr>
          <w:p w:rsidR="008B206A" w:rsidRDefault="008B206A">
            <w:pPr>
              <w:pStyle w:val="ConsPlusNormal"/>
              <w:jc w:val="center"/>
            </w:pPr>
            <w:r>
              <w:t>64,33</w:t>
            </w:r>
          </w:p>
        </w:tc>
        <w:tc>
          <w:tcPr>
            <w:tcW w:w="1062" w:type="dxa"/>
          </w:tcPr>
          <w:p w:rsidR="008B206A" w:rsidRDefault="008B206A">
            <w:pPr>
              <w:pStyle w:val="ConsPlusNormal"/>
              <w:jc w:val="center"/>
            </w:pPr>
            <w:r>
              <w:t>64,30</w:t>
            </w:r>
          </w:p>
        </w:tc>
        <w:tc>
          <w:tcPr>
            <w:tcW w:w="1062" w:type="dxa"/>
          </w:tcPr>
          <w:p w:rsidR="008B206A" w:rsidRDefault="008B206A">
            <w:pPr>
              <w:pStyle w:val="ConsPlusNormal"/>
              <w:jc w:val="center"/>
            </w:pPr>
            <w:r>
              <w:t>64,0</w:t>
            </w:r>
          </w:p>
        </w:tc>
        <w:tc>
          <w:tcPr>
            <w:tcW w:w="1134" w:type="dxa"/>
          </w:tcPr>
          <w:p w:rsidR="008B206A" w:rsidRDefault="008B206A">
            <w:pPr>
              <w:pStyle w:val="ConsPlusNormal"/>
              <w:jc w:val="center"/>
            </w:pPr>
            <w:r>
              <w:t>60,0</w:t>
            </w:r>
          </w:p>
        </w:tc>
        <w:tc>
          <w:tcPr>
            <w:tcW w:w="1077" w:type="dxa"/>
          </w:tcPr>
          <w:p w:rsidR="008B206A" w:rsidRDefault="008B206A">
            <w:pPr>
              <w:pStyle w:val="ConsPlusNormal"/>
              <w:jc w:val="center"/>
            </w:pPr>
            <w:r>
              <w:t>58,0</w:t>
            </w:r>
          </w:p>
        </w:tc>
        <w:tc>
          <w:tcPr>
            <w:tcW w:w="1077" w:type="dxa"/>
          </w:tcPr>
          <w:p w:rsidR="008B206A" w:rsidRDefault="008B206A">
            <w:pPr>
              <w:pStyle w:val="ConsPlusNormal"/>
              <w:jc w:val="center"/>
            </w:pPr>
            <w:r>
              <w:t>56,0</w:t>
            </w:r>
          </w:p>
        </w:tc>
        <w:tc>
          <w:tcPr>
            <w:tcW w:w="1134" w:type="dxa"/>
          </w:tcPr>
          <w:p w:rsidR="008B206A" w:rsidRDefault="008B206A">
            <w:pPr>
              <w:pStyle w:val="ConsPlusNormal"/>
              <w:jc w:val="center"/>
            </w:pPr>
            <w:r>
              <w:t>56,0</w:t>
            </w:r>
          </w:p>
        </w:tc>
      </w:tr>
      <w:tr w:rsidR="008B206A">
        <w:tc>
          <w:tcPr>
            <w:tcW w:w="624" w:type="dxa"/>
          </w:tcPr>
          <w:p w:rsidR="008B206A" w:rsidRDefault="008B206A">
            <w:pPr>
              <w:pStyle w:val="ConsPlusNormal"/>
              <w:jc w:val="center"/>
            </w:pPr>
            <w:r>
              <w:lastRenderedPageBreak/>
              <w:t>27.</w:t>
            </w:r>
          </w:p>
        </w:tc>
        <w:tc>
          <w:tcPr>
            <w:tcW w:w="2721" w:type="dxa"/>
          </w:tcPr>
          <w:p w:rsidR="008B206A" w:rsidRDefault="008B206A">
            <w:pPr>
              <w:pStyle w:val="ConsPlusNormal"/>
            </w:pPr>
            <w:r>
              <w:t>тепловой энергии (Гкал/м</w:t>
            </w:r>
            <w:r>
              <w:rPr>
                <w:vertAlign w:val="superscript"/>
              </w:rPr>
              <w:t>2</w:t>
            </w:r>
            <w:r>
              <w:t>)</w:t>
            </w:r>
          </w:p>
        </w:tc>
        <w:tc>
          <w:tcPr>
            <w:tcW w:w="1077" w:type="dxa"/>
          </w:tcPr>
          <w:p w:rsidR="008B206A" w:rsidRDefault="008B206A">
            <w:pPr>
              <w:pStyle w:val="ConsPlusNormal"/>
              <w:jc w:val="center"/>
            </w:pPr>
            <w:r>
              <w:t>0,120</w:t>
            </w:r>
          </w:p>
        </w:tc>
        <w:tc>
          <w:tcPr>
            <w:tcW w:w="1102" w:type="dxa"/>
          </w:tcPr>
          <w:p w:rsidR="008B206A" w:rsidRDefault="008B206A">
            <w:pPr>
              <w:pStyle w:val="ConsPlusNormal"/>
              <w:jc w:val="center"/>
            </w:pPr>
            <w:r>
              <w:t>0,117</w:t>
            </w:r>
          </w:p>
        </w:tc>
        <w:tc>
          <w:tcPr>
            <w:tcW w:w="1061" w:type="dxa"/>
          </w:tcPr>
          <w:p w:rsidR="008B206A" w:rsidRDefault="008B206A">
            <w:pPr>
              <w:pStyle w:val="ConsPlusNormal"/>
              <w:jc w:val="center"/>
            </w:pPr>
            <w:r>
              <w:t>0,115</w:t>
            </w:r>
          </w:p>
        </w:tc>
        <w:tc>
          <w:tcPr>
            <w:tcW w:w="1062" w:type="dxa"/>
          </w:tcPr>
          <w:p w:rsidR="008B206A" w:rsidRDefault="008B206A">
            <w:pPr>
              <w:pStyle w:val="ConsPlusNormal"/>
              <w:jc w:val="center"/>
            </w:pPr>
            <w:r>
              <w:t>0,114</w:t>
            </w:r>
          </w:p>
        </w:tc>
        <w:tc>
          <w:tcPr>
            <w:tcW w:w="1062" w:type="dxa"/>
          </w:tcPr>
          <w:p w:rsidR="008B206A" w:rsidRDefault="008B206A">
            <w:pPr>
              <w:pStyle w:val="ConsPlusNormal"/>
              <w:jc w:val="center"/>
            </w:pPr>
            <w:r>
              <w:t>0,113</w:t>
            </w:r>
          </w:p>
        </w:tc>
        <w:tc>
          <w:tcPr>
            <w:tcW w:w="1134" w:type="dxa"/>
          </w:tcPr>
          <w:p w:rsidR="008B206A" w:rsidRDefault="008B206A">
            <w:pPr>
              <w:pStyle w:val="ConsPlusNormal"/>
              <w:jc w:val="center"/>
            </w:pPr>
            <w:r>
              <w:t>0,112</w:t>
            </w:r>
          </w:p>
        </w:tc>
        <w:tc>
          <w:tcPr>
            <w:tcW w:w="1077" w:type="dxa"/>
          </w:tcPr>
          <w:p w:rsidR="008B206A" w:rsidRDefault="008B206A">
            <w:pPr>
              <w:pStyle w:val="ConsPlusNormal"/>
              <w:jc w:val="center"/>
            </w:pPr>
            <w:r>
              <w:t>0,111</w:t>
            </w:r>
          </w:p>
        </w:tc>
        <w:tc>
          <w:tcPr>
            <w:tcW w:w="1077" w:type="dxa"/>
          </w:tcPr>
          <w:p w:rsidR="008B206A" w:rsidRDefault="008B206A">
            <w:pPr>
              <w:pStyle w:val="ConsPlusNormal"/>
              <w:jc w:val="center"/>
            </w:pPr>
            <w:r>
              <w:t>0,110</w:t>
            </w:r>
          </w:p>
        </w:tc>
        <w:tc>
          <w:tcPr>
            <w:tcW w:w="1134" w:type="dxa"/>
          </w:tcPr>
          <w:p w:rsidR="008B206A" w:rsidRDefault="008B206A">
            <w:pPr>
              <w:pStyle w:val="ConsPlusNormal"/>
              <w:jc w:val="center"/>
            </w:pPr>
            <w:r>
              <w:t>0,110</w:t>
            </w:r>
          </w:p>
        </w:tc>
      </w:tr>
      <w:tr w:rsidR="008B206A">
        <w:tc>
          <w:tcPr>
            <w:tcW w:w="624" w:type="dxa"/>
          </w:tcPr>
          <w:p w:rsidR="008B206A" w:rsidRDefault="008B206A">
            <w:pPr>
              <w:pStyle w:val="ConsPlusNormal"/>
              <w:jc w:val="center"/>
            </w:pPr>
            <w:r>
              <w:t>28.</w:t>
            </w:r>
          </w:p>
        </w:tc>
        <w:tc>
          <w:tcPr>
            <w:tcW w:w="2721" w:type="dxa"/>
          </w:tcPr>
          <w:p w:rsidR="008B206A" w:rsidRDefault="008B206A">
            <w:pPr>
              <w:pStyle w:val="ConsPlusNormal"/>
            </w:pPr>
            <w:r>
              <w:t>холодной воды (м</w:t>
            </w:r>
            <w:r>
              <w:rPr>
                <w:vertAlign w:val="superscript"/>
              </w:rPr>
              <w:t>3</w:t>
            </w:r>
            <w:r>
              <w:t>/чел.)</w:t>
            </w:r>
          </w:p>
        </w:tc>
        <w:tc>
          <w:tcPr>
            <w:tcW w:w="1077" w:type="dxa"/>
          </w:tcPr>
          <w:p w:rsidR="008B206A" w:rsidRDefault="008B206A">
            <w:pPr>
              <w:pStyle w:val="ConsPlusNormal"/>
              <w:jc w:val="center"/>
            </w:pPr>
            <w:r>
              <w:t>4,19</w:t>
            </w:r>
          </w:p>
        </w:tc>
        <w:tc>
          <w:tcPr>
            <w:tcW w:w="1102" w:type="dxa"/>
          </w:tcPr>
          <w:p w:rsidR="008B206A" w:rsidRDefault="008B206A">
            <w:pPr>
              <w:pStyle w:val="ConsPlusNormal"/>
              <w:jc w:val="center"/>
            </w:pPr>
            <w:r>
              <w:t>4,10</w:t>
            </w:r>
          </w:p>
        </w:tc>
        <w:tc>
          <w:tcPr>
            <w:tcW w:w="1061" w:type="dxa"/>
          </w:tcPr>
          <w:p w:rsidR="008B206A" w:rsidRDefault="008B206A">
            <w:pPr>
              <w:pStyle w:val="ConsPlusNormal"/>
              <w:jc w:val="center"/>
            </w:pPr>
            <w:r>
              <w:t>4,02</w:t>
            </w:r>
          </w:p>
        </w:tc>
        <w:tc>
          <w:tcPr>
            <w:tcW w:w="1062" w:type="dxa"/>
          </w:tcPr>
          <w:p w:rsidR="008B206A" w:rsidRDefault="008B206A">
            <w:pPr>
              <w:pStyle w:val="ConsPlusNormal"/>
              <w:jc w:val="center"/>
            </w:pPr>
            <w:r>
              <w:t>4,01</w:t>
            </w:r>
          </w:p>
        </w:tc>
        <w:tc>
          <w:tcPr>
            <w:tcW w:w="1062" w:type="dxa"/>
          </w:tcPr>
          <w:p w:rsidR="008B206A" w:rsidRDefault="008B206A">
            <w:pPr>
              <w:pStyle w:val="ConsPlusNormal"/>
              <w:jc w:val="center"/>
            </w:pPr>
            <w:r>
              <w:t>4,0</w:t>
            </w:r>
          </w:p>
        </w:tc>
        <w:tc>
          <w:tcPr>
            <w:tcW w:w="1134" w:type="dxa"/>
          </w:tcPr>
          <w:p w:rsidR="008B206A" w:rsidRDefault="008B206A">
            <w:pPr>
              <w:pStyle w:val="ConsPlusNormal"/>
              <w:jc w:val="center"/>
            </w:pPr>
            <w:r>
              <w:t>3,9</w:t>
            </w:r>
          </w:p>
        </w:tc>
        <w:tc>
          <w:tcPr>
            <w:tcW w:w="1077" w:type="dxa"/>
          </w:tcPr>
          <w:p w:rsidR="008B206A" w:rsidRDefault="008B206A">
            <w:pPr>
              <w:pStyle w:val="ConsPlusNormal"/>
              <w:jc w:val="center"/>
            </w:pPr>
            <w:r>
              <w:t>3,8</w:t>
            </w:r>
          </w:p>
        </w:tc>
        <w:tc>
          <w:tcPr>
            <w:tcW w:w="1077" w:type="dxa"/>
          </w:tcPr>
          <w:p w:rsidR="008B206A" w:rsidRDefault="008B206A">
            <w:pPr>
              <w:pStyle w:val="ConsPlusNormal"/>
              <w:jc w:val="center"/>
            </w:pPr>
            <w:r>
              <w:t>3,7</w:t>
            </w:r>
          </w:p>
        </w:tc>
        <w:tc>
          <w:tcPr>
            <w:tcW w:w="1134" w:type="dxa"/>
          </w:tcPr>
          <w:p w:rsidR="008B206A" w:rsidRDefault="008B206A">
            <w:pPr>
              <w:pStyle w:val="ConsPlusNormal"/>
              <w:jc w:val="center"/>
            </w:pPr>
            <w:r>
              <w:t>3,7</w:t>
            </w:r>
          </w:p>
        </w:tc>
      </w:tr>
      <w:tr w:rsidR="008B206A">
        <w:tc>
          <w:tcPr>
            <w:tcW w:w="624" w:type="dxa"/>
          </w:tcPr>
          <w:p w:rsidR="008B206A" w:rsidRDefault="008B206A">
            <w:pPr>
              <w:pStyle w:val="ConsPlusNormal"/>
              <w:jc w:val="center"/>
            </w:pPr>
            <w:r>
              <w:t>29.</w:t>
            </w:r>
          </w:p>
        </w:tc>
        <w:tc>
          <w:tcPr>
            <w:tcW w:w="2721" w:type="dxa"/>
          </w:tcPr>
          <w:p w:rsidR="008B206A" w:rsidRDefault="008B206A">
            <w:pPr>
              <w:pStyle w:val="ConsPlusNormal"/>
            </w:pPr>
            <w:r>
              <w:t>горячей воды (м</w:t>
            </w:r>
            <w:r>
              <w:rPr>
                <w:vertAlign w:val="superscript"/>
              </w:rPr>
              <w:t>3</w:t>
            </w:r>
            <w:r>
              <w:t>/чел.)</w:t>
            </w:r>
          </w:p>
        </w:tc>
        <w:tc>
          <w:tcPr>
            <w:tcW w:w="1077" w:type="dxa"/>
          </w:tcPr>
          <w:p w:rsidR="008B206A" w:rsidRDefault="008B206A">
            <w:pPr>
              <w:pStyle w:val="ConsPlusNormal"/>
              <w:jc w:val="center"/>
            </w:pPr>
            <w:r>
              <w:t>1,19</w:t>
            </w:r>
          </w:p>
        </w:tc>
        <w:tc>
          <w:tcPr>
            <w:tcW w:w="1102" w:type="dxa"/>
          </w:tcPr>
          <w:p w:rsidR="008B206A" w:rsidRDefault="008B206A">
            <w:pPr>
              <w:pStyle w:val="ConsPlusNormal"/>
              <w:jc w:val="center"/>
            </w:pPr>
            <w:r>
              <w:t>1,17</w:t>
            </w:r>
          </w:p>
        </w:tc>
        <w:tc>
          <w:tcPr>
            <w:tcW w:w="1061" w:type="dxa"/>
          </w:tcPr>
          <w:p w:rsidR="008B206A" w:rsidRDefault="008B206A">
            <w:pPr>
              <w:pStyle w:val="ConsPlusNormal"/>
              <w:jc w:val="center"/>
            </w:pPr>
            <w:r>
              <w:t>1,14</w:t>
            </w:r>
          </w:p>
        </w:tc>
        <w:tc>
          <w:tcPr>
            <w:tcW w:w="1062" w:type="dxa"/>
          </w:tcPr>
          <w:p w:rsidR="008B206A" w:rsidRDefault="008B206A">
            <w:pPr>
              <w:pStyle w:val="ConsPlusNormal"/>
              <w:jc w:val="center"/>
            </w:pPr>
            <w:r>
              <w:t>1,13</w:t>
            </w:r>
          </w:p>
        </w:tc>
        <w:tc>
          <w:tcPr>
            <w:tcW w:w="1062" w:type="dxa"/>
          </w:tcPr>
          <w:p w:rsidR="008B206A" w:rsidRDefault="008B206A">
            <w:pPr>
              <w:pStyle w:val="ConsPlusNormal"/>
              <w:jc w:val="center"/>
            </w:pPr>
            <w:r>
              <w:t>1,12</w:t>
            </w:r>
          </w:p>
        </w:tc>
        <w:tc>
          <w:tcPr>
            <w:tcW w:w="1134" w:type="dxa"/>
          </w:tcPr>
          <w:p w:rsidR="008B206A" w:rsidRDefault="008B206A">
            <w:pPr>
              <w:pStyle w:val="ConsPlusNormal"/>
              <w:jc w:val="center"/>
            </w:pPr>
            <w:r>
              <w:t>1,10</w:t>
            </w:r>
          </w:p>
        </w:tc>
        <w:tc>
          <w:tcPr>
            <w:tcW w:w="1077" w:type="dxa"/>
          </w:tcPr>
          <w:p w:rsidR="008B206A" w:rsidRDefault="008B206A">
            <w:pPr>
              <w:pStyle w:val="ConsPlusNormal"/>
              <w:jc w:val="center"/>
            </w:pPr>
            <w:r>
              <w:t>1,09</w:t>
            </w:r>
          </w:p>
        </w:tc>
        <w:tc>
          <w:tcPr>
            <w:tcW w:w="1077" w:type="dxa"/>
          </w:tcPr>
          <w:p w:rsidR="008B206A" w:rsidRDefault="008B206A">
            <w:pPr>
              <w:pStyle w:val="ConsPlusNormal"/>
              <w:jc w:val="center"/>
            </w:pPr>
            <w:r>
              <w:t>1,08</w:t>
            </w:r>
          </w:p>
        </w:tc>
        <w:tc>
          <w:tcPr>
            <w:tcW w:w="1134" w:type="dxa"/>
          </w:tcPr>
          <w:p w:rsidR="008B206A" w:rsidRDefault="008B206A">
            <w:pPr>
              <w:pStyle w:val="ConsPlusNormal"/>
              <w:jc w:val="center"/>
            </w:pPr>
            <w:r>
              <w:t>1,08</w:t>
            </w:r>
          </w:p>
        </w:tc>
      </w:tr>
      <w:tr w:rsidR="008B206A">
        <w:tc>
          <w:tcPr>
            <w:tcW w:w="624" w:type="dxa"/>
          </w:tcPr>
          <w:p w:rsidR="008B206A" w:rsidRDefault="008B206A">
            <w:pPr>
              <w:pStyle w:val="ConsPlusNormal"/>
              <w:jc w:val="center"/>
            </w:pPr>
            <w:r>
              <w:t>30.</w:t>
            </w:r>
          </w:p>
        </w:tc>
        <w:tc>
          <w:tcPr>
            <w:tcW w:w="2721" w:type="dxa"/>
          </w:tcPr>
          <w:p w:rsidR="008B206A" w:rsidRDefault="008B206A">
            <w:pPr>
              <w:pStyle w:val="ConsPlusNormal"/>
            </w:pPr>
            <w:r>
              <w:t>природного газа (м</w:t>
            </w:r>
            <w:r>
              <w:rPr>
                <w:vertAlign w:val="superscript"/>
              </w:rPr>
              <w:t>3</w:t>
            </w:r>
            <w:r>
              <w:t>/чел.)</w:t>
            </w:r>
          </w:p>
        </w:tc>
        <w:tc>
          <w:tcPr>
            <w:tcW w:w="1077" w:type="dxa"/>
          </w:tcPr>
          <w:p w:rsidR="008B206A" w:rsidRDefault="008B206A">
            <w:pPr>
              <w:pStyle w:val="ConsPlusNormal"/>
              <w:jc w:val="center"/>
            </w:pPr>
            <w:r>
              <w:t>918,7</w:t>
            </w:r>
          </w:p>
        </w:tc>
        <w:tc>
          <w:tcPr>
            <w:tcW w:w="1102" w:type="dxa"/>
          </w:tcPr>
          <w:p w:rsidR="008B206A" w:rsidRDefault="008B206A">
            <w:pPr>
              <w:pStyle w:val="ConsPlusNormal"/>
              <w:jc w:val="center"/>
            </w:pPr>
            <w:r>
              <w:t>900,3</w:t>
            </w:r>
          </w:p>
        </w:tc>
        <w:tc>
          <w:tcPr>
            <w:tcW w:w="1061" w:type="dxa"/>
          </w:tcPr>
          <w:p w:rsidR="008B206A" w:rsidRDefault="008B206A">
            <w:pPr>
              <w:pStyle w:val="ConsPlusNormal"/>
              <w:jc w:val="center"/>
            </w:pPr>
            <w:r>
              <w:t>882,3</w:t>
            </w:r>
          </w:p>
        </w:tc>
        <w:tc>
          <w:tcPr>
            <w:tcW w:w="1062" w:type="dxa"/>
          </w:tcPr>
          <w:p w:rsidR="008B206A" w:rsidRDefault="008B206A">
            <w:pPr>
              <w:pStyle w:val="ConsPlusNormal"/>
              <w:jc w:val="center"/>
            </w:pPr>
            <w:r>
              <w:t>882,0</w:t>
            </w:r>
          </w:p>
        </w:tc>
        <w:tc>
          <w:tcPr>
            <w:tcW w:w="1062" w:type="dxa"/>
          </w:tcPr>
          <w:p w:rsidR="008B206A" w:rsidRDefault="008B206A">
            <w:pPr>
              <w:pStyle w:val="ConsPlusNormal"/>
              <w:jc w:val="center"/>
            </w:pPr>
            <w:r>
              <w:t>881,5</w:t>
            </w:r>
          </w:p>
        </w:tc>
        <w:tc>
          <w:tcPr>
            <w:tcW w:w="1134" w:type="dxa"/>
          </w:tcPr>
          <w:p w:rsidR="008B206A" w:rsidRDefault="008B206A">
            <w:pPr>
              <w:pStyle w:val="ConsPlusNormal"/>
              <w:jc w:val="center"/>
            </w:pPr>
            <w:r>
              <w:t>881,0</w:t>
            </w:r>
          </w:p>
        </w:tc>
        <w:tc>
          <w:tcPr>
            <w:tcW w:w="1077" w:type="dxa"/>
          </w:tcPr>
          <w:p w:rsidR="008B206A" w:rsidRDefault="008B206A">
            <w:pPr>
              <w:pStyle w:val="ConsPlusNormal"/>
              <w:jc w:val="center"/>
            </w:pPr>
            <w:r>
              <w:t>880,0</w:t>
            </w:r>
          </w:p>
        </w:tc>
        <w:tc>
          <w:tcPr>
            <w:tcW w:w="1077" w:type="dxa"/>
          </w:tcPr>
          <w:p w:rsidR="008B206A" w:rsidRDefault="008B206A">
            <w:pPr>
              <w:pStyle w:val="ConsPlusNormal"/>
              <w:jc w:val="center"/>
            </w:pPr>
            <w:r>
              <w:t>875,0</w:t>
            </w:r>
          </w:p>
        </w:tc>
        <w:tc>
          <w:tcPr>
            <w:tcW w:w="1134" w:type="dxa"/>
          </w:tcPr>
          <w:p w:rsidR="008B206A" w:rsidRDefault="008B206A">
            <w:pPr>
              <w:pStyle w:val="ConsPlusNormal"/>
              <w:jc w:val="center"/>
            </w:pPr>
            <w:r>
              <w:t>875,0</w:t>
            </w:r>
          </w:p>
        </w:tc>
      </w:tr>
    </w:tbl>
    <w:p w:rsidR="008B206A" w:rsidRDefault="008B206A">
      <w:pPr>
        <w:sectPr w:rsidR="008B206A">
          <w:pgSz w:w="16838" w:h="11905" w:orient="landscape"/>
          <w:pgMar w:top="1701" w:right="1134" w:bottom="850" w:left="1134" w:header="0" w:footer="0" w:gutter="0"/>
          <w:cols w:space="720"/>
        </w:sectPr>
      </w:pPr>
    </w:p>
    <w:p w:rsidR="008B206A" w:rsidRDefault="008B206A">
      <w:pPr>
        <w:pStyle w:val="ConsPlusNormal"/>
        <w:jc w:val="both"/>
      </w:pPr>
    </w:p>
    <w:p w:rsidR="008B206A" w:rsidRDefault="008B206A">
      <w:pPr>
        <w:pStyle w:val="ConsPlusNormal"/>
        <w:ind w:firstLine="540"/>
        <w:jc w:val="both"/>
      </w:pPr>
      <w:r>
        <w:t>--------------------------------</w:t>
      </w:r>
    </w:p>
    <w:p w:rsidR="008B206A" w:rsidRDefault="008B206A">
      <w:pPr>
        <w:pStyle w:val="ConsPlusNormal"/>
        <w:spacing w:before="220"/>
        <w:ind w:firstLine="540"/>
        <w:jc w:val="both"/>
      </w:pPr>
      <w:bookmarkStart w:id="35" w:name="P3524"/>
      <w:bookmarkEnd w:id="35"/>
      <w:r>
        <w:t>&lt;*&gt; Показатели рассчитываются также по:</w:t>
      </w:r>
    </w:p>
    <w:p w:rsidR="008B206A" w:rsidRDefault="008B206A">
      <w:pPr>
        <w:pStyle w:val="ConsPlusNormal"/>
        <w:spacing w:before="220"/>
        <w:ind w:firstLine="540"/>
        <w:jc w:val="both"/>
      </w:pPr>
      <w:r>
        <w:t>возрастной структуре инвалидов (от 18 до 25 лет и от 25 до 44 лет);</w:t>
      </w:r>
    </w:p>
    <w:p w:rsidR="008B206A" w:rsidRDefault="008B206A">
      <w:pPr>
        <w:pStyle w:val="ConsPlusNormal"/>
        <w:spacing w:before="220"/>
        <w:ind w:firstLine="540"/>
        <w:jc w:val="both"/>
      </w:pPr>
      <w:r>
        <w:t>трудоустройству по специальности и/или не по специальности;</w:t>
      </w:r>
    </w:p>
    <w:p w:rsidR="008B206A" w:rsidRDefault="008B206A">
      <w:pPr>
        <w:pStyle w:val="ConsPlusNormal"/>
        <w:spacing w:before="220"/>
        <w:ind w:firstLine="540"/>
        <w:jc w:val="both"/>
      </w:pPr>
      <w:r>
        <w:t>участию в конкурсе профессионального мастерства "Абилимпикс" (является участником и/или победителем конкурса или не является участником и/или победителем конкурса);</w:t>
      </w:r>
    </w:p>
    <w:p w:rsidR="008B206A" w:rsidRDefault="008B206A">
      <w:pPr>
        <w:pStyle w:val="ConsPlusNormal"/>
        <w:spacing w:before="220"/>
        <w:ind w:firstLine="540"/>
        <w:jc w:val="both"/>
      </w:pPr>
      <w:r>
        <w:t>трудоустройству на квотируемые рабочие места;</w:t>
      </w:r>
    </w:p>
    <w:p w:rsidR="008B206A" w:rsidRDefault="008B206A">
      <w:pPr>
        <w:pStyle w:val="ConsPlusNormal"/>
        <w:spacing w:before="220"/>
        <w:ind w:firstLine="540"/>
        <w:jc w:val="both"/>
      </w:pPr>
      <w:r>
        <w:t>трудоустройству при содействии некоммерческих организаций (включая социально ориентированные некоммерческие организации);</w:t>
      </w:r>
    </w:p>
    <w:p w:rsidR="008B206A" w:rsidRDefault="008B206A">
      <w:pPr>
        <w:pStyle w:val="ConsPlusNormal"/>
        <w:spacing w:before="220"/>
        <w:ind w:firstLine="540"/>
        <w:jc w:val="both"/>
      </w:pPr>
      <w:r>
        <w:t>трудоустройству при содействии государственных учреждений службы занятости населения;</w:t>
      </w:r>
    </w:p>
    <w:p w:rsidR="008B206A" w:rsidRDefault="008B206A">
      <w:pPr>
        <w:pStyle w:val="ConsPlusNormal"/>
        <w:spacing w:before="220"/>
        <w:ind w:firstLine="540"/>
        <w:jc w:val="both"/>
      </w:pPr>
      <w:r>
        <w:t>трудоустройству при содействии образовательных организаций высшего образования;</w:t>
      </w:r>
    </w:p>
    <w:p w:rsidR="008B206A" w:rsidRDefault="008B206A">
      <w:pPr>
        <w:pStyle w:val="ConsPlusNormal"/>
        <w:spacing w:before="220"/>
        <w:ind w:firstLine="540"/>
        <w:jc w:val="both"/>
      </w:pPr>
      <w:r>
        <w:t>трудоустройству при содействии образовательных организаций среднего профессионального образования;</w:t>
      </w:r>
    </w:p>
    <w:p w:rsidR="008B206A" w:rsidRDefault="008B206A">
      <w:pPr>
        <w:pStyle w:val="ConsPlusNormal"/>
        <w:spacing w:before="220"/>
        <w:ind w:firstLine="540"/>
        <w:jc w:val="both"/>
      </w:pPr>
      <w:r>
        <w:t>уровню оплаты труда (выше/ниже средней заработной платы в субъекте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3</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36" w:name="P3544"/>
      <w:bookmarkEnd w:id="36"/>
      <w:r>
        <w:t>ПОРЯДОК</w:t>
      </w:r>
    </w:p>
    <w:p w:rsidR="008B206A" w:rsidRDefault="008B206A">
      <w:pPr>
        <w:pStyle w:val="ConsPlusTitle"/>
        <w:jc w:val="center"/>
      </w:pPr>
      <w:r>
        <w:t>ПРЕДОСТАВЛЕНИЯ ИНЫХ МЕЖБЮДЖЕТНЫХ ТРАНСФЕРТОВ ИЗ БЮДЖЕТА</w:t>
      </w:r>
    </w:p>
    <w:p w:rsidR="008B206A" w:rsidRDefault="008B206A">
      <w:pPr>
        <w:pStyle w:val="ConsPlusTitle"/>
        <w:jc w:val="center"/>
      </w:pPr>
      <w:r>
        <w:t>ХАНТЫ-МАНСИЙСКОГО АВТОНОМНОГО ОКРУГА - ЮГРЫ НА УЧАСТИЕ</w:t>
      </w:r>
    </w:p>
    <w:p w:rsidR="008B206A" w:rsidRDefault="008B206A">
      <w:pPr>
        <w:pStyle w:val="ConsPlusTitle"/>
        <w:jc w:val="center"/>
      </w:pPr>
      <w:r>
        <w:t>В РЕАЛИЗАЦИИ ОТДЕЛЬНЫХ ПРОГРАММНЫХ МЕРОПРИЯТИЙ</w:t>
      </w:r>
    </w:p>
    <w:p w:rsidR="008B206A" w:rsidRDefault="008B206A">
      <w:pPr>
        <w:pStyle w:val="ConsPlusTitle"/>
        <w:jc w:val="center"/>
      </w:pPr>
      <w:r>
        <w:t>(ДАЛЕЕ - ПОРЯДОК)</w:t>
      </w:r>
    </w:p>
    <w:p w:rsidR="008B206A" w:rsidRDefault="008B206A">
      <w:pPr>
        <w:pStyle w:val="ConsPlusNormal"/>
        <w:jc w:val="both"/>
      </w:pPr>
    </w:p>
    <w:p w:rsidR="008B206A" w:rsidRDefault="008B206A">
      <w:pPr>
        <w:pStyle w:val="ConsPlusNormal"/>
        <w:ind w:firstLine="540"/>
        <w:jc w:val="both"/>
      </w:pPr>
      <w:r>
        <w:t xml:space="preserve">1. Порядок определяет условия предоставления и расходования иных межбюджетных трансфертов бюджетам муниципальных образований Ханты-Мансийского автономного округа - Югры (далее - автономный округ) на участие в реализации отдельных мероприятий </w:t>
      </w:r>
      <w:hyperlink w:anchor="P350" w:history="1">
        <w:r>
          <w:rPr>
            <w:color w:val="0000FF"/>
          </w:rPr>
          <w:t>подпрограммы 1</w:t>
        </w:r>
      </w:hyperlink>
      <w:r>
        <w:t xml:space="preserve"> "Содействие трудоустройству граждан", </w:t>
      </w:r>
      <w:hyperlink w:anchor="P801" w:history="1">
        <w:r>
          <w:rPr>
            <w:color w:val="0000FF"/>
          </w:rPr>
          <w:t>подпрограммы 3</w:t>
        </w:r>
      </w:hyperlink>
      <w:r>
        <w:t xml:space="preserve"> "Повышение мобильности трудовых ресурсов в автономном округе",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 государственной программы, определенных </w:t>
      </w:r>
      <w:hyperlink w:anchor="P3590" w:history="1">
        <w:r>
          <w:rPr>
            <w:color w:val="0000FF"/>
          </w:rPr>
          <w:t>пунктом 12</w:t>
        </w:r>
      </w:hyperlink>
      <w:r>
        <w:t xml:space="preserve"> Порядка (далее - Программа).</w:t>
      </w:r>
    </w:p>
    <w:p w:rsidR="008B206A" w:rsidRDefault="008B206A">
      <w:pPr>
        <w:pStyle w:val="ConsPlusNormal"/>
        <w:spacing w:before="220"/>
        <w:ind w:firstLine="540"/>
        <w:jc w:val="both"/>
      </w:pPr>
      <w:r>
        <w:t>2. Иные межбюджетные трансферты предоставляются бюджету муниципального образования автономного округа из бюджета автономного округа в соответствии со сводной бюджетной росписью бюджета автономного округа в пределах лимитов бюджетных обязательств, предусмотренных на реализацию Программы.</w:t>
      </w:r>
    </w:p>
    <w:p w:rsidR="008B206A" w:rsidRDefault="008B206A">
      <w:pPr>
        <w:pStyle w:val="ConsPlusNormal"/>
        <w:spacing w:before="220"/>
        <w:ind w:firstLine="540"/>
        <w:jc w:val="both"/>
      </w:pPr>
      <w:r>
        <w:t xml:space="preserve">3. Предоставление иных межбюджетных трансфертов бюджету муниципального </w:t>
      </w:r>
      <w:r>
        <w:lastRenderedPageBreak/>
        <w:t>образования автономного округа из бюджета автономного округа осуществляется на основании заключаемого соглашения между Департаментом труда и занятости населения автономного округа (далее - Департамент), казенным учреждением автономного округа центром занятости населения (далее - центр занятости населения)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 Программы (далее - соглашение).</w:t>
      </w:r>
    </w:p>
    <w:p w:rsidR="008B206A" w:rsidRDefault="008B206A">
      <w:pPr>
        <w:pStyle w:val="ConsPlusNormal"/>
        <w:spacing w:before="220"/>
        <w:ind w:firstLine="540"/>
        <w:jc w:val="both"/>
      </w:pPr>
      <w:r>
        <w:t>4. Форму соглашения утверждает Департамент, в которой предусматривает:</w:t>
      </w:r>
    </w:p>
    <w:p w:rsidR="008B206A" w:rsidRDefault="008B206A">
      <w:pPr>
        <w:pStyle w:val="ConsPlusNormal"/>
        <w:spacing w:before="220"/>
        <w:ind w:firstLine="540"/>
        <w:jc w:val="both"/>
      </w:pPr>
      <w:r>
        <w:t>формы взаимодействия и мероприятия по их реализации для каждой из сторон соглашения;</w:t>
      </w:r>
    </w:p>
    <w:p w:rsidR="008B206A" w:rsidRDefault="008B206A">
      <w:pPr>
        <w:pStyle w:val="ConsPlusNormal"/>
        <w:spacing w:before="220"/>
        <w:ind w:firstLine="540"/>
        <w:jc w:val="both"/>
      </w:pPr>
      <w:r>
        <w:t>обязательства о ежемесячном представлении отчета о ходе реализации мероприятий Программы;</w:t>
      </w:r>
    </w:p>
    <w:p w:rsidR="008B206A" w:rsidRDefault="008B206A">
      <w:pPr>
        <w:pStyle w:val="ConsPlusNormal"/>
        <w:spacing w:before="220"/>
        <w:ind w:firstLine="540"/>
        <w:jc w:val="both"/>
      </w:pPr>
      <w:r>
        <w:t>обязательство о ежеквартальном представлении отчета об использовании межбюджетных трансфертов, полученных муниципальным образованием от Департамента в рамках заключенного соглашения;</w:t>
      </w:r>
    </w:p>
    <w:p w:rsidR="008B206A" w:rsidRDefault="008B206A">
      <w:pPr>
        <w:pStyle w:val="ConsPlusNormal"/>
        <w:spacing w:before="220"/>
        <w:ind w:firstLine="540"/>
        <w:jc w:val="both"/>
      </w:pPr>
      <w:r>
        <w:t>порядок осуществления контроля за выполнением условий, установленных при предоставлении иных межбюджетных трансфертов;</w:t>
      </w:r>
    </w:p>
    <w:p w:rsidR="008B206A" w:rsidRDefault="008B206A">
      <w:pPr>
        <w:pStyle w:val="ConsPlusNormal"/>
        <w:spacing w:before="220"/>
        <w:ind w:firstLine="540"/>
        <w:jc w:val="both"/>
      </w:pPr>
      <w:r>
        <w:t>ответственность сторон за нарушение условий, установленных при предоставлении иных межбюджетных трансфертов.</w:t>
      </w:r>
    </w:p>
    <w:p w:rsidR="008B206A" w:rsidRDefault="008B206A">
      <w:pPr>
        <w:pStyle w:val="ConsPlusNormal"/>
        <w:spacing w:before="220"/>
        <w:ind w:firstLine="540"/>
        <w:jc w:val="both"/>
      </w:pPr>
      <w:r>
        <w:t>5. Получатели иных межбюджетных трансфертов:</w:t>
      </w:r>
    </w:p>
    <w:p w:rsidR="008B206A" w:rsidRDefault="008B206A">
      <w:pPr>
        <w:pStyle w:val="ConsPlusNormal"/>
        <w:spacing w:before="220"/>
        <w:ind w:firstLine="540"/>
        <w:jc w:val="both"/>
      </w:pPr>
      <w:r>
        <w:t>обеспечивают выполнение мероприятий, предусмотренных соглашениями;</w:t>
      </w:r>
    </w:p>
    <w:p w:rsidR="008B206A" w:rsidRDefault="008B206A">
      <w:pPr>
        <w:pStyle w:val="ConsPlusNormal"/>
        <w:spacing w:before="220"/>
        <w:ind w:firstLine="540"/>
        <w:jc w:val="both"/>
      </w:pPr>
      <w:r>
        <w:t>несут ответственность за целевое использование иных межбюджетных трансфертов, своевременное и полноценное обеспечение расходов на программные мероприятия;</w:t>
      </w:r>
    </w:p>
    <w:p w:rsidR="008B206A" w:rsidRDefault="008B206A">
      <w:pPr>
        <w:pStyle w:val="ConsPlusNormal"/>
        <w:spacing w:before="220"/>
        <w:ind w:firstLine="540"/>
        <w:jc w:val="both"/>
      </w:pPr>
      <w:r>
        <w:t>обеспечивают представление отчетов, предусмотренных соглашением.</w:t>
      </w:r>
    </w:p>
    <w:p w:rsidR="008B206A" w:rsidRDefault="008B206A">
      <w:pPr>
        <w:pStyle w:val="ConsPlusNormal"/>
        <w:spacing w:before="220"/>
        <w:ind w:firstLine="540"/>
        <w:jc w:val="both"/>
      </w:pPr>
      <w:r>
        <w:t>6. Объем иных межбюджетных трансфертов, предусмотренных муниципальному образованию автономного округа, определяется на основании заявок центров занятости населения, представленных по утвержденной Департаментом форме.</w:t>
      </w:r>
    </w:p>
    <w:p w:rsidR="008B206A" w:rsidRDefault="008B206A">
      <w:pPr>
        <w:pStyle w:val="ConsPlusNormal"/>
        <w:spacing w:before="220"/>
        <w:ind w:firstLine="540"/>
        <w:jc w:val="both"/>
      </w:pPr>
      <w:r>
        <w:t>7. Объем иных межбюджетных трансфертов, предусмотренных муниципальному образованию автономного округа, определяется по формуле:</w:t>
      </w:r>
    </w:p>
    <w:p w:rsidR="008B206A" w:rsidRDefault="008B206A">
      <w:pPr>
        <w:pStyle w:val="ConsPlusNormal"/>
        <w:jc w:val="both"/>
      </w:pPr>
    </w:p>
    <w:p w:rsidR="008B206A" w:rsidRDefault="008B206A">
      <w:pPr>
        <w:pStyle w:val="ConsPlusNormal"/>
        <w:ind w:firstLine="540"/>
        <w:jc w:val="both"/>
      </w:pPr>
      <w:r>
        <w:t>Соимт = Совр1 + Совр2 + ... + Совр7 + Сср1 + Сср2, где:</w:t>
      </w:r>
    </w:p>
    <w:p w:rsidR="008B206A" w:rsidRDefault="008B206A">
      <w:pPr>
        <w:pStyle w:val="ConsPlusNormal"/>
        <w:jc w:val="both"/>
      </w:pPr>
    </w:p>
    <w:p w:rsidR="008B206A" w:rsidRDefault="008B206A">
      <w:pPr>
        <w:pStyle w:val="ConsPlusNormal"/>
        <w:ind w:firstLine="540"/>
        <w:jc w:val="both"/>
      </w:pPr>
      <w:r>
        <w:t>Соимт - общий объем иных межбюджетных трансфертов, предусмотренных муниципальному образованию автономного округа на реализацию мероприятий Программы;</w:t>
      </w:r>
    </w:p>
    <w:p w:rsidR="008B206A" w:rsidRDefault="008B206A">
      <w:pPr>
        <w:pStyle w:val="ConsPlusNormal"/>
        <w:spacing w:before="220"/>
        <w:ind w:firstLine="540"/>
        <w:jc w:val="both"/>
      </w:pPr>
      <w:r>
        <w:t xml:space="preserve">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w:t>
      </w:r>
      <w:hyperlink w:anchor="P3591" w:history="1">
        <w:r>
          <w:rPr>
            <w:color w:val="0000FF"/>
          </w:rPr>
          <w:t>пункте 12.1</w:t>
        </w:r>
      </w:hyperlink>
      <w:r>
        <w:t xml:space="preserve"> Порядка;</w:t>
      </w:r>
    </w:p>
    <w:p w:rsidR="008B206A" w:rsidRDefault="008B206A">
      <w:pPr>
        <w:pStyle w:val="ConsPlusNormal"/>
        <w:spacing w:before="220"/>
        <w:ind w:firstLine="540"/>
        <w:jc w:val="both"/>
      </w:pPr>
      <w:r>
        <w:t xml:space="preserve">Сср1-2 -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3601" w:history="1">
        <w:r>
          <w:rPr>
            <w:color w:val="0000FF"/>
          </w:rPr>
          <w:t>пункте 12.2</w:t>
        </w:r>
      </w:hyperlink>
      <w:r>
        <w:t xml:space="preserve"> Порядка.</w:t>
      </w:r>
    </w:p>
    <w:p w:rsidR="008B206A" w:rsidRDefault="008B206A">
      <w:pPr>
        <w:pStyle w:val="ConsPlusNormal"/>
        <w:spacing w:before="220"/>
        <w:ind w:firstLine="540"/>
        <w:jc w:val="both"/>
      </w:pPr>
      <w:r>
        <w:t xml:space="preserve">7.1.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w:t>
      </w:r>
      <w:hyperlink w:anchor="P3591" w:history="1">
        <w:r>
          <w:rPr>
            <w:color w:val="0000FF"/>
          </w:rPr>
          <w:t>пункте 12.1</w:t>
        </w:r>
      </w:hyperlink>
      <w:r>
        <w:t xml:space="preserve"> Порядка, определяется по формуле:</w:t>
      </w:r>
    </w:p>
    <w:p w:rsidR="008B206A" w:rsidRDefault="008B206A">
      <w:pPr>
        <w:pStyle w:val="ConsPlusNormal"/>
        <w:jc w:val="both"/>
      </w:pPr>
    </w:p>
    <w:p w:rsidR="008B206A" w:rsidRDefault="008B206A">
      <w:pPr>
        <w:pStyle w:val="ConsPlusNormal"/>
        <w:ind w:firstLine="540"/>
        <w:jc w:val="both"/>
      </w:pPr>
      <w:r>
        <w:lastRenderedPageBreak/>
        <w:t>Совр1-7 = Nвр x Сзп x Рвр, где:</w:t>
      </w:r>
    </w:p>
    <w:p w:rsidR="008B206A" w:rsidRDefault="008B206A">
      <w:pPr>
        <w:pStyle w:val="ConsPlusNormal"/>
        <w:jc w:val="both"/>
      </w:pPr>
    </w:p>
    <w:p w:rsidR="008B206A" w:rsidRDefault="008B206A">
      <w:pPr>
        <w:pStyle w:val="ConsPlusNormal"/>
        <w:ind w:firstLine="540"/>
        <w:jc w:val="both"/>
      </w:pPr>
      <w:r>
        <w:t>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w:t>
      </w:r>
    </w:p>
    <w:p w:rsidR="008B206A" w:rsidRDefault="008B206A">
      <w:pPr>
        <w:pStyle w:val="ConsPlusNormal"/>
        <w:spacing w:before="220"/>
        <w:ind w:firstLine="540"/>
        <w:jc w:val="both"/>
      </w:pPr>
      <w:r>
        <w:t>Nвр - прогнозируемая численность граждан, трудоустроенных на организованные временные рабочие места;</w:t>
      </w:r>
    </w:p>
    <w:p w:rsidR="008B206A" w:rsidRDefault="008B206A">
      <w:pPr>
        <w:pStyle w:val="ConsPlusNormal"/>
        <w:spacing w:before="220"/>
        <w:ind w:firstLine="540"/>
        <w:jc w:val="both"/>
      </w:pPr>
      <w:r>
        <w:t>Сзп - установленный по мероприятию размер компенсации расходов работодателя по оплате труда трудоустроенного на временную работу гражданина;</w:t>
      </w:r>
    </w:p>
    <w:p w:rsidR="008B206A" w:rsidRDefault="008B206A">
      <w:pPr>
        <w:pStyle w:val="ConsPlusNormal"/>
        <w:spacing w:before="220"/>
        <w:ind w:firstLine="540"/>
        <w:jc w:val="both"/>
      </w:pPr>
      <w:r>
        <w:t>Рвр - период участия гражданина во временных работах.</w:t>
      </w:r>
    </w:p>
    <w:p w:rsidR="008B206A" w:rsidRDefault="008B206A">
      <w:pPr>
        <w:pStyle w:val="ConsPlusNormal"/>
        <w:spacing w:before="220"/>
        <w:ind w:firstLine="540"/>
        <w:jc w:val="both"/>
      </w:pPr>
      <w:r>
        <w:t xml:space="preserve">7.2.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3601" w:history="1">
        <w:r>
          <w:rPr>
            <w:color w:val="0000FF"/>
          </w:rPr>
          <w:t>пункте 12.2</w:t>
        </w:r>
      </w:hyperlink>
      <w:r>
        <w:t xml:space="preserve"> Порядка, определяется по формуле:</w:t>
      </w:r>
    </w:p>
    <w:p w:rsidR="008B206A" w:rsidRDefault="008B206A">
      <w:pPr>
        <w:pStyle w:val="ConsPlusNormal"/>
        <w:jc w:val="both"/>
      </w:pPr>
    </w:p>
    <w:p w:rsidR="008B206A" w:rsidRDefault="008B206A">
      <w:pPr>
        <w:pStyle w:val="ConsPlusNormal"/>
        <w:ind w:firstLine="540"/>
        <w:jc w:val="both"/>
      </w:pPr>
      <w:r>
        <w:t>Соср1-2 = Nср x Сср, где:</w:t>
      </w:r>
    </w:p>
    <w:p w:rsidR="008B206A" w:rsidRDefault="008B206A">
      <w:pPr>
        <w:pStyle w:val="ConsPlusNormal"/>
        <w:jc w:val="both"/>
      </w:pPr>
    </w:p>
    <w:p w:rsidR="008B206A" w:rsidRDefault="008B206A">
      <w:pPr>
        <w:pStyle w:val="ConsPlusNormal"/>
        <w:ind w:firstLine="540"/>
        <w:jc w:val="both"/>
      </w:pPr>
      <w:r>
        <w:t>Соср1-2 - объем расходов, предусмотренный на создание рабочих мест для трудоустройства отдельных категорий граждан;</w:t>
      </w:r>
    </w:p>
    <w:p w:rsidR="008B206A" w:rsidRDefault="008B206A">
      <w:pPr>
        <w:pStyle w:val="ConsPlusNormal"/>
        <w:spacing w:before="220"/>
        <w:ind w:firstLine="540"/>
        <w:jc w:val="both"/>
      </w:pPr>
      <w:r>
        <w:t>Nср - прогнозируемая численность граждан, трудоустроенных на созданные рабочие места;</w:t>
      </w:r>
    </w:p>
    <w:p w:rsidR="008B206A" w:rsidRDefault="008B206A">
      <w:pPr>
        <w:pStyle w:val="ConsPlusNormal"/>
        <w:spacing w:before="220"/>
        <w:ind w:firstLine="540"/>
        <w:jc w:val="both"/>
      </w:pPr>
      <w:r>
        <w:t>Сср - установленный по мероприятию размер затрат работодателя на создание рабочего места, подлежащий возмещению из средств бюджета автономного округа.</w:t>
      </w:r>
    </w:p>
    <w:p w:rsidR="008B206A" w:rsidRDefault="008B206A">
      <w:pPr>
        <w:pStyle w:val="ConsPlusNormal"/>
        <w:spacing w:before="220"/>
        <w:ind w:firstLine="540"/>
        <w:jc w:val="both"/>
      </w:pPr>
      <w:bookmarkStart w:id="37" w:name="P3586"/>
      <w:bookmarkEnd w:id="37"/>
      <w:r>
        <w:t>8. Департамент направляет в Департамент финансов автономного округа информацию о распределении бюджетных средств в разрезе муниципальных образований в пределах бюджетных ассигнований, предусмотренных Департаменту Программой.</w:t>
      </w:r>
    </w:p>
    <w:p w:rsidR="008B206A" w:rsidRDefault="008B206A">
      <w:pPr>
        <w:pStyle w:val="ConsPlusNormal"/>
        <w:spacing w:before="220"/>
        <w:ind w:firstLine="540"/>
        <w:jc w:val="both"/>
      </w:pPr>
      <w:r>
        <w:t xml:space="preserve">9. Департамент корректирует информацию, представленную в соответствии с </w:t>
      </w:r>
      <w:hyperlink w:anchor="P3586" w:history="1">
        <w:r>
          <w:rPr>
            <w:color w:val="0000FF"/>
          </w:rPr>
          <w:t>пунктом 8</w:t>
        </w:r>
      </w:hyperlink>
      <w:r>
        <w:t xml:space="preserve"> Порядка, по заявкам центра занятости населения.</w:t>
      </w:r>
    </w:p>
    <w:p w:rsidR="008B206A" w:rsidRDefault="008B206A">
      <w:pPr>
        <w:pStyle w:val="ConsPlusNormal"/>
        <w:spacing w:before="220"/>
        <w:ind w:firstLine="540"/>
        <w:jc w:val="both"/>
      </w:pPr>
      <w:r>
        <w:t>10. Перечисление иных межбюджетных трансфертов осуществляется со счетов, открытых Департаменту в финансовом органе автономного округа на счета, открытые финансовыми органами муниципальных образований автономного округа.</w:t>
      </w:r>
    </w:p>
    <w:p w:rsidR="008B206A" w:rsidRDefault="008B206A">
      <w:pPr>
        <w:pStyle w:val="ConsPlusNormal"/>
        <w:spacing w:before="220"/>
        <w:ind w:firstLine="540"/>
        <w:jc w:val="both"/>
      </w:pPr>
      <w:r>
        <w:t>11. Взаимодействие муниципального учреждения, органа местного самоуправления муниципальных образований автономного округа с центрами занятости населения при реализации отдельных мероприятий подпрограммы "Содействие трудоустройству граждан", подпрограммы "Повышение мобильности трудовых ресурсов в автономном округе", подпрограммы "Сопровождение инвалидов, включая инвалидов молодого возраста, при трудоустройстве" государственной программы осуществляется на основании заключаемых договоров о совместной деятельности по (организации) реализации отдельных мероприятий Программы.</w:t>
      </w:r>
    </w:p>
    <w:p w:rsidR="008B206A" w:rsidRDefault="008B206A">
      <w:pPr>
        <w:pStyle w:val="ConsPlusNormal"/>
        <w:spacing w:before="220"/>
        <w:ind w:firstLine="540"/>
        <w:jc w:val="both"/>
      </w:pPr>
      <w:bookmarkStart w:id="38" w:name="P3590"/>
      <w:bookmarkEnd w:id="38"/>
      <w:r>
        <w:t>12. Иные межбюджетные трансферты предоставляются:</w:t>
      </w:r>
    </w:p>
    <w:p w:rsidR="008B206A" w:rsidRDefault="008B206A">
      <w:pPr>
        <w:pStyle w:val="ConsPlusNormal"/>
        <w:spacing w:before="220"/>
        <w:ind w:firstLine="540"/>
        <w:jc w:val="both"/>
      </w:pPr>
      <w:bookmarkStart w:id="39" w:name="P3591"/>
      <w:bookmarkEnd w:id="39"/>
      <w:r>
        <w:t>12.1. На компенсацию расходов работодателя по оплате труда граждан, трудоустроенных на организованные временные рабочие места в рамках мероприятий:</w:t>
      </w:r>
    </w:p>
    <w:p w:rsidR="008B206A" w:rsidRDefault="008B206A">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8B206A" w:rsidRDefault="008B206A">
      <w:pPr>
        <w:pStyle w:val="ConsPlusNormal"/>
        <w:spacing w:before="220"/>
        <w:ind w:firstLine="540"/>
        <w:jc w:val="both"/>
      </w:pPr>
      <w:r>
        <w:t xml:space="preserve">"Организация стажировки выпускников профессиональных образовательных организаций и </w:t>
      </w:r>
      <w:r>
        <w:lastRenderedPageBreak/>
        <w:t>образовательных организаций высшего образования в возрасте до 25 лет";</w:t>
      </w:r>
    </w:p>
    <w:p w:rsidR="008B206A" w:rsidRDefault="008B206A">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8B206A" w:rsidRDefault="008B206A">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8B206A" w:rsidRDefault="008B206A">
      <w:pPr>
        <w:pStyle w:val="ConsPlusNormal"/>
        <w:spacing w:before="220"/>
        <w:ind w:firstLine="540"/>
        <w:jc w:val="both"/>
      </w:pPr>
      <w:r>
        <w:t>"Организация проведения оплачиваемых общественных работ для не занятых трудовой деятельностью и безработных граждан";</w:t>
      </w:r>
    </w:p>
    <w:p w:rsidR="008B206A" w:rsidRDefault="008B206A">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8B206A" w:rsidRDefault="008B206A">
      <w:pPr>
        <w:pStyle w:val="ConsPlusNormal"/>
        <w:spacing w:before="220"/>
        <w:ind w:firstLine="540"/>
        <w:jc w:val="both"/>
      </w:pPr>
      <w:r>
        <w:t>"Организация временного трудоустройства граждан предпенсионного и пенсионного возраста";</w:t>
      </w:r>
    </w:p>
    <w:p w:rsidR="008B206A" w:rsidRDefault="008B206A">
      <w:pPr>
        <w:pStyle w:val="ConsPlusNormal"/>
        <w:spacing w:before="220"/>
        <w:ind w:firstLine="540"/>
        <w:jc w:val="both"/>
      </w:pPr>
      <w:r>
        <w:t>"Организация временного трудоустройства работников организаций, находящихся под риском увольнения, и граждан, ищущих работу";</w:t>
      </w:r>
    </w:p>
    <w:p w:rsidR="008B206A" w:rsidRDefault="008B206A">
      <w:pPr>
        <w:pStyle w:val="ConsPlusNormal"/>
        <w:spacing w:before="220"/>
        <w:ind w:firstLine="540"/>
        <w:jc w:val="both"/>
      </w:pPr>
      <w:r>
        <w:t>"Организация стажировки инвалидов молодого возраста и инвалидов, получивших инвалидность впервые".</w:t>
      </w:r>
    </w:p>
    <w:p w:rsidR="008B206A" w:rsidRDefault="008B206A">
      <w:pPr>
        <w:pStyle w:val="ConsPlusNormal"/>
        <w:spacing w:before="220"/>
        <w:ind w:firstLine="540"/>
        <w:jc w:val="both"/>
      </w:pPr>
      <w:bookmarkStart w:id="40" w:name="P3601"/>
      <w:bookmarkEnd w:id="40"/>
      <w:r>
        <w:t>12.2. На создание рабочих мест для трудоустройства отдельных категорий граждан в рамках мероприятий:</w:t>
      </w:r>
    </w:p>
    <w:p w:rsidR="008B206A" w:rsidRDefault="008B206A">
      <w:pPr>
        <w:pStyle w:val="ConsPlusNormal"/>
        <w:spacing w:before="220"/>
        <w:ind w:firstLine="540"/>
        <w:jc w:val="both"/>
      </w:pPr>
      <w:r>
        <w:t>"Содействие трудоустройству незанятых инвалидов, в том числе инвалидов молодого возраста, на оборудованные (оснащенные) рабочие места";</w:t>
      </w:r>
    </w:p>
    <w:p w:rsidR="008B206A" w:rsidRDefault="008B206A">
      <w:pPr>
        <w:pStyle w:val="ConsPlusNormal"/>
        <w:spacing w:before="220"/>
        <w:ind w:firstLine="540"/>
        <w:jc w:val="both"/>
      </w:pPr>
      <w:r>
        <w:t>"Содействие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8B206A" w:rsidRDefault="008B206A">
      <w:pPr>
        <w:pStyle w:val="ConsPlusNormal"/>
        <w:spacing w:before="220"/>
        <w:ind w:firstLine="540"/>
        <w:jc w:val="both"/>
      </w:pPr>
      <w:r>
        <w:t>13. Контроль за целевым использованием средств муниципальными образованиями автономного округа осуществляет Департамент путем запроса необходимых документов у муниципальных учреждений, органов местного самоуправления муниципальных образований автономного округа либо выездной проверки.</w:t>
      </w:r>
    </w:p>
    <w:p w:rsidR="008B206A" w:rsidRDefault="008B206A">
      <w:pPr>
        <w:pStyle w:val="ConsPlusNormal"/>
        <w:spacing w:before="220"/>
        <w:ind w:firstLine="540"/>
        <w:jc w:val="both"/>
      </w:pPr>
      <w:bookmarkStart w:id="41" w:name="P3605"/>
      <w:bookmarkEnd w:id="41"/>
      <w:r>
        <w:t>14.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Департамент направляет ему в течение 5 рабочих дней со дня выявления такого факта мотивированное требование о возврате иных межбюджетных трансфертов.</w:t>
      </w:r>
    </w:p>
    <w:p w:rsidR="008B206A" w:rsidRDefault="008B206A">
      <w:pPr>
        <w:pStyle w:val="ConsPlusNormal"/>
        <w:spacing w:before="220"/>
        <w:ind w:firstLine="540"/>
        <w:jc w:val="both"/>
      </w:pPr>
      <w:r>
        <w:t xml:space="preserve">15. Иные межбюджетные трансферты подлежат возврату в бюджет автономного округа в течение 10 дней с момента получения соответствующего мотивированного требования, указанного в </w:t>
      </w:r>
      <w:hyperlink w:anchor="P3605" w:history="1">
        <w:r>
          <w:rPr>
            <w:color w:val="0000FF"/>
          </w:rPr>
          <w:t>пункте 14</w:t>
        </w:r>
      </w:hyperlink>
      <w:r>
        <w:t xml:space="preserve"> Порядка.</w:t>
      </w:r>
    </w:p>
    <w:p w:rsidR="008B206A" w:rsidRDefault="008B206A">
      <w:pPr>
        <w:pStyle w:val="ConsPlusNormal"/>
        <w:spacing w:before="220"/>
        <w:ind w:firstLine="540"/>
        <w:jc w:val="both"/>
      </w:pPr>
      <w:r>
        <w:t>16. При отказе муниципальным образованием автономного округа от возврата иных межбюджетных трансфертов в добровольном порядке они взыскиваются в судебном порядке в соответствии с действующим законодательством Российской Федерации.</w:t>
      </w:r>
    </w:p>
    <w:p w:rsidR="008B206A" w:rsidRDefault="008B206A">
      <w:pPr>
        <w:pStyle w:val="ConsPlusNormal"/>
        <w:spacing w:before="220"/>
        <w:ind w:firstLine="540"/>
        <w:jc w:val="both"/>
      </w:pPr>
      <w:r>
        <w:t xml:space="preserve">17. Не использованный на 1 января текущего финансового года остаток иных межбюджетных трансфертов подлежит возврату в доход бюджета автономного округа в соответствии с требованиями, установленными Бюджетным </w:t>
      </w:r>
      <w:hyperlink r:id="rId144" w:history="1">
        <w:r>
          <w:rPr>
            <w:color w:val="0000FF"/>
          </w:rPr>
          <w:t>кодексом</w:t>
        </w:r>
      </w:hyperlink>
      <w:r>
        <w:t xml:space="preserve"> Российской Федерации и </w:t>
      </w:r>
      <w:r>
        <w:lastRenderedPageBreak/>
        <w:t>Законом о бюджете автономного округа на соответствующий финансовый год и плановый период.</w:t>
      </w:r>
    </w:p>
    <w:p w:rsidR="008B206A" w:rsidRDefault="008B206A">
      <w:pPr>
        <w:pStyle w:val="ConsPlusNormal"/>
        <w:spacing w:before="220"/>
        <w:ind w:firstLine="540"/>
        <w:jc w:val="both"/>
      </w:pPr>
      <w:r>
        <w:t>18. В соответствии с решением Департамента о наличии потребности в не использованных на 1 января текущего финансового года остатках иных межбюджетных трансфертов, подтвержденных и востребованных муниципальным образованием, на расходы, соответствующие целям их предоставления, могут быть увеличены в установленном порядке на суммы, не превышающие остатки иных межбюджетных трансфертов.</w:t>
      </w:r>
    </w:p>
    <w:p w:rsidR="008B206A" w:rsidRDefault="008B206A">
      <w:pPr>
        <w:pStyle w:val="ConsPlusNormal"/>
        <w:spacing w:before="220"/>
        <w:ind w:firstLine="540"/>
        <w:jc w:val="both"/>
      </w:pPr>
      <w:r>
        <w:t>19. В случае если неиспользованный остаток иных межбюджетных трансфертов не перечислен в доход бюджета автономного округа, указанные средства подлежат взысканию в доход бюджета автономного округа в порядке, установленном бюджетным законодательством Российской Федерации.</w:t>
      </w:r>
    </w:p>
    <w:p w:rsidR="008B206A" w:rsidRDefault="008B206A">
      <w:pPr>
        <w:pStyle w:val="ConsPlusNormal"/>
        <w:jc w:val="both"/>
      </w:pPr>
    </w:p>
    <w:p w:rsidR="008B206A" w:rsidRDefault="008B206A">
      <w:pPr>
        <w:pStyle w:val="ConsPlusTitle"/>
        <w:jc w:val="center"/>
        <w:outlineLvl w:val="2"/>
      </w:pPr>
      <w:r>
        <w:t>Перечень получателей иных межбюджетных трансфертов -</w:t>
      </w:r>
    </w:p>
    <w:p w:rsidR="008B206A" w:rsidRDefault="008B206A">
      <w:pPr>
        <w:pStyle w:val="ConsPlusTitle"/>
        <w:jc w:val="center"/>
      </w:pPr>
      <w:r>
        <w:t>муниципальных образований автономного округа</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8B206A">
        <w:tc>
          <w:tcPr>
            <w:tcW w:w="1020" w:type="dxa"/>
          </w:tcPr>
          <w:p w:rsidR="008B206A" w:rsidRDefault="008B206A">
            <w:pPr>
              <w:pStyle w:val="ConsPlusNormal"/>
              <w:jc w:val="center"/>
            </w:pPr>
            <w:r>
              <w:t>N п/п</w:t>
            </w:r>
          </w:p>
        </w:tc>
        <w:tc>
          <w:tcPr>
            <w:tcW w:w="8050" w:type="dxa"/>
          </w:tcPr>
          <w:p w:rsidR="008B206A" w:rsidRDefault="008B206A">
            <w:pPr>
              <w:pStyle w:val="ConsPlusNormal"/>
              <w:jc w:val="center"/>
            </w:pPr>
            <w:r>
              <w:t>Получатели иных межбюджетных трансфертов</w:t>
            </w:r>
          </w:p>
        </w:tc>
      </w:tr>
      <w:tr w:rsidR="008B206A">
        <w:tc>
          <w:tcPr>
            <w:tcW w:w="1020" w:type="dxa"/>
          </w:tcPr>
          <w:p w:rsidR="008B206A" w:rsidRDefault="008B206A">
            <w:pPr>
              <w:pStyle w:val="ConsPlusNormal"/>
              <w:jc w:val="center"/>
            </w:pPr>
            <w:r>
              <w:t>1</w:t>
            </w:r>
          </w:p>
        </w:tc>
        <w:tc>
          <w:tcPr>
            <w:tcW w:w="8050" w:type="dxa"/>
          </w:tcPr>
          <w:p w:rsidR="008B206A" w:rsidRDefault="008B206A">
            <w:pPr>
              <w:pStyle w:val="ConsPlusNormal"/>
            </w:pPr>
            <w:r>
              <w:t>г. Нефтеюганск</w:t>
            </w:r>
          </w:p>
        </w:tc>
      </w:tr>
      <w:tr w:rsidR="008B206A">
        <w:tc>
          <w:tcPr>
            <w:tcW w:w="1020" w:type="dxa"/>
          </w:tcPr>
          <w:p w:rsidR="008B206A" w:rsidRDefault="008B206A">
            <w:pPr>
              <w:pStyle w:val="ConsPlusNormal"/>
              <w:jc w:val="center"/>
            </w:pPr>
            <w:r>
              <w:t>2</w:t>
            </w:r>
          </w:p>
        </w:tc>
        <w:tc>
          <w:tcPr>
            <w:tcW w:w="8050" w:type="dxa"/>
          </w:tcPr>
          <w:p w:rsidR="008B206A" w:rsidRDefault="008B206A">
            <w:pPr>
              <w:pStyle w:val="ConsPlusNormal"/>
            </w:pPr>
            <w:r>
              <w:t>г. Сургут</w:t>
            </w:r>
          </w:p>
        </w:tc>
      </w:tr>
      <w:tr w:rsidR="008B206A">
        <w:tc>
          <w:tcPr>
            <w:tcW w:w="1020" w:type="dxa"/>
          </w:tcPr>
          <w:p w:rsidR="008B206A" w:rsidRDefault="008B206A">
            <w:pPr>
              <w:pStyle w:val="ConsPlusNormal"/>
              <w:jc w:val="center"/>
            </w:pPr>
            <w:r>
              <w:t>3</w:t>
            </w:r>
          </w:p>
        </w:tc>
        <w:tc>
          <w:tcPr>
            <w:tcW w:w="8050" w:type="dxa"/>
          </w:tcPr>
          <w:p w:rsidR="008B206A" w:rsidRDefault="008B206A">
            <w:pPr>
              <w:pStyle w:val="ConsPlusNormal"/>
            </w:pPr>
            <w:r>
              <w:t>г. Ханты-Мансийск</w:t>
            </w:r>
          </w:p>
        </w:tc>
      </w:tr>
      <w:tr w:rsidR="008B206A">
        <w:tc>
          <w:tcPr>
            <w:tcW w:w="1020" w:type="dxa"/>
          </w:tcPr>
          <w:p w:rsidR="008B206A" w:rsidRDefault="008B206A">
            <w:pPr>
              <w:pStyle w:val="ConsPlusNormal"/>
              <w:jc w:val="center"/>
            </w:pPr>
            <w:r>
              <w:t>4</w:t>
            </w:r>
          </w:p>
        </w:tc>
        <w:tc>
          <w:tcPr>
            <w:tcW w:w="8050" w:type="dxa"/>
          </w:tcPr>
          <w:p w:rsidR="008B206A" w:rsidRDefault="008B206A">
            <w:pPr>
              <w:pStyle w:val="ConsPlusNormal"/>
            </w:pPr>
            <w:r>
              <w:t>г. Нижневартовск</w:t>
            </w:r>
          </w:p>
        </w:tc>
      </w:tr>
      <w:tr w:rsidR="008B206A">
        <w:tc>
          <w:tcPr>
            <w:tcW w:w="1020" w:type="dxa"/>
          </w:tcPr>
          <w:p w:rsidR="008B206A" w:rsidRDefault="008B206A">
            <w:pPr>
              <w:pStyle w:val="ConsPlusNormal"/>
              <w:jc w:val="center"/>
            </w:pPr>
            <w:r>
              <w:t>5</w:t>
            </w:r>
          </w:p>
        </w:tc>
        <w:tc>
          <w:tcPr>
            <w:tcW w:w="8050" w:type="dxa"/>
          </w:tcPr>
          <w:p w:rsidR="008B206A" w:rsidRDefault="008B206A">
            <w:pPr>
              <w:pStyle w:val="ConsPlusNormal"/>
            </w:pPr>
            <w:r>
              <w:t>г. Мегион</w:t>
            </w:r>
          </w:p>
        </w:tc>
      </w:tr>
      <w:tr w:rsidR="008B206A">
        <w:tc>
          <w:tcPr>
            <w:tcW w:w="1020" w:type="dxa"/>
          </w:tcPr>
          <w:p w:rsidR="008B206A" w:rsidRDefault="008B206A">
            <w:pPr>
              <w:pStyle w:val="ConsPlusNormal"/>
              <w:jc w:val="center"/>
            </w:pPr>
            <w:r>
              <w:t>6</w:t>
            </w:r>
          </w:p>
        </w:tc>
        <w:tc>
          <w:tcPr>
            <w:tcW w:w="8050" w:type="dxa"/>
          </w:tcPr>
          <w:p w:rsidR="008B206A" w:rsidRDefault="008B206A">
            <w:pPr>
              <w:pStyle w:val="ConsPlusNormal"/>
            </w:pPr>
            <w:r>
              <w:t>г. Урай</w:t>
            </w:r>
          </w:p>
        </w:tc>
      </w:tr>
      <w:tr w:rsidR="008B206A">
        <w:tc>
          <w:tcPr>
            <w:tcW w:w="1020" w:type="dxa"/>
          </w:tcPr>
          <w:p w:rsidR="008B206A" w:rsidRDefault="008B206A">
            <w:pPr>
              <w:pStyle w:val="ConsPlusNormal"/>
              <w:jc w:val="center"/>
            </w:pPr>
            <w:r>
              <w:t>7</w:t>
            </w:r>
          </w:p>
        </w:tc>
        <w:tc>
          <w:tcPr>
            <w:tcW w:w="8050" w:type="dxa"/>
          </w:tcPr>
          <w:p w:rsidR="008B206A" w:rsidRDefault="008B206A">
            <w:pPr>
              <w:pStyle w:val="ConsPlusNormal"/>
            </w:pPr>
            <w:r>
              <w:t>г. Когалым</w:t>
            </w:r>
          </w:p>
        </w:tc>
      </w:tr>
      <w:tr w:rsidR="008B206A">
        <w:tc>
          <w:tcPr>
            <w:tcW w:w="1020" w:type="dxa"/>
          </w:tcPr>
          <w:p w:rsidR="008B206A" w:rsidRDefault="008B206A">
            <w:pPr>
              <w:pStyle w:val="ConsPlusNormal"/>
              <w:jc w:val="center"/>
            </w:pPr>
            <w:r>
              <w:t>8</w:t>
            </w:r>
          </w:p>
        </w:tc>
        <w:tc>
          <w:tcPr>
            <w:tcW w:w="8050" w:type="dxa"/>
          </w:tcPr>
          <w:p w:rsidR="008B206A" w:rsidRDefault="008B206A">
            <w:pPr>
              <w:pStyle w:val="ConsPlusNormal"/>
            </w:pPr>
            <w:r>
              <w:t>г. Радужный</w:t>
            </w:r>
          </w:p>
        </w:tc>
      </w:tr>
      <w:tr w:rsidR="008B206A">
        <w:tc>
          <w:tcPr>
            <w:tcW w:w="1020" w:type="dxa"/>
          </w:tcPr>
          <w:p w:rsidR="008B206A" w:rsidRDefault="008B206A">
            <w:pPr>
              <w:pStyle w:val="ConsPlusNormal"/>
              <w:jc w:val="center"/>
            </w:pPr>
            <w:r>
              <w:t>9</w:t>
            </w:r>
          </w:p>
        </w:tc>
        <w:tc>
          <w:tcPr>
            <w:tcW w:w="8050" w:type="dxa"/>
          </w:tcPr>
          <w:p w:rsidR="008B206A" w:rsidRDefault="008B206A">
            <w:pPr>
              <w:pStyle w:val="ConsPlusNormal"/>
            </w:pPr>
            <w:r>
              <w:t>г. Лангепас</w:t>
            </w:r>
          </w:p>
        </w:tc>
      </w:tr>
      <w:tr w:rsidR="008B206A">
        <w:tc>
          <w:tcPr>
            <w:tcW w:w="1020" w:type="dxa"/>
          </w:tcPr>
          <w:p w:rsidR="008B206A" w:rsidRDefault="008B206A">
            <w:pPr>
              <w:pStyle w:val="ConsPlusNormal"/>
              <w:jc w:val="center"/>
            </w:pPr>
            <w:r>
              <w:t>10</w:t>
            </w:r>
          </w:p>
        </w:tc>
        <w:tc>
          <w:tcPr>
            <w:tcW w:w="8050" w:type="dxa"/>
          </w:tcPr>
          <w:p w:rsidR="008B206A" w:rsidRDefault="008B206A">
            <w:pPr>
              <w:pStyle w:val="ConsPlusNormal"/>
            </w:pPr>
            <w:r>
              <w:t>г. Нягань</w:t>
            </w:r>
          </w:p>
        </w:tc>
      </w:tr>
      <w:tr w:rsidR="008B206A">
        <w:tc>
          <w:tcPr>
            <w:tcW w:w="1020" w:type="dxa"/>
          </w:tcPr>
          <w:p w:rsidR="008B206A" w:rsidRDefault="008B206A">
            <w:pPr>
              <w:pStyle w:val="ConsPlusNormal"/>
              <w:jc w:val="center"/>
            </w:pPr>
            <w:r>
              <w:t>11</w:t>
            </w:r>
          </w:p>
        </w:tc>
        <w:tc>
          <w:tcPr>
            <w:tcW w:w="8050" w:type="dxa"/>
          </w:tcPr>
          <w:p w:rsidR="008B206A" w:rsidRDefault="008B206A">
            <w:pPr>
              <w:pStyle w:val="ConsPlusNormal"/>
            </w:pPr>
            <w:r>
              <w:t>г. Пыть-Ях</w:t>
            </w:r>
          </w:p>
        </w:tc>
      </w:tr>
      <w:tr w:rsidR="008B206A">
        <w:tc>
          <w:tcPr>
            <w:tcW w:w="1020" w:type="dxa"/>
          </w:tcPr>
          <w:p w:rsidR="008B206A" w:rsidRDefault="008B206A">
            <w:pPr>
              <w:pStyle w:val="ConsPlusNormal"/>
              <w:jc w:val="center"/>
            </w:pPr>
            <w:r>
              <w:t>12</w:t>
            </w:r>
          </w:p>
        </w:tc>
        <w:tc>
          <w:tcPr>
            <w:tcW w:w="8050" w:type="dxa"/>
          </w:tcPr>
          <w:p w:rsidR="008B206A" w:rsidRDefault="008B206A">
            <w:pPr>
              <w:pStyle w:val="ConsPlusNormal"/>
            </w:pPr>
            <w:r>
              <w:t>г. Покачи</w:t>
            </w:r>
          </w:p>
        </w:tc>
      </w:tr>
      <w:tr w:rsidR="008B206A">
        <w:tc>
          <w:tcPr>
            <w:tcW w:w="1020" w:type="dxa"/>
          </w:tcPr>
          <w:p w:rsidR="008B206A" w:rsidRDefault="008B206A">
            <w:pPr>
              <w:pStyle w:val="ConsPlusNormal"/>
              <w:jc w:val="center"/>
            </w:pPr>
            <w:r>
              <w:t>13</w:t>
            </w:r>
          </w:p>
        </w:tc>
        <w:tc>
          <w:tcPr>
            <w:tcW w:w="8050" w:type="dxa"/>
          </w:tcPr>
          <w:p w:rsidR="008B206A" w:rsidRDefault="008B206A">
            <w:pPr>
              <w:pStyle w:val="ConsPlusNormal"/>
            </w:pPr>
            <w:r>
              <w:t>г. Югорск</w:t>
            </w:r>
          </w:p>
        </w:tc>
      </w:tr>
      <w:tr w:rsidR="008B206A">
        <w:tc>
          <w:tcPr>
            <w:tcW w:w="1020" w:type="dxa"/>
          </w:tcPr>
          <w:p w:rsidR="008B206A" w:rsidRDefault="008B206A">
            <w:pPr>
              <w:pStyle w:val="ConsPlusNormal"/>
              <w:jc w:val="center"/>
            </w:pPr>
            <w:r>
              <w:t>14</w:t>
            </w:r>
          </w:p>
        </w:tc>
        <w:tc>
          <w:tcPr>
            <w:tcW w:w="8050" w:type="dxa"/>
          </w:tcPr>
          <w:p w:rsidR="008B206A" w:rsidRDefault="008B206A">
            <w:pPr>
              <w:pStyle w:val="ConsPlusNormal"/>
            </w:pPr>
            <w:r>
              <w:t>Белоярский район</w:t>
            </w:r>
          </w:p>
        </w:tc>
      </w:tr>
      <w:tr w:rsidR="008B206A">
        <w:tc>
          <w:tcPr>
            <w:tcW w:w="1020" w:type="dxa"/>
          </w:tcPr>
          <w:p w:rsidR="008B206A" w:rsidRDefault="008B206A">
            <w:pPr>
              <w:pStyle w:val="ConsPlusNormal"/>
              <w:jc w:val="center"/>
            </w:pPr>
            <w:r>
              <w:t>15</w:t>
            </w:r>
          </w:p>
        </w:tc>
        <w:tc>
          <w:tcPr>
            <w:tcW w:w="8050" w:type="dxa"/>
          </w:tcPr>
          <w:p w:rsidR="008B206A" w:rsidRDefault="008B206A">
            <w:pPr>
              <w:pStyle w:val="ConsPlusNormal"/>
            </w:pPr>
            <w:r>
              <w:t>Березовский район</w:t>
            </w:r>
          </w:p>
        </w:tc>
      </w:tr>
      <w:tr w:rsidR="008B206A">
        <w:tc>
          <w:tcPr>
            <w:tcW w:w="1020" w:type="dxa"/>
          </w:tcPr>
          <w:p w:rsidR="008B206A" w:rsidRDefault="008B206A">
            <w:pPr>
              <w:pStyle w:val="ConsPlusNormal"/>
              <w:jc w:val="center"/>
            </w:pPr>
            <w:r>
              <w:t>16</w:t>
            </w:r>
          </w:p>
        </w:tc>
        <w:tc>
          <w:tcPr>
            <w:tcW w:w="8050" w:type="dxa"/>
          </w:tcPr>
          <w:p w:rsidR="008B206A" w:rsidRDefault="008B206A">
            <w:pPr>
              <w:pStyle w:val="ConsPlusNormal"/>
            </w:pPr>
            <w:r>
              <w:t>Кондинский район</w:t>
            </w:r>
          </w:p>
        </w:tc>
      </w:tr>
      <w:tr w:rsidR="008B206A">
        <w:tc>
          <w:tcPr>
            <w:tcW w:w="1020" w:type="dxa"/>
          </w:tcPr>
          <w:p w:rsidR="008B206A" w:rsidRDefault="008B206A">
            <w:pPr>
              <w:pStyle w:val="ConsPlusNormal"/>
              <w:jc w:val="center"/>
            </w:pPr>
            <w:r>
              <w:t>17</w:t>
            </w:r>
          </w:p>
        </w:tc>
        <w:tc>
          <w:tcPr>
            <w:tcW w:w="8050" w:type="dxa"/>
          </w:tcPr>
          <w:p w:rsidR="008B206A" w:rsidRDefault="008B206A">
            <w:pPr>
              <w:pStyle w:val="ConsPlusNormal"/>
            </w:pPr>
            <w:r>
              <w:t>Октябрьский район</w:t>
            </w:r>
          </w:p>
        </w:tc>
      </w:tr>
      <w:tr w:rsidR="008B206A">
        <w:tc>
          <w:tcPr>
            <w:tcW w:w="1020" w:type="dxa"/>
          </w:tcPr>
          <w:p w:rsidR="008B206A" w:rsidRDefault="008B206A">
            <w:pPr>
              <w:pStyle w:val="ConsPlusNormal"/>
              <w:jc w:val="center"/>
            </w:pPr>
            <w:r>
              <w:t>18</w:t>
            </w:r>
          </w:p>
        </w:tc>
        <w:tc>
          <w:tcPr>
            <w:tcW w:w="8050" w:type="dxa"/>
          </w:tcPr>
          <w:p w:rsidR="008B206A" w:rsidRDefault="008B206A">
            <w:pPr>
              <w:pStyle w:val="ConsPlusNormal"/>
            </w:pPr>
            <w:r>
              <w:t>Сургутский район</w:t>
            </w:r>
          </w:p>
        </w:tc>
      </w:tr>
      <w:tr w:rsidR="008B206A">
        <w:tc>
          <w:tcPr>
            <w:tcW w:w="1020" w:type="dxa"/>
          </w:tcPr>
          <w:p w:rsidR="008B206A" w:rsidRDefault="008B206A">
            <w:pPr>
              <w:pStyle w:val="ConsPlusNormal"/>
              <w:jc w:val="center"/>
            </w:pPr>
            <w:r>
              <w:t>19</w:t>
            </w:r>
          </w:p>
        </w:tc>
        <w:tc>
          <w:tcPr>
            <w:tcW w:w="8050" w:type="dxa"/>
          </w:tcPr>
          <w:p w:rsidR="008B206A" w:rsidRDefault="008B206A">
            <w:pPr>
              <w:pStyle w:val="ConsPlusNormal"/>
            </w:pPr>
            <w:r>
              <w:t>Советский район</w:t>
            </w:r>
          </w:p>
        </w:tc>
      </w:tr>
      <w:tr w:rsidR="008B206A">
        <w:tc>
          <w:tcPr>
            <w:tcW w:w="1020" w:type="dxa"/>
          </w:tcPr>
          <w:p w:rsidR="008B206A" w:rsidRDefault="008B206A">
            <w:pPr>
              <w:pStyle w:val="ConsPlusNormal"/>
              <w:jc w:val="center"/>
            </w:pPr>
            <w:r>
              <w:t>20</w:t>
            </w:r>
          </w:p>
        </w:tc>
        <w:tc>
          <w:tcPr>
            <w:tcW w:w="8050" w:type="dxa"/>
          </w:tcPr>
          <w:p w:rsidR="008B206A" w:rsidRDefault="008B206A">
            <w:pPr>
              <w:pStyle w:val="ConsPlusNormal"/>
            </w:pPr>
            <w:r>
              <w:t>Ханты-Мансийский район</w:t>
            </w:r>
          </w:p>
        </w:tc>
      </w:tr>
      <w:tr w:rsidR="008B206A">
        <w:tc>
          <w:tcPr>
            <w:tcW w:w="1020" w:type="dxa"/>
          </w:tcPr>
          <w:p w:rsidR="008B206A" w:rsidRDefault="008B206A">
            <w:pPr>
              <w:pStyle w:val="ConsPlusNormal"/>
              <w:jc w:val="center"/>
            </w:pPr>
            <w:r>
              <w:lastRenderedPageBreak/>
              <w:t>21</w:t>
            </w:r>
          </w:p>
        </w:tc>
        <w:tc>
          <w:tcPr>
            <w:tcW w:w="8050" w:type="dxa"/>
          </w:tcPr>
          <w:p w:rsidR="008B206A" w:rsidRDefault="008B206A">
            <w:pPr>
              <w:pStyle w:val="ConsPlusNormal"/>
            </w:pPr>
            <w:r>
              <w:t>Нижневартовский район</w:t>
            </w:r>
          </w:p>
        </w:tc>
      </w:tr>
      <w:tr w:rsidR="008B206A">
        <w:tc>
          <w:tcPr>
            <w:tcW w:w="1020" w:type="dxa"/>
          </w:tcPr>
          <w:p w:rsidR="008B206A" w:rsidRDefault="008B206A">
            <w:pPr>
              <w:pStyle w:val="ConsPlusNormal"/>
              <w:jc w:val="center"/>
            </w:pPr>
            <w:r>
              <w:t>22</w:t>
            </w:r>
          </w:p>
        </w:tc>
        <w:tc>
          <w:tcPr>
            <w:tcW w:w="8050" w:type="dxa"/>
          </w:tcPr>
          <w:p w:rsidR="008B206A" w:rsidRDefault="008B206A">
            <w:pPr>
              <w:pStyle w:val="ConsPlusNormal"/>
            </w:pPr>
            <w:r>
              <w:t>Нефтеюганский район</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4</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Normal"/>
        <w:jc w:val="center"/>
        <w:outlineLvl w:val="2"/>
      </w:pPr>
      <w:r>
        <w:t>Оценка хода реализации подпрограммы 2 "Улучшение условий</w:t>
      </w:r>
    </w:p>
    <w:p w:rsidR="008B206A" w:rsidRDefault="008B206A">
      <w:pPr>
        <w:pStyle w:val="ConsPlusNormal"/>
        <w:jc w:val="center"/>
      </w:pPr>
      <w:r>
        <w:t>и охраны труда в автономном округе" государственной</w:t>
      </w:r>
    </w:p>
    <w:p w:rsidR="008B206A" w:rsidRDefault="008B206A">
      <w:pPr>
        <w:pStyle w:val="ConsPlusNormal"/>
        <w:jc w:val="center"/>
      </w:pPr>
      <w:r>
        <w:t>программы автономного округа "Поддержка занятости населения"</w:t>
      </w:r>
    </w:p>
    <w:p w:rsidR="008B206A" w:rsidRDefault="008B206A">
      <w:pPr>
        <w:pStyle w:val="ConsPlusNormal"/>
        <w:jc w:val="center"/>
      </w:pPr>
      <w:r>
        <w:t>в 20___ году</w:t>
      </w:r>
    </w:p>
    <w:p w:rsidR="008B206A" w:rsidRDefault="008B206A">
      <w:pPr>
        <w:pStyle w:val="ConsPlusNormal"/>
        <w:jc w:val="both"/>
      </w:pPr>
    </w:p>
    <w:p w:rsidR="008B206A" w:rsidRDefault="008B206A">
      <w:pPr>
        <w:pStyle w:val="ConsPlusNormal"/>
        <w:ind w:firstLine="540"/>
        <w:jc w:val="both"/>
        <w:outlineLvl w:val="3"/>
      </w:pPr>
      <w:r>
        <w:t>1. По целевым показателям</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907"/>
        <w:gridCol w:w="850"/>
        <w:gridCol w:w="1587"/>
      </w:tblGrid>
      <w:tr w:rsidR="008B206A">
        <w:tc>
          <w:tcPr>
            <w:tcW w:w="5726" w:type="dxa"/>
            <w:vMerge w:val="restart"/>
          </w:tcPr>
          <w:p w:rsidR="008B206A" w:rsidRDefault="008B206A">
            <w:pPr>
              <w:pStyle w:val="ConsPlusNormal"/>
              <w:jc w:val="center"/>
            </w:pPr>
            <w:r>
              <w:t>Целевые показатели</w:t>
            </w:r>
          </w:p>
        </w:tc>
        <w:tc>
          <w:tcPr>
            <w:tcW w:w="3344" w:type="dxa"/>
            <w:gridSpan w:val="3"/>
          </w:tcPr>
          <w:p w:rsidR="008B206A" w:rsidRDefault="008B206A">
            <w:pPr>
              <w:pStyle w:val="ConsPlusNormal"/>
              <w:jc w:val="center"/>
            </w:pPr>
            <w:r>
              <w:t>20__</w:t>
            </w:r>
          </w:p>
        </w:tc>
      </w:tr>
      <w:tr w:rsidR="008B206A">
        <w:tc>
          <w:tcPr>
            <w:tcW w:w="5726" w:type="dxa"/>
            <w:vMerge/>
          </w:tcPr>
          <w:p w:rsidR="008B206A" w:rsidRDefault="008B206A"/>
        </w:tc>
        <w:tc>
          <w:tcPr>
            <w:tcW w:w="907" w:type="dxa"/>
          </w:tcPr>
          <w:p w:rsidR="008B206A" w:rsidRDefault="008B206A">
            <w:pPr>
              <w:pStyle w:val="ConsPlusNormal"/>
              <w:jc w:val="center"/>
            </w:pPr>
            <w:r>
              <w:t>план</w:t>
            </w:r>
          </w:p>
        </w:tc>
        <w:tc>
          <w:tcPr>
            <w:tcW w:w="850" w:type="dxa"/>
          </w:tcPr>
          <w:p w:rsidR="008B206A" w:rsidRDefault="008B206A">
            <w:pPr>
              <w:pStyle w:val="ConsPlusNormal"/>
              <w:jc w:val="center"/>
            </w:pPr>
            <w:r>
              <w:t>факт</w:t>
            </w:r>
          </w:p>
        </w:tc>
        <w:tc>
          <w:tcPr>
            <w:tcW w:w="1587" w:type="dxa"/>
          </w:tcPr>
          <w:p w:rsidR="008B206A" w:rsidRDefault="008B206A">
            <w:pPr>
              <w:pStyle w:val="ConsPlusNormal"/>
              <w:jc w:val="center"/>
            </w:pPr>
            <w:r>
              <w:t xml:space="preserve">Достижение запланированного показателя </w:t>
            </w:r>
            <w:hyperlink w:anchor="P4006" w:history="1">
              <w:r>
                <w:rPr>
                  <w:color w:val="0000FF"/>
                </w:rPr>
                <w:t>&lt;1&gt;</w:t>
              </w:r>
            </w:hyperlink>
          </w:p>
        </w:tc>
      </w:tr>
      <w:tr w:rsidR="008B206A">
        <w:tc>
          <w:tcPr>
            <w:tcW w:w="5726" w:type="dxa"/>
          </w:tcPr>
          <w:p w:rsidR="008B206A" w:rsidRDefault="008B206A">
            <w:pPr>
              <w:pStyle w:val="ConsPlusNormal"/>
              <w:jc w:val="center"/>
            </w:pPr>
            <w:r>
              <w:t>1</w:t>
            </w:r>
          </w:p>
        </w:tc>
        <w:tc>
          <w:tcPr>
            <w:tcW w:w="907" w:type="dxa"/>
          </w:tcPr>
          <w:p w:rsidR="008B206A" w:rsidRDefault="008B206A">
            <w:pPr>
              <w:pStyle w:val="ConsPlusNormal"/>
              <w:jc w:val="center"/>
            </w:pPr>
            <w:r>
              <w:t>2</w:t>
            </w:r>
          </w:p>
        </w:tc>
        <w:tc>
          <w:tcPr>
            <w:tcW w:w="850" w:type="dxa"/>
          </w:tcPr>
          <w:p w:rsidR="008B206A" w:rsidRDefault="008B206A">
            <w:pPr>
              <w:pStyle w:val="ConsPlusNormal"/>
              <w:jc w:val="center"/>
            </w:pPr>
            <w:r>
              <w:t>3</w:t>
            </w:r>
          </w:p>
        </w:tc>
        <w:tc>
          <w:tcPr>
            <w:tcW w:w="1587" w:type="dxa"/>
          </w:tcPr>
          <w:p w:rsidR="008B206A" w:rsidRDefault="008B206A">
            <w:pPr>
              <w:pStyle w:val="ConsPlusNormal"/>
              <w:jc w:val="center"/>
            </w:pPr>
            <w:r>
              <w:t>4</w:t>
            </w:r>
          </w:p>
        </w:tc>
      </w:tr>
      <w:tr w:rsidR="008B206A">
        <w:tc>
          <w:tcPr>
            <w:tcW w:w="5726" w:type="dxa"/>
          </w:tcPr>
          <w:p w:rsidR="008B206A" w:rsidRDefault="008B206A">
            <w:pPr>
              <w:pStyle w:val="ConsPlusNormal"/>
              <w:jc w:val="both"/>
            </w:pPr>
            <w:r>
              <w:t>1. Уровень производственного травматизма:</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1.1. Численность пострадавших в результате несчастных случаев на производстве со смертельным исходом.</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1.2. Численность пострадавших в результате несчастных случаев на производстве с утратой трудоспособности на 1 рабочий день и более.</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1.3. Количество дней временной нетрудоспособности в связи с несчастным случаем на производстве в расчете на 1 пострадавшего.</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2. Динамика оценки условий труда:</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2.1. Количество рабочих мест, на которых проведена специальная оценка условий труда.</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 xml:space="preserve">2.2. Удельный вес рабочих мест, на которых проведена специальная оценка условий труда, в общем количестве </w:t>
            </w:r>
            <w:r>
              <w:lastRenderedPageBreak/>
              <w:t>рабочих мест.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 xml:space="preserve">2.3. Количество рабочих мест, на которых улучшены условия труда по результатам специальной оценки условий труда </w:t>
            </w:r>
            <w:hyperlink w:anchor="P4007" w:history="1">
              <w:r>
                <w:rPr>
                  <w:color w:val="0000FF"/>
                </w:rPr>
                <w:t>&lt;2&gt;</w:t>
              </w:r>
            </w:hyperlink>
            <w:r>
              <w:t>. нумерация сносок</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3. Условия труда:</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3.1. Численность работников, занятых во вредных и (или) опасных условиях труда.</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3.2. Удельный вес работников, занятых во вредных и (или) опасных условиях труда, от общей численности работников.</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 xml:space="preserve">Общая оценка хода реализации по целевым показателям </w:t>
            </w:r>
            <w:hyperlink w:anchor="P4008" w:history="1">
              <w:r>
                <w:rPr>
                  <w:color w:val="0000FF"/>
                </w:rPr>
                <w:t>&lt;3&gt;</w:t>
              </w:r>
            </w:hyperlink>
            <w:r>
              <w:t>, %.</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bl>
    <w:p w:rsidR="008B206A" w:rsidRDefault="008B206A">
      <w:pPr>
        <w:pStyle w:val="ConsPlusNormal"/>
        <w:jc w:val="both"/>
      </w:pPr>
    </w:p>
    <w:p w:rsidR="008B206A" w:rsidRDefault="008B206A">
      <w:pPr>
        <w:pStyle w:val="ConsPlusNormal"/>
        <w:ind w:firstLine="540"/>
        <w:jc w:val="both"/>
        <w:outlineLvl w:val="3"/>
      </w:pPr>
      <w:r>
        <w:t>2. По показателям реализации мероприятий государственной программы</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907"/>
        <w:gridCol w:w="850"/>
        <w:gridCol w:w="1587"/>
      </w:tblGrid>
      <w:tr w:rsidR="008B206A">
        <w:tc>
          <w:tcPr>
            <w:tcW w:w="5726" w:type="dxa"/>
            <w:vMerge w:val="restart"/>
          </w:tcPr>
          <w:p w:rsidR="008B206A" w:rsidRDefault="008B206A">
            <w:pPr>
              <w:pStyle w:val="ConsPlusNormal"/>
              <w:jc w:val="center"/>
            </w:pPr>
            <w:r>
              <w:t>Мероприятие/показатели</w:t>
            </w:r>
          </w:p>
        </w:tc>
        <w:tc>
          <w:tcPr>
            <w:tcW w:w="3344" w:type="dxa"/>
            <w:gridSpan w:val="3"/>
          </w:tcPr>
          <w:p w:rsidR="008B206A" w:rsidRDefault="008B206A">
            <w:pPr>
              <w:pStyle w:val="ConsPlusNormal"/>
              <w:jc w:val="center"/>
            </w:pPr>
            <w:r>
              <w:t>20____</w:t>
            </w:r>
          </w:p>
        </w:tc>
      </w:tr>
      <w:tr w:rsidR="008B206A">
        <w:tc>
          <w:tcPr>
            <w:tcW w:w="5726" w:type="dxa"/>
            <w:vMerge/>
          </w:tcPr>
          <w:p w:rsidR="008B206A" w:rsidRDefault="008B206A"/>
        </w:tc>
        <w:tc>
          <w:tcPr>
            <w:tcW w:w="907" w:type="dxa"/>
          </w:tcPr>
          <w:p w:rsidR="008B206A" w:rsidRDefault="008B206A">
            <w:pPr>
              <w:pStyle w:val="ConsPlusNormal"/>
              <w:jc w:val="center"/>
            </w:pPr>
            <w:r>
              <w:t>план</w:t>
            </w:r>
          </w:p>
        </w:tc>
        <w:tc>
          <w:tcPr>
            <w:tcW w:w="850" w:type="dxa"/>
          </w:tcPr>
          <w:p w:rsidR="008B206A" w:rsidRDefault="008B206A">
            <w:pPr>
              <w:pStyle w:val="ConsPlusNormal"/>
              <w:jc w:val="center"/>
            </w:pPr>
            <w:r>
              <w:t>факт</w:t>
            </w:r>
          </w:p>
        </w:tc>
        <w:tc>
          <w:tcPr>
            <w:tcW w:w="1587" w:type="dxa"/>
          </w:tcPr>
          <w:p w:rsidR="008B206A" w:rsidRDefault="008B206A">
            <w:pPr>
              <w:pStyle w:val="ConsPlusNormal"/>
              <w:jc w:val="center"/>
            </w:pPr>
            <w:r>
              <w:t xml:space="preserve">Достижение запланированного показателя </w:t>
            </w:r>
            <w:hyperlink w:anchor="P4009" w:history="1">
              <w:r>
                <w:rPr>
                  <w:color w:val="0000FF"/>
                </w:rPr>
                <w:t>&lt;4&gt;</w:t>
              </w:r>
            </w:hyperlink>
          </w:p>
        </w:tc>
      </w:tr>
      <w:tr w:rsidR="008B206A">
        <w:tc>
          <w:tcPr>
            <w:tcW w:w="5726" w:type="dxa"/>
          </w:tcPr>
          <w:p w:rsidR="008B206A" w:rsidRDefault="008B206A">
            <w:pPr>
              <w:pStyle w:val="ConsPlusNormal"/>
              <w:jc w:val="center"/>
            </w:pPr>
            <w:r>
              <w:t>1</w:t>
            </w:r>
          </w:p>
        </w:tc>
        <w:tc>
          <w:tcPr>
            <w:tcW w:w="907" w:type="dxa"/>
          </w:tcPr>
          <w:p w:rsidR="008B206A" w:rsidRDefault="008B206A">
            <w:pPr>
              <w:pStyle w:val="ConsPlusNormal"/>
              <w:jc w:val="center"/>
            </w:pPr>
            <w:r>
              <w:t>2</w:t>
            </w:r>
          </w:p>
        </w:tc>
        <w:tc>
          <w:tcPr>
            <w:tcW w:w="850" w:type="dxa"/>
          </w:tcPr>
          <w:p w:rsidR="008B206A" w:rsidRDefault="008B206A">
            <w:pPr>
              <w:pStyle w:val="ConsPlusNormal"/>
              <w:jc w:val="center"/>
            </w:pPr>
            <w:r>
              <w:t>3</w:t>
            </w:r>
          </w:p>
        </w:tc>
        <w:tc>
          <w:tcPr>
            <w:tcW w:w="1587" w:type="dxa"/>
          </w:tcPr>
          <w:p w:rsidR="008B206A" w:rsidRDefault="008B206A">
            <w:pPr>
              <w:pStyle w:val="ConsPlusNormal"/>
              <w:jc w:val="center"/>
            </w:pPr>
            <w:r>
              <w:t>4</w:t>
            </w:r>
          </w:p>
        </w:tc>
      </w:tr>
      <w:tr w:rsidR="008B206A">
        <w:tc>
          <w:tcPr>
            <w:tcW w:w="9070" w:type="dxa"/>
            <w:gridSpan w:val="4"/>
          </w:tcPr>
          <w:p w:rsidR="008B206A" w:rsidRDefault="008B206A">
            <w:pPr>
              <w:pStyle w:val="ConsPlusNormal"/>
              <w:outlineLvl w:val="4"/>
            </w:pPr>
            <w:r>
              <w:t>1. Специальная оценка условий труда работающих в организациях, расположенных на территории субъекта Российской Федерации</w:t>
            </w:r>
          </w:p>
        </w:tc>
      </w:tr>
      <w:tr w:rsidR="008B206A">
        <w:tc>
          <w:tcPr>
            <w:tcW w:w="5726" w:type="dxa"/>
          </w:tcPr>
          <w:p w:rsidR="008B206A" w:rsidRDefault="008B206A">
            <w:pPr>
              <w:pStyle w:val="ConsPlusNormal"/>
            </w:pPr>
            <w:r>
              <w:t>В том числе</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pPr>
            <w:r>
              <w:t>В организациях бюджетной сферы</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pPr>
            <w:r>
              <w:t>В организациях внебюджетной сферы</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 xml:space="preserve">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органов по труду субъектов Российской Федерации, территориальных органов Федеральной службы по надзору в сфере защиты прав потребителей и благополучия человека (далее - Роспотребнадзор), Федеральной службы по труду и занятости (далее - </w:t>
            </w:r>
            <w:r>
              <w:lastRenderedPageBreak/>
              <w:t>Роструд)), с целью обеспечения соответствия проведения специальной оценки условий труда требованиям нормативных правовых актов в этой области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информационно-разъяснительных мероприятий для представителей профсоюзов, уполномоченных по охране труда и т.п.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9070" w:type="dxa"/>
            <w:gridSpan w:val="4"/>
          </w:tcPr>
          <w:p w:rsidR="008B206A" w:rsidRDefault="008B206A">
            <w:pPr>
              <w:pStyle w:val="ConsPlusNormal"/>
              <w:jc w:val="both"/>
              <w:outlineLvl w:val="4"/>
            </w:pPr>
            <w: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8B206A">
        <w:tc>
          <w:tcPr>
            <w:tcW w:w="5726" w:type="dxa"/>
          </w:tcPr>
          <w:p w:rsidR="008B206A" w:rsidRDefault="008B206A">
            <w:pPr>
              <w:pStyle w:val="ConsPlusNormal"/>
              <w:jc w:val="both"/>
            </w:pPr>
            <w:r>
              <w:t>Количество хозяйствующих субъектов, реализующих мероприятия по охране труда за счет средств Фонда социального страхования Российской Федерации (далее - ФСС РФ), данные ФСС РФ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Российской Федерации, с целью координации работы по улучшению условий и охраны труда в соответствующих видах экономической деятельности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организации обеспечения работников организаций бюджетной сферы качественными средствами индивидуальной защиты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в области мониторинга добросовестных поставщиков и производителей средств индивидуальной защиты, спецодежды и спецобуви, действующих на территории субъекта Российской Федерации (в том числе содействия в организации и проведении выставок производителей СИЗ, создание и ведение реестра добросовестных и недобросовестных поставщиков и производителей СИЗ и т.п.)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ФСС РФ и т.п.)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Федеральной налоговой службы и т.п.)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субъектов Российской Федерации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пропаганду здорового образа жизни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 xml:space="preserve">Количество мероприятий по оказанию содействия в 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осмотров работников, материальному оснащению и кадровому укомплектованию медицинских организаций, центров профпатологии, профилактики профессиональных заболеваний (в пределах компетенции исполнительного органа по труду, а также финансовых возможностей </w:t>
            </w:r>
            <w:r>
              <w:lastRenderedPageBreak/>
              <w:t>субъекта Российской Федерации, с привлечением органов исполнительной власти субъекта Российской Федерации, ответственных за здравоохранение, представителей территориальных органов Роспотребнадзора, представителей бюро медико-социальной экспертизы и других заинтересованных органов исполнительной власти субъекта Российской Федерации)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организации различных информационно-методических площадок: уголков охраны труда, методических кабинетов совместно с государственными инспекциями труда, специализированными учебными центрами и учебными заведениями с профильными кафедрами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организации работы горячих линий в целях информирования и консультирования по вопросам охраны и условий труда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9070" w:type="dxa"/>
            <w:gridSpan w:val="4"/>
          </w:tcPr>
          <w:p w:rsidR="008B206A" w:rsidRDefault="008B206A">
            <w:pPr>
              <w:pStyle w:val="ConsPlusNormal"/>
              <w:jc w:val="both"/>
              <w:outlineLvl w:val="4"/>
            </w:pPr>
            <w:r>
              <w:t>3. Непрерывная подготовка работников по охране труда на основе современных технологий обучения</w:t>
            </w:r>
          </w:p>
        </w:tc>
      </w:tr>
      <w:tr w:rsidR="008B206A">
        <w:tc>
          <w:tcPr>
            <w:tcW w:w="5726" w:type="dxa"/>
          </w:tcPr>
          <w:p w:rsidR="008B206A" w:rsidRDefault="008B206A">
            <w:pPr>
              <w:pStyle w:val="ConsPlusNormal"/>
              <w:jc w:val="both"/>
            </w:pPr>
            <w:r>
              <w:t>Количество сотрудников региональных и муниципальных органов исполнительной власти, включая государственных экспертов, а также работников организаций и учреждений бюджетной сферы, прошедших обучение по охране труда (или повышение квалификации) (чел.)</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оценке качества обучения по охране труда в субъекте Российской Федерации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согласованию учебных программ по охране труда, используемых обучающими организациями, аккредитованными на территории субъекта РФ,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 xml:space="preserve">Мероприятия по координации деятельности обучающих организаций, аккредитованных на проведение обучения и проверки знаний требований охраны труда в субъекте РФ, </w:t>
            </w:r>
            <w:r>
              <w:lastRenderedPageBreak/>
              <w:t>по осуществлению непрерывной подготовки работников организаций субъекта Российской Федерации в области охраны труда с учетом категорий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содействию внедрению современных технологий обучения, в том числе дистанционного, для предприятий малого бизнеса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Издание и тиражирование видеокурсов, методических материалов по обучению в сфере охраны труда, видеоинструкций и т.д.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Ведение учета организаций, проводящих обучение и проверку знаний требований охраны труда организаций, и размещение информации в сети интернет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проведенных лекций и семинаров в ССУЗах и ВУЗах по повышению культуры охраны труда в организациях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Мероприятия по содействию внедрению форм дистанционного обучения по охране труда, подготовка видеоинструкций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9070" w:type="dxa"/>
            <w:gridSpan w:val="4"/>
          </w:tcPr>
          <w:p w:rsidR="008B206A" w:rsidRDefault="008B206A">
            <w:pPr>
              <w:pStyle w:val="ConsPlusNormal"/>
              <w:jc w:val="both"/>
              <w:outlineLvl w:val="4"/>
            </w:pPr>
            <w:r>
              <w:t>4. Совершенствование нормативной правовой базы в области охраны труда</w:t>
            </w:r>
          </w:p>
        </w:tc>
      </w:tr>
      <w:tr w:rsidR="008B206A">
        <w:tc>
          <w:tcPr>
            <w:tcW w:w="5726" w:type="dxa"/>
          </w:tcPr>
          <w:p w:rsidR="008B206A" w:rsidRDefault="008B206A">
            <w:pPr>
              <w:pStyle w:val="ConsPlusNormal"/>
              <w:jc w:val="both"/>
            </w:pPr>
            <w:r>
              <w:t>Количество разработанных проектов законов и иных нормативных правовых актов субъекта Российской Федерации,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субъекта Российской Федерации, ведение региональной отчетности по вопросам охраны труда, проведения специальной оценки условий труда в организациях бюджетной сферы и т.п.)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актуализированных законов и иных нормативных правовых актов в области охраны труда субъекта Российской Федерации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принятых законов и иных нормативных правовых актов субъекта Российской Федерации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Передача части полномочий по реализации государственной политики в области охраны труда на уровень муниципальных образований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Оказание методической помощи работодателям по обеспечению охраны труда в организациях субъекта Российской Федерации (в том числе разработка и распространение различных методических рекомендаций, разъяснений, типовых форм и т.п.)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9070" w:type="dxa"/>
            <w:gridSpan w:val="4"/>
          </w:tcPr>
          <w:p w:rsidR="008B206A" w:rsidRDefault="008B206A">
            <w:pPr>
              <w:pStyle w:val="ConsPlusNormal"/>
              <w:jc w:val="both"/>
              <w:outlineLvl w:val="4"/>
            </w:pPr>
            <w:r>
              <w:t>5. Информационное обеспечение и пропаганда охраны труда</w:t>
            </w:r>
          </w:p>
        </w:tc>
      </w:tr>
      <w:tr w:rsidR="008B206A">
        <w:tc>
          <w:tcPr>
            <w:tcW w:w="5726" w:type="dxa"/>
          </w:tcPr>
          <w:p w:rsidR="008B206A" w:rsidRDefault="008B206A">
            <w:pPr>
              <w:pStyle w:val="ConsPlusNormal"/>
              <w:jc w:val="both"/>
            </w:pPr>
            <w:r>
              <w:t>Организация и проведение мониторинга условий и охраны труда на уровне субъекта Российской Федерации (в том числе внедрение электронной системы сбора и обработки 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смотров-конкурсов в области охраны труда и т.п.) с целью получения достоверных и полных статистических сведений для принятия управленческих решений на уровне органа исполнительной власти по труду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Размещение в средствах массовой информации материалов (статей, обзоров и т.п.) по актуальным вопросам в области охраны труда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носящих информационно-просветительский и пропагандистский характер, направленных на создание мотивации у работодателей и работников к безопасному труду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проведенных совещаний, смотров-конкурсов, направленных на пропаганду и информирование работающего населения по актуальным вопросам охраны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Информирование по вопросам охраны труда посредством создания общедоступных информационных интернет-ресурсов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Организация и проведение семинаров, конференций, круглых столов, посвященных Всемирному дню охраны труда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организованных и проведенных конференций, круглых столов, семинаров, выставок по вопросам улучшения условий и охраны труда в субъекте Российской Федерации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Количество проведенных конкурсов с целью пропаганды охраны труда в дошкольных и общеобразовательных учебных заведениях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проведенных конкурсов профессионального мастерства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проведенных конкурсов на лучшую организацию и лучшего специалиста по охране труда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Подготовка информационно-аналитических обзоров по инновациям в сфере защиты жизни и здоровья работников, в том числе в области индивидуально и коллективной защиты на рабочем месте и т.п.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Размещение информационных материалов по охране труда в средствах массовой информации и общественных местах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9070" w:type="dxa"/>
            <w:gridSpan w:val="4"/>
          </w:tcPr>
          <w:p w:rsidR="008B206A" w:rsidRDefault="008B206A">
            <w:pPr>
              <w:pStyle w:val="ConsPlusNormal"/>
              <w:jc w:val="both"/>
              <w:outlineLvl w:val="4"/>
            </w:pPr>
            <w:r>
              <w:t>6. Повышение эффективности соблюдения трудового законодательства и иных нормативных правовых актов, содержащих нормы трудового права</w:t>
            </w:r>
          </w:p>
        </w:tc>
      </w:tr>
      <w:tr w:rsidR="008B206A">
        <w:tc>
          <w:tcPr>
            <w:tcW w:w="5726" w:type="dxa"/>
          </w:tcPr>
          <w:p w:rsidR="008B206A" w:rsidRDefault="008B206A">
            <w:pPr>
              <w:pStyle w:val="ConsPlusNormal"/>
              <w:jc w:val="both"/>
            </w:pPr>
            <w:r>
              <w:t>Количество проведенных семинаров, совещаний, конференций и т.п.,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Роструда информационно-разъяснительных мероприятий по прохождению самопроверки на сайте Роструда, оформлению сертификатов доверия работодателям, а также проведение информационно-разъяснительных мероприятий для работодателей по обмену опытом; проведение регулярных аудитов безопасности в рамках системы управления охраной труда)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инфоматах многофункциональных центров предоставления государственных и муниципальных услуг доступа к порталу Онлайнинспекция.рф (%)</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lastRenderedPageBreak/>
              <w:t>Содействие территориальным органам Роструда в стимулировании работодателей к улучшению условий труда и внедрению новых принципов обеспечения соблюдения трудового законодательства (да/нет)</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Обеспечение ведомственного контроля за соблюдением трудового законодательства и иных нормативных правовых актов, содержащих нормы трудового права:</w:t>
            </w:r>
          </w:p>
          <w:p w:rsidR="008B206A" w:rsidRDefault="008B206A">
            <w:pPr>
              <w:pStyle w:val="ConsPlusNormal"/>
              <w:jc w:val="both"/>
            </w:pPr>
            <w:r>
              <w:t>количество проведенных проверок (план/факт);</w:t>
            </w:r>
          </w:p>
          <w:p w:rsidR="008B206A" w:rsidRDefault="008B206A">
            <w:pPr>
              <w:pStyle w:val="ConsPlusNormal"/>
              <w:jc w:val="both"/>
            </w:pPr>
            <w:r>
              <w:t>удельный вес организаций, охваченных ведомственным контролем в общем количестве подведомственных организаций (%);</w:t>
            </w:r>
          </w:p>
          <w:p w:rsidR="008B206A" w:rsidRDefault="008B206A">
            <w:pPr>
              <w:pStyle w:val="ConsPlusNormal"/>
              <w:jc w:val="both"/>
            </w:pPr>
            <w:r>
              <w:t>удельный вес нарушений, устраненных в установленный срок в общем количестве выявленных нарушений (%)</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заседаний Трехсторонней комиссии по регулированию социально-трудовых отношений по вопросам теневой занятости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заседаний Трехсторонней комиссии по регулированию социально-трудовых отношений по вопросам осуществления профсоюзного контроля за соблюдением трудового законодательства и иных нормативных правовых актов, содержащих нормы трудового права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r w:rsidR="008B206A">
        <w:tc>
          <w:tcPr>
            <w:tcW w:w="5726" w:type="dxa"/>
          </w:tcPr>
          <w:p w:rsidR="008B206A" w:rsidRDefault="008B206A">
            <w:pPr>
              <w:pStyle w:val="ConsPlusNormal"/>
              <w:jc w:val="both"/>
            </w:pPr>
            <w:r>
              <w:t>Общая оценка &lt;5&gt;</w:t>
            </w:r>
          </w:p>
        </w:tc>
        <w:tc>
          <w:tcPr>
            <w:tcW w:w="907" w:type="dxa"/>
          </w:tcPr>
          <w:p w:rsidR="008B206A" w:rsidRDefault="008B206A">
            <w:pPr>
              <w:pStyle w:val="ConsPlusNormal"/>
            </w:pPr>
          </w:p>
        </w:tc>
        <w:tc>
          <w:tcPr>
            <w:tcW w:w="850" w:type="dxa"/>
          </w:tcPr>
          <w:p w:rsidR="008B206A" w:rsidRDefault="008B206A">
            <w:pPr>
              <w:pStyle w:val="ConsPlusNormal"/>
            </w:pPr>
          </w:p>
        </w:tc>
        <w:tc>
          <w:tcPr>
            <w:tcW w:w="1587" w:type="dxa"/>
          </w:tcPr>
          <w:p w:rsidR="008B206A" w:rsidRDefault="008B206A">
            <w:pPr>
              <w:pStyle w:val="ConsPlusNormal"/>
            </w:pPr>
          </w:p>
        </w:tc>
      </w:tr>
    </w:tbl>
    <w:p w:rsidR="008B206A" w:rsidRDefault="008B206A">
      <w:pPr>
        <w:pStyle w:val="ConsPlusNormal"/>
        <w:jc w:val="both"/>
      </w:pPr>
    </w:p>
    <w:p w:rsidR="008B206A" w:rsidRDefault="008B206A">
      <w:pPr>
        <w:pStyle w:val="ConsPlusNormal"/>
        <w:ind w:firstLine="540"/>
        <w:jc w:val="both"/>
      </w:pPr>
      <w:r>
        <w:t>--------------------------------</w:t>
      </w:r>
    </w:p>
    <w:p w:rsidR="008B206A" w:rsidRDefault="008B206A">
      <w:pPr>
        <w:pStyle w:val="ConsPlusNormal"/>
        <w:spacing w:before="220"/>
        <w:ind w:firstLine="540"/>
        <w:jc w:val="both"/>
      </w:pPr>
      <w:bookmarkStart w:id="42" w:name="P4006"/>
      <w:bookmarkEnd w:id="42"/>
      <w:r>
        <w:t>&lt;1&gt; + показатель достигнут; - показатель не достигнут</w:t>
      </w:r>
    </w:p>
    <w:p w:rsidR="008B206A" w:rsidRDefault="008B206A">
      <w:pPr>
        <w:pStyle w:val="ConsPlusNormal"/>
        <w:spacing w:before="220"/>
        <w:ind w:firstLine="540"/>
        <w:jc w:val="both"/>
      </w:pPr>
      <w:bookmarkStart w:id="43" w:name="P4007"/>
      <w:bookmarkEnd w:id="43"/>
      <w:r>
        <w:t>&lt;2&gt;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8B206A" w:rsidRDefault="008B206A">
      <w:pPr>
        <w:pStyle w:val="ConsPlusNormal"/>
        <w:spacing w:before="220"/>
        <w:ind w:firstLine="540"/>
        <w:jc w:val="both"/>
      </w:pPr>
      <w:bookmarkStart w:id="44" w:name="P4008"/>
      <w:bookmarkEnd w:id="44"/>
      <w:r>
        <w:t>&lt;3&gt; Доля количества достигнутых показателей от общего количества показателей в процентах</w:t>
      </w:r>
    </w:p>
    <w:p w:rsidR="008B206A" w:rsidRDefault="008B206A">
      <w:pPr>
        <w:pStyle w:val="ConsPlusNormal"/>
        <w:spacing w:before="220"/>
        <w:ind w:firstLine="540"/>
        <w:jc w:val="both"/>
      </w:pPr>
      <w:bookmarkStart w:id="45" w:name="P4009"/>
      <w:bookmarkEnd w:id="45"/>
      <w:r>
        <w:t>&lt;4&gt; + показатель достигнут; - показатель не достигнут</w:t>
      </w:r>
    </w:p>
    <w:p w:rsidR="008B206A" w:rsidRDefault="008B206A">
      <w:pPr>
        <w:pStyle w:val="ConsPlusNormal"/>
        <w:spacing w:before="220"/>
        <w:ind w:firstLine="540"/>
        <w:jc w:val="both"/>
      </w:pPr>
      <w:r>
        <w:t>&lt;5&gt; Доля количества достигнутых показателей от общего количества показателей в процентах</w:t>
      </w:r>
    </w:p>
    <w:p w:rsidR="008B206A" w:rsidRDefault="008B206A">
      <w:pPr>
        <w:pStyle w:val="ConsPlusNormal"/>
        <w:jc w:val="both"/>
      </w:pPr>
    </w:p>
    <w:p w:rsidR="008B206A" w:rsidRDefault="008B206A">
      <w:pPr>
        <w:pStyle w:val="ConsPlusTitle"/>
        <w:jc w:val="center"/>
        <w:outlineLvl w:val="2"/>
      </w:pPr>
      <w:r>
        <w:t>Методика оценки уровня реализации подпрограммы 2</w:t>
      </w:r>
    </w:p>
    <w:p w:rsidR="008B206A" w:rsidRDefault="008B206A">
      <w:pPr>
        <w:pStyle w:val="ConsPlusTitle"/>
        <w:jc w:val="center"/>
      </w:pPr>
      <w:r>
        <w:t>"Улучшение условий и охраны труда в автономном округе"</w:t>
      </w:r>
    </w:p>
    <w:p w:rsidR="008B206A" w:rsidRDefault="008B206A">
      <w:pPr>
        <w:pStyle w:val="ConsPlusNormal"/>
        <w:jc w:val="both"/>
      </w:pPr>
    </w:p>
    <w:p w:rsidR="008B206A" w:rsidRDefault="008B206A">
      <w:pPr>
        <w:pStyle w:val="ConsPlusNormal"/>
        <w:ind w:firstLine="540"/>
        <w:jc w:val="both"/>
      </w:pPr>
      <w:r>
        <w:t xml:space="preserve">Оценка уровня реализации </w:t>
      </w:r>
      <w:hyperlink w:anchor="P553" w:history="1">
        <w:r>
          <w:rPr>
            <w:color w:val="0000FF"/>
          </w:rPr>
          <w:t>подпрограммы 2</w:t>
        </w:r>
      </w:hyperlink>
      <w:r>
        <w:t xml:space="preserve"> "Улучшение условий и охраны труда в автономном округе"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&lt;6&gt;.</w:t>
      </w:r>
    </w:p>
    <w:p w:rsidR="008B206A" w:rsidRDefault="008B206A">
      <w:pPr>
        <w:pStyle w:val="ConsPlusNormal"/>
        <w:spacing w:before="220"/>
        <w:ind w:firstLine="540"/>
        <w:jc w:val="both"/>
      </w:pPr>
      <w:r>
        <w:t>--------------------------------</w:t>
      </w:r>
    </w:p>
    <w:p w:rsidR="008B206A" w:rsidRDefault="008B206A">
      <w:pPr>
        <w:pStyle w:val="ConsPlusNormal"/>
        <w:spacing w:before="220"/>
        <w:ind w:firstLine="540"/>
        <w:jc w:val="both"/>
      </w:pPr>
      <w:r>
        <w:t>&lt;6&gt; За исключением индикаторов, базовое значение которых в субъекте Российской Федерации достигло предельных величин</w:t>
      </w:r>
    </w:p>
    <w:p w:rsidR="008B206A" w:rsidRDefault="008B206A">
      <w:pPr>
        <w:pStyle w:val="ConsPlusNormal"/>
        <w:jc w:val="both"/>
      </w:pPr>
    </w:p>
    <w:p w:rsidR="008B206A" w:rsidRDefault="008B206A">
      <w:pPr>
        <w:pStyle w:val="ConsPlusNormal"/>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8B206A" w:rsidRDefault="008B206A">
      <w:pPr>
        <w:pStyle w:val="ConsPlusNormal"/>
        <w:spacing w:before="220"/>
        <w:ind w:firstLine="540"/>
        <w:jc w:val="both"/>
      </w:pPr>
      <w:r>
        <w:t>Оценка уровня реализации подпрограммы проводится по каждому ее направлению по следующей формуле:</w:t>
      </w:r>
    </w:p>
    <w:p w:rsidR="008B206A" w:rsidRDefault="008B206A">
      <w:pPr>
        <w:pStyle w:val="ConsPlusNormal"/>
        <w:jc w:val="both"/>
      </w:pPr>
    </w:p>
    <w:p w:rsidR="008B206A" w:rsidRDefault="00C8375E">
      <w:pPr>
        <w:pStyle w:val="ConsPlusNormal"/>
        <w:jc w:val="center"/>
      </w:pPr>
      <w:r>
        <w:rPr>
          <w:position w:val="-28"/>
        </w:rPr>
        <w:pict>
          <v:shape id="_x0000_i1025" style="width:149.25pt;height:39.75pt" coordsize="" o:spt="100" adj="0,,0" path="" filled="f" stroked="f">
            <v:stroke joinstyle="miter"/>
            <v:imagedata r:id="rId145" o:title="base_24478_180648_32768"/>
            <v:formulas/>
            <v:path o:connecttype="segments"/>
          </v:shape>
        </w:pict>
      </w:r>
    </w:p>
    <w:p w:rsidR="008B206A" w:rsidRDefault="008B206A">
      <w:pPr>
        <w:pStyle w:val="ConsPlusNormal"/>
        <w:jc w:val="both"/>
      </w:pPr>
    </w:p>
    <w:p w:rsidR="008B206A" w:rsidRDefault="008B206A">
      <w:pPr>
        <w:pStyle w:val="ConsPlusNormal"/>
        <w:ind w:firstLine="540"/>
        <w:jc w:val="both"/>
      </w:pPr>
      <w:r>
        <w:t>где:</w:t>
      </w:r>
    </w:p>
    <w:p w:rsidR="008B206A" w:rsidRDefault="008B206A">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 (в процентах);</w:t>
      </w:r>
    </w:p>
    <w:p w:rsidR="008B206A" w:rsidRDefault="00C8375E">
      <w:pPr>
        <w:pStyle w:val="ConsPlusNormal"/>
        <w:spacing w:before="220"/>
        <w:ind w:firstLine="540"/>
        <w:jc w:val="both"/>
      </w:pPr>
      <w:r>
        <w:rPr>
          <w:position w:val="-9"/>
        </w:rPr>
        <w:pict>
          <v:shape id="_x0000_i1026" style="width:20.25pt;height:20.25pt" coordsize="" o:spt="100" adj="0,,0" path="" filled="f" stroked="f">
            <v:stroke joinstyle="miter"/>
            <v:imagedata r:id="rId146" o:title="base_24478_180648_32769"/>
            <v:formulas/>
            <v:path o:connecttype="segments"/>
          </v:shape>
        </w:pict>
      </w:r>
      <w:r w:rsidR="008B206A">
        <w:t xml:space="preserve"> - базовое значение i-го индикатора, характеризующего i-е направление подпрограммы;</w:t>
      </w:r>
    </w:p>
    <w:p w:rsidR="008B206A" w:rsidRDefault="00C8375E">
      <w:pPr>
        <w:pStyle w:val="ConsPlusNormal"/>
        <w:spacing w:before="220"/>
        <w:ind w:firstLine="540"/>
        <w:jc w:val="both"/>
      </w:pPr>
      <w:r>
        <w:rPr>
          <w:position w:val="-9"/>
        </w:rPr>
        <w:pict>
          <v:shape id="_x0000_i1027" style="width:29.25pt;height:20.25pt" coordsize="" o:spt="100" adj="0,,0" path="" filled="f" stroked="f">
            <v:stroke joinstyle="miter"/>
            <v:imagedata r:id="rId147" o:title="base_24478_180648_32770"/>
            <v:formulas/>
            <v:path o:connecttype="segments"/>
          </v:shape>
        </w:pict>
      </w:r>
      <w:r w:rsidR="008B206A">
        <w:t xml:space="preserve"> - текущее значение i-го индикатора, характеризующего реализацию i-го направления подпрограммы;</w:t>
      </w:r>
    </w:p>
    <w:p w:rsidR="008B206A" w:rsidRDefault="00C8375E">
      <w:pPr>
        <w:pStyle w:val="ConsPlusNormal"/>
        <w:spacing w:before="220"/>
        <w:ind w:firstLine="540"/>
        <w:jc w:val="both"/>
      </w:pPr>
      <w:r>
        <w:rPr>
          <w:position w:val="-9"/>
        </w:rPr>
        <w:pict>
          <v:shape id="_x0000_i1028" style="width:30.75pt;height:20.25pt" coordsize="" o:spt="100" adj="0,,0" path="" filled="f" stroked="f">
            <v:stroke joinstyle="miter"/>
            <v:imagedata r:id="rId148" o:title="base_24478_180648_32771"/>
            <v:formulas/>
            <v:path o:connecttype="segments"/>
          </v:shape>
        </w:pict>
      </w:r>
      <w:r w:rsidR="008B206A">
        <w:t xml:space="preserve"> - плановое значение i-го индикатора, подпрограммы.</w:t>
      </w:r>
    </w:p>
    <w:p w:rsidR="008B206A" w:rsidRDefault="008B206A">
      <w:pPr>
        <w:pStyle w:val="ConsPlusNormal"/>
        <w:spacing w:before="220"/>
        <w:ind w:firstLine="540"/>
        <w:jc w:val="both"/>
      </w:pPr>
      <w:r>
        <w:t>Используются следующие целевые индикаторы подпрограммы:</w:t>
      </w:r>
    </w:p>
    <w:p w:rsidR="008B206A" w:rsidRDefault="008B206A">
      <w:pPr>
        <w:pStyle w:val="ConsPlusNormal"/>
        <w:spacing w:before="220"/>
        <w:ind w:firstLine="540"/>
        <w:jc w:val="both"/>
      </w:pPr>
      <w:r>
        <w:t>численность пострадавших с утратой трудоспособности на 1 рабочий день и более в расчете на 1000 работающих (X</w:t>
      </w:r>
      <w:r>
        <w:rPr>
          <w:vertAlign w:val="subscript"/>
        </w:rPr>
        <w:t>1</w:t>
      </w:r>
      <w:r>
        <w:t>);</w:t>
      </w:r>
    </w:p>
    <w:p w:rsidR="008B206A" w:rsidRDefault="008B206A">
      <w:pPr>
        <w:pStyle w:val="ConsPlusNormal"/>
        <w:spacing w:before="220"/>
        <w:ind w:firstLine="540"/>
        <w:jc w:val="both"/>
      </w:pPr>
      <w:r>
        <w:t>численность пострадавших со смертельным исходом в расчете на 1000 работающих (X</w:t>
      </w:r>
      <w:r>
        <w:rPr>
          <w:vertAlign w:val="subscript"/>
        </w:rPr>
        <w:t>2</w:t>
      </w:r>
      <w:r>
        <w:t>);</w:t>
      </w:r>
    </w:p>
    <w:p w:rsidR="008B206A" w:rsidRDefault="008B206A">
      <w:pPr>
        <w:pStyle w:val="ConsPlusNormal"/>
        <w:spacing w:before="220"/>
        <w:ind w:firstLine="540"/>
        <w:jc w:val="both"/>
      </w:pPr>
      <w:r>
        <w:t>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8B206A" w:rsidRDefault="008B206A">
      <w:pPr>
        <w:pStyle w:val="ConsPlusNormal"/>
        <w:spacing w:before="220"/>
        <w:ind w:firstLine="540"/>
        <w:jc w:val="both"/>
      </w:pPr>
      <w: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8B206A" w:rsidRDefault="008B206A">
      <w:pPr>
        <w:pStyle w:val="ConsPlusNormal"/>
        <w:spacing w:before="220"/>
        <w:ind w:firstLine="540"/>
        <w:jc w:val="both"/>
      </w:pPr>
      <w:r>
        <w:t>количество организаций, расположенных на территории автономного округа, имеющих декларацию соответствия условий труда государственным требованиям охраны труда (X</w:t>
      </w:r>
      <w:r>
        <w:rPr>
          <w:vertAlign w:val="subscript"/>
        </w:rPr>
        <w:t>5</w:t>
      </w:r>
      <w:r>
        <w:t>).</w:t>
      </w:r>
    </w:p>
    <w:p w:rsidR="008B206A" w:rsidRDefault="008B206A">
      <w:pPr>
        <w:pStyle w:val="ConsPlusNormal"/>
        <w:spacing w:before="220"/>
        <w:ind w:firstLine="540"/>
        <w:jc w:val="both"/>
      </w:pPr>
      <w:r>
        <w:t xml:space="preserve">Примечание. В случае если базовый индикатор равен предельному значению и улучшение </w:t>
      </w:r>
      <w:r>
        <w:lastRenderedPageBreak/>
        <w:t>его невозможно, планируется поддержание индикатора на предельном уровне. При этом, в случае если текущий показатель подпрограммы отличен от базового, эффективность реализации подпрограммы принимается равной 0%, если равен базовому - 100%.</w:t>
      </w:r>
    </w:p>
    <w:p w:rsidR="008B206A" w:rsidRDefault="008B206A">
      <w:pPr>
        <w:pStyle w:val="ConsPlusNormal"/>
        <w:spacing w:before="220"/>
        <w:ind w:firstLine="540"/>
        <w:jc w:val="both"/>
      </w:pPr>
      <w:r>
        <w:t>Интегральная оценка эффективности реализации подпрограммы проводится по интегральному показателю:</w:t>
      </w:r>
    </w:p>
    <w:p w:rsidR="008B206A" w:rsidRDefault="008B206A">
      <w:pPr>
        <w:pStyle w:val="ConsPlusNormal"/>
        <w:jc w:val="both"/>
      </w:pPr>
    </w:p>
    <w:p w:rsidR="008B206A" w:rsidRDefault="00C8375E">
      <w:pPr>
        <w:pStyle w:val="ConsPlusNormal"/>
        <w:ind w:firstLine="540"/>
        <w:jc w:val="both"/>
      </w:pPr>
      <w:r>
        <w:rPr>
          <w:position w:val="-26"/>
        </w:rPr>
        <w:pict>
          <v:shape id="_x0000_i1029" style="width:93.75pt;height:37.5pt" coordsize="" o:spt="100" adj="0,,0" path="" filled="f" stroked="f">
            <v:stroke joinstyle="miter"/>
            <v:imagedata r:id="rId149" o:title="base_24478_180648_32772"/>
            <v:formulas/>
            <v:path o:connecttype="segments"/>
          </v:shape>
        </w:pict>
      </w:r>
    </w:p>
    <w:p w:rsidR="008B206A" w:rsidRDefault="008B206A">
      <w:pPr>
        <w:pStyle w:val="ConsPlusNormal"/>
        <w:jc w:val="both"/>
      </w:pPr>
    </w:p>
    <w:p w:rsidR="008B206A" w:rsidRDefault="008B206A">
      <w:pPr>
        <w:pStyle w:val="ConsPlusNormal"/>
        <w:ind w:firstLine="540"/>
        <w:jc w:val="both"/>
      </w:pPr>
      <w:r>
        <w:t>где:</w:t>
      </w:r>
    </w:p>
    <w:p w:rsidR="008B206A" w:rsidRDefault="008B206A">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w:t>
      </w:r>
    </w:p>
    <w:p w:rsidR="008B206A" w:rsidRDefault="008B206A">
      <w:pPr>
        <w:pStyle w:val="ConsPlusNormal"/>
        <w:spacing w:before="220"/>
        <w:ind w:firstLine="540"/>
        <w:jc w:val="both"/>
      </w:pPr>
      <w:r>
        <w:t>N - количество целевых индикаторов.</w:t>
      </w:r>
    </w:p>
    <w:p w:rsidR="008B206A" w:rsidRDefault="008B206A">
      <w:pPr>
        <w:pStyle w:val="ConsPlusNormal"/>
        <w:spacing w:before="220"/>
        <w:ind w:firstLine="540"/>
        <w:jc w:val="both"/>
      </w:pPr>
      <w:r>
        <w:t>При значениях интегрального показателя уровня реализации подпрограммы Е = 80% и более эффективность реализации подпрограммы признается высокой при значении R от 79%, до 50% - средней, при значениях R меньше 50% - низкой.</w:t>
      </w:r>
    </w:p>
    <w:p w:rsidR="008B206A" w:rsidRDefault="008B206A">
      <w:pPr>
        <w:pStyle w:val="ConsPlusNormal"/>
        <w:jc w:val="both"/>
      </w:pPr>
    </w:p>
    <w:p w:rsidR="008B206A" w:rsidRDefault="008B206A">
      <w:pPr>
        <w:pStyle w:val="ConsPlusTitle"/>
        <w:jc w:val="center"/>
        <w:outlineLvl w:val="2"/>
      </w:pPr>
      <w:r>
        <w:t>Методика расчета экономической эффективности программных</w:t>
      </w:r>
    </w:p>
    <w:p w:rsidR="008B206A" w:rsidRDefault="008B206A">
      <w:pPr>
        <w:pStyle w:val="ConsPlusTitle"/>
        <w:jc w:val="center"/>
      </w:pPr>
      <w:r>
        <w:t>мероприятий подпрограммы 2 "Улучшение условий и охраны</w:t>
      </w:r>
    </w:p>
    <w:p w:rsidR="008B206A" w:rsidRDefault="008B206A">
      <w:pPr>
        <w:pStyle w:val="ConsPlusTitle"/>
        <w:jc w:val="center"/>
      </w:pPr>
      <w:r>
        <w:t>труда в автономном округе"</w:t>
      </w:r>
    </w:p>
    <w:p w:rsidR="008B206A" w:rsidRDefault="008B206A">
      <w:pPr>
        <w:pStyle w:val="ConsPlusNormal"/>
        <w:jc w:val="both"/>
      </w:pPr>
    </w:p>
    <w:p w:rsidR="008B206A" w:rsidRDefault="008B206A">
      <w:pPr>
        <w:pStyle w:val="ConsPlusNormal"/>
        <w:ind w:firstLine="540"/>
        <w:jc w:val="both"/>
      </w:pPr>
      <w: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00C8375E">
        <w:rPr>
          <w:position w:val="-5"/>
        </w:rPr>
        <w:pict>
          <v:shape id="_x0000_i1030" style="width:22.5pt;height:15.75pt" coordsize="" o:spt="100" adj="0,,0" path="" filled="f" stroked="f">
            <v:stroke joinstyle="miter"/>
            <v:imagedata r:id="rId150" o:title="base_24478_180648_32773"/>
            <v:formulas/>
            <v:path o:connecttype="segments"/>
          </v:shape>
        </w:pict>
      </w:r>
      <w:r>
        <w:t xml:space="preserve"> от производственного травматизма и профессиональных заболеваний в рублях и сокращением расходов </w:t>
      </w:r>
      <w:r w:rsidR="00C8375E">
        <w:rPr>
          <w:position w:val="-5"/>
        </w:rPr>
        <w:pict>
          <v:shape id="_x0000_i1031" style="width:22.5pt;height:15.75pt" coordsize="" o:spt="100" adj="0,,0" path="" filled="f" stroked="f">
            <v:stroke joinstyle="miter"/>
            <v:imagedata r:id="rId151" o:title="base_24478_180648_32774"/>
            <v:formulas/>
            <v:path o:connecttype="segments"/>
          </v:shape>
        </w:pict>
      </w:r>
      <w:r>
        <w:t xml:space="preserve"> на компенсации за работу во вредных и (или) опасных условиях труда в рублях:</w:t>
      </w:r>
    </w:p>
    <w:p w:rsidR="008B206A" w:rsidRDefault="008B206A">
      <w:pPr>
        <w:pStyle w:val="ConsPlusNormal"/>
        <w:jc w:val="both"/>
      </w:pPr>
    </w:p>
    <w:p w:rsidR="008B206A" w:rsidRDefault="00C8375E">
      <w:pPr>
        <w:pStyle w:val="ConsPlusNormal"/>
        <w:jc w:val="center"/>
      </w:pPr>
      <w:r>
        <w:rPr>
          <w:position w:val="-5"/>
        </w:rPr>
        <w:pict>
          <v:shape id="_x0000_i1032" style="width:72.75pt;height:15.75pt" coordsize="" o:spt="100" adj="0,,0" path="" filled="f" stroked="f">
            <v:stroke joinstyle="miter"/>
            <v:imagedata r:id="rId152" o:title="base_24478_180648_32775"/>
            <v:formulas/>
            <v:path o:connecttype="segments"/>
          </v:shape>
        </w:pict>
      </w:r>
    </w:p>
    <w:p w:rsidR="008B206A" w:rsidRDefault="008B206A">
      <w:pPr>
        <w:pStyle w:val="ConsPlusNormal"/>
        <w:jc w:val="both"/>
      </w:pPr>
    </w:p>
    <w:p w:rsidR="008B206A" w:rsidRDefault="008B206A">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00C8375E">
        <w:rPr>
          <w:position w:val="-11"/>
        </w:rPr>
        <w:pict>
          <v:shape id="_x0000_i1033" style="width:35.25pt;height:22.5pt" coordsize="" o:spt="100" adj="0,,0" path="" filled="f" stroked="f">
            <v:stroke joinstyle="miter"/>
            <v:imagedata r:id="rId153" o:title="base_24478_180648_32776"/>
            <v:formulas/>
            <v:path o:connecttype="segments"/>
          </v:shape>
        </w:pict>
      </w:r>
      <w:r>
        <w:t xml:space="preserve"> и косвенной </w:t>
      </w:r>
      <w:r w:rsidR="00C8375E">
        <w:rPr>
          <w:position w:val="-11"/>
        </w:rPr>
        <w:pict>
          <v:shape id="_x0000_i1034" style="width:35.25pt;height:22.5pt" coordsize="" o:spt="100" adj="0,,0" path="" filled="f" stroked="f">
            <v:stroke joinstyle="miter"/>
            <v:imagedata r:id="rId154" o:title="base_24478_180648_32777"/>
            <v:formulas/>
            <v:path o:connecttype="segments"/>
          </v:shape>
        </w:pict>
      </w:r>
      <w:r>
        <w:t xml:space="preserve"> экономии от сокращения несчастных случаев на производстве и профессиональных заболеваний в рублях:</w:t>
      </w:r>
    </w:p>
    <w:p w:rsidR="008B206A" w:rsidRDefault="008B206A">
      <w:pPr>
        <w:pStyle w:val="ConsPlusNormal"/>
        <w:jc w:val="both"/>
      </w:pPr>
    </w:p>
    <w:p w:rsidR="008B206A" w:rsidRDefault="00C8375E">
      <w:pPr>
        <w:pStyle w:val="ConsPlusNormal"/>
        <w:jc w:val="center"/>
      </w:pPr>
      <w:r>
        <w:rPr>
          <w:position w:val="-11"/>
        </w:rPr>
        <w:pict>
          <v:shape id="_x0000_i1035" style="width:108.75pt;height:22.5pt" coordsize="" o:spt="100" adj="0,,0" path="" filled="f" stroked="f">
            <v:stroke joinstyle="miter"/>
            <v:imagedata r:id="rId155" o:title="base_24478_180648_32778"/>
            <v:formulas/>
            <v:path o:connecttype="segments"/>
          </v:shape>
        </w:pict>
      </w:r>
    </w:p>
    <w:p w:rsidR="008B206A" w:rsidRDefault="008B206A">
      <w:pPr>
        <w:pStyle w:val="ConsPlusNormal"/>
        <w:jc w:val="both"/>
      </w:pPr>
    </w:p>
    <w:p w:rsidR="008B206A" w:rsidRDefault="008B206A">
      <w:pPr>
        <w:pStyle w:val="ConsPlusNormal"/>
        <w:ind w:firstLine="540"/>
        <w:jc w:val="both"/>
      </w:pPr>
      <w:r>
        <w:t xml:space="preserve">Прямая экономия от сокращения несчастных случаев на производстве и профессиональных заболеваний </w:t>
      </w:r>
      <w:r w:rsidR="00C8375E">
        <w:rPr>
          <w:position w:val="-12"/>
        </w:rPr>
        <w:pict>
          <v:shape id="_x0000_i1036" style="width:39pt;height:24pt" coordsize="" o:spt="100" adj="0,,0" path="" filled="f" stroked="f">
            <v:stroke joinstyle="miter"/>
            <v:imagedata r:id="rId156" o:title="base_24478_180648_32779"/>
            <v:formulas/>
            <v:path o:connecttype="segments"/>
          </v:shape>
        </w:pict>
      </w:r>
      <w:r>
        <w:t xml:space="preserve"> рассчитывается по следующей формуле:</w:t>
      </w:r>
    </w:p>
    <w:p w:rsidR="008B206A" w:rsidRDefault="008B206A">
      <w:pPr>
        <w:pStyle w:val="ConsPlusNormal"/>
        <w:jc w:val="both"/>
      </w:pPr>
    </w:p>
    <w:p w:rsidR="008B206A" w:rsidRDefault="00C8375E">
      <w:pPr>
        <w:pStyle w:val="ConsPlusNormal"/>
        <w:jc w:val="center"/>
      </w:pPr>
      <w:r>
        <w:rPr>
          <w:position w:val="-11"/>
        </w:rPr>
        <w:pict>
          <v:shape id="_x0000_i1037" style="width:255pt;height:21.75pt" coordsize="" o:spt="100" adj="0,,0" path="" filled="f" stroked="f">
            <v:stroke joinstyle="miter"/>
            <v:imagedata r:id="rId157" o:title="base_24478_180648_32780"/>
            <v:formulas/>
            <v:path o:connecttype="segments"/>
          </v:shape>
        </w:pict>
      </w:r>
    </w:p>
    <w:p w:rsidR="008B206A" w:rsidRDefault="008B206A">
      <w:pPr>
        <w:pStyle w:val="ConsPlusNormal"/>
        <w:jc w:val="both"/>
      </w:pPr>
    </w:p>
    <w:p w:rsidR="008B206A" w:rsidRDefault="008B206A">
      <w:pPr>
        <w:pStyle w:val="ConsPlusNormal"/>
        <w:ind w:firstLine="540"/>
        <w:jc w:val="both"/>
      </w:pPr>
      <w:r>
        <w:t>где:</w:t>
      </w:r>
    </w:p>
    <w:p w:rsidR="008B206A" w:rsidRDefault="008B206A">
      <w:pPr>
        <w:pStyle w:val="ConsPlusNormal"/>
        <w:spacing w:before="220"/>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w:t>
      </w:r>
    </w:p>
    <w:p w:rsidR="008B206A" w:rsidRDefault="008B206A">
      <w:pPr>
        <w:pStyle w:val="ConsPlusNormal"/>
        <w:spacing w:before="220"/>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8B206A" w:rsidRDefault="008B206A">
      <w:pPr>
        <w:pStyle w:val="ConsPlusNormal"/>
        <w:spacing w:before="220"/>
        <w:ind w:firstLine="540"/>
        <w:jc w:val="both"/>
      </w:pPr>
      <w:r>
        <w:lastRenderedPageBreak/>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8B206A" w:rsidRDefault="008B206A">
      <w:pPr>
        <w:pStyle w:val="ConsPlusNormal"/>
        <w:spacing w:before="220"/>
        <w:ind w:firstLine="540"/>
        <w:jc w:val="both"/>
      </w:pPr>
      <w:r>
        <w:t>Эд - экономия, связанная с сокращением (ростом) выплат по оплате дополнительных расходов пострадавших (реабилитация).</w:t>
      </w:r>
    </w:p>
    <w:p w:rsidR="008B206A" w:rsidRDefault="008B206A">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8B206A" w:rsidRDefault="008B206A">
      <w:pPr>
        <w:pStyle w:val="ConsPlusNormal"/>
        <w:jc w:val="both"/>
      </w:pPr>
    </w:p>
    <w:p w:rsidR="008B206A" w:rsidRDefault="00C8375E">
      <w:pPr>
        <w:pStyle w:val="ConsPlusNormal"/>
        <w:jc w:val="center"/>
      </w:pPr>
      <w:r>
        <w:rPr>
          <w:position w:val="-28"/>
        </w:rPr>
        <w:pict>
          <v:shape id="_x0000_i1038" style="width:435pt;height:39.75pt" coordsize="" o:spt="100" adj="0,,0" path="" filled="f" stroked="f">
            <v:stroke joinstyle="miter"/>
            <v:imagedata r:id="rId158" o:title="base_24478_180648_32781"/>
            <v:formulas/>
            <v:path o:connecttype="segments"/>
          </v:shape>
        </w:pict>
      </w:r>
    </w:p>
    <w:p w:rsidR="008B206A" w:rsidRDefault="008B206A">
      <w:pPr>
        <w:pStyle w:val="ConsPlusNormal"/>
        <w:jc w:val="both"/>
      </w:pPr>
    </w:p>
    <w:p w:rsidR="008B206A" w:rsidRDefault="008B206A">
      <w:pPr>
        <w:pStyle w:val="ConsPlusNormal"/>
        <w:ind w:firstLine="540"/>
        <w:jc w:val="both"/>
      </w:pPr>
      <w:r>
        <w:t>где:</w:t>
      </w:r>
    </w:p>
    <w:p w:rsidR="008B206A" w:rsidRDefault="008B206A">
      <w:pPr>
        <w:pStyle w:val="ConsPlusNormal"/>
        <w:spacing w:before="220"/>
        <w:ind w:firstLine="540"/>
        <w:jc w:val="both"/>
      </w:pPr>
      <w:r>
        <w:t>ВРП - валовый региональный продукт, руб.;</w:t>
      </w:r>
    </w:p>
    <w:p w:rsidR="008B206A" w:rsidRDefault="008B206A">
      <w:pPr>
        <w:pStyle w:val="ConsPlusNormal"/>
        <w:spacing w:before="220"/>
        <w:ind w:firstLine="540"/>
        <w:jc w:val="both"/>
      </w:pPr>
      <w:r>
        <w:t>ЧЗ - численность занятых в экономике региона, чел.;</w:t>
      </w:r>
    </w:p>
    <w:p w:rsidR="008B206A" w:rsidRDefault="00C8375E">
      <w:pPr>
        <w:pStyle w:val="ConsPlusNormal"/>
        <w:spacing w:before="220"/>
        <w:ind w:firstLine="540"/>
        <w:jc w:val="both"/>
      </w:pPr>
      <w:r>
        <w:rPr>
          <w:position w:val="-6"/>
        </w:rPr>
        <w:pict>
          <v:shape id="_x0000_i1039" style="width:48.75pt;height:17.25pt" coordsize="" o:spt="100" adj="0,,0" path="" filled="f" stroked="f">
            <v:stroke joinstyle="miter"/>
            <v:imagedata r:id="rId159" o:title="base_24478_180648_32782"/>
            <v:formulas/>
            <v:path o:connecttype="segments"/>
          </v:shape>
        </w:pict>
      </w:r>
      <w:r w:rsidR="008B206A">
        <w:t xml:space="preserve"> - изменение числа человеко-дней нетрудоспособности у пострадавших с утратой трудоспособности на один день и более, чел./дн.;</w:t>
      </w:r>
    </w:p>
    <w:p w:rsidR="008B206A" w:rsidRDefault="00C8375E">
      <w:pPr>
        <w:pStyle w:val="ConsPlusNormal"/>
        <w:spacing w:before="220"/>
        <w:ind w:firstLine="540"/>
        <w:jc w:val="both"/>
      </w:pPr>
      <w:r>
        <w:rPr>
          <w:position w:val="-5"/>
        </w:rPr>
        <w:pict>
          <v:shape id="_x0000_i1040" style="width:48.75pt;height:15.75pt" coordsize="" o:spt="100" adj="0,,0" path="" filled="f" stroked="f">
            <v:stroke joinstyle="miter"/>
            <v:imagedata r:id="rId160" o:title="base_24478_180648_32783"/>
            <v:formulas/>
            <v:path o:connecttype="segments"/>
          </v:shape>
        </w:pict>
      </w:r>
      <w:r w:rsidR="008B206A">
        <w:t xml:space="preserve"> - изменение численности пострадавших от несчастных случаев на производстве со смертельным исходом, чел.;</w:t>
      </w:r>
    </w:p>
    <w:p w:rsidR="008B206A" w:rsidRDefault="008B206A">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8B206A" w:rsidRDefault="00C8375E">
      <w:pPr>
        <w:pStyle w:val="ConsPlusNormal"/>
        <w:spacing w:before="220"/>
        <w:ind w:firstLine="540"/>
        <w:jc w:val="both"/>
      </w:pPr>
      <w:r>
        <w:rPr>
          <w:position w:val="-9"/>
        </w:rPr>
        <w:pict>
          <v:shape id="_x0000_i1041" style="width:50.25pt;height:20.25pt" coordsize="" o:spt="100" adj="0,,0" path="" filled="f" stroked="f">
            <v:stroke joinstyle="miter"/>
            <v:imagedata r:id="rId161" o:title="base_24478_180648_32784"/>
            <v:formulas/>
            <v:path o:connecttype="segments"/>
          </v:shape>
        </w:pict>
      </w:r>
      <w:r w:rsidR="008B206A">
        <w:t xml:space="preserve"> - изменение численности лиц, которым предоставляется компенсация в виде дополнительного отпуска, чел.;</w:t>
      </w:r>
    </w:p>
    <w:p w:rsidR="008B206A" w:rsidRDefault="00C8375E">
      <w:pPr>
        <w:pStyle w:val="ConsPlusNormal"/>
        <w:spacing w:before="220"/>
        <w:ind w:firstLine="540"/>
        <w:jc w:val="both"/>
      </w:pPr>
      <w:r>
        <w:rPr>
          <w:position w:val="-9"/>
        </w:rPr>
        <w:pict>
          <v:shape id="_x0000_i1042" style="width:55.5pt;height:20.25pt" coordsize="" o:spt="100" adj="0,,0" path="" filled="f" stroked="f">
            <v:stroke joinstyle="miter"/>
            <v:imagedata r:id="rId162" o:title="base_24478_180648_32785"/>
            <v:formulas/>
            <v:path o:connecttype="segments"/>
          </v:shape>
        </w:pict>
      </w:r>
      <w:r w:rsidR="008B206A">
        <w:t xml:space="preserve"> - изменение численности лиц, которым предоставляется компенсация в виде сокращенного рабочего дня, чел.;</w:t>
      </w:r>
    </w:p>
    <w:p w:rsidR="008B206A" w:rsidRDefault="008B206A">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8B206A" w:rsidRDefault="008B206A">
      <w:pPr>
        <w:pStyle w:val="ConsPlusNormal"/>
        <w:spacing w:before="220"/>
        <w:ind w:firstLine="540"/>
        <w:jc w:val="both"/>
      </w:pPr>
      <w:r>
        <w:t>Примечание. Данные по валовому региональному продукту и численности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5</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Normal"/>
        <w:jc w:val="center"/>
      </w:pPr>
      <w:bookmarkStart w:id="46" w:name="P4090"/>
      <w:bookmarkEnd w:id="46"/>
      <w:r>
        <w:t>Информация о работодателях, включенных в подпрограмму 3</w:t>
      </w:r>
    </w:p>
    <w:p w:rsidR="008B206A" w:rsidRDefault="008B206A">
      <w:pPr>
        <w:pStyle w:val="ConsPlusNormal"/>
        <w:jc w:val="center"/>
      </w:pPr>
      <w:r>
        <w:t>"Повышение мобильности трудовых ресурсов в автономном</w:t>
      </w:r>
    </w:p>
    <w:p w:rsidR="008B206A" w:rsidRDefault="008B206A">
      <w:pPr>
        <w:pStyle w:val="ConsPlusNormal"/>
        <w:jc w:val="center"/>
      </w:pPr>
      <w:r>
        <w:lastRenderedPageBreak/>
        <w:t>округе"</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8B206A">
        <w:tc>
          <w:tcPr>
            <w:tcW w:w="5329" w:type="dxa"/>
          </w:tcPr>
          <w:p w:rsidR="008B206A" w:rsidRDefault="008B206A">
            <w:pPr>
              <w:pStyle w:val="ConsPlusNormal"/>
              <w:jc w:val="center"/>
            </w:pPr>
            <w:r>
              <w:t>Наименование показателя</w:t>
            </w:r>
          </w:p>
        </w:tc>
        <w:tc>
          <w:tcPr>
            <w:tcW w:w="3742" w:type="dxa"/>
          </w:tcPr>
          <w:p w:rsidR="008B206A" w:rsidRDefault="008B206A">
            <w:pPr>
              <w:pStyle w:val="ConsPlusNormal"/>
              <w:jc w:val="center"/>
            </w:pPr>
            <w:r>
              <w:t>Краткая характеристика</w:t>
            </w:r>
          </w:p>
        </w:tc>
      </w:tr>
      <w:tr w:rsidR="008B206A">
        <w:tc>
          <w:tcPr>
            <w:tcW w:w="5329" w:type="dxa"/>
          </w:tcPr>
          <w:p w:rsidR="008B206A" w:rsidRDefault="008B206A">
            <w:pPr>
              <w:pStyle w:val="ConsPlusNormal"/>
              <w:jc w:val="both"/>
            </w:pPr>
            <w:r>
              <w:t>Наименование работодателя, ИНН, основной государственный регистрационный номер записи о создании юридического лица, юридический и фактический адрес, контактная информация: ФИО руководителя, телефон, E-mail)</w:t>
            </w:r>
          </w:p>
        </w:tc>
        <w:tc>
          <w:tcPr>
            <w:tcW w:w="3742" w:type="dxa"/>
          </w:tcPr>
          <w:p w:rsidR="008B206A" w:rsidRDefault="008B206A">
            <w:pPr>
              <w:pStyle w:val="ConsPlusNormal"/>
            </w:pPr>
          </w:p>
        </w:tc>
      </w:tr>
      <w:tr w:rsidR="008B206A">
        <w:tc>
          <w:tcPr>
            <w:tcW w:w="5329" w:type="dxa"/>
          </w:tcPr>
          <w:p w:rsidR="008B206A" w:rsidRDefault="008B206A">
            <w:pPr>
              <w:pStyle w:val="ConsPlusNormal"/>
              <w:jc w:val="both"/>
            </w:pPr>
            <w:r>
              <w:t>Штатная численность, человек</w:t>
            </w:r>
          </w:p>
        </w:tc>
        <w:tc>
          <w:tcPr>
            <w:tcW w:w="3742" w:type="dxa"/>
          </w:tcPr>
          <w:p w:rsidR="008B206A" w:rsidRDefault="008B206A">
            <w:pPr>
              <w:pStyle w:val="ConsPlusNormal"/>
            </w:pPr>
          </w:p>
        </w:tc>
      </w:tr>
      <w:tr w:rsidR="008B206A">
        <w:tc>
          <w:tcPr>
            <w:tcW w:w="5329" w:type="dxa"/>
          </w:tcPr>
          <w:p w:rsidR="008B206A" w:rsidRDefault="008B206A">
            <w:pPr>
              <w:pStyle w:val="ConsPlusNormal"/>
              <w:jc w:val="both"/>
            </w:pPr>
            <w:r>
              <w:t xml:space="preserve">Численность необходимых трудовых ресурсов, привлекаемых для трудоустройства на условиях </w:t>
            </w:r>
            <w:hyperlink w:anchor="P801" w:history="1">
              <w:r>
                <w:rPr>
                  <w:color w:val="0000FF"/>
                </w:rPr>
                <w:t>подпрограммы 3</w:t>
              </w:r>
            </w:hyperlink>
            <w:r>
              <w:t xml:space="preserve"> "Повышение мобильности трудовых ресурсов в автономном округе" в разрезе профессий, человек</w:t>
            </w:r>
          </w:p>
        </w:tc>
        <w:tc>
          <w:tcPr>
            <w:tcW w:w="3742" w:type="dxa"/>
          </w:tcPr>
          <w:p w:rsidR="008B206A" w:rsidRDefault="008B206A">
            <w:pPr>
              <w:pStyle w:val="ConsPlusNormal"/>
            </w:pPr>
          </w:p>
        </w:tc>
      </w:tr>
      <w:tr w:rsidR="008B206A">
        <w:tc>
          <w:tcPr>
            <w:tcW w:w="5329" w:type="dxa"/>
          </w:tcPr>
          <w:p w:rsidR="008B206A" w:rsidRDefault="008B206A">
            <w:pPr>
              <w:pStyle w:val="ConsPlusNormal"/>
              <w:jc w:val="both"/>
            </w:pPr>
            <w:r>
              <w:t xml:space="preserve">Оценка необходимости профессионального обучения и дополнительного профессионального образования граждан, привлекаемых для трудоустройства на условиях </w:t>
            </w:r>
            <w:hyperlink w:anchor="P801" w:history="1">
              <w:r>
                <w:rPr>
                  <w:color w:val="0000FF"/>
                </w:rPr>
                <w:t>подпрограммы 3</w:t>
              </w:r>
            </w:hyperlink>
            <w:r>
              <w:t xml:space="preserve"> "Повышение мобильности трудовых ресурсов в автономном округе" в разрезе профессий, человек</w:t>
            </w:r>
          </w:p>
        </w:tc>
        <w:tc>
          <w:tcPr>
            <w:tcW w:w="3742" w:type="dxa"/>
          </w:tcPr>
          <w:p w:rsidR="008B206A" w:rsidRDefault="008B206A">
            <w:pPr>
              <w:pStyle w:val="ConsPlusNormal"/>
            </w:pP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6</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47" w:name="P4114"/>
      <w:bookmarkEnd w:id="47"/>
      <w:r>
        <w:t>ПОРЯДОК</w:t>
      </w:r>
    </w:p>
    <w:p w:rsidR="008B206A" w:rsidRDefault="008B206A">
      <w:pPr>
        <w:pStyle w:val="ConsPlusTitle"/>
        <w:jc w:val="center"/>
      </w:pPr>
      <w:r>
        <w:t>ОРГАНИЗАЦИИ ТРУДОУСТРОЙСТВА НЕ ЗАНЯТЫХ ТРУДОВОЙ</w:t>
      </w:r>
    </w:p>
    <w:p w:rsidR="008B206A" w:rsidRDefault="008B206A">
      <w:pPr>
        <w:pStyle w:val="ConsPlusTitle"/>
        <w:jc w:val="center"/>
      </w:pPr>
      <w:r>
        <w:t>ДЕЯТЕЛЬНОСТЬЮ ГРАЖДАН НА РАБОЧИЕ МЕСТА С ПРИМЕНЕНИЕМ ГИБКИХ</w:t>
      </w:r>
    </w:p>
    <w:p w:rsidR="008B206A" w:rsidRDefault="008B206A">
      <w:pPr>
        <w:pStyle w:val="ConsPlusTitle"/>
        <w:jc w:val="center"/>
      </w:pPr>
      <w:r>
        <w:t>ФОРМ ЗАНЯТОСТИ, ВКЛЮЧАЯ НАДОМНЫЙ ТРУД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48" w:name="P4121"/>
      <w:bookmarkEnd w:id="48"/>
      <w:r>
        <w:t>1.1. Порядок определяет механизм организации трудоустройства не занятых трудовой деятельностью граждан на рабочие места с применением гибких форм занятости, включая надомный труд, и применяется в целях реализации мероприятий:</w:t>
      </w:r>
    </w:p>
    <w:p w:rsidR="008B206A" w:rsidRDefault="008B206A">
      <w:pPr>
        <w:pStyle w:val="ConsPlusNormal"/>
        <w:spacing w:before="220"/>
        <w:ind w:firstLine="540"/>
        <w:jc w:val="both"/>
      </w:pPr>
      <w:r>
        <w:t xml:space="preserve">"Содействие развитию гибких форм занятости и надомного труда"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 xml:space="preserve">"Содействие трудоустройству инвалидов с применением гибких форм занятости" основного мероприятия 4.1 "Содействие трудоустройству граждан с инвалидностью и их адаптация на рынке труда"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w:t>
      </w:r>
    </w:p>
    <w:p w:rsidR="008B206A" w:rsidRDefault="008B206A">
      <w:pPr>
        <w:pStyle w:val="ConsPlusNormal"/>
        <w:spacing w:before="220"/>
        <w:ind w:firstLine="540"/>
        <w:jc w:val="both"/>
      </w:pPr>
      <w:r>
        <w:lastRenderedPageBreak/>
        <w:t xml:space="preserve">1.2. Финансовое обеспечение мероприятий, указанных в </w:t>
      </w:r>
      <w:hyperlink w:anchor="P4121" w:history="1">
        <w:r>
          <w:rPr>
            <w:color w:val="0000FF"/>
          </w:rPr>
          <w:t>пункте 1.1</w:t>
        </w:r>
      </w:hyperlink>
      <w:r>
        <w:t xml:space="preserve">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8B206A" w:rsidRDefault="008B206A">
      <w:pPr>
        <w:pStyle w:val="ConsPlusNormal"/>
        <w:spacing w:before="220"/>
        <w:ind w:firstLine="540"/>
        <w:jc w:val="both"/>
      </w:pPr>
      <w:r>
        <w:t>1.3. В Порядке используются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 по месту жительства гражданина;</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организующий рабочее место с применением гибких форм занятости, включая надомный труд;</w:t>
      </w:r>
    </w:p>
    <w:p w:rsidR="008B206A" w:rsidRDefault="008B206A">
      <w:pPr>
        <w:pStyle w:val="ConsPlusNormal"/>
        <w:spacing w:before="220"/>
        <w:ind w:firstLine="540"/>
        <w:jc w:val="both"/>
      </w:pPr>
      <w:r>
        <w:t>гибкие формы занятости - формы выполнения труда, основанные на применении нестандартных организационно-правовых условий занятости работников (гибкий график рабочего времени, работники по вызовам, надомный труд);</w:t>
      </w:r>
    </w:p>
    <w:p w:rsidR="008B206A" w:rsidRDefault="008B206A">
      <w:pPr>
        <w:pStyle w:val="ConsPlusNormal"/>
        <w:spacing w:before="220"/>
        <w:ind w:firstLine="540"/>
        <w:jc w:val="both"/>
      </w:pPr>
      <w:r>
        <w:t>надомный труд - выполнение гражданином работы на дому из материалов и с использованием инструментов и механизмов, выделяемых работодателем либо приобретаемых гражданином за свой счет;</w:t>
      </w:r>
    </w:p>
    <w:p w:rsidR="008B206A" w:rsidRDefault="008B206A">
      <w:pPr>
        <w:pStyle w:val="ConsPlusNormal"/>
        <w:spacing w:before="220"/>
        <w:ind w:firstLine="540"/>
        <w:jc w:val="both"/>
      </w:pPr>
      <w:r>
        <w:t>рабочее место - рабочее место с применением гибких форм занятости и надомного труда, организованное работодателем и оснащенное предметами и средствами труда для осуществления работником трудовой деятельности, в том числе на дому;</w:t>
      </w:r>
    </w:p>
    <w:p w:rsidR="008B206A" w:rsidRDefault="008B206A">
      <w:pPr>
        <w:pStyle w:val="ConsPlusNormal"/>
        <w:spacing w:before="220"/>
        <w:ind w:firstLine="540"/>
        <w:jc w:val="both"/>
      </w:pPr>
      <w:r>
        <w:t>средства труда - орудия труда (оборудование, технические приспособления), с помощью которых гражданин воздействует на предмет труда в целях производства товаров, оказания отдельных видов услуг гражданам и организациям;</w:t>
      </w:r>
    </w:p>
    <w:p w:rsidR="008B206A" w:rsidRDefault="008B206A">
      <w:pPr>
        <w:pStyle w:val="ConsPlusNormal"/>
        <w:spacing w:before="220"/>
        <w:ind w:firstLine="540"/>
        <w:jc w:val="both"/>
      </w:pPr>
      <w:r>
        <w:t>предмет труда - материальные ресурсы, включая сырьевые, используемые в процессе труда;</w:t>
      </w:r>
    </w:p>
    <w:p w:rsidR="008B206A" w:rsidRDefault="008B206A">
      <w:pPr>
        <w:pStyle w:val="ConsPlusNormal"/>
        <w:spacing w:before="220"/>
        <w:ind w:firstLine="540"/>
        <w:jc w:val="both"/>
      </w:pPr>
      <w:r>
        <w:t>технические приспособления - предметы, устройства, приборы, инструменты при помощи и посредством которых будет производиться какая-либо работа;</w:t>
      </w:r>
    </w:p>
    <w:p w:rsidR="008B206A" w:rsidRDefault="008B206A">
      <w:pPr>
        <w:pStyle w:val="ConsPlusNormal"/>
        <w:spacing w:before="220"/>
        <w:ind w:firstLine="540"/>
        <w:jc w:val="both"/>
      </w:pPr>
      <w:r>
        <w:t>оборудование - совокупность механизмов, машин, устройств, приборов, необходимых для работы на созданном рабочем месте;</w:t>
      </w:r>
    </w:p>
    <w:p w:rsidR="008B206A" w:rsidRDefault="008B206A">
      <w:pPr>
        <w:pStyle w:val="ConsPlusNormal"/>
        <w:spacing w:before="220"/>
        <w:ind w:firstLine="540"/>
        <w:jc w:val="both"/>
      </w:pPr>
      <w:r>
        <w:t>субсидия - единовременная финансовая выплата гражданину для приобретения им средств и (или) предметов труда для осуществления трудовой деятельности на рабочем месте;</w:t>
      </w:r>
    </w:p>
    <w:p w:rsidR="008B206A" w:rsidRDefault="008B206A">
      <w:pPr>
        <w:pStyle w:val="ConsPlusNormal"/>
        <w:spacing w:before="220"/>
        <w:ind w:firstLine="540"/>
        <w:jc w:val="both"/>
      </w:pPr>
      <w:r>
        <w:t>не занятый трудовой деятельностью гражданин - трудоспособный гражданин, не имеющий работы и заработка, обратившийся в центр занятости населения за содействием в поиске подходящей работы, в том числе гражданин Российской Федерации пенсионного возраста, получающий страховую пенсию по старости;</w:t>
      </w:r>
    </w:p>
    <w:p w:rsidR="008B206A" w:rsidRDefault="008B206A">
      <w:pPr>
        <w:pStyle w:val="ConsPlusNormal"/>
        <w:spacing w:before="220"/>
        <w:ind w:firstLine="540"/>
        <w:jc w:val="both"/>
      </w:pPr>
      <w:r>
        <w:t xml:space="preserve">безработный гражданин - не занятый трудовой деятельностью гражданин, признанный безработным в установленном законодательством Российской Федерации порядке, в том числе </w:t>
      </w:r>
      <w:r>
        <w:lastRenderedPageBreak/>
        <w:t>гражданин предпенсионного возраста, испытывающий трудности в поиске подходящей работы и обратившийся в центр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8B206A" w:rsidRDefault="008B206A">
      <w:pPr>
        <w:pStyle w:val="ConsPlusNormal"/>
        <w:jc w:val="both"/>
      </w:pPr>
    </w:p>
    <w:p w:rsidR="008B206A" w:rsidRDefault="008B206A">
      <w:pPr>
        <w:pStyle w:val="ConsPlusTitle"/>
        <w:jc w:val="center"/>
        <w:outlineLvl w:val="2"/>
      </w:pPr>
      <w:r>
        <w:t>II. Участник мероприятия</w:t>
      </w:r>
    </w:p>
    <w:p w:rsidR="008B206A" w:rsidRDefault="008B206A">
      <w:pPr>
        <w:pStyle w:val="ConsPlusNormal"/>
        <w:jc w:val="both"/>
      </w:pPr>
    </w:p>
    <w:p w:rsidR="008B206A" w:rsidRDefault="008B206A">
      <w:pPr>
        <w:pStyle w:val="ConsPlusNormal"/>
        <w:ind w:firstLine="540"/>
        <w:jc w:val="both"/>
      </w:pPr>
      <w:r>
        <w:t>Участником мероприятия является не занятый трудовой деятельностью гражданин либо безработный гражданин, желающий организовать свою трудовую деятельность с применением гибких форм занятости, включая надомный труд (далее - гражданин).</w:t>
      </w:r>
    </w:p>
    <w:p w:rsidR="008B206A" w:rsidRDefault="008B206A">
      <w:pPr>
        <w:pStyle w:val="ConsPlusNormal"/>
        <w:jc w:val="both"/>
      </w:pPr>
    </w:p>
    <w:p w:rsidR="008B206A" w:rsidRDefault="008B206A">
      <w:pPr>
        <w:pStyle w:val="ConsPlusTitle"/>
        <w:jc w:val="center"/>
        <w:outlineLvl w:val="2"/>
      </w:pPr>
      <w:r>
        <w:t>III. Назначение и размер субсидии</w:t>
      </w:r>
    </w:p>
    <w:p w:rsidR="008B206A" w:rsidRDefault="008B206A">
      <w:pPr>
        <w:pStyle w:val="ConsPlusNormal"/>
        <w:jc w:val="both"/>
      </w:pPr>
    </w:p>
    <w:p w:rsidR="008B206A" w:rsidRDefault="008B206A">
      <w:pPr>
        <w:pStyle w:val="ConsPlusNormal"/>
        <w:ind w:firstLine="540"/>
        <w:jc w:val="both"/>
      </w:pPr>
      <w:r>
        <w:t>3.1. Субсидия предоставляется гражданину на приобретение средств и (или) предметов труда для осуществления им деятельности на рабочем месте.</w:t>
      </w:r>
    </w:p>
    <w:p w:rsidR="008B206A" w:rsidRDefault="008B206A">
      <w:pPr>
        <w:pStyle w:val="ConsPlusNormal"/>
        <w:spacing w:before="220"/>
        <w:ind w:firstLine="540"/>
        <w:jc w:val="both"/>
      </w:pPr>
      <w:r>
        <w:t>3.2. Размер субсидии определяется в соответствии с согласованной работодателем сметой расходов гражданина и не может превышать 88 200 рублей.</w:t>
      </w:r>
    </w:p>
    <w:p w:rsidR="008B206A" w:rsidRDefault="008B206A">
      <w:pPr>
        <w:pStyle w:val="ConsPlusNormal"/>
        <w:spacing w:before="220"/>
        <w:ind w:firstLine="540"/>
        <w:jc w:val="both"/>
      </w:pPr>
      <w:r>
        <w:t>3.3. Средства субсидии должны быть использованы гражданином в течение трех месяцев со дня ее перечисления на его лицевой счет.</w:t>
      </w:r>
    </w:p>
    <w:p w:rsidR="008B206A" w:rsidRDefault="008B206A">
      <w:pPr>
        <w:pStyle w:val="ConsPlusNormal"/>
        <w:spacing w:before="220"/>
        <w:ind w:firstLine="540"/>
        <w:jc w:val="both"/>
      </w:pPr>
      <w:r>
        <w:t>3.4. Гражданин, получивший субсидию, обязан осуществлять трудовую деятельность не менее двенадцати месяцев со дня заключения им трудового договора с работодателем.</w:t>
      </w:r>
    </w:p>
    <w:p w:rsidR="008B206A" w:rsidRDefault="008B206A">
      <w:pPr>
        <w:pStyle w:val="ConsPlusNormal"/>
        <w:spacing w:before="220"/>
        <w:ind w:firstLine="540"/>
        <w:jc w:val="both"/>
      </w:pPr>
      <w:r>
        <w:t>3.5. Повторное предоставление гражданину субсидии в соответствии с Порядком в период действия государственной программы не допускается.</w:t>
      </w:r>
    </w:p>
    <w:p w:rsidR="008B206A" w:rsidRDefault="008B206A">
      <w:pPr>
        <w:pStyle w:val="ConsPlusNormal"/>
        <w:spacing w:before="220"/>
        <w:ind w:firstLine="540"/>
        <w:jc w:val="both"/>
      </w:pPr>
      <w:r>
        <w:t>3.6. При досрочном расторжении с гражданином трудового договора отчет периода трудоустройства прекращается и возобновляется с момента трудоустройства к другому работодателю.</w:t>
      </w:r>
    </w:p>
    <w:p w:rsidR="008B206A" w:rsidRDefault="008B206A">
      <w:pPr>
        <w:pStyle w:val="ConsPlusNormal"/>
        <w:jc w:val="both"/>
      </w:pPr>
    </w:p>
    <w:p w:rsidR="008B206A" w:rsidRDefault="008B206A">
      <w:pPr>
        <w:pStyle w:val="ConsPlusTitle"/>
        <w:jc w:val="center"/>
        <w:outlineLvl w:val="2"/>
      </w:pPr>
      <w:r>
        <w:t>IV. Предоставление субсидии</w:t>
      </w:r>
    </w:p>
    <w:p w:rsidR="008B206A" w:rsidRDefault="008B206A">
      <w:pPr>
        <w:pStyle w:val="ConsPlusNormal"/>
        <w:jc w:val="both"/>
      </w:pPr>
    </w:p>
    <w:p w:rsidR="008B206A" w:rsidRDefault="008B206A">
      <w:pPr>
        <w:pStyle w:val="ConsPlusNormal"/>
        <w:ind w:firstLine="540"/>
        <w:jc w:val="both"/>
      </w:pPr>
      <w:bookmarkStart w:id="49" w:name="P4156"/>
      <w:bookmarkEnd w:id="49"/>
      <w:r>
        <w:t>4.1. Для получения субсидии гражданин в течение 10 календарных дней с даты трудоустройства обращается в центр занятости населения по месту жительства со следующими документами:</w:t>
      </w:r>
    </w:p>
    <w:p w:rsidR="008B206A" w:rsidRDefault="008B206A">
      <w:pPr>
        <w:pStyle w:val="ConsPlusNormal"/>
        <w:spacing w:before="220"/>
        <w:ind w:firstLine="540"/>
        <w:jc w:val="both"/>
      </w:pPr>
      <w:r>
        <w:t>личное заявление по форме, утвержденной Департаментом;</w:t>
      </w:r>
    </w:p>
    <w:p w:rsidR="008B206A" w:rsidRDefault="008B206A">
      <w:pPr>
        <w:pStyle w:val="ConsPlusNormal"/>
        <w:spacing w:before="220"/>
        <w:ind w:firstLine="540"/>
        <w:jc w:val="both"/>
      </w:pPr>
      <w:r>
        <w:t>документ, удостоверяющий его личность и гражданство Российской Федерации;</w:t>
      </w:r>
    </w:p>
    <w:p w:rsidR="008B206A" w:rsidRDefault="008B206A">
      <w:pPr>
        <w:pStyle w:val="ConsPlusNormal"/>
        <w:spacing w:before="220"/>
        <w:ind w:firstLine="540"/>
        <w:jc w:val="both"/>
      </w:pPr>
      <w:r>
        <w:t>пенсионное удостоверение с отметкой о назначении страховой пенсии по старости либо справку о размере пенсии и иных социальных выплатах (для гражданина пенсионного возраста);</w:t>
      </w:r>
    </w:p>
    <w:p w:rsidR="008B206A" w:rsidRDefault="008B206A">
      <w:pPr>
        <w:pStyle w:val="ConsPlusNormal"/>
        <w:spacing w:before="220"/>
        <w:ind w:firstLine="540"/>
        <w:jc w:val="both"/>
      </w:pPr>
      <w:r>
        <w:t>копию приказа о его приеме на работу с применением гибких форм занятости, заверенную работодателем;</w:t>
      </w:r>
    </w:p>
    <w:p w:rsidR="008B206A" w:rsidRDefault="008B206A">
      <w:pPr>
        <w:pStyle w:val="ConsPlusNormal"/>
        <w:spacing w:before="220"/>
        <w:ind w:firstLine="540"/>
        <w:jc w:val="both"/>
      </w:pPr>
      <w:r>
        <w:t>смету затрат на приобретение средств труда и (или) предметов труда, согласованную работодателем;</w:t>
      </w:r>
    </w:p>
    <w:p w:rsidR="008B206A" w:rsidRDefault="008B206A">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счета.</w:t>
      </w:r>
    </w:p>
    <w:p w:rsidR="008B206A" w:rsidRDefault="008B206A">
      <w:pPr>
        <w:pStyle w:val="ConsPlusNormal"/>
        <w:spacing w:before="220"/>
        <w:ind w:firstLine="540"/>
        <w:jc w:val="both"/>
      </w:pPr>
      <w:r>
        <w:t xml:space="preserve">4.2. Специалистом центра занятости населения для формирования личного дела гражданина снимаются копии с оригиналов документов, указанных в </w:t>
      </w:r>
      <w:hyperlink w:anchor="P4156" w:history="1">
        <w:r>
          <w:rPr>
            <w:color w:val="0000FF"/>
          </w:rPr>
          <w:t>пункте 4.1</w:t>
        </w:r>
      </w:hyperlink>
      <w:r>
        <w:t xml:space="preserve"> Порядка, после чего </w:t>
      </w:r>
      <w:r>
        <w:lastRenderedPageBreak/>
        <w:t>оригиналы отдаются гражданину.</w:t>
      </w:r>
    </w:p>
    <w:p w:rsidR="008B206A" w:rsidRDefault="008B206A">
      <w:pPr>
        <w:pStyle w:val="ConsPlusNormal"/>
        <w:spacing w:before="220"/>
        <w:ind w:firstLine="540"/>
        <w:jc w:val="both"/>
      </w:pPr>
      <w:r>
        <w:t xml:space="preserve">4.3. Специалист центра занятости населения регистрирует заявление гражданина в день его поступления при условии представления всех документов, указанных в </w:t>
      </w:r>
      <w:hyperlink w:anchor="P4156" w:history="1">
        <w:r>
          <w:rPr>
            <w:color w:val="0000FF"/>
          </w:rPr>
          <w:t>пункте 4.1</w:t>
        </w:r>
      </w:hyperlink>
      <w:r>
        <w:t xml:space="preserve"> Порядка, и их соответствия требованиям законодательства Российской Федерации.</w:t>
      </w:r>
    </w:p>
    <w:p w:rsidR="008B206A" w:rsidRDefault="008B206A">
      <w:pPr>
        <w:pStyle w:val="ConsPlusNormal"/>
        <w:spacing w:before="220"/>
        <w:ind w:firstLine="540"/>
        <w:jc w:val="both"/>
      </w:pPr>
      <w:r>
        <w:t xml:space="preserve">4.4. В случае непредставления гражданином документов, указанных в </w:t>
      </w:r>
      <w:hyperlink w:anchor="P4156" w:history="1">
        <w:r>
          <w:rPr>
            <w:color w:val="0000FF"/>
          </w:rPr>
          <w:t>пункте 4.1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8B206A" w:rsidRDefault="008B206A">
      <w:pPr>
        <w:pStyle w:val="ConsPlusNormal"/>
        <w:spacing w:before="220"/>
        <w:ind w:firstLine="540"/>
        <w:jc w:val="both"/>
      </w:pPr>
      <w:bookmarkStart w:id="50" w:name="P4166"/>
      <w:bookmarkEnd w:id="50"/>
      <w:r>
        <w:t>4.5. Заявление гражданина и прилагаемые к нему документы рассматривает центр занятости населения в течение 5 рабочих дней со дня его регистрации. По результатам рассмотрения принимает одно из решений:</w:t>
      </w:r>
    </w:p>
    <w:p w:rsidR="008B206A" w:rsidRDefault="008B206A">
      <w:pPr>
        <w:pStyle w:val="ConsPlusNormal"/>
        <w:spacing w:before="220"/>
        <w:ind w:firstLine="540"/>
        <w:jc w:val="both"/>
      </w:pPr>
      <w:r>
        <w:t>о предоставлении субсидии;</w:t>
      </w:r>
    </w:p>
    <w:p w:rsidR="008B206A" w:rsidRDefault="008B206A">
      <w:pPr>
        <w:pStyle w:val="ConsPlusNormal"/>
        <w:spacing w:before="220"/>
        <w:ind w:firstLine="540"/>
        <w:jc w:val="both"/>
      </w:pPr>
      <w:r>
        <w:t>об отказе в предоставлении субсидии.</w:t>
      </w:r>
    </w:p>
    <w:p w:rsidR="008B206A" w:rsidRDefault="008B206A">
      <w:pPr>
        <w:pStyle w:val="ConsPlusNormal"/>
        <w:spacing w:before="220"/>
        <w:ind w:firstLine="540"/>
        <w:jc w:val="both"/>
      </w:pPr>
      <w:r>
        <w:t>4.6. Основаниями для отказа гражданину в предоставлении субсидии являются:</w:t>
      </w:r>
    </w:p>
    <w:p w:rsidR="008B206A" w:rsidRDefault="008B206A">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признание гражданина судом недееспособным;</w:t>
      </w:r>
    </w:p>
    <w:p w:rsidR="008B206A" w:rsidRDefault="008B206A">
      <w:pPr>
        <w:pStyle w:val="ConsPlusNormal"/>
        <w:spacing w:before="220"/>
        <w:ind w:firstLine="540"/>
        <w:jc w:val="both"/>
      </w:pPr>
      <w: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отказ гражданина от предоставления субсидии (по личному письменному заявлению);</w:t>
      </w:r>
    </w:p>
    <w:p w:rsidR="008B206A" w:rsidRDefault="008B206A">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8B206A" w:rsidRDefault="008B206A">
      <w:pPr>
        <w:pStyle w:val="ConsPlusNormal"/>
        <w:spacing w:before="220"/>
        <w:ind w:firstLine="540"/>
        <w:jc w:val="both"/>
      </w:pPr>
      <w:r>
        <w:t xml:space="preserve">4.7. В течение 2 рабочих дней со дня принятия центром занятости населения одного из решений, указанных в </w:t>
      </w:r>
      <w:hyperlink w:anchor="P4166" w:history="1">
        <w:r>
          <w:rPr>
            <w:color w:val="0000FF"/>
          </w:rPr>
          <w:t>пункте 4.5</w:t>
        </w:r>
      </w:hyperlink>
      <w:r>
        <w:t xml:space="preserve"> Порядка, специалист центра занятости населения направляет гражданину: решение о предоставлении субсидии и проект договора о ее предоставлении (далее - договор) либо решение об отказе в предоставлении субсидии.</w:t>
      </w:r>
    </w:p>
    <w:p w:rsidR="008B206A" w:rsidRDefault="008B206A">
      <w:pPr>
        <w:pStyle w:val="ConsPlusNormal"/>
        <w:spacing w:before="220"/>
        <w:ind w:firstLine="540"/>
        <w:jc w:val="both"/>
      </w:pPr>
      <w:r>
        <w:t>4.8. Форму договора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субсидии.</w:t>
      </w:r>
    </w:p>
    <w:p w:rsidR="008B206A" w:rsidRDefault="008B206A">
      <w:pPr>
        <w:pStyle w:val="ConsPlusNormal"/>
        <w:spacing w:before="220"/>
        <w:ind w:firstLine="540"/>
        <w:jc w:val="both"/>
      </w:pPr>
      <w:r>
        <w:t>4.9. Субсидия перечисляется гражданину платежным поручением с указанием целевого назначения (направления) расходования бюджетных средств на его лицевой счет.</w:t>
      </w:r>
    </w:p>
    <w:p w:rsidR="008B206A" w:rsidRDefault="008B206A">
      <w:pPr>
        <w:pStyle w:val="ConsPlusNormal"/>
        <w:spacing w:before="220"/>
        <w:ind w:firstLine="540"/>
        <w:jc w:val="both"/>
      </w:pPr>
      <w:r>
        <w:t>4.10. Перечисление гражданину субсидии не осуществляется (прекращается) центром занятости населения в период действия договора в случаях:</w:t>
      </w:r>
    </w:p>
    <w:p w:rsidR="008B206A" w:rsidRDefault="008B206A">
      <w:pPr>
        <w:pStyle w:val="ConsPlusNormal"/>
        <w:spacing w:before="220"/>
        <w:ind w:firstLine="540"/>
        <w:jc w:val="both"/>
      </w:pPr>
      <w:r>
        <w:t>представления в центр занятости населения недостоверных и (или) искаженных сведений, документов для перечисления субсидии;</w:t>
      </w:r>
    </w:p>
    <w:p w:rsidR="008B206A" w:rsidRDefault="008B206A">
      <w:pPr>
        <w:pStyle w:val="ConsPlusNormal"/>
        <w:spacing w:before="220"/>
        <w:ind w:firstLine="540"/>
        <w:jc w:val="both"/>
      </w:pPr>
      <w:r>
        <w:lastRenderedPageBreak/>
        <w:t>отказа гражданина от предоставления субсидии по личному письменному заявлению;</w:t>
      </w:r>
    </w:p>
    <w:p w:rsidR="008B206A" w:rsidRDefault="008B206A">
      <w:pPr>
        <w:pStyle w:val="ConsPlusNormal"/>
        <w:spacing w:before="220"/>
        <w:ind w:firstLine="540"/>
        <w:jc w:val="both"/>
      </w:pPr>
      <w:r>
        <w:t>его смерти;</w:t>
      </w:r>
    </w:p>
    <w:p w:rsidR="008B206A" w:rsidRDefault="008B206A">
      <w:pPr>
        <w:pStyle w:val="ConsPlusNormal"/>
        <w:spacing w:before="220"/>
        <w:ind w:firstLine="540"/>
        <w:jc w:val="both"/>
      </w:pPr>
      <w:r>
        <w:t>его осуждения к наказанию в виде лишения свободы на момент перечисления субсидии.</w:t>
      </w:r>
    </w:p>
    <w:p w:rsidR="008B206A" w:rsidRDefault="008B206A">
      <w:pPr>
        <w:pStyle w:val="ConsPlusNormal"/>
        <w:spacing w:before="220"/>
        <w:ind w:firstLine="540"/>
        <w:jc w:val="both"/>
      </w:pPr>
      <w:r>
        <w:t>4.11. Не позднее 5 рабочих дней по истечении 3 месяцев со дня перечисления гражданину субсидии он подтверждает ее целевое использование документами, указанными в договоре, с предъявлением в центр занятости населения их оригиналов.</w:t>
      </w:r>
    </w:p>
    <w:p w:rsidR="008B206A" w:rsidRDefault="008B206A">
      <w:pPr>
        <w:pStyle w:val="ConsPlusNormal"/>
        <w:jc w:val="both"/>
      </w:pPr>
    </w:p>
    <w:p w:rsidR="008B206A" w:rsidRDefault="008B206A">
      <w:pPr>
        <w:pStyle w:val="ConsPlusTitle"/>
        <w:jc w:val="center"/>
        <w:outlineLvl w:val="2"/>
      </w:pPr>
      <w:r>
        <w:t>V. Ответственность, контроль и порядок возврата субсидии</w:t>
      </w:r>
    </w:p>
    <w:p w:rsidR="008B206A" w:rsidRDefault="008B206A">
      <w:pPr>
        <w:pStyle w:val="ConsPlusNormal"/>
        <w:jc w:val="both"/>
      </w:pPr>
    </w:p>
    <w:p w:rsidR="008B206A" w:rsidRDefault="008B206A">
      <w:pPr>
        <w:pStyle w:val="ConsPlusNormal"/>
        <w:ind w:firstLine="540"/>
        <w:jc w:val="both"/>
      </w:pPr>
      <w:r>
        <w:t>5.1.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8B206A" w:rsidRDefault="008B206A">
      <w:pPr>
        <w:pStyle w:val="ConsPlusNormal"/>
        <w:spacing w:before="220"/>
        <w:ind w:firstLine="540"/>
        <w:jc w:val="both"/>
      </w:pPr>
      <w:r>
        <w:t>5.2. Ответственность гражданина за нецелевое использование либо неиспользование предоставленной ему субсидии, а также порядок ее возврата определяются условиями договора.</w:t>
      </w:r>
    </w:p>
    <w:p w:rsidR="008B206A" w:rsidRDefault="008B206A">
      <w:pPr>
        <w:pStyle w:val="ConsPlusNormal"/>
        <w:spacing w:before="220"/>
        <w:ind w:firstLine="540"/>
        <w:jc w:val="both"/>
      </w:pPr>
      <w:r>
        <w:t>5.3. Департамент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8B206A" w:rsidRDefault="008B206A">
      <w:pPr>
        <w:pStyle w:val="ConsPlusNormal"/>
        <w:spacing w:before="220"/>
        <w:ind w:firstLine="540"/>
        <w:jc w:val="both"/>
      </w:pPr>
      <w:r>
        <w:t>5.4.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автономного округа.</w:t>
      </w:r>
    </w:p>
    <w:p w:rsidR="008B206A" w:rsidRDefault="008B206A">
      <w:pPr>
        <w:pStyle w:val="ConsPlusNormal"/>
        <w:spacing w:before="220"/>
        <w:ind w:firstLine="540"/>
        <w:jc w:val="both"/>
      </w:pPr>
      <w:r>
        <w:t xml:space="preserve">5.5.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193" w:history="1">
        <w:r>
          <w:rPr>
            <w:color w:val="0000FF"/>
          </w:rPr>
          <w:t>пунктами 5.6</w:t>
        </w:r>
      </w:hyperlink>
      <w:r>
        <w:t xml:space="preserve"> - </w:t>
      </w:r>
      <w:hyperlink w:anchor="P4195" w:history="1">
        <w:r>
          <w:rPr>
            <w:color w:val="0000FF"/>
          </w:rPr>
          <w:t>5.8</w:t>
        </w:r>
      </w:hyperlink>
      <w:r>
        <w:t xml:space="preserve"> Порядка.</w:t>
      </w:r>
    </w:p>
    <w:p w:rsidR="008B206A" w:rsidRDefault="008B206A">
      <w:pPr>
        <w:pStyle w:val="ConsPlusNormal"/>
        <w:spacing w:before="220"/>
        <w:ind w:firstLine="540"/>
        <w:jc w:val="both"/>
      </w:pPr>
      <w:bookmarkStart w:id="51" w:name="P4193"/>
      <w:bookmarkEnd w:id="51"/>
      <w:r>
        <w:t>5.6. Департамент в течение 15 календарных дней со дня выявления оснований для возврата субсидии направляет в адрес гражданина соответствующее мотивированное требование.</w:t>
      </w:r>
    </w:p>
    <w:p w:rsidR="008B206A" w:rsidRDefault="008B206A">
      <w:pPr>
        <w:pStyle w:val="ConsPlusNormal"/>
        <w:spacing w:before="220"/>
        <w:ind w:firstLine="540"/>
        <w:jc w:val="both"/>
      </w:pPr>
      <w:r>
        <w:t xml:space="preserve">5.7. Возврат субсидии в бюджет автономного округа осуществляется гражданином в течение 10 календарных дней с момента получения требования, указанного в </w:t>
      </w:r>
      <w:hyperlink w:anchor="P4193" w:history="1">
        <w:r>
          <w:rPr>
            <w:color w:val="0000FF"/>
          </w:rPr>
          <w:t>пункте 5.6</w:t>
        </w:r>
      </w:hyperlink>
      <w:r>
        <w:t xml:space="preserve"> Порядка.</w:t>
      </w:r>
    </w:p>
    <w:p w:rsidR="008B206A" w:rsidRDefault="008B206A">
      <w:pPr>
        <w:pStyle w:val="ConsPlusNormal"/>
        <w:spacing w:before="220"/>
        <w:ind w:firstLine="540"/>
        <w:jc w:val="both"/>
      </w:pPr>
      <w:bookmarkStart w:id="52" w:name="P4195"/>
      <w:bookmarkEnd w:id="52"/>
      <w:r>
        <w:t>5.8. В случае отказа гражданина от возврата субсидии добровольно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5.9.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7</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53" w:name="P4207"/>
      <w:bookmarkEnd w:id="53"/>
      <w:r>
        <w:t>ПОРЯДОК</w:t>
      </w:r>
    </w:p>
    <w:p w:rsidR="008B206A" w:rsidRDefault="008B206A">
      <w:pPr>
        <w:pStyle w:val="ConsPlusTitle"/>
        <w:jc w:val="center"/>
      </w:pPr>
      <w:r>
        <w:t>ПРЕДОСТАВЛЕНИЯ ЕДИНОВРЕМЕННОЙ ФИНАНСОВОЙ ПОМОЩИ</w:t>
      </w:r>
    </w:p>
    <w:p w:rsidR="008B206A" w:rsidRDefault="008B206A">
      <w:pPr>
        <w:pStyle w:val="ConsPlusTitle"/>
        <w:jc w:val="center"/>
      </w:pPr>
      <w:r>
        <w:t>ПРИ ГОСУДАРСТВЕННОЙ РЕГИСТРАЦИИ В КАЧЕСТВЕ ЮРИДИЧЕСКОГО</w:t>
      </w:r>
    </w:p>
    <w:p w:rsidR="008B206A" w:rsidRDefault="008B206A">
      <w:pPr>
        <w:pStyle w:val="ConsPlusTitle"/>
        <w:jc w:val="center"/>
      </w:pPr>
      <w:r>
        <w:t>ЛИЦА, ИНДИВИДУАЛЬНОГО ПРЕДПРИНИМАТЕЛЯ ЛИБО КРЕСТЬЯНСКОГО</w:t>
      </w:r>
    </w:p>
    <w:p w:rsidR="008B206A" w:rsidRDefault="008B206A">
      <w:pPr>
        <w:pStyle w:val="ConsPlusTitle"/>
        <w:jc w:val="center"/>
      </w:pPr>
      <w:r>
        <w:lastRenderedPageBreak/>
        <w:t>(ФЕРМЕРСКОГО) ХОЗЯЙСТВА, А ТАКЖЕ ЕДИНОВРЕМЕННОЙ ФИНАНСОВОЙ</w:t>
      </w:r>
    </w:p>
    <w:p w:rsidR="008B206A" w:rsidRDefault="008B206A">
      <w:pPr>
        <w:pStyle w:val="ConsPlusTitle"/>
        <w:jc w:val="center"/>
      </w:pPr>
      <w:r>
        <w:t>ПОМОЩИ НА ПОДГОТОВКУ ДОКУМЕНТОВ ДЛЯ СООТВЕТСТВУЮЩЕЙ</w:t>
      </w:r>
    </w:p>
    <w:p w:rsidR="008B206A" w:rsidRDefault="008B206A">
      <w:pPr>
        <w:pStyle w:val="ConsPlusTitle"/>
        <w:jc w:val="center"/>
      </w:pPr>
      <w:r>
        <w:t>ГОСУДАРСТВЕННОЙ РЕГИСТРАЦИИ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54" w:name="P4217"/>
      <w:bookmarkEnd w:id="54"/>
      <w:r>
        <w:t>1.1. 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и применяется в целях реализации мероприятий государственной программы:</w:t>
      </w:r>
    </w:p>
    <w:p w:rsidR="008B206A" w:rsidRDefault="008B206A">
      <w:pPr>
        <w:pStyle w:val="ConsPlusNormal"/>
        <w:spacing w:before="220"/>
        <w:ind w:firstLine="540"/>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 xml:space="preserve">"Содействие самозанятости инвалидов, признанных в установленном порядке безработными" основного мероприятия 4.1 "Содействие трудоустройству граждан с инвалидностью и их адаптация на рынке труда"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w:t>
      </w:r>
    </w:p>
    <w:p w:rsidR="008B206A" w:rsidRDefault="008B206A">
      <w:pPr>
        <w:pStyle w:val="ConsPlusNormal"/>
        <w:spacing w:before="220"/>
        <w:ind w:firstLine="540"/>
        <w:jc w:val="both"/>
      </w:pPr>
      <w:r>
        <w:t xml:space="preserve">1.2. Финансовое обеспечение мероприятий, указанных в </w:t>
      </w:r>
      <w:hyperlink w:anchor="P4217" w:history="1">
        <w:r>
          <w:rPr>
            <w:color w:val="0000FF"/>
          </w:rPr>
          <w:t>пункте 1.1</w:t>
        </w:r>
      </w:hyperlink>
      <w:r>
        <w:t xml:space="preserve">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rsidR="008B206A" w:rsidRDefault="008B206A">
      <w:pPr>
        <w:pStyle w:val="ConsPlusNormal"/>
        <w:spacing w:before="220"/>
        <w:ind w:firstLine="540"/>
        <w:jc w:val="both"/>
      </w:pPr>
      <w:r>
        <w:t>1.3. В Порядке используются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гражданин - гражданин, признанный в установленном порядке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центра занятости населения;</w:t>
      </w:r>
    </w:p>
    <w:p w:rsidR="008B206A" w:rsidRDefault="008B206A">
      <w:pPr>
        <w:pStyle w:val="ConsPlusNormal"/>
        <w:spacing w:before="220"/>
        <w:ind w:firstLine="540"/>
        <w:jc w:val="both"/>
      </w:pPr>
      <w:r>
        <w:t>субсидия - единовременная финансовая помощь гражданину при государственной регистрации в качестве юридического лица, индивидуального предпринимателя либо главы крестьянского (фермерского) хозяйства на организацию собственного дела в автономном округе;</w:t>
      </w:r>
    </w:p>
    <w:p w:rsidR="008B206A" w:rsidRDefault="008B206A">
      <w:pPr>
        <w:pStyle w:val="ConsPlusNormal"/>
        <w:spacing w:before="220"/>
        <w:ind w:firstLine="540"/>
        <w:jc w:val="both"/>
      </w:pPr>
      <w:r>
        <w:t xml:space="preserve">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w:t>
      </w:r>
      <w:r>
        <w:lastRenderedPageBreak/>
        <w:t>(фермерского)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8B206A" w:rsidRDefault="008B206A">
      <w:pPr>
        <w:pStyle w:val="ConsPlusNormal"/>
        <w:spacing w:before="220"/>
        <w:ind w:firstLine="540"/>
        <w:jc w:val="both"/>
      </w:pPr>
      <w:r>
        <w:t>организация собственного дела - регистрация в качестве юридического лица, индивидуального предпринимателя либо главы крестьянского (фермерского) хозяйства для организации собственного дела в автономном округе.</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w:t>
      </w:r>
    </w:p>
    <w:p w:rsidR="008B206A" w:rsidRDefault="008B206A">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p w:rsidR="008B206A" w:rsidRDefault="008B206A">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центра занятости населения.</w:t>
      </w:r>
    </w:p>
    <w:p w:rsidR="008B206A" w:rsidRDefault="008B206A">
      <w:pPr>
        <w:pStyle w:val="ConsPlusNormal"/>
        <w:jc w:val="both"/>
      </w:pPr>
    </w:p>
    <w:p w:rsidR="008B206A" w:rsidRDefault="008B206A">
      <w:pPr>
        <w:pStyle w:val="ConsPlusTitle"/>
        <w:jc w:val="center"/>
        <w:outlineLvl w:val="2"/>
      </w:pPr>
      <w:r>
        <w:t>III. Назначение и размер субсидии и финансовой помощи</w:t>
      </w:r>
    </w:p>
    <w:p w:rsidR="008B206A" w:rsidRDefault="008B206A">
      <w:pPr>
        <w:pStyle w:val="ConsPlusNormal"/>
        <w:jc w:val="both"/>
      </w:pPr>
    </w:p>
    <w:p w:rsidR="008B206A" w:rsidRDefault="008B206A">
      <w:pPr>
        <w:pStyle w:val="ConsPlusNormal"/>
        <w:ind w:firstLine="540"/>
        <w:jc w:val="both"/>
      </w:pPr>
      <w:r>
        <w:t>3.1. Порядком предусмотрено предоставление гражданину:</w:t>
      </w:r>
    </w:p>
    <w:p w:rsidR="008B206A" w:rsidRDefault="008B206A">
      <w:pPr>
        <w:pStyle w:val="ConsPlusNormal"/>
        <w:spacing w:before="220"/>
        <w:ind w:firstLine="540"/>
        <w:jc w:val="both"/>
      </w:pPr>
      <w:r>
        <w:t>3.1.1. Субсидии на организацию собственного дела на цели, предусмотренные технико-экономическим обоснованием (бизнес-планом).</w:t>
      </w:r>
    </w:p>
    <w:p w:rsidR="008B206A" w:rsidRDefault="008B206A">
      <w:pPr>
        <w:pStyle w:val="ConsPlusNormal"/>
        <w:spacing w:before="220"/>
        <w:ind w:firstLine="540"/>
        <w:jc w:val="both"/>
      </w:pPr>
      <w:r>
        <w:t>3.1.2. Финансовой помощи.</w:t>
      </w:r>
    </w:p>
    <w:p w:rsidR="008B206A" w:rsidRDefault="008B206A">
      <w:pPr>
        <w:pStyle w:val="ConsPlusNormal"/>
        <w:spacing w:before="220"/>
        <w:ind w:firstLine="540"/>
        <w:jc w:val="both"/>
      </w:pPr>
      <w:r>
        <w:t>3.2. Размер субсидии не может превышать 88 200 рублей.</w:t>
      </w:r>
    </w:p>
    <w:p w:rsidR="008B206A" w:rsidRDefault="008B206A">
      <w:pPr>
        <w:pStyle w:val="ConsPlusNormal"/>
        <w:spacing w:before="220"/>
        <w:ind w:firstLine="540"/>
        <w:jc w:val="both"/>
      </w:pPr>
      <w:r>
        <w:t>3.3. Финансовая помощь предоставляется по фактическим расходам, произведенным и подтвержденным гражданином документально и не может превышать норматива по соответствующей государственной услуге, утвержденного распоряжением Департамента.</w:t>
      </w:r>
    </w:p>
    <w:p w:rsidR="008B206A" w:rsidRDefault="008B206A">
      <w:pPr>
        <w:pStyle w:val="ConsPlusNormal"/>
        <w:spacing w:before="220"/>
        <w:ind w:firstLine="540"/>
        <w:jc w:val="both"/>
      </w:pPr>
      <w:r>
        <w:t>3.4. Повторное предоставление гражданину субсидии и финансовой помощи в период действия государственной программы не допускается.</w:t>
      </w:r>
    </w:p>
    <w:p w:rsidR="008B206A" w:rsidRDefault="008B206A">
      <w:pPr>
        <w:pStyle w:val="ConsPlusNormal"/>
        <w:spacing w:before="220"/>
        <w:ind w:firstLine="540"/>
        <w:jc w:val="both"/>
      </w:pPr>
      <w:bookmarkStart w:id="55" w:name="P4244"/>
      <w:bookmarkEnd w:id="55"/>
      <w:r>
        <w:t>3.5. Гражданин, получивший субсидию, финансовую помощь, обязан заниматься предпринимательской деятельностью, возглавлять крестьянское (фермерское) хозяйство в автономном округе не менее двенадцати месяцев со дня внесения записи в Единый государственный реестр индивидуальных предпринимателей.</w:t>
      </w:r>
    </w:p>
    <w:p w:rsidR="008B206A" w:rsidRDefault="008B206A">
      <w:pPr>
        <w:pStyle w:val="ConsPlusNormal"/>
        <w:spacing w:before="220"/>
        <w:ind w:firstLine="540"/>
        <w:jc w:val="both"/>
      </w:pPr>
      <w:r>
        <w:t>3.6. Гражданин, зарегистрировавший юридическое лицо, обязан являться его учредителем (одним из учредителей) не менее двенадцати месяцев со дня внесения записи в Единый государственный реестр юридических лиц.</w:t>
      </w:r>
    </w:p>
    <w:p w:rsidR="008B206A" w:rsidRDefault="008B206A">
      <w:pPr>
        <w:pStyle w:val="ConsPlusNormal"/>
        <w:spacing w:before="220"/>
        <w:ind w:firstLine="540"/>
        <w:jc w:val="both"/>
      </w:pPr>
      <w:r>
        <w:t>3.7. Субсидия должна быть использована в течение трех месяцев со дня ее перечисления.</w:t>
      </w:r>
    </w:p>
    <w:p w:rsidR="008B206A" w:rsidRDefault="008B206A">
      <w:pPr>
        <w:pStyle w:val="ConsPlusNormal"/>
        <w:jc w:val="both"/>
      </w:pPr>
    </w:p>
    <w:p w:rsidR="008B206A" w:rsidRDefault="008B206A">
      <w:pPr>
        <w:pStyle w:val="ConsPlusTitle"/>
        <w:jc w:val="center"/>
        <w:outlineLvl w:val="2"/>
      </w:pPr>
      <w:r>
        <w:t>IV. Условия предоставления субсидии и финансовой помощи</w:t>
      </w:r>
    </w:p>
    <w:p w:rsidR="008B206A" w:rsidRDefault="008B206A">
      <w:pPr>
        <w:pStyle w:val="ConsPlusNormal"/>
        <w:jc w:val="both"/>
      </w:pPr>
    </w:p>
    <w:p w:rsidR="008B206A" w:rsidRDefault="008B206A">
      <w:pPr>
        <w:pStyle w:val="ConsPlusNormal"/>
        <w:ind w:firstLine="540"/>
        <w:jc w:val="both"/>
      </w:pPr>
      <w:bookmarkStart w:id="56" w:name="P4250"/>
      <w:bookmarkEnd w:id="56"/>
      <w:r>
        <w:t xml:space="preserve">4.1. После получения в центре занятости населения заключения по результатам предоставления государственной услуги по содействию самозанятости безработных граждан, содержащего рекомендации о государственной регистрации в качестве юридического лица, индивидуального предпринимателя или крестьянского (фермерского) хозяйства по определенному виду деятельности, гражданин для получения субсидии представляет в центр </w:t>
      </w:r>
      <w:r>
        <w:lastRenderedPageBreak/>
        <w:t>занятости населения:</w:t>
      </w:r>
    </w:p>
    <w:p w:rsidR="008B206A" w:rsidRDefault="008B206A">
      <w:pPr>
        <w:pStyle w:val="ConsPlusNormal"/>
        <w:spacing w:before="220"/>
        <w:ind w:firstLine="540"/>
        <w:jc w:val="both"/>
      </w:pPr>
      <w:r>
        <w:t>заявление по установленной Департаментом форме с указанием согласия на проверку центром занятости населения достоверности указанных в нем сведений;</w:t>
      </w:r>
    </w:p>
    <w:p w:rsidR="008B206A" w:rsidRDefault="008B206A">
      <w:pPr>
        <w:pStyle w:val="ConsPlusNormal"/>
        <w:spacing w:before="220"/>
        <w:ind w:firstLine="540"/>
        <w:jc w:val="both"/>
      </w:pPr>
      <w:r>
        <w:t>технико-экономическое обоснование избранного вида деятельности (бизнес-план), разработанное в соответствии с требованиями, утвержденными Департаментом, и одобренное уполномоченными специалистами Фонда поддержки предпринимательства Югры (отделения по месту жительства).</w:t>
      </w:r>
    </w:p>
    <w:p w:rsidR="008B206A" w:rsidRDefault="008B206A">
      <w:pPr>
        <w:pStyle w:val="ConsPlusNormal"/>
        <w:spacing w:before="220"/>
        <w:ind w:firstLine="540"/>
        <w:jc w:val="both"/>
      </w:pPr>
      <w:r>
        <w:t>4.2. Заявление может быть подано посредством официального интернет-портала государственных услуг (www.gosuslugi.ru).</w:t>
      </w:r>
    </w:p>
    <w:p w:rsidR="008B206A" w:rsidRDefault="008B206A">
      <w:pPr>
        <w:pStyle w:val="ConsPlusNormal"/>
        <w:spacing w:before="220"/>
        <w:ind w:firstLine="540"/>
        <w:jc w:val="both"/>
      </w:pPr>
      <w:r>
        <w:t xml:space="preserve">4.3. Специалист центра занятости населения регистрирует заявление гражданина с приложенными документами, указанными в </w:t>
      </w:r>
      <w:hyperlink w:anchor="P4250" w:history="1">
        <w:r>
          <w:rPr>
            <w:color w:val="0000FF"/>
          </w:rPr>
          <w:t>пункте 4.1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4.4. В случае непредставления гражданином документов, указанных в </w:t>
      </w:r>
      <w:hyperlink w:anchor="P4250" w:history="1">
        <w:r>
          <w:rPr>
            <w:color w:val="0000FF"/>
          </w:rPr>
          <w:t>пункте 4.1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их поступления с указанием причины возврата.</w:t>
      </w:r>
    </w:p>
    <w:p w:rsidR="008B206A" w:rsidRDefault="008B206A">
      <w:pPr>
        <w:pStyle w:val="ConsPlusNormal"/>
        <w:spacing w:before="220"/>
        <w:ind w:firstLine="540"/>
        <w:jc w:val="both"/>
      </w:pPr>
      <w:r>
        <w:t>4.5. Заявление у гражданина не принимается центром занятости населения в случае получения им субсидии на организацию собственного дела за счет средств федерального бюджета, бюджета автономного округа в 2009 - 2018 годах и в период реализации государственной программы.</w:t>
      </w:r>
    </w:p>
    <w:p w:rsidR="008B206A" w:rsidRDefault="008B206A">
      <w:pPr>
        <w:pStyle w:val="ConsPlusNormal"/>
        <w:spacing w:before="220"/>
        <w:ind w:firstLine="540"/>
        <w:jc w:val="both"/>
      </w:pPr>
      <w:bookmarkStart w:id="57" w:name="P4257"/>
      <w:bookmarkEnd w:id="57"/>
      <w:r>
        <w:t>4.6. Заявление гражданина и прилагаемые к нему документы рассматриваются центром занятости населения в течение пяти рабочих дней со дня его регистрации. По результатам рассмотрения принимается одно из решений:</w:t>
      </w:r>
    </w:p>
    <w:p w:rsidR="008B206A" w:rsidRDefault="008B206A">
      <w:pPr>
        <w:pStyle w:val="ConsPlusNormal"/>
        <w:spacing w:before="220"/>
        <w:ind w:firstLine="540"/>
        <w:jc w:val="both"/>
      </w:pPr>
      <w:r>
        <w:t>о предоставлении субсидии;</w:t>
      </w:r>
    </w:p>
    <w:p w:rsidR="008B206A" w:rsidRDefault="008B206A">
      <w:pPr>
        <w:pStyle w:val="ConsPlusNormal"/>
        <w:spacing w:before="220"/>
        <w:ind w:firstLine="540"/>
        <w:jc w:val="both"/>
      </w:pPr>
      <w:r>
        <w:t>об отказе в предоставлении субсидии.</w:t>
      </w:r>
    </w:p>
    <w:p w:rsidR="008B206A" w:rsidRDefault="008B206A">
      <w:pPr>
        <w:pStyle w:val="ConsPlusNormal"/>
        <w:spacing w:before="220"/>
        <w:ind w:firstLine="540"/>
        <w:jc w:val="both"/>
      </w:pPr>
      <w:r>
        <w:t>4.7. Основаниями для отказа гражданину в предоставлении субсидии являются:</w:t>
      </w:r>
    </w:p>
    <w:p w:rsidR="008B206A" w:rsidRDefault="008B206A">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6 календарных месяцев до представления им в центр занятости заявления на получение субсидии на организацию собственного дела,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 (на основании информации, полученной центром занятости населения самостоятельно);</w:t>
      </w:r>
    </w:p>
    <w:p w:rsidR="008B206A" w:rsidRDefault="008B206A">
      <w:pPr>
        <w:pStyle w:val="ConsPlusNormal"/>
        <w:spacing w:before="220"/>
        <w:ind w:firstLine="540"/>
        <w:jc w:val="both"/>
      </w:pPr>
      <w:r>
        <w:t>признание гражданина судом недееспособным;</w:t>
      </w:r>
    </w:p>
    <w:p w:rsidR="008B206A" w:rsidRDefault="008B206A">
      <w:pPr>
        <w:pStyle w:val="ConsPlusNormal"/>
        <w:spacing w:before="220"/>
        <w:ind w:firstLine="540"/>
        <w:jc w:val="both"/>
      </w:pPr>
      <w:r>
        <w:t xml:space="preserve">отказ гражданина от предоставления субсидии на организацию собственного дела (по </w:t>
      </w:r>
      <w:r>
        <w:lastRenderedPageBreak/>
        <w:t>личному письменному заявлению);</w:t>
      </w:r>
    </w:p>
    <w:p w:rsidR="008B206A" w:rsidRDefault="008B206A">
      <w:pPr>
        <w:pStyle w:val="ConsPlusNormal"/>
        <w:spacing w:before="220"/>
        <w:ind w:firstLine="540"/>
        <w:jc w:val="both"/>
      </w:pPr>
      <w:r>
        <w:t>деятельность, указанная в бизнес-плане (в том числе установление оборудования), будет осуществляться за пределами автономного округа;</w:t>
      </w:r>
    </w:p>
    <w:p w:rsidR="008B206A" w:rsidRDefault="008B206A">
      <w:pPr>
        <w:pStyle w:val="ConsPlusNormal"/>
        <w:spacing w:before="220"/>
        <w:ind w:firstLine="540"/>
        <w:jc w:val="both"/>
      </w:pPr>
      <w: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8B206A" w:rsidRDefault="008B206A">
      <w:pPr>
        <w:pStyle w:val="ConsPlusNormal"/>
        <w:spacing w:before="220"/>
        <w:ind w:firstLine="540"/>
        <w:jc w:val="both"/>
      </w:pPr>
      <w:r>
        <w:t xml:space="preserve">4.8. В течение 2 рабочих дней со дня принятия центром занятости населения одного из решений, указанных в </w:t>
      </w:r>
      <w:hyperlink w:anchor="P4257" w:history="1">
        <w:r>
          <w:rPr>
            <w:color w:val="0000FF"/>
          </w:rPr>
          <w:t>пункте 4.6</w:t>
        </w:r>
      </w:hyperlink>
      <w:r>
        <w:t xml:space="preserve"> Порядка, специалист центра занятости населения направляет гражданину решение о предоставлении субсидии и проект договора о предоставлении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договор) либо решение об отказе в предоставлении субсидии.</w:t>
      </w:r>
    </w:p>
    <w:p w:rsidR="008B206A" w:rsidRDefault="008B206A">
      <w:pPr>
        <w:pStyle w:val="ConsPlusNormal"/>
        <w:spacing w:before="220"/>
        <w:ind w:firstLine="540"/>
        <w:jc w:val="both"/>
      </w:pPr>
      <w:r>
        <w:t>4.9. Форма договора разрабатывается и утверждается Департаментом.</w:t>
      </w:r>
    </w:p>
    <w:p w:rsidR="008B206A" w:rsidRDefault="008B206A">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8B206A" w:rsidRDefault="008B206A">
      <w:pPr>
        <w:pStyle w:val="ConsPlusNormal"/>
        <w:spacing w:before="220"/>
        <w:ind w:firstLine="540"/>
        <w:jc w:val="both"/>
      </w:pPr>
      <w:bookmarkStart w:id="58" w:name="P4271"/>
      <w:bookmarkEnd w:id="58"/>
      <w:r>
        <w:t>4.10. Для получения финансовой помощи гражданин представляет в центр занятости населения документы, подтверждающие расходы на подготовку документов, представляемых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B206A" w:rsidRDefault="008B206A">
      <w:pPr>
        <w:pStyle w:val="ConsPlusNormal"/>
        <w:spacing w:before="220"/>
        <w:ind w:firstLine="540"/>
        <w:jc w:val="both"/>
      </w:pPr>
      <w:r>
        <w:t>4.11. Срок предоставления гражданину, регистрирующему юридическое лицо (за исключением некоммерческой организации) и индивидуальную предпринимательскую деятельность, субсидии не должен превысить 30 рабочих дней с момента подачи заявления (без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и сорока рабочих дней в случае государственной регистрации некоммерческой организации.</w:t>
      </w:r>
    </w:p>
    <w:p w:rsidR="008B206A" w:rsidRDefault="008B206A">
      <w:pPr>
        <w:pStyle w:val="ConsPlusNormal"/>
        <w:jc w:val="both"/>
      </w:pPr>
    </w:p>
    <w:p w:rsidR="008B206A" w:rsidRDefault="008B206A">
      <w:pPr>
        <w:pStyle w:val="ConsPlusTitle"/>
        <w:jc w:val="center"/>
        <w:outlineLvl w:val="2"/>
      </w:pPr>
      <w:r>
        <w:t>V. Порядок перечисления субсидии и финансовой помощи</w:t>
      </w:r>
    </w:p>
    <w:p w:rsidR="008B206A" w:rsidRDefault="008B206A">
      <w:pPr>
        <w:pStyle w:val="ConsPlusNormal"/>
        <w:jc w:val="both"/>
      </w:pPr>
    </w:p>
    <w:p w:rsidR="008B206A" w:rsidRDefault="008B206A">
      <w:pPr>
        <w:pStyle w:val="ConsPlusNormal"/>
        <w:ind w:firstLine="540"/>
        <w:jc w:val="both"/>
      </w:pPr>
      <w:bookmarkStart w:id="59" w:name="P4276"/>
      <w:bookmarkEnd w:id="59"/>
      <w:r>
        <w:t>5.1.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8B206A" w:rsidRDefault="008B206A">
      <w:pPr>
        <w:pStyle w:val="ConsPlusNormal"/>
        <w:spacing w:before="220"/>
        <w:ind w:firstLine="540"/>
        <w:jc w:val="both"/>
      </w:pPr>
      <w:bookmarkStart w:id="60" w:name="P4277"/>
      <w:bookmarkEnd w:id="60"/>
      <w:r>
        <w:t xml:space="preserve">5.2.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w:t>
      </w:r>
      <w:r>
        <w:lastRenderedPageBreak/>
        <w:t>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8B206A" w:rsidRDefault="008B206A">
      <w:pPr>
        <w:pStyle w:val="ConsPlusNormal"/>
        <w:spacing w:before="220"/>
        <w:ind w:firstLine="540"/>
        <w:jc w:val="both"/>
      </w:pPr>
      <w:bookmarkStart w:id="61" w:name="P4278"/>
      <w:bookmarkEnd w:id="61"/>
      <w:r>
        <w:t>5.3. Для перечисления субсидии гражданин представляет в центр занятости населения:</w:t>
      </w:r>
    </w:p>
    <w:p w:rsidR="008B206A" w:rsidRDefault="008B206A">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либо расчетного счета;</w:t>
      </w:r>
    </w:p>
    <w:p w:rsidR="008B206A" w:rsidRDefault="008B206A">
      <w:pPr>
        <w:pStyle w:val="ConsPlusNormal"/>
        <w:spacing w:before="220"/>
        <w:ind w:firstLine="540"/>
        <w:jc w:val="both"/>
      </w:pPr>
      <w:r>
        <w:t>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w:t>
      </w:r>
    </w:p>
    <w:p w:rsidR="008B206A" w:rsidRDefault="008B206A">
      <w:pPr>
        <w:pStyle w:val="ConsPlusNormal"/>
        <w:spacing w:before="220"/>
        <w:ind w:firstLine="540"/>
        <w:jc w:val="both"/>
      </w:pPr>
      <w:bookmarkStart w:id="62" w:name="P4281"/>
      <w:bookmarkEnd w:id="62"/>
      <w:r>
        <w:t xml:space="preserve">5.4. Для перечисления финансовой помощи гражданин в течение тридцати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указанные в </w:t>
      </w:r>
      <w:hyperlink w:anchor="P4271" w:history="1">
        <w:r>
          <w:rPr>
            <w:color w:val="0000FF"/>
          </w:rPr>
          <w:t>пункте 4.10</w:t>
        </w:r>
      </w:hyperlink>
      <w:r>
        <w:t xml:space="preserve"> Порядка.</w:t>
      </w:r>
    </w:p>
    <w:p w:rsidR="008B206A" w:rsidRDefault="008B206A">
      <w:pPr>
        <w:pStyle w:val="ConsPlusNormal"/>
        <w:spacing w:before="220"/>
        <w:ind w:firstLine="540"/>
        <w:jc w:val="both"/>
      </w:pPr>
      <w:r>
        <w:t xml:space="preserve">5.5. Перечисление субсидии осуществляется на основании приказа центра занятости населения, при условии соблюдения требований, предусмотренных соответственно </w:t>
      </w:r>
      <w:hyperlink w:anchor="P4276" w:history="1">
        <w:r>
          <w:rPr>
            <w:color w:val="0000FF"/>
          </w:rPr>
          <w:t>пунктами 5.1</w:t>
        </w:r>
      </w:hyperlink>
      <w:r>
        <w:t xml:space="preserve">, </w:t>
      </w:r>
      <w:hyperlink w:anchor="P4278" w:history="1">
        <w:r>
          <w:rPr>
            <w:color w:val="0000FF"/>
          </w:rPr>
          <w:t>5.3</w:t>
        </w:r>
      </w:hyperlink>
      <w:r>
        <w:t xml:space="preserve"> Порядка, в течение семи банковских дней с момента получения им информации, указанной в </w:t>
      </w:r>
      <w:hyperlink w:anchor="P4277" w:history="1">
        <w:r>
          <w:rPr>
            <w:color w:val="0000FF"/>
          </w:rPr>
          <w:t>пункте 5.2</w:t>
        </w:r>
      </w:hyperlink>
      <w:r>
        <w:t xml:space="preserve"> Порядка.</w:t>
      </w:r>
    </w:p>
    <w:p w:rsidR="008B206A" w:rsidRDefault="008B206A">
      <w:pPr>
        <w:pStyle w:val="ConsPlusNormal"/>
        <w:spacing w:before="220"/>
        <w:ind w:firstLine="540"/>
        <w:jc w:val="both"/>
      </w:pPr>
      <w:r>
        <w:t xml:space="preserve">5.6. Перечисление финансовой помощи гражданину осуществляется на основании приказа центра занятости населения при условии соблюдения требований, предусмотренных </w:t>
      </w:r>
      <w:hyperlink w:anchor="P4281" w:history="1">
        <w:r>
          <w:rPr>
            <w:color w:val="0000FF"/>
          </w:rPr>
          <w:t>пунктом 5.4</w:t>
        </w:r>
      </w:hyperlink>
      <w:r>
        <w:t xml:space="preserve"> Порядка, в течение 7 банковских дней со дня представления документов, указанных в </w:t>
      </w:r>
      <w:hyperlink w:anchor="P4271" w:history="1">
        <w:r>
          <w:rPr>
            <w:color w:val="0000FF"/>
          </w:rPr>
          <w:t>пункте 4.10</w:t>
        </w:r>
      </w:hyperlink>
      <w:r>
        <w:t xml:space="preserve"> Порядка.</w:t>
      </w:r>
    </w:p>
    <w:p w:rsidR="008B206A" w:rsidRDefault="008B206A">
      <w:pPr>
        <w:pStyle w:val="ConsPlusNormal"/>
        <w:spacing w:before="220"/>
        <w:ind w:firstLine="540"/>
        <w:jc w:val="both"/>
      </w:pPr>
      <w:r>
        <w:t>5.7. Расходы на оплату банковских услуг, связанных с перечислением субсидии, финансовой помощи, осуществляются за счет средств, выделенных на мероприятия.</w:t>
      </w:r>
    </w:p>
    <w:p w:rsidR="008B206A" w:rsidRDefault="008B206A">
      <w:pPr>
        <w:pStyle w:val="ConsPlusNormal"/>
        <w:spacing w:before="220"/>
        <w:ind w:firstLine="540"/>
        <w:jc w:val="both"/>
      </w:pPr>
      <w:r>
        <w:t>5.8. Перечисление субсидии, финансовой помощи осуществляется по выбору гражданина на его лицевой либо расчетный счет в кредитной организации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t>5.9. Перечисление гражданину субсидии не производится центром занятости населения в случаях:</w:t>
      </w:r>
    </w:p>
    <w:p w:rsidR="008B206A" w:rsidRDefault="008B206A">
      <w:pPr>
        <w:pStyle w:val="ConsPlusNormal"/>
        <w:spacing w:before="220"/>
        <w:ind w:firstLine="540"/>
        <w:jc w:val="both"/>
      </w:pPr>
      <w:r>
        <w:t>представления в центр занятости населения недостоверных и (или) искаженных сведений, документов для перечисления субсидии;</w:t>
      </w:r>
    </w:p>
    <w:p w:rsidR="008B206A" w:rsidRDefault="008B206A">
      <w:pPr>
        <w:pStyle w:val="ConsPlusNormal"/>
        <w:spacing w:before="220"/>
        <w:ind w:firstLine="540"/>
        <w:jc w:val="both"/>
      </w:pPr>
      <w:r>
        <w:t>его выхода из гражданства Российской Федерации;</w:t>
      </w:r>
    </w:p>
    <w:p w:rsidR="008B206A" w:rsidRDefault="008B206A">
      <w:pPr>
        <w:pStyle w:val="ConsPlusNormal"/>
        <w:spacing w:before="220"/>
        <w:ind w:firstLine="540"/>
        <w:jc w:val="both"/>
      </w:pPr>
      <w:r>
        <w:t>его смерти на момент перечисления субсидии;</w:t>
      </w:r>
    </w:p>
    <w:p w:rsidR="008B206A" w:rsidRDefault="008B206A">
      <w:pPr>
        <w:pStyle w:val="ConsPlusNormal"/>
        <w:spacing w:before="220"/>
        <w:ind w:firstLine="540"/>
        <w:jc w:val="both"/>
      </w:pPr>
      <w:r>
        <w:t>его осуждения к наказанию в виде лишения свободы на момент перечисления субсидии.</w:t>
      </w:r>
    </w:p>
    <w:p w:rsidR="008B206A" w:rsidRDefault="008B206A">
      <w:pPr>
        <w:pStyle w:val="ConsPlusNormal"/>
        <w:spacing w:before="220"/>
        <w:ind w:firstLine="540"/>
        <w:jc w:val="both"/>
      </w:pPr>
      <w:r>
        <w:t>5.10. Целевое использование полученной субсидии гражданин подтверждает представлением в центр занятости населения заверенных им копий документов, определенных договором, с предъявлением их оригиналов не позднее 5 рабочих дней по истечении 3 месяцев со дня ее перечисления.</w:t>
      </w:r>
    </w:p>
    <w:p w:rsidR="008B206A" w:rsidRDefault="008B206A">
      <w:pPr>
        <w:pStyle w:val="ConsPlusNormal"/>
        <w:jc w:val="both"/>
      </w:pPr>
    </w:p>
    <w:p w:rsidR="008B206A" w:rsidRDefault="008B206A">
      <w:pPr>
        <w:pStyle w:val="ConsPlusTitle"/>
        <w:jc w:val="center"/>
        <w:outlineLvl w:val="2"/>
      </w:pPr>
      <w:r>
        <w:t>VI. Ответственность, контроль и порядок возврата субсидии</w:t>
      </w:r>
    </w:p>
    <w:p w:rsidR="008B206A" w:rsidRDefault="008B206A">
      <w:pPr>
        <w:pStyle w:val="ConsPlusTitle"/>
        <w:jc w:val="center"/>
      </w:pPr>
      <w:r>
        <w:t>и финансовой помощи</w:t>
      </w:r>
    </w:p>
    <w:p w:rsidR="008B206A" w:rsidRDefault="008B206A">
      <w:pPr>
        <w:pStyle w:val="ConsPlusNormal"/>
        <w:jc w:val="both"/>
      </w:pPr>
    </w:p>
    <w:p w:rsidR="008B206A" w:rsidRDefault="008B206A">
      <w:pPr>
        <w:pStyle w:val="ConsPlusNormal"/>
        <w:ind w:firstLine="540"/>
        <w:jc w:val="both"/>
      </w:pPr>
      <w:r>
        <w:lastRenderedPageBreak/>
        <w:t>6.1. Ответственность за достоверность сведений в представленных документах возлагается на гражданина.</w:t>
      </w:r>
    </w:p>
    <w:p w:rsidR="008B206A" w:rsidRDefault="008B206A">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8B206A" w:rsidRDefault="008B206A">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и (или) финансовой помощи возлагается на руководителя центра занятости населения.</w:t>
      </w:r>
    </w:p>
    <w:p w:rsidR="008B206A" w:rsidRDefault="008B206A">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8B206A" w:rsidRDefault="008B206A">
      <w:pPr>
        <w:pStyle w:val="ConsPlusNormal"/>
        <w:spacing w:before="220"/>
        <w:ind w:firstLine="540"/>
        <w:jc w:val="both"/>
      </w:pPr>
      <w:r>
        <w:t>6.5. Департамент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8B206A" w:rsidRDefault="008B206A">
      <w:pPr>
        <w:pStyle w:val="ConsPlusNormal"/>
        <w:spacing w:before="220"/>
        <w:ind w:firstLine="540"/>
        <w:jc w:val="both"/>
      </w:pPr>
      <w:r>
        <w:t>6.6. Центры занятости населения еженедельно представляют в Департамент сведения о заключенных договорах (реестры) по установленной Департаментом форме.</w:t>
      </w:r>
    </w:p>
    <w:p w:rsidR="008B206A" w:rsidRDefault="008B206A">
      <w:pPr>
        <w:pStyle w:val="ConsPlusNormal"/>
        <w:spacing w:before="220"/>
        <w:ind w:firstLine="540"/>
        <w:jc w:val="both"/>
      </w:pPr>
      <w:r>
        <w:t xml:space="preserve">6.7. В случае выявления фактов нецелевого расходования, неиспользования субсидии, предоставленной в соответствии с Порядком, невыполнения требований, предусмотренных </w:t>
      </w:r>
      <w:hyperlink w:anchor="P4244" w:history="1">
        <w:r>
          <w:rPr>
            <w:color w:val="0000FF"/>
          </w:rPr>
          <w:t>пунктом 3.5</w:t>
        </w:r>
      </w:hyperlink>
      <w:r>
        <w:t xml:space="preserve"> Порядка, субсидия либо ее часть подлежит возврату в бюджет автономного округа.</w:t>
      </w:r>
    </w:p>
    <w:p w:rsidR="008B206A" w:rsidRDefault="008B206A">
      <w:pPr>
        <w:pStyle w:val="ConsPlusNormal"/>
        <w:spacing w:before="220"/>
        <w:ind w:firstLine="540"/>
        <w:jc w:val="both"/>
      </w:pPr>
      <w:r>
        <w:t xml:space="preserve">6.8.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304" w:history="1">
        <w:r>
          <w:rPr>
            <w:color w:val="0000FF"/>
          </w:rPr>
          <w:t>пунктами 6.9</w:t>
        </w:r>
      </w:hyperlink>
      <w:r>
        <w:t xml:space="preserve"> - </w:t>
      </w:r>
      <w:hyperlink w:anchor="P4307" w:history="1">
        <w:r>
          <w:rPr>
            <w:color w:val="0000FF"/>
          </w:rPr>
          <w:t>6.11</w:t>
        </w:r>
      </w:hyperlink>
      <w:r>
        <w:t xml:space="preserve"> Порядка.</w:t>
      </w:r>
    </w:p>
    <w:p w:rsidR="008B206A" w:rsidRDefault="008B206A">
      <w:pPr>
        <w:pStyle w:val="ConsPlusNormal"/>
        <w:spacing w:before="220"/>
        <w:ind w:firstLine="540"/>
        <w:jc w:val="both"/>
      </w:pPr>
      <w:bookmarkStart w:id="63" w:name="P4304"/>
      <w:bookmarkEnd w:id="63"/>
      <w:r>
        <w:t>6.9. Департамент в течение 15 календарных дней со дня выявления оснований для возврата субсидии направляет в адрес гражданина соответствующее мотивированное требование.</w:t>
      </w:r>
    </w:p>
    <w:p w:rsidR="008B206A" w:rsidRDefault="008B206A">
      <w:pPr>
        <w:pStyle w:val="ConsPlusNormal"/>
        <w:spacing w:before="220"/>
        <w:ind w:firstLine="540"/>
        <w:jc w:val="both"/>
      </w:pPr>
      <w:r>
        <w:t xml:space="preserve">6.10. Возврат субсидии в бюджет автономного округа осуществляется гражданином в течение 10 календарных дней со дня получения требования, указанного в </w:t>
      </w:r>
      <w:hyperlink w:anchor="P4304" w:history="1">
        <w:r>
          <w:rPr>
            <w:color w:val="0000FF"/>
          </w:rPr>
          <w:t>пункте 6.9</w:t>
        </w:r>
      </w:hyperlink>
      <w:r>
        <w:t xml:space="preserve"> Порядка.</w:t>
      </w:r>
    </w:p>
    <w:p w:rsidR="008B206A" w:rsidRDefault="008B206A">
      <w:pPr>
        <w:pStyle w:val="ConsPlusNormal"/>
        <w:spacing w:before="220"/>
        <w:ind w:firstLine="540"/>
        <w:jc w:val="both"/>
      </w:pPr>
      <w:r>
        <w:t>Размер части средств субсидии, подлежащей возврату в бюджет автономного округа, определяется в соответствии с требованиями, установленными договором.</w:t>
      </w:r>
    </w:p>
    <w:p w:rsidR="008B206A" w:rsidRDefault="008B206A">
      <w:pPr>
        <w:pStyle w:val="ConsPlusNormal"/>
        <w:spacing w:before="220"/>
        <w:ind w:firstLine="540"/>
        <w:jc w:val="both"/>
      </w:pPr>
      <w:bookmarkStart w:id="64" w:name="P4307"/>
      <w:bookmarkEnd w:id="64"/>
      <w:r>
        <w:t>6.11. В случае отказа гражданина от возврата субсидии добровольно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6.12.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8</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65" w:name="P4319"/>
      <w:bookmarkEnd w:id="65"/>
      <w:r>
        <w:t>ПОРЯДОК</w:t>
      </w:r>
    </w:p>
    <w:p w:rsidR="008B206A" w:rsidRDefault="008B206A">
      <w:pPr>
        <w:pStyle w:val="ConsPlusTitle"/>
        <w:jc w:val="center"/>
      </w:pPr>
      <w:r>
        <w:t>И УСЛОВИЯ ПРЕДОСТАВЛЕНИЯ ЕДИНОВРЕМЕННОЙ ФИНАНСОВОЙ ПОМОЩИ</w:t>
      </w:r>
    </w:p>
    <w:p w:rsidR="008B206A" w:rsidRDefault="008B206A">
      <w:pPr>
        <w:pStyle w:val="ConsPlusTitle"/>
        <w:jc w:val="center"/>
      </w:pPr>
      <w:r>
        <w:t>НА СОЗДАНИЕ ДОПОЛНИТЕЛЬНЫХ РАБОЧИХ МЕСТ ДЛЯ ТРУДОУСТРОЙСТВА</w:t>
      </w:r>
    </w:p>
    <w:p w:rsidR="008B206A" w:rsidRDefault="008B206A">
      <w:pPr>
        <w:pStyle w:val="ConsPlusTitle"/>
        <w:jc w:val="center"/>
      </w:pPr>
      <w:r>
        <w:lastRenderedPageBreak/>
        <w:t>БЕЗРАБОТНЫХ ГРАЖДАН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66" w:name="P4326"/>
      <w:bookmarkEnd w:id="66"/>
      <w:r>
        <w:t xml:space="preserve">1.1. Порядок определяет размер и условия предоставления единовременной финансовой помощи на создание дополнительных рабочих мест для трудоустройства безработных граждан и применяется для мероприятия государственной программы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 xml:space="preserve">1.2. Финансовое обеспечение мероприятия, указанного в </w:t>
      </w:r>
      <w:hyperlink w:anchor="P4326" w:history="1">
        <w:r>
          <w:rPr>
            <w:color w:val="0000FF"/>
          </w:rPr>
          <w:t>пункте 1.1</w:t>
        </w:r>
      </w:hyperlink>
      <w:r>
        <w:t xml:space="preserve"> Порядка (далее - мероприятие),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 (далее - Программа).</w:t>
      </w:r>
    </w:p>
    <w:p w:rsidR="008B206A" w:rsidRDefault="008B206A">
      <w:pPr>
        <w:pStyle w:val="ConsPlusNormal"/>
        <w:spacing w:before="220"/>
        <w:ind w:firstLine="540"/>
        <w:jc w:val="both"/>
      </w:pPr>
      <w:r>
        <w:t>1.3. Предоставление финансовых средств бюджета Ханты-Мансийского автономного округа - Югры осуществляется в форме субсидии юридическому лицу (за исключением субсидий государственным (муниципальным) учреждениям), индивидуальному предпринимателю, главе крестьянского (фермерского) хозяйства (далее - получатель субсидии) на создание дополнительных рабочих мест для трудоустройства безработных граждан в текущем году.</w:t>
      </w:r>
    </w:p>
    <w:p w:rsidR="008B206A" w:rsidRDefault="008B206A">
      <w:pPr>
        <w:pStyle w:val="ConsPlusNormal"/>
        <w:spacing w:before="220"/>
        <w:ind w:firstLine="540"/>
        <w:jc w:val="both"/>
      </w:pPr>
      <w:r>
        <w:t>1.4. В Порядке используются следующие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 по месту жительства гражданина;</w:t>
      </w:r>
    </w:p>
    <w:p w:rsidR="008B206A" w:rsidRDefault="008B206A">
      <w:pPr>
        <w:pStyle w:val="ConsPlusNormal"/>
        <w:spacing w:before="220"/>
        <w:ind w:firstLine="540"/>
        <w:jc w:val="both"/>
      </w:pPr>
      <w:r>
        <w:t>субсидия - единовременная финансовая помощь на создание дополнительных рабочих мест для трудоустройства безработных граждан в текущем году;</w:t>
      </w:r>
    </w:p>
    <w:p w:rsidR="008B206A" w:rsidRDefault="008B206A">
      <w:pPr>
        <w:pStyle w:val="ConsPlusNormal"/>
        <w:spacing w:before="220"/>
        <w:ind w:firstLine="540"/>
        <w:jc w:val="both"/>
      </w:pPr>
      <w:r>
        <w:t>субсидия на организацию собственного дела - единовременная финансовая помощь, предоставленная безработному гражданину на организацию собственного дела за счет средств федерального бюджета, бюджета автономного округа в 2009 - 2018 годах или в годы реализации Программы;</w:t>
      </w:r>
    </w:p>
    <w:p w:rsidR="008B206A" w:rsidRDefault="008B206A">
      <w:pPr>
        <w:pStyle w:val="ConsPlusNormal"/>
        <w:spacing w:before="220"/>
        <w:ind w:firstLine="540"/>
        <w:jc w:val="both"/>
      </w:pPr>
      <w:r>
        <w:t>организация собственного дела - государственная регистрация в качестве юридического лица, индивидуального предпринимателя либо крестьянского (фермерского) хозяйства;</w:t>
      </w:r>
    </w:p>
    <w:p w:rsidR="008B206A" w:rsidRDefault="008B206A">
      <w:pPr>
        <w:pStyle w:val="ConsPlusNormal"/>
        <w:spacing w:before="220"/>
        <w:ind w:firstLine="540"/>
        <w:jc w:val="both"/>
      </w:pPr>
      <w:r>
        <w:t>период трудоустройства - период, на который юридическое лицо, индивидуальный предприниматель либо крестьянское (фермерское) хозяйство обязуется трудоустроить безработного гражданина на созданное им за счет средств субсидии дополнительное рабочее место;</w:t>
      </w:r>
    </w:p>
    <w:p w:rsidR="008B206A" w:rsidRDefault="008B206A">
      <w:pPr>
        <w:pStyle w:val="ConsPlusNormal"/>
        <w:spacing w:before="220"/>
        <w:ind w:firstLine="540"/>
        <w:jc w:val="both"/>
      </w:pPr>
      <w:r>
        <w:t>дополнительное рабочее место - постоянное рабочее место, созданное юридическим лицом, индивидуальным предпринимателем либо крестьянским (фермерским) хозяйством для трудоустройства безработных граждан, признанных таковыми в установленном законодательством Российской Федерации порядке.</w:t>
      </w:r>
    </w:p>
    <w:p w:rsidR="008B206A" w:rsidRDefault="008B206A">
      <w:pPr>
        <w:pStyle w:val="ConsPlusNormal"/>
        <w:spacing w:before="220"/>
        <w:ind w:firstLine="540"/>
        <w:jc w:val="both"/>
      </w:pPr>
      <w:bookmarkStart w:id="67" w:name="P4338"/>
      <w:bookmarkEnd w:id="67"/>
      <w:r>
        <w:t>1.5. Критериями получения субсидии являются:</w:t>
      </w:r>
    </w:p>
    <w:p w:rsidR="008B206A" w:rsidRDefault="008B206A">
      <w:pPr>
        <w:pStyle w:val="ConsPlusNormal"/>
        <w:spacing w:before="220"/>
        <w:ind w:firstLine="540"/>
        <w:jc w:val="both"/>
      </w:pPr>
      <w:r>
        <w:lastRenderedPageBreak/>
        <w:t>создание дополнительного рабочего места с использованием средств субсидии на территории автономного округа;</w:t>
      </w:r>
    </w:p>
    <w:p w:rsidR="008B206A" w:rsidRDefault="008B206A">
      <w:pPr>
        <w:pStyle w:val="ConsPlusNormal"/>
        <w:spacing w:before="220"/>
        <w:ind w:firstLine="540"/>
        <w:jc w:val="both"/>
      </w:pPr>
      <w:r>
        <w:t>наличие на момент обращения за субсидией в составе учредителей, руководителей гражданина, получившего ранее субсидию на организацию собственного дела (для юридических лиц).</w:t>
      </w:r>
    </w:p>
    <w:p w:rsidR="008B206A" w:rsidRDefault="008B206A">
      <w:pPr>
        <w:pStyle w:val="ConsPlusNormal"/>
        <w:jc w:val="both"/>
      </w:pPr>
    </w:p>
    <w:p w:rsidR="008B206A" w:rsidRDefault="008B206A">
      <w:pPr>
        <w:pStyle w:val="ConsPlusTitle"/>
        <w:jc w:val="center"/>
        <w:outlineLvl w:val="2"/>
      </w:pPr>
      <w:bookmarkStart w:id="68" w:name="P4342"/>
      <w:bookmarkEnd w:id="68"/>
      <w:r>
        <w:t>II. Категории получателей субсидии</w:t>
      </w:r>
    </w:p>
    <w:p w:rsidR="008B206A" w:rsidRDefault="008B206A">
      <w:pPr>
        <w:pStyle w:val="ConsPlusNormal"/>
        <w:jc w:val="both"/>
      </w:pPr>
    </w:p>
    <w:p w:rsidR="008B206A" w:rsidRDefault="008B206A">
      <w:pPr>
        <w:pStyle w:val="ConsPlusNormal"/>
        <w:ind w:firstLine="540"/>
        <w:jc w:val="both"/>
      </w:pPr>
      <w:r>
        <w:t>Категории получателей субсидии:</w:t>
      </w:r>
    </w:p>
    <w:p w:rsidR="008B206A" w:rsidRDefault="008B206A">
      <w:pPr>
        <w:pStyle w:val="ConsPlusNormal"/>
        <w:spacing w:before="220"/>
        <w:ind w:firstLine="540"/>
        <w:jc w:val="both"/>
      </w:pPr>
      <w:r>
        <w:t>индивидуальный предприниматель либо глава крестьянского (фермерского) хозяйства, ранее получивший субсидию на организацию собственного дела (</w:t>
      </w:r>
      <w:hyperlink w:anchor="P4090" w:history="1">
        <w:r>
          <w:rPr>
            <w:color w:val="0000FF"/>
          </w:rPr>
          <w:t>приложение 5</w:t>
        </w:r>
      </w:hyperlink>
      <w:r>
        <w:t xml:space="preserve"> к Программе), который на момент обращения за субсидией, предусмотренной Порядком, не прекратил свою деятельность;</w:t>
      </w:r>
    </w:p>
    <w:p w:rsidR="008B206A" w:rsidRDefault="008B206A">
      <w:pPr>
        <w:pStyle w:val="ConsPlusNormal"/>
        <w:spacing w:before="220"/>
        <w:ind w:firstLine="540"/>
        <w:jc w:val="both"/>
      </w:pPr>
      <w:r>
        <w:t>юридическое лицо, учредителем (участником, руководителем) которого является гражданин, получивший ранее субсидию на организацию собственного дела (</w:t>
      </w:r>
      <w:hyperlink w:anchor="P4090" w:history="1">
        <w:r>
          <w:rPr>
            <w:color w:val="0000FF"/>
          </w:rPr>
          <w:t>приложение 5</w:t>
        </w:r>
      </w:hyperlink>
      <w:r>
        <w:t xml:space="preserve"> к Программе), которое на момент обращения за субсидией, предусмотренной Порядком, не прекратило свою деятельность.</w:t>
      </w:r>
    </w:p>
    <w:p w:rsidR="008B206A" w:rsidRDefault="008B206A">
      <w:pPr>
        <w:pStyle w:val="ConsPlusNormal"/>
        <w:jc w:val="both"/>
      </w:pPr>
    </w:p>
    <w:p w:rsidR="008B206A" w:rsidRDefault="008B206A">
      <w:pPr>
        <w:pStyle w:val="ConsPlusTitle"/>
        <w:jc w:val="center"/>
        <w:outlineLvl w:val="2"/>
      </w:pPr>
      <w:r>
        <w:t>III. Назначение и размер субсидии</w:t>
      </w:r>
    </w:p>
    <w:p w:rsidR="008B206A" w:rsidRDefault="008B206A">
      <w:pPr>
        <w:pStyle w:val="ConsPlusNormal"/>
        <w:jc w:val="both"/>
      </w:pPr>
    </w:p>
    <w:p w:rsidR="008B206A" w:rsidRDefault="008B206A">
      <w:pPr>
        <w:pStyle w:val="ConsPlusNormal"/>
        <w:ind w:firstLine="540"/>
        <w:jc w:val="both"/>
      </w:pPr>
      <w:r>
        <w:t>3.1. Предоставление субсидии осуществляется на цели, предусмотренные технико-экономическим обоснованием (бизнес-планом), представленным при получении субсидии на организацию собственного дела (</w:t>
      </w:r>
      <w:hyperlink w:anchor="P4090" w:history="1">
        <w:r>
          <w:rPr>
            <w:color w:val="0000FF"/>
          </w:rPr>
          <w:t>приложение 5</w:t>
        </w:r>
      </w:hyperlink>
      <w:r>
        <w:t xml:space="preserve"> к Программе), за исключением целей, предусматривающих перепродажу товаров либо услуг, выплату заработной платы.</w:t>
      </w:r>
    </w:p>
    <w:p w:rsidR="008B206A" w:rsidRDefault="008B206A">
      <w:pPr>
        <w:pStyle w:val="ConsPlusNormal"/>
        <w:spacing w:before="220"/>
        <w:ind w:firstLine="540"/>
        <w:jc w:val="both"/>
      </w:pPr>
      <w:r>
        <w:t>3.2. В случае изменения технико-экономического обоснования (бизнес-плана), представленного для получения субсидии на организацию собственного дела (</w:t>
      </w:r>
      <w:hyperlink w:anchor="P4090" w:history="1">
        <w:r>
          <w:rPr>
            <w:color w:val="0000FF"/>
          </w:rPr>
          <w:t>приложение 5</w:t>
        </w:r>
      </w:hyperlink>
      <w:r>
        <w:t xml:space="preserve"> к Программе), для получения субсидии получатель субсидии представляет уточненное технико-экономическое обоснование (бизнес-план), одобренное уполномоченными специалистами Фонда поддержки предпринимательства Югры (отделения по месту жительства).</w:t>
      </w:r>
    </w:p>
    <w:p w:rsidR="008B206A" w:rsidRDefault="008B206A">
      <w:pPr>
        <w:pStyle w:val="ConsPlusNormal"/>
        <w:spacing w:before="220"/>
        <w:ind w:firstLine="540"/>
        <w:jc w:val="both"/>
      </w:pPr>
      <w:r>
        <w:t>3.3. Период функционирования и заполняемости (занятости) созданного рабочего места должен составлять не менее 12 месяцев, которые исчисляются периодом трудоустройства на него безработного гражданина.</w:t>
      </w:r>
    </w:p>
    <w:p w:rsidR="008B206A" w:rsidRDefault="008B206A">
      <w:pPr>
        <w:pStyle w:val="ConsPlusNormal"/>
        <w:spacing w:before="220"/>
        <w:ind w:firstLine="540"/>
        <w:jc w:val="both"/>
      </w:pPr>
      <w:r>
        <w:t>3.4. При досрочном расторжении с безработным гражданином трудового договора отсчет периода работы на созданном рабочем месте прекращается и возобновляется со дня трудоустройства на это место другого безработного гражданина.</w:t>
      </w:r>
    </w:p>
    <w:p w:rsidR="008B206A" w:rsidRDefault="008B206A">
      <w:pPr>
        <w:pStyle w:val="ConsPlusNormal"/>
        <w:spacing w:before="220"/>
        <w:ind w:firstLine="540"/>
        <w:jc w:val="both"/>
      </w:pPr>
      <w:r>
        <w:t>3.5. Размер субсидии за каждое созданное дополнительное рабочее место не может превышать 88200 рублей.</w:t>
      </w:r>
    </w:p>
    <w:p w:rsidR="008B206A" w:rsidRDefault="008B206A">
      <w:pPr>
        <w:pStyle w:val="ConsPlusNormal"/>
        <w:jc w:val="both"/>
      </w:pPr>
    </w:p>
    <w:p w:rsidR="008B206A" w:rsidRDefault="008B206A">
      <w:pPr>
        <w:pStyle w:val="ConsPlusTitle"/>
        <w:jc w:val="center"/>
        <w:outlineLvl w:val="2"/>
      </w:pPr>
      <w:r>
        <w:t>IV. Условия предоставления субсидии</w:t>
      </w:r>
    </w:p>
    <w:p w:rsidR="008B206A" w:rsidRDefault="008B206A">
      <w:pPr>
        <w:pStyle w:val="ConsPlusNormal"/>
        <w:jc w:val="both"/>
      </w:pPr>
    </w:p>
    <w:p w:rsidR="008B206A" w:rsidRDefault="008B206A">
      <w:pPr>
        <w:pStyle w:val="ConsPlusNormal"/>
        <w:ind w:firstLine="540"/>
        <w:jc w:val="both"/>
      </w:pPr>
      <w:bookmarkStart w:id="69" w:name="P4358"/>
      <w:bookmarkEnd w:id="69"/>
      <w:r>
        <w:t>4.1. Получатель субсидии в целях ее получения представляет в центр занятости населения:</w:t>
      </w:r>
    </w:p>
    <w:p w:rsidR="008B206A" w:rsidRDefault="008B206A">
      <w:pPr>
        <w:pStyle w:val="ConsPlusNormal"/>
        <w:spacing w:before="220"/>
        <w:ind w:firstLine="540"/>
        <w:jc w:val="both"/>
      </w:pPr>
      <w:bookmarkStart w:id="70" w:name="P4359"/>
      <w:bookmarkEnd w:id="70"/>
      <w:r>
        <w:t>4.1.1. Заявление о предоставлении субсидии по установленной Департаментом форме с предъявлением оригинала документа, удостоверяющего личность и гражданство (для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4.1.2. Документ кредитной организации с указанием ее реквизитов, удостоверяющий открытие индивидуальным предпринимателем, главой крестьянского (фермерского) хозяйства </w:t>
      </w:r>
      <w:r>
        <w:lastRenderedPageBreak/>
        <w:t>лицевого счета (при условии предоставления индивидуальному предпринимателю, главе крестьянского (фермерского) хозяйства субсидии на лицевой счет).</w:t>
      </w:r>
    </w:p>
    <w:p w:rsidR="008B206A" w:rsidRDefault="008B206A">
      <w:pPr>
        <w:pStyle w:val="ConsPlusNormal"/>
        <w:spacing w:before="220"/>
        <w:ind w:firstLine="540"/>
        <w:jc w:val="both"/>
      </w:pPr>
      <w:r>
        <w:t>4.1.3. Документ кредитной организации с указанием ее реквизитов, удостоверяющий открытие получателем субсидии расчетного счета (при условии предоставления субсидии на расчетный счет).</w:t>
      </w:r>
    </w:p>
    <w:p w:rsidR="008B206A" w:rsidRDefault="008B206A">
      <w:pPr>
        <w:pStyle w:val="ConsPlusNormal"/>
        <w:spacing w:before="220"/>
        <w:ind w:firstLine="540"/>
        <w:jc w:val="both"/>
      </w:pPr>
      <w:bookmarkStart w:id="71" w:name="P4362"/>
      <w:bookmarkEnd w:id="71"/>
      <w:r>
        <w:t>4.2. Необходимым условием приема центром занятости населения заявления о предоставлении субсидии является наличие исполненных в полном объеме обязательств по ранее заключенному договору о предоставлении субсидии на организацию собственного дела и (или) создание дополнительных рабочих мест или финансовых отчетов, оформленных на основании принятых центром занятости населения документов, подтверждающих целевое использование ранее полученной субсидии.</w:t>
      </w:r>
    </w:p>
    <w:p w:rsidR="008B206A" w:rsidRDefault="008B206A">
      <w:pPr>
        <w:pStyle w:val="ConsPlusNormal"/>
        <w:spacing w:before="220"/>
        <w:ind w:firstLine="540"/>
        <w:jc w:val="both"/>
      </w:pPr>
      <w:r>
        <w:t>4.3. Количество дополнительных рабочих мест, на создание которых предоставляется субсидия, не может превышать пяти единиц.</w:t>
      </w:r>
    </w:p>
    <w:p w:rsidR="008B206A" w:rsidRDefault="008B206A">
      <w:pPr>
        <w:pStyle w:val="ConsPlusNormal"/>
        <w:spacing w:before="220"/>
        <w:ind w:firstLine="540"/>
        <w:jc w:val="both"/>
      </w:pPr>
      <w:r>
        <w:t>4.4. Получатель субсидии может подать заявление об одновременном предоставлении субсидии на создание не более трех дополнительных рабочих мест.</w:t>
      </w:r>
    </w:p>
    <w:p w:rsidR="008B206A" w:rsidRDefault="008B206A">
      <w:pPr>
        <w:pStyle w:val="ConsPlusNormal"/>
        <w:spacing w:before="220"/>
        <w:ind w:firstLine="540"/>
        <w:jc w:val="both"/>
      </w:pPr>
      <w:r>
        <w:t>4.5. В дальнейшем прием заявления о предоставлении субсидии осуществляется при условии наличия исполненных в полном объеме обязательств по ранее заключенному договору о выделении субсидии на создание дополнительных рабочих мест для трудоустройства безработных граждан или финансового отчета, оформленного на основании принятых центром занятости населения документов, подтверждающих целевое использование полученной субсидии на создание дополнительных рабочих мест для трудоустройства безработных граждан.</w:t>
      </w:r>
    </w:p>
    <w:p w:rsidR="008B206A" w:rsidRDefault="008B206A">
      <w:pPr>
        <w:pStyle w:val="ConsPlusNormal"/>
        <w:spacing w:before="220"/>
        <w:ind w:firstLine="540"/>
        <w:jc w:val="both"/>
      </w:pPr>
      <w:r>
        <w:t xml:space="preserve">4.6. Специалист центра занятости населения регистрирует заявление о предоставлении субсидии в день его поступления при условии представления всех документов, указанных в </w:t>
      </w:r>
      <w:hyperlink w:anchor="P4358" w:history="1">
        <w:r>
          <w:rPr>
            <w:color w:val="0000FF"/>
          </w:rPr>
          <w:t>пункте 4.1</w:t>
        </w:r>
      </w:hyperlink>
      <w:r>
        <w:t xml:space="preserve"> Порядка, и соответствия их требованиям законодательства Российской Федерации.</w:t>
      </w:r>
    </w:p>
    <w:p w:rsidR="008B206A" w:rsidRDefault="008B206A">
      <w:pPr>
        <w:pStyle w:val="ConsPlusNormal"/>
        <w:spacing w:before="220"/>
        <w:ind w:firstLine="540"/>
        <w:jc w:val="both"/>
      </w:pPr>
      <w:r>
        <w:t xml:space="preserve">4.7. Оригиналы документов, указанных в </w:t>
      </w:r>
      <w:hyperlink w:anchor="P4359" w:history="1">
        <w:r>
          <w:rPr>
            <w:color w:val="0000FF"/>
          </w:rPr>
          <w:t>подпункте 4.1.1 пункта 4.1</w:t>
        </w:r>
      </w:hyperlink>
      <w:r>
        <w:t xml:space="preserve"> Порядка, возвращаются получателю субсидии после сверки с имеющимися в центре занятости населения данными.</w:t>
      </w:r>
    </w:p>
    <w:p w:rsidR="008B206A" w:rsidRDefault="008B206A">
      <w:pPr>
        <w:pStyle w:val="ConsPlusNormal"/>
        <w:spacing w:before="220"/>
        <w:ind w:firstLine="540"/>
        <w:jc w:val="both"/>
      </w:pPr>
      <w:r>
        <w:t xml:space="preserve">4.8. В случае непредставления документов, указанных в </w:t>
      </w:r>
      <w:hyperlink w:anchor="P4358" w:history="1">
        <w:r>
          <w:rPr>
            <w:color w:val="0000FF"/>
          </w:rPr>
          <w:t>пункте 4.1</w:t>
        </w:r>
      </w:hyperlink>
      <w:r>
        <w:t xml:space="preserve"> Порядка, и (или) невыполнения условий </w:t>
      </w:r>
      <w:hyperlink w:anchor="P4362" w:history="1">
        <w:r>
          <w:rPr>
            <w:color w:val="0000FF"/>
          </w:rPr>
          <w:t>пункта 4.2</w:t>
        </w:r>
      </w:hyperlink>
      <w:r>
        <w:t xml:space="preserve"> Порядка, представления документов, не соответствующих требованиям законодательства Российской Федерации, заявление о предоставлении субсидии с приложенными к нему документами возвращается получателю субсидии в день его поступления с указанием причины возврата.</w:t>
      </w:r>
    </w:p>
    <w:p w:rsidR="008B206A" w:rsidRDefault="008B206A">
      <w:pPr>
        <w:pStyle w:val="ConsPlusNormal"/>
        <w:spacing w:before="220"/>
        <w:ind w:firstLine="540"/>
        <w:jc w:val="both"/>
      </w:pPr>
      <w:r>
        <w:t>4.9. На основании представленных документов специалист центра занятости населения формирует личное дело, которое дополняется следующими документами:</w:t>
      </w:r>
    </w:p>
    <w:p w:rsidR="008B206A" w:rsidRDefault="008B206A">
      <w:pPr>
        <w:pStyle w:val="ConsPlusNormal"/>
        <w:spacing w:before="220"/>
        <w:ind w:firstLine="540"/>
        <w:jc w:val="both"/>
      </w:pPr>
      <w:r>
        <w:t>копией технико-экономического обоснования (бизнес-плана), представленного для получения субсидии на организацию собственного дела (</w:t>
      </w:r>
      <w:hyperlink w:anchor="P4090" w:history="1">
        <w:r>
          <w:rPr>
            <w:color w:val="0000FF"/>
          </w:rPr>
          <w:t>приложение 5</w:t>
        </w:r>
      </w:hyperlink>
      <w:r>
        <w:t xml:space="preserve"> к Программе) и предусматривающего создание дополнительных рабочих мест (из личного дела гражданина, зарегистрировавшегося в качестве индивидуального предпринимателя, главы крестьянского (фермерского) хозяйства, учредившего юридическое лицо с использованием средств субсидии на организацию собственного дела), либо уточненным технико-экономическим обоснованием (бизнес-планом), одобренным уполномоченными специалистами отделения Фонда поддержки предпринимательства Югры;</w:t>
      </w:r>
    </w:p>
    <w:p w:rsidR="008B206A" w:rsidRDefault="008B206A">
      <w:pPr>
        <w:pStyle w:val="ConsPlusNormal"/>
        <w:spacing w:before="220"/>
        <w:ind w:firstLine="540"/>
        <w:jc w:val="both"/>
      </w:pPr>
      <w:r>
        <w:t xml:space="preserve">выпиской из Единого государственного реестра индивидуальных предпринимателей либо из Единого государственного реестра юридических лиц, а также сведениями о наличии (отсутствии) задолженности по уплате налогов, сборов, страховых взносов, пеней, штрафов, процентов, полученными в порядке межведомственного взаимодействия в соответствии с </w:t>
      </w:r>
      <w:r>
        <w:lastRenderedPageBreak/>
        <w:t>законодательством Российской Федерации, которые могут быть представлены получателем субсидии самостоятельно в день подачи заявления о предоставлении субсидии.</w:t>
      </w:r>
    </w:p>
    <w:p w:rsidR="008B206A" w:rsidRDefault="008B206A">
      <w:pPr>
        <w:pStyle w:val="ConsPlusNormal"/>
        <w:spacing w:before="220"/>
        <w:ind w:firstLine="540"/>
        <w:jc w:val="both"/>
      </w:pPr>
      <w:r>
        <w:t>В случае изменения сведений, содержащихся в документах, указанных в настоящем пункте, при подаче получателем субсидии заявления ему необходимо представить копии таких документов, заверенные в установленном законодательством Российской Федерации порядке, кроме документов, получаемых в рамках межведомственного взаимодействия.</w:t>
      </w:r>
    </w:p>
    <w:p w:rsidR="008B206A" w:rsidRDefault="008B206A">
      <w:pPr>
        <w:pStyle w:val="ConsPlusNormal"/>
        <w:spacing w:before="220"/>
        <w:ind w:firstLine="540"/>
        <w:jc w:val="both"/>
      </w:pPr>
      <w:r>
        <w:t>4.10.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получатель субсидии представляет уточненное технико-экономическое обоснование (бизнес-план), одобренное уполномоченными специалистами отделения Фонда поддержки предпринимательства Югры (отделения по месту жительства).</w:t>
      </w:r>
    </w:p>
    <w:p w:rsidR="008B206A" w:rsidRDefault="008B206A">
      <w:pPr>
        <w:pStyle w:val="ConsPlusNormal"/>
        <w:spacing w:before="220"/>
        <w:ind w:firstLine="540"/>
        <w:jc w:val="both"/>
      </w:pPr>
      <w:r>
        <w:t xml:space="preserve">4.11. Решение о предоставлении субсидии принимает Комиссия по предоставлению бюджетных средств (далее - Комиссия), состав и регламент работы которой утверждает приказом руководитель центра занятости населения, с учетом требований к получателю субсидии, установленных </w:t>
      </w:r>
      <w:hyperlink w:anchor="P4379" w:history="1">
        <w:r>
          <w:rPr>
            <w:color w:val="0000FF"/>
          </w:rPr>
          <w:t>пунктом 4.14</w:t>
        </w:r>
      </w:hyperlink>
      <w:r>
        <w:t xml:space="preserve"> Порядка, критериев получения субсидии, предусмотренных </w:t>
      </w:r>
      <w:hyperlink w:anchor="P4338" w:history="1">
        <w:r>
          <w:rPr>
            <w:color w:val="0000FF"/>
          </w:rPr>
          <w:t>пунктом 1.5</w:t>
        </w:r>
      </w:hyperlink>
      <w:r>
        <w:t xml:space="preserve"> Порядка, а также категорий, установленных </w:t>
      </w:r>
      <w:hyperlink w:anchor="P4342" w:history="1">
        <w:r>
          <w:rPr>
            <w:color w:val="0000FF"/>
          </w:rPr>
          <w:t>разделом II</w:t>
        </w:r>
      </w:hyperlink>
      <w:r>
        <w:t xml:space="preserve"> Порядка.</w:t>
      </w:r>
    </w:p>
    <w:p w:rsidR="008B206A" w:rsidRDefault="008B206A">
      <w:pPr>
        <w:pStyle w:val="ConsPlusNormal"/>
        <w:spacing w:before="220"/>
        <w:ind w:firstLine="540"/>
        <w:jc w:val="both"/>
      </w:pPr>
      <w:bookmarkStart w:id="72" w:name="P4375"/>
      <w:bookmarkEnd w:id="72"/>
      <w:r>
        <w:t>4.12. Заявление о предоставлении субсидии и прилагаемые к нему документы рассматривает Комиссия в течение 5 рабочих дней со дня их регистрации. По результатам рассмотрения принимает одно из решений:</w:t>
      </w:r>
    </w:p>
    <w:p w:rsidR="008B206A" w:rsidRDefault="008B206A">
      <w:pPr>
        <w:pStyle w:val="ConsPlusNormal"/>
        <w:spacing w:before="220"/>
        <w:ind w:firstLine="540"/>
        <w:jc w:val="both"/>
      </w:pPr>
      <w:r>
        <w:t>о предоставлении субсидии;</w:t>
      </w:r>
    </w:p>
    <w:p w:rsidR="008B206A" w:rsidRDefault="008B206A">
      <w:pPr>
        <w:pStyle w:val="ConsPlusNormal"/>
        <w:spacing w:before="220"/>
        <w:ind w:firstLine="540"/>
        <w:jc w:val="both"/>
      </w:pPr>
      <w:r>
        <w:t xml:space="preserve">об отказе в предоставлении субсидии по основаниям, предусмотренным </w:t>
      </w:r>
      <w:hyperlink w:anchor="P4390" w:history="1">
        <w:r>
          <w:rPr>
            <w:color w:val="0000FF"/>
          </w:rPr>
          <w:t>пунктом 4.17</w:t>
        </w:r>
      </w:hyperlink>
      <w:r>
        <w:t xml:space="preserve"> Порядка.</w:t>
      </w:r>
    </w:p>
    <w:p w:rsidR="008B206A" w:rsidRDefault="008B206A">
      <w:pPr>
        <w:pStyle w:val="ConsPlusNormal"/>
        <w:spacing w:before="220"/>
        <w:ind w:firstLine="540"/>
        <w:jc w:val="both"/>
      </w:pPr>
      <w:r>
        <w:t>4.13. Решение Комиссии о предоставлении либо об отказе в предоставлении субсидии с указанием его оснований оформляется протоколом.</w:t>
      </w:r>
    </w:p>
    <w:p w:rsidR="008B206A" w:rsidRDefault="008B206A">
      <w:pPr>
        <w:pStyle w:val="ConsPlusNormal"/>
        <w:spacing w:before="220"/>
        <w:ind w:firstLine="540"/>
        <w:jc w:val="both"/>
      </w:pPr>
      <w:bookmarkStart w:id="73" w:name="P4379"/>
      <w:bookmarkEnd w:id="73"/>
      <w:r>
        <w:t xml:space="preserve">4.14. Получатель субсидии должен соответствовать на момент представления документов, указанных в </w:t>
      </w:r>
      <w:hyperlink w:anchor="P4358" w:history="1">
        <w:r>
          <w:rPr>
            <w:color w:val="0000FF"/>
          </w:rPr>
          <w:t>пункте 4.1</w:t>
        </w:r>
      </w:hyperlink>
      <w:r>
        <w:t xml:space="preserve"> Порядка, следующим требованиям:</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индивидуальных предпринимателей, глав крестьянских (фермерских) хозяйств;</w:t>
      </w:r>
    </w:p>
    <w:p w:rsidR="008B206A" w:rsidRDefault="008B206A">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06A" w:rsidRDefault="008B206A">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lastRenderedPageBreak/>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326" w:history="1">
        <w:r>
          <w:rPr>
            <w:color w:val="0000FF"/>
          </w:rPr>
          <w:t>пункте 1.1</w:t>
        </w:r>
      </w:hyperlink>
      <w:r>
        <w:t xml:space="preserve"> Порядка, в текущем финансовом году;</w:t>
      </w:r>
    </w:p>
    <w:p w:rsidR="008B206A" w:rsidRDefault="008B206A">
      <w:pPr>
        <w:pStyle w:val="ConsPlusNormal"/>
        <w:spacing w:before="220"/>
        <w:ind w:firstLine="540"/>
        <w:jc w:val="both"/>
      </w:pPr>
      <w: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 xml:space="preserve">4.15. В течение двух рабочих дней со дня принятия Комиссией одного из решений, указанных в </w:t>
      </w:r>
      <w:hyperlink w:anchor="P4375" w:history="1">
        <w:r>
          <w:rPr>
            <w:color w:val="0000FF"/>
          </w:rPr>
          <w:t>пункте 4.12</w:t>
        </w:r>
      </w:hyperlink>
      <w:r>
        <w:t xml:space="preserve"> Порядка, специалист центра занятости населения направляет получателю субсидии выписку из протокола, проект договора о предоставлении из бюджета автономного округа субсидии, предусмотренной Программой (далее - договор), либо обоснованный отказ в предоставлении субсидии.</w:t>
      </w:r>
    </w:p>
    <w:p w:rsidR="008B206A" w:rsidRDefault="008B206A">
      <w:pPr>
        <w:pStyle w:val="ConsPlusNormal"/>
        <w:spacing w:before="220"/>
        <w:ind w:firstLine="540"/>
        <w:jc w:val="both"/>
      </w:pPr>
      <w:r>
        <w:t>4.16. Форма договора разрабатывается на основании типовой формы договора, утвержденной Департаментом финансов автономного округа.</w:t>
      </w:r>
    </w:p>
    <w:p w:rsidR="008B206A" w:rsidRDefault="008B206A">
      <w:pPr>
        <w:pStyle w:val="ConsPlusNormal"/>
        <w:spacing w:before="220"/>
        <w:ind w:firstLine="540"/>
        <w:jc w:val="both"/>
      </w:pPr>
      <w:r>
        <w:t>Обязательными условиями договора является согласие получателя субсидии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 а также сроки и формы отчетности.</w:t>
      </w:r>
    </w:p>
    <w:p w:rsidR="008B206A" w:rsidRDefault="008B206A">
      <w:pPr>
        <w:pStyle w:val="ConsPlusNormal"/>
        <w:spacing w:before="220"/>
        <w:ind w:firstLine="540"/>
        <w:jc w:val="both"/>
      </w:pPr>
      <w:bookmarkStart w:id="74" w:name="P4390"/>
      <w:bookmarkEnd w:id="74"/>
      <w:r>
        <w:t>4.17. Основаниями для отказа в предоставлении субсидии являются:</w:t>
      </w:r>
    </w:p>
    <w:p w:rsidR="008B206A" w:rsidRDefault="008B206A">
      <w:pPr>
        <w:pStyle w:val="ConsPlusNormal"/>
        <w:spacing w:before="220"/>
        <w:ind w:firstLine="540"/>
        <w:jc w:val="both"/>
      </w:pPr>
      <w:r>
        <w:t xml:space="preserve">несоответствие получателя субсидии требованиям, установленным </w:t>
      </w:r>
      <w:hyperlink w:anchor="P4379" w:history="1">
        <w:r>
          <w:rPr>
            <w:color w:val="0000FF"/>
          </w:rPr>
          <w:t>пунктом 4.14</w:t>
        </w:r>
      </w:hyperlink>
      <w:r>
        <w:t xml:space="preserve"> Порядка, и критериям, предусмотренным </w:t>
      </w:r>
      <w:hyperlink w:anchor="P4338" w:history="1">
        <w:r>
          <w:rPr>
            <w:color w:val="0000FF"/>
          </w:rPr>
          <w:t>пунктом 1.5</w:t>
        </w:r>
      </w:hyperlink>
      <w:r>
        <w:t xml:space="preserve"> Порядка, а также категориям, установленным </w:t>
      </w:r>
      <w:hyperlink w:anchor="P4342" w:history="1">
        <w:r>
          <w:rPr>
            <w:color w:val="0000FF"/>
          </w:rPr>
          <w:t>разделом II</w:t>
        </w:r>
      </w:hyperlink>
      <w:r>
        <w:t xml:space="preserve"> Порядка;</w:t>
      </w:r>
    </w:p>
    <w:p w:rsidR="008B206A" w:rsidRDefault="008B206A">
      <w:pPr>
        <w:pStyle w:val="ConsPlusNormal"/>
        <w:spacing w:before="220"/>
        <w:ind w:firstLine="540"/>
        <w:jc w:val="both"/>
      </w:pPr>
      <w:r>
        <w:t>отказ получателя субсидии от субсидии (по личному письменному заявлению);</w:t>
      </w:r>
    </w:p>
    <w:p w:rsidR="008B206A" w:rsidRDefault="008B206A">
      <w:pPr>
        <w:pStyle w:val="ConsPlusNormal"/>
        <w:spacing w:before="220"/>
        <w:ind w:firstLine="540"/>
        <w:jc w:val="both"/>
      </w:pPr>
      <w:r>
        <w:t>получение субсидии на создание 5 и более дополнительных рабочих мест в 2009 - 2018 годах и в период реализации Программы;</w:t>
      </w:r>
    </w:p>
    <w:p w:rsidR="008B206A" w:rsidRDefault="008B206A">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4.18. Показатели результативности предоставления субсидии и меры ответственности получателя субсидии в случае их недостижения определяются договором.</w:t>
      </w:r>
    </w:p>
    <w:p w:rsidR="008B206A" w:rsidRDefault="008B206A">
      <w:pPr>
        <w:pStyle w:val="ConsPlusNormal"/>
        <w:jc w:val="both"/>
      </w:pPr>
    </w:p>
    <w:p w:rsidR="008B206A" w:rsidRDefault="008B206A">
      <w:pPr>
        <w:pStyle w:val="ConsPlusTitle"/>
        <w:jc w:val="center"/>
        <w:outlineLvl w:val="2"/>
      </w:pPr>
      <w:r>
        <w:t>V. Порядок перечисления субсидии</w:t>
      </w:r>
    </w:p>
    <w:p w:rsidR="008B206A" w:rsidRDefault="008B206A">
      <w:pPr>
        <w:pStyle w:val="ConsPlusNormal"/>
        <w:jc w:val="both"/>
      </w:pPr>
    </w:p>
    <w:p w:rsidR="008B206A" w:rsidRDefault="008B206A">
      <w:pPr>
        <w:pStyle w:val="ConsPlusNormal"/>
        <w:ind w:firstLine="540"/>
        <w:jc w:val="both"/>
      </w:pPr>
      <w:r>
        <w:t>5.1. Перечисление субсидии за каждое созданное рабочее место осуществляется в течение 7 банковских дней после представления получателем субсидии заверенной в установленном законодательством Российской Федерации порядке копии трудового договора, предусматривающего трудоустройство безработного гражданина, направленного центром занятости населения.</w:t>
      </w:r>
    </w:p>
    <w:p w:rsidR="008B206A" w:rsidRDefault="008B206A">
      <w:pPr>
        <w:pStyle w:val="ConsPlusNormal"/>
        <w:spacing w:before="220"/>
        <w:ind w:firstLine="540"/>
        <w:jc w:val="both"/>
      </w:pPr>
      <w:r>
        <w:t>5.2. Расходы на оплату банковских услуг, связанных с перечислением субсидии, осуществляются за счет средств, выделенных на реализацию мероприятия.</w:t>
      </w:r>
    </w:p>
    <w:p w:rsidR="008B206A" w:rsidRDefault="008B206A">
      <w:pPr>
        <w:pStyle w:val="ConsPlusNormal"/>
        <w:spacing w:before="220"/>
        <w:ind w:firstLine="540"/>
        <w:jc w:val="both"/>
      </w:pPr>
      <w:r>
        <w:t>5.3. Перечисление субсидии осуществляется на лицевой или расчетный счет получателя субсидии, зарегистрированного в качестве индивидуального предпринимателя, главы крестьянско-фермерского хозяйства, и расчетный счет созданного юридического лица,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lastRenderedPageBreak/>
        <w:t>5.4. Средства субсидии должны быть использованы получателем субсидии в течение 3 месяцев со дня ее перечисления.</w:t>
      </w:r>
    </w:p>
    <w:p w:rsidR="008B206A" w:rsidRDefault="008B206A">
      <w:pPr>
        <w:pStyle w:val="ConsPlusNormal"/>
        <w:spacing w:before="220"/>
        <w:ind w:firstLine="540"/>
        <w:jc w:val="both"/>
      </w:pPr>
      <w:r>
        <w:t>5.5. Для подтверждения действия созданных дополнительных рабочих мест получатель субсидии ежемесячно в установленные договором сроки представляет в центр занятости населения заверенные в установленном законодательством Российской Федерации порядке копии:</w:t>
      </w:r>
    </w:p>
    <w:p w:rsidR="008B206A" w:rsidRDefault="008B206A">
      <w:pPr>
        <w:pStyle w:val="ConsPlusNormal"/>
        <w:spacing w:before="220"/>
        <w:ind w:firstLine="540"/>
        <w:jc w:val="both"/>
      </w:pPr>
      <w:r>
        <w:t>табеля учета рабочего времени безработных граждан, трудоустроенных на дополнительные рабочие места;</w:t>
      </w:r>
    </w:p>
    <w:p w:rsidR="008B206A" w:rsidRDefault="008B206A">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8B206A" w:rsidRDefault="008B206A">
      <w:pPr>
        <w:pStyle w:val="ConsPlusNormal"/>
        <w:spacing w:before="220"/>
        <w:ind w:firstLine="540"/>
        <w:jc w:val="both"/>
      </w:pPr>
      <w:r>
        <w:t>5.6. Целевое использование полученной субсидии подтверждается ее получателем не позднее 5 рабочих дней по истечении 3 месяцев со дня ее перечисления документами, определенными договором, с предъявлением их оригиналов в центр занятости населения.</w:t>
      </w:r>
    </w:p>
    <w:p w:rsidR="008B206A" w:rsidRDefault="008B206A">
      <w:pPr>
        <w:pStyle w:val="ConsPlusNormal"/>
        <w:jc w:val="both"/>
      </w:pPr>
    </w:p>
    <w:p w:rsidR="008B206A" w:rsidRDefault="008B206A">
      <w:pPr>
        <w:pStyle w:val="ConsPlusTitle"/>
        <w:jc w:val="center"/>
        <w:outlineLvl w:val="2"/>
      </w:pPr>
      <w:r>
        <w:t>VI. Требования об осуществлении контроля соблюдения условий,</w:t>
      </w:r>
    </w:p>
    <w:p w:rsidR="008B206A" w:rsidRDefault="008B206A">
      <w:pPr>
        <w:pStyle w:val="ConsPlusTitle"/>
        <w:jc w:val="center"/>
      </w:pPr>
      <w:r>
        <w:t>целей и порядка предоставления субсидии, ответственности</w:t>
      </w:r>
    </w:p>
    <w:p w:rsidR="008B206A" w:rsidRDefault="008B206A">
      <w:pPr>
        <w:pStyle w:val="ConsPlusTitle"/>
        <w:jc w:val="center"/>
      </w:pPr>
      <w:r>
        <w:t>за их нарушение</w:t>
      </w:r>
    </w:p>
    <w:p w:rsidR="008B206A" w:rsidRDefault="008B206A">
      <w:pPr>
        <w:pStyle w:val="ConsPlusNormal"/>
        <w:jc w:val="both"/>
      </w:pPr>
    </w:p>
    <w:p w:rsidR="008B206A" w:rsidRDefault="008B206A">
      <w:pPr>
        <w:pStyle w:val="ConsPlusNormal"/>
        <w:ind w:firstLine="540"/>
        <w:jc w:val="both"/>
      </w:pPr>
      <w:r>
        <w:t>6.1. Контроль целевого использования субсидии,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6.2. Ответственность получателя субсидии за нецелевое использование либо неиспользование предоставленной ему субсидии определяется условиями договора.</w:t>
      </w:r>
    </w:p>
    <w:p w:rsidR="008B206A" w:rsidRDefault="008B206A">
      <w:pPr>
        <w:pStyle w:val="ConsPlusNormal"/>
        <w:spacing w:before="220"/>
        <w:ind w:firstLine="540"/>
        <w:jc w:val="both"/>
      </w:pPr>
      <w:r>
        <w:t>6.3. Департамент принимает решение о возврате субсидии или ее части в случаях:</w:t>
      </w:r>
    </w:p>
    <w:p w:rsidR="008B206A" w:rsidRDefault="008B206A">
      <w:pPr>
        <w:pStyle w:val="ConsPlusNormal"/>
        <w:spacing w:before="220"/>
        <w:ind w:firstLine="540"/>
        <w:jc w:val="both"/>
      </w:pPr>
      <w:r>
        <w:t>нарушения получателем субсидии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полученной субсидии;</w:t>
      </w:r>
    </w:p>
    <w:p w:rsidR="008B206A" w:rsidRDefault="008B206A">
      <w:pPr>
        <w:pStyle w:val="ConsPlusNormal"/>
        <w:spacing w:before="220"/>
        <w:ind w:firstLine="540"/>
        <w:jc w:val="both"/>
      </w:pPr>
      <w:r>
        <w:t>недостижения показателей результативности;</w:t>
      </w:r>
    </w:p>
    <w:p w:rsidR="008B206A" w:rsidRDefault="008B206A">
      <w:pPr>
        <w:pStyle w:val="ConsPlusNormal"/>
        <w:spacing w:before="220"/>
        <w:ind w:firstLine="540"/>
        <w:jc w:val="both"/>
      </w:pPr>
      <w:r>
        <w:t>нарушения получателем субсидии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получателем субсидии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75" w:name="P4420"/>
      <w:bookmarkEnd w:id="75"/>
      <w:r>
        <w:t>6.4. Департамент в течение 15 календарных дней со дня выявления оснований для возврата субсидии направляет в адрес получателя субсидии соответствующее мотивированное требование.</w:t>
      </w:r>
    </w:p>
    <w:p w:rsidR="008B206A" w:rsidRDefault="008B206A">
      <w:pPr>
        <w:pStyle w:val="ConsPlusNormal"/>
        <w:spacing w:before="220"/>
        <w:ind w:firstLine="540"/>
        <w:jc w:val="both"/>
      </w:pPr>
      <w:r>
        <w:t xml:space="preserve">6.5. Возврат субсидии в бюджет автономного округа осуществляется получателем субсидии в течение 10 календарных дней со дня получения требования, указанного в </w:t>
      </w:r>
      <w:hyperlink w:anchor="P4420" w:history="1">
        <w:r>
          <w:rPr>
            <w:color w:val="0000FF"/>
          </w:rPr>
          <w:t>пункте 6.4</w:t>
        </w:r>
      </w:hyperlink>
      <w:r>
        <w:t xml:space="preserve"> Порядка.</w:t>
      </w:r>
    </w:p>
    <w:p w:rsidR="008B206A" w:rsidRDefault="008B206A">
      <w:pPr>
        <w:pStyle w:val="ConsPlusNormal"/>
        <w:spacing w:before="220"/>
        <w:ind w:firstLine="540"/>
        <w:jc w:val="both"/>
      </w:pPr>
      <w:r>
        <w:t>6.6.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9</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76" w:name="P4433"/>
      <w:bookmarkEnd w:id="76"/>
      <w:r>
        <w:t>ПОРЯДОК</w:t>
      </w:r>
    </w:p>
    <w:p w:rsidR="008B206A" w:rsidRDefault="008B206A">
      <w:pPr>
        <w:pStyle w:val="ConsPlusTitle"/>
        <w:jc w:val="center"/>
      </w:pPr>
      <w:r>
        <w:t>ПРЕДОСТАВЛЕНИЯ СРЕДСТВ БЮДЖЕТА ХАНТЫ-МАНСИЙСКОГО АВТОНОМНОГО</w:t>
      </w:r>
    </w:p>
    <w:p w:rsidR="008B206A" w:rsidRDefault="008B206A">
      <w:pPr>
        <w:pStyle w:val="ConsPlusTitle"/>
        <w:jc w:val="center"/>
      </w:pPr>
      <w:r>
        <w:t>ОКРУГА - ЮГРЫ ГРАЖДАНАМ ПРЕДПЕНСИОННОГО И ПЕНСИОННОГО</w:t>
      </w:r>
    </w:p>
    <w:p w:rsidR="008B206A" w:rsidRDefault="008B206A">
      <w:pPr>
        <w:pStyle w:val="ConsPlusTitle"/>
        <w:jc w:val="center"/>
      </w:pPr>
      <w:r>
        <w:t>ВОЗРАСТА ПРИ ГОСУДАРСТВЕННОЙ РЕГИСТРАЦИИ В КАЧЕСТВЕ</w:t>
      </w:r>
    </w:p>
    <w:p w:rsidR="008B206A" w:rsidRDefault="008B206A">
      <w:pPr>
        <w:pStyle w:val="ConsPlusTitle"/>
        <w:jc w:val="center"/>
      </w:pPr>
      <w:r>
        <w:t>ЮРИДИЧЕСКОГО ЛИЦА, ИНДИВИДУАЛЬНОГО ПРЕДПРИНИМАТЕЛЯ ЛИБО</w:t>
      </w:r>
    </w:p>
    <w:p w:rsidR="008B206A" w:rsidRDefault="008B206A">
      <w:pPr>
        <w:pStyle w:val="ConsPlusTitle"/>
        <w:jc w:val="center"/>
      </w:pPr>
      <w:r>
        <w:t>КРЕСТЬЯНСКОГО (ФЕРМЕРСКОГО) ХОЗЯЙСТВА И СОЗДАНИИ ИМИ</w:t>
      </w:r>
    </w:p>
    <w:p w:rsidR="008B206A" w:rsidRDefault="008B206A">
      <w:pPr>
        <w:pStyle w:val="ConsPlusTitle"/>
        <w:jc w:val="center"/>
      </w:pPr>
      <w:r>
        <w:t>ДОПОЛНИТЕЛЬНЫХ РАБОЧИХ МЕСТ ДЛЯ ТРУДОУСТРОЙСТВА БЕЗРАБОТНЫХ</w:t>
      </w:r>
    </w:p>
    <w:p w:rsidR="008B206A" w:rsidRDefault="008B206A">
      <w:pPr>
        <w:pStyle w:val="ConsPlusTitle"/>
        <w:jc w:val="center"/>
      </w:pPr>
      <w:r>
        <w:t>ГРАЖДАН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условия и размер предоставления средств бюджета Ханты-Мансийского автономного округа - Югры гражданам пенсионного и предпенсионного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 и создание ими дополнительных рабочих мест для трудоустройства безработных граждан и применяется для реализации мероприятия "Содействие самозанятости незанятым гражданам предпенсионного и пенсионного возраста и стимулирование создания ими дополнительных рабочих мест для трудоустройства безработных граждан"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 государственной программы (далее - Программа, мероприятие).</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Программы.</w:t>
      </w:r>
    </w:p>
    <w:p w:rsidR="008B206A" w:rsidRDefault="008B206A">
      <w:pPr>
        <w:pStyle w:val="ConsPlusNormal"/>
        <w:spacing w:before="220"/>
        <w:ind w:firstLine="540"/>
        <w:jc w:val="both"/>
      </w:pPr>
      <w:r>
        <w:t>1.3. В Порядке используются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 по месту жительства гражданина;</w:t>
      </w:r>
    </w:p>
    <w:p w:rsidR="008B206A" w:rsidRDefault="008B206A">
      <w:pPr>
        <w:pStyle w:val="ConsPlusNormal"/>
        <w:spacing w:before="220"/>
        <w:ind w:firstLine="540"/>
        <w:jc w:val="both"/>
      </w:pPr>
      <w:r>
        <w:t>субсидия на организацию собственного дела - единовременная выплата бюджетных средств гражданам предпенсионного и 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w:t>
      </w:r>
    </w:p>
    <w:p w:rsidR="008B206A" w:rsidRDefault="008B206A">
      <w:pPr>
        <w:pStyle w:val="ConsPlusNormal"/>
        <w:spacing w:before="220"/>
        <w:ind w:firstLine="540"/>
        <w:jc w:val="both"/>
      </w:pPr>
      <w:r>
        <w:t>субсидия на создание дополнительных рабочих мест - единовременная финансовая помощь гражданам предпенсионного и пенсионного возраста, организовавшим собственное дело в рамках данного мероприятия, на создание дополнительных рабочих мест для трудоустройства безработных граждан;</w:t>
      </w:r>
    </w:p>
    <w:p w:rsidR="008B206A" w:rsidRDefault="008B206A">
      <w:pPr>
        <w:pStyle w:val="ConsPlusNormal"/>
        <w:spacing w:before="220"/>
        <w:ind w:firstLine="540"/>
        <w:jc w:val="both"/>
      </w:pPr>
      <w:r>
        <w:lastRenderedPageBreak/>
        <w:t>получатель субсидии - ранее получившие субсидию на организацию собственного дела индивидуальный предприниматель, глава крестьянского (фермерского) хозяйства, юридическое лицо (за исключением государственных (муниципальных) учреждений, органов местного самоуправления муниципального образования автономного округа), участником которого является гражданин, получивший ранее субсидию на организацию собственного дела, которые на момент обращения за субсидией на создание дополнительных рабочих мест, предусмотренной Порядком, не прекратили свою деятельность;</w:t>
      </w:r>
    </w:p>
    <w:p w:rsidR="008B206A" w:rsidRDefault="008B206A">
      <w:pPr>
        <w:pStyle w:val="ConsPlusNormal"/>
        <w:spacing w:before="220"/>
        <w:ind w:firstLine="540"/>
        <w:jc w:val="both"/>
      </w:pPr>
      <w:r>
        <w:t>организация собственного дела - государственная регистрация в качестве юридического лица, индивидуального предпринимателя либо крестьянского (фермерского) хозяйства;</w:t>
      </w:r>
    </w:p>
    <w:p w:rsidR="008B206A" w:rsidRDefault="008B206A">
      <w:pPr>
        <w:pStyle w:val="ConsPlusNormal"/>
        <w:spacing w:before="220"/>
        <w:ind w:firstLine="540"/>
        <w:jc w:val="both"/>
      </w:pPr>
      <w:r>
        <w:t>граждане пенсионного возраста - незанятые граждане Российской Федерации в возрасте до 65 лет, обратившиеся в центр занятости населения,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8B206A" w:rsidRDefault="008B206A">
      <w:pPr>
        <w:pStyle w:val="ConsPlusNormal"/>
        <w:spacing w:before="220"/>
        <w:ind w:firstLine="540"/>
        <w:jc w:val="both"/>
      </w:pPr>
      <w:r>
        <w:t>граждане предпенсионного возраста - не занятые трудовой деятельностью граждане, испытывающие трудности в поиске подходящей работы и обратившиеся в центры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8B206A" w:rsidRDefault="008B206A">
      <w:pPr>
        <w:pStyle w:val="ConsPlusNormal"/>
        <w:spacing w:before="220"/>
        <w:ind w:firstLine="540"/>
        <w:jc w:val="both"/>
      </w:pPr>
      <w: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8B206A" w:rsidRDefault="008B206A">
      <w:pPr>
        <w:pStyle w:val="ConsPlusNormal"/>
        <w:spacing w:before="220"/>
        <w:ind w:firstLine="540"/>
        <w:jc w:val="both"/>
      </w:pPr>
      <w:r>
        <w:t>рекомендация -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граждане предпенсионного и пенсионного возраста Российской Федерации, постоянно проживающие на территории автономного округа (далее - гражданин), а также получатели субсидии.</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w:t>
      </w:r>
    </w:p>
    <w:p w:rsidR="008B206A" w:rsidRDefault="008B206A">
      <w:pPr>
        <w:pStyle w:val="ConsPlusNormal"/>
        <w:jc w:val="both"/>
      </w:pPr>
    </w:p>
    <w:p w:rsidR="008B206A" w:rsidRDefault="008B206A">
      <w:pPr>
        <w:pStyle w:val="ConsPlusNormal"/>
        <w:ind w:firstLine="540"/>
        <w:jc w:val="both"/>
      </w:pPr>
      <w:r>
        <w:t>3.1. В соответствии с мероприятием предоставляются:</w:t>
      </w:r>
    </w:p>
    <w:p w:rsidR="008B206A" w:rsidRDefault="008B206A">
      <w:pPr>
        <w:pStyle w:val="ConsPlusNormal"/>
        <w:spacing w:before="220"/>
        <w:ind w:firstLine="540"/>
        <w:jc w:val="both"/>
      </w:pPr>
      <w:r>
        <w:t>3.1.1. Субсидия на организацию собственного дела на цели, предусмотренные технико-экономическим обоснованием (бизнес-планом), за исключением целей, предусматривающих перепродажу товаров и (или) услуг.</w:t>
      </w:r>
    </w:p>
    <w:p w:rsidR="008B206A" w:rsidRDefault="008B206A">
      <w:pPr>
        <w:pStyle w:val="ConsPlusNormal"/>
        <w:spacing w:before="220"/>
        <w:ind w:firstLine="540"/>
        <w:jc w:val="both"/>
      </w:pPr>
      <w:r>
        <w:t>3.1.2. Финансовая помощь.</w:t>
      </w:r>
    </w:p>
    <w:p w:rsidR="008B206A" w:rsidRDefault="008B206A">
      <w:pPr>
        <w:pStyle w:val="ConsPlusNormal"/>
        <w:spacing w:before="220"/>
        <w:ind w:firstLine="540"/>
        <w:jc w:val="both"/>
      </w:pPr>
      <w:bookmarkStart w:id="77" w:name="P4468"/>
      <w:bookmarkEnd w:id="77"/>
      <w:r>
        <w:t>3.1.3. Субсидия на создание дополнительных рабочих мест на цели, предусмотренные технико-экономическим обоснованием (бизнес-планом), за исключением целей, предусматривающих перепродажу товаров и услуг, выплату заработной платы.</w:t>
      </w:r>
    </w:p>
    <w:p w:rsidR="008B206A" w:rsidRDefault="008B206A">
      <w:pPr>
        <w:pStyle w:val="ConsPlusNormal"/>
        <w:spacing w:before="220"/>
        <w:ind w:firstLine="540"/>
        <w:jc w:val="both"/>
      </w:pPr>
      <w:r>
        <w:t>3.2. Размер субсидии на организацию собственного дела не может превышать 88 200 рублей.</w:t>
      </w:r>
    </w:p>
    <w:p w:rsidR="008B206A" w:rsidRDefault="008B206A">
      <w:pPr>
        <w:pStyle w:val="ConsPlusNormal"/>
        <w:spacing w:before="220"/>
        <w:ind w:firstLine="540"/>
        <w:jc w:val="both"/>
      </w:pPr>
      <w:r>
        <w:lastRenderedPageBreak/>
        <w:t>3.3. Размер субсидии на создание дополнительных рабочих мест за каждое созданное дополнительное рабочее место не может превышать 88 200 рублей.</w:t>
      </w:r>
    </w:p>
    <w:p w:rsidR="008B206A" w:rsidRDefault="008B206A">
      <w:pPr>
        <w:pStyle w:val="ConsPlusNormal"/>
        <w:spacing w:before="220"/>
        <w:ind w:firstLine="540"/>
        <w:jc w:val="both"/>
      </w:pPr>
      <w:r>
        <w:t>3.4. Финансовая помощь предоставляется по фактическим расходам, произведенным и подтвержденным гражданином документально и не может превышать норматива по соответствующей государственной услуге, утвержденного распоряжением Департамента.</w:t>
      </w:r>
    </w:p>
    <w:p w:rsidR="008B206A" w:rsidRDefault="008B206A">
      <w:pPr>
        <w:pStyle w:val="ConsPlusNormal"/>
        <w:spacing w:before="220"/>
        <w:ind w:firstLine="540"/>
        <w:jc w:val="both"/>
      </w:pPr>
      <w:r>
        <w:t>3.5. Повторное предоставление гражданину субсидии на организацию собственного дела и финансовой помощи в период действия Программы не допускается.</w:t>
      </w:r>
    </w:p>
    <w:p w:rsidR="008B206A" w:rsidRDefault="008B206A">
      <w:pPr>
        <w:pStyle w:val="ConsPlusNormal"/>
        <w:spacing w:before="220"/>
        <w:ind w:firstLine="540"/>
        <w:jc w:val="both"/>
      </w:pPr>
      <w:r>
        <w:t>3.6. Гражданин, получивший субсидию на организацию собственного дела и (или) финансовую помощь, обязан заниматься предпринимательской деятельностью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
    <w:p w:rsidR="008B206A" w:rsidRDefault="008B206A">
      <w:pPr>
        <w:pStyle w:val="ConsPlusNormal"/>
        <w:spacing w:before="220"/>
        <w:ind w:firstLine="540"/>
        <w:jc w:val="both"/>
      </w:pPr>
      <w:r>
        <w:t>3.7. Период функционирования и заполняемости (занятости) созданного рабочего места должен составлять не менее двенадцати месяцев, которые исчисляются периодом трудоустройства на него безработного гражданина.</w:t>
      </w:r>
    </w:p>
    <w:p w:rsidR="008B206A" w:rsidRDefault="008B206A">
      <w:pPr>
        <w:pStyle w:val="ConsPlusNormal"/>
        <w:spacing w:before="220"/>
        <w:ind w:firstLine="540"/>
        <w:jc w:val="both"/>
      </w:pPr>
      <w:r>
        <w:t>3.8. При досрочном расторжении с безработным гражданином трудового договора отсчет периода работы на созданном рабочем месте прекращается и возобновляется с момента трудоустройства на это место другого безработного гражданина.</w:t>
      </w:r>
    </w:p>
    <w:p w:rsidR="008B206A" w:rsidRDefault="008B206A">
      <w:pPr>
        <w:pStyle w:val="ConsPlusNormal"/>
        <w:spacing w:before="220"/>
        <w:ind w:firstLine="540"/>
        <w:jc w:val="both"/>
      </w:pPr>
      <w:r>
        <w:t>3.9. Количество дополнительных рабочих мест, на создание которых предоставляется субсидия на дополнительные рабочие места, в период действия Программы не может превышать двух единиц.</w:t>
      </w:r>
    </w:p>
    <w:p w:rsidR="008B206A" w:rsidRDefault="008B206A">
      <w:pPr>
        <w:pStyle w:val="ConsPlusNormal"/>
        <w:spacing w:before="220"/>
        <w:ind w:firstLine="540"/>
        <w:jc w:val="both"/>
      </w:pPr>
      <w:r>
        <w:t>3.10. Субсидии на организацию собственного дела и на создание дополнительных рабочих мест должны быть использованы в течение трех месяцев со дня их перечисления.</w:t>
      </w:r>
    </w:p>
    <w:p w:rsidR="008B206A" w:rsidRDefault="008B206A">
      <w:pPr>
        <w:pStyle w:val="ConsPlusNormal"/>
        <w:spacing w:before="220"/>
        <w:ind w:firstLine="540"/>
        <w:jc w:val="both"/>
      </w:pPr>
      <w:bookmarkStart w:id="78" w:name="P4478"/>
      <w:bookmarkEnd w:id="78"/>
      <w:r>
        <w:t>3.11. Критериями получения субсидии на создание дополнительных рабочих мест являются:</w:t>
      </w:r>
    </w:p>
    <w:p w:rsidR="008B206A" w:rsidRDefault="008B206A">
      <w:pPr>
        <w:pStyle w:val="ConsPlusNormal"/>
        <w:spacing w:before="220"/>
        <w:ind w:firstLine="540"/>
        <w:jc w:val="both"/>
      </w:pPr>
      <w:r>
        <w:t>создание дополнительного рабочего места с использованием средств субсидии на территории автономного округа;</w:t>
      </w:r>
    </w:p>
    <w:p w:rsidR="008B206A" w:rsidRDefault="008B206A">
      <w:pPr>
        <w:pStyle w:val="ConsPlusNormal"/>
        <w:spacing w:before="220"/>
        <w:ind w:firstLine="540"/>
        <w:jc w:val="both"/>
      </w:pPr>
      <w:r>
        <w:t>наличие на момент обращения за субсидией в составе учредителей, руководителей гражданина, получившего ранее субсидию на организацию собственного дела (для юридических лиц).</w:t>
      </w:r>
    </w:p>
    <w:p w:rsidR="008B206A" w:rsidRDefault="008B206A">
      <w:pPr>
        <w:pStyle w:val="ConsPlusNormal"/>
        <w:jc w:val="both"/>
      </w:pPr>
    </w:p>
    <w:p w:rsidR="008B206A" w:rsidRDefault="008B206A">
      <w:pPr>
        <w:pStyle w:val="ConsPlusTitle"/>
        <w:jc w:val="center"/>
        <w:outlineLvl w:val="2"/>
      </w:pPr>
      <w:r>
        <w:t>IV. Условия предоставления субсидии на организацию</w:t>
      </w:r>
    </w:p>
    <w:p w:rsidR="008B206A" w:rsidRDefault="008B206A">
      <w:pPr>
        <w:pStyle w:val="ConsPlusTitle"/>
        <w:jc w:val="center"/>
      </w:pPr>
      <w:r>
        <w:t>собственного дела и субсидии на создание дополнительных</w:t>
      </w:r>
    </w:p>
    <w:p w:rsidR="008B206A" w:rsidRDefault="008B206A">
      <w:pPr>
        <w:pStyle w:val="ConsPlusTitle"/>
        <w:jc w:val="center"/>
      </w:pPr>
      <w:r>
        <w:t>рабочих мест</w:t>
      </w:r>
    </w:p>
    <w:p w:rsidR="008B206A" w:rsidRDefault="008B206A">
      <w:pPr>
        <w:pStyle w:val="ConsPlusNormal"/>
        <w:jc w:val="both"/>
      </w:pPr>
    </w:p>
    <w:p w:rsidR="008B206A" w:rsidRDefault="008B206A">
      <w:pPr>
        <w:pStyle w:val="ConsPlusNormal"/>
        <w:ind w:firstLine="540"/>
        <w:jc w:val="both"/>
      </w:pPr>
      <w:r>
        <w:t>4.1. Гражданин, изъявивший желание организовать собственное дело, обращается в центр занятости населения для прохождения тестирования (анкетирования)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w:t>
      </w:r>
    </w:p>
    <w:p w:rsidR="008B206A" w:rsidRDefault="008B206A">
      <w:pPr>
        <w:pStyle w:val="ConsPlusNormal"/>
        <w:spacing w:before="220"/>
        <w:ind w:firstLine="540"/>
        <w:jc w:val="both"/>
      </w:pPr>
      <w:r>
        <w:t>4.2. В случае успешного прохождения гражданином тестирования (анкетирования) центром занятости населения ему оформляется рекомендация по форме, установленной Департаментом.</w:t>
      </w:r>
    </w:p>
    <w:p w:rsidR="008B206A" w:rsidRDefault="008B206A">
      <w:pPr>
        <w:pStyle w:val="ConsPlusNormal"/>
        <w:spacing w:before="220"/>
        <w:ind w:firstLine="540"/>
        <w:jc w:val="both"/>
      </w:pPr>
      <w:r>
        <w:t>4.3. В случае отсутствия у гражданина способностей и готовности к осуществлению предпринимательской деятельности, созданию крестьянского (фермерского) хозяйства, юридического лица ему в письменной форме оформляется отказ в предоставлении рекомендации.</w:t>
      </w:r>
    </w:p>
    <w:p w:rsidR="008B206A" w:rsidRDefault="008B206A">
      <w:pPr>
        <w:pStyle w:val="ConsPlusNormal"/>
        <w:spacing w:before="220"/>
        <w:ind w:firstLine="540"/>
        <w:jc w:val="both"/>
      </w:pPr>
      <w:bookmarkStart w:id="79" w:name="P4489"/>
      <w:bookmarkEnd w:id="79"/>
      <w:r>
        <w:lastRenderedPageBreak/>
        <w:t>4.4. Гражданин при наличии рекомендации для получения субсидии на организацию собственного дела лично представляет в центр занятости населения:</w:t>
      </w:r>
    </w:p>
    <w:p w:rsidR="008B206A" w:rsidRDefault="008B206A">
      <w:pPr>
        <w:pStyle w:val="ConsPlusNormal"/>
        <w:spacing w:before="220"/>
        <w:ind w:firstLine="540"/>
        <w:jc w:val="both"/>
      </w:pPr>
      <w:r>
        <w:t>4.4.1. Заявление о предоставлении субсидии на организацию собственного дела по установленной Департаментом форме.</w:t>
      </w:r>
    </w:p>
    <w:p w:rsidR="008B206A" w:rsidRDefault="008B206A">
      <w:pPr>
        <w:pStyle w:val="ConsPlusNormal"/>
        <w:spacing w:before="220"/>
        <w:ind w:firstLine="540"/>
        <w:jc w:val="both"/>
      </w:pPr>
      <w:r>
        <w:t>4.4.2. Документ, удостоверяющий его личность и гражданство Российской Федерации.</w:t>
      </w:r>
    </w:p>
    <w:p w:rsidR="008B206A" w:rsidRDefault="008B206A">
      <w:pPr>
        <w:pStyle w:val="ConsPlusNormal"/>
        <w:spacing w:before="220"/>
        <w:ind w:firstLine="540"/>
        <w:jc w:val="both"/>
      </w:pPr>
      <w:r>
        <w:t>4.4.3. Документ, подтверждающий назначение страховой пенсии по старости для граждан пенсионного возраста.</w:t>
      </w:r>
    </w:p>
    <w:p w:rsidR="008B206A" w:rsidRDefault="008B206A">
      <w:pPr>
        <w:pStyle w:val="ConsPlusNormal"/>
        <w:spacing w:before="220"/>
        <w:ind w:firstLine="540"/>
        <w:jc w:val="both"/>
      </w:pPr>
      <w:r>
        <w:t>4.4.4. 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8B206A" w:rsidRDefault="008B206A">
      <w:pPr>
        <w:pStyle w:val="ConsPlusNormal"/>
        <w:spacing w:before="220"/>
        <w:ind w:firstLine="540"/>
        <w:jc w:val="both"/>
      </w:pPr>
      <w:r>
        <w:t>Технико-экономическое обоснование (бизнес-план) должно соответствовать приоритетным видам деятельности для муниципального образования автономного округа, утвержденным директором центра занятости населения и согласованным с главой муниципального образования автономного округа.</w:t>
      </w:r>
    </w:p>
    <w:p w:rsidR="008B206A" w:rsidRDefault="008B206A">
      <w:pPr>
        <w:pStyle w:val="ConsPlusNormal"/>
        <w:spacing w:before="220"/>
        <w:ind w:firstLine="540"/>
        <w:jc w:val="both"/>
      </w:pPr>
      <w:r>
        <w:t>4.4.5.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8B206A" w:rsidRDefault="008B206A">
      <w:pPr>
        <w:pStyle w:val="ConsPlusNormal"/>
        <w:spacing w:before="220"/>
        <w:ind w:firstLine="540"/>
        <w:jc w:val="both"/>
      </w:pPr>
      <w:r>
        <w:t xml:space="preserve">4.5. В заявлении гражданин подтверждает соответствие требованиям, указанным в </w:t>
      </w:r>
      <w:hyperlink w:anchor="P4510" w:history="1">
        <w:r>
          <w:rPr>
            <w:color w:val="0000FF"/>
          </w:rPr>
          <w:t>пункте 4.12</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4.6. В целях получения субсидии на создание дополнительных рабочих мест получатель субсидии представляет в центр занятости населения:</w:t>
      </w:r>
    </w:p>
    <w:p w:rsidR="008B206A" w:rsidRDefault="008B206A">
      <w:pPr>
        <w:pStyle w:val="ConsPlusNormal"/>
        <w:spacing w:before="220"/>
        <w:ind w:firstLine="540"/>
        <w:jc w:val="both"/>
      </w:pPr>
      <w:r>
        <w:t>4.6.1. Заявление о предоставлении субсидии по установленной Департаментом форме с предъявлением оригинала документа, удостоверяющего личность и гражданство (для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4.6.2. Документ кредитной организации с указанием ее реквизитов, удостоверяющий открытие индивидуальным предпринимателем, главой крестьянского (фермерского) хозяйства лицевого счета (при условии предоставления индивидуальному предпринимателю, главе крестьянского (фермерского) хозяйства субсидии на лицевой счет).</w:t>
      </w:r>
    </w:p>
    <w:p w:rsidR="008B206A" w:rsidRDefault="008B206A">
      <w:pPr>
        <w:pStyle w:val="ConsPlusNormal"/>
        <w:spacing w:before="220"/>
        <w:ind w:firstLine="540"/>
        <w:jc w:val="both"/>
      </w:pPr>
      <w:r>
        <w:t>4.6.3. Документ кредитной организации с указанием ее реквизитов, удостоверяющий открытие получателем субсидии расчетного счета (при условии предоставления субсидии на расчетный счет).</w:t>
      </w:r>
    </w:p>
    <w:p w:rsidR="008B206A" w:rsidRDefault="008B206A">
      <w:pPr>
        <w:pStyle w:val="ConsPlusNormal"/>
        <w:spacing w:before="220"/>
        <w:ind w:firstLine="540"/>
        <w:jc w:val="both"/>
      </w:pPr>
      <w:r>
        <w:t>4.6.4. Справку о просроченной задолженности по субсидиям, бюджетным инвестициям и иным средствам, предоставленным из бюджета автономного округа (для получателей субсидии).</w:t>
      </w:r>
    </w:p>
    <w:p w:rsidR="008B206A" w:rsidRDefault="008B206A">
      <w:pPr>
        <w:pStyle w:val="ConsPlusNormal"/>
        <w:spacing w:before="220"/>
        <w:ind w:firstLine="540"/>
        <w:jc w:val="both"/>
      </w:pPr>
      <w:bookmarkStart w:id="80" w:name="P4502"/>
      <w:bookmarkEnd w:id="80"/>
      <w:r>
        <w:t>4.7. На основании представленных документов специалист центра занятости населения формирует личное дело получателя субсидии, которое дополняется следующими документами:</w:t>
      </w:r>
    </w:p>
    <w:p w:rsidR="008B206A" w:rsidRDefault="008B206A">
      <w:pPr>
        <w:pStyle w:val="ConsPlusNormal"/>
        <w:spacing w:before="220"/>
        <w:ind w:firstLine="540"/>
        <w:jc w:val="both"/>
      </w:pPr>
      <w:r>
        <w:t xml:space="preserve">копией технико-экономического обоснования избранного вида деятельности (бизнес-плана), одобренной уполномоченными специалистами Фонда поддержки предпринимательства Югры (отделения по месту жительства), предусматривающей создание дополнительных рабочих мест (из личного дела гражданина, зарегистрировавшегося в качестве индивидуального предпринимателя, главы крестьянского (фермерского) хозяйства, учредившего юридическое лицо с использованием средств субсидии на организацию собственного дела) либо уточненным технико-экономическим обоснованием (бизнес-планом), одобренным уполномоченными </w:t>
      </w:r>
      <w:r>
        <w:lastRenderedPageBreak/>
        <w:t>специалистами отделения Фонда поддержки предпринимательства Югры;</w:t>
      </w:r>
    </w:p>
    <w:p w:rsidR="008B206A" w:rsidRDefault="008B206A">
      <w:pPr>
        <w:pStyle w:val="ConsPlusNormal"/>
        <w:spacing w:before="220"/>
        <w:ind w:firstLine="540"/>
        <w:jc w:val="both"/>
      </w:pPr>
      <w:r>
        <w:t>выпиской из Единого государственного реестра индивидуальных предпринимателей либо из Единого государственного реестра юридических лиц, выпиской из Единого государственного реестра индивидуальных предпринимателей либо из Единого государственного реестра юридических лиц, а также сведениями о наличии (отсутствии) задолженности по уплате налогов, сборов, страховых взносов, пеней, штрафов, процентов, полученными в порядке межведомственного взаимодействия в соответствии с законодательством Российской Федерации, которые могут быть представлены получателем субсидии самостоятельно в день подачи заявления о предоставлении субсидии.</w:t>
      </w:r>
    </w:p>
    <w:p w:rsidR="008B206A" w:rsidRDefault="008B206A">
      <w:pPr>
        <w:pStyle w:val="ConsPlusNormal"/>
        <w:spacing w:before="220"/>
        <w:ind w:firstLine="540"/>
        <w:jc w:val="both"/>
      </w:pPr>
      <w:r>
        <w:t xml:space="preserve">4.8. В случае изменения сведений, содержащихся в документах, указанных в </w:t>
      </w:r>
      <w:hyperlink w:anchor="P4502" w:history="1">
        <w:r>
          <w:rPr>
            <w:color w:val="0000FF"/>
          </w:rPr>
          <w:t>пункте 4.7</w:t>
        </w:r>
      </w:hyperlink>
      <w:r>
        <w:t xml:space="preserve"> Порядка, при подаче получателем субсидии заявления ему необходимо представить в центр занятости населения копии измененных документов, заверенные в установленном законодательством Российской Федерации порядке, кроме документов, получаемых в порядке межведомственного взаимодействия.</w:t>
      </w:r>
    </w:p>
    <w:p w:rsidR="008B206A" w:rsidRDefault="008B206A">
      <w:pPr>
        <w:pStyle w:val="ConsPlusNormal"/>
        <w:spacing w:before="220"/>
        <w:ind w:firstLine="540"/>
        <w:jc w:val="both"/>
      </w:pPr>
      <w:r>
        <w:t>4.9.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необходимо представить к нему соответствующее дополнение, одобренное уполномоченными специалистами Фонда поддержки предпринимательства Югры (отделения по месту жительства).</w:t>
      </w:r>
    </w:p>
    <w:p w:rsidR="008B206A" w:rsidRDefault="008B206A">
      <w:pPr>
        <w:pStyle w:val="ConsPlusNormal"/>
        <w:spacing w:before="220"/>
        <w:ind w:firstLine="540"/>
        <w:jc w:val="both"/>
      </w:pPr>
      <w:r>
        <w:t xml:space="preserve">4.10. Центр занятости населения регистрирует заявление получателя субсидии с приложением документов, установленных </w:t>
      </w:r>
      <w:hyperlink w:anchor="P4489" w:history="1">
        <w:r>
          <w:rPr>
            <w:color w:val="0000FF"/>
          </w:rPr>
          <w:t>пунктом 4.4</w:t>
        </w:r>
      </w:hyperlink>
      <w:r>
        <w:t xml:space="preserve"> Порядка либо </w:t>
      </w:r>
      <w:hyperlink w:anchor="P4502" w:history="1">
        <w:r>
          <w:rPr>
            <w:color w:val="0000FF"/>
          </w:rPr>
          <w:t>пунктом 4.7</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4.11. Принятие решения о предоставлении (об отказе в предоставлении) субсидии на организацию собственного дела или на создание дополнительных рабочих мест осуществляет Комиссия по предоставлению бюджетных средств (далее - Комиссия) в течение пяти рабочих дней со дня регистрации заявления о предоставлении субсидии, о чем фиксируется в протоколе заседания Комиссии.</w:t>
      </w:r>
    </w:p>
    <w:p w:rsidR="008B206A" w:rsidRDefault="008B206A">
      <w:pPr>
        <w:pStyle w:val="ConsPlusNormal"/>
        <w:spacing w:before="220"/>
        <w:ind w:firstLine="540"/>
        <w:jc w:val="both"/>
      </w:pPr>
      <w:r>
        <w:t>Состав Комиссии и регламент ее работы утверждает приказом руководитель центра занятости населения.</w:t>
      </w:r>
    </w:p>
    <w:p w:rsidR="008B206A" w:rsidRDefault="008B206A">
      <w:pPr>
        <w:pStyle w:val="ConsPlusNormal"/>
        <w:spacing w:before="220"/>
        <w:ind w:firstLine="540"/>
        <w:jc w:val="both"/>
      </w:pPr>
      <w:bookmarkStart w:id="81" w:name="P4510"/>
      <w:bookmarkEnd w:id="81"/>
      <w:r>
        <w:t>4.12. Требования к гражданину для получения субсидии на организацию собственного дела:</w:t>
      </w:r>
    </w:p>
    <w:p w:rsidR="008B206A" w:rsidRDefault="008B206A">
      <w:pPr>
        <w:pStyle w:val="ConsPlusNormal"/>
        <w:spacing w:before="220"/>
        <w:ind w:firstLine="540"/>
        <w:jc w:val="both"/>
      </w:pPr>
      <w:r>
        <w:t>отсутствие иного источника дохода кроме пенсии (для граждан пенсионного возраста);</w:t>
      </w:r>
    </w:p>
    <w:p w:rsidR="008B206A" w:rsidRDefault="008B206A">
      <w:pPr>
        <w:pStyle w:val="ConsPlusNormal"/>
        <w:spacing w:before="220"/>
        <w:ind w:firstLine="540"/>
        <w:jc w:val="both"/>
      </w:pPr>
      <w:r>
        <w:t>дееспособность (при наличии информации);</w:t>
      </w:r>
    </w:p>
    <w:p w:rsidR="008B206A" w:rsidRDefault="008B206A">
      <w:pPr>
        <w:pStyle w:val="ConsPlusNormal"/>
        <w:spacing w:before="220"/>
        <w:ind w:firstLine="540"/>
        <w:jc w:val="both"/>
      </w:pPr>
      <w:r>
        <w:t>неполучение гражданином субсидии на организацию собственного дела за счет средств бюджета автономного округа в 2009 - 2018 годах и в период реализации Программы;</w:t>
      </w:r>
    </w:p>
    <w:p w:rsidR="008B206A" w:rsidRDefault="008B206A">
      <w:pPr>
        <w:pStyle w:val="ConsPlusNormal"/>
        <w:spacing w:before="220"/>
        <w:ind w:firstLine="540"/>
        <w:jc w:val="both"/>
      </w:pPr>
      <w:r>
        <w:t>отсутствие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(для граждан, претендующих на получение субсидии на организацию собственного дела);</w:t>
      </w:r>
    </w:p>
    <w:p w:rsidR="008B206A" w:rsidRDefault="008B206A">
      <w:pPr>
        <w:pStyle w:val="ConsPlusNormal"/>
        <w:spacing w:before="220"/>
        <w:ind w:firstLine="540"/>
        <w:jc w:val="both"/>
      </w:pPr>
      <w: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bookmarkStart w:id="82" w:name="P4516"/>
      <w:bookmarkEnd w:id="82"/>
      <w:r>
        <w:lastRenderedPageBreak/>
        <w:t xml:space="preserve">4.13. Получатель субсидии должен соответствовать на момент представления документов, указанных в </w:t>
      </w:r>
      <w:hyperlink w:anchor="P4502" w:history="1">
        <w:r>
          <w:rPr>
            <w:color w:val="0000FF"/>
          </w:rPr>
          <w:t>пункте 4.7</w:t>
        </w:r>
      </w:hyperlink>
      <w:r>
        <w:t xml:space="preserve"> Порядка, следующим требованиям:</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06A" w:rsidRDefault="008B206A">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468" w:history="1">
        <w:r>
          <w:rPr>
            <w:color w:val="0000FF"/>
          </w:rPr>
          <w:t>подпункте 3.1.3 пункта 3.1</w:t>
        </w:r>
      </w:hyperlink>
      <w:r>
        <w:t xml:space="preserve"> Порядка, в текущем финансовом году (для получателей субсидии);</w:t>
      </w:r>
    </w:p>
    <w:p w:rsidR="008B206A" w:rsidRDefault="008B206A">
      <w:pPr>
        <w:pStyle w:val="ConsPlusNormal"/>
        <w:spacing w:before="220"/>
        <w:ind w:firstLine="540"/>
        <w:jc w:val="both"/>
      </w:pPr>
      <w: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4.14. Основаниями для отказа гражданину в предоставлении субсидии на организацию собственного дела являются:</w:t>
      </w:r>
    </w:p>
    <w:p w:rsidR="008B206A" w:rsidRDefault="008B206A">
      <w:pPr>
        <w:pStyle w:val="ConsPlusNormal"/>
        <w:spacing w:before="220"/>
        <w:ind w:firstLine="540"/>
        <w:jc w:val="both"/>
      </w:pPr>
      <w:r>
        <w:t>отказ гражданина от предоставления субсидии на организацию собственного дела (по личному письменному заявлению);</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4489" w:history="1">
        <w:r>
          <w:rPr>
            <w:color w:val="0000FF"/>
          </w:rPr>
          <w:t>пунктом 4.4</w:t>
        </w:r>
      </w:hyperlink>
      <w:r>
        <w:t xml:space="preserve"> Порядка;</w:t>
      </w:r>
    </w:p>
    <w:p w:rsidR="008B206A" w:rsidRDefault="008B206A">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8B206A" w:rsidRDefault="008B206A">
      <w:pPr>
        <w:pStyle w:val="ConsPlusNormal"/>
        <w:spacing w:before="220"/>
        <w:ind w:firstLine="540"/>
        <w:jc w:val="both"/>
      </w:pPr>
      <w:r>
        <w:t xml:space="preserve">несоответствие требованиям, указанным в </w:t>
      </w:r>
      <w:hyperlink w:anchor="P4510" w:history="1">
        <w:r>
          <w:rPr>
            <w:color w:val="0000FF"/>
          </w:rPr>
          <w:t>пункте 4.12</w:t>
        </w:r>
      </w:hyperlink>
      <w:r>
        <w:t xml:space="preserve"> Порядка.</w:t>
      </w:r>
    </w:p>
    <w:p w:rsidR="008B206A" w:rsidRDefault="008B206A">
      <w:pPr>
        <w:pStyle w:val="ConsPlusNormal"/>
        <w:spacing w:before="220"/>
        <w:ind w:firstLine="540"/>
        <w:jc w:val="both"/>
      </w:pPr>
      <w:r>
        <w:t xml:space="preserve">4.15. 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не является основанием отказа для гражданина, претендующего на получение субсидии на организацию собственного дела, являющегося учредителем (участником) некоммерческих организаций, организационно-правовая форма которых не предполагает права учредителей </w:t>
      </w:r>
      <w:r>
        <w:lastRenderedPageBreak/>
        <w:t>(участников)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B206A" w:rsidRDefault="008B206A">
      <w:pPr>
        <w:pStyle w:val="ConsPlusNormal"/>
        <w:spacing w:before="220"/>
        <w:ind w:firstLine="540"/>
        <w:jc w:val="both"/>
      </w:pPr>
      <w:r>
        <w:t>4.16. Основаниями для отказа в предоставлении субсидии на создание дополнительных рабочих мест являются:</w:t>
      </w:r>
    </w:p>
    <w:p w:rsidR="008B206A" w:rsidRDefault="008B206A">
      <w:pPr>
        <w:pStyle w:val="ConsPlusNormal"/>
        <w:spacing w:before="220"/>
        <w:ind w:firstLine="540"/>
        <w:jc w:val="both"/>
      </w:pPr>
      <w:r>
        <w:t xml:space="preserve">несоответствие получателя субсидии требованиям, установленным </w:t>
      </w:r>
      <w:hyperlink w:anchor="P4516" w:history="1">
        <w:r>
          <w:rPr>
            <w:color w:val="0000FF"/>
          </w:rPr>
          <w:t>пунктом 4.13</w:t>
        </w:r>
      </w:hyperlink>
      <w:r>
        <w:t xml:space="preserve"> Порядка, и критериям, предусмотренным </w:t>
      </w:r>
      <w:hyperlink w:anchor="P4478" w:history="1">
        <w:r>
          <w:rPr>
            <w:color w:val="0000FF"/>
          </w:rPr>
          <w:t>пунктом 3.11</w:t>
        </w:r>
      </w:hyperlink>
      <w:r>
        <w:t xml:space="preserve"> Порядка;</w:t>
      </w:r>
    </w:p>
    <w:p w:rsidR="008B206A" w:rsidRDefault="008B206A">
      <w:pPr>
        <w:pStyle w:val="ConsPlusNormal"/>
        <w:spacing w:before="220"/>
        <w:ind w:firstLine="540"/>
        <w:jc w:val="both"/>
      </w:pPr>
      <w:r>
        <w:t>отказ получателя субсидии от субсидии на создание дополнительных рабочих мест (по письменному заявлению);</w:t>
      </w:r>
    </w:p>
    <w:p w:rsidR="008B206A" w:rsidRDefault="008B206A">
      <w:pPr>
        <w:pStyle w:val="ConsPlusNormal"/>
        <w:spacing w:before="220"/>
        <w:ind w:firstLine="540"/>
        <w:jc w:val="both"/>
      </w:pPr>
      <w:r>
        <w:t>получение субсидии на создание пяти и более дополнительных рабочих мест в 2009 - 2018 годах и в период реализации Программы;</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4502" w:history="1">
        <w:r>
          <w:rPr>
            <w:color w:val="0000FF"/>
          </w:rPr>
          <w:t>пунктом 4.7</w:t>
        </w:r>
      </w:hyperlink>
      <w:r>
        <w:t xml:space="preserve"> Порядка;</w:t>
      </w:r>
    </w:p>
    <w:p w:rsidR="008B206A" w:rsidRDefault="008B206A">
      <w:pPr>
        <w:pStyle w:val="ConsPlusNormal"/>
        <w:spacing w:before="220"/>
        <w:ind w:firstLine="540"/>
        <w:jc w:val="both"/>
      </w:pPr>
      <w:r>
        <w:t>создание дополнительного рабочего места за пределами автономного округа на основании информации трудового договора о трудоустройстве безработного гражданина, направленного центром занятости населения, на территории автономного округа;</w:t>
      </w:r>
    </w:p>
    <w:p w:rsidR="008B206A" w:rsidRDefault="008B206A">
      <w:pPr>
        <w:pStyle w:val="ConsPlusNormal"/>
        <w:spacing w:before="220"/>
        <w:ind w:firstLine="540"/>
        <w:jc w:val="both"/>
      </w:pPr>
      <w:r>
        <w:t>неисполнение в полном объеме обязательств по ранее заключенному договору о предоставлении субсидии на организацию собственного дела.</w:t>
      </w:r>
    </w:p>
    <w:p w:rsidR="008B206A" w:rsidRDefault="008B206A">
      <w:pPr>
        <w:pStyle w:val="ConsPlusNormal"/>
        <w:spacing w:before="220"/>
        <w:ind w:firstLine="540"/>
        <w:jc w:val="both"/>
      </w:pPr>
      <w:r>
        <w:t>4.17. В течение двух рабочих дней со дня принятия Комиссией решения о предоставлении либо об отказе в предоставлении субсидии центр занятости населения направляет гражданину, получателю субсидии выписку из протокола, проект договора либо обоснованный отказ в предоставлении субсидии.</w:t>
      </w:r>
    </w:p>
    <w:p w:rsidR="008B206A" w:rsidRDefault="008B206A">
      <w:pPr>
        <w:pStyle w:val="ConsPlusNormal"/>
        <w:spacing w:before="220"/>
        <w:ind w:firstLine="540"/>
        <w:jc w:val="both"/>
      </w:pPr>
      <w:r>
        <w:t>4.18. Форму договора о предоставлении субсидии на организацию собственного дела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гражданина, получателя субсидии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8B206A" w:rsidRDefault="008B206A">
      <w:pPr>
        <w:pStyle w:val="ConsPlusNormal"/>
        <w:spacing w:before="220"/>
        <w:ind w:firstLine="540"/>
        <w:jc w:val="both"/>
      </w:pPr>
      <w:r>
        <w:t>Форма договора о предоставлении субсидии на создание дополнительных рабочих мест разрабатывается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на создание дополнительных рабочих мест, меры ответственности получателя субсидии в случае их недостижения, а также сроки и формы отчетности.</w:t>
      </w:r>
    </w:p>
    <w:p w:rsidR="008B206A" w:rsidRDefault="008B206A">
      <w:pPr>
        <w:pStyle w:val="ConsPlusNormal"/>
        <w:spacing w:before="220"/>
        <w:ind w:firstLine="540"/>
        <w:jc w:val="both"/>
      </w:pPr>
      <w:r>
        <w:t>4.19. Предоставление субсидии на организацию собственного дела осуществляется на основании заключенного между центром занятости населения и гражданином договора после внесения записи в Единый государственный реестр юридических лиц или Единый государственный реестр индивидуальных предпринимателей.</w:t>
      </w:r>
    </w:p>
    <w:p w:rsidR="008B206A" w:rsidRDefault="008B206A">
      <w:pPr>
        <w:pStyle w:val="ConsPlusNormal"/>
        <w:spacing w:before="220"/>
        <w:ind w:firstLine="540"/>
        <w:jc w:val="both"/>
      </w:pPr>
      <w:bookmarkStart w:id="83" w:name="P4542"/>
      <w:bookmarkEnd w:id="83"/>
      <w:r>
        <w:t xml:space="preserve">4.20.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w:t>
      </w:r>
      <w:r>
        <w:lastRenderedPageBreak/>
        <w:t>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8B206A" w:rsidRDefault="008B206A">
      <w:pPr>
        <w:pStyle w:val="ConsPlusNormal"/>
        <w:spacing w:before="220"/>
        <w:ind w:firstLine="540"/>
        <w:jc w:val="both"/>
      </w:pPr>
      <w:r>
        <w:t xml:space="preserve">4.21. Перечисление субсидии на организацию собственного дела осуществляется на основании приказа центра занятости населения в течение семи банковских дней с момента получения информации, указанной в </w:t>
      </w:r>
      <w:hyperlink w:anchor="P4542" w:history="1">
        <w:r>
          <w:rPr>
            <w:color w:val="0000FF"/>
          </w:rPr>
          <w:t>пункте 4.20</w:t>
        </w:r>
      </w:hyperlink>
      <w:r>
        <w:t xml:space="preserve"> Порядка.</w:t>
      </w:r>
    </w:p>
    <w:p w:rsidR="008B206A" w:rsidRDefault="008B206A">
      <w:pPr>
        <w:pStyle w:val="ConsPlusNormal"/>
        <w:spacing w:before="220"/>
        <w:ind w:firstLine="540"/>
        <w:jc w:val="both"/>
      </w:pPr>
      <w:r>
        <w:t>4.22. Перечисление субсидии за каждое созданное рабочее место осуществляется центром занятости населения на основании приказа в течение семи банковских дней после представления получателем субсидии заверенных в установленном законодательством Российской Федерации порядке копии приказа о приеме на работу безработных граждан, направленных центром занятости населения, либо трудового договора, предусматривающего трудоустройство безработного гражданина, направленного центром занятости населения.</w:t>
      </w:r>
    </w:p>
    <w:p w:rsidR="008B206A" w:rsidRDefault="008B206A">
      <w:pPr>
        <w:pStyle w:val="ConsPlusNormal"/>
        <w:spacing w:before="220"/>
        <w:ind w:firstLine="540"/>
        <w:jc w:val="both"/>
      </w:pPr>
      <w:r>
        <w:t>4.23. Расходы на оплату банковских услуг, связанных с перечислением субсидии на организацию собственного дела и (или) на создание дополнительных рабочих мест, осуществляются за счет средств, выделенных на мероприятие.</w:t>
      </w:r>
    </w:p>
    <w:p w:rsidR="008B206A" w:rsidRDefault="008B206A">
      <w:pPr>
        <w:pStyle w:val="ConsPlusNormal"/>
        <w:spacing w:before="220"/>
        <w:ind w:firstLine="540"/>
        <w:jc w:val="both"/>
      </w:pPr>
      <w:r>
        <w:t>4.24. Перечисление субсидии на организацию собственного дела осуществляется на лицевой или расчетный счет гражданина, зарегистрированного в качестве индивидуального предпринимателя, главы крестьянско-фермерского хозяйства, и расчетный счет получателя субсидии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t>4.25. Не позднее пяти рабочих дней по истечении трех месяцев со дня перечисления гражданину субсидии на организацию собственного дела он подтверждает ее целевое использование документами, определенными договором, с предъявлением их оригиналов.</w:t>
      </w:r>
    </w:p>
    <w:p w:rsidR="008B206A" w:rsidRDefault="008B206A">
      <w:pPr>
        <w:pStyle w:val="ConsPlusNormal"/>
        <w:spacing w:before="220"/>
        <w:ind w:firstLine="540"/>
        <w:jc w:val="both"/>
      </w:pPr>
      <w:r>
        <w:t>4.26. Для подтверждения действия созданных дополнительных рабочих мест получатель субсидии в период трудоустройства безработных граждан представляет в центр занятости населения заверенные в установленном законодательством Российской Федерации порядке копии:</w:t>
      </w:r>
    </w:p>
    <w:p w:rsidR="008B206A" w:rsidRDefault="008B206A">
      <w:pPr>
        <w:pStyle w:val="ConsPlusNormal"/>
        <w:spacing w:before="220"/>
        <w:ind w:firstLine="540"/>
        <w:jc w:val="both"/>
      </w:pPr>
      <w:r>
        <w:t>табеля учета рабочего времени безработных граждан, трудоустроенных на дополнительные рабочие места;</w:t>
      </w:r>
    </w:p>
    <w:p w:rsidR="008B206A" w:rsidRDefault="008B206A">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8B206A" w:rsidRDefault="008B206A">
      <w:pPr>
        <w:pStyle w:val="ConsPlusNormal"/>
        <w:jc w:val="both"/>
      </w:pPr>
    </w:p>
    <w:p w:rsidR="008B206A" w:rsidRDefault="008B206A">
      <w:pPr>
        <w:pStyle w:val="ConsPlusTitle"/>
        <w:jc w:val="center"/>
        <w:outlineLvl w:val="2"/>
      </w:pPr>
      <w:r>
        <w:t>V. Условия предоставления финансовой помощи</w:t>
      </w:r>
    </w:p>
    <w:p w:rsidR="008B206A" w:rsidRDefault="008B206A">
      <w:pPr>
        <w:pStyle w:val="ConsPlusNormal"/>
        <w:jc w:val="both"/>
      </w:pPr>
    </w:p>
    <w:p w:rsidR="008B206A" w:rsidRDefault="008B206A">
      <w:pPr>
        <w:pStyle w:val="ConsPlusNormal"/>
        <w:ind w:firstLine="540"/>
        <w:jc w:val="both"/>
      </w:pPr>
      <w:bookmarkStart w:id="84" w:name="P4554"/>
      <w:bookmarkEnd w:id="84"/>
      <w:r>
        <w:t>5.1. В целях получения финансовой помощи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подтверждающие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услуг нотариуса, приобретение бланочной документации, изготовление печатей, штампов.</w:t>
      </w:r>
    </w:p>
    <w:p w:rsidR="008B206A" w:rsidRDefault="008B206A">
      <w:pPr>
        <w:pStyle w:val="ConsPlusNormal"/>
        <w:spacing w:before="220"/>
        <w:ind w:firstLine="540"/>
        <w:jc w:val="both"/>
      </w:pPr>
      <w:r>
        <w:t xml:space="preserve">5.2. Решение о предоставлении или об отказе в предоставлении финансовой помощи гражданину принимается центром занятости населения в день представления документов, установленных </w:t>
      </w:r>
      <w:hyperlink w:anchor="P4554" w:history="1">
        <w:r>
          <w:rPr>
            <w:color w:val="0000FF"/>
          </w:rPr>
          <w:t>пунктом 5.1</w:t>
        </w:r>
      </w:hyperlink>
      <w:r>
        <w:t xml:space="preserve"> Порядка.</w:t>
      </w:r>
    </w:p>
    <w:p w:rsidR="008B206A" w:rsidRDefault="008B206A">
      <w:pPr>
        <w:pStyle w:val="ConsPlusNormal"/>
        <w:spacing w:before="220"/>
        <w:ind w:firstLine="540"/>
        <w:jc w:val="both"/>
      </w:pPr>
      <w:r>
        <w:t>5.3. Основаниями для отказа гражданину в предоставлении финансовой помощи являются:</w:t>
      </w:r>
    </w:p>
    <w:p w:rsidR="008B206A" w:rsidRDefault="008B206A">
      <w:pPr>
        <w:pStyle w:val="ConsPlusNormal"/>
        <w:spacing w:before="220"/>
        <w:ind w:firstLine="540"/>
        <w:jc w:val="both"/>
      </w:pPr>
      <w:r>
        <w:lastRenderedPageBreak/>
        <w:t xml:space="preserve">истечение 30 дней с даты внесения записи в Единый государственный реестр юридических лиц или Единый государственный реестр индивидуальных предпринимателей до представления гражданином документов, установленных </w:t>
      </w:r>
      <w:hyperlink w:anchor="P4554" w:history="1">
        <w:r>
          <w:rPr>
            <w:color w:val="0000FF"/>
          </w:rPr>
          <w:t>пунктом 5.1</w:t>
        </w:r>
      </w:hyperlink>
      <w:r>
        <w:t xml:space="preserve"> Порядка;</w:t>
      </w:r>
    </w:p>
    <w:p w:rsidR="008B206A" w:rsidRDefault="008B206A">
      <w:pPr>
        <w:pStyle w:val="ConsPlusNormal"/>
        <w:spacing w:before="220"/>
        <w:ind w:firstLine="540"/>
        <w:jc w:val="both"/>
      </w:pPr>
      <w:r>
        <w:t>отсутствие (недостаточность) бюджетных ассигнований и лимитов бюджетных обязательств, утвержденных центру занятости на мероприятие.</w:t>
      </w:r>
    </w:p>
    <w:p w:rsidR="008B206A" w:rsidRDefault="008B206A">
      <w:pPr>
        <w:pStyle w:val="ConsPlusNormal"/>
        <w:spacing w:before="220"/>
        <w:ind w:firstLine="540"/>
        <w:jc w:val="both"/>
      </w:pPr>
      <w:r>
        <w:t>5.4. Решение о предоставлении финансовой помощи или об отказе в предоставлении финансовой помощи оформляется соответствующим приказом руководителя центра занятости населения по формам, утвержденным Департаментом.</w:t>
      </w:r>
    </w:p>
    <w:p w:rsidR="008B206A" w:rsidRDefault="008B206A">
      <w:pPr>
        <w:pStyle w:val="ConsPlusNormal"/>
        <w:spacing w:before="220"/>
        <w:ind w:firstLine="540"/>
        <w:jc w:val="both"/>
      </w:pPr>
      <w:r>
        <w:t>5.5. Перечисление гражданину финансовой помощи осуществляется центром занятости населения на основании приказа о предоставлении финансовой помощи в течение семи банковских дней с момента его подписания руководителем центра занятости населения.</w:t>
      </w:r>
    </w:p>
    <w:p w:rsidR="008B206A" w:rsidRDefault="008B206A">
      <w:pPr>
        <w:pStyle w:val="ConsPlusNormal"/>
        <w:spacing w:before="220"/>
        <w:ind w:firstLine="540"/>
        <w:jc w:val="both"/>
      </w:pPr>
      <w:r>
        <w:t>5.6. Перечисление гражданину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jc w:val="both"/>
      </w:pPr>
    </w:p>
    <w:p w:rsidR="008B206A" w:rsidRDefault="008B206A">
      <w:pPr>
        <w:pStyle w:val="ConsPlusTitle"/>
        <w:jc w:val="center"/>
        <w:outlineLvl w:val="2"/>
      </w:pPr>
      <w:r>
        <w:t>VI. Требования об осуществлении контроля за соблюдением</w:t>
      </w:r>
    </w:p>
    <w:p w:rsidR="008B206A" w:rsidRDefault="008B206A">
      <w:pPr>
        <w:pStyle w:val="ConsPlusTitle"/>
        <w:jc w:val="center"/>
      </w:pPr>
      <w:r>
        <w:t>условий, целей и порядка предоставления субсидии</w:t>
      </w:r>
    </w:p>
    <w:p w:rsidR="008B206A" w:rsidRDefault="008B206A">
      <w:pPr>
        <w:pStyle w:val="ConsPlusTitle"/>
        <w:jc w:val="center"/>
      </w:pPr>
      <w:r>
        <w:t>и ответственности за их нарушение</w:t>
      </w:r>
    </w:p>
    <w:p w:rsidR="008B206A" w:rsidRDefault="008B206A">
      <w:pPr>
        <w:pStyle w:val="ConsPlusNormal"/>
        <w:jc w:val="both"/>
      </w:pPr>
    </w:p>
    <w:p w:rsidR="008B206A" w:rsidRDefault="008B206A">
      <w:pPr>
        <w:pStyle w:val="ConsPlusNormal"/>
        <w:ind w:firstLine="540"/>
        <w:jc w:val="both"/>
      </w:pPr>
      <w:r>
        <w:t>6.1. Контроль целевого использования полученной в соответствии с Порядком субсидии, а также обязательную проверку соблюдения условий, целей и порядка ее предоставления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6.2. Ответственность гражданина, получателя субсидии за нецелевое использование либо неиспользование предоставленной субсидии определяется условиями договора.</w:t>
      </w:r>
    </w:p>
    <w:p w:rsidR="008B206A" w:rsidRDefault="008B206A">
      <w:pPr>
        <w:pStyle w:val="ConsPlusNormal"/>
        <w:spacing w:before="220"/>
        <w:ind w:firstLine="540"/>
        <w:jc w:val="both"/>
      </w:pPr>
      <w:r>
        <w:t>6.3. Департамент принимает решение о возврате предоставленной в соответствии с Порядком субсидии или ее части в случаях:</w:t>
      </w:r>
    </w:p>
    <w:p w:rsidR="008B206A" w:rsidRDefault="008B206A">
      <w:pPr>
        <w:pStyle w:val="ConsPlusNormal"/>
        <w:spacing w:before="220"/>
        <w:ind w:firstLine="540"/>
        <w:jc w:val="both"/>
      </w:pPr>
      <w:r>
        <w:t>нарушения гражданином, получателем субсидии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полученной в соответствии с Порядком субсидии;</w:t>
      </w:r>
    </w:p>
    <w:p w:rsidR="008B206A" w:rsidRDefault="008B206A">
      <w:pPr>
        <w:pStyle w:val="ConsPlusNormal"/>
        <w:spacing w:before="220"/>
        <w:ind w:firstLine="540"/>
        <w:jc w:val="both"/>
      </w:pPr>
      <w:r>
        <w:t>недостижения показателей результативности получателем субсидии;</w:t>
      </w:r>
    </w:p>
    <w:p w:rsidR="008B206A" w:rsidRDefault="008B206A">
      <w:pPr>
        <w:pStyle w:val="ConsPlusNormal"/>
        <w:spacing w:before="220"/>
        <w:ind w:firstLine="540"/>
        <w:jc w:val="both"/>
      </w:pPr>
      <w:r>
        <w:t>нарушения гражданином, получателем субсидии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гражданином, получателем субсидии от контроля Департамента и органа государственного финансового контроля соблюдения ими условий договора.</w:t>
      </w:r>
    </w:p>
    <w:p w:rsidR="008B206A" w:rsidRDefault="008B206A">
      <w:pPr>
        <w:pStyle w:val="ConsPlusNormal"/>
        <w:spacing w:before="220"/>
        <w:ind w:firstLine="540"/>
        <w:jc w:val="both"/>
      </w:pPr>
      <w:bookmarkStart w:id="85" w:name="P4575"/>
      <w:bookmarkEnd w:id="85"/>
      <w:r>
        <w:t>6.4. Департамент в течение 15 календарных дней со дня выявления оснований для возврата предоставленной в соответствии с Порядком субсидии направляет в адрес гражданина, получателя субсидии соответствующее мотивированное требование.</w:t>
      </w:r>
    </w:p>
    <w:p w:rsidR="008B206A" w:rsidRDefault="008B206A">
      <w:pPr>
        <w:pStyle w:val="ConsPlusNormal"/>
        <w:spacing w:before="220"/>
        <w:ind w:firstLine="540"/>
        <w:jc w:val="both"/>
      </w:pPr>
      <w:r>
        <w:t xml:space="preserve">6.5. Возврат предоставленной в соответствии с Порядком субсидии в бюджет автономного округа осуществляет гражданин, получатель субсидии в течение 10 календарных дней с момента получения требования, указанного в </w:t>
      </w:r>
      <w:hyperlink w:anchor="P4575" w:history="1">
        <w:r>
          <w:rPr>
            <w:color w:val="0000FF"/>
          </w:rPr>
          <w:t>пункте 6.4</w:t>
        </w:r>
      </w:hyperlink>
      <w:r>
        <w:t xml:space="preserve"> Порядка.</w:t>
      </w:r>
    </w:p>
    <w:p w:rsidR="008B206A" w:rsidRDefault="008B206A">
      <w:pPr>
        <w:pStyle w:val="ConsPlusNormal"/>
        <w:spacing w:before="220"/>
        <w:ind w:firstLine="540"/>
        <w:jc w:val="both"/>
      </w:pPr>
      <w:r>
        <w:lastRenderedPageBreak/>
        <w:t>6.6.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10</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86" w:name="P4588"/>
      <w:bookmarkEnd w:id="86"/>
      <w:r>
        <w:t>ПОРЯДОК</w:t>
      </w:r>
    </w:p>
    <w:p w:rsidR="008B206A" w:rsidRDefault="008B206A">
      <w:pPr>
        <w:pStyle w:val="ConsPlusTitle"/>
        <w:jc w:val="center"/>
      </w:pPr>
      <w:r>
        <w:t>ПРЕДОСТАВЛЕНИЯ БЮДЖЕТНЫХ СРЕДСТВ РАБОТОДАТЕЛЯМ ДЛЯ ОСНАЩЕНИЯ</w:t>
      </w:r>
    </w:p>
    <w:p w:rsidR="008B206A" w:rsidRDefault="008B206A">
      <w:pPr>
        <w:pStyle w:val="ConsPlusTitle"/>
        <w:jc w:val="center"/>
      </w:pPr>
      <w:r>
        <w:t>(ДООСНАЩЕНИЯ) ПОСТОЯННЫХ (В ТОМ ЧИСЛЕ СПЕЦИАЛЬНЫХ) РАБОЧИХ</w:t>
      </w:r>
    </w:p>
    <w:p w:rsidR="008B206A" w:rsidRDefault="008B206A">
      <w:pPr>
        <w:pStyle w:val="ConsPlusTitle"/>
        <w:jc w:val="center"/>
      </w:pPr>
      <w:r>
        <w:t>МЕСТ ДЛЯ ТРУДОУСТРОЙСТВА НЕЗАНЯТЫХ ИНВАЛИДОВ,</w:t>
      </w:r>
    </w:p>
    <w:p w:rsidR="008B206A" w:rsidRDefault="008B206A">
      <w:pPr>
        <w:pStyle w:val="ConsPlusTitle"/>
        <w:jc w:val="center"/>
      </w:pPr>
      <w:r>
        <w:t>В ТОМ ЧИСЛЕ ИНВАЛИДОВ МОЛОДОГО ВОЗРАСТА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условия предоставления бюджетных средств работодателям в целях реализации мероприятия государственной программы "Содействие трудоустройству незанятых инвалидов, в том числе инвалидов молодого возраста, на оборудованные (оснащенные) рабочие места" (далее - мероприятие) основного мероприятия 4.1 "Содействие трудоустройству граждан с инвалидностью и их адаптация на рынке труда"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8B206A" w:rsidRDefault="008B206A">
      <w:pPr>
        <w:pStyle w:val="ConsPlusNormal"/>
        <w:spacing w:before="220"/>
        <w:ind w:firstLine="540"/>
        <w:jc w:val="both"/>
      </w:pPr>
      <w:r>
        <w:t>1.3. Оснащение (дооснащение) постоянного рабочего места (в том числе специального) для трудоустройства инвалида осуществляется с учетом его профессии (специальности), опыта и навыков его работы с учетом характера выполняемых работ, группы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8B206A" w:rsidRDefault="008B206A">
      <w:pPr>
        <w:pStyle w:val="ConsPlusNormal"/>
        <w:spacing w:before="220"/>
        <w:ind w:firstLine="540"/>
        <w:jc w:val="both"/>
      </w:pPr>
      <w:r>
        <w:t>1.4. В Порядке используются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постоянное рабочее место - отдельное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8B206A" w:rsidRDefault="008B206A">
      <w:pPr>
        <w:pStyle w:val="ConsPlusNormal"/>
        <w:spacing w:before="220"/>
        <w:ind w:firstLine="540"/>
        <w:jc w:val="both"/>
      </w:pPr>
      <w:r>
        <w:t xml:space="preserve">специальное рабочее место для трудоустройства инвалида - рабочее место, определенное </w:t>
      </w:r>
      <w:hyperlink r:id="rId163" w:history="1">
        <w:r>
          <w:rPr>
            <w:color w:val="0000FF"/>
          </w:rPr>
          <w:t>статьей 22</w:t>
        </w:r>
      </w:hyperlink>
      <w:r>
        <w:t xml:space="preserve"> Федерального закона от 24 ноября 1995 года N 181-ФЗ "О социальной защите </w:t>
      </w:r>
      <w:r>
        <w:lastRenderedPageBreak/>
        <w:t>инвалидов в Российской Федерации";</w:t>
      </w:r>
    </w:p>
    <w:p w:rsidR="008B206A" w:rsidRDefault="008B206A">
      <w:pPr>
        <w:pStyle w:val="ConsPlusNormal"/>
        <w:spacing w:before="220"/>
        <w:ind w:firstLine="540"/>
        <w:jc w:val="both"/>
      </w:pPr>
      <w:r>
        <w:t xml:space="preserve">инвалид - лицо, признанное таковым согласно Федеральному </w:t>
      </w:r>
      <w:hyperlink r:id="rId164" w:history="1">
        <w:r>
          <w:rPr>
            <w:color w:val="0000FF"/>
          </w:rPr>
          <w:t>закону</w:t>
        </w:r>
      </w:hyperlink>
      <w:r>
        <w:t xml:space="preserve"> от 24 ноября 1995 года N 181-ФЗ "О социальной защите инвалидов в Российской Федерации" и обратившееся в центр занятости населения в целях поиска подходящей работы;</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создающие дополнительное постоянное рабочее место для трудоустройства инвалида.</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незанятые инвалиды в трудоспособном возрасте (мужчины 16 - 59 лет, женщины 16 - 54 года), в том числе инвалиды молодого возраста (инвалиды в возрасте 16 - 44 лет), работодатели.</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 предусмотренных</w:t>
      </w:r>
    </w:p>
    <w:p w:rsidR="008B206A" w:rsidRDefault="008B206A">
      <w:pPr>
        <w:pStyle w:val="ConsPlusTitle"/>
        <w:jc w:val="center"/>
      </w:pPr>
      <w:r>
        <w:t>на реализацию мероприятий</w:t>
      </w:r>
    </w:p>
    <w:p w:rsidR="008B206A" w:rsidRDefault="008B206A">
      <w:pPr>
        <w:pStyle w:val="ConsPlusNormal"/>
        <w:jc w:val="both"/>
      </w:pPr>
    </w:p>
    <w:p w:rsidR="008B206A" w:rsidRDefault="008B206A">
      <w:pPr>
        <w:pStyle w:val="ConsPlusNormal"/>
        <w:ind w:firstLine="540"/>
        <w:jc w:val="both"/>
      </w:pPr>
      <w:bookmarkStart w:id="87" w:name="P4615"/>
      <w:bookmarkEnd w:id="87"/>
      <w:r>
        <w:t>3.1. Работодателю выделяются бюджетные средства на:</w:t>
      </w:r>
    </w:p>
    <w:p w:rsidR="008B206A" w:rsidRDefault="008B206A">
      <w:pPr>
        <w:pStyle w:val="ConsPlusNormal"/>
        <w:spacing w:before="220"/>
        <w:ind w:firstLine="540"/>
        <w:jc w:val="both"/>
      </w:pPr>
      <w:r>
        <w:t>возмещение фактически понесенных затрат на создание постоянного рабочего места в размере, подтвержденном сметой, но не более 72690 рублей;</w:t>
      </w:r>
    </w:p>
    <w:p w:rsidR="008B206A" w:rsidRDefault="008B206A">
      <w:pPr>
        <w:pStyle w:val="ConsPlusNormal"/>
        <w:spacing w:before="220"/>
        <w:ind w:firstLine="540"/>
        <w:jc w:val="both"/>
      </w:pPr>
      <w:r>
        <w:t>возмещение частичных затрат по оплате труда работника-наставника, осуществляющего регулярную помощь инвалиду, трудоустроенному на созданное рабочее место, с целью его адаптации на рабочем месте, с учетом страховых взносов, в размере не более 3300 рублей на период не более 3 месяцев.</w:t>
      </w:r>
    </w:p>
    <w:p w:rsidR="008B206A" w:rsidRDefault="008B206A">
      <w:pPr>
        <w:pStyle w:val="ConsPlusNormal"/>
        <w:spacing w:before="220"/>
        <w:ind w:firstLine="540"/>
        <w:jc w:val="both"/>
      </w:pPr>
      <w:r>
        <w:t>3.2. Возмещению подлежат затраты работодателя на:</w:t>
      </w:r>
    </w:p>
    <w:p w:rsidR="008B206A" w:rsidRDefault="008B206A">
      <w:pPr>
        <w:pStyle w:val="ConsPlusNormal"/>
        <w:spacing w:before="220"/>
        <w:ind w:firstLine="540"/>
        <w:jc w:val="both"/>
      </w:pPr>
      <w:r>
        <w:t>приобретение,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8B206A" w:rsidRDefault="008B206A">
      <w:pPr>
        <w:pStyle w:val="ConsPlusNormal"/>
        <w:spacing w:before="220"/>
        <w:ind w:firstLine="540"/>
        <w:jc w:val="both"/>
      </w:pPr>
      <w:r>
        <w:t>приобретение, монтаж и установку специального оборудования, необходимого для создания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rsidR="008B206A" w:rsidRDefault="008B206A">
      <w:pPr>
        <w:pStyle w:val="ConsPlusNormal"/>
        <w:spacing w:before="220"/>
        <w:ind w:firstLine="540"/>
        <w:jc w:val="both"/>
      </w:pPr>
      <w:r>
        <w:t>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8B206A" w:rsidRDefault="008B206A">
      <w:pPr>
        <w:pStyle w:val="ConsPlusNormal"/>
        <w:spacing w:before="220"/>
        <w:ind w:firstLine="540"/>
        <w:jc w:val="both"/>
      </w:pPr>
      <w:r>
        <w:t>приобретение специальных аудиопрограмм для слабовидящих и слепых людей, с помощью которых инвалиды учатся набирать компьютерный текст, находить информацию в Интернете, осваивают электронную почту, записывают компакт-диски; специального программного обеспечения, позволяющего увеличивать шрифт или картинки на экране компьютера; для слабослышащего инвалида - на приобретение специального оборудования, усиливающего звук, и другое вспомогательное оснащение;</w:t>
      </w:r>
    </w:p>
    <w:p w:rsidR="008B206A" w:rsidRDefault="008B206A">
      <w:pPr>
        <w:pStyle w:val="ConsPlusNormal"/>
        <w:spacing w:before="220"/>
        <w:ind w:firstLine="540"/>
        <w:jc w:val="both"/>
      </w:pPr>
      <w:r>
        <w:lastRenderedPageBreak/>
        <w:t xml:space="preserve">организацию специального рабочего места для инвалида у него дома, если надомный труд используется в этой организации как форма хозяйствования, а оформление надомного труда осуществляется в соответствии со </w:t>
      </w:r>
      <w:hyperlink r:id="rId165" w:history="1">
        <w:r>
          <w:rPr>
            <w:color w:val="0000FF"/>
          </w:rPr>
          <w:t>статьями 310</w:t>
        </w:r>
      </w:hyperlink>
      <w:r>
        <w:t xml:space="preserve"> - </w:t>
      </w:r>
      <w:hyperlink r:id="rId166" w:history="1">
        <w:r>
          <w:rPr>
            <w:color w:val="0000FF"/>
          </w:rPr>
          <w:t>312</w:t>
        </w:r>
      </w:hyperlink>
      <w:r>
        <w:t xml:space="preserve"> Трудового кодекса Российской Федерации и не противоречит Порядку.</w:t>
      </w:r>
    </w:p>
    <w:p w:rsidR="008B206A" w:rsidRDefault="008B206A">
      <w:pPr>
        <w:pStyle w:val="ConsPlusNormal"/>
        <w:spacing w:before="220"/>
        <w:ind w:firstLine="540"/>
        <w:jc w:val="both"/>
      </w:pPr>
      <w:bookmarkStart w:id="88" w:name="P4624"/>
      <w:bookmarkEnd w:id="88"/>
      <w:r>
        <w:t>3.3. Критерием предоставления средств бюджета автономного округа на цели, предусмотренные Порядком, является трудоустройство по направлению центра занятости населения незанятого инвалида в трудоспособном возрасте на постоянное рабочее место, заключение с ним трудового договора.</w:t>
      </w:r>
    </w:p>
    <w:p w:rsidR="008B206A" w:rsidRDefault="008B206A">
      <w:pPr>
        <w:pStyle w:val="ConsPlusNormal"/>
        <w:spacing w:before="220"/>
        <w:ind w:firstLine="540"/>
        <w:jc w:val="both"/>
      </w:pPr>
      <w:bookmarkStart w:id="89" w:name="P4625"/>
      <w:bookmarkEnd w:id="89"/>
      <w:r>
        <w:t>3.4. 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8B206A" w:rsidRDefault="008B206A">
      <w:pPr>
        <w:pStyle w:val="ConsPlusNormal"/>
        <w:jc w:val="both"/>
      </w:pPr>
    </w:p>
    <w:p w:rsidR="008B206A" w:rsidRDefault="008B206A">
      <w:pPr>
        <w:pStyle w:val="ConsPlusTitle"/>
        <w:jc w:val="center"/>
        <w:outlineLvl w:val="2"/>
      </w:pPr>
      <w:r>
        <w:t>IV. Подбор инвалидов для работодателей</w:t>
      </w:r>
    </w:p>
    <w:p w:rsidR="008B206A" w:rsidRDefault="008B206A">
      <w:pPr>
        <w:pStyle w:val="ConsPlusNormal"/>
        <w:jc w:val="both"/>
      </w:pPr>
    </w:p>
    <w:p w:rsidR="008B206A" w:rsidRDefault="008B206A">
      <w:pPr>
        <w:pStyle w:val="ConsPlusNormal"/>
        <w:ind w:firstLine="540"/>
        <w:jc w:val="both"/>
      </w:pPr>
      <w:bookmarkStart w:id="90" w:name="P4629"/>
      <w:bookmarkEnd w:id="90"/>
      <w:r>
        <w:t xml:space="preserve">4.1. Для участия в мероприятии работодатель в соответствии с </w:t>
      </w:r>
      <w:hyperlink r:id="rId167"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представляет информацию о наличии свободных рабочих мест и вакантных должностей, созданных или выделенных для трудоустройства незанятых инвалидов.</w:t>
      </w:r>
    </w:p>
    <w:p w:rsidR="008B206A" w:rsidRDefault="008B206A">
      <w:pPr>
        <w:pStyle w:val="ConsPlusNormal"/>
        <w:spacing w:before="220"/>
        <w:ind w:firstLine="540"/>
        <w:jc w:val="both"/>
      </w:pPr>
      <w:bookmarkStart w:id="91" w:name="P4630"/>
      <w:bookmarkEnd w:id="91"/>
      <w:r>
        <w:t xml:space="preserve">4.2. Центр занятости населения на основании анализа профессионально-квалификационного состава инвалидов, состоящих на регистрационном учете, в течение трех рабочих дней со дня поступления информации, указанной в </w:t>
      </w:r>
      <w:hyperlink w:anchor="P4629" w:history="1">
        <w:r>
          <w:rPr>
            <w:color w:val="0000FF"/>
          </w:rPr>
          <w:t>пункте 4.1</w:t>
        </w:r>
      </w:hyperlink>
      <w:r>
        <w:t xml:space="preserve"> Порядка, формирует и представляет работодателю предложения по кандидатурам для трудоустройства на вакантное рабочее место при условии его оснащения (дооснащения) с учетом рекомендаций индивидуальной программы реабилитации или абилитации инвалида.</w:t>
      </w:r>
    </w:p>
    <w:p w:rsidR="008B206A" w:rsidRDefault="008B206A">
      <w:pPr>
        <w:pStyle w:val="ConsPlusNormal"/>
        <w:spacing w:before="220"/>
        <w:ind w:firstLine="540"/>
        <w:jc w:val="both"/>
      </w:pPr>
      <w:r>
        <w:t xml:space="preserve">4.3. Работодатель в течение трех рабочих дней со дня поступления предложений, указанных в </w:t>
      </w:r>
      <w:hyperlink w:anchor="P4630" w:history="1">
        <w:r>
          <w:rPr>
            <w:color w:val="0000FF"/>
          </w:rPr>
          <w:t>пункте 4.2</w:t>
        </w:r>
      </w:hyperlink>
      <w:r>
        <w:t xml:space="preserve"> Порядка, осуществляет отбор подходящих кандидатов.</w:t>
      </w:r>
    </w:p>
    <w:p w:rsidR="008B206A" w:rsidRDefault="008B206A">
      <w:pPr>
        <w:pStyle w:val="ConsPlusNormal"/>
        <w:spacing w:before="220"/>
        <w:ind w:firstLine="540"/>
        <w:jc w:val="both"/>
      </w:pPr>
      <w:r>
        <w:t>4.4. Центр занятости населения направляет к работодателю инвалида из числа отобранных кандидатов для решения вопроса о его трудоустройстве на оснащаемое (дооснащаемое) рабочее место.</w:t>
      </w:r>
    </w:p>
    <w:p w:rsidR="008B206A" w:rsidRDefault="008B206A">
      <w:pPr>
        <w:pStyle w:val="ConsPlusNormal"/>
        <w:spacing w:before="220"/>
        <w:ind w:firstLine="540"/>
        <w:jc w:val="both"/>
      </w:pPr>
      <w:bookmarkStart w:id="92" w:name="P4633"/>
      <w:bookmarkEnd w:id="92"/>
      <w:r>
        <w:t>4.5. При направлении инвалида к работодателю для собеседования центр занятости населения выдает ему направление на работу. О результатах рассмотрения кандидатуры работодатель информирует центр занятости населения о результатах собеседования.</w:t>
      </w:r>
    </w:p>
    <w:p w:rsidR="008B206A" w:rsidRDefault="008B206A">
      <w:pPr>
        <w:pStyle w:val="ConsPlusNormal"/>
        <w:spacing w:before="220"/>
        <w:ind w:firstLine="540"/>
        <w:jc w:val="both"/>
      </w:pPr>
      <w:bookmarkStart w:id="93" w:name="P4634"/>
      <w:bookmarkEnd w:id="93"/>
      <w:r>
        <w:t xml:space="preserve">4.6. В случае положительного результата собеседования работодатель с инвалидом заключают трудовой договор в соответствии с требованиями Трудового </w:t>
      </w:r>
      <w:hyperlink r:id="rId168" w:history="1">
        <w:r>
          <w:rPr>
            <w:color w:val="0000FF"/>
          </w:rPr>
          <w:t>кодекса</w:t>
        </w:r>
      </w:hyperlink>
      <w:r>
        <w:t xml:space="preserve"> Российской Федерации, оснащается (дооснащается) рабочее место в соответствии с требованиями к рабочему месту, индивидуальными возможностями инвалида, с учетом рекомендаций его индивидуальной программы реабилитации или абилитации, а также положений санитарных </w:t>
      </w:r>
      <w:hyperlink r:id="rId169" w:history="1">
        <w:r>
          <w:rPr>
            <w:color w:val="0000FF"/>
          </w:rPr>
          <w:t>правил</w:t>
        </w:r>
      </w:hyperlink>
      <w:r>
        <w:t xml:space="preserve"> СП 2.2.9.2510-09 "Гигиенические требования к условиям труда инвалидов", утвержденных постановлением Главного государственного санитарного врача Российской Федерации от 18 мая 2009 года N 30 "Об утверждении СП 2.2.9.2510-09".</w:t>
      </w:r>
    </w:p>
    <w:p w:rsidR="008B206A" w:rsidRDefault="008B206A">
      <w:pPr>
        <w:pStyle w:val="ConsPlusNormal"/>
        <w:spacing w:before="220"/>
        <w:ind w:firstLine="540"/>
        <w:jc w:val="both"/>
      </w:pPr>
      <w:r>
        <w:t xml:space="preserve">4.7. После выполнения процедур, определенных </w:t>
      </w:r>
      <w:hyperlink w:anchor="P4633" w:history="1">
        <w:r>
          <w:rPr>
            <w:color w:val="0000FF"/>
          </w:rPr>
          <w:t>пунктами 4.5</w:t>
        </w:r>
      </w:hyperlink>
      <w:r>
        <w:t xml:space="preserve">, </w:t>
      </w:r>
      <w:hyperlink w:anchor="P4634" w:history="1">
        <w:r>
          <w:rPr>
            <w:color w:val="0000FF"/>
          </w:rPr>
          <w:t>4.6</w:t>
        </w:r>
      </w:hyperlink>
      <w:r>
        <w:t xml:space="preserve"> Порядка, работодатель обращается в центр занятости населения для заключения договора на предоставление ему бюджетных средств на цели, предусмотренные Порядком.</w:t>
      </w:r>
    </w:p>
    <w:p w:rsidR="008B206A" w:rsidRDefault="008B206A">
      <w:pPr>
        <w:pStyle w:val="ConsPlusNormal"/>
        <w:spacing w:before="220"/>
        <w:ind w:firstLine="540"/>
        <w:jc w:val="both"/>
      </w:pPr>
      <w:r>
        <w:lastRenderedPageBreak/>
        <w:t>4.8. В случае увольнения инвалида, трудоустроенного на созданное рабочее место, работодатель обязан известить об этом центр занятости населения и принять другого инвалида на освободившееся рабочее место (как по направлению центра занятости населения, так и обратившегося к работодателю самостоятельно).</w:t>
      </w:r>
    </w:p>
    <w:p w:rsidR="008B206A" w:rsidRDefault="008B206A">
      <w:pPr>
        <w:pStyle w:val="ConsPlusNormal"/>
        <w:spacing w:before="220"/>
        <w:ind w:firstLine="540"/>
        <w:jc w:val="both"/>
      </w:pPr>
      <w:r>
        <w:t>4.9. В случае трудоустройства инвалида на созданное рабочее место за ним может быть закреплен наставник из числа работников с целью сопровождения и адаптации инвалида на рабочем месте на период не более трех месяцев.</w:t>
      </w:r>
    </w:p>
    <w:p w:rsidR="008B206A" w:rsidRDefault="008B206A">
      <w:pPr>
        <w:pStyle w:val="ConsPlusNormal"/>
        <w:spacing w:before="220"/>
        <w:ind w:firstLine="540"/>
        <w:jc w:val="both"/>
      </w:pPr>
      <w:r>
        <w:t>4.10. Работодатель вносит изменения в трудовой договор работника (с его согласия), назначенного в качестве наставника (в части возложения дополнительных обязанностей), устанавливает доплату за осуществление регулярной помощи инвалиду.</w:t>
      </w:r>
    </w:p>
    <w:p w:rsidR="008B206A" w:rsidRDefault="008B206A">
      <w:pPr>
        <w:pStyle w:val="ConsPlusNormal"/>
        <w:jc w:val="both"/>
      </w:pPr>
    </w:p>
    <w:p w:rsidR="008B206A" w:rsidRDefault="008B206A">
      <w:pPr>
        <w:pStyle w:val="ConsPlusTitle"/>
        <w:jc w:val="center"/>
        <w:outlineLvl w:val="2"/>
      </w:pPr>
      <w:r>
        <w:t>V. Условия предоставления бюджетных средств работодателю</w:t>
      </w:r>
    </w:p>
    <w:p w:rsidR="008B206A" w:rsidRDefault="008B206A">
      <w:pPr>
        <w:pStyle w:val="ConsPlusNormal"/>
        <w:jc w:val="both"/>
      </w:pPr>
    </w:p>
    <w:p w:rsidR="008B206A" w:rsidRDefault="008B206A">
      <w:pPr>
        <w:pStyle w:val="ConsPlusNormal"/>
        <w:ind w:firstLine="540"/>
        <w:jc w:val="both"/>
      </w:pPr>
      <w:bookmarkStart w:id="94" w:name="P4642"/>
      <w:bookmarkEnd w:id="94"/>
      <w:r>
        <w:t>5.1. Для получения бюджетных средств на цели, предусмотренные Порядком, работодатель представляет в центр занятости населения по месту осуществления хозяйственной деятельности не позднее 3 месяцев с даты трудоустройства инвалида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 xml:space="preserve">5.2. В заявлении работодатель подтверждает соответствие требованиям, указанным в </w:t>
      </w:r>
      <w:hyperlink w:anchor="P4651" w:history="1">
        <w:r>
          <w:rPr>
            <w:color w:val="0000FF"/>
          </w:rPr>
          <w:t>пункте 5.5</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5.3. В случае одновременного участия работодателя в нескольких мероприятиях государственной программы оригиналы документов, указанных в </w:t>
      </w:r>
      <w:hyperlink w:anchor="P4642" w:history="1">
        <w:r>
          <w:rPr>
            <w:color w:val="0000FF"/>
          </w:rPr>
          <w:t>пункте 5.1</w:t>
        </w:r>
      </w:hyperlink>
      <w:r>
        <w:t xml:space="preserve"> Порядка, представляются один раз по одному из мероприятий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t xml:space="preserve">5.4. Для участия в других мероприятиях государственной программы используются копии документов, указанных в </w:t>
      </w:r>
      <w:hyperlink w:anchor="P4642" w:history="1">
        <w:r>
          <w:rPr>
            <w:color w:val="0000FF"/>
          </w:rPr>
          <w:t>пункте 5.1</w:t>
        </w:r>
      </w:hyperlink>
      <w:r>
        <w:t xml:space="preserve"> Порядка, изготовленные и заверенные специалистом центра занятости населения.</w:t>
      </w:r>
    </w:p>
    <w:p w:rsidR="008B206A" w:rsidRDefault="008B206A">
      <w:pPr>
        <w:pStyle w:val="ConsPlusNormal"/>
        <w:spacing w:before="220"/>
        <w:ind w:firstLine="540"/>
        <w:jc w:val="both"/>
      </w:pPr>
      <w:bookmarkStart w:id="95" w:name="P4651"/>
      <w:bookmarkEnd w:id="95"/>
      <w:r>
        <w:t>5.5. Для участия в мероприятии работодатель должен соответствовать следующим требованиям:</w:t>
      </w:r>
    </w:p>
    <w:p w:rsidR="008B206A" w:rsidRDefault="008B206A">
      <w:pPr>
        <w:pStyle w:val="ConsPlusNormal"/>
        <w:spacing w:before="220"/>
        <w:ind w:firstLine="540"/>
        <w:jc w:val="both"/>
      </w:pPr>
      <w:r>
        <w:t xml:space="preserve">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w:t>
      </w:r>
      <w:r>
        <w:lastRenderedPageBreak/>
        <w:t>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615" w:history="1">
        <w:r>
          <w:rPr>
            <w:color w:val="0000FF"/>
          </w:rPr>
          <w:t>пункте 3.1</w:t>
        </w:r>
      </w:hyperlink>
      <w:r>
        <w:t xml:space="preserve"> Порядка, в текущем финансовом году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всех документов, указанных в </w:t>
      </w:r>
      <w:hyperlink w:anchor="P4642" w:history="1">
        <w:r>
          <w:rPr>
            <w:color w:val="0000FF"/>
          </w:rPr>
          <w:t>пункте 5.1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4642" w:history="1">
        <w:r>
          <w:rPr>
            <w:color w:val="0000FF"/>
          </w:rPr>
          <w:t>пункте 5.1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8B206A" w:rsidRDefault="008B206A">
      <w:pPr>
        <w:pStyle w:val="ConsPlusNormal"/>
        <w:spacing w:before="220"/>
        <w:ind w:firstLine="540"/>
        <w:jc w:val="both"/>
      </w:pPr>
      <w:bookmarkStart w:id="96" w:name="P4660"/>
      <w:bookmarkEnd w:id="96"/>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97" w:name="P4661"/>
      <w:bookmarkEnd w:id="97"/>
      <w:r>
        <w:t xml:space="preserve">5.9. В течение одного рабочего дня после получения сведений, указанных в </w:t>
      </w:r>
      <w:hyperlink w:anchor="P4660" w:history="1">
        <w:r>
          <w:rPr>
            <w:color w:val="0000FF"/>
          </w:rPr>
          <w:t>пункте 5.8</w:t>
        </w:r>
      </w:hyperlink>
      <w:r>
        <w:t xml:space="preserve"> Порядка, учитывая требования, установленные </w:t>
      </w:r>
      <w:hyperlink w:anchor="P4651" w:history="1">
        <w:r>
          <w:rPr>
            <w:color w:val="0000FF"/>
          </w:rPr>
          <w:t>пунктом 5.5</w:t>
        </w:r>
      </w:hyperlink>
      <w:r>
        <w:t xml:space="preserve"> Порядка, и критерий, предусмотренный </w:t>
      </w:r>
      <w:hyperlink w:anchor="P4624" w:history="1">
        <w:r>
          <w:rPr>
            <w:color w:val="0000FF"/>
          </w:rPr>
          <w:t>пунктом 3.3</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5.10. В течение одного рабочего дня со дня принятия одного из решений, указанных в </w:t>
      </w:r>
      <w:hyperlink w:anchor="P4661" w:history="1">
        <w:r>
          <w:rPr>
            <w:color w:val="0000FF"/>
          </w:rPr>
          <w:t>пункте 5.9</w:t>
        </w:r>
      </w:hyperlink>
      <w:r>
        <w:t xml:space="preserve"> Порядка, специалист центра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взаимодействии по реализации мероприятия по содействию трудоустройству незанятых инвалидов либо проект договора о предоставлении из бюджета автономного округа субсидии - для получателей субсидии, указанных в </w:t>
      </w:r>
      <w:hyperlink w:anchor="P4625" w:history="1">
        <w:r>
          <w:rPr>
            <w:color w:val="0000FF"/>
          </w:rPr>
          <w:t>пункте 3.4</w:t>
        </w:r>
      </w:hyperlink>
      <w:r>
        <w:t xml:space="preserve"> Порядка (далее - договор);</w:t>
      </w:r>
    </w:p>
    <w:p w:rsidR="008B206A" w:rsidRDefault="008B206A">
      <w:pPr>
        <w:pStyle w:val="ConsPlusNormal"/>
        <w:spacing w:before="220"/>
        <w:ind w:firstLine="540"/>
        <w:jc w:val="both"/>
      </w:pPr>
      <w:r>
        <w:t xml:space="preserve">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w:t>
      </w:r>
      <w:r>
        <w:lastRenderedPageBreak/>
        <w:t>образования автономного округа;</w:t>
      </w:r>
    </w:p>
    <w:p w:rsidR="008B206A" w:rsidRDefault="008B206A">
      <w:pPr>
        <w:pStyle w:val="ConsPlusNormal"/>
        <w:spacing w:before="220"/>
        <w:ind w:firstLine="540"/>
        <w:jc w:val="both"/>
      </w:pPr>
      <w:r>
        <w:t xml:space="preserve">мотивированный отказ в предоставлении бюджетных средств по основаниям, предусмотренным </w:t>
      </w:r>
      <w:hyperlink w:anchor="P4677" w:history="1">
        <w:r>
          <w:rPr>
            <w:color w:val="0000FF"/>
          </w:rPr>
          <w:t>пунктом 5.14</w:t>
        </w:r>
      </w:hyperlink>
      <w:r>
        <w:t xml:space="preserve"> Порядка.</w:t>
      </w:r>
    </w:p>
    <w:p w:rsidR="008B206A" w:rsidRDefault="008B206A">
      <w:pPr>
        <w:pStyle w:val="ConsPlusNormal"/>
        <w:spacing w:before="220"/>
        <w:ind w:firstLine="540"/>
        <w:jc w:val="both"/>
      </w:pPr>
      <w:r>
        <w:t>5.11. Предоставление бюджетных средств осуществляется:</w:t>
      </w:r>
    </w:p>
    <w:p w:rsidR="008B206A" w:rsidRDefault="008B206A">
      <w:pPr>
        <w:pStyle w:val="ConsPlusNormal"/>
        <w:spacing w:before="220"/>
        <w:ind w:firstLine="540"/>
        <w:jc w:val="both"/>
      </w:pPr>
      <w:r>
        <w:t xml:space="preserve">5.11.1. Работодателю, указанному в </w:t>
      </w:r>
      <w:hyperlink w:anchor="P4625" w:history="1">
        <w:r>
          <w:rPr>
            <w:color w:val="0000FF"/>
          </w:rPr>
          <w:t>пункте 3.4</w:t>
        </w:r>
      </w:hyperlink>
      <w:r>
        <w:t xml:space="preserve"> Порядка, в виде субсидии в соответствии с условиями договора о предоставлении из бюджета автономного округа субсидии, заключенного с центром занятости населения.</w:t>
      </w:r>
    </w:p>
    <w:p w:rsidR="008B206A" w:rsidRDefault="008B206A">
      <w:pPr>
        <w:pStyle w:val="ConsPlusNormal"/>
        <w:spacing w:before="220"/>
        <w:ind w:firstLine="540"/>
        <w:jc w:val="both"/>
      </w:pPr>
      <w:r>
        <w:t>5.11.2. Работодателям - государственным учреждениям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государственной программе.</w:t>
      </w:r>
    </w:p>
    <w:p w:rsidR="008B206A" w:rsidRDefault="008B206A">
      <w:pPr>
        <w:pStyle w:val="ConsPlusNormal"/>
        <w:spacing w:before="220"/>
        <w:ind w:firstLine="540"/>
        <w:jc w:val="both"/>
      </w:pPr>
      <w:r>
        <w:t>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государственной программе.</w:t>
      </w:r>
    </w:p>
    <w:p w:rsidR="008B206A" w:rsidRDefault="008B206A">
      <w:pPr>
        <w:pStyle w:val="ConsPlusNormal"/>
        <w:spacing w:before="220"/>
        <w:ind w:firstLine="540"/>
        <w:jc w:val="both"/>
      </w:pPr>
      <w:r>
        <w:t>5.11.4. Работодателям - органам местного самоуправления муниципальных образований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5.12. Формы договора и соглашения разрабатываются и утверждаются Департаментом.</w:t>
      </w:r>
    </w:p>
    <w:p w:rsidR="008B206A" w:rsidRDefault="008B206A">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5.13. 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отчетных документов, подтверждающих фактически понесенные затраты на создание постоянного рабочего места для трудоустройства инвалида (далее - отчетный документы).</w:t>
      </w:r>
    </w:p>
    <w:p w:rsidR="008B206A" w:rsidRDefault="008B206A">
      <w:pPr>
        <w:pStyle w:val="ConsPlusNormal"/>
        <w:spacing w:before="220"/>
        <w:ind w:firstLine="540"/>
        <w:jc w:val="both"/>
      </w:pPr>
      <w:r>
        <w:t>Сроки представления работодателем в центр занятости населения отчетных документов определяются договором.</w:t>
      </w:r>
    </w:p>
    <w:p w:rsidR="008B206A" w:rsidRDefault="008B206A">
      <w:pPr>
        <w:pStyle w:val="ConsPlusNormal"/>
        <w:spacing w:before="220"/>
        <w:ind w:firstLine="540"/>
        <w:jc w:val="both"/>
      </w:pPr>
      <w:r>
        <w:t>Перечисление бюджетных средств работодателю на возмещение частичных затрат по оплате труда работника-наставника, осуществляющего регулярную помощь трудоустроенному инвалиду на созданное рабочее место, производится не реже 1 раза в месяц после представления работодателем в центр занятости населения документов, определенных договором.</w:t>
      </w:r>
    </w:p>
    <w:p w:rsidR="008B206A" w:rsidRDefault="008B206A">
      <w:pPr>
        <w:pStyle w:val="ConsPlusNormal"/>
        <w:spacing w:before="220"/>
        <w:ind w:firstLine="540"/>
        <w:jc w:val="both"/>
      </w:pPr>
      <w:bookmarkStart w:id="98" w:name="P4677"/>
      <w:bookmarkEnd w:id="98"/>
      <w:r>
        <w:t>5.14.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w:t>
      </w:r>
      <w:r>
        <w:lastRenderedPageBreak/>
        <w:t xml:space="preserve">документов, предусмотренных </w:t>
      </w:r>
      <w:hyperlink w:anchor="P4642" w:history="1">
        <w:r>
          <w:rPr>
            <w:color w:val="0000FF"/>
          </w:rPr>
          <w:t>пунктом 5.1</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 и СМИ);</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615" w:history="1">
        <w:r>
          <w:rPr>
            <w:color w:val="0000FF"/>
          </w:rPr>
          <w:t>пункте 3.1</w:t>
        </w:r>
      </w:hyperlink>
      <w:r>
        <w:t xml:space="preserve"> Порядка, в текущем финансовом году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4624" w:history="1">
        <w:r>
          <w:rPr>
            <w:color w:val="0000FF"/>
          </w:rPr>
          <w:t>пунктом 3.3</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bookmarkStart w:id="99" w:name="P4689"/>
      <w:bookmarkEnd w:id="99"/>
      <w:r>
        <w:t>5.17. Перечисление бюджетных средств работодателю приостанавливается (прекращается) в случае:</w:t>
      </w:r>
    </w:p>
    <w:p w:rsidR="008B206A" w:rsidRDefault="008B206A">
      <w:pPr>
        <w:pStyle w:val="ConsPlusNormal"/>
        <w:spacing w:before="220"/>
        <w:ind w:firstLine="540"/>
        <w:jc w:val="both"/>
      </w:pPr>
      <w:r>
        <w:t>невыполнения им условий заключенного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 xml:space="preserve">обнаружения факта несостоятельности (банкротства) работодателя, или принятия решения о </w:t>
      </w:r>
      <w:r>
        <w:lastRenderedPageBreak/>
        <w:t>назначении либо введении процедуры внешнего управления, применении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4689" w:history="1">
        <w:r>
          <w:rPr>
            <w:color w:val="0000FF"/>
          </w:rPr>
          <w:t>пункте 5.17</w:t>
        </w:r>
      </w:hyperlink>
      <w:r>
        <w:t xml:space="preserve"> Порядка.</w:t>
      </w:r>
    </w:p>
    <w:p w:rsidR="008B206A" w:rsidRDefault="008B206A">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5.18. В случае устранения работодателем обстоятельств, указанных в </w:t>
      </w:r>
      <w:hyperlink w:anchor="P4689" w:history="1">
        <w:r>
          <w:rPr>
            <w:color w:val="0000FF"/>
          </w:rPr>
          <w:t>пункте 5.17</w:t>
        </w:r>
      </w:hyperlink>
      <w:r>
        <w:t xml:space="preserve"> Порядка, перечисление средств возобновляется в течение трех рабочих дней со дня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VI. Требования об осуществлении контроля соблюдения условий,</w:t>
      </w:r>
    </w:p>
    <w:p w:rsidR="008B206A" w:rsidRDefault="008B206A">
      <w:pPr>
        <w:pStyle w:val="ConsPlusTitle"/>
        <w:jc w:val="center"/>
      </w:pPr>
      <w:r>
        <w:t>целей и порядка предоставления средств бюджета автономного</w:t>
      </w:r>
    </w:p>
    <w:p w:rsidR="008B206A" w:rsidRDefault="008B206A">
      <w:pPr>
        <w:pStyle w:val="ConsPlusTitle"/>
        <w:jc w:val="center"/>
      </w:pPr>
      <w:r>
        <w:t>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6.1.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6.2.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6.3.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4625" w:history="1">
        <w:r>
          <w:rPr>
            <w:color w:val="0000FF"/>
          </w:rPr>
          <w:t>пункте 3.4</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00" w:name="P4710"/>
      <w:bookmarkEnd w:id="100"/>
      <w:r>
        <w:t>6.4.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6.5. Возврат бюджетных средств в бюджет автономного округа осуществляет работодатель в течение 10 календарных дней с момента получения требования, указанного в </w:t>
      </w:r>
      <w:hyperlink w:anchor="P4710" w:history="1">
        <w:r>
          <w:rPr>
            <w:color w:val="0000FF"/>
          </w:rPr>
          <w:t>пункте 6.4</w:t>
        </w:r>
      </w:hyperlink>
      <w:r>
        <w:t xml:space="preserve"> Порядка.</w:t>
      </w:r>
    </w:p>
    <w:p w:rsidR="008B206A" w:rsidRDefault="008B206A">
      <w:pPr>
        <w:pStyle w:val="ConsPlusNormal"/>
        <w:spacing w:before="220"/>
        <w:ind w:firstLine="540"/>
        <w:jc w:val="both"/>
      </w:pPr>
      <w:r>
        <w:t>6.6.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11</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01" w:name="P4723"/>
      <w:bookmarkEnd w:id="101"/>
      <w:r>
        <w:t>ПОРЯДОК</w:t>
      </w:r>
    </w:p>
    <w:p w:rsidR="008B206A" w:rsidRDefault="008B206A">
      <w:pPr>
        <w:pStyle w:val="ConsPlusTitle"/>
        <w:jc w:val="center"/>
      </w:pPr>
      <w:r>
        <w:t>ПРЕДОСТАВЛЕНИЯ БЮДЖЕТНЫХ СРЕДСТВ РАБОТОДАТЕЛЯМ ДЛЯ ОСНАЩЕНИЯ</w:t>
      </w:r>
    </w:p>
    <w:p w:rsidR="008B206A" w:rsidRDefault="008B206A">
      <w:pPr>
        <w:pStyle w:val="ConsPlusTitle"/>
        <w:jc w:val="center"/>
      </w:pPr>
      <w:r>
        <w:t>(ДООСНАЩЕНИЯ) ПОСТОЯННЫХ РАБОЧИХ МЕСТ (В ТОМ ЧИСЛЕ НАДОМНЫХ)</w:t>
      </w:r>
    </w:p>
    <w:p w:rsidR="008B206A" w:rsidRDefault="008B206A">
      <w:pPr>
        <w:pStyle w:val="ConsPlusTitle"/>
        <w:jc w:val="center"/>
      </w:pPr>
      <w:r>
        <w:t>ДЛЯ ТРУДОУСТРОЙСТВА НЕЗАНЯТЫХ ОДИНОКИХ РОДИТЕЛЕЙ,</w:t>
      </w:r>
    </w:p>
    <w:p w:rsidR="008B206A" w:rsidRDefault="008B206A">
      <w:pPr>
        <w:pStyle w:val="ConsPlusTitle"/>
        <w:jc w:val="center"/>
      </w:pPr>
      <w:r>
        <w:t>МНОГОДЕТНЫХ РОДИТЕЛЕЙ, РОДИТЕЛЕЙ, ВОСПИТЫВАЮЩИХ</w:t>
      </w:r>
    </w:p>
    <w:p w:rsidR="008B206A" w:rsidRDefault="008B206A">
      <w:pPr>
        <w:pStyle w:val="ConsPlusTitle"/>
        <w:jc w:val="center"/>
      </w:pPr>
      <w:r>
        <w:t>ДЕТЕЙ-ИНВАЛИДОВ, ЖЕНЩИН, ОСУЩЕСТВЛЯЮЩИХ УХОД ЗА РЕБЕНКОМ</w:t>
      </w:r>
    </w:p>
    <w:p w:rsidR="008B206A" w:rsidRDefault="008B206A">
      <w:pPr>
        <w:pStyle w:val="ConsPlusTitle"/>
        <w:jc w:val="center"/>
      </w:pPr>
      <w:r>
        <w:t>В ВОЗРАСТЕ ДО 3 ЛЕТ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1.1. Порядок определяет условия предоставления бюджетных средств работодателям для возмещения затрат на приобретение, монтаж и установку предметов и средств труда для оснащения (дооснащения) постоянных рабочих мест (в том числе надомных) для трудоустройства незанятых одиноких родителей, многодетных родителей, родителей, воспитывающих детей-инвалидов, оснащения (дооснащения) удаленных рабочих мест для трудоустройства женщин, осуществляющих уход за ребенком в возрасте до 3 лет.</w:t>
      </w:r>
    </w:p>
    <w:p w:rsidR="008B206A" w:rsidRDefault="008B206A">
      <w:pPr>
        <w:pStyle w:val="ConsPlusNormal"/>
        <w:spacing w:before="220"/>
        <w:ind w:firstLine="540"/>
        <w:jc w:val="both"/>
      </w:pPr>
      <w:r>
        <w:t xml:space="preserve">Порядок применяется в целях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основного мероприятия 1.5 "Создание условий для осуществления трудовой деятельности женщин с детьми, включая ликвидацию очереди в ясли для детей трех лет" </w:t>
      </w:r>
      <w:hyperlink w:anchor="P350" w:history="1">
        <w:r>
          <w:rPr>
            <w:color w:val="0000FF"/>
          </w:rPr>
          <w:t>подпрограммы 1</w:t>
        </w:r>
      </w:hyperlink>
      <w:r>
        <w:t xml:space="preserve"> "Содействие трудоустройству граждан" настоящей государственной программы (далее - мероприятие).</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8B206A" w:rsidRDefault="008B206A">
      <w:pPr>
        <w:pStyle w:val="ConsPlusNormal"/>
        <w:spacing w:before="220"/>
        <w:ind w:firstLine="540"/>
        <w:jc w:val="both"/>
      </w:pPr>
      <w:r>
        <w:t>1.3. Оснащение (дооснащение) постоянных рабочих мест (в том числе надомных) для трудоустройства одиноких родителей, многодетных родителей, родителей, воспитывающих детей-инвалидов, и удаленных рабочих мест для трудоустройства женщин, осуществляющих уход за ребенком в возрасте до 3 лет, осуществляется с учетом требований к рабочему месту.</w:t>
      </w:r>
    </w:p>
    <w:p w:rsidR="008B206A" w:rsidRDefault="008B206A">
      <w:pPr>
        <w:pStyle w:val="ConsPlusNormal"/>
        <w:spacing w:before="220"/>
        <w:ind w:firstLine="540"/>
        <w:jc w:val="both"/>
      </w:pPr>
      <w:r>
        <w:t>1.4. В Порядке используются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 xml:space="preserve">постоянное рабочее место - отдельное рабочее место, оснащенное предметами и средствами труда (технические средства, оборудование, мебель, инструменты) для осуществления одиноким, многодетным родителем, родителем, воспитывающим ребенка-инвалида, трудовой деятельности в производственном процессе, созданное не менее чем на </w:t>
      </w:r>
      <w:r>
        <w:lastRenderedPageBreak/>
        <w:t>двенадцать месяцев, в том числе организованное на дому;</w:t>
      </w:r>
    </w:p>
    <w:p w:rsidR="008B206A" w:rsidRDefault="008B206A">
      <w:pPr>
        <w:pStyle w:val="ConsPlusNormal"/>
        <w:spacing w:before="220"/>
        <w:ind w:firstLine="540"/>
        <w:jc w:val="both"/>
      </w:pPr>
      <w:r>
        <w:t>удаленное рабочее место - рабочее место, оснащенное (дооснащенное) работодателем для выполнения женщиной, осуществляющей уход за ребенком в возрасте до 3 лет, надомной и (или) дистанционной работы на период не менее чем на двенадцать месяцев;</w:t>
      </w:r>
    </w:p>
    <w:p w:rsidR="008B206A" w:rsidRDefault="008B206A">
      <w:pPr>
        <w:pStyle w:val="ConsPlusNormal"/>
        <w:spacing w:before="220"/>
        <w:ind w:firstLine="540"/>
        <w:jc w:val="both"/>
      </w:pPr>
      <w:r>
        <w:t>одинокие родители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не имеющие в силу различных причин (развод, смерть, лишение родительских прав, рождение ребенка вне брака) супруга (супруги) и воспитывающие находящихся на их иждивении детей, не достигших возраста 18 лет;</w:t>
      </w:r>
    </w:p>
    <w:p w:rsidR="008B206A" w:rsidRDefault="008B206A">
      <w:pPr>
        <w:pStyle w:val="ConsPlusNormal"/>
        <w:spacing w:before="220"/>
        <w:ind w:firstLine="540"/>
        <w:jc w:val="both"/>
      </w:pPr>
      <w:r>
        <w:t>многодетные родители - обратившиеся в центр занятости населения в целях поиска подходящей работы незанятые граждане из числа матерей, отцов, усыновителей, опекунов, попечителей, приемных родителей,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w:t>
      </w:r>
    </w:p>
    <w:p w:rsidR="008B206A" w:rsidRDefault="008B206A">
      <w:pPr>
        <w:pStyle w:val="ConsPlusNormal"/>
        <w:spacing w:before="220"/>
        <w:ind w:firstLine="540"/>
        <w:jc w:val="both"/>
      </w:pPr>
      <w:r>
        <w:t>родители, имеющие детей-инвалидов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имеющие детей в возрасте до 18 лет, признанных в установленном порядке детьми-инвалидами;</w:t>
      </w:r>
    </w:p>
    <w:p w:rsidR="008B206A" w:rsidRDefault="008B206A">
      <w:pPr>
        <w:pStyle w:val="ConsPlusNormal"/>
        <w:spacing w:before="220"/>
        <w:ind w:firstLine="540"/>
        <w:jc w:val="both"/>
      </w:pPr>
      <w:r>
        <w:t>женщины - обратившиеся в центр занятости населения в целях поиска подходящей работы незанятые трудовой деятельностью женщины, осуществляющие уход за ребенком в возрасте до 3 лет;</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создающие постоянные рабочие места для трудоустройства одиноких родителей, многодетных родителей, родителей, воспитывающих детей-инвалидов, и удаленных рабочих мест для трудоустройства женщин, осуществляющих уход за ребенком в возрасте до 3 лет.</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работодатели и одинокие родители, многодетные родители, родители, воспитывающие детей-инвалидов, женщины (далее - граждане).</w:t>
      </w:r>
    </w:p>
    <w:p w:rsidR="008B206A" w:rsidRDefault="008B206A">
      <w:pPr>
        <w:pStyle w:val="ConsPlusNormal"/>
        <w:jc w:val="both"/>
      </w:pPr>
    </w:p>
    <w:p w:rsidR="008B206A" w:rsidRDefault="008B206A">
      <w:pPr>
        <w:pStyle w:val="ConsPlusTitle"/>
        <w:jc w:val="center"/>
        <w:outlineLvl w:val="2"/>
      </w:pPr>
      <w:r>
        <w:t>III. Размер бюджетных средств, предусмотренных</w:t>
      </w:r>
    </w:p>
    <w:p w:rsidR="008B206A" w:rsidRDefault="008B206A">
      <w:pPr>
        <w:pStyle w:val="ConsPlusTitle"/>
        <w:jc w:val="center"/>
      </w:pPr>
      <w:r>
        <w:t>на реализацию мероприятия</w:t>
      </w:r>
    </w:p>
    <w:p w:rsidR="008B206A" w:rsidRDefault="008B206A">
      <w:pPr>
        <w:pStyle w:val="ConsPlusNormal"/>
        <w:jc w:val="both"/>
      </w:pPr>
    </w:p>
    <w:p w:rsidR="008B206A" w:rsidRDefault="008B206A">
      <w:pPr>
        <w:pStyle w:val="ConsPlusNormal"/>
        <w:ind w:firstLine="540"/>
        <w:jc w:val="both"/>
      </w:pPr>
      <w:r>
        <w:t>3.1. Работодателю возмещаются фактически понесенные затраты по созданию постоянного рабочего места в размере, подтвержденном сметой, но не более 50000 рублей.</w:t>
      </w:r>
    </w:p>
    <w:p w:rsidR="008B206A" w:rsidRDefault="008B206A">
      <w:pPr>
        <w:pStyle w:val="ConsPlusNormal"/>
        <w:spacing w:before="220"/>
        <w:ind w:firstLine="540"/>
        <w:jc w:val="both"/>
      </w:pPr>
      <w:bookmarkStart w:id="102" w:name="P4757"/>
      <w:bookmarkEnd w:id="102"/>
      <w:r>
        <w:t>3.2. Возмещению подлежат затраты работодателя на приобретение, монтаж и установку оборудования, необходимого для оснащения (дооснащения) постоянных рабочих мест (в том числе надомных) для трудоустройства одиноких родителей, многодетных родителей, родителей, воспитывающих детей-инвалидов, и удаленных рабочих мест рабочих мест для трудоустройства женщин, осуществляющих уход за ребенком в возрасте до 3 лет.</w:t>
      </w:r>
    </w:p>
    <w:p w:rsidR="008B206A" w:rsidRDefault="008B206A">
      <w:pPr>
        <w:pStyle w:val="ConsPlusNormal"/>
        <w:spacing w:before="220"/>
        <w:ind w:firstLine="540"/>
        <w:jc w:val="both"/>
      </w:pPr>
      <w:bookmarkStart w:id="103" w:name="P4758"/>
      <w:bookmarkEnd w:id="103"/>
      <w:r>
        <w:t xml:space="preserve">3.3. Критерием предоставления средств бюджета автономного округа на цели, предусмотренные Порядком, является трудоустройство по направлению центра занятости населения гражданина на постоянное и (или) удаленное рабочие места, заключение с ним </w:t>
      </w:r>
      <w:r>
        <w:lastRenderedPageBreak/>
        <w:t>трудового договора.</w:t>
      </w:r>
    </w:p>
    <w:p w:rsidR="008B206A" w:rsidRDefault="008B206A">
      <w:pPr>
        <w:pStyle w:val="ConsPlusNormal"/>
        <w:spacing w:before="220"/>
        <w:ind w:firstLine="540"/>
        <w:jc w:val="both"/>
      </w:pPr>
      <w:bookmarkStart w:id="104" w:name="P4759"/>
      <w:bookmarkEnd w:id="104"/>
      <w:r>
        <w:t>3.4. 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8B206A" w:rsidRDefault="008B206A">
      <w:pPr>
        <w:pStyle w:val="ConsPlusNormal"/>
        <w:jc w:val="both"/>
      </w:pPr>
    </w:p>
    <w:p w:rsidR="008B206A" w:rsidRDefault="008B206A">
      <w:pPr>
        <w:pStyle w:val="ConsPlusTitle"/>
        <w:jc w:val="center"/>
        <w:outlineLvl w:val="2"/>
      </w:pPr>
      <w:r>
        <w:t>IV. Подбор граждан для работодателей</w:t>
      </w:r>
    </w:p>
    <w:p w:rsidR="008B206A" w:rsidRDefault="008B206A">
      <w:pPr>
        <w:pStyle w:val="ConsPlusNormal"/>
        <w:jc w:val="both"/>
      </w:pPr>
    </w:p>
    <w:p w:rsidR="008B206A" w:rsidRDefault="008B206A">
      <w:pPr>
        <w:pStyle w:val="ConsPlusNormal"/>
        <w:ind w:firstLine="540"/>
        <w:jc w:val="both"/>
      </w:pPr>
      <w:bookmarkStart w:id="105" w:name="P4763"/>
      <w:bookmarkEnd w:id="105"/>
      <w:r>
        <w:t xml:space="preserve">4.1. Для участия в мероприятии работодатель в соответствии с </w:t>
      </w:r>
      <w:hyperlink r:id="rId170"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граждан.</w:t>
      </w:r>
    </w:p>
    <w:p w:rsidR="008B206A" w:rsidRDefault="008B206A">
      <w:pPr>
        <w:pStyle w:val="ConsPlusNormal"/>
        <w:spacing w:before="220"/>
        <w:ind w:firstLine="540"/>
        <w:jc w:val="both"/>
      </w:pPr>
      <w:bookmarkStart w:id="106" w:name="P4764"/>
      <w:bookmarkEnd w:id="106"/>
      <w:r>
        <w:t xml:space="preserve">4.2. Центр занятости населения на основании анализа профессионально-квалификационного состава граждан, состоящих на регистрационном учете, в течение трех рабочих дней со дня поступления информации, указанной в </w:t>
      </w:r>
      <w:hyperlink w:anchor="P4763" w:history="1">
        <w:r>
          <w:rPr>
            <w:color w:val="0000FF"/>
          </w:rPr>
          <w:t>пункте 4.1</w:t>
        </w:r>
      </w:hyperlink>
      <w:r>
        <w:t xml:space="preserve"> Порядка, формирует и представляет работодателю предложения по кандидатурам граждан для трудоустройства на постоянное и (или) удаленное рабочие места.</w:t>
      </w:r>
    </w:p>
    <w:p w:rsidR="008B206A" w:rsidRDefault="008B206A">
      <w:pPr>
        <w:pStyle w:val="ConsPlusNormal"/>
        <w:spacing w:before="220"/>
        <w:ind w:firstLine="540"/>
        <w:jc w:val="both"/>
      </w:pPr>
      <w:r>
        <w:t xml:space="preserve">4.3. Работодатель в течение трех рабочих дней со дня поступления предложений, указанных в </w:t>
      </w:r>
      <w:hyperlink w:anchor="P4764" w:history="1">
        <w:r>
          <w:rPr>
            <w:color w:val="0000FF"/>
          </w:rPr>
          <w:t>пункте 4.2</w:t>
        </w:r>
      </w:hyperlink>
      <w:r>
        <w:t xml:space="preserve"> Порядка, осуществляет отбор подходящих кандидатов.</w:t>
      </w:r>
    </w:p>
    <w:p w:rsidR="008B206A" w:rsidRDefault="008B206A">
      <w:pPr>
        <w:pStyle w:val="ConsPlusNormal"/>
        <w:spacing w:before="220"/>
        <w:ind w:firstLine="540"/>
        <w:jc w:val="both"/>
      </w:pPr>
      <w:r>
        <w:t>4.4. Центр занятости населения направляет к работодателю граждан из числа отобранных кандидатов для решения вопроса об их трудоустройстве на постоянное и (или) удаленное рабочие места.</w:t>
      </w:r>
    </w:p>
    <w:p w:rsidR="008B206A" w:rsidRDefault="008B206A">
      <w:pPr>
        <w:pStyle w:val="ConsPlusNormal"/>
        <w:spacing w:before="220"/>
        <w:ind w:firstLine="540"/>
        <w:jc w:val="both"/>
      </w:pPr>
      <w:r>
        <w:t>4.5. При направлении к работодателю центр занятости населения выдает гражданину направление на работу. О результатах рассмотрения кандидатуры работодатель информирует центр занятости населения.</w:t>
      </w:r>
    </w:p>
    <w:p w:rsidR="008B206A" w:rsidRDefault="008B206A">
      <w:pPr>
        <w:pStyle w:val="ConsPlusNormal"/>
        <w:spacing w:before="220"/>
        <w:ind w:firstLine="540"/>
        <w:jc w:val="both"/>
      </w:pPr>
      <w:r>
        <w:t xml:space="preserve">4.6. В случае положительного результата собеседования работодателем с каждым гражданином заключается трудовой договор в соответствии с требованиями Трудового </w:t>
      </w:r>
      <w:hyperlink r:id="rId171" w:history="1">
        <w:r>
          <w:rPr>
            <w:color w:val="0000FF"/>
          </w:rPr>
          <w:t>кодекса</w:t>
        </w:r>
      </w:hyperlink>
      <w:r>
        <w:t xml:space="preserve"> Российской Федерации и определяются меры, необходимые для оснащения (дооснащения) постоянного и (или) удаленного рабочего места, в соответствии с требованиями к рабочему месту.</w:t>
      </w:r>
    </w:p>
    <w:p w:rsidR="008B206A" w:rsidRDefault="008B206A">
      <w:pPr>
        <w:pStyle w:val="ConsPlusNormal"/>
        <w:spacing w:before="220"/>
        <w:ind w:firstLine="540"/>
        <w:jc w:val="both"/>
      </w:pPr>
      <w:r>
        <w:t>4.7. После решения вопроса о трудоустройстве гражданина, заключения с ним трудового договора и определения мер, необходимых для оснащения (дооснащения) постоянного и (или) удаленного рабочего места, работодатель обращается в центр занятости населения для заключения договора на предоставление бюджетных средств на цели, предусмотренные Порядком.</w:t>
      </w:r>
    </w:p>
    <w:p w:rsidR="008B206A" w:rsidRDefault="008B206A">
      <w:pPr>
        <w:pStyle w:val="ConsPlusNormal"/>
        <w:spacing w:before="220"/>
        <w:ind w:firstLine="540"/>
        <w:jc w:val="both"/>
      </w:pPr>
      <w:r>
        <w:t>4.8. В случае увольнения гражданина, трудоустроенного на оснащенное (дооснащенное) постоянное и (или) удаленное рабочие места, работодатель извещает об этом центр занятости населения и обязан принять другого гражданина на освободившееся рабочее место (как по направлению центра занятости населения, так и обратившегося к работодателю самостоятельно).</w:t>
      </w:r>
    </w:p>
    <w:p w:rsidR="008B206A" w:rsidRDefault="008B206A">
      <w:pPr>
        <w:pStyle w:val="ConsPlusNormal"/>
        <w:jc w:val="both"/>
      </w:pPr>
    </w:p>
    <w:p w:rsidR="008B206A" w:rsidRDefault="008B206A">
      <w:pPr>
        <w:pStyle w:val="ConsPlusTitle"/>
        <w:jc w:val="center"/>
        <w:outlineLvl w:val="2"/>
      </w:pPr>
      <w:r>
        <w:t>V. Условия предоставления бюджетных средств работодателю</w:t>
      </w:r>
    </w:p>
    <w:p w:rsidR="008B206A" w:rsidRDefault="008B206A">
      <w:pPr>
        <w:pStyle w:val="ConsPlusNormal"/>
        <w:jc w:val="both"/>
      </w:pPr>
    </w:p>
    <w:p w:rsidR="008B206A" w:rsidRDefault="008B206A">
      <w:pPr>
        <w:pStyle w:val="ConsPlusNormal"/>
        <w:ind w:firstLine="540"/>
        <w:jc w:val="both"/>
      </w:pPr>
      <w:bookmarkStart w:id="107" w:name="P4774"/>
      <w:bookmarkEnd w:id="107"/>
      <w:r>
        <w:t>5.1. Для получения бюджетных средств на цели, предусмотренные Порядком, работодатель представляет в центр занятости населения по месту осуществления хозяйственной деятельности не позднее трех месяцев с даты трудоустройства гражданина, следующие документы:</w:t>
      </w:r>
    </w:p>
    <w:p w:rsidR="008B206A" w:rsidRDefault="008B206A">
      <w:pPr>
        <w:pStyle w:val="ConsPlusNormal"/>
        <w:spacing w:before="220"/>
        <w:ind w:firstLine="540"/>
        <w:jc w:val="both"/>
      </w:pPr>
      <w:r>
        <w:lastRenderedPageBreak/>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 xml:space="preserve">5.2. В заявлении работодатель подтверждает соответствие требованиям, указанным в </w:t>
      </w:r>
      <w:hyperlink w:anchor="P4783" w:history="1">
        <w:r>
          <w:rPr>
            <w:color w:val="0000FF"/>
          </w:rPr>
          <w:t>пункте 5.5</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5.3. В случае одновременного участия работодателя в нескольких мероприятиях настоящей государственной программы оригиналы документов, указанные в </w:t>
      </w:r>
      <w:hyperlink w:anchor="P4774" w:history="1">
        <w:r>
          <w:rPr>
            <w:color w:val="0000FF"/>
          </w:rPr>
          <w:t>пункте 5.1</w:t>
        </w:r>
      </w:hyperlink>
      <w:r>
        <w:t xml:space="preserve">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t xml:space="preserve">5.4. Для участия в других мероприятиях используются копии документов, указанных в </w:t>
      </w:r>
      <w:hyperlink w:anchor="P4774" w:history="1">
        <w:r>
          <w:rPr>
            <w:color w:val="0000FF"/>
          </w:rPr>
          <w:t>пункте 5.1</w:t>
        </w:r>
      </w:hyperlink>
      <w:r>
        <w:t xml:space="preserve"> Порядка, изготовленные и заверенные специалистом центра занятости населения.</w:t>
      </w:r>
    </w:p>
    <w:p w:rsidR="008B206A" w:rsidRDefault="008B206A">
      <w:pPr>
        <w:pStyle w:val="ConsPlusNormal"/>
        <w:spacing w:before="220"/>
        <w:ind w:firstLine="540"/>
        <w:jc w:val="both"/>
      </w:pPr>
      <w:bookmarkStart w:id="108" w:name="P4783"/>
      <w:bookmarkEnd w:id="108"/>
      <w:r>
        <w:t>5.5. Для участия в мероприятии работодатель должен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lastRenderedPageBreak/>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757" w:history="1">
        <w:r>
          <w:rPr>
            <w:color w:val="0000FF"/>
          </w:rPr>
          <w:t>пункте 3.2</w:t>
        </w:r>
      </w:hyperlink>
      <w:r>
        <w:t xml:space="preserve"> Порядка, в текущем финансовом году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документов, указанных в </w:t>
      </w:r>
      <w:hyperlink w:anchor="P4774" w:history="1">
        <w:r>
          <w:rPr>
            <w:color w:val="0000FF"/>
          </w:rPr>
          <w:t>пункте 5.1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4774" w:history="1">
        <w:r>
          <w:rPr>
            <w:color w:val="0000FF"/>
          </w:rPr>
          <w:t>пункте 5.1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8B206A" w:rsidRDefault="008B206A">
      <w:pPr>
        <w:pStyle w:val="ConsPlusNormal"/>
        <w:spacing w:before="220"/>
        <w:ind w:firstLine="540"/>
        <w:jc w:val="both"/>
      </w:pPr>
      <w:bookmarkStart w:id="109" w:name="P4792"/>
      <w:bookmarkEnd w:id="109"/>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110" w:name="P4793"/>
      <w:bookmarkEnd w:id="110"/>
      <w:r>
        <w:t xml:space="preserve">5.9. В течение одного рабочего дня после получения сведений, указанных в </w:t>
      </w:r>
      <w:hyperlink w:anchor="P4792" w:history="1">
        <w:r>
          <w:rPr>
            <w:color w:val="0000FF"/>
          </w:rPr>
          <w:t>пункте 5.8</w:t>
        </w:r>
      </w:hyperlink>
      <w:r>
        <w:t xml:space="preserve"> Порядка, учитывая требования, установленные </w:t>
      </w:r>
      <w:hyperlink w:anchor="P4783" w:history="1">
        <w:r>
          <w:rPr>
            <w:color w:val="0000FF"/>
          </w:rPr>
          <w:t>пунктом 5.5</w:t>
        </w:r>
      </w:hyperlink>
      <w:r>
        <w:t xml:space="preserve"> Порядка, и критерий, предусмотренный </w:t>
      </w:r>
      <w:hyperlink w:anchor="P4758" w:history="1">
        <w:r>
          <w:rPr>
            <w:color w:val="0000FF"/>
          </w:rPr>
          <w:t>пунктом 3.3</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5.10. В течение одного рабочего дня со дня принятия одного из решений, указанных в </w:t>
      </w:r>
      <w:hyperlink w:anchor="P4793" w:history="1">
        <w:r>
          <w:rPr>
            <w:color w:val="0000FF"/>
          </w:rPr>
          <w:t>пункте 5.9</w:t>
        </w:r>
      </w:hyperlink>
      <w:r>
        <w:t xml:space="preserve"> Порядка, специалист центра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взаимодействии по реализации мероприятия по содействию трудоустройству граждан либо проект договора о предоставлении из бюджета автономного округа субсидии - для получателей субсидии, указанных в </w:t>
      </w:r>
      <w:hyperlink w:anchor="P4759" w:history="1">
        <w:r>
          <w:rPr>
            <w:color w:val="0000FF"/>
          </w:rPr>
          <w:t>пункте 3.4</w:t>
        </w:r>
      </w:hyperlink>
      <w:r>
        <w:t xml:space="preserve"> Порядка (далее - договор);</w:t>
      </w:r>
    </w:p>
    <w:p w:rsidR="008B206A" w:rsidRDefault="008B206A">
      <w:pPr>
        <w:pStyle w:val="ConsPlusNormal"/>
        <w:spacing w:before="220"/>
        <w:ind w:firstLine="540"/>
        <w:jc w:val="both"/>
      </w:pPr>
      <w: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автономного округа;</w:t>
      </w:r>
    </w:p>
    <w:p w:rsidR="008B206A" w:rsidRDefault="008B206A">
      <w:pPr>
        <w:pStyle w:val="ConsPlusNormal"/>
        <w:spacing w:before="220"/>
        <w:ind w:firstLine="540"/>
        <w:jc w:val="both"/>
      </w:pPr>
      <w:r>
        <w:t xml:space="preserve">мотивированный отказ в предоставлении бюджетных средств по основаниям, предусмотренным </w:t>
      </w:r>
      <w:hyperlink w:anchor="P4808" w:history="1">
        <w:r>
          <w:rPr>
            <w:color w:val="0000FF"/>
          </w:rPr>
          <w:t>пунктом 5.14</w:t>
        </w:r>
      </w:hyperlink>
      <w:r>
        <w:t xml:space="preserve"> Порядка.</w:t>
      </w:r>
    </w:p>
    <w:p w:rsidR="008B206A" w:rsidRDefault="008B206A">
      <w:pPr>
        <w:pStyle w:val="ConsPlusNormal"/>
        <w:spacing w:before="220"/>
        <w:ind w:firstLine="540"/>
        <w:jc w:val="both"/>
      </w:pPr>
      <w:r>
        <w:t>5.11. Предоставление бюджетных средств осуществляется:</w:t>
      </w:r>
    </w:p>
    <w:p w:rsidR="008B206A" w:rsidRDefault="008B206A">
      <w:pPr>
        <w:pStyle w:val="ConsPlusNormal"/>
        <w:spacing w:before="220"/>
        <w:ind w:firstLine="540"/>
        <w:jc w:val="both"/>
      </w:pPr>
      <w:r>
        <w:t xml:space="preserve">5.11.1. Работодателю, указанному в </w:t>
      </w:r>
      <w:hyperlink w:anchor="P4759" w:history="1">
        <w:r>
          <w:rPr>
            <w:color w:val="0000FF"/>
          </w:rPr>
          <w:t>пункте 3.4</w:t>
        </w:r>
      </w:hyperlink>
      <w:r>
        <w:t xml:space="preserve"> Порядка, в виде субсидии в соответствии с условиями договора о предоставлении из бюджета автономного округа субсидии, заключенного с центром занятости населения.</w:t>
      </w:r>
    </w:p>
    <w:p w:rsidR="008B206A" w:rsidRDefault="008B206A">
      <w:pPr>
        <w:pStyle w:val="ConsPlusNormal"/>
        <w:spacing w:before="220"/>
        <w:ind w:firstLine="540"/>
        <w:jc w:val="both"/>
      </w:pPr>
      <w:r>
        <w:t>5.11.2. Работодателям - государственным учреждениям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государственной программе.</w:t>
      </w:r>
    </w:p>
    <w:p w:rsidR="008B206A" w:rsidRDefault="008B206A">
      <w:pPr>
        <w:pStyle w:val="ConsPlusNormal"/>
        <w:spacing w:before="220"/>
        <w:ind w:firstLine="540"/>
        <w:jc w:val="both"/>
      </w:pPr>
      <w:r>
        <w:t>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lastRenderedPageBreak/>
        <w:t>5.11.4. Работодателям - органам местного самоуправления муниципальных образований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5.12. Формы договора и соглашения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5.13. 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документов, подтверждающих фактически понесенные затраты по созданию постоянного рабочего места для трудоустройства гражданина (далее - отчетные документы).</w:t>
      </w:r>
    </w:p>
    <w:p w:rsidR="008B206A" w:rsidRDefault="008B206A">
      <w:pPr>
        <w:pStyle w:val="ConsPlusNormal"/>
        <w:spacing w:before="220"/>
        <w:ind w:firstLine="540"/>
        <w:jc w:val="both"/>
      </w:pPr>
      <w:r>
        <w:t>Сроки представления работодателем в центр занятости населения отчетных документов определяются договором.</w:t>
      </w:r>
    </w:p>
    <w:p w:rsidR="008B206A" w:rsidRDefault="008B206A">
      <w:pPr>
        <w:pStyle w:val="ConsPlusNormal"/>
        <w:spacing w:before="220"/>
        <w:ind w:firstLine="540"/>
        <w:jc w:val="both"/>
      </w:pPr>
      <w:bookmarkStart w:id="111" w:name="P4808"/>
      <w:bookmarkEnd w:id="111"/>
      <w:r>
        <w:t>5.14.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4774" w:history="1">
        <w:r>
          <w:rPr>
            <w:color w:val="0000FF"/>
          </w:rPr>
          <w:t>пунктом 5.1</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w:t>
      </w:r>
      <w:r>
        <w:lastRenderedPageBreak/>
        <w:t xml:space="preserve">правовых актов или муниципальных правовых актов на цели, указанные в </w:t>
      </w:r>
      <w:hyperlink w:anchor="P4757" w:history="1">
        <w:r>
          <w:rPr>
            <w:color w:val="0000FF"/>
          </w:rPr>
          <w:t>пункте 3.2</w:t>
        </w:r>
      </w:hyperlink>
      <w:r>
        <w:t xml:space="preserve"> Порядка, в текущем финансовом году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4758" w:history="1">
        <w:r>
          <w:rPr>
            <w:color w:val="0000FF"/>
          </w:rPr>
          <w:t>пунктом 3.3</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bookmarkStart w:id="112" w:name="P4820"/>
      <w:bookmarkEnd w:id="112"/>
      <w:r>
        <w:t>5.17. Перечисление бюджетных средств работодателю приостанавливается (прекращается) в случае:</w:t>
      </w:r>
    </w:p>
    <w:p w:rsidR="008B206A" w:rsidRDefault="008B206A">
      <w:pPr>
        <w:pStyle w:val="ConsPlusNormal"/>
        <w:spacing w:before="220"/>
        <w:ind w:firstLine="540"/>
        <w:jc w:val="both"/>
      </w:pPr>
      <w:r>
        <w:t>невыполнения им условий заключенного с ним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4820" w:history="1">
        <w:r>
          <w:rPr>
            <w:color w:val="0000FF"/>
          </w:rPr>
          <w:t>пункте 5.17</w:t>
        </w:r>
      </w:hyperlink>
      <w:r>
        <w:t xml:space="preserve"> Порядка.</w:t>
      </w:r>
    </w:p>
    <w:p w:rsidR="008B206A" w:rsidRDefault="008B206A">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5.18. В случае устранения работодателем обстоятельств, указанных в </w:t>
      </w:r>
      <w:hyperlink w:anchor="P4820" w:history="1">
        <w:r>
          <w:rPr>
            <w:color w:val="0000FF"/>
          </w:rPr>
          <w:t>пункте 5.17</w:t>
        </w:r>
      </w:hyperlink>
      <w:r>
        <w:t xml:space="preserve">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VI. Требования об осуществлении контроля соблюдения</w:t>
      </w:r>
    </w:p>
    <w:p w:rsidR="008B206A" w:rsidRDefault="008B206A">
      <w:pPr>
        <w:pStyle w:val="ConsPlusTitle"/>
        <w:jc w:val="center"/>
      </w:pPr>
      <w:r>
        <w:t>условий, целей и порядка предоставления средств бюджета</w:t>
      </w:r>
    </w:p>
    <w:p w:rsidR="008B206A" w:rsidRDefault="008B206A">
      <w:pPr>
        <w:pStyle w:val="ConsPlusTitle"/>
        <w:jc w:val="center"/>
      </w:pPr>
      <w:r>
        <w:t>автономного 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6.1.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6.2.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lastRenderedPageBreak/>
        <w:t>6.3.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4759" w:history="1">
        <w:r>
          <w:rPr>
            <w:color w:val="0000FF"/>
          </w:rPr>
          <w:t>пункте 3.4</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13" w:name="P4841"/>
      <w:bookmarkEnd w:id="113"/>
      <w:r>
        <w:t>6.4.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6.5. Возврат бюджетных средств в бюджет автономного округа осуществляется работодателем в течение 10 календарных дней с момента получения требования, указанного в </w:t>
      </w:r>
      <w:hyperlink w:anchor="P4841" w:history="1">
        <w:r>
          <w:rPr>
            <w:color w:val="0000FF"/>
          </w:rPr>
          <w:t>пункте 6.4</w:t>
        </w:r>
      </w:hyperlink>
      <w:r>
        <w:t xml:space="preserve"> Порядка.</w:t>
      </w:r>
    </w:p>
    <w:p w:rsidR="008B206A" w:rsidRDefault="008B206A">
      <w:pPr>
        <w:pStyle w:val="ConsPlusNormal"/>
        <w:spacing w:before="220"/>
        <w:ind w:firstLine="540"/>
        <w:jc w:val="both"/>
      </w:pPr>
      <w:r>
        <w:t>6.6.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12</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14" w:name="P4854"/>
      <w:bookmarkEnd w:id="114"/>
      <w:r>
        <w:t>ПОРЯДОК</w:t>
      </w:r>
    </w:p>
    <w:p w:rsidR="008B206A" w:rsidRDefault="008B206A">
      <w:pPr>
        <w:pStyle w:val="ConsPlusTitle"/>
        <w:jc w:val="center"/>
      </w:pPr>
      <w:r>
        <w:t>ОРГАНИЗАЦИИ ВРЕМЕННОГО ТРУДОУСТРОЙСТВА ГРАЖДАН</w:t>
      </w:r>
    </w:p>
    <w:p w:rsidR="008B206A" w:rsidRDefault="008B206A">
      <w:pPr>
        <w:pStyle w:val="ConsPlusTitle"/>
        <w:jc w:val="center"/>
      </w:pPr>
      <w:r>
        <w:t>(ДАЛЕЕ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115" w:name="P4860"/>
      <w:bookmarkEnd w:id="115"/>
      <w:r>
        <w:t xml:space="preserve">1.1. Порядок определяет механизм организации временного трудоустройства граждан, обратившихся за содействием в поиске подходящей работы, размер и условия предоставления бюджетных средств работодателям и отдельным категориям граждан и применяется в целях реализации мероприятий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 настоящей государственной программы (далее - Программа, мероприятие):</w:t>
      </w:r>
    </w:p>
    <w:p w:rsidR="008B206A" w:rsidRDefault="008B206A">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8B206A" w:rsidRDefault="008B206A">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8B206A" w:rsidRDefault="008B206A">
      <w:pPr>
        <w:pStyle w:val="ConsPlusNormal"/>
        <w:spacing w:before="220"/>
        <w:ind w:firstLine="540"/>
        <w:jc w:val="both"/>
      </w:pPr>
      <w:r>
        <w:lastRenderedPageBreak/>
        <w:t>"Организация проведения оплачиваемых общественных работ для не занятых трудовой деятельностью и безработных граждан";</w:t>
      </w:r>
    </w:p>
    <w:p w:rsidR="008B206A" w:rsidRDefault="008B206A">
      <w:pPr>
        <w:pStyle w:val="ConsPlusNormal"/>
        <w:spacing w:before="220"/>
        <w:ind w:firstLine="540"/>
        <w:jc w:val="both"/>
      </w:pPr>
      <w: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p w:rsidR="008B206A" w:rsidRDefault="008B206A">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8B206A" w:rsidRDefault="008B206A">
      <w:pPr>
        <w:pStyle w:val="ConsPlusNormal"/>
        <w:spacing w:before="220"/>
        <w:ind w:firstLine="540"/>
        <w:jc w:val="both"/>
      </w:pPr>
      <w:r>
        <w:t>"Организация временного трудоустройства граждан предпенсионного и пенсионного возраста";</w:t>
      </w:r>
    </w:p>
    <w:p w:rsidR="008B206A" w:rsidRDefault="008B206A">
      <w:pPr>
        <w:pStyle w:val="ConsPlusNormal"/>
        <w:spacing w:before="220"/>
        <w:ind w:firstLine="540"/>
        <w:jc w:val="both"/>
      </w:pPr>
      <w:r>
        <w:t>"Содействие временному трудоустройству лиц, осужденных к наказанию в виде исправительных работ, не имеющих основного места работы".</w:t>
      </w:r>
    </w:p>
    <w:p w:rsidR="008B206A" w:rsidRDefault="008B206A">
      <w:pPr>
        <w:pStyle w:val="ConsPlusNormal"/>
        <w:spacing w:before="220"/>
        <w:ind w:firstLine="540"/>
        <w:jc w:val="both"/>
      </w:pPr>
      <w:r>
        <w:t xml:space="preserve">1.2. Финансовое обеспечение мероприятий, указанных в </w:t>
      </w:r>
      <w:hyperlink w:anchor="P4860" w:history="1">
        <w:r>
          <w:rPr>
            <w:color w:val="0000FF"/>
          </w:rPr>
          <w:t>пункте 1.1</w:t>
        </w:r>
      </w:hyperlink>
      <w:r>
        <w:t xml:space="preserve"> Порядка (далее -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гражданин - не занятый трудовой деятельностью гражданин, в том числе безработный гражданин, признанный таковым в установленном законодательством Российской Федерации порядке;</w:t>
      </w:r>
    </w:p>
    <w:p w:rsidR="008B206A" w:rsidRDefault="008B206A">
      <w:pPr>
        <w:pStyle w:val="ConsPlusNormal"/>
        <w:spacing w:before="220"/>
        <w:ind w:firstLine="540"/>
        <w:jc w:val="both"/>
      </w:pPr>
      <w:r>
        <w:t>граждане предпенсионного возраста - не занятые трудовой деятельностью граждане, испытывающие трудности в поиске подходящей работы и обратившиеся в центры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с которым гражданин вступает в трудовые отношения;</w:t>
      </w:r>
    </w:p>
    <w:p w:rsidR="008B206A" w:rsidRDefault="008B206A">
      <w:pPr>
        <w:pStyle w:val="ConsPlusNormal"/>
        <w:spacing w:before="220"/>
        <w:ind w:firstLine="540"/>
        <w:jc w:val="both"/>
      </w:pPr>
      <w:r>
        <w:t xml:space="preserve">временное трудоустройство - организация временного трудоустройства безработных граждан, испытывающих трудности в поиске работы; организация общественных работ для не занятых трудовой деятельностью и безработных граждан; организация временных работ для граждан из числа коренных малочисленных народов Севера, зарегистрированных в целях поиска подходящей работы; организация временного трудоустройства граждан предпенсионного и пенсионного возраста, зарегистрированных в целях поиска подходящей работы; организация временного трудоустройства несовершеннолетних граждан в возрасте от 14 до 18 лет в свободное от учебы время; организация временного трудоустройства и общественных работ для лиц, </w:t>
      </w:r>
      <w:r>
        <w:lastRenderedPageBreak/>
        <w:t>освобожденных из учреждений, исполняющих наказания в виде лишения свободы, и лиц, осужденных к наказанию в виде исправительных работ, не имеющих основного места работы.</w:t>
      </w:r>
    </w:p>
    <w:p w:rsidR="008B206A" w:rsidRDefault="008B206A">
      <w:pPr>
        <w:pStyle w:val="ConsPlusNormal"/>
        <w:spacing w:before="220"/>
        <w:ind w:firstLine="540"/>
        <w:jc w:val="both"/>
      </w:pPr>
      <w:r>
        <w:t xml:space="preserve">мероприятия временного трудоустройства - мероприятия, указанные в </w:t>
      </w:r>
      <w:hyperlink w:anchor="P4860" w:history="1">
        <w:r>
          <w:rPr>
            <w:color w:val="0000FF"/>
          </w:rPr>
          <w:t>пункте 1.1</w:t>
        </w:r>
      </w:hyperlink>
      <w:r>
        <w:t xml:space="preserve"> Порядка;</w:t>
      </w:r>
    </w:p>
    <w:p w:rsidR="008B206A" w:rsidRDefault="008B206A">
      <w:pPr>
        <w:pStyle w:val="ConsPlusNormal"/>
        <w:spacing w:before="220"/>
        <w:ind w:firstLine="540"/>
        <w:jc w:val="both"/>
      </w:pPr>
      <w:r>
        <w:t>территории с высокой напряженностью на рынке труда - муниципальные образования автономного округа с уровнем регистрируемой безработицы, среднее значение которого за 2015 - 2017 годы превысило значение показателя в среднем по округу в 1,1 и более раза:</w:t>
      </w:r>
    </w:p>
    <w:p w:rsidR="008B206A" w:rsidRDefault="008B206A">
      <w:pPr>
        <w:pStyle w:val="ConsPlusNormal"/>
        <w:spacing w:before="220"/>
        <w:ind w:firstLine="540"/>
        <w:jc w:val="both"/>
      </w:pPr>
      <w:r>
        <w:t>Кондинский район,</w:t>
      </w:r>
    </w:p>
    <w:p w:rsidR="008B206A" w:rsidRDefault="008B206A">
      <w:pPr>
        <w:pStyle w:val="ConsPlusNormal"/>
        <w:spacing w:before="220"/>
        <w:ind w:firstLine="540"/>
        <w:jc w:val="both"/>
      </w:pPr>
      <w:r>
        <w:t>Березовский район,</w:t>
      </w:r>
    </w:p>
    <w:p w:rsidR="008B206A" w:rsidRDefault="008B206A">
      <w:pPr>
        <w:pStyle w:val="ConsPlusNormal"/>
        <w:spacing w:before="220"/>
        <w:ind w:firstLine="540"/>
        <w:jc w:val="both"/>
      </w:pPr>
      <w:r>
        <w:t>Ханты-Мансийский район,</w:t>
      </w:r>
    </w:p>
    <w:p w:rsidR="008B206A" w:rsidRDefault="008B206A">
      <w:pPr>
        <w:pStyle w:val="ConsPlusNormal"/>
        <w:spacing w:before="220"/>
        <w:ind w:firstLine="540"/>
        <w:jc w:val="both"/>
      </w:pPr>
      <w:r>
        <w:t>Советский район,</w:t>
      </w:r>
    </w:p>
    <w:p w:rsidR="008B206A" w:rsidRDefault="008B206A">
      <w:pPr>
        <w:pStyle w:val="ConsPlusNormal"/>
        <w:spacing w:before="220"/>
        <w:ind w:firstLine="540"/>
        <w:jc w:val="both"/>
      </w:pPr>
      <w:r>
        <w:t>Октябрьский район,</w:t>
      </w:r>
    </w:p>
    <w:p w:rsidR="008B206A" w:rsidRDefault="008B206A">
      <w:pPr>
        <w:pStyle w:val="ConsPlusNormal"/>
        <w:spacing w:before="220"/>
        <w:ind w:firstLine="540"/>
        <w:jc w:val="both"/>
      </w:pPr>
      <w:r>
        <w:t>г. Нягань,</w:t>
      </w:r>
    </w:p>
    <w:p w:rsidR="008B206A" w:rsidRDefault="008B206A">
      <w:pPr>
        <w:pStyle w:val="ConsPlusNormal"/>
        <w:spacing w:before="220"/>
        <w:ind w:firstLine="540"/>
        <w:jc w:val="both"/>
      </w:pPr>
      <w:r>
        <w:t>г. Радужный,</w:t>
      </w:r>
    </w:p>
    <w:p w:rsidR="008B206A" w:rsidRDefault="008B206A">
      <w:pPr>
        <w:pStyle w:val="ConsPlusNormal"/>
        <w:spacing w:before="220"/>
        <w:ind w:firstLine="540"/>
        <w:jc w:val="both"/>
      </w:pPr>
      <w:r>
        <w:t>г. Югорск;</w:t>
      </w:r>
    </w:p>
    <w:p w:rsidR="008B206A" w:rsidRDefault="008B206A">
      <w:pPr>
        <w:pStyle w:val="ConsPlusNormal"/>
        <w:spacing w:before="220"/>
        <w:ind w:firstLine="540"/>
        <w:jc w:val="both"/>
      </w:pPr>
      <w:r>
        <w:t>компенсация по оплате труда - частичное возмещение расходов работодателя по оплате труда работников и страховых взносов;</w:t>
      </w:r>
    </w:p>
    <w:p w:rsidR="008B206A" w:rsidRDefault="008B206A">
      <w:pPr>
        <w:pStyle w:val="ConsPlusNormal"/>
        <w:spacing w:before="220"/>
        <w:ind w:firstLine="540"/>
        <w:jc w:val="both"/>
      </w:pPr>
      <w:r>
        <w:t>получатель материальной поддержки - безработный гражданин которому назначена материальная поддержка в период его временного трудоустройства.</w:t>
      </w:r>
    </w:p>
    <w:p w:rsidR="008B206A" w:rsidRDefault="008B206A">
      <w:pPr>
        <w:pStyle w:val="ConsPlusNormal"/>
        <w:jc w:val="both"/>
      </w:pPr>
    </w:p>
    <w:p w:rsidR="008B206A" w:rsidRDefault="008B206A">
      <w:pPr>
        <w:pStyle w:val="ConsPlusTitle"/>
        <w:jc w:val="center"/>
        <w:outlineLvl w:val="2"/>
      </w:pPr>
      <w:r>
        <w:t>II. Участники мероприятий временного трудоустройства</w:t>
      </w:r>
    </w:p>
    <w:p w:rsidR="008B206A" w:rsidRDefault="008B206A">
      <w:pPr>
        <w:pStyle w:val="ConsPlusNormal"/>
        <w:jc w:val="both"/>
      </w:pPr>
    </w:p>
    <w:p w:rsidR="008B206A" w:rsidRDefault="008B206A">
      <w:pPr>
        <w:pStyle w:val="ConsPlusNormal"/>
        <w:ind w:firstLine="540"/>
        <w:jc w:val="both"/>
      </w:pPr>
      <w:r>
        <w:t>Участниками мероприятий временного трудоустройства являются: работодатели, граждане.</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 предусмотренных</w:t>
      </w:r>
    </w:p>
    <w:p w:rsidR="008B206A" w:rsidRDefault="008B206A">
      <w:pPr>
        <w:pStyle w:val="ConsPlusTitle"/>
        <w:jc w:val="center"/>
      </w:pPr>
      <w:r>
        <w:t>на реализацию мероприятий</w:t>
      </w:r>
    </w:p>
    <w:p w:rsidR="008B206A" w:rsidRDefault="008B206A">
      <w:pPr>
        <w:pStyle w:val="ConsPlusNormal"/>
        <w:jc w:val="both"/>
      </w:pPr>
    </w:p>
    <w:p w:rsidR="008B206A" w:rsidRDefault="008B206A">
      <w:pPr>
        <w:pStyle w:val="ConsPlusNormal"/>
        <w:ind w:firstLine="540"/>
        <w:jc w:val="both"/>
      </w:pPr>
      <w:r>
        <w:t xml:space="preserve">3.1. Средства бюджета автономного округа предоставляются в размере, определенном </w:t>
      </w:r>
      <w:hyperlink w:anchor="P4900" w:history="1">
        <w:r>
          <w:rPr>
            <w:color w:val="0000FF"/>
          </w:rPr>
          <w:t>пунктом 3.2</w:t>
        </w:r>
      </w:hyperlink>
      <w:r>
        <w:t xml:space="preserve"> Порядка и </w:t>
      </w:r>
      <w:hyperlink w:anchor="P5017" w:history="1">
        <w:r>
          <w:rPr>
            <w:color w:val="0000FF"/>
          </w:rPr>
          <w:t>таблицей 1</w:t>
        </w:r>
      </w:hyperlink>
      <w:r>
        <w:t xml:space="preserve"> к Порядку, за счет средств, предусмотренных государственной программой:</w:t>
      </w:r>
    </w:p>
    <w:p w:rsidR="008B206A" w:rsidRDefault="008B206A">
      <w:pPr>
        <w:pStyle w:val="ConsPlusNormal"/>
        <w:spacing w:before="220"/>
        <w:ind w:firstLine="540"/>
        <w:jc w:val="both"/>
      </w:pPr>
      <w:bookmarkStart w:id="116" w:name="P4898"/>
      <w:bookmarkEnd w:id="116"/>
      <w:r>
        <w:t>3.1.1. Работодателю - на компенсацию расходов по оплате труда работников и страховых взносов</w:t>
      </w:r>
    </w:p>
    <w:p w:rsidR="008B206A" w:rsidRDefault="008B206A">
      <w:pPr>
        <w:pStyle w:val="ConsPlusNormal"/>
        <w:spacing w:before="220"/>
        <w:ind w:firstLine="540"/>
        <w:jc w:val="both"/>
      </w:pPr>
      <w:r>
        <w:t>3.1.2. Безработным гражданам из числа участников мероприятий временного трудоустройства - в виде материальной поддержки.</w:t>
      </w:r>
    </w:p>
    <w:p w:rsidR="008B206A" w:rsidRDefault="008B206A">
      <w:pPr>
        <w:pStyle w:val="ConsPlusNormal"/>
        <w:spacing w:before="220"/>
        <w:ind w:firstLine="540"/>
        <w:jc w:val="both"/>
      </w:pPr>
      <w:bookmarkStart w:id="117" w:name="P4900"/>
      <w:bookmarkEnd w:id="117"/>
      <w:r>
        <w:t>3.2. Компенсация расходов работодателя по оплате труда не занятых трудовой деятельностью несовершеннолетних граждан в возрасте от 14 до 18 лет из числа участников мероприятия временного трудоустройства с учетом страховых взносов устанавливается в размере 2675 рублей в месяц на 1 гражданина на период участия в мероприятии 1 месяц.</w:t>
      </w:r>
    </w:p>
    <w:p w:rsidR="008B206A" w:rsidRDefault="008B206A">
      <w:pPr>
        <w:pStyle w:val="ConsPlusNormal"/>
        <w:spacing w:before="220"/>
        <w:ind w:firstLine="540"/>
        <w:jc w:val="both"/>
      </w:pPr>
      <w:r>
        <w:t>3.3. Предоставление бюджетных средств в виде компенсации по оплате труда и материальной поддержки осуществляется в период временного трудоустройства за фактически отработанное время.</w:t>
      </w:r>
    </w:p>
    <w:p w:rsidR="008B206A" w:rsidRDefault="008B206A">
      <w:pPr>
        <w:pStyle w:val="ConsPlusNormal"/>
        <w:spacing w:before="220"/>
        <w:ind w:firstLine="540"/>
        <w:jc w:val="both"/>
      </w:pPr>
      <w:r>
        <w:lastRenderedPageBreak/>
        <w:t xml:space="preserve">3.4. В случае временного трудоустройства гражданина, за исключением граждан, предусмотренных </w:t>
      </w:r>
      <w:hyperlink w:anchor="P4900" w:history="1">
        <w:r>
          <w:rPr>
            <w:color w:val="0000FF"/>
          </w:rPr>
          <w:t>пунктом 3.2</w:t>
        </w:r>
      </w:hyperlink>
      <w:r>
        <w:t xml:space="preserve"> Порядка, на неполную тарифную ставку размер компенсации по оплате труда устанавливается исходя из расходов, осуществленных работодателем, по оплате труда работника с учетом страховых взносов и не должен превышать размер компенсации, установленный для отдельных категорий граждан </w:t>
      </w:r>
      <w:hyperlink w:anchor="P5017" w:history="1">
        <w:r>
          <w:rPr>
            <w:color w:val="0000FF"/>
          </w:rPr>
          <w:t>таблицей 1</w:t>
        </w:r>
      </w:hyperlink>
      <w:r>
        <w:t xml:space="preserve"> Порядка.</w:t>
      </w:r>
    </w:p>
    <w:p w:rsidR="008B206A" w:rsidRDefault="008B206A">
      <w:pPr>
        <w:pStyle w:val="ConsPlusNormal"/>
        <w:spacing w:before="220"/>
        <w:ind w:firstLine="540"/>
        <w:jc w:val="both"/>
      </w:pPr>
      <w:bookmarkStart w:id="118" w:name="P4903"/>
      <w:bookmarkEnd w:id="118"/>
      <w:r>
        <w:t>3.5. 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граждан.</w:t>
      </w:r>
    </w:p>
    <w:p w:rsidR="008B206A" w:rsidRDefault="008B206A">
      <w:pPr>
        <w:pStyle w:val="ConsPlusNormal"/>
        <w:spacing w:before="220"/>
        <w:ind w:firstLine="540"/>
        <w:jc w:val="both"/>
      </w:pPr>
      <w:bookmarkStart w:id="119" w:name="P4904"/>
      <w:bookmarkEnd w:id="119"/>
      <w:r>
        <w:t>3.6. Работодатели (за исключением государственных (муниципальных) учреждений) являются получателями субсидии.</w:t>
      </w:r>
    </w:p>
    <w:p w:rsidR="008B206A" w:rsidRDefault="008B206A">
      <w:pPr>
        <w:pStyle w:val="ConsPlusNormal"/>
        <w:jc w:val="both"/>
      </w:pPr>
    </w:p>
    <w:p w:rsidR="008B206A" w:rsidRDefault="008B206A">
      <w:pPr>
        <w:pStyle w:val="ConsPlusTitle"/>
        <w:jc w:val="center"/>
        <w:outlineLvl w:val="2"/>
      </w:pPr>
      <w:r>
        <w:t>IV. Условия предоставления работодателю компенсации</w:t>
      </w:r>
    </w:p>
    <w:p w:rsidR="008B206A" w:rsidRDefault="008B206A">
      <w:pPr>
        <w:pStyle w:val="ConsPlusTitle"/>
        <w:jc w:val="center"/>
      </w:pPr>
      <w:r>
        <w:t>по оплате труда</w:t>
      </w:r>
    </w:p>
    <w:p w:rsidR="008B206A" w:rsidRDefault="008B206A">
      <w:pPr>
        <w:pStyle w:val="ConsPlusNormal"/>
        <w:jc w:val="both"/>
      </w:pPr>
    </w:p>
    <w:p w:rsidR="008B206A" w:rsidRDefault="008B206A">
      <w:pPr>
        <w:pStyle w:val="ConsPlusNormal"/>
        <w:ind w:firstLine="540"/>
        <w:jc w:val="both"/>
      </w:pPr>
      <w:bookmarkStart w:id="120" w:name="P4909"/>
      <w:bookmarkEnd w:id="120"/>
      <w:r>
        <w:t>4.1.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Ханты-Мансийского автономного округа - Югры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 xml:space="preserve">4.2. В заявлении работодатель подтверждает соответствие требованиям, указанным в </w:t>
      </w:r>
      <w:hyperlink w:anchor="P4918" w:history="1">
        <w:r>
          <w:rPr>
            <w:color w:val="0000FF"/>
          </w:rPr>
          <w:t>пункте 4.5</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4.3. В случае одновременного участия работодателя в нескольких мероприятиях настоящей государственной программы оригиналы документов, указанных в </w:t>
      </w:r>
      <w:hyperlink w:anchor="P4909" w:history="1">
        <w:r>
          <w:rPr>
            <w:color w:val="0000FF"/>
          </w:rPr>
          <w:t>пункте 4.1</w:t>
        </w:r>
      </w:hyperlink>
      <w:r>
        <w:t xml:space="preserve"> Порядка, представляются 1 раз по одному из мероприятий настоящей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t xml:space="preserve">4.4. Для участия в других мероприятиях используются копии документов, указанных в </w:t>
      </w:r>
      <w:hyperlink w:anchor="P4909" w:history="1">
        <w:r>
          <w:rPr>
            <w:color w:val="0000FF"/>
          </w:rPr>
          <w:t>пункте 4.1</w:t>
        </w:r>
      </w:hyperlink>
      <w:r>
        <w:t xml:space="preserve"> Порядка, сделанные и заверенные специалистом центра занятости населения.</w:t>
      </w:r>
    </w:p>
    <w:p w:rsidR="008B206A" w:rsidRDefault="008B206A">
      <w:pPr>
        <w:pStyle w:val="ConsPlusNormal"/>
        <w:spacing w:before="220"/>
        <w:ind w:firstLine="540"/>
        <w:jc w:val="both"/>
      </w:pPr>
      <w:bookmarkStart w:id="121" w:name="P4918"/>
      <w:bookmarkEnd w:id="121"/>
      <w:r>
        <w:t>4.5. Для участия в мероприятиях работодатель должен соответствовать следующим требованиям:</w:t>
      </w:r>
    </w:p>
    <w:p w:rsidR="008B206A" w:rsidRDefault="008B206A">
      <w:pPr>
        <w:pStyle w:val="ConsPlusNormal"/>
        <w:spacing w:before="220"/>
        <w:ind w:firstLine="540"/>
        <w:jc w:val="both"/>
      </w:pPr>
      <w:r>
        <w:t xml:space="preserve">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w:t>
      </w:r>
      <w:r>
        <w:lastRenderedPageBreak/>
        <w:t>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898" w:history="1">
        <w:r>
          <w:rPr>
            <w:color w:val="0000FF"/>
          </w:rPr>
          <w:t>пункте 3.1.1</w:t>
        </w:r>
      </w:hyperlink>
      <w:r>
        <w:t xml:space="preserve"> Порядка, в текущем финансовом году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 xml:space="preserve">4.6. Специалист центра занятости населения регистрирует заявление работодателя с приложением всех документов, указанных в </w:t>
      </w:r>
      <w:hyperlink w:anchor="P4909" w:history="1">
        <w:r>
          <w:rPr>
            <w:color w:val="0000FF"/>
          </w:rPr>
          <w:t>пункте 4.1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4.7. В случае непредставления работодателем в центр занятости населения документов, указанных в </w:t>
      </w:r>
      <w:hyperlink w:anchor="P4909" w:history="1">
        <w:r>
          <w:rPr>
            <w:color w:val="0000FF"/>
          </w:rPr>
          <w:t>пункте 4.1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в день их поступления с указанием причины возврата.</w:t>
      </w:r>
    </w:p>
    <w:p w:rsidR="008B206A" w:rsidRDefault="008B206A">
      <w:pPr>
        <w:pStyle w:val="ConsPlusNormal"/>
        <w:spacing w:before="220"/>
        <w:ind w:firstLine="540"/>
        <w:jc w:val="both"/>
      </w:pPr>
      <w:bookmarkStart w:id="122" w:name="P4927"/>
      <w:bookmarkEnd w:id="122"/>
      <w:r>
        <w:t>4.8.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123" w:name="P4928"/>
      <w:bookmarkEnd w:id="123"/>
      <w:r>
        <w:t xml:space="preserve">4.9. В течение одного рабочего дня после получения сведений, указанных в </w:t>
      </w:r>
      <w:hyperlink w:anchor="P4927" w:history="1">
        <w:r>
          <w:rPr>
            <w:color w:val="0000FF"/>
          </w:rPr>
          <w:t>пункте 4.8</w:t>
        </w:r>
      </w:hyperlink>
      <w:r>
        <w:t xml:space="preserve"> Порядка, учитывая требования, установленные </w:t>
      </w:r>
      <w:hyperlink w:anchor="P4918" w:history="1">
        <w:r>
          <w:rPr>
            <w:color w:val="0000FF"/>
          </w:rPr>
          <w:t>пунктом 4.5</w:t>
        </w:r>
      </w:hyperlink>
      <w:r>
        <w:t xml:space="preserve"> Порядка, и критерий, предусмотренный </w:t>
      </w:r>
      <w:hyperlink w:anchor="P4903" w:history="1">
        <w:r>
          <w:rPr>
            <w:color w:val="0000FF"/>
          </w:rPr>
          <w:t>пунктом 3.5</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bookmarkStart w:id="124" w:name="P4929"/>
      <w:bookmarkEnd w:id="124"/>
      <w:r>
        <w:t xml:space="preserve">4.10. В течение одного рабочего дня со дня принятия одного из решений, указанных в </w:t>
      </w:r>
      <w:hyperlink w:anchor="P4928" w:history="1">
        <w:r>
          <w:rPr>
            <w:color w:val="0000FF"/>
          </w:rPr>
          <w:t>пункте 4.9</w:t>
        </w:r>
      </w:hyperlink>
      <w:r>
        <w:t xml:space="preserve"> Порядка, специалист центра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w:t>
      </w:r>
      <w:hyperlink w:anchor="P4904" w:history="1">
        <w:r>
          <w:rPr>
            <w:color w:val="0000FF"/>
          </w:rPr>
          <w:t>пункте 3.6</w:t>
        </w:r>
      </w:hyperlink>
      <w:r>
        <w:t xml:space="preserve"> Порядка (далее - договор);</w:t>
      </w:r>
    </w:p>
    <w:p w:rsidR="008B206A" w:rsidRDefault="008B206A">
      <w:pPr>
        <w:pStyle w:val="ConsPlusNormal"/>
        <w:spacing w:before="220"/>
        <w:ind w:firstLine="540"/>
        <w:jc w:val="both"/>
      </w:pPr>
      <w:r>
        <w:t>проект соглашения о взаимодействии по реализации мероприятий настоящей государственной программы (далее - соглашение) и договора в случае, если работодателем является муниципальное учреждение;</w:t>
      </w:r>
    </w:p>
    <w:p w:rsidR="008B206A" w:rsidRDefault="008B206A">
      <w:pPr>
        <w:pStyle w:val="ConsPlusNormal"/>
        <w:spacing w:before="220"/>
        <w:ind w:firstLine="540"/>
        <w:jc w:val="both"/>
      </w:pPr>
      <w:r>
        <w:lastRenderedPageBreak/>
        <w:t xml:space="preserve">мотивированный отказ в предоставлении бюджетных средств по основаниям, предусмотренным </w:t>
      </w:r>
      <w:hyperlink w:anchor="P4933" w:history="1">
        <w:r>
          <w:rPr>
            <w:color w:val="0000FF"/>
          </w:rPr>
          <w:t>пунктом 4.11</w:t>
        </w:r>
      </w:hyperlink>
      <w:r>
        <w:t xml:space="preserve"> Порядка.</w:t>
      </w:r>
    </w:p>
    <w:p w:rsidR="008B206A" w:rsidRDefault="008B206A">
      <w:pPr>
        <w:pStyle w:val="ConsPlusNormal"/>
        <w:spacing w:before="220"/>
        <w:ind w:firstLine="540"/>
        <w:jc w:val="both"/>
      </w:pPr>
      <w:bookmarkStart w:id="125" w:name="P4933"/>
      <w:bookmarkEnd w:id="125"/>
      <w:r>
        <w:t>4.11.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4909" w:history="1">
        <w:r>
          <w:rPr>
            <w:color w:val="0000FF"/>
          </w:rPr>
          <w:t>пунктом 4.1</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898" w:history="1">
        <w:r>
          <w:rPr>
            <w:color w:val="0000FF"/>
          </w:rPr>
          <w:t>пункте 3.1.1</w:t>
        </w:r>
      </w:hyperlink>
      <w:r>
        <w:t xml:space="preserve"> Порядка, в текущем финансовом году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4903" w:history="1">
        <w:r>
          <w:rPr>
            <w:color w:val="0000FF"/>
          </w:rPr>
          <w:t>пунктом 3.5</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4.12. Предоставление бюджетных средств осуществляется:</w:t>
      </w:r>
    </w:p>
    <w:p w:rsidR="008B206A" w:rsidRDefault="008B206A">
      <w:pPr>
        <w:pStyle w:val="ConsPlusNormal"/>
        <w:spacing w:before="220"/>
        <w:ind w:firstLine="540"/>
        <w:jc w:val="both"/>
      </w:pPr>
      <w:r>
        <w:t xml:space="preserve">4.12.1. Работодателю, указанному в </w:t>
      </w:r>
      <w:hyperlink w:anchor="P4904" w:history="1">
        <w:r>
          <w:rPr>
            <w:color w:val="0000FF"/>
          </w:rPr>
          <w:t>пункте 3.6</w:t>
        </w:r>
      </w:hyperlink>
      <w:r>
        <w:t xml:space="preserve"> Порядка, в виде субсидии в соответствии с условиями договора о предоставлении из бюджета автономного округа субсидии, заключенного с центром занятости населения.</w:t>
      </w:r>
    </w:p>
    <w:p w:rsidR="008B206A" w:rsidRDefault="008B206A">
      <w:pPr>
        <w:pStyle w:val="ConsPlusNormal"/>
        <w:spacing w:before="220"/>
        <w:ind w:firstLine="540"/>
        <w:jc w:val="both"/>
      </w:pPr>
      <w:r>
        <w:t>4.12.2.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 xml:space="preserve">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w:t>
      </w:r>
      <w:r>
        <w:lastRenderedPageBreak/>
        <w:t>программе.</w:t>
      </w:r>
    </w:p>
    <w:p w:rsidR="008B206A" w:rsidRDefault="008B206A">
      <w:pPr>
        <w:pStyle w:val="ConsPlusNormal"/>
        <w:spacing w:before="220"/>
        <w:ind w:firstLine="540"/>
        <w:jc w:val="both"/>
      </w:pPr>
      <w:r>
        <w:t>4.13. Формы договора и соглашения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4951" w:history="1">
        <w:r>
          <w:rPr>
            <w:color w:val="0000FF"/>
          </w:rPr>
          <w:t>пункте 4.15</w:t>
        </w:r>
      </w:hyperlink>
      <w:r>
        <w:t xml:space="preserve"> Порядка.</w:t>
      </w:r>
    </w:p>
    <w:p w:rsidR="008B206A" w:rsidRDefault="008B206A">
      <w:pPr>
        <w:pStyle w:val="ConsPlusNormal"/>
        <w:spacing w:before="220"/>
        <w:ind w:firstLine="540"/>
        <w:jc w:val="both"/>
      </w:pPr>
      <w:bookmarkStart w:id="126" w:name="P4951"/>
      <w:bookmarkEnd w:id="126"/>
      <w:r>
        <w:t>4.15. Перечисление работодателю компенсации по оплате труда гражданина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8B206A" w:rsidRDefault="008B206A">
      <w:pPr>
        <w:pStyle w:val="ConsPlusNormal"/>
        <w:spacing w:before="220"/>
        <w:ind w:firstLine="540"/>
        <w:jc w:val="both"/>
      </w:pPr>
      <w:r>
        <w:t>табеля учета рабочего времени граждан, в отношении которых предусмотрена компенсация по оплате труда (материальная поддержка);</w:t>
      </w:r>
    </w:p>
    <w:p w:rsidR="008B206A" w:rsidRDefault="008B206A">
      <w:pPr>
        <w:pStyle w:val="ConsPlusNormal"/>
        <w:spacing w:before="220"/>
        <w:ind w:firstLine="540"/>
        <w:jc w:val="both"/>
      </w:pPr>
      <w:r>
        <w:t>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8B206A" w:rsidRDefault="008B206A">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8B206A" w:rsidRDefault="008B206A">
      <w:pPr>
        <w:pStyle w:val="ConsPlusNormal"/>
        <w:spacing w:before="220"/>
        <w:ind w:firstLine="540"/>
        <w:jc w:val="both"/>
      </w:pPr>
      <w: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bookmarkStart w:id="127" w:name="P4957"/>
      <w:bookmarkEnd w:id="127"/>
      <w:r>
        <w:t>4.18. Перечисление компенсации по оплате труда приостанавливается в период действия договора в случаях:</w:t>
      </w:r>
    </w:p>
    <w:p w:rsidR="008B206A" w:rsidRDefault="008B206A">
      <w:pPr>
        <w:pStyle w:val="ConsPlusNormal"/>
        <w:spacing w:before="220"/>
        <w:ind w:firstLine="540"/>
        <w:jc w:val="both"/>
      </w:pPr>
      <w:r>
        <w:t>невыполнения работодателем условий заключенного с ним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 xml:space="preserve">обнаружения факта несостоятельности (банкротства) работодателя, или принятия решения о </w:t>
      </w:r>
      <w:r>
        <w:lastRenderedPageBreak/>
        <w:t>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4.18.1. Решение о приостановлении перечисления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4957" w:history="1">
        <w:r>
          <w:rPr>
            <w:color w:val="0000FF"/>
          </w:rPr>
          <w:t>пункте 4.18</w:t>
        </w:r>
      </w:hyperlink>
      <w:r>
        <w:t xml:space="preserve"> Порядка.</w:t>
      </w:r>
    </w:p>
    <w:p w:rsidR="008B206A" w:rsidRDefault="008B206A">
      <w:pPr>
        <w:pStyle w:val="ConsPlusNormal"/>
        <w:spacing w:before="220"/>
        <w:ind w:firstLine="540"/>
        <w:jc w:val="both"/>
      </w:pPr>
      <w:r>
        <w:t>4.18.2.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4.19. В случае устранения работодателем обстоятельств, указанных в </w:t>
      </w:r>
      <w:hyperlink w:anchor="P4957" w:history="1">
        <w:r>
          <w:rPr>
            <w:color w:val="0000FF"/>
          </w:rPr>
          <w:t>пункте 4.18</w:t>
        </w:r>
      </w:hyperlink>
      <w:r>
        <w:t xml:space="preserve">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V. Условия участия граждан в мероприятиях временного</w:t>
      </w:r>
    </w:p>
    <w:p w:rsidR="008B206A" w:rsidRDefault="008B206A">
      <w:pPr>
        <w:pStyle w:val="ConsPlusTitle"/>
        <w:jc w:val="center"/>
      </w:pPr>
      <w:r>
        <w:t>трудоустройства и подбор граждан для работодателей</w:t>
      </w:r>
    </w:p>
    <w:p w:rsidR="008B206A" w:rsidRDefault="008B206A">
      <w:pPr>
        <w:pStyle w:val="ConsPlusNormal"/>
        <w:jc w:val="both"/>
      </w:pPr>
    </w:p>
    <w:p w:rsidR="008B206A" w:rsidRDefault="008B206A">
      <w:pPr>
        <w:pStyle w:val="ConsPlusNormal"/>
        <w:ind w:firstLine="540"/>
        <w:jc w:val="both"/>
      </w:pPr>
      <w:r>
        <w:t xml:space="preserve">5.1. Работодатель в соответствии с </w:t>
      </w:r>
      <w:hyperlink r:id="rId172"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представляет в центр занятости населения информацию о наличии свободных рабочих мест и вакантных должностей для временного трудоустройства граждан.</w:t>
      </w:r>
    </w:p>
    <w:p w:rsidR="008B206A" w:rsidRDefault="008B206A">
      <w:pPr>
        <w:pStyle w:val="ConsPlusNormal"/>
        <w:spacing w:before="220"/>
        <w:ind w:firstLine="540"/>
        <w:jc w:val="both"/>
      </w:pPr>
      <w:r>
        <w:t>5.2. Гражданин, желающий трудоустроиться при содействии центра занятости населения, за исключением лица, осужденного к наказанию в виде исправительных работ, не имеющего основного места работы, обращается в центр занятости населения за оказанием ему государственной услуги по содействию в поиске подходящей работы, а работодателям в подборе необходимых работников (далее - государственная услуга), предоставляемой в соответствии с административным регламентом, утвержденным нормативным правовым актом Департамента (далее - административный регламент).</w:t>
      </w:r>
    </w:p>
    <w:p w:rsidR="008B206A" w:rsidRDefault="008B206A">
      <w:pPr>
        <w:pStyle w:val="ConsPlusNormal"/>
        <w:spacing w:before="220"/>
        <w:ind w:firstLine="540"/>
        <w:jc w:val="both"/>
      </w:pPr>
      <w:r>
        <w:t>5.3. Перечень документов, представляемых гражданином для получения государственной услуги, определен административным регламентом.</w:t>
      </w:r>
    </w:p>
    <w:p w:rsidR="008B206A" w:rsidRDefault="008B206A">
      <w:pPr>
        <w:pStyle w:val="ConsPlusNormal"/>
        <w:spacing w:before="220"/>
        <w:ind w:firstLine="540"/>
        <w:jc w:val="both"/>
      </w:pPr>
      <w:r>
        <w:t>5.4. Для участия в соответствующем мероприятии гражданин представляет в центр занятости населения следующие документы:</w:t>
      </w:r>
    </w:p>
    <w:p w:rsidR="008B206A" w:rsidRDefault="008B206A">
      <w:pPr>
        <w:pStyle w:val="ConsPlusNormal"/>
        <w:spacing w:before="220"/>
        <w:ind w:firstLine="540"/>
        <w:jc w:val="both"/>
      </w:pPr>
      <w:r>
        <w:t>5.4.1. Свидетельство о рождении, подтверждающее принадлежность гражданина к коренным малочисленным народам Севера, или копию судебного акта, уточняющего либо устанавливающего национальность (для граждан из числа коренных малочисленных народов Севера).</w:t>
      </w:r>
    </w:p>
    <w:p w:rsidR="008B206A" w:rsidRDefault="008B206A">
      <w:pPr>
        <w:pStyle w:val="ConsPlusNormal"/>
        <w:spacing w:before="220"/>
        <w:ind w:firstLine="540"/>
        <w:jc w:val="both"/>
      </w:pPr>
      <w:r>
        <w:t>5.4.2. Пенсионное удостоверение либо справку территориального органа Пенсионного Фонда Российской Федерации, заверенную печатью органа и подписанную руководителем - для граждан пенсионного возраста.</w:t>
      </w:r>
    </w:p>
    <w:p w:rsidR="008B206A" w:rsidRDefault="008B206A">
      <w:pPr>
        <w:pStyle w:val="ConsPlusNormal"/>
        <w:spacing w:before="220"/>
        <w:ind w:firstLine="540"/>
        <w:jc w:val="both"/>
      </w:pPr>
      <w:bookmarkStart w:id="128" w:name="P4975"/>
      <w:bookmarkEnd w:id="128"/>
      <w:r>
        <w:t>5.4.3. Справку об освобождении из мест лишения свободы - для граждан, освободившихся из учреждений, исполняющих наказание в виде лишения свободы.</w:t>
      </w:r>
    </w:p>
    <w:p w:rsidR="008B206A" w:rsidRDefault="008B206A">
      <w:pPr>
        <w:pStyle w:val="ConsPlusNormal"/>
        <w:spacing w:before="220"/>
        <w:ind w:firstLine="540"/>
        <w:jc w:val="both"/>
      </w:pPr>
      <w:r>
        <w:t xml:space="preserve">В случае непредставления гражданином документа, предусмотренного </w:t>
      </w:r>
      <w:hyperlink w:anchor="P4975" w:history="1">
        <w:r>
          <w:rPr>
            <w:color w:val="0000FF"/>
          </w:rPr>
          <w:t>подпунктом 5.4.3</w:t>
        </w:r>
      </w:hyperlink>
      <w:r>
        <w:t xml:space="preserve"> настоящего пункта, специалист центра занятости населения получает сведения об освобождении гражданина из мест лишения свободы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lastRenderedPageBreak/>
        <w:t xml:space="preserve">5.5. Подбор граждан из числа зарегистрированных в центре занятости населения для работодателей, организующих временное трудоустройство, центр занятости населения осуществляет после заключения договора, указанного в </w:t>
      </w:r>
      <w:hyperlink w:anchor="P4929" w:history="1">
        <w:r>
          <w:rPr>
            <w:color w:val="0000FF"/>
          </w:rPr>
          <w:t>пункте 4.10</w:t>
        </w:r>
      </w:hyperlink>
      <w:r>
        <w:t xml:space="preserve"> Порядка.</w:t>
      </w:r>
    </w:p>
    <w:p w:rsidR="008B206A" w:rsidRDefault="008B206A">
      <w:pPr>
        <w:pStyle w:val="ConsPlusNormal"/>
        <w:spacing w:before="220"/>
        <w:ind w:firstLine="540"/>
        <w:jc w:val="both"/>
      </w:pPr>
      <w:r>
        <w:t>5.6. Гражданину для собеседования с работодателем центр занятости населения выдает направление на работу.</w:t>
      </w:r>
    </w:p>
    <w:p w:rsidR="008B206A" w:rsidRDefault="008B206A">
      <w:pPr>
        <w:pStyle w:val="ConsPlusNormal"/>
        <w:spacing w:before="220"/>
        <w:ind w:firstLine="540"/>
        <w:jc w:val="both"/>
      </w:pPr>
      <w:r>
        <w:t>5.7. О результатах рассмотрения кандидатуры гражданина работодатель в соответствии с административным регламентом информирует центр занятости населения.</w:t>
      </w:r>
    </w:p>
    <w:p w:rsidR="008B206A" w:rsidRDefault="008B206A">
      <w:pPr>
        <w:pStyle w:val="ConsPlusNormal"/>
        <w:spacing w:before="220"/>
        <w:ind w:firstLine="540"/>
        <w:jc w:val="both"/>
      </w:pPr>
      <w:r>
        <w:t>5.8. В случае положительного результата собеседования работодатель осуществляет прием на работу гражданина и заключает с ним срочный трудовой договор.</w:t>
      </w:r>
    </w:p>
    <w:p w:rsidR="008B206A" w:rsidRDefault="008B206A">
      <w:pPr>
        <w:pStyle w:val="ConsPlusNormal"/>
        <w:spacing w:before="220"/>
        <w:ind w:firstLine="540"/>
        <w:jc w:val="both"/>
      </w:pPr>
      <w:r>
        <w:t>5.9. Бюджетные средства предоставляются работодателю на компенсацию расходов по оплате труда граждан, соответствующих следующим условиям:</w:t>
      </w:r>
    </w:p>
    <w:p w:rsidR="008B206A" w:rsidRDefault="008B206A">
      <w:pPr>
        <w:pStyle w:val="ConsPlusNormal"/>
        <w:spacing w:before="220"/>
        <w:ind w:firstLine="540"/>
        <w:jc w:val="both"/>
      </w:pPr>
      <w:r>
        <w:t>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8B206A" w:rsidRDefault="008B206A">
      <w:pPr>
        <w:pStyle w:val="ConsPlusNormal"/>
        <w:spacing w:before="220"/>
        <w:ind w:firstLine="540"/>
        <w:jc w:val="both"/>
      </w:pPr>
      <w:r>
        <w:t>представление документов, подтверждающих отнесение их к определенной категории граждан (для лиц, освобожденных из учреждений исполнения наказания в виде лишения свободы, граждан из числа коренных малочисленных народов Севера автономного округа, граждан пенсионного возраста).</w:t>
      </w:r>
    </w:p>
    <w:p w:rsidR="008B206A" w:rsidRDefault="008B206A">
      <w:pPr>
        <w:pStyle w:val="ConsPlusNormal"/>
        <w:jc w:val="both"/>
      </w:pPr>
    </w:p>
    <w:p w:rsidR="008B206A" w:rsidRDefault="008B206A">
      <w:pPr>
        <w:pStyle w:val="ConsPlusTitle"/>
        <w:jc w:val="center"/>
        <w:outlineLvl w:val="2"/>
      </w:pPr>
      <w:r>
        <w:t>VI. Условия предоставления материальной поддержки</w:t>
      </w:r>
    </w:p>
    <w:p w:rsidR="008B206A" w:rsidRDefault="008B206A">
      <w:pPr>
        <w:pStyle w:val="ConsPlusNormal"/>
        <w:jc w:val="both"/>
      </w:pPr>
    </w:p>
    <w:p w:rsidR="008B206A" w:rsidRDefault="008B206A">
      <w:pPr>
        <w:pStyle w:val="ConsPlusNormal"/>
        <w:ind w:firstLine="540"/>
        <w:jc w:val="both"/>
      </w:pPr>
      <w:r>
        <w:t>6.1. В процессе оказания гражданину государственной услуги специалистом центра занятости населения ему может быть предложено временное трудоустройство.</w:t>
      </w:r>
    </w:p>
    <w:p w:rsidR="008B206A" w:rsidRDefault="008B206A">
      <w:pPr>
        <w:pStyle w:val="ConsPlusNormal"/>
        <w:spacing w:before="220"/>
        <w:ind w:firstLine="540"/>
        <w:jc w:val="both"/>
      </w:pPr>
      <w:r>
        <w:t>6.2. После принятия безработным гражданином решения об участии во временном трудоустройстве специалист центра занятости населения информирует его о возможности получения им материальной поддержки в период временного трудоустройства.</w:t>
      </w:r>
    </w:p>
    <w:p w:rsidR="008B206A" w:rsidRDefault="008B206A">
      <w:pPr>
        <w:pStyle w:val="ConsPlusNormal"/>
        <w:spacing w:before="220"/>
        <w:ind w:firstLine="540"/>
        <w:jc w:val="both"/>
      </w:pPr>
      <w:r>
        <w:t>6.3. Для предоставления материальной поддержки в центр занятости населения представляются:</w:t>
      </w:r>
    </w:p>
    <w:p w:rsidR="008B206A" w:rsidRDefault="008B206A">
      <w:pPr>
        <w:pStyle w:val="ConsPlusNormal"/>
        <w:spacing w:before="220"/>
        <w:ind w:firstLine="540"/>
        <w:jc w:val="both"/>
      </w:pPr>
      <w:r>
        <w:t>получателем материальной поддержки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
    <w:p w:rsidR="008B206A" w:rsidRDefault="008B206A">
      <w:pPr>
        <w:pStyle w:val="ConsPlusNormal"/>
        <w:spacing w:before="220"/>
        <w:ind w:firstLine="540"/>
        <w:jc w:val="both"/>
      </w:pPr>
      <w:r>
        <w:t>работодателем - заверенные им копия приказа о приеме на работу безработного гражданина и копия табеля учета рабочего времени в сроки, установленные договором между работодателем и центром занятости населения.</w:t>
      </w:r>
    </w:p>
    <w:p w:rsidR="008B206A" w:rsidRDefault="008B206A">
      <w:pPr>
        <w:pStyle w:val="ConsPlusNormal"/>
        <w:spacing w:before="220"/>
        <w:ind w:firstLine="540"/>
        <w:jc w:val="both"/>
      </w:pPr>
      <w:r>
        <w:t>6.4. На основании заверенной работодателем копии приказа о приеме на работу получателя материальной поддержки центр занятости населения издает приказ о ее назначении в день поступления копии приказа о приеме на работу.</w:t>
      </w:r>
    </w:p>
    <w:p w:rsidR="008B206A" w:rsidRDefault="008B206A">
      <w:pPr>
        <w:pStyle w:val="ConsPlusNormal"/>
        <w:spacing w:before="220"/>
        <w:ind w:firstLine="540"/>
        <w:jc w:val="both"/>
      </w:pPr>
      <w:r>
        <w:t>6.5. Перечисление материальной поддержки осуществляется не реже двух раз в месяц в сроки, установленные договором.</w:t>
      </w:r>
    </w:p>
    <w:p w:rsidR="008B206A" w:rsidRDefault="008B206A">
      <w:pPr>
        <w:pStyle w:val="ConsPlusNormal"/>
        <w:spacing w:before="220"/>
        <w:ind w:firstLine="540"/>
        <w:jc w:val="both"/>
      </w:pPr>
      <w:r>
        <w:t>6.6. Материальная поддержка перечисляется гражданину на его лицевой счет в течение семи банковских дней со дня представления работодателем в центр занятости населения табеля учета рабочего времени в сроки, установленные договором.</w:t>
      </w:r>
    </w:p>
    <w:p w:rsidR="008B206A" w:rsidRDefault="008B206A">
      <w:pPr>
        <w:pStyle w:val="ConsPlusNormal"/>
        <w:jc w:val="both"/>
      </w:pPr>
    </w:p>
    <w:p w:rsidR="008B206A" w:rsidRDefault="008B206A">
      <w:pPr>
        <w:pStyle w:val="ConsPlusTitle"/>
        <w:jc w:val="center"/>
        <w:outlineLvl w:val="2"/>
      </w:pPr>
      <w:r>
        <w:t>VII. Требования об осуществлении контроля соблюдения</w:t>
      </w:r>
    </w:p>
    <w:p w:rsidR="008B206A" w:rsidRDefault="008B206A">
      <w:pPr>
        <w:pStyle w:val="ConsPlusTitle"/>
        <w:jc w:val="center"/>
      </w:pPr>
      <w:r>
        <w:t>условий, целей и порядка предоставления средств бюджета</w:t>
      </w:r>
    </w:p>
    <w:p w:rsidR="008B206A" w:rsidRDefault="008B206A">
      <w:pPr>
        <w:pStyle w:val="ConsPlusTitle"/>
        <w:jc w:val="center"/>
      </w:pPr>
      <w:r>
        <w:t>автономного 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7.1.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7.2.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7.3.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4904" w:history="1">
        <w:r>
          <w:rPr>
            <w:color w:val="0000FF"/>
          </w:rPr>
          <w:t>пункте 3.6</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29" w:name="P5008"/>
      <w:bookmarkEnd w:id="129"/>
      <w:r>
        <w:t>7.4.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7.5. Возврат бюджетных средств в бюджет автономного округа осуществляет работодатель в течение 10 календарных дней с момента получения требования, указанного в </w:t>
      </w:r>
      <w:hyperlink w:anchor="P5008" w:history="1">
        <w:r>
          <w:rPr>
            <w:color w:val="0000FF"/>
          </w:rPr>
          <w:t>пункте 7.4</w:t>
        </w:r>
      </w:hyperlink>
      <w:r>
        <w:t xml:space="preserve"> Порядка.</w:t>
      </w:r>
    </w:p>
    <w:p w:rsidR="008B206A" w:rsidRDefault="008B206A">
      <w:pPr>
        <w:pStyle w:val="ConsPlusNormal"/>
        <w:spacing w:before="220"/>
        <w:ind w:firstLine="540"/>
        <w:jc w:val="both"/>
      </w:pPr>
      <w:r>
        <w:t>7.6.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right"/>
        <w:outlineLvl w:val="2"/>
      </w:pPr>
      <w:r>
        <w:t>Таблица 1</w:t>
      </w:r>
    </w:p>
    <w:p w:rsidR="008B206A" w:rsidRDefault="008B206A">
      <w:pPr>
        <w:pStyle w:val="ConsPlusNormal"/>
        <w:jc w:val="right"/>
      </w:pPr>
      <w:r>
        <w:t>к порядку</w:t>
      </w:r>
    </w:p>
    <w:p w:rsidR="008B206A" w:rsidRDefault="008B206A">
      <w:pPr>
        <w:pStyle w:val="ConsPlusNormal"/>
        <w:jc w:val="right"/>
      </w:pPr>
      <w:r>
        <w:t>организации временного</w:t>
      </w:r>
    </w:p>
    <w:p w:rsidR="008B206A" w:rsidRDefault="008B206A">
      <w:pPr>
        <w:pStyle w:val="ConsPlusNormal"/>
        <w:jc w:val="right"/>
      </w:pPr>
      <w:r>
        <w:t>трудоустройства граждан</w:t>
      </w:r>
    </w:p>
    <w:p w:rsidR="008B206A" w:rsidRDefault="008B206A">
      <w:pPr>
        <w:pStyle w:val="ConsPlusNormal"/>
        <w:jc w:val="both"/>
      </w:pPr>
    </w:p>
    <w:p w:rsidR="008B206A" w:rsidRDefault="008B206A">
      <w:pPr>
        <w:pStyle w:val="ConsPlusTitle"/>
        <w:jc w:val="center"/>
      </w:pPr>
      <w:bookmarkStart w:id="130" w:name="P5017"/>
      <w:bookmarkEnd w:id="130"/>
      <w:r>
        <w:t>Размеры и виды государственной поддержки за счет средств</w:t>
      </w:r>
    </w:p>
    <w:p w:rsidR="008B206A" w:rsidRDefault="008B206A">
      <w:pPr>
        <w:pStyle w:val="ConsPlusTitle"/>
        <w:jc w:val="center"/>
      </w:pPr>
      <w:r>
        <w:t>бюджета автономного округа, предусмотренные государственной</w:t>
      </w:r>
    </w:p>
    <w:p w:rsidR="008B206A" w:rsidRDefault="008B206A">
      <w:pPr>
        <w:pStyle w:val="ConsPlusTitle"/>
        <w:jc w:val="center"/>
      </w:pPr>
      <w:r>
        <w:t>программой</w:t>
      </w:r>
    </w:p>
    <w:p w:rsidR="008B206A" w:rsidRDefault="008B206A">
      <w:pPr>
        <w:pStyle w:val="ConsPlusNormal"/>
        <w:jc w:val="both"/>
      </w:pPr>
    </w:p>
    <w:p w:rsidR="008B206A" w:rsidRDefault="008B206A">
      <w:pPr>
        <w:sectPr w:rsidR="008B206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1077"/>
        <w:gridCol w:w="1077"/>
        <w:gridCol w:w="1077"/>
        <w:gridCol w:w="1077"/>
        <w:gridCol w:w="1077"/>
        <w:gridCol w:w="1077"/>
        <w:gridCol w:w="1077"/>
      </w:tblGrid>
      <w:tr w:rsidR="008B206A">
        <w:tc>
          <w:tcPr>
            <w:tcW w:w="567" w:type="dxa"/>
            <w:vMerge w:val="restart"/>
          </w:tcPr>
          <w:p w:rsidR="008B206A" w:rsidRDefault="008B206A">
            <w:pPr>
              <w:pStyle w:val="ConsPlusNormal"/>
              <w:jc w:val="center"/>
            </w:pPr>
            <w:r>
              <w:lastRenderedPageBreak/>
              <w:t>N п/п</w:t>
            </w:r>
          </w:p>
        </w:tc>
        <w:tc>
          <w:tcPr>
            <w:tcW w:w="1928" w:type="dxa"/>
            <w:vMerge w:val="restart"/>
          </w:tcPr>
          <w:p w:rsidR="008B206A" w:rsidRDefault="008B206A">
            <w:pPr>
              <w:pStyle w:val="ConsPlusNormal"/>
              <w:jc w:val="center"/>
            </w:pPr>
            <w:r>
              <w:t>Наименование мероприятия</w:t>
            </w:r>
          </w:p>
        </w:tc>
        <w:tc>
          <w:tcPr>
            <w:tcW w:w="1587" w:type="dxa"/>
            <w:vMerge w:val="restart"/>
          </w:tcPr>
          <w:p w:rsidR="008B206A" w:rsidRDefault="008B206A">
            <w:pPr>
              <w:pStyle w:val="ConsPlusNormal"/>
              <w:jc w:val="center"/>
            </w:pPr>
            <w:r>
              <w:t>Виды государственной поддержки</w:t>
            </w:r>
          </w:p>
        </w:tc>
        <w:tc>
          <w:tcPr>
            <w:tcW w:w="7539" w:type="dxa"/>
            <w:gridSpan w:val="7"/>
          </w:tcPr>
          <w:p w:rsidR="008B206A" w:rsidRDefault="008B206A">
            <w:pPr>
              <w:pStyle w:val="ConsPlusNormal"/>
              <w:jc w:val="center"/>
            </w:pPr>
            <w:r>
              <w:t>Нормативы затрат на ежемесячное содержание штатной единицы, рублей</w:t>
            </w:r>
          </w:p>
        </w:tc>
      </w:tr>
      <w:tr w:rsidR="008B206A">
        <w:tc>
          <w:tcPr>
            <w:tcW w:w="567" w:type="dxa"/>
            <w:vMerge/>
          </w:tcPr>
          <w:p w:rsidR="008B206A" w:rsidRDefault="008B206A"/>
        </w:tc>
        <w:tc>
          <w:tcPr>
            <w:tcW w:w="1928" w:type="dxa"/>
            <w:vMerge/>
          </w:tcPr>
          <w:p w:rsidR="008B206A" w:rsidRDefault="008B206A"/>
        </w:tc>
        <w:tc>
          <w:tcPr>
            <w:tcW w:w="1587" w:type="dxa"/>
            <w:vMerge/>
          </w:tcPr>
          <w:p w:rsidR="008B206A" w:rsidRDefault="008B206A"/>
        </w:tc>
        <w:tc>
          <w:tcPr>
            <w:tcW w:w="7539" w:type="dxa"/>
            <w:gridSpan w:val="7"/>
          </w:tcPr>
          <w:p w:rsidR="008B206A" w:rsidRDefault="008B206A">
            <w:pPr>
              <w:pStyle w:val="ConsPlusNormal"/>
              <w:jc w:val="center"/>
            </w:pPr>
            <w:r>
              <w:t>в том числе по годам</w:t>
            </w:r>
          </w:p>
        </w:tc>
      </w:tr>
      <w:tr w:rsidR="008B206A">
        <w:tc>
          <w:tcPr>
            <w:tcW w:w="567" w:type="dxa"/>
            <w:vMerge/>
          </w:tcPr>
          <w:p w:rsidR="008B206A" w:rsidRDefault="008B206A"/>
        </w:tc>
        <w:tc>
          <w:tcPr>
            <w:tcW w:w="1928" w:type="dxa"/>
            <w:vMerge/>
          </w:tcPr>
          <w:p w:rsidR="008B206A" w:rsidRDefault="008B206A"/>
        </w:tc>
        <w:tc>
          <w:tcPr>
            <w:tcW w:w="1587" w:type="dxa"/>
            <w:vMerge/>
          </w:tcPr>
          <w:p w:rsidR="008B206A" w:rsidRDefault="008B206A"/>
        </w:tc>
        <w:tc>
          <w:tcPr>
            <w:tcW w:w="1077" w:type="dxa"/>
          </w:tcPr>
          <w:p w:rsidR="008B206A" w:rsidRDefault="008B206A">
            <w:pPr>
              <w:pStyle w:val="ConsPlusNormal"/>
              <w:jc w:val="center"/>
            </w:pPr>
            <w:r>
              <w:t>2019 год</w:t>
            </w:r>
          </w:p>
        </w:tc>
        <w:tc>
          <w:tcPr>
            <w:tcW w:w="1077" w:type="dxa"/>
          </w:tcPr>
          <w:p w:rsidR="008B206A" w:rsidRDefault="008B206A">
            <w:pPr>
              <w:pStyle w:val="ConsPlusNormal"/>
              <w:jc w:val="center"/>
            </w:pPr>
            <w:r>
              <w:t>2020 год</w:t>
            </w:r>
          </w:p>
        </w:tc>
        <w:tc>
          <w:tcPr>
            <w:tcW w:w="1077" w:type="dxa"/>
          </w:tcPr>
          <w:p w:rsidR="008B206A" w:rsidRDefault="008B206A">
            <w:pPr>
              <w:pStyle w:val="ConsPlusNormal"/>
              <w:jc w:val="center"/>
            </w:pPr>
            <w:r>
              <w:t>2021 год</w:t>
            </w:r>
          </w:p>
        </w:tc>
        <w:tc>
          <w:tcPr>
            <w:tcW w:w="1077" w:type="dxa"/>
          </w:tcPr>
          <w:p w:rsidR="008B206A" w:rsidRDefault="008B206A">
            <w:pPr>
              <w:pStyle w:val="ConsPlusNormal"/>
              <w:jc w:val="center"/>
            </w:pPr>
            <w:r>
              <w:t>2022 год</w:t>
            </w:r>
          </w:p>
        </w:tc>
        <w:tc>
          <w:tcPr>
            <w:tcW w:w="1077" w:type="dxa"/>
          </w:tcPr>
          <w:p w:rsidR="008B206A" w:rsidRDefault="008B206A">
            <w:pPr>
              <w:pStyle w:val="ConsPlusNormal"/>
              <w:jc w:val="center"/>
            </w:pPr>
            <w:r>
              <w:t>2023 год</w:t>
            </w:r>
          </w:p>
        </w:tc>
        <w:tc>
          <w:tcPr>
            <w:tcW w:w="1077" w:type="dxa"/>
          </w:tcPr>
          <w:p w:rsidR="008B206A" w:rsidRDefault="008B206A">
            <w:pPr>
              <w:pStyle w:val="ConsPlusNormal"/>
              <w:jc w:val="center"/>
            </w:pPr>
            <w:r>
              <w:t>2024 год</w:t>
            </w:r>
          </w:p>
        </w:tc>
        <w:tc>
          <w:tcPr>
            <w:tcW w:w="1077" w:type="dxa"/>
          </w:tcPr>
          <w:p w:rsidR="008B206A" w:rsidRDefault="008B206A">
            <w:pPr>
              <w:pStyle w:val="ConsPlusNormal"/>
              <w:jc w:val="center"/>
            </w:pPr>
            <w:r>
              <w:t>2025 - 2030 годы</w:t>
            </w:r>
          </w:p>
        </w:tc>
      </w:tr>
      <w:tr w:rsidR="008B206A">
        <w:tc>
          <w:tcPr>
            <w:tcW w:w="567" w:type="dxa"/>
          </w:tcPr>
          <w:p w:rsidR="008B206A" w:rsidRDefault="008B206A">
            <w:pPr>
              <w:pStyle w:val="ConsPlusNormal"/>
              <w:jc w:val="center"/>
            </w:pPr>
            <w:r>
              <w:t>1</w:t>
            </w:r>
          </w:p>
        </w:tc>
        <w:tc>
          <w:tcPr>
            <w:tcW w:w="1928" w:type="dxa"/>
          </w:tcPr>
          <w:p w:rsidR="008B206A" w:rsidRDefault="008B206A">
            <w:pPr>
              <w:pStyle w:val="ConsPlusNormal"/>
              <w:jc w:val="center"/>
            </w:pPr>
            <w:r>
              <w:t>2</w:t>
            </w:r>
          </w:p>
        </w:tc>
        <w:tc>
          <w:tcPr>
            <w:tcW w:w="1587" w:type="dxa"/>
          </w:tcPr>
          <w:p w:rsidR="008B206A" w:rsidRDefault="008B206A">
            <w:pPr>
              <w:pStyle w:val="ConsPlusNormal"/>
              <w:jc w:val="center"/>
            </w:pPr>
            <w:r>
              <w:t>3</w:t>
            </w:r>
          </w:p>
        </w:tc>
        <w:tc>
          <w:tcPr>
            <w:tcW w:w="1077" w:type="dxa"/>
          </w:tcPr>
          <w:p w:rsidR="008B206A" w:rsidRDefault="008B206A">
            <w:pPr>
              <w:pStyle w:val="ConsPlusNormal"/>
              <w:jc w:val="center"/>
            </w:pPr>
            <w:r>
              <w:t>4</w:t>
            </w:r>
          </w:p>
        </w:tc>
        <w:tc>
          <w:tcPr>
            <w:tcW w:w="1077" w:type="dxa"/>
          </w:tcPr>
          <w:p w:rsidR="008B206A" w:rsidRDefault="008B206A">
            <w:pPr>
              <w:pStyle w:val="ConsPlusNormal"/>
              <w:jc w:val="center"/>
            </w:pPr>
            <w:r>
              <w:t>5</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7</w:t>
            </w:r>
          </w:p>
        </w:tc>
        <w:tc>
          <w:tcPr>
            <w:tcW w:w="1077" w:type="dxa"/>
          </w:tcPr>
          <w:p w:rsidR="008B206A" w:rsidRDefault="008B206A">
            <w:pPr>
              <w:pStyle w:val="ConsPlusNormal"/>
              <w:jc w:val="center"/>
            </w:pPr>
            <w:r>
              <w:t>8</w:t>
            </w:r>
          </w:p>
        </w:tc>
        <w:tc>
          <w:tcPr>
            <w:tcW w:w="1077" w:type="dxa"/>
          </w:tcPr>
          <w:p w:rsidR="008B206A" w:rsidRDefault="008B206A">
            <w:pPr>
              <w:pStyle w:val="ConsPlusNormal"/>
              <w:jc w:val="center"/>
            </w:pPr>
            <w:r>
              <w:t>9</w:t>
            </w:r>
          </w:p>
        </w:tc>
        <w:tc>
          <w:tcPr>
            <w:tcW w:w="1077" w:type="dxa"/>
          </w:tcPr>
          <w:p w:rsidR="008B206A" w:rsidRDefault="008B206A">
            <w:pPr>
              <w:pStyle w:val="ConsPlusNormal"/>
              <w:jc w:val="center"/>
            </w:pPr>
            <w:r>
              <w:t>10</w:t>
            </w:r>
          </w:p>
        </w:tc>
      </w:tr>
      <w:tr w:rsidR="008B206A">
        <w:tc>
          <w:tcPr>
            <w:tcW w:w="567" w:type="dxa"/>
            <w:vMerge w:val="restart"/>
          </w:tcPr>
          <w:p w:rsidR="008B206A" w:rsidRDefault="008B206A">
            <w:pPr>
              <w:pStyle w:val="ConsPlusNormal"/>
              <w:jc w:val="center"/>
            </w:pPr>
            <w:r>
              <w:t>1.</w:t>
            </w:r>
          </w:p>
        </w:tc>
        <w:tc>
          <w:tcPr>
            <w:tcW w:w="1928" w:type="dxa"/>
            <w:vMerge w:val="restart"/>
          </w:tcPr>
          <w:p w:rsidR="008B206A" w:rsidRDefault="008B206A">
            <w:pPr>
              <w:pStyle w:val="ConsPlusNormal"/>
            </w:pPr>
            <w:r>
              <w:t>Организация временного трудоустройства безработных граждан, испытывающих трудности в поиске работы</w:t>
            </w:r>
          </w:p>
        </w:tc>
        <w:tc>
          <w:tcPr>
            <w:tcW w:w="1587" w:type="dxa"/>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c>
          <w:tcPr>
            <w:tcW w:w="1077" w:type="dxa"/>
          </w:tcPr>
          <w:p w:rsidR="008B206A" w:rsidRDefault="008B206A">
            <w:pPr>
              <w:pStyle w:val="ConsPlusNormal"/>
              <w:jc w:val="center"/>
            </w:pPr>
            <w:r>
              <w:t>не более 15909,0 с учетом страховых взносов</w:t>
            </w:r>
          </w:p>
        </w:tc>
      </w:tr>
      <w:tr w:rsidR="008B206A">
        <w:tc>
          <w:tcPr>
            <w:tcW w:w="567" w:type="dxa"/>
            <w:vMerge/>
          </w:tcPr>
          <w:p w:rsidR="008B206A" w:rsidRDefault="008B206A"/>
        </w:tc>
        <w:tc>
          <w:tcPr>
            <w:tcW w:w="1928" w:type="dxa"/>
            <w:vMerge/>
          </w:tcPr>
          <w:p w:rsidR="008B206A" w:rsidRDefault="008B206A"/>
        </w:tc>
        <w:tc>
          <w:tcPr>
            <w:tcW w:w="1587" w:type="dxa"/>
          </w:tcPr>
          <w:p w:rsidR="008B206A" w:rsidRDefault="008B206A">
            <w:pPr>
              <w:pStyle w:val="ConsPlusNormal"/>
            </w:pPr>
            <w:r>
              <w:t>материальная поддержка</w:t>
            </w:r>
          </w:p>
        </w:tc>
        <w:tc>
          <w:tcPr>
            <w:tcW w:w="7539" w:type="dxa"/>
            <w:gridSpan w:val="7"/>
          </w:tcPr>
          <w:p w:rsidR="008B206A" w:rsidRDefault="008B206A">
            <w:pPr>
              <w:pStyle w:val="ConsPlusNormal"/>
              <w:jc w:val="center"/>
            </w:pPr>
            <w:r>
              <w:t>850 x 1,5 = 1275</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tcPr>
          <w:p w:rsidR="008B206A" w:rsidRDefault="008B206A">
            <w:pPr>
              <w:pStyle w:val="ConsPlusNormal"/>
            </w:pP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r>
      <w:tr w:rsidR="008B206A">
        <w:tc>
          <w:tcPr>
            <w:tcW w:w="567" w:type="dxa"/>
            <w:vMerge w:val="restart"/>
          </w:tcPr>
          <w:p w:rsidR="008B206A" w:rsidRDefault="008B206A">
            <w:pPr>
              <w:pStyle w:val="ConsPlusNormal"/>
              <w:jc w:val="center"/>
            </w:pPr>
            <w:r>
              <w:t>2.</w:t>
            </w:r>
          </w:p>
        </w:tc>
        <w:tc>
          <w:tcPr>
            <w:tcW w:w="1928" w:type="dxa"/>
          </w:tcPr>
          <w:p w:rsidR="008B206A" w:rsidRDefault="008B206A">
            <w:pPr>
              <w:pStyle w:val="ConsPlusNormal"/>
            </w:pPr>
            <w:r>
              <w:t xml:space="preserve">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w:t>
            </w:r>
            <w:r>
              <w:lastRenderedPageBreak/>
              <w:t>высокой напряженностью на рынке труда):</w:t>
            </w:r>
          </w:p>
        </w:tc>
        <w:tc>
          <w:tcPr>
            <w:tcW w:w="1587" w:type="dxa"/>
          </w:tcPr>
          <w:p w:rsidR="008B206A" w:rsidRDefault="008B206A">
            <w:pPr>
              <w:pStyle w:val="ConsPlusNormal"/>
            </w:pPr>
            <w:r>
              <w:lastRenderedPageBreak/>
              <w:t>компенсация расходов работодателя по оплате труда и материальная поддержка</w:t>
            </w: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r>
      <w:tr w:rsidR="008B206A">
        <w:tc>
          <w:tcPr>
            <w:tcW w:w="567" w:type="dxa"/>
            <w:vMerge/>
          </w:tcPr>
          <w:p w:rsidR="008B206A" w:rsidRDefault="008B206A"/>
        </w:tc>
        <w:tc>
          <w:tcPr>
            <w:tcW w:w="1928" w:type="dxa"/>
          </w:tcPr>
          <w:p w:rsidR="008B206A" w:rsidRDefault="008B206A">
            <w:pPr>
              <w:pStyle w:val="ConsPlusNormal"/>
            </w:pPr>
            <w:r>
              <w:t>не занятые трудовой деятельностью граждане</w:t>
            </w:r>
          </w:p>
        </w:tc>
        <w:tc>
          <w:tcPr>
            <w:tcW w:w="1587" w:type="dxa"/>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r>
              <w:t>безработные граждане</w:t>
            </w:r>
          </w:p>
        </w:tc>
        <w:tc>
          <w:tcPr>
            <w:tcW w:w="1587" w:type="dxa"/>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c>
          <w:tcPr>
            <w:tcW w:w="1077" w:type="dxa"/>
          </w:tcPr>
          <w:p w:rsidR="008B206A" w:rsidRDefault="008B206A">
            <w:pPr>
              <w:pStyle w:val="ConsPlusNormal"/>
              <w:jc w:val="center"/>
            </w:pPr>
            <w:r>
              <w:t>не более 8430,0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p>
        </w:tc>
        <w:tc>
          <w:tcPr>
            <w:tcW w:w="1587" w:type="dxa"/>
          </w:tcPr>
          <w:p w:rsidR="008B206A" w:rsidRDefault="008B206A">
            <w:pPr>
              <w:pStyle w:val="ConsPlusNormal"/>
            </w:pPr>
            <w:r>
              <w:t>материальная поддержка</w:t>
            </w:r>
          </w:p>
        </w:tc>
        <w:tc>
          <w:tcPr>
            <w:tcW w:w="7539" w:type="dxa"/>
            <w:gridSpan w:val="7"/>
          </w:tcPr>
          <w:p w:rsidR="008B206A" w:rsidRDefault="008B206A">
            <w:pPr>
              <w:pStyle w:val="ConsPlusNormal"/>
              <w:jc w:val="center"/>
            </w:pPr>
            <w:r>
              <w:t>850 x 1,5 = 1275</w:t>
            </w:r>
          </w:p>
        </w:tc>
      </w:tr>
      <w:tr w:rsidR="008B206A">
        <w:tc>
          <w:tcPr>
            <w:tcW w:w="567" w:type="dxa"/>
            <w:vMerge/>
          </w:tcPr>
          <w:p w:rsidR="008B206A" w:rsidRDefault="008B206A"/>
        </w:tc>
        <w:tc>
          <w:tcPr>
            <w:tcW w:w="1928" w:type="dxa"/>
          </w:tcPr>
          <w:p w:rsidR="008B206A" w:rsidRDefault="008B206A">
            <w:pPr>
              <w:pStyle w:val="ConsPlusNormal"/>
            </w:pPr>
            <w:r>
              <w:t>Проведение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587" w:type="dxa"/>
          </w:tcPr>
          <w:p w:rsidR="008B206A" w:rsidRDefault="008B206A">
            <w:pPr>
              <w:pStyle w:val="ConsPlusNormal"/>
            </w:pPr>
            <w:r>
              <w:t>компенсация расходов работодателя по оплате труда и материальная поддержка</w:t>
            </w: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c>
          <w:tcPr>
            <w:tcW w:w="1077" w:type="dxa"/>
          </w:tcPr>
          <w:p w:rsidR="008B206A" w:rsidRDefault="008B206A">
            <w:pPr>
              <w:pStyle w:val="ConsPlusNormal"/>
            </w:pPr>
          </w:p>
        </w:tc>
      </w:tr>
      <w:tr w:rsidR="008B206A">
        <w:tc>
          <w:tcPr>
            <w:tcW w:w="567" w:type="dxa"/>
            <w:vMerge/>
          </w:tcPr>
          <w:p w:rsidR="008B206A" w:rsidRDefault="008B206A"/>
        </w:tc>
        <w:tc>
          <w:tcPr>
            <w:tcW w:w="1928" w:type="dxa"/>
          </w:tcPr>
          <w:p w:rsidR="008B206A" w:rsidRDefault="008B206A">
            <w:pPr>
              <w:pStyle w:val="ConsPlusNormal"/>
            </w:pPr>
            <w:r>
              <w:t xml:space="preserve">не занятые трудовой деятельностью </w:t>
            </w:r>
            <w:r>
              <w:lastRenderedPageBreak/>
              <w:t>граждане</w:t>
            </w:r>
          </w:p>
        </w:tc>
        <w:tc>
          <w:tcPr>
            <w:tcW w:w="1587" w:type="dxa"/>
          </w:tcPr>
          <w:p w:rsidR="008B206A" w:rsidRDefault="008B206A">
            <w:pPr>
              <w:pStyle w:val="ConsPlusNormal"/>
            </w:pPr>
            <w:r>
              <w:lastRenderedPageBreak/>
              <w:t xml:space="preserve">компенсация расходов работодателя </w:t>
            </w:r>
            <w:r>
              <w:lastRenderedPageBreak/>
              <w:t>по оплате труда</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c>
          <w:tcPr>
            <w:tcW w:w="1077" w:type="dxa"/>
          </w:tcPr>
          <w:p w:rsidR="008B206A" w:rsidRDefault="008B206A">
            <w:pPr>
              <w:pStyle w:val="ConsPlusNormal"/>
              <w:jc w:val="center"/>
            </w:pPr>
            <w:r>
              <w:lastRenderedPageBreak/>
              <w:t xml:space="preserve">не более 11136,0 с учетом </w:t>
            </w:r>
            <w:r>
              <w:lastRenderedPageBreak/>
              <w:t>страховых взносов</w:t>
            </w:r>
          </w:p>
        </w:tc>
      </w:tr>
      <w:tr w:rsidR="008B206A">
        <w:tc>
          <w:tcPr>
            <w:tcW w:w="567" w:type="dxa"/>
            <w:vMerge/>
          </w:tcPr>
          <w:p w:rsidR="008B206A" w:rsidRDefault="008B206A"/>
        </w:tc>
        <w:tc>
          <w:tcPr>
            <w:tcW w:w="1928" w:type="dxa"/>
            <w:vMerge w:val="restart"/>
          </w:tcPr>
          <w:p w:rsidR="008B206A" w:rsidRDefault="008B206A">
            <w:pPr>
              <w:pStyle w:val="ConsPlusNormal"/>
            </w:pPr>
            <w:r>
              <w:t>безработные граждане</w:t>
            </w:r>
          </w:p>
        </w:tc>
        <w:tc>
          <w:tcPr>
            <w:tcW w:w="1587" w:type="dxa"/>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r>
      <w:tr w:rsidR="008B206A">
        <w:tc>
          <w:tcPr>
            <w:tcW w:w="567" w:type="dxa"/>
            <w:vMerge/>
          </w:tcPr>
          <w:p w:rsidR="008B206A" w:rsidRDefault="008B206A"/>
        </w:tc>
        <w:tc>
          <w:tcPr>
            <w:tcW w:w="1928" w:type="dxa"/>
            <w:vMerge/>
          </w:tcPr>
          <w:p w:rsidR="008B206A" w:rsidRDefault="008B206A"/>
        </w:tc>
        <w:tc>
          <w:tcPr>
            <w:tcW w:w="1587" w:type="dxa"/>
          </w:tcPr>
          <w:p w:rsidR="008B206A" w:rsidRDefault="008B206A">
            <w:pPr>
              <w:pStyle w:val="ConsPlusNormal"/>
            </w:pPr>
            <w:r>
              <w:t>материальная поддержка</w:t>
            </w:r>
          </w:p>
        </w:tc>
        <w:tc>
          <w:tcPr>
            <w:tcW w:w="7539" w:type="dxa"/>
            <w:gridSpan w:val="7"/>
          </w:tcPr>
          <w:p w:rsidR="008B206A" w:rsidRDefault="008B206A">
            <w:pPr>
              <w:pStyle w:val="ConsPlusNormal"/>
              <w:jc w:val="center"/>
            </w:pPr>
            <w:r>
              <w:t>850 x 1,5 = 1275</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tcPr>
          <w:p w:rsidR="008B206A" w:rsidRDefault="008B206A">
            <w:pPr>
              <w:pStyle w:val="ConsPlusNormal"/>
            </w:pP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r>
      <w:tr w:rsidR="008B206A">
        <w:tc>
          <w:tcPr>
            <w:tcW w:w="567" w:type="dxa"/>
            <w:vMerge w:val="restart"/>
          </w:tcPr>
          <w:p w:rsidR="008B206A" w:rsidRDefault="008B206A">
            <w:pPr>
              <w:pStyle w:val="ConsPlusNormal"/>
              <w:jc w:val="center"/>
            </w:pPr>
            <w:r>
              <w:t>3.</w:t>
            </w:r>
          </w:p>
        </w:tc>
        <w:tc>
          <w:tcPr>
            <w:tcW w:w="1928" w:type="dxa"/>
          </w:tcPr>
          <w:p w:rsidR="008B206A" w:rsidRDefault="008B206A">
            <w:pPr>
              <w:pStyle w:val="ConsPlusNormal"/>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tc>
        <w:tc>
          <w:tcPr>
            <w:tcW w:w="1587" w:type="dxa"/>
            <w:vMerge w:val="restart"/>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vMerge/>
          </w:tcPr>
          <w:p w:rsidR="008B206A" w:rsidRDefault="008B206A"/>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r>
      <w:tr w:rsidR="008B206A">
        <w:tc>
          <w:tcPr>
            <w:tcW w:w="567" w:type="dxa"/>
            <w:vMerge w:val="restart"/>
          </w:tcPr>
          <w:p w:rsidR="008B206A" w:rsidRDefault="008B206A">
            <w:pPr>
              <w:pStyle w:val="ConsPlusNormal"/>
              <w:jc w:val="center"/>
            </w:pPr>
            <w:r>
              <w:t>4.</w:t>
            </w:r>
          </w:p>
        </w:tc>
        <w:tc>
          <w:tcPr>
            <w:tcW w:w="1928" w:type="dxa"/>
          </w:tcPr>
          <w:p w:rsidR="008B206A" w:rsidRDefault="008B206A">
            <w:pPr>
              <w:pStyle w:val="ConsPlusNormal"/>
            </w:pPr>
            <w:r>
              <w:t xml:space="preserve">Организация </w:t>
            </w:r>
            <w:r>
              <w:lastRenderedPageBreak/>
              <w:t>временного трудоустройства граждан предпенсионного и пенсионного возраста</w:t>
            </w:r>
          </w:p>
        </w:tc>
        <w:tc>
          <w:tcPr>
            <w:tcW w:w="1587" w:type="dxa"/>
            <w:vMerge w:val="restart"/>
          </w:tcPr>
          <w:p w:rsidR="008B206A" w:rsidRDefault="008B206A">
            <w:pPr>
              <w:pStyle w:val="ConsPlusNormal"/>
            </w:pPr>
            <w:r>
              <w:lastRenderedPageBreak/>
              <w:t xml:space="preserve">компенсация </w:t>
            </w:r>
            <w:r>
              <w:lastRenderedPageBreak/>
              <w:t>расходов работодателя по оплате труда</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c>
          <w:tcPr>
            <w:tcW w:w="1077" w:type="dxa"/>
          </w:tcPr>
          <w:p w:rsidR="008B206A" w:rsidRDefault="008B206A">
            <w:pPr>
              <w:pStyle w:val="ConsPlusNormal"/>
              <w:jc w:val="center"/>
            </w:pPr>
            <w:r>
              <w:lastRenderedPageBreak/>
              <w:t xml:space="preserve">не более </w:t>
            </w:r>
            <w:r>
              <w:lastRenderedPageBreak/>
              <w:t>7955,0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vMerge/>
          </w:tcPr>
          <w:p w:rsidR="008B206A" w:rsidRDefault="008B206A"/>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c>
          <w:tcPr>
            <w:tcW w:w="1077" w:type="dxa"/>
          </w:tcPr>
          <w:p w:rsidR="008B206A" w:rsidRDefault="008B206A">
            <w:pPr>
              <w:pStyle w:val="ConsPlusNormal"/>
              <w:jc w:val="center"/>
            </w:pPr>
            <w:r>
              <w:t>2</w:t>
            </w:r>
          </w:p>
        </w:tc>
      </w:tr>
      <w:tr w:rsidR="008B206A">
        <w:tc>
          <w:tcPr>
            <w:tcW w:w="567" w:type="dxa"/>
            <w:vMerge w:val="restart"/>
          </w:tcPr>
          <w:p w:rsidR="008B206A" w:rsidRDefault="008B206A">
            <w:pPr>
              <w:pStyle w:val="ConsPlusNormal"/>
              <w:jc w:val="center"/>
            </w:pPr>
            <w:r>
              <w:t>5.</w:t>
            </w:r>
          </w:p>
        </w:tc>
        <w:tc>
          <w:tcPr>
            <w:tcW w:w="1928" w:type="dxa"/>
          </w:tcPr>
          <w:p w:rsidR="008B206A" w:rsidRDefault="008B206A">
            <w:pPr>
              <w:pStyle w:val="ConsPlusNormal"/>
            </w:pPr>
            <w:r>
              <w:t>Содействие временному трудоустройству лиц, осужденных к наказанию в виде исправительных работ, не имеющих основного места работы</w:t>
            </w:r>
          </w:p>
        </w:tc>
        <w:tc>
          <w:tcPr>
            <w:tcW w:w="1587" w:type="dxa"/>
            <w:vMerge w:val="restart"/>
          </w:tcPr>
          <w:p w:rsidR="008B206A" w:rsidRDefault="008B206A">
            <w:pPr>
              <w:pStyle w:val="ConsPlusNormal"/>
            </w:pPr>
            <w:r>
              <w:t>компенсация расходов работодателя по оплате труда</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vMerge/>
          </w:tcPr>
          <w:p w:rsidR="008B206A" w:rsidRDefault="008B206A"/>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c>
          <w:tcPr>
            <w:tcW w:w="1077" w:type="dxa"/>
          </w:tcPr>
          <w:p w:rsidR="008B206A" w:rsidRDefault="008B206A">
            <w:pPr>
              <w:pStyle w:val="ConsPlusNormal"/>
              <w:jc w:val="center"/>
            </w:pPr>
            <w:r>
              <w:t>6</w:t>
            </w:r>
          </w:p>
        </w:tc>
      </w:tr>
      <w:tr w:rsidR="008B206A">
        <w:tc>
          <w:tcPr>
            <w:tcW w:w="567" w:type="dxa"/>
            <w:vMerge w:val="restart"/>
          </w:tcPr>
          <w:p w:rsidR="008B206A" w:rsidRDefault="008B206A">
            <w:pPr>
              <w:pStyle w:val="ConsPlusNormal"/>
              <w:jc w:val="center"/>
            </w:pPr>
            <w:r>
              <w:t>6.</w:t>
            </w:r>
          </w:p>
        </w:tc>
        <w:tc>
          <w:tcPr>
            <w:tcW w:w="1928" w:type="dxa"/>
          </w:tcPr>
          <w:p w:rsidR="008B206A" w:rsidRDefault="008B206A">
            <w:pPr>
              <w:pStyle w:val="ConsPlusNormal"/>
            </w:pPr>
            <w:r>
              <w:t xml:space="preserve">Содействие временному трудоустройству в организациях коммерческого сегмента рынка труда лиц, освобожденных из учреждений, исполняющих </w:t>
            </w:r>
            <w:r>
              <w:lastRenderedPageBreak/>
              <w:t>наказания в виде лишения свободы</w:t>
            </w:r>
          </w:p>
        </w:tc>
        <w:tc>
          <w:tcPr>
            <w:tcW w:w="1587" w:type="dxa"/>
            <w:vMerge w:val="restart"/>
          </w:tcPr>
          <w:p w:rsidR="008B206A" w:rsidRDefault="008B206A">
            <w:pPr>
              <w:pStyle w:val="ConsPlusNormal"/>
            </w:pPr>
            <w:r>
              <w:lastRenderedPageBreak/>
              <w:t>компенсация расходов работодателя по оплате труда</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c>
          <w:tcPr>
            <w:tcW w:w="1077" w:type="dxa"/>
          </w:tcPr>
          <w:p w:rsidR="008B206A" w:rsidRDefault="008B206A">
            <w:pPr>
              <w:pStyle w:val="ConsPlusNormal"/>
              <w:jc w:val="center"/>
            </w:pPr>
            <w:r>
              <w:t>не более 11136,0 с учетом страховых взносов</w:t>
            </w:r>
          </w:p>
        </w:tc>
      </w:tr>
      <w:tr w:rsidR="008B206A">
        <w:tc>
          <w:tcPr>
            <w:tcW w:w="567" w:type="dxa"/>
            <w:vMerge/>
          </w:tcPr>
          <w:p w:rsidR="008B206A" w:rsidRDefault="008B206A"/>
        </w:tc>
        <w:tc>
          <w:tcPr>
            <w:tcW w:w="1928" w:type="dxa"/>
          </w:tcPr>
          <w:p w:rsidR="008B206A" w:rsidRDefault="008B206A">
            <w:pPr>
              <w:pStyle w:val="ConsPlusNormal"/>
            </w:pPr>
            <w:r>
              <w:t>Период участия, месяцы</w:t>
            </w:r>
          </w:p>
        </w:tc>
        <w:tc>
          <w:tcPr>
            <w:tcW w:w="1587" w:type="dxa"/>
            <w:vMerge/>
          </w:tcPr>
          <w:p w:rsidR="008B206A" w:rsidRDefault="008B206A"/>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c>
          <w:tcPr>
            <w:tcW w:w="1077" w:type="dxa"/>
          </w:tcPr>
          <w:p w:rsidR="008B206A" w:rsidRDefault="008B206A">
            <w:pPr>
              <w:pStyle w:val="ConsPlusNormal"/>
              <w:jc w:val="center"/>
            </w:pPr>
            <w:r>
              <w:t>3</w:t>
            </w:r>
          </w:p>
        </w:tc>
      </w:tr>
    </w:tbl>
    <w:p w:rsidR="008B206A" w:rsidRDefault="008B206A">
      <w:pPr>
        <w:sectPr w:rsidR="008B206A">
          <w:pgSz w:w="16838" w:h="11905" w:orient="landscape"/>
          <w:pgMar w:top="1701" w:right="1134" w:bottom="850" w:left="1134" w:header="0" w:footer="0" w:gutter="0"/>
          <w:cols w:space="720"/>
        </w:sectPr>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13</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31" w:name="P5215"/>
      <w:bookmarkEnd w:id="131"/>
      <w:r>
        <w:t>ПОРЯДОК</w:t>
      </w:r>
    </w:p>
    <w:p w:rsidR="008B206A" w:rsidRDefault="008B206A">
      <w:pPr>
        <w:pStyle w:val="ConsPlusTitle"/>
        <w:jc w:val="center"/>
      </w:pPr>
      <w:r>
        <w:t>ОРГАНИЗАЦИИ СТАЖИРОВКИ ВЫПУСКНИКОВ ПРОФЕССИОНАЛЬНЫХ</w:t>
      </w:r>
    </w:p>
    <w:p w:rsidR="008B206A" w:rsidRDefault="008B206A">
      <w:pPr>
        <w:pStyle w:val="ConsPlusTitle"/>
        <w:jc w:val="center"/>
      </w:pPr>
      <w:r>
        <w:t>ОБРАЗОВАТЕЛЬНЫХ ОРГАНИЗАЦИЙ И ОБРАЗОВАТЕЛЬНЫХ ОРГАНИЗАЦИЙ</w:t>
      </w:r>
    </w:p>
    <w:p w:rsidR="008B206A" w:rsidRDefault="008B206A">
      <w:pPr>
        <w:pStyle w:val="ConsPlusTitle"/>
        <w:jc w:val="center"/>
      </w:pPr>
      <w:r>
        <w:t>ВЫСШЕГО ОБРАЗОВАНИЯ В ВОЗРАСТЕ ДО 25 ЛЕТ, ВРЕМЕННОГО</w:t>
      </w:r>
    </w:p>
    <w:p w:rsidR="008B206A" w:rsidRDefault="008B206A">
      <w:pPr>
        <w:pStyle w:val="ConsPlusTitle"/>
        <w:jc w:val="center"/>
      </w:pPr>
      <w:r>
        <w:t>ТРУДОУСТРОЙСТВА БЕЗРАБОТНЫХ ГРАЖДАН В ВОЗРАСТЕ ОТ 18 ДО 20</w:t>
      </w:r>
    </w:p>
    <w:p w:rsidR="008B206A" w:rsidRDefault="008B206A">
      <w:pPr>
        <w:pStyle w:val="ConsPlusTitle"/>
        <w:jc w:val="center"/>
      </w:pPr>
      <w:r>
        <w:t>ЛЕТ, ИМЕЮЩИХ СРЕДНЕЕ ПРОФЕССИОНАЛЬНОЕ ОБРАЗОВАНИЕ И ИЩУЩИХ</w:t>
      </w:r>
    </w:p>
    <w:p w:rsidR="008B206A" w:rsidRDefault="008B206A">
      <w:pPr>
        <w:pStyle w:val="ConsPlusTitle"/>
        <w:jc w:val="center"/>
      </w:pPr>
      <w:r>
        <w:t>РАБОТУ ВПЕРВЫЕ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132" w:name="P5225"/>
      <w:bookmarkEnd w:id="132"/>
      <w:r>
        <w:t xml:space="preserve">1.1. Порядок определяет условия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размер и условия предоставления бюджетных средств работодателю на вышеназванные цели, и применяется в целях реализации мероприятий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 настоящей государственной программы (далее - Программа, мероприятие):</w:t>
      </w:r>
    </w:p>
    <w:p w:rsidR="008B206A" w:rsidRDefault="008B206A">
      <w:pPr>
        <w:pStyle w:val="ConsPlusNormal"/>
        <w:spacing w:before="220"/>
        <w:ind w:firstLine="540"/>
        <w:jc w:val="both"/>
      </w:pPr>
      <w: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8B206A" w:rsidRDefault="008B206A">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8B206A" w:rsidRDefault="008B206A">
      <w:pPr>
        <w:pStyle w:val="ConsPlusNormal"/>
        <w:spacing w:before="220"/>
        <w:ind w:firstLine="540"/>
        <w:jc w:val="both"/>
      </w:pPr>
      <w:r>
        <w:t xml:space="preserve">1.2. Финансовое обеспечение мероприятий, указанных в </w:t>
      </w:r>
      <w:hyperlink w:anchor="P5225" w:history="1">
        <w:r>
          <w:rPr>
            <w:color w:val="0000FF"/>
          </w:rPr>
          <w:t>пункте 1.1</w:t>
        </w:r>
      </w:hyperlink>
      <w:r>
        <w:t xml:space="preserve"> Порядка (далее -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 xml:space="preserve">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w:t>
      </w:r>
      <w:r>
        <w:lastRenderedPageBreak/>
        <w:t>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 а также безработный гражданин Российской Федерации в возрасте от 18 до 20 лет, имеющий среднее профессиональное образование и ищущий работу впервые.</w:t>
      </w:r>
    </w:p>
    <w:p w:rsidR="008B206A" w:rsidRDefault="008B206A">
      <w:pPr>
        <w:pStyle w:val="ConsPlusNormal"/>
        <w:spacing w:before="220"/>
        <w:ind w:firstLine="540"/>
        <w:jc w:val="both"/>
      </w:pPr>
      <w:r>
        <w:t>К числу выпускников профессиональных образовательных организаций и образовательных организаций высшего образования также относятся:</w:t>
      </w:r>
    </w:p>
    <w:p w:rsidR="008B206A" w:rsidRDefault="008B206A">
      <w:pPr>
        <w:pStyle w:val="ConsPlusNormal"/>
        <w:spacing w:before="220"/>
        <w:ind w:firstLine="540"/>
        <w:jc w:val="both"/>
      </w:pPr>
      <w:r>
        <w:t>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двенадцати месяцев с даты увольнения с военной службы по призыву;</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с которым выпускник вступает в трудовые отношения;</w:t>
      </w:r>
    </w:p>
    <w:p w:rsidR="008B206A" w:rsidRDefault="008B206A">
      <w:pPr>
        <w:pStyle w:val="ConsPlusNormal"/>
        <w:spacing w:before="220"/>
        <w:ind w:firstLine="540"/>
        <w:jc w:val="both"/>
      </w:pPr>
      <w:r>
        <w:t>стажировка - временное трудоустройство выпускника образовательной организации в возрасте до 25 лет на определенный период, временное трудоустройство безработного гражданина в возрасте от 18 до 20 лет, имеющего среднее профессиональное образование и ищущего работу впервые;</w:t>
      </w:r>
    </w:p>
    <w:p w:rsidR="008B206A" w:rsidRDefault="008B206A">
      <w:pPr>
        <w:pStyle w:val="ConsPlusNormal"/>
        <w:spacing w:before="220"/>
        <w:ind w:firstLine="540"/>
        <w:jc w:val="both"/>
      </w:pPr>
      <w:r>
        <w:t>наставник - руководитель стажировки выпускника из числа работников работодателя, назначенный приказом работодателя;</w:t>
      </w:r>
    </w:p>
    <w:p w:rsidR="008B206A" w:rsidRDefault="008B206A">
      <w:pPr>
        <w:pStyle w:val="ConsPlusNormal"/>
        <w:spacing w:before="220"/>
        <w:ind w:firstLine="540"/>
        <w:jc w:val="both"/>
      </w:pPr>
      <w:r>
        <w:t>компенсация по оплате труда - частичное возмещение расходов работодателя по оплате труда выпускника, наставника и страховых взносов.</w:t>
      </w:r>
    </w:p>
    <w:p w:rsidR="008B206A" w:rsidRDefault="008B206A">
      <w:pPr>
        <w:pStyle w:val="ConsPlusNormal"/>
        <w:spacing w:before="220"/>
        <w:ind w:firstLine="540"/>
        <w:jc w:val="both"/>
      </w:pPr>
      <w:r>
        <w:t>1.4. Наступление у выпускника возраста, превышающего 20 (25) лет, в период прохождения им стажировки, не является основанием для прекращения выплаты ему материальной поддержки, а работодателю - предоставления компенсации расходов по оплате труда выпускника.</w:t>
      </w:r>
    </w:p>
    <w:p w:rsidR="008B206A" w:rsidRDefault="008B206A">
      <w:pPr>
        <w:pStyle w:val="ConsPlusNormal"/>
        <w:spacing w:before="220"/>
        <w:ind w:firstLine="540"/>
        <w:jc w:val="both"/>
      </w:pPr>
      <w:r>
        <w:t>1.5. Повторное направление выпускника на стажировку в текущем году не допускается.</w:t>
      </w:r>
    </w:p>
    <w:p w:rsidR="008B206A" w:rsidRDefault="008B206A">
      <w:pPr>
        <w:pStyle w:val="ConsPlusNormal"/>
        <w:spacing w:before="220"/>
        <w:ind w:firstLine="540"/>
        <w:jc w:val="both"/>
      </w:pPr>
      <w:r>
        <w:t>1.6. В случае неистечения периода работы гражданина, установленного государственной программой, в календарном году, его трудовая деятельность продляется на недостающий до установленного периода работы срок в следующем календарном году.</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работодатели, выпускники и наставники.</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 предусмотренных</w:t>
      </w:r>
    </w:p>
    <w:p w:rsidR="008B206A" w:rsidRDefault="008B206A">
      <w:pPr>
        <w:pStyle w:val="ConsPlusTitle"/>
        <w:jc w:val="center"/>
      </w:pPr>
      <w:r>
        <w:t>на реализацию мероприятий</w:t>
      </w:r>
    </w:p>
    <w:p w:rsidR="008B206A" w:rsidRDefault="008B206A">
      <w:pPr>
        <w:pStyle w:val="ConsPlusNormal"/>
        <w:jc w:val="both"/>
      </w:pPr>
    </w:p>
    <w:p w:rsidR="008B206A" w:rsidRDefault="008B206A">
      <w:pPr>
        <w:pStyle w:val="ConsPlusNormal"/>
        <w:ind w:firstLine="540"/>
        <w:jc w:val="both"/>
      </w:pPr>
      <w:bookmarkStart w:id="133" w:name="P5251"/>
      <w:bookmarkEnd w:id="133"/>
      <w:r>
        <w:t>3.1. Средства бюджета автономного округа предоставляются:</w:t>
      </w:r>
    </w:p>
    <w:p w:rsidR="008B206A" w:rsidRDefault="008B206A">
      <w:pPr>
        <w:pStyle w:val="ConsPlusNormal"/>
        <w:spacing w:before="220"/>
        <w:ind w:firstLine="540"/>
        <w:jc w:val="both"/>
      </w:pPr>
      <w:bookmarkStart w:id="134" w:name="P5252"/>
      <w:bookmarkEnd w:id="134"/>
      <w:r>
        <w:t>3.1.1. Работодателю на:</w:t>
      </w:r>
    </w:p>
    <w:p w:rsidR="008B206A" w:rsidRDefault="008B206A">
      <w:pPr>
        <w:pStyle w:val="ConsPlusNormal"/>
        <w:spacing w:before="220"/>
        <w:ind w:firstLine="540"/>
        <w:jc w:val="both"/>
      </w:pPr>
      <w:r>
        <w:t xml:space="preserve">а) компенсацию расходов по оплате труда выпускника с учетом страховых взносов, </w:t>
      </w:r>
      <w:r>
        <w:lastRenderedPageBreak/>
        <w:t>норматив затрат из бюджета автономного округа на ежемесячное содержание одной штатной единицы составляет не более 15909 рублей в месяц с учетом страховых взносов;</w:t>
      </w:r>
    </w:p>
    <w:p w:rsidR="008B206A" w:rsidRDefault="008B206A">
      <w:pPr>
        <w:pStyle w:val="ConsPlusNormal"/>
        <w:spacing w:before="220"/>
        <w:ind w:firstLine="540"/>
        <w:jc w:val="both"/>
      </w:pPr>
      <w:r>
        <w:t>б) компенсацию затрат на доплату наставнику (при условии наличия лимитов бюджетных обязательств) в размере не более 3300 рублей с учетом страховых взносов.</w:t>
      </w:r>
    </w:p>
    <w:p w:rsidR="008B206A" w:rsidRDefault="008B206A">
      <w:pPr>
        <w:pStyle w:val="ConsPlusNormal"/>
        <w:spacing w:before="220"/>
        <w:ind w:firstLine="540"/>
        <w:jc w:val="both"/>
      </w:pPr>
      <w:r>
        <w:t>3.1.2. Выпускнику в виде материальной поддержки - в размере минимального пособия по безработице с учетом районного коэффициента ежемесячно на период участия в мероприятии (далее - материальная поддержка).</w:t>
      </w:r>
    </w:p>
    <w:p w:rsidR="008B206A" w:rsidRDefault="008B206A">
      <w:pPr>
        <w:pStyle w:val="ConsPlusNormal"/>
        <w:spacing w:before="220"/>
        <w:ind w:firstLine="540"/>
        <w:jc w:val="both"/>
      </w:pPr>
      <w:bookmarkStart w:id="135" w:name="P5256"/>
      <w:bookmarkEnd w:id="135"/>
      <w:r>
        <w:t>3.2. Безработным гражданам в возрасте от 18 до 20 лет, имеющим среднее профессиональное образование и ищущим работу впервые, выплата материальной поддержки осуществляется за счет средств, предусмотренных настоящей государственной программой на исполнение полномочий в области содействия занятости населения.</w:t>
      </w:r>
    </w:p>
    <w:p w:rsidR="008B206A" w:rsidRDefault="008B206A">
      <w:pPr>
        <w:pStyle w:val="ConsPlusNormal"/>
        <w:spacing w:before="220"/>
        <w:ind w:firstLine="540"/>
        <w:jc w:val="both"/>
      </w:pPr>
      <w:r>
        <w:t xml:space="preserve">3.3. Гражданам, за исключением указанных в </w:t>
      </w:r>
      <w:hyperlink w:anchor="P5256" w:history="1">
        <w:r>
          <w:rPr>
            <w:color w:val="0000FF"/>
          </w:rPr>
          <w:t>пункте 3.2</w:t>
        </w:r>
      </w:hyperlink>
      <w:r>
        <w:t xml:space="preserve"> Порядка, выплата материальной поддержки осуществляется за счет средств, предусмотренных настоящей государственной программой в очередном финансовом году на иные мероприятия в области содействия занятости населения.</w:t>
      </w:r>
    </w:p>
    <w:p w:rsidR="008B206A" w:rsidRDefault="008B206A">
      <w:pPr>
        <w:pStyle w:val="ConsPlusNormal"/>
        <w:spacing w:before="220"/>
        <w:ind w:firstLine="540"/>
        <w:jc w:val="both"/>
      </w:pPr>
      <w:r>
        <w:t>3.4. Выплата работодателю компенсации расходов по оплате труда выпускника, наставника и материальной поддержки выпускнику производится за фактически отработанное время.</w:t>
      </w:r>
    </w:p>
    <w:p w:rsidR="008B206A" w:rsidRDefault="008B206A">
      <w:pPr>
        <w:pStyle w:val="ConsPlusNormal"/>
        <w:spacing w:before="220"/>
        <w:ind w:firstLine="540"/>
        <w:jc w:val="both"/>
      </w:pPr>
      <w:r>
        <w:t>3.5. Период участия в мероприятии государственной программы не может превышать пять месяцев.</w:t>
      </w:r>
    </w:p>
    <w:p w:rsidR="008B206A" w:rsidRDefault="008B206A">
      <w:pPr>
        <w:pStyle w:val="ConsPlusNormal"/>
        <w:spacing w:before="220"/>
        <w:ind w:firstLine="540"/>
        <w:jc w:val="both"/>
      </w:pPr>
      <w:r>
        <w:t xml:space="preserve">3.6. Предоставление бюджетных средств участникам мероприятия на цели, предусмотренные </w:t>
      </w:r>
      <w:hyperlink w:anchor="P5251" w:history="1">
        <w:r>
          <w:rPr>
            <w:color w:val="0000FF"/>
          </w:rPr>
          <w:t>пунктом 3.1</w:t>
        </w:r>
      </w:hyperlink>
      <w:r>
        <w:t xml:space="preserve"> Порядка мероприятия, осуществляется на период участия в мероприятии.</w:t>
      </w:r>
    </w:p>
    <w:p w:rsidR="008B206A" w:rsidRDefault="008B206A">
      <w:pPr>
        <w:pStyle w:val="ConsPlusNormal"/>
        <w:spacing w:before="220"/>
        <w:ind w:firstLine="540"/>
        <w:jc w:val="both"/>
      </w:pPr>
      <w:bookmarkStart w:id="136" w:name="P5261"/>
      <w:bookmarkEnd w:id="136"/>
      <w:r>
        <w:t>3.7. 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граждан.</w:t>
      </w:r>
    </w:p>
    <w:p w:rsidR="008B206A" w:rsidRDefault="008B206A">
      <w:pPr>
        <w:pStyle w:val="ConsPlusNormal"/>
        <w:spacing w:before="220"/>
        <w:ind w:firstLine="540"/>
        <w:jc w:val="both"/>
      </w:pPr>
      <w:bookmarkStart w:id="137" w:name="P5262"/>
      <w:bookmarkEnd w:id="137"/>
      <w:r>
        <w:t>3.8. Работодатели (за исключением государственных (муниципальных) учреждений) являются получателями субсидии.</w:t>
      </w:r>
    </w:p>
    <w:p w:rsidR="008B206A" w:rsidRDefault="008B206A">
      <w:pPr>
        <w:pStyle w:val="ConsPlusNormal"/>
        <w:jc w:val="both"/>
      </w:pPr>
    </w:p>
    <w:p w:rsidR="008B206A" w:rsidRDefault="008B206A">
      <w:pPr>
        <w:pStyle w:val="ConsPlusTitle"/>
        <w:jc w:val="center"/>
        <w:outlineLvl w:val="2"/>
      </w:pPr>
      <w:r>
        <w:t>IV. Условия предоставления работодателю компенсации</w:t>
      </w:r>
    </w:p>
    <w:p w:rsidR="008B206A" w:rsidRDefault="008B206A">
      <w:pPr>
        <w:pStyle w:val="ConsPlusTitle"/>
        <w:jc w:val="center"/>
      </w:pPr>
      <w:r>
        <w:t>по оплате труда выпускника, наставника</w:t>
      </w:r>
    </w:p>
    <w:p w:rsidR="008B206A" w:rsidRDefault="008B206A">
      <w:pPr>
        <w:pStyle w:val="ConsPlusNormal"/>
        <w:jc w:val="both"/>
      </w:pPr>
    </w:p>
    <w:p w:rsidR="008B206A" w:rsidRDefault="008B206A">
      <w:pPr>
        <w:pStyle w:val="ConsPlusNormal"/>
        <w:ind w:firstLine="540"/>
        <w:jc w:val="both"/>
      </w:pPr>
      <w:r>
        <w:t xml:space="preserve">4.1. Для участия в мероприятии работодатель в соответствии с </w:t>
      </w:r>
      <w:hyperlink r:id="rId173"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выпускника.</w:t>
      </w:r>
    </w:p>
    <w:p w:rsidR="008B206A" w:rsidRDefault="008B206A">
      <w:pPr>
        <w:pStyle w:val="ConsPlusNormal"/>
        <w:spacing w:before="220"/>
        <w:ind w:firstLine="540"/>
        <w:jc w:val="both"/>
      </w:pPr>
      <w:bookmarkStart w:id="138" w:name="P5268"/>
      <w:bookmarkEnd w:id="138"/>
      <w:r>
        <w:t>4.2.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lastRenderedPageBreak/>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Ханты-Мансийского автономного округа - Югры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 xml:space="preserve">4.3. В заявлении работодатель подтверждает соответствие требованиям, указанным в </w:t>
      </w:r>
      <w:hyperlink w:anchor="P5277" w:history="1">
        <w:r>
          <w:rPr>
            <w:color w:val="0000FF"/>
          </w:rPr>
          <w:t>пункте 4.6</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4.4. В случае одновременного участия работодателя в нескольких мероприятиях настоящей государственной программы оригиналы документов, указанные в </w:t>
      </w:r>
      <w:hyperlink w:anchor="P5268" w:history="1">
        <w:r>
          <w:rPr>
            <w:color w:val="0000FF"/>
          </w:rPr>
          <w:t>пункте 4.2</w:t>
        </w:r>
      </w:hyperlink>
      <w:r>
        <w:t xml:space="preserve">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t xml:space="preserve">4.5. Для участия в других мероприятиях используются копии документов, указанных в </w:t>
      </w:r>
      <w:hyperlink w:anchor="P5268" w:history="1">
        <w:r>
          <w:rPr>
            <w:color w:val="0000FF"/>
          </w:rPr>
          <w:t>пункте 4.2</w:t>
        </w:r>
      </w:hyperlink>
      <w:r>
        <w:t xml:space="preserve"> Порядка, изготовленные и заверенные специалистом центра занятости населения.</w:t>
      </w:r>
    </w:p>
    <w:p w:rsidR="008B206A" w:rsidRDefault="008B206A">
      <w:pPr>
        <w:pStyle w:val="ConsPlusNormal"/>
        <w:spacing w:before="220"/>
        <w:ind w:firstLine="540"/>
        <w:jc w:val="both"/>
      </w:pPr>
      <w:bookmarkStart w:id="139" w:name="P5277"/>
      <w:bookmarkEnd w:id="139"/>
      <w:r>
        <w:t>4.6. Для участия в мероприятиях работодатель должен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252" w:history="1">
        <w:r>
          <w:rPr>
            <w:color w:val="0000FF"/>
          </w:rPr>
          <w:t>подпункте 3.1.1 пункта 3.1</w:t>
        </w:r>
      </w:hyperlink>
      <w:r>
        <w:t xml:space="preserve"> Порядка, в текущем финансовом году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 xml:space="preserve">4.7. Специалист центра занятости населения регистрирует заявление работодателя с приложением всех документов, указанных в </w:t>
      </w:r>
      <w:hyperlink w:anchor="P5268" w:history="1">
        <w:r>
          <w:rPr>
            <w:color w:val="0000FF"/>
          </w:rPr>
          <w:t>пункте 4.2</w:t>
        </w:r>
      </w:hyperlink>
      <w:r>
        <w:t xml:space="preserve"> Порядка, в журнале регистрации в день </w:t>
      </w:r>
      <w:r>
        <w:lastRenderedPageBreak/>
        <w:t>его поступления.</w:t>
      </w:r>
    </w:p>
    <w:p w:rsidR="008B206A" w:rsidRDefault="008B206A">
      <w:pPr>
        <w:pStyle w:val="ConsPlusNormal"/>
        <w:spacing w:before="220"/>
        <w:ind w:firstLine="540"/>
        <w:jc w:val="both"/>
      </w:pPr>
      <w:r>
        <w:t xml:space="preserve">4.8. В случае непредставления работодателем в центр занятости населения документов, указанных в </w:t>
      </w:r>
      <w:hyperlink w:anchor="P5268" w:history="1">
        <w:r>
          <w:rPr>
            <w:color w:val="0000FF"/>
          </w:rPr>
          <w:t>пункте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8B206A" w:rsidRDefault="008B206A">
      <w:pPr>
        <w:pStyle w:val="ConsPlusNormal"/>
        <w:spacing w:before="220"/>
        <w:ind w:firstLine="540"/>
        <w:jc w:val="both"/>
      </w:pPr>
      <w:bookmarkStart w:id="140" w:name="P5286"/>
      <w:bookmarkEnd w:id="140"/>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141" w:name="P5287"/>
      <w:bookmarkEnd w:id="141"/>
      <w:r>
        <w:t xml:space="preserve">4.10. В течение одного рабочего дня после получения сведений, указанных в </w:t>
      </w:r>
      <w:hyperlink w:anchor="P5286" w:history="1">
        <w:r>
          <w:rPr>
            <w:color w:val="0000FF"/>
          </w:rPr>
          <w:t>пункте 4.9</w:t>
        </w:r>
      </w:hyperlink>
      <w:r>
        <w:t xml:space="preserve"> Порядка, учитывая требования, установленные </w:t>
      </w:r>
      <w:hyperlink w:anchor="P5277" w:history="1">
        <w:r>
          <w:rPr>
            <w:color w:val="0000FF"/>
          </w:rPr>
          <w:t>пунктом 4.6</w:t>
        </w:r>
      </w:hyperlink>
      <w:r>
        <w:t xml:space="preserve"> Порядка, и критерий, предусмотренный </w:t>
      </w:r>
      <w:hyperlink w:anchor="P5261" w:history="1">
        <w:r>
          <w:rPr>
            <w:color w:val="0000FF"/>
          </w:rPr>
          <w:t>пунктом 3.7</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5287" w:history="1">
        <w:r>
          <w:rPr>
            <w:color w:val="0000FF"/>
          </w:rPr>
          <w:t>пункте 4.10</w:t>
        </w:r>
      </w:hyperlink>
      <w:r>
        <w:t xml:space="preserve"> Порядка, специалист центра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w:t>
      </w:r>
      <w:hyperlink w:anchor="P5262" w:history="1">
        <w:r>
          <w:rPr>
            <w:color w:val="0000FF"/>
          </w:rPr>
          <w:t>пункте 3.8</w:t>
        </w:r>
      </w:hyperlink>
      <w:r>
        <w:t xml:space="preserve"> Порядка (далее - договор);</w:t>
      </w:r>
    </w:p>
    <w:p w:rsidR="008B206A" w:rsidRDefault="008B206A">
      <w:pPr>
        <w:pStyle w:val="ConsPlusNormal"/>
        <w:spacing w:before="220"/>
        <w:ind w:firstLine="540"/>
        <w:jc w:val="both"/>
      </w:pPr>
      <w: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w:t>
      </w:r>
    </w:p>
    <w:p w:rsidR="008B206A" w:rsidRDefault="008B206A">
      <w:pPr>
        <w:pStyle w:val="ConsPlusNormal"/>
        <w:spacing w:before="220"/>
        <w:ind w:firstLine="540"/>
        <w:jc w:val="both"/>
      </w:pPr>
      <w:r>
        <w:t xml:space="preserve">мотивированный отказ в предоставлении бюджетных средств по основаниям, предусмотренным </w:t>
      </w:r>
      <w:hyperlink w:anchor="P5300" w:history="1">
        <w:r>
          <w:rPr>
            <w:color w:val="0000FF"/>
          </w:rPr>
          <w:t>пунктом 4.15</w:t>
        </w:r>
      </w:hyperlink>
      <w:r>
        <w:t xml:space="preserve"> Порядка.</w:t>
      </w:r>
    </w:p>
    <w:p w:rsidR="008B206A" w:rsidRDefault="008B206A">
      <w:pPr>
        <w:pStyle w:val="ConsPlusNormal"/>
        <w:spacing w:before="220"/>
        <w:ind w:firstLine="540"/>
        <w:jc w:val="both"/>
      </w:pPr>
      <w:r>
        <w:t>4.12. Предоставление бюджетных средств осуществляется:</w:t>
      </w:r>
    </w:p>
    <w:p w:rsidR="008B206A" w:rsidRDefault="008B206A">
      <w:pPr>
        <w:pStyle w:val="ConsPlusNormal"/>
        <w:spacing w:before="220"/>
        <w:ind w:firstLine="540"/>
        <w:jc w:val="both"/>
      </w:pPr>
      <w:bookmarkStart w:id="142" w:name="P5293"/>
      <w:bookmarkEnd w:id="142"/>
      <w:r>
        <w:t xml:space="preserve">4.12.1. Работодателю, указанному в </w:t>
      </w:r>
      <w:hyperlink w:anchor="P5262" w:history="1">
        <w:r>
          <w:rPr>
            <w:color w:val="0000FF"/>
          </w:rPr>
          <w:t>пункте 3.8</w:t>
        </w:r>
      </w:hyperlink>
      <w:r>
        <w:t xml:space="preserve"> Порядка, в виде субсидии в соответствии с условиями договора о предоставлении из бюджета автономного округа субсидии, заключенного с центром занятости населения.</w:t>
      </w:r>
    </w:p>
    <w:p w:rsidR="008B206A" w:rsidRDefault="008B206A">
      <w:pPr>
        <w:pStyle w:val="ConsPlusNormal"/>
        <w:spacing w:before="220"/>
        <w:ind w:firstLine="540"/>
        <w:jc w:val="both"/>
      </w:pPr>
      <w:r>
        <w:t>4.12.2.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 xml:space="preserve">4.13. Формы договора и соглашения разрабатывает и утверждает Департамент, за исключением случаев, предусмотренных </w:t>
      </w:r>
      <w:hyperlink w:anchor="P5293" w:history="1">
        <w:r>
          <w:rPr>
            <w:color w:val="0000FF"/>
          </w:rPr>
          <w:t>подпунктом 4.12.1</w:t>
        </w:r>
      </w:hyperlink>
      <w:r>
        <w:t xml:space="preserve"> Порядка.</w:t>
      </w:r>
    </w:p>
    <w:p w:rsidR="008B206A" w:rsidRDefault="008B206A">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8B206A" w:rsidRDefault="008B206A">
      <w:pPr>
        <w:pStyle w:val="ConsPlusNormal"/>
        <w:spacing w:before="220"/>
        <w:ind w:firstLine="540"/>
        <w:jc w:val="both"/>
      </w:pPr>
      <w:r>
        <w:lastRenderedPageBreak/>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5300" w:history="1">
        <w:r>
          <w:rPr>
            <w:color w:val="0000FF"/>
          </w:rPr>
          <w:t>пункте 4.15</w:t>
        </w:r>
      </w:hyperlink>
      <w:r>
        <w:t xml:space="preserve"> Порядка.</w:t>
      </w:r>
    </w:p>
    <w:p w:rsidR="008B206A" w:rsidRDefault="008B206A">
      <w:pPr>
        <w:pStyle w:val="ConsPlusNormal"/>
        <w:spacing w:before="220"/>
        <w:ind w:firstLine="540"/>
        <w:jc w:val="both"/>
      </w:pPr>
      <w:bookmarkStart w:id="143" w:name="P5300"/>
      <w:bookmarkEnd w:id="143"/>
      <w:r>
        <w:t>4.15.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5268" w:history="1">
        <w:r>
          <w:rPr>
            <w:color w:val="0000FF"/>
          </w:rPr>
          <w:t>пунктом 4.2</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252" w:history="1">
        <w:r>
          <w:rPr>
            <w:color w:val="0000FF"/>
          </w:rPr>
          <w:t>подпункте 3.1.1 пункта 3.1</w:t>
        </w:r>
      </w:hyperlink>
      <w:r>
        <w:t xml:space="preserve"> Порядка, в текущем финансовом году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5261" w:history="1">
        <w:r>
          <w:rPr>
            <w:color w:val="0000FF"/>
          </w:rPr>
          <w:t>пунктом 3.7</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bookmarkStart w:id="144" w:name="P5312"/>
      <w:bookmarkEnd w:id="144"/>
      <w:r>
        <w:lastRenderedPageBreak/>
        <w:t>4.18. Перечисление компенсации по оплате труда приостанавливается в период действия договора в случаях:</w:t>
      </w:r>
    </w:p>
    <w:p w:rsidR="008B206A" w:rsidRDefault="008B206A">
      <w:pPr>
        <w:pStyle w:val="ConsPlusNormal"/>
        <w:spacing w:before="220"/>
        <w:ind w:firstLine="540"/>
        <w:jc w:val="both"/>
      </w:pPr>
      <w:r>
        <w:t>невыполнения работодателем условий заключенного с ними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5312" w:history="1">
        <w:r>
          <w:rPr>
            <w:color w:val="0000FF"/>
          </w:rPr>
          <w:t>пункте 4.18</w:t>
        </w:r>
      </w:hyperlink>
      <w:r>
        <w:t xml:space="preserve"> Порядка.</w:t>
      </w:r>
    </w:p>
    <w:p w:rsidR="008B206A" w:rsidRDefault="008B206A">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4.19. В случае устранения работодателем обстоятельств, указанных в </w:t>
      </w:r>
      <w:hyperlink w:anchor="P5312" w:history="1">
        <w:r>
          <w:rPr>
            <w:color w:val="0000FF"/>
          </w:rPr>
          <w:t>пункте 4.18</w:t>
        </w:r>
      </w:hyperlink>
      <w:r>
        <w:t xml:space="preserve">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V. Условия предоставления материальной поддержки выпускнику</w:t>
      </w:r>
    </w:p>
    <w:p w:rsidR="008B206A" w:rsidRDefault="008B206A">
      <w:pPr>
        <w:pStyle w:val="ConsPlusNormal"/>
        <w:jc w:val="both"/>
      </w:pPr>
    </w:p>
    <w:p w:rsidR="008B206A" w:rsidRDefault="008B206A">
      <w:pPr>
        <w:pStyle w:val="ConsPlusNormal"/>
        <w:ind w:firstLine="540"/>
        <w:jc w:val="both"/>
      </w:pPr>
      <w:bookmarkStart w:id="145" w:name="P5323"/>
      <w:bookmarkEnd w:id="145"/>
      <w:r>
        <w:t>5.1. Выпускник, желающий трудоустроиться с помощью центра занятости населения, обращается туда за оказанием государственной услуги по содействию гражданам в поиске подходящей работы, а работодателям в подборе необходимых работников.</w:t>
      </w:r>
    </w:p>
    <w:p w:rsidR="008B206A" w:rsidRDefault="008B206A">
      <w:pPr>
        <w:pStyle w:val="ConsPlusNormal"/>
        <w:spacing w:before="220"/>
        <w:ind w:firstLine="540"/>
        <w:jc w:val="both"/>
      </w:pPr>
      <w:r>
        <w:t xml:space="preserve">5.2. В процессе оказания государственной услуги, указанной в </w:t>
      </w:r>
      <w:hyperlink w:anchor="P5323" w:history="1">
        <w:r>
          <w:rPr>
            <w:color w:val="0000FF"/>
          </w:rPr>
          <w:t>пункте 5.1</w:t>
        </w:r>
      </w:hyperlink>
      <w:r>
        <w:t xml:space="preserve"> Порядка, выпускнику может быть предложено трудоустройство, как на постоянное, так и на временное рабочее место в рамках мероприятия.</w:t>
      </w:r>
    </w:p>
    <w:p w:rsidR="008B206A" w:rsidRDefault="008B206A">
      <w:pPr>
        <w:pStyle w:val="ConsPlusNormal"/>
        <w:spacing w:before="220"/>
        <w:ind w:firstLine="540"/>
        <w:jc w:val="both"/>
      </w:pPr>
      <w:r>
        <w:t>5.3. После принятия выпускником решения об участии в мероприятии по временному трудоустройству специалист центра занятости населения информирует его о получении материальной поддержки в период стажировки, о ее ежемесячном размере и о порядке расчета.</w:t>
      </w:r>
    </w:p>
    <w:p w:rsidR="008B206A" w:rsidRDefault="008B206A">
      <w:pPr>
        <w:pStyle w:val="ConsPlusNormal"/>
        <w:spacing w:before="220"/>
        <w:ind w:firstLine="540"/>
        <w:jc w:val="both"/>
      </w:pPr>
      <w:r>
        <w:t>5.4. Для предоставления материальной поддержки в центр занятости населения представляются:</w:t>
      </w:r>
    </w:p>
    <w:p w:rsidR="008B206A" w:rsidRDefault="008B206A">
      <w:pPr>
        <w:pStyle w:val="ConsPlusNormal"/>
        <w:spacing w:before="220"/>
        <w:ind w:firstLine="540"/>
        <w:jc w:val="both"/>
      </w:pPr>
      <w:r>
        <w:t>выпускником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
    <w:p w:rsidR="008B206A" w:rsidRDefault="008B206A">
      <w:pPr>
        <w:pStyle w:val="ConsPlusNormal"/>
        <w:spacing w:before="220"/>
        <w:ind w:firstLine="540"/>
        <w:jc w:val="both"/>
      </w:pPr>
      <w:r>
        <w:t>работодателем - заверенные им копия приказа о приеме на работу выпускника и копия табеля учета рабочего времени в сроки, установленные договором между работодателем и центром занятости населения.</w:t>
      </w:r>
    </w:p>
    <w:p w:rsidR="008B206A" w:rsidRDefault="008B206A">
      <w:pPr>
        <w:pStyle w:val="ConsPlusNormal"/>
        <w:spacing w:before="220"/>
        <w:ind w:firstLine="540"/>
        <w:jc w:val="both"/>
      </w:pPr>
      <w:r>
        <w:t xml:space="preserve">5.5. На основании заверенной работодателем копии приказа о приеме на работу </w:t>
      </w:r>
      <w:r>
        <w:lastRenderedPageBreak/>
        <w:t>выпускника центр занятости населения издает приказ о назначении этому выпускнику материальной поддержки.</w:t>
      </w:r>
    </w:p>
    <w:p w:rsidR="008B206A" w:rsidRDefault="008B206A">
      <w:pPr>
        <w:pStyle w:val="ConsPlusNormal"/>
        <w:spacing w:before="220"/>
        <w:ind w:firstLine="540"/>
        <w:jc w:val="both"/>
      </w:pPr>
      <w:r>
        <w:t>5.6. Начисление материальной поддержки выпускнику осуществляется специалистом центра занятости населения не реже двух раз в месяц на основании табеля учета рабочего времени.</w:t>
      </w:r>
    </w:p>
    <w:p w:rsidR="008B206A" w:rsidRDefault="008B206A">
      <w:pPr>
        <w:pStyle w:val="ConsPlusNormal"/>
        <w:spacing w:before="220"/>
        <w:ind w:firstLine="540"/>
        <w:jc w:val="both"/>
      </w:pPr>
      <w:r>
        <w:t>5.7. Перечисление материальной поддержки выпускнику осуществляется не реже двух раз в месяц, в сроки, установленные договором.</w:t>
      </w:r>
    </w:p>
    <w:p w:rsidR="008B206A" w:rsidRDefault="008B206A">
      <w:pPr>
        <w:pStyle w:val="ConsPlusNormal"/>
        <w:spacing w:before="220"/>
        <w:ind w:firstLine="540"/>
        <w:jc w:val="both"/>
      </w:pPr>
      <w:r>
        <w:t>5.8. Материальная поддержка перечисляется выпускнику на лицевой счет, открытый им в финансово-кредитных организациях Российской Федерации в течение семи банковских дней со дня представления работодателем в центр занятости населения табеля учета рабочего времени выпускника.</w:t>
      </w:r>
    </w:p>
    <w:p w:rsidR="008B206A" w:rsidRDefault="008B206A">
      <w:pPr>
        <w:pStyle w:val="ConsPlusNormal"/>
        <w:jc w:val="both"/>
      </w:pPr>
    </w:p>
    <w:p w:rsidR="008B206A" w:rsidRDefault="008B206A">
      <w:pPr>
        <w:pStyle w:val="ConsPlusTitle"/>
        <w:jc w:val="center"/>
        <w:outlineLvl w:val="2"/>
      </w:pPr>
      <w:r>
        <w:t>VI. Подбор выпускника для работодателя</w:t>
      </w:r>
    </w:p>
    <w:p w:rsidR="008B206A" w:rsidRDefault="008B206A">
      <w:pPr>
        <w:pStyle w:val="ConsPlusNormal"/>
        <w:jc w:val="both"/>
      </w:pPr>
    </w:p>
    <w:p w:rsidR="008B206A" w:rsidRDefault="008B206A">
      <w:pPr>
        <w:pStyle w:val="ConsPlusNormal"/>
        <w:ind w:firstLine="540"/>
        <w:jc w:val="both"/>
      </w:pPr>
      <w:r>
        <w:t>6.1. Центр занятости населения осуществляет подбор выпускников для работодателей на заявленные им вакансии из числа граждан, зарегистрированных в центре занятости населения.</w:t>
      </w:r>
    </w:p>
    <w:p w:rsidR="008B206A" w:rsidRDefault="008B206A">
      <w:pPr>
        <w:pStyle w:val="ConsPlusNormal"/>
        <w:spacing w:before="220"/>
        <w:ind w:firstLine="540"/>
        <w:jc w:val="both"/>
      </w:pPr>
      <w:r>
        <w:t>6.2. При направлении выпускника на собеседование к работодателю центр занятости населения выдает ему направление на работу.</w:t>
      </w:r>
    </w:p>
    <w:p w:rsidR="008B206A" w:rsidRDefault="008B206A">
      <w:pPr>
        <w:pStyle w:val="ConsPlusNormal"/>
        <w:spacing w:before="220"/>
        <w:ind w:firstLine="540"/>
        <w:jc w:val="both"/>
      </w:pPr>
      <w:r>
        <w:t>6.3. О результатах рассмотрения кандидатуры выпускника работодатель информирует центр занятости населения.</w:t>
      </w:r>
    </w:p>
    <w:p w:rsidR="008B206A" w:rsidRDefault="008B206A">
      <w:pPr>
        <w:pStyle w:val="ConsPlusNormal"/>
        <w:spacing w:before="220"/>
        <w:ind w:firstLine="540"/>
        <w:jc w:val="both"/>
      </w:pPr>
      <w:r>
        <w:t>6.4. В случае положительного результата собеседования работодатель осуществляет прием его на работу и заключает с выпускником срочный трудовой договор.</w:t>
      </w:r>
    </w:p>
    <w:p w:rsidR="008B206A" w:rsidRDefault="008B206A">
      <w:pPr>
        <w:pStyle w:val="ConsPlusNormal"/>
        <w:spacing w:before="220"/>
        <w:ind w:firstLine="540"/>
        <w:jc w:val="both"/>
      </w:pPr>
      <w:r>
        <w:t>6.5. Заверенная работодателем копия приказа о приеме на работу выпускника представляется работодателем в центр занятости населения в сроки, установленные договором.</w:t>
      </w:r>
    </w:p>
    <w:p w:rsidR="008B206A" w:rsidRDefault="008B206A">
      <w:pPr>
        <w:pStyle w:val="ConsPlusNormal"/>
        <w:spacing w:before="220"/>
        <w:ind w:firstLine="540"/>
        <w:jc w:val="both"/>
      </w:pPr>
      <w:r>
        <w:t>6.6. В случае стажировки выпускника с участием наставника работодатель вносит изменения в трудовой договор работника, назначенного наставником (дополнения в части возложения дополнительных обязанностей наставника), устанавливает доплату за наставничество.</w:t>
      </w:r>
    </w:p>
    <w:p w:rsidR="008B206A" w:rsidRDefault="008B206A">
      <w:pPr>
        <w:pStyle w:val="ConsPlusNormal"/>
        <w:spacing w:before="220"/>
        <w:ind w:firstLine="540"/>
        <w:jc w:val="both"/>
      </w:pPr>
      <w:r>
        <w:t>6.7. Перечисление работодателю компенсации по оплате труда выпускника и наставника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8B206A" w:rsidRDefault="008B206A">
      <w:pPr>
        <w:pStyle w:val="ConsPlusNormal"/>
        <w:spacing w:before="220"/>
        <w:ind w:firstLine="540"/>
        <w:jc w:val="both"/>
      </w:pPr>
      <w:r>
        <w:t>табеля учета рабочего времени выпускника и наставника, в отношении которых предусмотрена компенсация по оплате труда;</w:t>
      </w:r>
    </w:p>
    <w:p w:rsidR="008B206A" w:rsidRDefault="008B206A">
      <w:pPr>
        <w:pStyle w:val="ConsPlusNormal"/>
        <w:spacing w:before="220"/>
        <w:ind w:firstLine="540"/>
        <w:jc w:val="both"/>
      </w:pPr>
      <w:r>
        <w:t>платежной ведомости по оплате труда выпускника и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8B206A" w:rsidRDefault="008B206A">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8B206A" w:rsidRDefault="008B206A">
      <w:pPr>
        <w:pStyle w:val="ConsPlusNormal"/>
        <w:jc w:val="both"/>
      </w:pPr>
    </w:p>
    <w:p w:rsidR="008B206A" w:rsidRDefault="008B206A">
      <w:pPr>
        <w:pStyle w:val="ConsPlusTitle"/>
        <w:jc w:val="center"/>
        <w:outlineLvl w:val="2"/>
      </w:pPr>
      <w:r>
        <w:t>VII. Требования об осуществлении контроля соблюдения</w:t>
      </w:r>
    </w:p>
    <w:p w:rsidR="008B206A" w:rsidRDefault="008B206A">
      <w:pPr>
        <w:pStyle w:val="ConsPlusTitle"/>
        <w:jc w:val="center"/>
      </w:pPr>
      <w:r>
        <w:t>условий, целей и порядка предоставления средств бюджета</w:t>
      </w:r>
    </w:p>
    <w:p w:rsidR="008B206A" w:rsidRDefault="008B206A">
      <w:pPr>
        <w:pStyle w:val="ConsPlusTitle"/>
        <w:jc w:val="center"/>
      </w:pPr>
      <w:r>
        <w:t>автономного 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 xml:space="preserve">7.1. Контроль целевого использования средств бюджета автономного округа, а также </w:t>
      </w:r>
      <w:r>
        <w:lastRenderedPageBreak/>
        <w:t>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7.2.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7.3.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5262" w:history="1">
        <w:r>
          <w:rPr>
            <w:color w:val="0000FF"/>
          </w:rPr>
          <w:t>пункте 3.8</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46" w:name="P5359"/>
      <w:bookmarkEnd w:id="146"/>
      <w:r>
        <w:t>7.4.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7.5. Возврат бюджетных средств в бюджет автономного округа осуществляется работодателем в течение 10 календарных дней с момента получения требования, указанного в </w:t>
      </w:r>
      <w:hyperlink w:anchor="P5359" w:history="1">
        <w:r>
          <w:rPr>
            <w:color w:val="0000FF"/>
          </w:rPr>
          <w:t>пункте 7.4</w:t>
        </w:r>
      </w:hyperlink>
      <w:r>
        <w:t xml:space="preserve"> Порядка.</w:t>
      </w:r>
    </w:p>
    <w:p w:rsidR="008B206A" w:rsidRDefault="008B206A">
      <w:pPr>
        <w:pStyle w:val="ConsPlusNormal"/>
        <w:spacing w:before="220"/>
        <w:ind w:firstLine="540"/>
        <w:jc w:val="both"/>
      </w:pPr>
      <w:r>
        <w:t>7.6.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14</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47" w:name="P5372"/>
      <w:bookmarkEnd w:id="147"/>
      <w:r>
        <w:t>ПОРЯДОК</w:t>
      </w:r>
    </w:p>
    <w:p w:rsidR="008B206A" w:rsidRDefault="008B206A">
      <w:pPr>
        <w:pStyle w:val="ConsPlusTitle"/>
        <w:jc w:val="center"/>
      </w:pPr>
      <w:r>
        <w:t>ПРЕДОСТАВЛЕНИЯ БЮДЖЕТНЫХ СРЕДСТВ НА ЧАСТИЧНУЮ КОМПЕНСАЦИЮ</w:t>
      </w:r>
    </w:p>
    <w:p w:rsidR="008B206A" w:rsidRDefault="008B206A">
      <w:pPr>
        <w:pStyle w:val="ConsPlusTitle"/>
        <w:jc w:val="center"/>
      </w:pPr>
      <w:r>
        <w:t>РАСХОДОВ ЗАКАЗЧИКА ПО ОПЛАТЕ ТРУДА ЛИЦ, ОСУЖДЕННЫХ</w:t>
      </w:r>
    </w:p>
    <w:p w:rsidR="008B206A" w:rsidRDefault="008B206A">
      <w:pPr>
        <w:pStyle w:val="ConsPlusTitle"/>
        <w:jc w:val="center"/>
      </w:pPr>
      <w:r>
        <w:t>К ИСПОЛНЕНИЮ НАКАЗАНИЯ В ВИДЕ ЛИШЕНИЯ СВОБОДЫ, В ПЕРИОД ИХ</w:t>
      </w:r>
    </w:p>
    <w:p w:rsidR="008B206A" w:rsidRDefault="008B206A">
      <w:pPr>
        <w:pStyle w:val="ConsPlusTitle"/>
        <w:jc w:val="center"/>
      </w:pPr>
      <w:r>
        <w:t>ВРЕМЕННОГО ТРУДОУСТРОЙСТВА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1.1. Порядок определяет размер и условия предоставления бюджетных средств заказчику на частичную компенсацию его расходов по оплате труда лиц, осужденных к исполнению наказания в виде лишения свободы, в период их временного трудоустройства.</w:t>
      </w:r>
    </w:p>
    <w:p w:rsidR="008B206A" w:rsidRDefault="008B206A">
      <w:pPr>
        <w:pStyle w:val="ConsPlusNormal"/>
        <w:spacing w:before="220"/>
        <w:ind w:firstLine="540"/>
        <w:jc w:val="both"/>
      </w:pPr>
      <w:r>
        <w:t xml:space="preserve">1.2. Порядок применяется при реализации мероприятия "Содействие временному </w:t>
      </w:r>
      <w:r>
        <w:lastRenderedPageBreak/>
        <w:t xml:space="preserve">трудоустройству лиц, осужденных к исполнению наказания в виде лишения свободы"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 настоящей государственной программы (далее - Программа, мероприятие).</w:t>
      </w:r>
    </w:p>
    <w:p w:rsidR="008B206A" w:rsidRDefault="008B206A">
      <w:pPr>
        <w:pStyle w:val="ConsPlusNormal"/>
        <w:spacing w:before="220"/>
        <w:ind w:firstLine="540"/>
        <w:jc w:val="both"/>
      </w:pPr>
      <w:r>
        <w:t>1.3.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1.4. В Порядке используются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ФКУ-ИК - федеральное казенное учреждение "Исправительная колония" Управления Федеральной службы исполнения наказаний по автономному округу, расположенное на территории автономного округа;</w:t>
      </w:r>
    </w:p>
    <w:p w:rsidR="008B206A" w:rsidRDefault="008B206A">
      <w:pPr>
        <w:pStyle w:val="ConsPlusNormal"/>
        <w:spacing w:before="220"/>
        <w:ind w:firstLine="540"/>
        <w:jc w:val="both"/>
      </w:pPr>
      <w:r>
        <w:t>заказчик - организация любой организационно-правовой формы, осуществляющая хозяйственную деятельность на территории автономного округа, закупающая услуги, товары, работы у ФКУ-ИК, выполненные лицами, отбывающими наказание в виде лишения свободы;</w:t>
      </w:r>
    </w:p>
    <w:p w:rsidR="008B206A" w:rsidRDefault="008B206A">
      <w:pPr>
        <w:pStyle w:val="ConsPlusNormal"/>
        <w:spacing w:before="220"/>
        <w:ind w:firstLine="540"/>
        <w:jc w:val="both"/>
      </w:pPr>
      <w:r>
        <w:t>граждане - лица, отбывающие наказание в виде лишения свободы в учреждениях, исполняющих наказание в виде лишения свобод, а также проживающие в колониях-поселениях, расположенных в автономном округе, и участвующие в производстве товаров, выполнении работ, оказании услуг в рамках договора, заключенного между заказчиком и ФКУ-ИК;</w:t>
      </w:r>
    </w:p>
    <w:p w:rsidR="008B206A" w:rsidRDefault="008B206A">
      <w:pPr>
        <w:pStyle w:val="ConsPlusNormal"/>
        <w:spacing w:before="220"/>
        <w:ind w:firstLine="540"/>
        <w:jc w:val="both"/>
      </w:pPr>
      <w:r>
        <w:t>компенсация по оплате труда - частичное возмещение расходов заказчика по оплате труда граждан и страховых взносов.</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заказчики.</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 предусмотренных</w:t>
      </w:r>
    </w:p>
    <w:p w:rsidR="008B206A" w:rsidRDefault="008B206A">
      <w:pPr>
        <w:pStyle w:val="ConsPlusTitle"/>
        <w:jc w:val="center"/>
      </w:pPr>
      <w:r>
        <w:t>на реализацию мероприятия</w:t>
      </w:r>
    </w:p>
    <w:p w:rsidR="008B206A" w:rsidRDefault="008B206A">
      <w:pPr>
        <w:pStyle w:val="ConsPlusNormal"/>
        <w:jc w:val="both"/>
      </w:pPr>
    </w:p>
    <w:p w:rsidR="008B206A" w:rsidRDefault="008B206A">
      <w:pPr>
        <w:pStyle w:val="ConsPlusNormal"/>
        <w:ind w:firstLine="540"/>
        <w:jc w:val="both"/>
      </w:pPr>
      <w:bookmarkStart w:id="148" w:name="P5399"/>
      <w:bookmarkEnd w:id="148"/>
      <w:r>
        <w:t>3.1. Средства бюджета автономного округа предоставляются заказчику на компенсацию по оплате труда граждан, участвующих в производстве товаров, выполнении работ, оказании услуг в рамках договора, заключенного между заказчиком и ФКУ-ИК.</w:t>
      </w:r>
    </w:p>
    <w:p w:rsidR="008B206A" w:rsidRDefault="008B206A">
      <w:pPr>
        <w:pStyle w:val="ConsPlusNormal"/>
        <w:spacing w:before="220"/>
        <w:ind w:firstLine="540"/>
        <w:jc w:val="both"/>
      </w:pPr>
      <w:r>
        <w:t>3.2. Компенсация по оплате труда одного гражданина устанавливается за полный отработанный месяц по фактическим расходам в размере не более 7955 рублей с учетом страховых взносов.</w:t>
      </w:r>
    </w:p>
    <w:p w:rsidR="008B206A" w:rsidRDefault="008B206A">
      <w:pPr>
        <w:pStyle w:val="ConsPlusNormal"/>
        <w:spacing w:before="220"/>
        <w:ind w:firstLine="540"/>
        <w:jc w:val="both"/>
      </w:pPr>
      <w:r>
        <w:t>3.3. Перечисление заказчику компенсации по оплате труда осуществляется за фактически отработанное гражданином время.</w:t>
      </w:r>
    </w:p>
    <w:p w:rsidR="008B206A" w:rsidRDefault="008B206A">
      <w:pPr>
        <w:pStyle w:val="ConsPlusNormal"/>
        <w:spacing w:before="220"/>
        <w:ind w:firstLine="540"/>
        <w:jc w:val="both"/>
      </w:pPr>
      <w:r>
        <w:t xml:space="preserve">3.4. Предоставление бюджетных средств заказчику на цели, предусмотренные </w:t>
      </w:r>
      <w:hyperlink w:anchor="P5399" w:history="1">
        <w:r>
          <w:rPr>
            <w:color w:val="0000FF"/>
          </w:rPr>
          <w:t>пунктом 3.1</w:t>
        </w:r>
      </w:hyperlink>
      <w:r>
        <w:t xml:space="preserve"> Порядка, осуществляется на период его участия в мероприятии, не превышающий один </w:t>
      </w:r>
      <w:r>
        <w:lastRenderedPageBreak/>
        <w:t>календарный год.</w:t>
      </w:r>
    </w:p>
    <w:p w:rsidR="008B206A" w:rsidRDefault="008B206A">
      <w:pPr>
        <w:pStyle w:val="ConsPlusNormal"/>
        <w:spacing w:before="220"/>
        <w:ind w:firstLine="540"/>
        <w:jc w:val="both"/>
      </w:pPr>
      <w:bookmarkStart w:id="149" w:name="P5403"/>
      <w:bookmarkEnd w:id="149"/>
      <w:r>
        <w:t>3.5. Критерием предоставления средств бюджета автономного округа на цели, предусмотренные Порядком,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w:t>
      </w:r>
    </w:p>
    <w:p w:rsidR="008B206A" w:rsidRDefault="008B206A">
      <w:pPr>
        <w:pStyle w:val="ConsPlusNormal"/>
        <w:spacing w:before="220"/>
        <w:ind w:firstLine="540"/>
        <w:jc w:val="both"/>
      </w:pPr>
      <w:bookmarkStart w:id="150" w:name="P5404"/>
      <w:bookmarkEnd w:id="150"/>
      <w:r>
        <w:t>3.6. Заказчики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8B206A" w:rsidRDefault="008B206A">
      <w:pPr>
        <w:pStyle w:val="ConsPlusNormal"/>
        <w:jc w:val="both"/>
      </w:pPr>
    </w:p>
    <w:p w:rsidR="008B206A" w:rsidRDefault="008B206A">
      <w:pPr>
        <w:pStyle w:val="ConsPlusTitle"/>
        <w:jc w:val="center"/>
        <w:outlineLvl w:val="2"/>
      </w:pPr>
      <w:r>
        <w:t>IV. Условия предоставления заказчику компенсации</w:t>
      </w:r>
    </w:p>
    <w:p w:rsidR="008B206A" w:rsidRDefault="008B206A">
      <w:pPr>
        <w:pStyle w:val="ConsPlusTitle"/>
        <w:jc w:val="center"/>
      </w:pPr>
      <w:r>
        <w:t>по оплате труда гражданина</w:t>
      </w:r>
    </w:p>
    <w:p w:rsidR="008B206A" w:rsidRDefault="008B206A">
      <w:pPr>
        <w:pStyle w:val="ConsPlusNormal"/>
        <w:jc w:val="both"/>
      </w:pPr>
    </w:p>
    <w:p w:rsidR="008B206A" w:rsidRDefault="008B206A">
      <w:pPr>
        <w:pStyle w:val="ConsPlusNormal"/>
        <w:ind w:firstLine="540"/>
        <w:jc w:val="both"/>
      </w:pPr>
      <w:bookmarkStart w:id="151" w:name="P5409"/>
      <w:bookmarkEnd w:id="151"/>
      <w:r>
        <w:t>4.1. Для получения компенсации по оплате труда заказчик представляет в центр занятости населения по месту осуществления хозяйственной деятельности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информационное письмо заказчика, подтверждающее стоимость активов по состоянию на последнюю отчетную дату, - для заказчиков,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8B206A" w:rsidRDefault="008B206A">
      <w:pPr>
        <w:pStyle w:val="ConsPlusNormal"/>
        <w:spacing w:before="220"/>
        <w:ind w:firstLine="540"/>
        <w:jc w:val="both"/>
      </w:pPr>
      <w:r>
        <w:t>копию договора с ФКУ-ИК, предусматривающего производство товаров, выполнение работ, оказание услуг лицами, отбывающими наказание в виде лишения свободы, и содержащего положения о праве регрессного иска заказчика к ФКУ-ИК;</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документы, подтверждающие полномочия лица, действующего от имени заказчика (в случае обращения в центр занятости населения представителя заказчика).</w:t>
      </w:r>
    </w:p>
    <w:p w:rsidR="008B206A" w:rsidRDefault="008B206A">
      <w:pPr>
        <w:pStyle w:val="ConsPlusNormal"/>
        <w:spacing w:before="220"/>
        <w:ind w:firstLine="540"/>
        <w:jc w:val="both"/>
      </w:pPr>
      <w:r>
        <w:t xml:space="preserve">4.2. В заявлении заказчик подтверждает соответствие требованиям, указанным в </w:t>
      </w:r>
      <w:hyperlink w:anchor="P5420" w:history="1">
        <w:r>
          <w:rPr>
            <w:color w:val="0000FF"/>
          </w:rPr>
          <w:t>пункте 4.6</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4.3. Договором заказчика с ФКУ-ИК, указанным в </w:t>
      </w:r>
      <w:hyperlink w:anchor="P5409" w:history="1">
        <w:r>
          <w:rPr>
            <w:color w:val="0000FF"/>
          </w:rPr>
          <w:t>пункте 4.1</w:t>
        </w:r>
      </w:hyperlink>
      <w:r>
        <w:t xml:space="preserve"> Порядка, должны быть предусмотрены сроки представления и перечень отчетных документов, подтверждающих трудоустройство граждан, и выплату им заработной платы в соответствии со сметой затрат заказчика.</w:t>
      </w:r>
    </w:p>
    <w:p w:rsidR="008B206A" w:rsidRDefault="008B206A">
      <w:pPr>
        <w:pStyle w:val="ConsPlusNormal"/>
        <w:spacing w:before="220"/>
        <w:ind w:firstLine="540"/>
        <w:jc w:val="both"/>
      </w:pPr>
      <w:r>
        <w:t xml:space="preserve">4.4. В случае одновременного участия заказчика в нескольких мероприятиях настоящей государственной программы оригиналы документов, указанных в </w:t>
      </w:r>
      <w:hyperlink w:anchor="P5409" w:history="1">
        <w:r>
          <w:rPr>
            <w:color w:val="0000FF"/>
          </w:rPr>
          <w:t>пункте 4.1</w:t>
        </w:r>
      </w:hyperlink>
      <w:r>
        <w:t xml:space="preserve">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lastRenderedPageBreak/>
        <w:t xml:space="preserve">4.5. Для участия в других мероприятиях настоящей государственной программы используются копии документов, указанные в </w:t>
      </w:r>
      <w:hyperlink w:anchor="P5409" w:history="1">
        <w:r>
          <w:rPr>
            <w:color w:val="0000FF"/>
          </w:rPr>
          <w:t>пункте 4.1</w:t>
        </w:r>
      </w:hyperlink>
      <w:r>
        <w:t xml:space="preserve"> Порядка, изготовленные и заверенные специалистом центра занятости населения.</w:t>
      </w:r>
    </w:p>
    <w:p w:rsidR="008B206A" w:rsidRDefault="008B206A">
      <w:pPr>
        <w:pStyle w:val="ConsPlusNormal"/>
        <w:spacing w:before="220"/>
        <w:ind w:firstLine="540"/>
        <w:jc w:val="both"/>
      </w:pPr>
      <w:bookmarkStart w:id="152" w:name="P5420"/>
      <w:bookmarkEnd w:id="152"/>
      <w:r>
        <w:t>4.6. Для участия в мероприятиях заказчик должен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399" w:history="1">
        <w:r>
          <w:rPr>
            <w:color w:val="0000FF"/>
          </w:rPr>
          <w:t>пункте 3.1</w:t>
        </w:r>
      </w:hyperlink>
      <w:r>
        <w:t xml:space="preserve"> Порядка, в текущем финансовом году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 xml:space="preserve">4.7. Специалист центра занятости населения регистрирует заявление заказчика с приложением всех необходимых документов, указанных в </w:t>
      </w:r>
      <w:hyperlink w:anchor="P5409" w:history="1">
        <w:r>
          <w:rPr>
            <w:color w:val="0000FF"/>
          </w:rPr>
          <w:t>пункте 4.1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4.8. В случае непредставления заказчиком в центр занятости населения документов, указанных в </w:t>
      </w:r>
      <w:hyperlink w:anchor="P5409" w:history="1">
        <w:r>
          <w:rPr>
            <w:color w:val="0000FF"/>
          </w:rPr>
          <w:t>пункте 4.1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приложениями возвращается заказчику в день их поступления с указанием причины возврата.</w:t>
      </w:r>
    </w:p>
    <w:p w:rsidR="008B206A" w:rsidRDefault="008B206A">
      <w:pPr>
        <w:pStyle w:val="ConsPlusNormal"/>
        <w:spacing w:before="220"/>
        <w:ind w:firstLine="540"/>
        <w:jc w:val="both"/>
      </w:pPr>
      <w:bookmarkStart w:id="153" w:name="P5429"/>
      <w:bookmarkEnd w:id="153"/>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154" w:name="P5430"/>
      <w:bookmarkEnd w:id="154"/>
      <w:r>
        <w:t xml:space="preserve">4.10. В течение одного рабочего дня после получения сведений, указанных в </w:t>
      </w:r>
      <w:hyperlink w:anchor="P5429" w:history="1">
        <w:r>
          <w:rPr>
            <w:color w:val="0000FF"/>
          </w:rPr>
          <w:t>пункте 4.9</w:t>
        </w:r>
      </w:hyperlink>
      <w:r>
        <w:t xml:space="preserve"> Порядка, учитывая требования, установленные </w:t>
      </w:r>
      <w:hyperlink w:anchor="P5420" w:history="1">
        <w:r>
          <w:rPr>
            <w:color w:val="0000FF"/>
          </w:rPr>
          <w:t>пунктом 4.6</w:t>
        </w:r>
      </w:hyperlink>
      <w:r>
        <w:t xml:space="preserve">, и критерий, предусмотренный </w:t>
      </w:r>
      <w:hyperlink w:anchor="P5403" w:history="1">
        <w:r>
          <w:rPr>
            <w:color w:val="0000FF"/>
          </w:rPr>
          <w:t>пунктом 3.5</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5430" w:history="1">
        <w:r>
          <w:rPr>
            <w:color w:val="0000FF"/>
          </w:rPr>
          <w:t>пункте 4.10</w:t>
        </w:r>
      </w:hyperlink>
      <w:r>
        <w:t xml:space="preserve"> Порядка, специалист центра занятости населения направляет заказчику либо:</w:t>
      </w:r>
    </w:p>
    <w:p w:rsidR="008B206A" w:rsidRDefault="008B206A">
      <w:pPr>
        <w:pStyle w:val="ConsPlusNormal"/>
        <w:spacing w:before="220"/>
        <w:ind w:firstLine="540"/>
        <w:jc w:val="both"/>
      </w:pPr>
      <w:r>
        <w:lastRenderedPageBreak/>
        <w:t xml:space="preserve">проект договора о совместной деятельности по содействию временному трудоустройству лиц, осужденных к исполнению наказания в виде лишения свободы, либо проект договора о предоставлении из бюджета автономного округа субсидии - для получателей субсидии, указанных в </w:t>
      </w:r>
      <w:hyperlink w:anchor="P5404" w:history="1">
        <w:r>
          <w:rPr>
            <w:color w:val="0000FF"/>
          </w:rPr>
          <w:t>пункте 3.6</w:t>
        </w:r>
      </w:hyperlink>
      <w:r>
        <w:t xml:space="preserve"> Порядка (далее - договор);</w:t>
      </w:r>
    </w:p>
    <w:p w:rsidR="008B206A" w:rsidRDefault="008B206A">
      <w:pPr>
        <w:pStyle w:val="ConsPlusNormal"/>
        <w:spacing w:before="220"/>
        <w:ind w:firstLine="540"/>
        <w:jc w:val="both"/>
      </w:pPr>
      <w:r>
        <w:t>проекты соглашения о взаимодействии по реализации мероприятия настоящей государственной программы (далее - соглашение) и договора в случае, если заказчиком является муниципальное учреждение или орган местного самоуправления муниципального образования автономного округа;</w:t>
      </w:r>
    </w:p>
    <w:p w:rsidR="008B206A" w:rsidRDefault="008B206A">
      <w:pPr>
        <w:pStyle w:val="ConsPlusNormal"/>
        <w:spacing w:before="220"/>
        <w:ind w:firstLine="540"/>
        <w:jc w:val="both"/>
      </w:pPr>
      <w:r>
        <w:t xml:space="preserve">мотивированный отказ в предоставлении бюджетных средств по основаниям, предусмотренным </w:t>
      </w:r>
      <w:hyperlink w:anchor="P5435" w:history="1">
        <w:r>
          <w:rPr>
            <w:color w:val="0000FF"/>
          </w:rPr>
          <w:t>пунктом 4.12</w:t>
        </w:r>
      </w:hyperlink>
      <w:r>
        <w:t xml:space="preserve"> Порядка.</w:t>
      </w:r>
    </w:p>
    <w:p w:rsidR="008B206A" w:rsidRDefault="008B206A">
      <w:pPr>
        <w:pStyle w:val="ConsPlusNormal"/>
        <w:spacing w:before="220"/>
        <w:ind w:firstLine="540"/>
        <w:jc w:val="both"/>
      </w:pPr>
      <w:bookmarkStart w:id="155" w:name="P5435"/>
      <w:bookmarkEnd w:id="155"/>
      <w:r>
        <w:t>4.12.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5409" w:history="1">
        <w:r>
          <w:rPr>
            <w:color w:val="0000FF"/>
          </w:rPr>
          <w:t>пунктом 4.1</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заказчиков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заказчиков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399" w:history="1">
        <w:r>
          <w:rPr>
            <w:color w:val="0000FF"/>
          </w:rPr>
          <w:t>пункте 3.1</w:t>
        </w:r>
      </w:hyperlink>
      <w:r>
        <w:t xml:space="preserve"> Порядка, в текущем финансовом году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5403" w:history="1">
        <w:r>
          <w:rPr>
            <w:color w:val="0000FF"/>
          </w:rPr>
          <w:t>пунктом 3.5</w:t>
        </w:r>
      </w:hyperlink>
      <w:r>
        <w:t xml:space="preserve"> Порядка;</w:t>
      </w:r>
    </w:p>
    <w:p w:rsidR="008B206A" w:rsidRDefault="008B206A">
      <w:pPr>
        <w:pStyle w:val="ConsPlusNormal"/>
        <w:spacing w:before="220"/>
        <w:ind w:firstLine="540"/>
        <w:jc w:val="both"/>
      </w:pPr>
      <w:r>
        <w:t>отказ заказчика от средств бюджета автономного округа (по личному письменному заявлению).</w:t>
      </w:r>
    </w:p>
    <w:p w:rsidR="008B206A" w:rsidRDefault="008B206A">
      <w:pPr>
        <w:pStyle w:val="ConsPlusNormal"/>
        <w:spacing w:before="220"/>
        <w:ind w:firstLine="540"/>
        <w:jc w:val="both"/>
      </w:pPr>
      <w:r>
        <w:t>4.13. Формы договора и соглашения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заказчика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8B206A" w:rsidRDefault="008B206A">
      <w:pPr>
        <w:pStyle w:val="ConsPlusNormal"/>
        <w:spacing w:before="220"/>
        <w:ind w:firstLine="540"/>
        <w:jc w:val="both"/>
      </w:pPr>
      <w:r>
        <w:lastRenderedPageBreak/>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4.14. Предоставление бюджетных средств осуществляется:</w:t>
      </w:r>
    </w:p>
    <w:p w:rsidR="008B206A" w:rsidRDefault="008B206A">
      <w:pPr>
        <w:pStyle w:val="ConsPlusNormal"/>
        <w:spacing w:before="220"/>
        <w:ind w:firstLine="540"/>
        <w:jc w:val="both"/>
      </w:pPr>
      <w:r>
        <w:t xml:space="preserve">4.14.1. Заказчику, указанному в </w:t>
      </w:r>
      <w:hyperlink w:anchor="P5404" w:history="1">
        <w:r>
          <w:rPr>
            <w:color w:val="0000FF"/>
          </w:rPr>
          <w:t>пункте 3.6</w:t>
        </w:r>
      </w:hyperlink>
      <w:r>
        <w:t xml:space="preserve"> Порядка, в виде субсидии в соответствии с условиями договора о предоставлении из бюджета автономного округа субсидии, заключенного с центром занятости населения.</w:t>
      </w:r>
    </w:p>
    <w:p w:rsidR="008B206A" w:rsidRDefault="008B206A">
      <w:pPr>
        <w:pStyle w:val="ConsPlusNormal"/>
        <w:spacing w:before="220"/>
        <w:ind w:firstLine="540"/>
        <w:jc w:val="both"/>
      </w:pPr>
      <w:r>
        <w:t>4.14.2. Заказчику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4.14.3. Заказчику - муниципальному учреждению, органу местного самоуправления муниципального образования автономного округа в виде иных межбюджетных трансфертов местному бюджету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4.15. Перечисление заказчику компенсации по оплате труда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8B206A" w:rsidRDefault="008B206A">
      <w:pPr>
        <w:pStyle w:val="ConsPlusNormal"/>
        <w:spacing w:before="220"/>
        <w:ind w:firstLine="540"/>
        <w:jc w:val="both"/>
      </w:pPr>
      <w:r>
        <w:t>подтверждающих перечисление на лицевой счет ФКУ-ИК средств в соответствии с договором с ФКУ-ИК, в том числе на заработную плату;</w:t>
      </w:r>
    </w:p>
    <w:p w:rsidR="008B206A" w:rsidRDefault="008B206A">
      <w:pPr>
        <w:pStyle w:val="ConsPlusNormal"/>
        <w:spacing w:before="220"/>
        <w:ind w:firstLine="540"/>
        <w:jc w:val="both"/>
      </w:pPr>
      <w:r>
        <w:t>табеля учета рабочего времени граждан, в отношении которых предусмотрена частичная компенсация по оплате труда;</w:t>
      </w:r>
    </w:p>
    <w:p w:rsidR="008B206A" w:rsidRDefault="008B206A">
      <w:pPr>
        <w:pStyle w:val="ConsPlusNormal"/>
        <w:spacing w:before="220"/>
        <w:ind w:firstLine="540"/>
        <w:jc w:val="both"/>
      </w:pPr>
      <w:r>
        <w:t>подтверждающих выплату (начисление) заработной платы с учетом удержаний за соответствующий месяц;</w:t>
      </w:r>
    </w:p>
    <w:p w:rsidR="008B206A" w:rsidRDefault="008B206A">
      <w:pPr>
        <w:pStyle w:val="ConsPlusNormal"/>
        <w:spacing w:before="220"/>
        <w:ind w:firstLine="540"/>
        <w:jc w:val="both"/>
      </w:pPr>
      <w:r>
        <w:t>подтверждающих удержания с начисленной заработной платы гражданина;</w:t>
      </w:r>
    </w:p>
    <w:p w:rsidR="008B206A" w:rsidRDefault="008B206A">
      <w:pPr>
        <w:pStyle w:val="ConsPlusNormal"/>
        <w:spacing w:before="220"/>
        <w:ind w:firstLine="540"/>
        <w:jc w:val="both"/>
      </w:pPr>
      <w:r>
        <w:t>подтверждающих перечисление налогов и страховых взносов с отметкой банка либо с отметкой финансового органа муниципального образования (для заказчиков из числа муниципальных учреждений).</w:t>
      </w:r>
    </w:p>
    <w:p w:rsidR="008B206A" w:rsidRDefault="008B206A">
      <w:pPr>
        <w:pStyle w:val="ConsPlusNormal"/>
        <w:spacing w:before="220"/>
        <w:ind w:firstLine="540"/>
        <w:jc w:val="both"/>
      </w:pPr>
      <w:r>
        <w:t>4.16. Отчетные документы заказчика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r>
        <w:t>4.17. Финансирование обязательств по договору, заключенному с заказчиком, осуществляется путем перечисления бюджетных средств на счет заказчика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bookmarkStart w:id="156" w:name="P5460"/>
      <w:bookmarkEnd w:id="156"/>
      <w:r>
        <w:t>4.18. Перечисление компенсации по оплате труда приостанавливается в период действия договора в случаях:</w:t>
      </w:r>
    </w:p>
    <w:p w:rsidR="008B206A" w:rsidRDefault="008B206A">
      <w:pPr>
        <w:pStyle w:val="ConsPlusNormal"/>
        <w:spacing w:before="220"/>
        <w:ind w:firstLine="540"/>
        <w:jc w:val="both"/>
      </w:pPr>
      <w:r>
        <w:t>невыполнения заказчиком условий заключенного с ними договора;</w:t>
      </w:r>
    </w:p>
    <w:p w:rsidR="008B206A" w:rsidRDefault="008B206A">
      <w:pPr>
        <w:pStyle w:val="ConsPlusNormal"/>
        <w:spacing w:before="220"/>
        <w:ind w:firstLine="540"/>
        <w:jc w:val="both"/>
      </w:pPr>
      <w:r>
        <w:t xml:space="preserve">обнаружения факта представления в центр занятости населения недостоверных и (или) </w:t>
      </w:r>
      <w:r>
        <w:lastRenderedPageBreak/>
        <w:t>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обнаружения факта несостоятельности (банкротства) заказчика или принятия решения о назначении либо введения процедуры внешнего управления, применения санации уполномоченным на то органом, или прекращения заказчиком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5460" w:history="1">
        <w:r>
          <w:rPr>
            <w:color w:val="0000FF"/>
          </w:rPr>
          <w:t>пункте 4.18</w:t>
        </w:r>
      </w:hyperlink>
      <w:r>
        <w:t xml:space="preserve"> Порядка.</w:t>
      </w:r>
    </w:p>
    <w:p w:rsidR="008B206A" w:rsidRDefault="008B206A">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Заказчика.</w:t>
      </w:r>
    </w:p>
    <w:p w:rsidR="008B206A" w:rsidRDefault="008B206A">
      <w:pPr>
        <w:pStyle w:val="ConsPlusNormal"/>
        <w:spacing w:before="220"/>
        <w:ind w:firstLine="540"/>
        <w:jc w:val="both"/>
      </w:pPr>
      <w:r>
        <w:t xml:space="preserve">4.19. В случае устранения заказчиком обстоятельств, указанных в </w:t>
      </w:r>
      <w:hyperlink w:anchor="P5460" w:history="1">
        <w:r>
          <w:rPr>
            <w:color w:val="0000FF"/>
          </w:rPr>
          <w:t>пункте 4.18</w:t>
        </w:r>
      </w:hyperlink>
      <w:r>
        <w:t xml:space="preserve">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V. Требования об осуществлении контроля соблюдения условий,</w:t>
      </w:r>
    </w:p>
    <w:p w:rsidR="008B206A" w:rsidRDefault="008B206A">
      <w:pPr>
        <w:pStyle w:val="ConsPlusTitle"/>
        <w:jc w:val="center"/>
      </w:pPr>
      <w:r>
        <w:t>целей и порядка предоставления средств бюджета автономного</w:t>
      </w:r>
    </w:p>
    <w:p w:rsidR="008B206A" w:rsidRDefault="008B206A">
      <w:pPr>
        <w:pStyle w:val="ConsPlusTitle"/>
        <w:jc w:val="center"/>
      </w:pPr>
      <w:r>
        <w:t>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5.1.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5.2. Ответственность заказчика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5.3.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заказчиком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заказчиков, указанных в </w:t>
      </w:r>
      <w:hyperlink w:anchor="P5404" w:history="1">
        <w:r>
          <w:rPr>
            <w:color w:val="0000FF"/>
          </w:rPr>
          <w:t>пункте 3.6</w:t>
        </w:r>
      </w:hyperlink>
      <w:r>
        <w:t xml:space="preserve"> Порядка);</w:t>
      </w:r>
    </w:p>
    <w:p w:rsidR="008B206A" w:rsidRDefault="008B206A">
      <w:pPr>
        <w:pStyle w:val="ConsPlusNormal"/>
        <w:spacing w:before="220"/>
        <w:ind w:firstLine="540"/>
        <w:jc w:val="both"/>
      </w:pPr>
      <w:r>
        <w:t>нарушения заказчиком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заказчика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57" w:name="P5481"/>
      <w:bookmarkEnd w:id="157"/>
      <w:r>
        <w:t>5.4. Департамент в течение 15 календарных дней со дня выявления оснований для возврата бюджетных средств направляет в адрес заказчика соответствующее мотивированное требование.</w:t>
      </w:r>
    </w:p>
    <w:p w:rsidR="008B206A" w:rsidRDefault="008B206A">
      <w:pPr>
        <w:pStyle w:val="ConsPlusNormal"/>
        <w:spacing w:before="220"/>
        <w:ind w:firstLine="540"/>
        <w:jc w:val="both"/>
      </w:pPr>
      <w:r>
        <w:lastRenderedPageBreak/>
        <w:t xml:space="preserve">5.5. Возврат бюджетных средств в бюджет автономного округа осуществляет заказчик в течение 10 календарных дней с момента получения требования, указанного в </w:t>
      </w:r>
      <w:hyperlink w:anchor="P5481" w:history="1">
        <w:r>
          <w:rPr>
            <w:color w:val="0000FF"/>
          </w:rPr>
          <w:t>пункте 5.4</w:t>
        </w:r>
      </w:hyperlink>
      <w:r>
        <w:t xml:space="preserve"> Порядка.</w:t>
      </w:r>
    </w:p>
    <w:p w:rsidR="008B206A" w:rsidRDefault="008B206A">
      <w:pPr>
        <w:pStyle w:val="ConsPlusNormal"/>
        <w:spacing w:before="220"/>
        <w:ind w:firstLine="540"/>
        <w:jc w:val="both"/>
      </w:pPr>
      <w:r>
        <w:t>5.6.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15</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58" w:name="P5494"/>
      <w:bookmarkEnd w:id="158"/>
      <w:r>
        <w:t>ПОРЯДОК</w:t>
      </w:r>
    </w:p>
    <w:p w:rsidR="008B206A" w:rsidRDefault="008B206A">
      <w:pPr>
        <w:pStyle w:val="ConsPlusTitle"/>
        <w:jc w:val="center"/>
      </w:pPr>
      <w:r>
        <w:t>ОРГАНИЗАЦИИ ВРЕМЕННОГО ТРУДОУСТРОЙСТВА РАБОТНИКОВ</w:t>
      </w:r>
    </w:p>
    <w:p w:rsidR="008B206A" w:rsidRDefault="008B206A">
      <w:pPr>
        <w:pStyle w:val="ConsPlusTitle"/>
        <w:jc w:val="center"/>
      </w:pPr>
      <w:r>
        <w:t>ОРГАНИЗАЦИЙ, НАХОДЯЩИХСЯ ПОД РИСКОМ УВОЛЬНЕНИЯ, И ГРАЖДАН,</w:t>
      </w:r>
    </w:p>
    <w:p w:rsidR="008B206A" w:rsidRDefault="008B206A">
      <w:pPr>
        <w:pStyle w:val="ConsPlusTitle"/>
        <w:jc w:val="center"/>
      </w:pPr>
      <w:r>
        <w:t>ИЩУЩИХ РАБОТУ (ДАЛЕЕ - ПОРЯДОК)</w:t>
      </w:r>
    </w:p>
    <w:p w:rsidR="008B206A" w:rsidRDefault="008B206A">
      <w:pPr>
        <w:pStyle w:val="ConsPlusNormal"/>
        <w:jc w:val="both"/>
      </w:pPr>
    </w:p>
    <w:p w:rsidR="008B206A" w:rsidRDefault="008B206A">
      <w:pPr>
        <w:pStyle w:val="ConsPlusTitle"/>
        <w:jc w:val="center"/>
        <w:outlineLvl w:val="2"/>
      </w:pPr>
      <w:r>
        <w:t>Раздел 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механизм организации временного трудоустройства работников организаций, находящихся под риском увольнения, и граждан, ищущих работу, а также размер и условия предоставления средств бюджета Ханты-Мансийского автономного округа - Югры организациям, работодателям на реализацию мероприятия "Организация временного трудоустройства работников организаций, находящихся под риском увольнения, и граждан, ищущих работу" основного мероприятия 3.1 "Повышение производительности труда и поддержка занятости в Ханты-Мансийском автономном округе - Югре" </w:t>
      </w:r>
      <w:hyperlink w:anchor="P801" w:history="1">
        <w:r>
          <w:rPr>
            <w:color w:val="0000FF"/>
          </w:rPr>
          <w:t>подпрограммы 3</w:t>
        </w:r>
      </w:hyperlink>
      <w:r>
        <w:t xml:space="preserve"> "Повышение мобильности трудовых ресурсов в Ханты-Мансийском автономном округе - Югре" настоящей государственной программы.</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основные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работники организаций, находящиеся под риском увольнения, - граждане Российской Федерации, в отношении которых работодатель ввел режим неполного рабочего времени, простоя, предоставления отпусков без сохранения заработной платы по инициативе работодателей, проведения мероприятий по высвобождению работников;</w:t>
      </w:r>
    </w:p>
    <w:p w:rsidR="008B206A" w:rsidRDefault="008B206A">
      <w:pPr>
        <w:pStyle w:val="ConsPlusNormal"/>
        <w:spacing w:before="220"/>
        <w:ind w:firstLine="540"/>
        <w:jc w:val="both"/>
      </w:pPr>
      <w:r>
        <w:t xml:space="preserve">граждане, ищущие работу, - граждане Российской Федерации, находящиеся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w:t>
      </w:r>
      <w:r>
        <w:lastRenderedPageBreak/>
        <w:t>высвобождению работников) и обратившиеся в центр занятости населения после 1 января 2019 года;</w:t>
      </w:r>
    </w:p>
    <w:p w:rsidR="008B206A" w:rsidRDefault="008B206A">
      <w:pPr>
        <w:pStyle w:val="ConsPlusNormal"/>
        <w:spacing w:before="220"/>
        <w:ind w:firstLine="540"/>
        <w:jc w:val="both"/>
      </w:pPr>
      <w:r>
        <w:t xml:space="preserve">организация - юридическое лицо (за исключением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отнесенное к крупным предприятиям, к средним предприятиям в соответствии со </w:t>
      </w:r>
      <w:hyperlink r:id="rId17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работники которого находятся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готовые организовать временные работы для работников организаций, находящихся под риском увольнения, и граждан, ищущих работу;</w:t>
      </w:r>
    </w:p>
    <w:p w:rsidR="008B206A" w:rsidRDefault="008B206A">
      <w:pPr>
        <w:pStyle w:val="ConsPlusNormal"/>
        <w:spacing w:before="220"/>
        <w:ind w:firstLine="540"/>
        <w:jc w:val="both"/>
      </w:pPr>
      <w:r>
        <w:t>временное трудоустройство - организация временного трудоустройства работников организаций, находящихся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граждан, ищущих работу;</w:t>
      </w:r>
    </w:p>
    <w:p w:rsidR="008B206A" w:rsidRDefault="008B206A">
      <w:pPr>
        <w:pStyle w:val="ConsPlusNormal"/>
        <w:spacing w:before="220"/>
        <w:ind w:firstLine="540"/>
        <w:jc w:val="both"/>
      </w:pPr>
      <w:r>
        <w:t>компенсация по оплате труда - частичное возмещение расходов организации, работодателя по оплате труда работников организаций, находящихся под риском увольнения, и граждан, ищущих работу, включая компенсацию за неиспользованные дни отпуска и страховые взносы.</w:t>
      </w:r>
    </w:p>
    <w:p w:rsidR="008B206A" w:rsidRDefault="008B206A">
      <w:pPr>
        <w:pStyle w:val="ConsPlusNormal"/>
        <w:jc w:val="both"/>
      </w:pPr>
    </w:p>
    <w:p w:rsidR="008B206A" w:rsidRDefault="008B206A">
      <w:pPr>
        <w:pStyle w:val="ConsPlusTitle"/>
        <w:jc w:val="center"/>
        <w:outlineLvl w:val="2"/>
      </w:pPr>
      <w:r>
        <w:t>Раздел 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работники организаций, находящиеся под риском увольнения, граждане, ищущие работу, организации, а также работодатели.</w:t>
      </w:r>
    </w:p>
    <w:p w:rsidR="008B206A" w:rsidRDefault="008B206A">
      <w:pPr>
        <w:pStyle w:val="ConsPlusNormal"/>
        <w:jc w:val="both"/>
      </w:pPr>
    </w:p>
    <w:p w:rsidR="008B206A" w:rsidRDefault="008B206A">
      <w:pPr>
        <w:pStyle w:val="ConsPlusTitle"/>
        <w:jc w:val="center"/>
        <w:outlineLvl w:val="2"/>
      </w:pPr>
      <w:r>
        <w:t>Раздел III. НАЗНАЧЕНИЕ И РАЗМЕР СРЕДСТВ БЮДЖЕТА АВТОНОМНОГО</w:t>
      </w:r>
    </w:p>
    <w:p w:rsidR="008B206A" w:rsidRDefault="008B206A">
      <w:pPr>
        <w:pStyle w:val="ConsPlusTitle"/>
        <w:jc w:val="center"/>
      </w:pPr>
      <w:r>
        <w:t>ОКРУГА, ПРЕДУСМОТРЕННЫХ НА РЕАЛИЗАЦИЮ МЕРОПРИЯТИЯ</w:t>
      </w:r>
    </w:p>
    <w:p w:rsidR="008B206A" w:rsidRDefault="008B206A">
      <w:pPr>
        <w:pStyle w:val="ConsPlusNormal"/>
        <w:jc w:val="both"/>
      </w:pPr>
    </w:p>
    <w:p w:rsidR="008B206A" w:rsidRDefault="008B206A">
      <w:pPr>
        <w:pStyle w:val="ConsPlusNormal"/>
        <w:ind w:firstLine="540"/>
        <w:jc w:val="both"/>
      </w:pPr>
      <w:bookmarkStart w:id="159" w:name="P5521"/>
      <w:bookmarkEnd w:id="159"/>
      <w:r>
        <w:t>3.1. Средства бюджета автономного округа предоставляются организации, работодателю на компенсацию расходов по оплате труда работников организаций, находящихся под риском увольнения, и граждан, ищущих работу, и страховых взносов в размере 11136,0 рублей за полный отработанный месяц на 1 работника организации, находящегося под риском увольнения, и гражданина, ищущего работу.</w:t>
      </w:r>
    </w:p>
    <w:p w:rsidR="008B206A" w:rsidRDefault="008B206A">
      <w:pPr>
        <w:pStyle w:val="ConsPlusNormal"/>
        <w:spacing w:before="220"/>
        <w:ind w:firstLine="540"/>
        <w:jc w:val="both"/>
      </w:pPr>
      <w:r>
        <w:t>3.2. Период участия в мероприятии настоящей государственной программы не может превышать 3 месяцев.</w:t>
      </w:r>
    </w:p>
    <w:p w:rsidR="008B206A" w:rsidRDefault="008B206A">
      <w:pPr>
        <w:pStyle w:val="ConsPlusNormal"/>
        <w:spacing w:before="220"/>
        <w:ind w:firstLine="540"/>
        <w:jc w:val="both"/>
      </w:pPr>
      <w:r>
        <w:t>3.3. Предоставление средств бюджета автономного округа в виде компенсации по оплате труда осуществляется в период временного трудоустройства работников организаций, находящихся под риском увольнения, и граждан, ищущих работу, за фактически отработанное время.</w:t>
      </w:r>
    </w:p>
    <w:p w:rsidR="008B206A" w:rsidRDefault="008B206A">
      <w:pPr>
        <w:pStyle w:val="ConsPlusNormal"/>
        <w:spacing w:before="220"/>
        <w:ind w:firstLine="540"/>
        <w:jc w:val="both"/>
      </w:pPr>
      <w:r>
        <w:t>3.4. Временное трудоустройство работников организаций, находящихся под риском увольнения, и граждан, ищущих работу, осуществляет организация, работодатель.</w:t>
      </w:r>
    </w:p>
    <w:p w:rsidR="008B206A" w:rsidRDefault="008B206A">
      <w:pPr>
        <w:pStyle w:val="ConsPlusNormal"/>
        <w:spacing w:before="220"/>
        <w:ind w:firstLine="540"/>
        <w:jc w:val="both"/>
      </w:pPr>
      <w:bookmarkStart w:id="160" w:name="P5525"/>
      <w:bookmarkEnd w:id="160"/>
      <w:r>
        <w:lastRenderedPageBreak/>
        <w:t>3.5. Критериями предоставления средств бюджета автономного округа на цели, предусмотренные Порядком, являются:</w:t>
      </w:r>
    </w:p>
    <w:p w:rsidR="008B206A" w:rsidRDefault="008B206A">
      <w:pPr>
        <w:pStyle w:val="ConsPlusNormal"/>
        <w:spacing w:before="220"/>
        <w:ind w:firstLine="540"/>
        <w:jc w:val="both"/>
      </w:pPr>
      <w:r>
        <w:t>своевременное представление в центр занятости населения сведений о предполагаемом высвобождении работников, введении режима неполного рабочего дня (смены) и (или) неполной рабочей недели, приостановке производства - для организации;</w:t>
      </w:r>
    </w:p>
    <w:p w:rsidR="008B206A" w:rsidRDefault="008B206A">
      <w:pPr>
        <w:pStyle w:val="ConsPlusNormal"/>
        <w:spacing w:before="220"/>
        <w:ind w:firstLine="540"/>
        <w:jc w:val="both"/>
      </w:pPr>
      <w:r>
        <w:t>представление в центр занятости населения информации о наличии свободных рабочих мест и вакантных должностей для временного трудоустройства работников организаций, находящихся под риском увольнения, граждан, ищущих работу - для работодателя.</w:t>
      </w:r>
    </w:p>
    <w:p w:rsidR="008B206A" w:rsidRDefault="008B206A">
      <w:pPr>
        <w:pStyle w:val="ConsPlusNormal"/>
        <w:spacing w:before="220"/>
        <w:ind w:firstLine="540"/>
        <w:jc w:val="both"/>
      </w:pPr>
      <w:bookmarkStart w:id="161" w:name="P5528"/>
      <w:bookmarkEnd w:id="161"/>
      <w:r>
        <w:t>3.6. К получателям субсидии относятся в том числе:</w:t>
      </w:r>
    </w:p>
    <w:p w:rsidR="008B206A" w:rsidRDefault="008B206A">
      <w:pPr>
        <w:pStyle w:val="ConsPlusNormal"/>
        <w:spacing w:before="220"/>
        <w:ind w:firstLine="540"/>
        <w:jc w:val="both"/>
      </w:pPr>
      <w:r>
        <w:t xml:space="preserve">организации из числа юридических лиц (за исключением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отнесенные к крупным предприятиям, к средним предприятиям в соответствии со </w:t>
      </w:r>
      <w:hyperlink r:id="rId17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работники которых находятся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8B206A" w:rsidRDefault="008B206A">
      <w:pPr>
        <w:pStyle w:val="ConsPlusNormal"/>
        <w:spacing w:before="220"/>
        <w:ind w:firstLine="540"/>
        <w:jc w:val="both"/>
      </w:pPr>
      <w:r>
        <w:t>работодатели из числа юридических лиц (за исключением государственных (муниципальных) учреждений), физических лиц, зарегистрированных в установленном порядке в качестве индивидуального предпринимателя, главы крестьянско-фермерского хозяйства, готовые организовать временные работы для работников организаций, находящихся под риском увольнения, и граждан, ищущих работу.</w:t>
      </w:r>
    </w:p>
    <w:p w:rsidR="008B206A" w:rsidRDefault="008B206A">
      <w:pPr>
        <w:pStyle w:val="ConsPlusNormal"/>
        <w:jc w:val="both"/>
      </w:pPr>
    </w:p>
    <w:p w:rsidR="008B206A" w:rsidRDefault="008B206A">
      <w:pPr>
        <w:pStyle w:val="ConsPlusTitle"/>
        <w:jc w:val="center"/>
        <w:outlineLvl w:val="2"/>
      </w:pPr>
      <w:r>
        <w:t>Раздел IV. УСЛОВИЯ ПРЕДОСТАВЛЕНИЯ ОРГАНИЗАЦИИ, РАБОТОДАТЕЛЮ</w:t>
      </w:r>
    </w:p>
    <w:p w:rsidR="008B206A" w:rsidRDefault="008B206A">
      <w:pPr>
        <w:pStyle w:val="ConsPlusTitle"/>
        <w:jc w:val="center"/>
      </w:pPr>
      <w:r>
        <w:t>КОМПЕНСАЦИИ ПО ОПЛАТЕ ТРУДА</w:t>
      </w:r>
    </w:p>
    <w:p w:rsidR="008B206A" w:rsidRDefault="008B206A">
      <w:pPr>
        <w:pStyle w:val="ConsPlusNormal"/>
        <w:jc w:val="both"/>
      </w:pPr>
    </w:p>
    <w:p w:rsidR="008B206A" w:rsidRDefault="008B206A">
      <w:pPr>
        <w:pStyle w:val="ConsPlusNormal"/>
        <w:ind w:firstLine="540"/>
        <w:jc w:val="both"/>
      </w:pPr>
      <w:bookmarkStart w:id="162" w:name="P5535"/>
      <w:bookmarkEnd w:id="162"/>
      <w:r>
        <w:t>4.1. Для получения компенсации по оплате труда организация, работодатель должны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lastRenderedPageBreak/>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521" w:history="1">
        <w:r>
          <w:rPr>
            <w:color w:val="0000FF"/>
          </w:rPr>
          <w:t>пункте 3.1</w:t>
        </w:r>
      </w:hyperlink>
      <w:r>
        <w:t xml:space="preserve"> Порядка, в текущем финансовом году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 xml:space="preserve">представить в центр занятости населения сведения по результатам мониторинга увольнения работников, осуществляемого в соответствии с </w:t>
      </w:r>
      <w:hyperlink r:id="rId176" w:history="1">
        <w:r>
          <w:rPr>
            <w:color w:val="0000FF"/>
          </w:rPr>
          <w:t>приказом</w:t>
        </w:r>
      </w:hyperlink>
      <w:r>
        <w:t xml:space="preserve"> Министерства труда и социальной защиты Российской Федерации от 30 декабря 2014 года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 для организации.</w:t>
      </w:r>
    </w:p>
    <w:p w:rsidR="008B206A" w:rsidRDefault="008B206A">
      <w:pPr>
        <w:pStyle w:val="ConsPlusNormal"/>
        <w:spacing w:before="220"/>
        <w:ind w:firstLine="540"/>
        <w:jc w:val="both"/>
      </w:pPr>
      <w:bookmarkStart w:id="163" w:name="P5543"/>
      <w:bookmarkEnd w:id="163"/>
      <w:r>
        <w:t>4.2. Для получения компенсации по оплате труда организация, работодатель представляют в центр занятости населения по месту осуществления хозяйственной деятельности следующие документы:</w:t>
      </w:r>
    </w:p>
    <w:p w:rsidR="008B206A" w:rsidRDefault="008B206A">
      <w:pPr>
        <w:pStyle w:val="ConsPlusNormal"/>
        <w:spacing w:before="220"/>
        <w:ind w:firstLine="540"/>
        <w:jc w:val="both"/>
      </w:pPr>
      <w:r>
        <w:t>4.2.1. Заявление по утвержденной Департаментом форме.</w:t>
      </w:r>
    </w:p>
    <w:p w:rsidR="008B206A" w:rsidRDefault="008B206A">
      <w:pPr>
        <w:pStyle w:val="ConsPlusNormal"/>
        <w:spacing w:before="220"/>
        <w:ind w:firstLine="540"/>
        <w:jc w:val="both"/>
      </w:pPr>
      <w:bookmarkStart w:id="164" w:name="P5545"/>
      <w:bookmarkEnd w:id="164"/>
      <w:r>
        <w:t>4.2.2. 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4.2.3. 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8B206A" w:rsidRDefault="008B206A">
      <w:pPr>
        <w:pStyle w:val="ConsPlusNormal"/>
        <w:spacing w:before="220"/>
        <w:ind w:firstLine="540"/>
        <w:jc w:val="both"/>
      </w:pPr>
      <w:r>
        <w:t>4.2.4. Заверенную копию приказа об установлении работникам режима простоя, режима неполного рабочего времени, предоставления отпусков без сохранения заработной платы по инициативе организации, проведения мероприятий по высвобождению работников - для организации, работники которой находятся под риском увольнения.</w:t>
      </w:r>
    </w:p>
    <w:p w:rsidR="008B206A" w:rsidRDefault="008B206A">
      <w:pPr>
        <w:pStyle w:val="ConsPlusNormal"/>
        <w:spacing w:before="220"/>
        <w:ind w:firstLine="540"/>
        <w:jc w:val="both"/>
      </w:pPr>
      <w:r>
        <w:t>4.2.5. Документы, подтверждающие полномочия лица, действующего от имени организации, работодателя (в случае обращения в центр занятости населения представителя организации, работодателя).</w:t>
      </w:r>
    </w:p>
    <w:p w:rsidR="008B206A" w:rsidRDefault="008B206A">
      <w:pPr>
        <w:pStyle w:val="ConsPlusNormal"/>
        <w:spacing w:before="220"/>
        <w:ind w:firstLine="540"/>
        <w:jc w:val="both"/>
      </w:pPr>
      <w:r>
        <w:t xml:space="preserve">4.2.6. Справку о просроченной задолженности по субсидиям, бюджетным инвестициям и иным средствам, предоставленным из бюджета автономного округа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 xml:space="preserve">4.3. В заявлении организация, работодатель подтверждают соответствие требованиям, указанным в </w:t>
      </w:r>
      <w:hyperlink w:anchor="P5535" w:history="1">
        <w:r>
          <w:rPr>
            <w:color w:val="0000FF"/>
          </w:rPr>
          <w:t>пункте 4.1</w:t>
        </w:r>
      </w:hyperlink>
      <w:r>
        <w:t xml:space="preserve"> Порядка, и дают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r>
        <w:t xml:space="preserve">4.4. В случае повторной подачи заявления для участия в мероприятии оригиналы документов, указанных в </w:t>
      </w:r>
      <w:hyperlink w:anchor="P5543" w:history="1">
        <w:r>
          <w:rPr>
            <w:color w:val="0000FF"/>
          </w:rPr>
          <w:t>пункте 4.2</w:t>
        </w:r>
      </w:hyperlink>
      <w:r>
        <w:t xml:space="preserve"> Порядка, не представляются при условии сохранения срока их действия.</w:t>
      </w:r>
    </w:p>
    <w:p w:rsidR="008B206A" w:rsidRDefault="008B206A">
      <w:pPr>
        <w:pStyle w:val="ConsPlusNormal"/>
        <w:spacing w:before="220"/>
        <w:ind w:firstLine="540"/>
        <w:jc w:val="both"/>
      </w:pPr>
      <w:r>
        <w:t xml:space="preserve">4.5. Специалист центра занятости населения регистрирует заявление организации, работодателя с приложением всех документов, указанных в </w:t>
      </w:r>
      <w:hyperlink w:anchor="P5543" w:history="1">
        <w:r>
          <w:rPr>
            <w:color w:val="0000FF"/>
          </w:rPr>
          <w:t>пункте 4.2</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4.6. В случае непредставления организацией, работодателем в центр занятости населения документов, указанных в </w:t>
      </w:r>
      <w:hyperlink w:anchor="P5543" w:history="1">
        <w:r>
          <w:rPr>
            <w:color w:val="0000FF"/>
          </w:rPr>
          <w:t>пункте 4.2</w:t>
        </w:r>
      </w:hyperlink>
      <w:r>
        <w:t xml:space="preserve"> Порядка (за исключением документа, предусмотренного </w:t>
      </w:r>
      <w:hyperlink w:anchor="P5545" w:history="1">
        <w:r>
          <w:rPr>
            <w:color w:val="0000FF"/>
          </w:rPr>
          <w:t>подпунктом 4.2.2 пункта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к нему </w:t>
      </w:r>
      <w:r>
        <w:lastRenderedPageBreak/>
        <w:t>документами возвращается организации, работодателю в день их поступления с указанием причины возврата.</w:t>
      </w:r>
    </w:p>
    <w:p w:rsidR="008B206A" w:rsidRDefault="008B206A">
      <w:pPr>
        <w:pStyle w:val="ConsPlusNormal"/>
        <w:spacing w:before="220"/>
        <w:ind w:firstLine="540"/>
        <w:jc w:val="both"/>
      </w:pPr>
      <w:bookmarkStart w:id="165" w:name="P5554"/>
      <w:bookmarkEnd w:id="165"/>
      <w: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r>
        <w:t xml:space="preserve">4.8. Организация, работодатель вправе представить документы, указанные в </w:t>
      </w:r>
      <w:hyperlink w:anchor="P5545" w:history="1">
        <w:r>
          <w:rPr>
            <w:color w:val="0000FF"/>
          </w:rPr>
          <w:t>подпункте 4.2.2 пункта 4.2</w:t>
        </w:r>
      </w:hyperlink>
      <w:r>
        <w:t xml:space="preserve"> Порядка, по собственной инициативе.</w:t>
      </w:r>
    </w:p>
    <w:p w:rsidR="008B206A" w:rsidRDefault="008B206A">
      <w:pPr>
        <w:pStyle w:val="ConsPlusNormal"/>
        <w:spacing w:before="220"/>
        <w:ind w:firstLine="540"/>
        <w:jc w:val="both"/>
      </w:pPr>
      <w:bookmarkStart w:id="166" w:name="P5556"/>
      <w:bookmarkEnd w:id="166"/>
      <w:r>
        <w:t xml:space="preserve">4.9. В течение 1 рабочего дня после получения сведений, указанных в </w:t>
      </w:r>
      <w:hyperlink w:anchor="P5554" w:history="1">
        <w:r>
          <w:rPr>
            <w:color w:val="0000FF"/>
          </w:rPr>
          <w:t>пункте 4.7</w:t>
        </w:r>
      </w:hyperlink>
      <w:r>
        <w:t xml:space="preserve"> Порядка, учитывая требования, установленные </w:t>
      </w:r>
      <w:hyperlink w:anchor="P5535" w:history="1">
        <w:r>
          <w:rPr>
            <w:color w:val="0000FF"/>
          </w:rPr>
          <w:t>пунктом 4.1</w:t>
        </w:r>
      </w:hyperlink>
      <w:r>
        <w:t xml:space="preserve"> Порядка, и критерии, предусмотренные </w:t>
      </w:r>
      <w:hyperlink w:anchor="P5525" w:history="1">
        <w:r>
          <w:rPr>
            <w:color w:val="0000FF"/>
          </w:rPr>
          <w:t>пунктом 3.5</w:t>
        </w:r>
      </w:hyperlink>
      <w:r>
        <w:t>, центр занятости населения принимает решение о предоставлении или об отказе в предоставлении компенсации по оплате труда (далее - решение о предоставлении (об отказе в предоставлении) компенсации по оплате труда).</w:t>
      </w:r>
    </w:p>
    <w:p w:rsidR="008B206A" w:rsidRDefault="008B206A">
      <w:pPr>
        <w:pStyle w:val="ConsPlusNormal"/>
        <w:spacing w:before="220"/>
        <w:ind w:firstLine="540"/>
        <w:jc w:val="both"/>
      </w:pPr>
      <w:r>
        <w:t xml:space="preserve">4.10. В течение 1 рабочего дня со дня принятия одного из решений, указанных в </w:t>
      </w:r>
      <w:hyperlink w:anchor="P5556" w:history="1">
        <w:r>
          <w:rPr>
            <w:color w:val="0000FF"/>
          </w:rPr>
          <w:t>пункте 4.9</w:t>
        </w:r>
      </w:hyperlink>
      <w:r>
        <w:t xml:space="preserve"> Порядка, специалист центра занятости населения направляет организации, работодателю:</w:t>
      </w:r>
    </w:p>
    <w:p w:rsidR="008B206A" w:rsidRDefault="008B206A">
      <w:pPr>
        <w:pStyle w:val="ConsPlusNormal"/>
        <w:spacing w:before="220"/>
        <w:ind w:firstLine="540"/>
        <w:jc w:val="both"/>
      </w:pPr>
      <w:r>
        <w:t xml:space="preserve">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w:t>
      </w:r>
      <w:hyperlink w:anchor="P5528" w:history="1">
        <w:r>
          <w:rPr>
            <w:color w:val="0000FF"/>
          </w:rPr>
          <w:t>пункте 3.6</w:t>
        </w:r>
      </w:hyperlink>
      <w:r>
        <w:t xml:space="preserve"> Порядка (далее - договор);</w:t>
      </w:r>
    </w:p>
    <w:p w:rsidR="008B206A" w:rsidRDefault="008B206A">
      <w:pPr>
        <w:pStyle w:val="ConsPlusNormal"/>
        <w:spacing w:before="220"/>
        <w:ind w:firstLine="540"/>
        <w:jc w:val="both"/>
      </w:pPr>
      <w:r>
        <w:t>проект соглашения о взаимодействии по реализации мероприятий настоящей Государственной программы (далее - соглашение) и договора в случае, если работодателем является муниципальное учреждение;</w:t>
      </w:r>
    </w:p>
    <w:p w:rsidR="008B206A" w:rsidRDefault="008B206A">
      <w:pPr>
        <w:pStyle w:val="ConsPlusNormal"/>
        <w:spacing w:before="220"/>
        <w:ind w:firstLine="540"/>
        <w:jc w:val="both"/>
      </w:pPr>
      <w:r>
        <w:t xml:space="preserve">либо мотивированный отказ в предоставлении компенсации по оплате труда по основаниям, предусмотренным </w:t>
      </w:r>
      <w:hyperlink w:anchor="P5561" w:history="1">
        <w:r>
          <w:rPr>
            <w:color w:val="0000FF"/>
          </w:rPr>
          <w:t>пунктом 4.11</w:t>
        </w:r>
      </w:hyperlink>
      <w:r>
        <w:t xml:space="preserve"> Порядка.</w:t>
      </w:r>
    </w:p>
    <w:p w:rsidR="008B206A" w:rsidRDefault="008B206A">
      <w:pPr>
        <w:pStyle w:val="ConsPlusNormal"/>
        <w:spacing w:before="220"/>
        <w:ind w:firstLine="540"/>
        <w:jc w:val="both"/>
      </w:pPr>
      <w:bookmarkStart w:id="167" w:name="P5561"/>
      <w:bookmarkEnd w:id="167"/>
      <w:r>
        <w:t>4.11. Основанием для отказа организации, работодателю в предоставлении компенсации по оплате труда является: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5543" w:history="1">
        <w:r>
          <w:rPr>
            <w:color w:val="0000FF"/>
          </w:rPr>
          <w:t>пунктом 4.2</w:t>
        </w:r>
      </w:hyperlink>
      <w:r>
        <w:t xml:space="preserve"> Порядка;</w:t>
      </w:r>
    </w:p>
    <w:p w:rsidR="008B206A" w:rsidRDefault="008B206A">
      <w:pPr>
        <w:pStyle w:val="ConsPlusNormal"/>
        <w:spacing w:before="220"/>
        <w:ind w:firstLine="540"/>
        <w:jc w:val="both"/>
      </w:pPr>
      <w:r>
        <w:t xml:space="preserve">непредставление или несвоевременное представление в центр занятости населения сведений, предусмотренных </w:t>
      </w:r>
      <w:hyperlink r:id="rId177" w:history="1">
        <w:r>
          <w:rPr>
            <w:color w:val="0000FF"/>
          </w:rPr>
          <w:t>пунктом 2 статьи 25</w:t>
        </w:r>
      </w:hyperlink>
      <w:r>
        <w:t xml:space="preserve"> Закона Российской Федерации от 19 апреля 1991 года N 1032-1 "О занятости населения в Российской Федерации";</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организации,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заказчиков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 xml:space="preserve">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521" w:history="1">
        <w:r>
          <w:rPr>
            <w:color w:val="0000FF"/>
          </w:rPr>
          <w:t>пункте 3.1</w:t>
        </w:r>
      </w:hyperlink>
      <w:r>
        <w:t xml:space="preserve"> Порядка, в текущем финансовом году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 xml:space="preserve">несоответствие критериям, предусмотренным </w:t>
      </w:r>
      <w:hyperlink w:anchor="P5525" w:history="1">
        <w:r>
          <w:rPr>
            <w:color w:val="0000FF"/>
          </w:rPr>
          <w:t>пунктом 3.5</w:t>
        </w:r>
      </w:hyperlink>
      <w:r>
        <w:t xml:space="preserve"> Порядка;</w:t>
      </w:r>
    </w:p>
    <w:p w:rsidR="008B206A" w:rsidRDefault="008B206A">
      <w:pPr>
        <w:pStyle w:val="ConsPlusNormal"/>
        <w:spacing w:before="220"/>
        <w:ind w:firstLine="540"/>
        <w:jc w:val="both"/>
      </w:pPr>
      <w:r>
        <w:t>отказ организации,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4.12. Предоставление компенсации по оплате труда осуществляется:</w:t>
      </w:r>
    </w:p>
    <w:p w:rsidR="008B206A" w:rsidRDefault="008B206A">
      <w:pPr>
        <w:pStyle w:val="ConsPlusNormal"/>
        <w:spacing w:before="220"/>
        <w:ind w:firstLine="540"/>
        <w:jc w:val="both"/>
      </w:pPr>
      <w:r>
        <w:t xml:space="preserve">4.12.1. Работодателю, организации, указанным в </w:t>
      </w:r>
      <w:hyperlink w:anchor="P5528" w:history="1">
        <w:r>
          <w:rPr>
            <w:color w:val="0000FF"/>
          </w:rPr>
          <w:t>пункте 3.6</w:t>
        </w:r>
      </w:hyperlink>
      <w:r>
        <w:t xml:space="preserve"> Порядка, в виде субсидии в соответствии с условиями договора о предоставлении из бюджета автономного округа субсидии.</w:t>
      </w:r>
    </w:p>
    <w:p w:rsidR="008B206A" w:rsidRDefault="008B206A">
      <w:pPr>
        <w:pStyle w:val="ConsPlusNormal"/>
        <w:spacing w:before="220"/>
        <w:ind w:firstLine="540"/>
        <w:jc w:val="both"/>
      </w:pPr>
      <w:r>
        <w:t>4.12.2.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4.13. Форму договора разрабатывает и утверждает Департамент.</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4.14. Обязательным условием договора является согласие организации,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средств бюджета автономного округа.</w:t>
      </w:r>
    </w:p>
    <w:p w:rsidR="008B206A" w:rsidRDefault="008B206A">
      <w:pPr>
        <w:pStyle w:val="ConsPlusNormal"/>
        <w:spacing w:before="220"/>
        <w:ind w:firstLine="540"/>
        <w:jc w:val="both"/>
      </w:pPr>
      <w:r>
        <w:t xml:space="preserve">4.15. Финансирование обязательств по договорам, заключенным с организацией, работодателем, осуществляется не реже 1 раза в месяц после представления организацией, работодателем в центр занятости населения документов, указанных в </w:t>
      </w:r>
      <w:hyperlink w:anchor="P5580" w:history="1">
        <w:r>
          <w:rPr>
            <w:color w:val="0000FF"/>
          </w:rPr>
          <w:t>пункте 4.16</w:t>
        </w:r>
      </w:hyperlink>
      <w:r>
        <w:t xml:space="preserve"> Порядка.</w:t>
      </w:r>
    </w:p>
    <w:p w:rsidR="008B206A" w:rsidRDefault="008B206A">
      <w:pPr>
        <w:pStyle w:val="ConsPlusNormal"/>
        <w:spacing w:before="220"/>
        <w:ind w:firstLine="540"/>
        <w:jc w:val="both"/>
      </w:pPr>
      <w:bookmarkStart w:id="168" w:name="P5580"/>
      <w:bookmarkEnd w:id="168"/>
      <w:r>
        <w:t>4.16. Перечисление средств бюджета автономного округа на компенсацию по оплате труда организации, работодателю осуществляется в сроки, установленные договорами, при своевременном представлении в центр занятости населения заверенных ими копий документов (далее - отчетные документы):</w:t>
      </w:r>
    </w:p>
    <w:p w:rsidR="008B206A" w:rsidRDefault="008B206A">
      <w:pPr>
        <w:pStyle w:val="ConsPlusNormal"/>
        <w:spacing w:before="220"/>
        <w:ind w:firstLine="540"/>
        <w:jc w:val="both"/>
      </w:pPr>
      <w:r>
        <w:t xml:space="preserve">табеля учета рабочего времени работников организаций, находящихся под риском </w:t>
      </w:r>
      <w:r>
        <w:lastRenderedPageBreak/>
        <w:t>увольнения, и граждан, ищущих работу, в отношении которых предусмотрена компенсация по оплате труда;</w:t>
      </w:r>
    </w:p>
    <w:p w:rsidR="008B206A" w:rsidRDefault="008B206A">
      <w:pPr>
        <w:pStyle w:val="ConsPlusNormal"/>
        <w:spacing w:before="220"/>
        <w:ind w:firstLine="540"/>
        <w:jc w:val="both"/>
      </w:pPr>
      <w:r>
        <w:t>платежной ведомости по оплате труда работников организаций, находящихся под риском увольнения, и граждан, ищущих работу, с отметкой банка о зачислении средств на их лицевые счета либо за подписью каждого работника о получении заработной платы за соответствующий месяц, либо заверенной ими копии платежного поручения о перечислении средств на лицевой счет каждого работника;</w:t>
      </w:r>
    </w:p>
    <w:p w:rsidR="008B206A" w:rsidRDefault="008B206A">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8B206A" w:rsidRDefault="008B206A">
      <w:pPr>
        <w:pStyle w:val="ConsPlusNormal"/>
        <w:spacing w:before="220"/>
        <w:ind w:firstLine="540"/>
        <w:jc w:val="both"/>
      </w:pPr>
      <w:r>
        <w:t>4.17. Все отчетные документы организации, работодателя должны содержать достоверную информацию и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r>
        <w:t>4.18. Перечисление средств бюджета автономного округа на компенсацию по оплате труда организации, работодателю осуществляется на их счета отдельными платежными поручениями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bookmarkStart w:id="169" w:name="P5586"/>
      <w:bookmarkEnd w:id="169"/>
      <w:r>
        <w:t>4.19. Перечисление средств бюджета автономного округа на компенсацию по оплате труда приостанавливается в период действия договоров в случаях:</w:t>
      </w:r>
    </w:p>
    <w:p w:rsidR="008B206A" w:rsidRDefault="008B206A">
      <w:pPr>
        <w:pStyle w:val="ConsPlusNormal"/>
        <w:spacing w:before="220"/>
        <w:ind w:firstLine="540"/>
        <w:jc w:val="both"/>
      </w:pPr>
      <w:r>
        <w:t>невыполнения организацией, работодателем условий заключенных с ними договоров;</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обнаружения факта несостоятельности (банкротства) организации,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организацией,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4.20. Решение о приостановлении перечисления средств бюджета автономного округа на компенсацию по оплате труда принимает центр занятости населения в течение 3 рабочих дней с момента возникновения оснований, указанных в </w:t>
      </w:r>
      <w:hyperlink w:anchor="P5586" w:history="1">
        <w:r>
          <w:rPr>
            <w:color w:val="0000FF"/>
          </w:rPr>
          <w:t>пункте 4.19</w:t>
        </w:r>
      </w:hyperlink>
      <w:r>
        <w:t xml:space="preserve"> Порядка.</w:t>
      </w:r>
    </w:p>
    <w:p w:rsidR="008B206A" w:rsidRDefault="008B206A">
      <w:pPr>
        <w:pStyle w:val="ConsPlusNormal"/>
        <w:spacing w:before="220"/>
        <w:ind w:firstLine="540"/>
        <w:jc w:val="both"/>
      </w:pPr>
      <w:r>
        <w:t>4.21. В течение 1 рабочего дня со дня принятия решения о приостановлении перечисления средств бюджета автономного округа на компенсацию по оплате труда центр занятости населения письменно уведомляет об этом организацию, работодателя.</w:t>
      </w:r>
    </w:p>
    <w:p w:rsidR="008B206A" w:rsidRDefault="008B206A">
      <w:pPr>
        <w:pStyle w:val="ConsPlusNormal"/>
        <w:spacing w:before="220"/>
        <w:ind w:firstLine="540"/>
        <w:jc w:val="both"/>
      </w:pPr>
      <w:r>
        <w:t xml:space="preserve">4.22. В случае устранения организацией, работодателем обстоятельств, указанных в </w:t>
      </w:r>
      <w:hyperlink w:anchor="P5586" w:history="1">
        <w:r>
          <w:rPr>
            <w:color w:val="0000FF"/>
          </w:rPr>
          <w:t>пункте 4.19</w:t>
        </w:r>
      </w:hyperlink>
      <w:r>
        <w:t xml:space="preserve"> Порядка, перечисление средств бюджета автономного округа на компенсацию по оплате труда возобновляется в течение 3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Раздел V. ДЕЙСТВИЯ ОРГАНИЗАЦИИ, РАБОТОДАТЕЛЯ, НАПРАВЛЕННЫЕ</w:t>
      </w:r>
    </w:p>
    <w:p w:rsidR="008B206A" w:rsidRDefault="008B206A">
      <w:pPr>
        <w:pStyle w:val="ConsPlusTitle"/>
        <w:jc w:val="center"/>
      </w:pPr>
      <w:r>
        <w:t>НА ОБЕСПЕЧЕНИЕ РАБОТНИКОВ ОРГАНИЗАЦИЙ, НАХОДЯЩИХСЯ</w:t>
      </w:r>
    </w:p>
    <w:p w:rsidR="008B206A" w:rsidRDefault="008B206A">
      <w:pPr>
        <w:pStyle w:val="ConsPlusTitle"/>
        <w:jc w:val="center"/>
      </w:pPr>
      <w:r>
        <w:t>ПОД РИСКОМ УВОЛЬНЕНИЯ, И ГРАЖДАН, ИЩУЩИХ РАБОТУ, ВРЕМЕННЫМ</w:t>
      </w:r>
    </w:p>
    <w:p w:rsidR="008B206A" w:rsidRDefault="008B206A">
      <w:pPr>
        <w:pStyle w:val="ConsPlusTitle"/>
        <w:jc w:val="center"/>
      </w:pPr>
      <w:r>
        <w:lastRenderedPageBreak/>
        <w:t>ТРУДОУСТРОЙСТВОМ</w:t>
      </w:r>
    </w:p>
    <w:p w:rsidR="008B206A" w:rsidRDefault="008B206A">
      <w:pPr>
        <w:pStyle w:val="ConsPlusNormal"/>
        <w:jc w:val="both"/>
      </w:pPr>
    </w:p>
    <w:p w:rsidR="008B206A" w:rsidRDefault="008B206A">
      <w:pPr>
        <w:pStyle w:val="ConsPlusNormal"/>
        <w:ind w:firstLine="540"/>
        <w:jc w:val="both"/>
      </w:pPr>
      <w:r>
        <w:t xml:space="preserve">5.1. Организация в соответствии с </w:t>
      </w:r>
      <w:hyperlink r:id="rId178" w:history="1">
        <w:r>
          <w:rPr>
            <w:color w:val="0000FF"/>
          </w:rPr>
          <w:t>пунктом 2 статьи 25</w:t>
        </w:r>
      </w:hyperlink>
      <w:r>
        <w:t xml:space="preserve"> Закона Российской Федерации от 19 апреля 1991 года N 1032-1 "О занятости населения в Российской Федерации" представляет в центр занятости населения своевременно сведения о предполагаемом высвобождении работников, введении режима неполного рабочего дня (смены) и (или) неполной рабочей недели, приостановке производства.</w:t>
      </w:r>
    </w:p>
    <w:p w:rsidR="008B206A" w:rsidRDefault="008B206A">
      <w:pPr>
        <w:pStyle w:val="ConsPlusNormal"/>
        <w:spacing w:before="220"/>
        <w:ind w:firstLine="540"/>
        <w:jc w:val="both"/>
      </w:pPr>
      <w:r>
        <w:t xml:space="preserve">Работодатель в соответствии с </w:t>
      </w:r>
      <w:hyperlink r:id="rId179"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представляет в центр занятости населения информацию о наличии свободных рабочих мест и вакантных должностей для временного трудоустройства работников организаций, находящихся под риском увольнения, граждан, ищущих работу.</w:t>
      </w:r>
    </w:p>
    <w:p w:rsidR="008B206A" w:rsidRDefault="008B206A">
      <w:pPr>
        <w:pStyle w:val="ConsPlusNormal"/>
        <w:spacing w:before="220"/>
        <w:ind w:firstLine="540"/>
        <w:jc w:val="both"/>
      </w:pPr>
      <w:r>
        <w:t>5.2. В случае временного трудоустройства работников организаций, находящихся под риском увольнения, по их основному месту работы их не регистрируют в центре занятости населения.</w:t>
      </w:r>
    </w:p>
    <w:p w:rsidR="008B206A" w:rsidRDefault="008B206A">
      <w:pPr>
        <w:pStyle w:val="ConsPlusNormal"/>
        <w:spacing w:before="220"/>
        <w:ind w:firstLine="540"/>
        <w:jc w:val="both"/>
      </w:pPr>
      <w:r>
        <w:t>5.3. В случае если организация не имеет возможности организовать временное трудоустройство работников организаций, находящихся под риском увольнения, в период введения режима неполного рабочего дня (смены) и (или) неполной рабочей недели, приостановки производства, их регистрируют в центре занятости населения в целях поиска подходящей работы, где осуществляется подбор работодателя.</w:t>
      </w:r>
    </w:p>
    <w:p w:rsidR="008B206A" w:rsidRDefault="008B206A">
      <w:pPr>
        <w:pStyle w:val="ConsPlusNormal"/>
        <w:spacing w:before="220"/>
        <w:ind w:firstLine="540"/>
        <w:jc w:val="both"/>
      </w:pPr>
      <w:r>
        <w:t>5.4. На период временного трудоустройства работодатель заключает с работниками организаций, находящимися под риском увольнения, и гражданами, ищущими работу, срочные трудовые договоры с указанием периода и видов временных работ.</w:t>
      </w:r>
    </w:p>
    <w:p w:rsidR="008B206A" w:rsidRDefault="008B206A">
      <w:pPr>
        <w:pStyle w:val="ConsPlusNormal"/>
        <w:spacing w:before="220"/>
        <w:ind w:firstLine="540"/>
        <w:jc w:val="both"/>
      </w:pPr>
      <w:r>
        <w:t>5.5. Приоритетное право на временное трудоустройство имеют многодетные родители, одинокие родители, родители, воспитывающие несовершеннолетних детей, воспитывающие детей-инвалидов, из числа работников организаций, находящихся под риском увольнения, и граждан, ищущих работу.</w:t>
      </w:r>
    </w:p>
    <w:p w:rsidR="008B206A" w:rsidRDefault="008B206A">
      <w:pPr>
        <w:pStyle w:val="ConsPlusNormal"/>
        <w:jc w:val="both"/>
      </w:pPr>
    </w:p>
    <w:p w:rsidR="008B206A" w:rsidRDefault="008B206A">
      <w:pPr>
        <w:pStyle w:val="ConsPlusTitle"/>
        <w:jc w:val="center"/>
        <w:outlineLvl w:val="2"/>
      </w:pPr>
      <w:r>
        <w:t>VI. ТРЕБОВАНИЯ ОБ ОСУЩЕСТВЛЕНИИ КОНТРОЛЯ СОБЛЮДЕНИЯ УСЛОВИЙ,</w:t>
      </w:r>
    </w:p>
    <w:p w:rsidR="008B206A" w:rsidRDefault="008B206A">
      <w:pPr>
        <w:pStyle w:val="ConsPlusTitle"/>
        <w:jc w:val="center"/>
      </w:pPr>
      <w:r>
        <w:t>ЦЕЛЕЙ И ПОРЯДКА ПРЕДОСТАВЛЕНИЯ СРЕДСТВ БЮДЖЕТА АВТОНОМНОГО</w:t>
      </w:r>
    </w:p>
    <w:p w:rsidR="008B206A" w:rsidRDefault="008B206A">
      <w:pPr>
        <w:pStyle w:val="ConsPlusTitle"/>
        <w:jc w:val="center"/>
      </w:pPr>
      <w:r>
        <w:t>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6.1.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6.2. Ответственность работодателя, организации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6.3.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организацией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получателей субсидии, указанных в </w:t>
      </w:r>
      <w:hyperlink w:anchor="P5528" w:history="1">
        <w:r>
          <w:rPr>
            <w:color w:val="0000FF"/>
          </w:rPr>
          <w:t>пункте 3.6</w:t>
        </w:r>
      </w:hyperlink>
      <w:r>
        <w:t xml:space="preserve"> Порядка);</w:t>
      </w:r>
    </w:p>
    <w:p w:rsidR="008B206A" w:rsidRDefault="008B206A">
      <w:pPr>
        <w:pStyle w:val="ConsPlusNormal"/>
        <w:spacing w:before="220"/>
        <w:ind w:firstLine="540"/>
        <w:jc w:val="both"/>
      </w:pPr>
      <w:r>
        <w:t xml:space="preserve">нарушения работодателем, организацией условий, установленных Порядком, выявленных </w:t>
      </w:r>
      <w:r>
        <w:lastRenderedPageBreak/>
        <w:t>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организации от контроля Департамента и органа государственного финансового контроля соблюдения ими условий договора.</w:t>
      </w:r>
    </w:p>
    <w:p w:rsidR="008B206A" w:rsidRDefault="008B206A">
      <w:pPr>
        <w:pStyle w:val="ConsPlusNormal"/>
        <w:spacing w:before="220"/>
        <w:ind w:firstLine="540"/>
        <w:jc w:val="both"/>
      </w:pPr>
      <w:bookmarkStart w:id="170" w:name="P5619"/>
      <w:bookmarkEnd w:id="170"/>
      <w:r>
        <w:t>6.4. Департамент в течение 15 календарных дней со дня выявления оснований для возврата бюджетных средств направляет в адрес работодателя, организации соответствующее мотивированное требование.</w:t>
      </w:r>
    </w:p>
    <w:p w:rsidR="008B206A" w:rsidRDefault="008B206A">
      <w:pPr>
        <w:pStyle w:val="ConsPlusNormal"/>
        <w:spacing w:before="220"/>
        <w:ind w:firstLine="540"/>
        <w:jc w:val="both"/>
      </w:pPr>
      <w:r>
        <w:t xml:space="preserve">6.5. Возврат бюджетных средств в бюджет автономного округа осуществляет работодатель, организация в течение 10 календарных дней с момента получения требования, указанного в </w:t>
      </w:r>
      <w:hyperlink w:anchor="P5619" w:history="1">
        <w:r>
          <w:rPr>
            <w:color w:val="0000FF"/>
          </w:rPr>
          <w:t>пункте 6.4</w:t>
        </w:r>
      </w:hyperlink>
      <w:r>
        <w:t xml:space="preserve"> Порядка.</w:t>
      </w:r>
    </w:p>
    <w:p w:rsidR="008B206A" w:rsidRDefault="008B206A">
      <w:pPr>
        <w:pStyle w:val="ConsPlusNormal"/>
        <w:spacing w:before="220"/>
        <w:ind w:firstLine="540"/>
        <w:jc w:val="both"/>
      </w:pPr>
      <w:r>
        <w:t>6.6.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16</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71" w:name="P5632"/>
      <w:bookmarkEnd w:id="171"/>
      <w:r>
        <w:t>ПОРЯДОК</w:t>
      </w:r>
    </w:p>
    <w:p w:rsidR="008B206A" w:rsidRDefault="008B206A">
      <w:pPr>
        <w:pStyle w:val="ConsPlusTitle"/>
        <w:jc w:val="center"/>
      </w:pPr>
      <w:r>
        <w:t>ОРГАНИЗАЦИИ СТАЖИРОВКИ ИНВАЛИДОВ МОЛОДОГО ВОЗРАСТА</w:t>
      </w:r>
    </w:p>
    <w:p w:rsidR="008B206A" w:rsidRDefault="008B206A">
      <w:pPr>
        <w:pStyle w:val="ConsPlusTitle"/>
        <w:jc w:val="center"/>
      </w:pPr>
      <w:r>
        <w:t>И ИНВАЛИДОВ, ПОЛУЧИВШИХ ИНВАЛИДНОСТЬ ВПЕРВЫЕ</w:t>
      </w:r>
    </w:p>
    <w:p w:rsidR="008B206A" w:rsidRDefault="008B206A">
      <w:pPr>
        <w:pStyle w:val="ConsPlusTitle"/>
        <w:jc w:val="center"/>
      </w:pPr>
      <w:r>
        <w:t>(ДАЛЕЕ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условия организации стажировки инвалидов молодого возраста и инвалидов, получивших инвалидность впервые, размер и условия предоставления средств бюджета Ханты-Мансийского автономного округа - Югры работодателю на частичную компенсацию его затрат по оплате труда инвалида в период участия во временном трудоустройстве и применяется при реализации мероприятия "Организация стажировки инвалидов молодого возраста и инвалидов, получивших инвалидность впервые" основного мероприятия 4.2 "Организация сопровождения инвалидов, включая инвалидов молодого возраста, при трудоустройстве и самозанятости"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 настоящей государственной программы.</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lastRenderedPageBreak/>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bookmarkStart w:id="172" w:name="P5645"/>
      <w:bookmarkEnd w:id="172"/>
      <w:r>
        <w:t>ИПРА инвалида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включающих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8B206A" w:rsidRDefault="008B206A">
      <w:pPr>
        <w:pStyle w:val="ConsPlusNormal"/>
        <w:spacing w:before="220"/>
        <w:ind w:firstLine="540"/>
        <w:jc w:val="both"/>
      </w:pPr>
      <w:bookmarkStart w:id="173" w:name="P5646"/>
      <w:bookmarkEnd w:id="173"/>
      <w:r>
        <w:t>инвалиды - инвалиды молодого возраста (от 18 до 44 лет) и инвалиды в трудоспособном возрасте (мужчины от 16 до 59 лет, женщины от 16 до 54 лет), получившие инвалидность впервые (инвалиды, обратившиеся в центр занятости населения в течение 12 месяцев после получения инвалидности), обратившиеся в центр занятости населения в целях поиска подходящей работы и представившие ИПРА инвалида, в соответствии с которой имеют рекомендации по трудовой деятельности;</w:t>
      </w:r>
    </w:p>
    <w:p w:rsidR="008B206A" w:rsidRDefault="008B206A">
      <w:pPr>
        <w:pStyle w:val="ConsPlusNormal"/>
        <w:spacing w:before="220"/>
        <w:ind w:firstLine="540"/>
        <w:jc w:val="both"/>
      </w:pPr>
      <w:r>
        <w:t>стажировка - временное (на период до 6 месяцев) трудоустройство инвалидов, проживающих в автономном округе, на рабочие места, созданные на территории автономного округа;</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 с которым инвалид вступает в трудовые отношения;</w:t>
      </w:r>
    </w:p>
    <w:p w:rsidR="008B206A" w:rsidRDefault="008B206A">
      <w:pPr>
        <w:pStyle w:val="ConsPlusNormal"/>
        <w:spacing w:before="220"/>
        <w:ind w:firstLine="540"/>
        <w:jc w:val="both"/>
      </w:pPr>
      <w:r>
        <w:t>наставник - руководитель стажировки из числа работников работодателя, назначенный приказом работодателя и осуществляющий регулярную помощь трудоустроенному инвалиду с целью его адаптации на рабочем месте;</w:t>
      </w:r>
    </w:p>
    <w:p w:rsidR="008B206A" w:rsidRDefault="008B206A">
      <w:pPr>
        <w:pStyle w:val="ConsPlusNormal"/>
        <w:spacing w:before="220"/>
        <w:ind w:firstLine="540"/>
        <w:jc w:val="both"/>
      </w:pPr>
      <w:r>
        <w:t>компенсация по оплате труда - частичное возмещение расходов работодателя по оплате труда инвалида, наставника и страховых взносов;</w:t>
      </w:r>
    </w:p>
    <w:p w:rsidR="008B206A" w:rsidRDefault="008B206A">
      <w:pPr>
        <w:pStyle w:val="ConsPlusNormal"/>
        <w:spacing w:before="220"/>
        <w:ind w:firstLine="540"/>
        <w:jc w:val="both"/>
      </w:pPr>
      <w:r>
        <w:t>мероприятие - мероприятие по организации стажировки инвалидов молодого возраста и инвалидов, получивших инвалидность впервые.</w:t>
      </w:r>
    </w:p>
    <w:p w:rsidR="008B206A" w:rsidRDefault="008B206A">
      <w:pPr>
        <w:pStyle w:val="ConsPlusNormal"/>
        <w:spacing w:before="220"/>
        <w:ind w:firstLine="540"/>
        <w:jc w:val="both"/>
      </w:pPr>
      <w:r>
        <w:t>1.4. Направление на стажировку осуществляется центром занятости населения, если:</w:t>
      </w:r>
    </w:p>
    <w:p w:rsidR="008B206A" w:rsidRDefault="008B206A">
      <w:pPr>
        <w:pStyle w:val="ConsPlusNormal"/>
        <w:spacing w:before="220"/>
        <w:ind w:firstLine="540"/>
        <w:jc w:val="both"/>
      </w:pPr>
      <w:r>
        <w:t>инвалид не имеет опыта работы по имеющимся профессиям (специальностям),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p w:rsidR="008B206A" w:rsidRDefault="008B206A">
      <w:pPr>
        <w:pStyle w:val="ConsPlusNormal"/>
        <w:spacing w:before="220"/>
        <w:ind w:firstLine="540"/>
        <w:jc w:val="both"/>
      </w:pPr>
      <w:r>
        <w:t>инвалид имеет недостаточный опыт работы (менее 2 лет) по имеющимся профессиям (специальностям), в том числе смежным профессиям;</w:t>
      </w:r>
    </w:p>
    <w:p w:rsidR="008B206A" w:rsidRDefault="008B206A">
      <w:pPr>
        <w:pStyle w:val="ConsPlusNormal"/>
        <w:spacing w:before="220"/>
        <w:ind w:firstLine="540"/>
        <w:jc w:val="both"/>
      </w:pPr>
      <w:r>
        <w:t>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нарушением функций интеллекта) утратил способность выполнять работы по имеющимся профессиям (специальностям) и в соответствии с рекомендациями ИПРА может выполнять неквалифицированные виды труда (стажировка на рабочих местах с неквалифицированными видами труда).</w:t>
      </w:r>
    </w:p>
    <w:p w:rsidR="008B206A" w:rsidRDefault="008B206A">
      <w:pPr>
        <w:pStyle w:val="ConsPlusNormal"/>
        <w:spacing w:before="220"/>
        <w:ind w:firstLine="540"/>
        <w:jc w:val="both"/>
      </w:pPr>
      <w:r>
        <w:lastRenderedPageBreak/>
        <w:t xml:space="preserve">1.5. Наступление у инвалида возраста, превышающего возраст, указанный в </w:t>
      </w:r>
      <w:hyperlink w:anchor="P5645" w:history="1">
        <w:r>
          <w:rPr>
            <w:color w:val="0000FF"/>
          </w:rPr>
          <w:t>абзаце пятом пункта 1.3</w:t>
        </w:r>
      </w:hyperlink>
      <w:r>
        <w:t xml:space="preserve"> Порядка, в период прохождения им стажировки не является основанием для прекращения предоставления работодателю компенсации расходов по оплате труда инвалида.</w:t>
      </w:r>
    </w:p>
    <w:p w:rsidR="008B206A" w:rsidRDefault="008B206A">
      <w:pPr>
        <w:pStyle w:val="ConsPlusNormal"/>
        <w:spacing w:before="220"/>
        <w:ind w:firstLine="540"/>
        <w:jc w:val="both"/>
      </w:pPr>
      <w:r>
        <w:t>1.6. Повторное направление инвалида на стажировку не допускается.</w:t>
      </w:r>
    </w:p>
    <w:p w:rsidR="008B206A" w:rsidRDefault="008B206A">
      <w:pPr>
        <w:pStyle w:val="ConsPlusNormal"/>
        <w:spacing w:before="220"/>
        <w:ind w:firstLine="540"/>
        <w:jc w:val="both"/>
      </w:pPr>
      <w:r>
        <w:t xml:space="preserve">1.7. В случае неистечения периода работы инвалида, установленного </w:t>
      </w:r>
      <w:hyperlink w:anchor="P5646" w:history="1">
        <w:r>
          <w:rPr>
            <w:color w:val="0000FF"/>
          </w:rPr>
          <w:t>абзацем шестым пункта 1.3</w:t>
        </w:r>
      </w:hyperlink>
      <w:r>
        <w:t xml:space="preserve"> Порядка, в календарном году его трудовая деятельность продлевается на недостающий до установленного периода работы срок в следующем календарном году.</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2.1. Участниками мероприятия являются: инвалиды, работодатели и наставники.</w:t>
      </w:r>
    </w:p>
    <w:p w:rsidR="008B206A" w:rsidRDefault="008B206A">
      <w:pPr>
        <w:pStyle w:val="ConsPlusNormal"/>
        <w:jc w:val="both"/>
      </w:pPr>
    </w:p>
    <w:p w:rsidR="008B206A" w:rsidRDefault="008B206A">
      <w:pPr>
        <w:pStyle w:val="ConsPlusTitle"/>
        <w:jc w:val="center"/>
        <w:outlineLvl w:val="2"/>
      </w:pPr>
      <w:r>
        <w:t>III. Назначение, размер и условия предоставления бюджетных</w:t>
      </w:r>
    </w:p>
    <w:p w:rsidR="008B206A" w:rsidRDefault="008B206A">
      <w:pPr>
        <w:pStyle w:val="ConsPlusTitle"/>
        <w:jc w:val="center"/>
      </w:pPr>
      <w:r>
        <w:t>средств, предусмотренных на организацию стажировки</w:t>
      </w:r>
    </w:p>
    <w:p w:rsidR="008B206A" w:rsidRDefault="008B206A">
      <w:pPr>
        <w:pStyle w:val="ConsPlusNormal"/>
        <w:jc w:val="both"/>
      </w:pPr>
    </w:p>
    <w:p w:rsidR="008B206A" w:rsidRDefault="008B206A">
      <w:pPr>
        <w:pStyle w:val="ConsPlusNormal"/>
        <w:ind w:firstLine="540"/>
        <w:jc w:val="both"/>
      </w:pPr>
      <w:bookmarkStart w:id="174" w:name="P5667"/>
      <w:bookmarkEnd w:id="174"/>
      <w:r>
        <w:t>3.1. Средства бюджета автономного округа предоставляются работодателю на:</w:t>
      </w:r>
    </w:p>
    <w:p w:rsidR="008B206A" w:rsidRDefault="008B206A">
      <w:pPr>
        <w:pStyle w:val="ConsPlusNormal"/>
        <w:spacing w:before="220"/>
        <w:ind w:firstLine="540"/>
        <w:jc w:val="both"/>
      </w:pPr>
      <w:r>
        <w:t>а) компенсацию расходов по оплате труда инвалида с учетом страховых взносов, норматив затрат из бюджета автономного округа на содержание 1 штатной единицы составляет не более 15 909 рублей в месяц с учетом страховых взносов на период до 6 месяцев;</w:t>
      </w:r>
    </w:p>
    <w:p w:rsidR="008B206A" w:rsidRDefault="008B206A">
      <w:pPr>
        <w:pStyle w:val="ConsPlusNormal"/>
        <w:spacing w:before="220"/>
        <w:ind w:firstLine="540"/>
        <w:jc w:val="both"/>
      </w:pPr>
      <w:r>
        <w:t>б) компенсацию расходов по оплате труда наставника с учетом страховых взносов - в размере не более 3300 рублей в месяц на период не более 3 месяцев.</w:t>
      </w:r>
    </w:p>
    <w:p w:rsidR="008B206A" w:rsidRDefault="008B206A">
      <w:pPr>
        <w:pStyle w:val="ConsPlusNormal"/>
        <w:spacing w:before="220"/>
        <w:ind w:firstLine="540"/>
        <w:jc w:val="both"/>
      </w:pPr>
      <w:r>
        <w:t>3.2. Выплата работодателю компенсации затрат по оплате труда инвалида, наставника производится за фактически отработанное время.</w:t>
      </w:r>
    </w:p>
    <w:p w:rsidR="008B206A" w:rsidRDefault="008B206A">
      <w:pPr>
        <w:pStyle w:val="ConsPlusNormal"/>
        <w:spacing w:before="220"/>
        <w:ind w:firstLine="540"/>
        <w:jc w:val="both"/>
      </w:pPr>
      <w:bookmarkStart w:id="175" w:name="P5671"/>
      <w:bookmarkEnd w:id="175"/>
      <w:r>
        <w:t>3.3. Для участия в мероприятии и получения компенсации по оплате труда работодатель представляет в центр занятости населения по месту осуществления хозяйственной деятельности:</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 xml:space="preserve">3.4. В заявлении работодатель подтверждает соответствие требованиям, указанным в </w:t>
      </w:r>
      <w:hyperlink w:anchor="P5678" w:history="1">
        <w:r>
          <w:rPr>
            <w:color w:val="0000FF"/>
          </w:rPr>
          <w:t>пункте 3.7</w:t>
        </w:r>
      </w:hyperlink>
      <w:r>
        <w:t xml:space="preserve"> Порядка, и дает согласие на проверку центром занятости населения достоверности указанных сведений.</w:t>
      </w:r>
    </w:p>
    <w:p w:rsidR="008B206A" w:rsidRDefault="008B206A">
      <w:pPr>
        <w:pStyle w:val="ConsPlusNormal"/>
        <w:spacing w:before="220"/>
        <w:ind w:firstLine="540"/>
        <w:jc w:val="both"/>
      </w:pPr>
      <w:bookmarkStart w:id="176" w:name="P5676"/>
      <w:bookmarkEnd w:id="176"/>
      <w:r>
        <w:t>3.5. 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инвалидов.</w:t>
      </w:r>
    </w:p>
    <w:p w:rsidR="008B206A" w:rsidRDefault="008B206A">
      <w:pPr>
        <w:pStyle w:val="ConsPlusNormal"/>
        <w:spacing w:before="220"/>
        <w:ind w:firstLine="540"/>
        <w:jc w:val="both"/>
      </w:pPr>
      <w:bookmarkStart w:id="177" w:name="P5677"/>
      <w:bookmarkEnd w:id="177"/>
      <w:r>
        <w:t>3.6. Работодатели (за исключением государственных (муниципальных) учреждений) являются, в том числе, получателями субсидии.</w:t>
      </w:r>
    </w:p>
    <w:p w:rsidR="008B206A" w:rsidRDefault="008B206A">
      <w:pPr>
        <w:pStyle w:val="ConsPlusNormal"/>
        <w:spacing w:before="220"/>
        <w:ind w:firstLine="540"/>
        <w:jc w:val="both"/>
      </w:pPr>
      <w:bookmarkStart w:id="178" w:name="P5678"/>
      <w:bookmarkEnd w:id="178"/>
      <w:r>
        <w:t>3.7. Для участия в мероприятии и получения компенсации затрат по оплате труда работодатель должен соответствовать следующим требованиям:</w:t>
      </w:r>
    </w:p>
    <w:p w:rsidR="008B206A" w:rsidRDefault="008B206A">
      <w:pPr>
        <w:pStyle w:val="ConsPlusNormal"/>
        <w:spacing w:before="220"/>
        <w:ind w:firstLine="540"/>
        <w:jc w:val="both"/>
      </w:pPr>
      <w:r>
        <w:lastRenderedPageBreak/>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667" w:history="1">
        <w:r>
          <w:rPr>
            <w:color w:val="0000FF"/>
          </w:rPr>
          <w:t>пункте 3.1</w:t>
        </w:r>
      </w:hyperlink>
      <w:r>
        <w:t xml:space="preserve"> Порядка, в текущем финансовом году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3.8. Специалист центра занятости населения регистрирует заявление работодателя в журнале регистрации в день его поступления.</w:t>
      </w:r>
    </w:p>
    <w:p w:rsidR="008B206A" w:rsidRDefault="008B206A">
      <w:pPr>
        <w:pStyle w:val="ConsPlusNormal"/>
        <w:spacing w:before="220"/>
        <w:ind w:firstLine="540"/>
        <w:jc w:val="both"/>
      </w:pPr>
      <w:bookmarkStart w:id="179" w:name="P5686"/>
      <w:bookmarkEnd w:id="179"/>
      <w:r>
        <w:t>3.9.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w:t>
      </w:r>
    </w:p>
    <w:p w:rsidR="008B206A" w:rsidRDefault="008B206A">
      <w:pPr>
        <w:pStyle w:val="ConsPlusNormal"/>
        <w:spacing w:before="220"/>
        <w:ind w:firstLine="540"/>
        <w:jc w:val="both"/>
      </w:pPr>
      <w:r>
        <w:t>выписку из Единого государственного реестра юридических лиц;</w:t>
      </w:r>
    </w:p>
    <w:p w:rsidR="008B206A" w:rsidRDefault="008B206A">
      <w:pPr>
        <w:pStyle w:val="ConsPlusNormal"/>
        <w:spacing w:before="220"/>
        <w:ind w:firstLine="540"/>
        <w:jc w:val="both"/>
      </w:pPr>
      <w:r>
        <w:t>выписку из Единого государственного реестра индивидуальных предпринимателей;</w:t>
      </w:r>
    </w:p>
    <w:p w:rsidR="008B206A" w:rsidRDefault="008B206A">
      <w:pPr>
        <w:pStyle w:val="ConsPlusNormal"/>
        <w:spacing w:before="220"/>
        <w:ind w:firstLine="540"/>
        <w:jc w:val="both"/>
      </w:pPr>
      <w:r>
        <w:t>сведения о наличии/отсутствии задолженности по уплате налогов, сборов, пеней и штрафов за нарушение законодательства.</w:t>
      </w:r>
    </w:p>
    <w:p w:rsidR="008B206A" w:rsidRDefault="008B206A">
      <w:pPr>
        <w:pStyle w:val="ConsPlusNormal"/>
        <w:spacing w:before="220"/>
        <w:ind w:firstLine="540"/>
        <w:jc w:val="both"/>
      </w:pPr>
      <w:bookmarkStart w:id="180" w:name="P5690"/>
      <w:bookmarkEnd w:id="180"/>
      <w:r>
        <w:t>3.10. В случае наличия задолженности по уплате налогов, сборов, пеней и штрафов за нарушение законодательства работодатель представляет в течение 7 рабочих дней на бумажном носителе в центр занятости населения:</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w:t>
      </w:r>
    </w:p>
    <w:p w:rsidR="008B206A" w:rsidRDefault="008B206A">
      <w:pPr>
        <w:pStyle w:val="ConsPlusNormal"/>
        <w:spacing w:before="220"/>
        <w:ind w:firstLine="540"/>
        <w:jc w:val="both"/>
      </w:pPr>
      <w:r>
        <w:t>информационное письмо,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B206A" w:rsidRDefault="008B206A">
      <w:pPr>
        <w:pStyle w:val="ConsPlusNormal"/>
        <w:spacing w:before="220"/>
        <w:ind w:firstLine="540"/>
        <w:jc w:val="both"/>
      </w:pPr>
      <w:r>
        <w:t xml:space="preserve">3.11. Документы, предусмотренные </w:t>
      </w:r>
      <w:hyperlink w:anchor="P5690" w:history="1">
        <w:r>
          <w:rPr>
            <w:color w:val="0000FF"/>
          </w:rPr>
          <w:t>пунктом 3.10</w:t>
        </w:r>
      </w:hyperlink>
      <w:r>
        <w:t xml:space="preserve"> Порядка, работодатель может представить в центр занятости населения самостоятельно при подаче заявления для участия в мероприятии и получения компенсации по оплате труда.</w:t>
      </w:r>
    </w:p>
    <w:p w:rsidR="008B206A" w:rsidRDefault="008B206A">
      <w:pPr>
        <w:pStyle w:val="ConsPlusNormal"/>
        <w:spacing w:before="220"/>
        <w:ind w:firstLine="540"/>
        <w:jc w:val="both"/>
      </w:pPr>
      <w:r>
        <w:lastRenderedPageBreak/>
        <w:t xml:space="preserve">3.12. В течение 1 рабочего дня после получения сведений, указанных в </w:t>
      </w:r>
      <w:hyperlink w:anchor="P5686" w:history="1">
        <w:r>
          <w:rPr>
            <w:color w:val="0000FF"/>
          </w:rPr>
          <w:t>пункте 3.9</w:t>
        </w:r>
      </w:hyperlink>
      <w:r>
        <w:t xml:space="preserve"> Порядка, учитывая требования, установленные </w:t>
      </w:r>
      <w:hyperlink w:anchor="P5678" w:history="1">
        <w:r>
          <w:rPr>
            <w:color w:val="0000FF"/>
          </w:rPr>
          <w:t>пунктом 3.7</w:t>
        </w:r>
      </w:hyperlink>
      <w:r>
        <w:t xml:space="preserve"> Порядка, и критерии, предусмотренные </w:t>
      </w:r>
      <w:hyperlink w:anchor="P5676" w:history="1">
        <w:r>
          <w:rPr>
            <w:color w:val="0000FF"/>
          </w:rPr>
          <w:t>пунктом 3.5</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3.13. В случае наличия задолженности по уплате налогов, сборов, пеней и штрафов за нарушение законодательства решение о предоставлении (об отказе в предоставлении) бюджетных средств принимает центр занятости населения в течение 1 рабочего дня после представления работодателем документов, предусмотренных </w:t>
      </w:r>
      <w:hyperlink w:anchor="P5690" w:history="1">
        <w:r>
          <w:rPr>
            <w:color w:val="0000FF"/>
          </w:rPr>
          <w:t>пунктом 3.10</w:t>
        </w:r>
      </w:hyperlink>
      <w:r>
        <w:t xml:space="preserve"> Порядка.</w:t>
      </w:r>
    </w:p>
    <w:p w:rsidR="008B206A" w:rsidRDefault="008B206A">
      <w:pPr>
        <w:pStyle w:val="ConsPlusNormal"/>
        <w:spacing w:before="220"/>
        <w:ind w:firstLine="540"/>
        <w:jc w:val="both"/>
      </w:pPr>
      <w:r>
        <w:t>3.14. В течение 1 рабочего дня со дня принятия решения о предоставлении (об отказе в предоставлении) бюджетных средств специалист центра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совместной деятельности по организации стажировки инвалида либо проект договора о предоставлении из бюджета автономного округа субсидии - для получателей субсидии, указанных в </w:t>
      </w:r>
      <w:hyperlink w:anchor="P5677" w:history="1">
        <w:r>
          <w:rPr>
            <w:color w:val="0000FF"/>
          </w:rPr>
          <w:t>пункте 3.6</w:t>
        </w:r>
      </w:hyperlink>
      <w:r>
        <w:t xml:space="preserve"> Порядка (далее - договор);</w:t>
      </w:r>
    </w:p>
    <w:p w:rsidR="008B206A" w:rsidRDefault="008B206A">
      <w:pPr>
        <w:pStyle w:val="ConsPlusNormal"/>
        <w:spacing w:before="220"/>
        <w:ind w:firstLine="540"/>
        <w:jc w:val="both"/>
      </w:pPr>
      <w:r>
        <w:t>проекты соглашения о взаимодействии по реализации мероприятия Программы (далее - соглашение) и договора в случае, если работодателем является муниципальное учреждение;</w:t>
      </w:r>
    </w:p>
    <w:p w:rsidR="008B206A" w:rsidRDefault="008B206A">
      <w:pPr>
        <w:pStyle w:val="ConsPlusNormal"/>
        <w:spacing w:before="220"/>
        <w:ind w:firstLine="540"/>
        <w:jc w:val="both"/>
      </w:pPr>
      <w:r>
        <w:t xml:space="preserve">либо мотивированный отказ в предоставлении компенсации по оплате труда по основаниям, предусмотренным </w:t>
      </w:r>
      <w:hyperlink w:anchor="P5700" w:history="1">
        <w:r>
          <w:rPr>
            <w:color w:val="0000FF"/>
          </w:rPr>
          <w:t>пунктом 3.15</w:t>
        </w:r>
      </w:hyperlink>
      <w:r>
        <w:t xml:space="preserve"> Порядка.</w:t>
      </w:r>
    </w:p>
    <w:p w:rsidR="008B206A" w:rsidRDefault="008B206A">
      <w:pPr>
        <w:pStyle w:val="ConsPlusNormal"/>
        <w:spacing w:before="220"/>
        <w:ind w:firstLine="540"/>
        <w:jc w:val="both"/>
      </w:pPr>
      <w:bookmarkStart w:id="181" w:name="P5700"/>
      <w:bookmarkEnd w:id="181"/>
      <w:r>
        <w:t>3.15.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5671" w:history="1">
        <w:r>
          <w:rPr>
            <w:color w:val="0000FF"/>
          </w:rPr>
          <w:t>пунктом 3.3</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667" w:history="1">
        <w:r>
          <w:rPr>
            <w:color w:val="0000FF"/>
          </w:rPr>
          <w:t>пункте 3.1</w:t>
        </w:r>
      </w:hyperlink>
      <w:r>
        <w:t xml:space="preserve"> Порядка, в </w:t>
      </w:r>
      <w:r>
        <w:lastRenderedPageBreak/>
        <w:t xml:space="preserve">текущем финансовом году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 xml:space="preserve">несоответствие критерию, установленному </w:t>
      </w:r>
      <w:hyperlink w:anchor="P5676" w:history="1">
        <w:r>
          <w:rPr>
            <w:color w:val="0000FF"/>
          </w:rPr>
          <w:t>пунктом 3.5</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3.16. Предоставление бюджетных средств осуществляется:</w:t>
      </w:r>
    </w:p>
    <w:p w:rsidR="008B206A" w:rsidRDefault="008B206A">
      <w:pPr>
        <w:pStyle w:val="ConsPlusNormal"/>
        <w:spacing w:before="220"/>
        <w:ind w:firstLine="540"/>
        <w:jc w:val="both"/>
      </w:pPr>
      <w:r>
        <w:t xml:space="preserve">3.16.1. Работодателю, указанному в </w:t>
      </w:r>
      <w:hyperlink w:anchor="P5677" w:history="1">
        <w:r>
          <w:rPr>
            <w:color w:val="0000FF"/>
          </w:rPr>
          <w:t>пункте 3.6</w:t>
        </w:r>
      </w:hyperlink>
      <w:r>
        <w:t xml:space="preserve"> Порядка, в виде субсидии в соответствии с условиями договора о предоставлении из бюджета автономного округа субсидии.</w:t>
      </w:r>
    </w:p>
    <w:p w:rsidR="008B206A" w:rsidRDefault="008B206A">
      <w:pPr>
        <w:pStyle w:val="ConsPlusNormal"/>
        <w:spacing w:before="220"/>
        <w:ind w:firstLine="540"/>
        <w:jc w:val="both"/>
      </w:pPr>
      <w:r>
        <w:t>3.16.2.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государственной программе.</w:t>
      </w:r>
    </w:p>
    <w:p w:rsidR="008B206A" w:rsidRDefault="008B206A">
      <w:pPr>
        <w:pStyle w:val="ConsPlusNormal"/>
        <w:spacing w:before="220"/>
        <w:ind w:firstLine="540"/>
        <w:jc w:val="both"/>
      </w:pPr>
      <w:r>
        <w:t>3.16.3.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государственной программе.</w:t>
      </w:r>
    </w:p>
    <w:p w:rsidR="008B206A" w:rsidRDefault="008B206A">
      <w:pPr>
        <w:pStyle w:val="ConsPlusNormal"/>
        <w:spacing w:before="220"/>
        <w:ind w:firstLine="540"/>
        <w:jc w:val="both"/>
      </w:pPr>
      <w:r>
        <w:t>3.17. Формы договора и соглашения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участника мероприятия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 xml:space="preserve">3.18.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5718" w:history="1">
        <w:r>
          <w:rPr>
            <w:color w:val="0000FF"/>
          </w:rPr>
          <w:t>пункте 3.19</w:t>
        </w:r>
      </w:hyperlink>
      <w:r>
        <w:t xml:space="preserve"> Порядка.</w:t>
      </w:r>
    </w:p>
    <w:p w:rsidR="008B206A" w:rsidRDefault="008B206A">
      <w:pPr>
        <w:pStyle w:val="ConsPlusNormal"/>
        <w:spacing w:before="220"/>
        <w:ind w:firstLine="540"/>
        <w:jc w:val="both"/>
      </w:pPr>
      <w:bookmarkStart w:id="182" w:name="P5718"/>
      <w:bookmarkEnd w:id="182"/>
      <w:r>
        <w:t>3.19. Перечисление работодателю компенсации затрат по оплате труда инвалида, наставника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8B206A" w:rsidRDefault="008B206A">
      <w:pPr>
        <w:pStyle w:val="ConsPlusNormal"/>
        <w:spacing w:before="220"/>
        <w:ind w:firstLine="540"/>
        <w:jc w:val="both"/>
      </w:pPr>
      <w:r>
        <w:t>табеля учета рабочего времени инвалида, наставника, в отношении которых предусмотрена компенсация по оплате труда;</w:t>
      </w:r>
    </w:p>
    <w:p w:rsidR="008B206A" w:rsidRDefault="008B206A">
      <w:pPr>
        <w:pStyle w:val="ConsPlusNormal"/>
        <w:spacing w:before="220"/>
        <w:ind w:firstLine="540"/>
        <w:jc w:val="both"/>
      </w:pPr>
      <w:r>
        <w:t>приказа (распоряжения) о назначении работника наставником (представляется единовременно при первичном представлении документов);</w:t>
      </w:r>
    </w:p>
    <w:p w:rsidR="008B206A" w:rsidRDefault="008B206A">
      <w:pPr>
        <w:pStyle w:val="ConsPlusNormal"/>
        <w:spacing w:before="220"/>
        <w:ind w:firstLine="540"/>
        <w:jc w:val="both"/>
      </w:pPr>
      <w:r>
        <w:t>платежной ведомости по оплате труда инвалида,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8B206A" w:rsidRDefault="008B206A">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8B206A" w:rsidRDefault="008B206A">
      <w:pPr>
        <w:pStyle w:val="ConsPlusNormal"/>
        <w:spacing w:before="220"/>
        <w:ind w:firstLine="540"/>
        <w:jc w:val="both"/>
      </w:pPr>
      <w:r>
        <w:lastRenderedPageBreak/>
        <w:t>3.20.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8B206A" w:rsidRDefault="008B206A">
      <w:pPr>
        <w:pStyle w:val="ConsPlusNormal"/>
        <w:spacing w:before="220"/>
        <w:ind w:firstLine="540"/>
        <w:jc w:val="both"/>
      </w:pPr>
      <w:r>
        <w:t>3.21. Перечисление работодателю компенсации затрат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bookmarkStart w:id="183" w:name="P5725"/>
      <w:bookmarkEnd w:id="183"/>
      <w:r>
        <w:t>3.22. Перечисление компенсации затрат по оплате труда приостанавливается в период действия договора в случаях:</w:t>
      </w:r>
    </w:p>
    <w:p w:rsidR="008B206A" w:rsidRDefault="008B206A">
      <w:pPr>
        <w:pStyle w:val="ConsPlusNormal"/>
        <w:spacing w:before="220"/>
        <w:ind w:firstLine="540"/>
        <w:jc w:val="both"/>
      </w:pPr>
      <w:r>
        <w:t>невыполнения работодателем условий заключенного с ним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организации стажировки инвалида за пределами автономного округа;</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8B206A" w:rsidRDefault="008B206A">
      <w:pPr>
        <w:pStyle w:val="ConsPlusNormal"/>
        <w:spacing w:before="220"/>
        <w:ind w:firstLine="540"/>
        <w:jc w:val="both"/>
      </w:pPr>
      <w:r>
        <w:t xml:space="preserve">3.23. Решение о приостановлении перечисления компенсации по оплате труда принимает центр занятости населения в течение 3 рабочих дней с момента возникновения оснований, указанных в </w:t>
      </w:r>
      <w:hyperlink w:anchor="P5725" w:history="1">
        <w:r>
          <w:rPr>
            <w:color w:val="0000FF"/>
          </w:rPr>
          <w:t>пункте 3.22</w:t>
        </w:r>
      </w:hyperlink>
      <w:r>
        <w:t xml:space="preserve"> Порядка.</w:t>
      </w:r>
    </w:p>
    <w:p w:rsidR="008B206A" w:rsidRDefault="008B206A">
      <w:pPr>
        <w:pStyle w:val="ConsPlusNormal"/>
        <w:spacing w:before="220"/>
        <w:ind w:firstLine="540"/>
        <w:jc w:val="both"/>
      </w:pPr>
      <w:r>
        <w:t>3.24.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3.25. В случае устранения работодателем обстоятельств, указанных в </w:t>
      </w:r>
      <w:hyperlink w:anchor="P5725" w:history="1">
        <w:r>
          <w:rPr>
            <w:color w:val="0000FF"/>
          </w:rPr>
          <w:t>пункте 3.22</w:t>
        </w:r>
      </w:hyperlink>
      <w:r>
        <w:t xml:space="preserve"> Порядка, перечисление средств на компенсацию по оплате труда возобновляется в течение 3 рабочих дней с момента представления документов, подтверждающих устранение таких обстоятельств.</w:t>
      </w:r>
    </w:p>
    <w:p w:rsidR="008B206A" w:rsidRDefault="008B206A">
      <w:pPr>
        <w:pStyle w:val="ConsPlusNormal"/>
        <w:jc w:val="both"/>
      </w:pPr>
    </w:p>
    <w:p w:rsidR="008B206A" w:rsidRDefault="008B206A">
      <w:pPr>
        <w:pStyle w:val="ConsPlusTitle"/>
        <w:jc w:val="center"/>
        <w:outlineLvl w:val="2"/>
      </w:pPr>
      <w:r>
        <w:t>IV. Требования об осуществлении контроля соблюдения условий,</w:t>
      </w:r>
    </w:p>
    <w:p w:rsidR="008B206A" w:rsidRDefault="008B206A">
      <w:pPr>
        <w:pStyle w:val="ConsPlusTitle"/>
        <w:jc w:val="center"/>
      </w:pPr>
      <w:r>
        <w:t>целей и порядка предоставления средств бюджета автономного</w:t>
      </w:r>
    </w:p>
    <w:p w:rsidR="008B206A" w:rsidRDefault="008B206A">
      <w:pPr>
        <w:pStyle w:val="ConsPlusTitle"/>
        <w:jc w:val="center"/>
      </w:pPr>
      <w:r>
        <w:t>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4.1.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4.2.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4.3.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lastRenderedPageBreak/>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5677" w:history="1">
        <w:r>
          <w:rPr>
            <w:color w:val="0000FF"/>
          </w:rPr>
          <w:t>пункте 3.6</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184" w:name="P5747"/>
      <w:bookmarkEnd w:id="184"/>
      <w:r>
        <w:t>4.4.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4.5. Возврат бюджетных средств в бюджет автономного округа осуществляет работодатель в течение 10 календарных дней со дня получения требования, указанного в </w:t>
      </w:r>
      <w:hyperlink w:anchor="P5747" w:history="1">
        <w:r>
          <w:rPr>
            <w:color w:val="0000FF"/>
          </w:rPr>
          <w:t>пункте 4.4</w:t>
        </w:r>
      </w:hyperlink>
      <w:r>
        <w:t xml:space="preserve"> Порядка.</w:t>
      </w:r>
    </w:p>
    <w:p w:rsidR="008B206A" w:rsidRDefault="008B206A">
      <w:pPr>
        <w:pStyle w:val="ConsPlusNormal"/>
        <w:spacing w:before="220"/>
        <w:ind w:firstLine="540"/>
        <w:jc w:val="both"/>
      </w:pPr>
      <w:r>
        <w:t>4.6.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17</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85" w:name="P5760"/>
      <w:bookmarkEnd w:id="185"/>
      <w:r>
        <w:t>ПОРЯДОК</w:t>
      </w:r>
    </w:p>
    <w:p w:rsidR="008B206A" w:rsidRDefault="008B206A">
      <w:pPr>
        <w:pStyle w:val="ConsPlusTitle"/>
        <w:jc w:val="center"/>
      </w:pPr>
      <w:r>
        <w:t>ОРГАНИЗАЦИИ ПРОФЕССИОНАЛЬНОГО ОБУЧЕНИЯ И ДОПОЛНИТЕЛЬНОГО</w:t>
      </w:r>
    </w:p>
    <w:p w:rsidR="008B206A" w:rsidRDefault="008B206A">
      <w:pPr>
        <w:pStyle w:val="ConsPlusTitle"/>
        <w:jc w:val="center"/>
      </w:pPr>
      <w:r>
        <w:t>ПРОФЕССИОНАЛЬНОГО ОБРАЗОВАНИЯ ЖЕНЩИН, НАХОДЯЩИХСЯ В ОТПУСКЕ</w:t>
      </w:r>
    </w:p>
    <w:p w:rsidR="008B206A" w:rsidRDefault="008B206A">
      <w:pPr>
        <w:pStyle w:val="ConsPlusTitle"/>
        <w:jc w:val="center"/>
      </w:pPr>
      <w:r>
        <w:t>ПО УХОДУ ЗА РЕБЕНКОМ ДО ДОСТИЖЕНИЯ ИМ ВОЗРАСТА 3 ЛЕТ,</w:t>
      </w:r>
    </w:p>
    <w:p w:rsidR="008B206A" w:rsidRDefault="008B206A">
      <w:pPr>
        <w:pStyle w:val="ConsPlusTitle"/>
        <w:jc w:val="center"/>
      </w:pPr>
      <w:r>
        <w:t>И ЖЕНЩИН, ОСУЩЕСТВЛЯЮЩИХ УХОД ЗА РЕБЕНКОМ В ВОЗРАСТЕ</w:t>
      </w:r>
    </w:p>
    <w:p w:rsidR="008B206A" w:rsidRDefault="008B206A">
      <w:pPr>
        <w:pStyle w:val="ConsPlusTitle"/>
        <w:jc w:val="center"/>
      </w:pPr>
      <w:r>
        <w:t>ДО 3 ЛЕТ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организацию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3 лет, и женщин, осуществляющих уход за ребенком в возрасте до 3 лет, а также размер и условия предоставления бюджетных средств образовательным организациям на цели, предусмотренные Порядком, и применяется для реализации мероприятий государственной программы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и "Профессиональное обучение и дополнительное профессиональное образование женщин, осуществляющих уход за ребенком в возрасте до 3 лет" (далее - мероприятия) основного мероприятия 1.1 "Предупреждение безработицы в Ханты-Мансийском автономном округе - Югре"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 xml:space="preserve">1.2. Финансовое обеспечение мероприятий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w:t>
      </w:r>
      <w:r>
        <w:lastRenderedPageBreak/>
        <w:t>лимиты бюджетных обязательств на соответствующий финансовый год и плановый период на реализацию государственной программы.</w:t>
      </w:r>
    </w:p>
    <w:p w:rsidR="008B206A" w:rsidRDefault="008B206A">
      <w:pPr>
        <w:pStyle w:val="ConsPlusNormal"/>
        <w:spacing w:before="220"/>
        <w:ind w:firstLine="540"/>
        <w:jc w:val="both"/>
      </w:pPr>
      <w:r>
        <w:t>1.3.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женщины - женщины, находящиеся в отпуске по уходу за ребенком до достижения им возраста 3 лет (состоящие в трудовых отношениях с работодателем), и женщины, осуществляющие уход за ребенком в возрасте до 3 лет (не состоящие в трудовых отношениях с работодателем, желающие приступить к трудовым обязанностям);</w:t>
      </w:r>
    </w:p>
    <w:p w:rsidR="008B206A" w:rsidRDefault="008B206A">
      <w:pPr>
        <w:pStyle w:val="ConsPlusNormal"/>
        <w:spacing w:before="220"/>
        <w:ind w:firstLine="540"/>
        <w:jc w:val="both"/>
      </w:pPr>
      <w:r>
        <w:t>профобучение - профессиональное обучение и дополнительное профессиональное образование;</w:t>
      </w:r>
    </w:p>
    <w:p w:rsidR="008B206A" w:rsidRDefault="008B206A">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180"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8B206A" w:rsidRDefault="008B206A">
      <w:pPr>
        <w:pStyle w:val="ConsPlusNormal"/>
        <w:spacing w:before="220"/>
        <w:ind w:firstLine="540"/>
        <w:jc w:val="both"/>
      </w:pPr>
      <w:r>
        <w:t>1.4. Для организации профобучения женщин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месторасположении, схемах проезда, номерах контактных телефонов.</w:t>
      </w:r>
    </w:p>
    <w:p w:rsidR="008B206A" w:rsidRDefault="008B206A">
      <w:pPr>
        <w:pStyle w:val="ConsPlusNormal"/>
        <w:spacing w:before="220"/>
        <w:ind w:firstLine="540"/>
        <w:jc w:val="both"/>
      </w:pPr>
      <w:r>
        <w:t>1.6. Профобучение женщин осуществляется по профессиям (специальностям), востребованным на рынке труда автономного округа, или под гарантированное рабочее место работодателя, в целях обеспечения их дальнейшей занятости.</w:t>
      </w:r>
    </w:p>
    <w:p w:rsidR="008B206A" w:rsidRDefault="008B206A">
      <w:pPr>
        <w:pStyle w:val="ConsPlusNormal"/>
        <w:spacing w:before="220"/>
        <w:ind w:firstLine="540"/>
        <w:jc w:val="both"/>
      </w:pPr>
      <w:r>
        <w:t>1.7. Профобучение женщин осуществляется по 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Обучение может быть курсовым (групповым) или индивидуальным.</w:t>
      </w:r>
    </w:p>
    <w:p w:rsidR="008B206A" w:rsidRDefault="008B206A">
      <w:pPr>
        <w:pStyle w:val="ConsPlusNormal"/>
        <w:spacing w:before="220"/>
        <w:ind w:firstLine="540"/>
        <w:jc w:val="both"/>
      </w:pPr>
      <w:r>
        <w:t>1.8. Продолжительность профобучения женщин устанавливается профессиональными образовательными программами и не должна превышать восьми месяцев.</w:t>
      </w:r>
    </w:p>
    <w:p w:rsidR="008B206A" w:rsidRDefault="008B206A">
      <w:pPr>
        <w:pStyle w:val="ConsPlusNormal"/>
        <w:spacing w:before="220"/>
        <w:ind w:firstLine="540"/>
        <w:jc w:val="both"/>
      </w:pPr>
      <w:r>
        <w:t>1.9. Женщине может быть предложено прохождение профобучения в другой местности.</w:t>
      </w:r>
    </w:p>
    <w:p w:rsidR="008B206A" w:rsidRDefault="008B206A">
      <w:pPr>
        <w:pStyle w:val="ConsPlusNormal"/>
        <w:spacing w:before="220"/>
        <w:ind w:firstLine="540"/>
        <w:jc w:val="both"/>
      </w:pPr>
      <w:r>
        <w:t>1.10. Повторное направление женщины на профобучение в период нахождения в отпуске по уходу за ребенком до достижения им возраста 3 лет или в период осуществления ухода за ребенком в возрасте до 3 лет не допускается.</w:t>
      </w:r>
    </w:p>
    <w:p w:rsidR="008B206A" w:rsidRDefault="008B206A">
      <w:pPr>
        <w:pStyle w:val="ConsPlusNormal"/>
        <w:jc w:val="both"/>
      </w:pPr>
    </w:p>
    <w:p w:rsidR="008B206A" w:rsidRDefault="008B206A">
      <w:pPr>
        <w:pStyle w:val="ConsPlusTitle"/>
        <w:jc w:val="center"/>
        <w:outlineLvl w:val="2"/>
      </w:pPr>
      <w:bookmarkStart w:id="186" w:name="P5786"/>
      <w:bookmarkEnd w:id="186"/>
      <w:r>
        <w:t>II. Участники мероприятий</w:t>
      </w:r>
    </w:p>
    <w:p w:rsidR="008B206A" w:rsidRDefault="008B206A">
      <w:pPr>
        <w:pStyle w:val="ConsPlusNormal"/>
        <w:jc w:val="both"/>
      </w:pPr>
    </w:p>
    <w:p w:rsidR="008B206A" w:rsidRDefault="008B206A">
      <w:pPr>
        <w:pStyle w:val="ConsPlusNormal"/>
        <w:ind w:firstLine="540"/>
        <w:jc w:val="both"/>
      </w:pPr>
      <w:r>
        <w:t xml:space="preserve">Участниками мероприятий являются граждане Российской Федерации, зарегистрированные </w:t>
      </w:r>
      <w:r>
        <w:lastRenderedPageBreak/>
        <w:t>в установленном законодательством Российской Федерации порядке по месту жительства на территории автономного округа, из числа женщин, находящихся в отпуске по уходу за ребенком до достижения им возраста 3 лет, и женщин, осуществляющих уход за ребенком в возрасте до 3 лет.</w:t>
      </w:r>
    </w:p>
    <w:p w:rsidR="008B206A" w:rsidRDefault="008B206A">
      <w:pPr>
        <w:pStyle w:val="ConsPlusNormal"/>
        <w:jc w:val="both"/>
      </w:pPr>
    </w:p>
    <w:p w:rsidR="008B206A" w:rsidRDefault="008B206A">
      <w:pPr>
        <w:pStyle w:val="ConsPlusTitle"/>
        <w:jc w:val="center"/>
        <w:outlineLvl w:val="2"/>
      </w:pPr>
      <w:r>
        <w:t>III. Организация профобучения женщин</w:t>
      </w:r>
    </w:p>
    <w:p w:rsidR="008B206A" w:rsidRDefault="008B206A">
      <w:pPr>
        <w:pStyle w:val="ConsPlusNormal"/>
        <w:jc w:val="both"/>
      </w:pPr>
    </w:p>
    <w:p w:rsidR="008B206A" w:rsidRDefault="008B206A">
      <w:pPr>
        <w:pStyle w:val="ConsPlusNormal"/>
        <w:ind w:firstLine="540"/>
        <w:jc w:val="both"/>
      </w:pPr>
      <w:r>
        <w:t>3.1. Профобучение женщин осуществляется по направлению центра занятости населения.</w:t>
      </w:r>
    </w:p>
    <w:p w:rsidR="008B206A" w:rsidRDefault="008B206A">
      <w:pPr>
        <w:pStyle w:val="ConsPlusNormal"/>
        <w:spacing w:before="220"/>
        <w:ind w:firstLine="540"/>
        <w:jc w:val="both"/>
      </w:pPr>
      <w:bookmarkStart w:id="187" w:name="P5793"/>
      <w:bookmarkEnd w:id="187"/>
      <w:r>
        <w:t>3.2. Для участия в мероприятиях женщина представляет в центр занятости населения следующие документы:</w:t>
      </w:r>
    </w:p>
    <w:p w:rsidR="008B206A" w:rsidRDefault="008B206A">
      <w:pPr>
        <w:pStyle w:val="ConsPlusNormal"/>
        <w:spacing w:before="220"/>
        <w:ind w:firstLine="540"/>
        <w:jc w:val="both"/>
      </w:pPr>
      <w:r>
        <w:t>личное заявление по утвержденной Департаментом форме;</w:t>
      </w:r>
    </w:p>
    <w:p w:rsidR="008B206A" w:rsidRDefault="008B206A">
      <w:pPr>
        <w:pStyle w:val="ConsPlusNormal"/>
        <w:spacing w:before="220"/>
        <w:ind w:firstLine="540"/>
        <w:jc w:val="both"/>
      </w:pPr>
      <w:r>
        <w:t>паспорт или иной документ, удостоверяющий личность;</w:t>
      </w:r>
    </w:p>
    <w:p w:rsidR="008B206A" w:rsidRDefault="008B206A">
      <w:pPr>
        <w:pStyle w:val="ConsPlusNormal"/>
        <w:spacing w:before="220"/>
        <w:ind w:firstLine="540"/>
        <w:jc w:val="both"/>
      </w:pPr>
      <w:r>
        <w:t>документ об образовании и (или) о квалификации;</w:t>
      </w:r>
    </w:p>
    <w:p w:rsidR="008B206A" w:rsidRDefault="008B206A">
      <w:pPr>
        <w:pStyle w:val="ConsPlusNormal"/>
        <w:spacing w:before="220"/>
        <w:ind w:firstLine="540"/>
        <w:jc w:val="both"/>
      </w:pPr>
      <w:r>
        <w:t>свидетельство о рождении (усыновлении) ребенка или документ, подтверждающий опеку (попечительство) над ребенком;</w:t>
      </w:r>
    </w:p>
    <w:p w:rsidR="008B206A" w:rsidRDefault="008B206A">
      <w:pPr>
        <w:pStyle w:val="ConsPlusNormal"/>
        <w:spacing w:before="220"/>
        <w:ind w:firstLine="540"/>
        <w:jc w:val="both"/>
      </w:pPr>
      <w:r>
        <w:t>копию приказа с места работы о нахождении в отпуске по уходу за ребенком (для женщин, находящихся в отпуске по уходу за ребенком до достижения им возраста 3 лет);</w:t>
      </w:r>
    </w:p>
    <w:p w:rsidR="008B206A" w:rsidRDefault="008B206A">
      <w:pPr>
        <w:pStyle w:val="ConsPlusNormal"/>
        <w:spacing w:before="220"/>
        <w:ind w:firstLine="540"/>
        <w:jc w:val="both"/>
      </w:pPr>
      <w:r>
        <w:t>копию трудовой книжки (для женщин, осуществляющих уход за детьми в возрасте до 3 лет, при ее наличии);</w:t>
      </w:r>
    </w:p>
    <w:p w:rsidR="008B206A" w:rsidRDefault="008B206A">
      <w:pPr>
        <w:pStyle w:val="ConsPlusNormal"/>
        <w:spacing w:before="220"/>
        <w:ind w:firstLine="540"/>
        <w:jc w:val="both"/>
      </w:pPr>
      <w:r>
        <w:t>гарантийное письмо работодателя о трудоустройстве женщины после прохождения профобучения - в случае если женщина желает обучиться для трудоустройства на гарантированное рабочее место;</w:t>
      </w:r>
    </w:p>
    <w:p w:rsidR="008B206A" w:rsidRDefault="008B206A">
      <w:pPr>
        <w:pStyle w:val="ConsPlusNormal"/>
        <w:spacing w:before="220"/>
        <w:ind w:firstLine="540"/>
        <w:jc w:val="both"/>
      </w:pPr>
      <w:r>
        <w:t>индивидуальную программу реабилитации инвалида, выдаваемую в установленном порядке, - для женщин, относящихся к категории инвалидов.</w:t>
      </w:r>
    </w:p>
    <w:p w:rsidR="008B206A" w:rsidRDefault="008B206A">
      <w:pPr>
        <w:pStyle w:val="ConsPlusNormal"/>
        <w:spacing w:before="220"/>
        <w:ind w:firstLine="540"/>
        <w:jc w:val="both"/>
      </w:pPr>
      <w:r>
        <w:t>3.3. Специалист центра занятости населения:</w:t>
      </w:r>
    </w:p>
    <w:p w:rsidR="008B206A" w:rsidRDefault="008B206A">
      <w:pPr>
        <w:pStyle w:val="ConsPlusNormal"/>
        <w:spacing w:before="220"/>
        <w:ind w:firstLine="540"/>
        <w:jc w:val="both"/>
      </w:pPr>
      <w:r>
        <w:t xml:space="preserve">3.3.1. Регистрирует заявление женщины с приложением документов, указанных в </w:t>
      </w:r>
      <w:hyperlink w:anchor="P5793" w:history="1">
        <w:r>
          <w:rPr>
            <w:color w:val="0000FF"/>
          </w:rPr>
          <w:t>пункте 3.2</w:t>
        </w:r>
      </w:hyperlink>
      <w:r>
        <w:t xml:space="preserve"> Порядка, в день его поступления:</w:t>
      </w:r>
    </w:p>
    <w:p w:rsidR="008B206A" w:rsidRDefault="008B206A">
      <w:pPr>
        <w:pStyle w:val="ConsPlusNormal"/>
        <w:spacing w:before="220"/>
        <w:ind w:firstLine="540"/>
        <w:jc w:val="both"/>
      </w:pPr>
      <w:r>
        <w:t>для женщин, находящихся в отпуске по уходу за ребенком до достижения им возраста 3 лет - в программно-техническом комплексе "Катарсис";</w:t>
      </w:r>
    </w:p>
    <w:p w:rsidR="008B206A" w:rsidRDefault="008B206A">
      <w:pPr>
        <w:pStyle w:val="ConsPlusNormal"/>
        <w:spacing w:before="220"/>
        <w:ind w:firstLine="540"/>
        <w:jc w:val="both"/>
      </w:pPr>
      <w:r>
        <w:t>для женщин, осуществляющих уход за детьми в возрасте до 3 лет - в журнале регистрации.</w:t>
      </w:r>
    </w:p>
    <w:p w:rsidR="008B206A" w:rsidRDefault="008B206A">
      <w:pPr>
        <w:pStyle w:val="ConsPlusNormal"/>
        <w:spacing w:before="220"/>
        <w:ind w:firstLine="540"/>
        <w:jc w:val="both"/>
      </w:pPr>
      <w:r>
        <w:t xml:space="preserve">3.3.2. Снимает и заверяет копии с оригиналов документов, указанных в </w:t>
      </w:r>
      <w:hyperlink w:anchor="P5793" w:history="1">
        <w:r>
          <w:rPr>
            <w:color w:val="0000FF"/>
          </w:rPr>
          <w:t>пункте 3.2</w:t>
        </w:r>
      </w:hyperlink>
      <w:r>
        <w:t xml:space="preserve"> Порядка, после чего оригиналы возвращает женщине.</w:t>
      </w:r>
    </w:p>
    <w:p w:rsidR="008B206A" w:rsidRDefault="008B206A">
      <w:pPr>
        <w:pStyle w:val="ConsPlusNormal"/>
        <w:spacing w:before="220"/>
        <w:ind w:firstLine="540"/>
        <w:jc w:val="both"/>
      </w:pPr>
      <w:r>
        <w:t>3.3.3. Осуществляет по согласованию с женщиной в день его обращения подбор профессии (специальности), исходя из сведений о ее образовании, квалификации и перечня вариантов 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8B206A" w:rsidRDefault="008B206A">
      <w:pPr>
        <w:pStyle w:val="ConsPlusNormal"/>
        <w:spacing w:before="220"/>
        <w:ind w:firstLine="540"/>
        <w:jc w:val="both"/>
      </w:pPr>
      <w:r>
        <w:t>3.3.4. Выдает женщине направление на профобучение в соответствии с утвержденной Департаментом формой.</w:t>
      </w:r>
    </w:p>
    <w:p w:rsidR="008B206A" w:rsidRDefault="008B206A">
      <w:pPr>
        <w:pStyle w:val="ConsPlusNormal"/>
        <w:spacing w:before="220"/>
        <w:ind w:firstLine="540"/>
        <w:jc w:val="both"/>
      </w:pPr>
      <w:r>
        <w:t xml:space="preserve">3.3.5. В случае выбора женщиной профессии (специальности), требующей медицинского </w:t>
      </w:r>
      <w:r>
        <w:lastRenderedPageBreak/>
        <w:t>осмотра, направляет ее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При представлении женщиной отрицательного заключения по результатам медицинского осмотра - продолжает осуществлять подбор профессии (специальности).</w:t>
      </w:r>
    </w:p>
    <w:p w:rsidR="008B206A" w:rsidRDefault="008B206A">
      <w:pPr>
        <w:pStyle w:val="ConsPlusNormal"/>
        <w:spacing w:before="220"/>
        <w:ind w:firstLine="540"/>
        <w:jc w:val="both"/>
      </w:pPr>
      <w:r>
        <w:t>При представлении женщиной положительного заключения по результатам медицинского осмотра - выдает ей направление на профобучение.</w:t>
      </w:r>
    </w:p>
    <w:p w:rsidR="008B206A" w:rsidRDefault="008B206A">
      <w:pPr>
        <w:pStyle w:val="ConsPlusNormal"/>
        <w:spacing w:before="220"/>
        <w:ind w:firstLine="540"/>
        <w:jc w:val="both"/>
      </w:pPr>
      <w:r>
        <w:t>3.3.6. Осуществляет учет женщин, трудоустроенных после профобучения.</w:t>
      </w:r>
    </w:p>
    <w:p w:rsidR="008B206A" w:rsidRDefault="008B206A">
      <w:pPr>
        <w:pStyle w:val="ConsPlusNormal"/>
        <w:spacing w:before="220"/>
        <w:ind w:firstLine="540"/>
        <w:jc w:val="both"/>
      </w:pPr>
      <w:r>
        <w:t>3.4. Основанием для отказа женщине в профобучении является:</w:t>
      </w:r>
    </w:p>
    <w:p w:rsidR="008B206A" w:rsidRDefault="008B206A">
      <w:pPr>
        <w:pStyle w:val="ConsPlusNormal"/>
        <w:spacing w:before="220"/>
        <w:ind w:firstLine="540"/>
        <w:jc w:val="both"/>
      </w:pPr>
      <w:r>
        <w:t>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8B206A" w:rsidRDefault="008B206A">
      <w:pPr>
        <w:pStyle w:val="ConsPlusNormal"/>
        <w:spacing w:before="220"/>
        <w:ind w:firstLine="540"/>
        <w:jc w:val="both"/>
      </w:pPr>
      <w:r>
        <w:t xml:space="preserve">непредставление документов, предусмотренных </w:t>
      </w:r>
      <w:hyperlink w:anchor="P5793" w:history="1">
        <w:r>
          <w:rPr>
            <w:color w:val="0000FF"/>
          </w:rPr>
          <w:t>пунктом 3.2</w:t>
        </w:r>
      </w:hyperlink>
      <w:r>
        <w:t xml:space="preserve"> Порядка;</w:t>
      </w:r>
    </w:p>
    <w:p w:rsidR="008B206A" w:rsidRDefault="008B206A">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повторное обращение для прохождения профобучения в текущем году.</w:t>
      </w:r>
    </w:p>
    <w:p w:rsidR="008B206A" w:rsidRDefault="008B206A">
      <w:pPr>
        <w:pStyle w:val="ConsPlusNormal"/>
        <w:spacing w:before="220"/>
        <w:ind w:firstLine="540"/>
        <w:jc w:val="both"/>
      </w:pPr>
      <w:r>
        <w:t>3.5. Основания отказа в профобучении специалист центра занятости населения разъясняет женщине, затем оформляет решение согласно форме, утвержденной Департаментом, и выдает его женщине под подпись.</w:t>
      </w:r>
    </w:p>
    <w:p w:rsidR="008B206A" w:rsidRDefault="008B206A">
      <w:pPr>
        <w:pStyle w:val="ConsPlusNormal"/>
        <w:spacing w:before="220"/>
        <w:ind w:firstLine="540"/>
        <w:jc w:val="both"/>
      </w:pPr>
      <w:r>
        <w:t>Процедура оформления решения об отказе в профобучении женщине осуществляется в течение 15 минут.</w:t>
      </w:r>
    </w:p>
    <w:p w:rsidR="008B206A" w:rsidRDefault="008B206A">
      <w:pPr>
        <w:pStyle w:val="ConsPlusNormal"/>
        <w:spacing w:before="220"/>
        <w:ind w:firstLine="540"/>
        <w:jc w:val="both"/>
      </w:pPr>
      <w:r>
        <w:t>3.6. Возвращение женщины к исполнению трудовых обязанностей, трудоустройство, открытие собственного дела или достижение ребенком возраста 3 лет в период прохождения профобучения не может являться основанием для прекращения предоставления бюджетных средств.</w:t>
      </w:r>
    </w:p>
    <w:p w:rsidR="008B206A" w:rsidRDefault="008B206A">
      <w:pPr>
        <w:pStyle w:val="ConsPlusNormal"/>
        <w:jc w:val="both"/>
      </w:pPr>
    </w:p>
    <w:p w:rsidR="008B206A" w:rsidRDefault="008B206A">
      <w:pPr>
        <w:pStyle w:val="ConsPlusTitle"/>
        <w:jc w:val="center"/>
        <w:outlineLvl w:val="2"/>
      </w:pPr>
      <w:r>
        <w:t>IV. Предоставление бюджетных средств</w:t>
      </w:r>
    </w:p>
    <w:p w:rsidR="008B206A" w:rsidRDefault="008B206A">
      <w:pPr>
        <w:pStyle w:val="ConsPlusNormal"/>
        <w:jc w:val="both"/>
      </w:pPr>
    </w:p>
    <w:p w:rsidR="008B206A" w:rsidRDefault="008B206A">
      <w:pPr>
        <w:pStyle w:val="ConsPlusNormal"/>
        <w:ind w:firstLine="540"/>
        <w:jc w:val="both"/>
      </w:pPr>
      <w:r>
        <w:t>4.1. Получателями бюджетных средств являются:</w:t>
      </w:r>
    </w:p>
    <w:p w:rsidR="008B206A" w:rsidRDefault="008B206A">
      <w:pPr>
        <w:pStyle w:val="ConsPlusNormal"/>
        <w:spacing w:before="220"/>
        <w:ind w:firstLine="540"/>
        <w:jc w:val="both"/>
      </w:pPr>
      <w:r>
        <w:t>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профобучению родителей;</w:t>
      </w:r>
    </w:p>
    <w:p w:rsidR="008B206A" w:rsidRDefault="008B206A">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родителей, направленных центром занятости населения;</w:t>
      </w:r>
    </w:p>
    <w:p w:rsidR="008B206A" w:rsidRDefault="008B206A">
      <w:pPr>
        <w:pStyle w:val="ConsPlusNormal"/>
        <w:spacing w:before="220"/>
        <w:ind w:firstLine="540"/>
        <w:jc w:val="both"/>
      </w:pPr>
      <w:r>
        <w:t xml:space="preserve">участники мероприятия, указанные в </w:t>
      </w:r>
      <w:hyperlink w:anchor="P5786" w:history="1">
        <w:r>
          <w:rPr>
            <w:color w:val="0000FF"/>
          </w:rPr>
          <w:t>разделе II</w:t>
        </w:r>
      </w:hyperlink>
      <w:r>
        <w:t xml:space="preserve"> Порядка.</w:t>
      </w:r>
    </w:p>
    <w:p w:rsidR="008B206A" w:rsidRDefault="008B206A">
      <w:pPr>
        <w:pStyle w:val="ConsPlusNormal"/>
        <w:spacing w:before="220"/>
        <w:ind w:firstLine="540"/>
        <w:jc w:val="both"/>
      </w:pPr>
      <w:r>
        <w:t>4.2. В случае прохождения профобучения женщиной в другой местности центр занятости населения компенсирует ей расходы по проезду к месту обучения и обратно, суточные расходы, оплату найма жилого помещения на время обучения.</w:t>
      </w:r>
    </w:p>
    <w:p w:rsidR="008B206A" w:rsidRDefault="008B206A">
      <w:pPr>
        <w:pStyle w:val="ConsPlusNormal"/>
        <w:spacing w:before="220"/>
        <w:ind w:firstLine="540"/>
        <w:jc w:val="both"/>
      </w:pPr>
      <w:r>
        <w:t xml:space="preserve">4.3. Компенсация расходов, понесенных женщиной в связи с направлением ее на </w:t>
      </w:r>
      <w:r>
        <w:lastRenderedPageBreak/>
        <w:t>профобучение в другую местность (далее - компенсация), осуществляется в следующих размерах:</w:t>
      </w:r>
    </w:p>
    <w:p w:rsidR="008B206A" w:rsidRDefault="008B206A">
      <w:pPr>
        <w:pStyle w:val="ConsPlusNormal"/>
        <w:spacing w:before="220"/>
        <w:ind w:firstLine="540"/>
        <w:jc w:val="both"/>
      </w:pPr>
      <w:bookmarkStart w:id="188" w:name="P5830"/>
      <w:bookmarkEnd w:id="188"/>
      <w: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w:t>
      </w:r>
    </w:p>
    <w:p w:rsidR="008B206A" w:rsidRDefault="008B206A">
      <w:pPr>
        <w:pStyle w:val="ConsPlusNormal"/>
        <w:spacing w:before="220"/>
        <w:ind w:firstLine="540"/>
        <w:jc w:val="both"/>
      </w:pPr>
      <w:r>
        <w:t>автомобильным транспортом - в автобусах междугородного сообщения.</w:t>
      </w:r>
    </w:p>
    <w:p w:rsidR="008B206A" w:rsidRDefault="008B206A">
      <w:pPr>
        <w:pStyle w:val="ConsPlusNormal"/>
        <w:spacing w:before="220"/>
        <w:ind w:firstLine="540"/>
        <w:jc w:val="both"/>
      </w:pPr>
      <w:r>
        <w:t>4.3.2. Суточные расходы - в размере 300 рублей за каждый день нахождения в пути следования к месту обучения и обратно.</w:t>
      </w:r>
    </w:p>
    <w:p w:rsidR="008B206A" w:rsidRDefault="008B206A">
      <w:pPr>
        <w:pStyle w:val="ConsPlusNormal"/>
        <w:spacing w:before="220"/>
        <w:ind w:firstLine="540"/>
        <w:jc w:val="both"/>
      </w:pPr>
      <w:bookmarkStart w:id="189" w:name="P5836"/>
      <w:bookmarkEnd w:id="189"/>
      <w:r>
        <w:t>4.3.3.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8B206A" w:rsidRDefault="008B206A">
      <w:pPr>
        <w:pStyle w:val="ConsPlusNormal"/>
        <w:spacing w:before="220"/>
        <w:ind w:firstLine="540"/>
        <w:jc w:val="both"/>
      </w:pPr>
      <w:bookmarkStart w:id="190" w:name="P5837"/>
      <w:bookmarkEnd w:id="190"/>
      <w:r>
        <w:t>4.4. Для получения компенсации женщины, направленные на профобучение в другую местность, представляют в центр занятости населения по месту жительства следующие документы:</w:t>
      </w:r>
    </w:p>
    <w:p w:rsidR="008B206A" w:rsidRDefault="008B206A">
      <w:pPr>
        <w:pStyle w:val="ConsPlusNormal"/>
        <w:spacing w:before="220"/>
        <w:ind w:firstLine="540"/>
        <w:jc w:val="both"/>
      </w:pPr>
      <w:r>
        <w:t>4.4.1. Заявление с указанием своего почтового адреса, реквизитов лицевого счета для перечисления денежных средств.</w:t>
      </w:r>
    </w:p>
    <w:p w:rsidR="008B206A" w:rsidRDefault="008B206A">
      <w:pPr>
        <w:pStyle w:val="ConsPlusNormal"/>
        <w:spacing w:before="220"/>
        <w:ind w:firstLine="540"/>
        <w:jc w:val="both"/>
      </w:pPr>
      <w:bookmarkStart w:id="191" w:name="P5839"/>
      <w:bookmarkEnd w:id="191"/>
      <w:r>
        <w:t>4.4.2.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 (в случае досрочного прекращения профобучения, в том числе в связи с отчислением, гражданин представляет приказ об отчислении с указанием причин).</w:t>
      </w:r>
    </w:p>
    <w:p w:rsidR="008B206A" w:rsidRDefault="008B206A">
      <w:pPr>
        <w:pStyle w:val="ConsPlusNormal"/>
        <w:spacing w:before="220"/>
        <w:ind w:firstLine="540"/>
        <w:jc w:val="both"/>
      </w:pPr>
      <w:r>
        <w:t xml:space="preserve">4.4.3. Документы, подтверждающие сведения о произведенных расходах, указанных в </w:t>
      </w:r>
      <w:hyperlink w:anchor="P5830" w:history="1">
        <w:r>
          <w:rPr>
            <w:color w:val="0000FF"/>
          </w:rPr>
          <w:t>подпунктах 4.3.1</w:t>
        </w:r>
      </w:hyperlink>
      <w:r>
        <w:t xml:space="preserve"> - </w:t>
      </w:r>
      <w:hyperlink w:anchor="P5836" w:history="1">
        <w:r>
          <w:rPr>
            <w:color w:val="0000FF"/>
          </w:rPr>
          <w:t>4.3.3 пункта 4.3</w:t>
        </w:r>
      </w:hyperlink>
      <w:r>
        <w:t xml:space="preserve"> Порядка.</w:t>
      </w:r>
    </w:p>
    <w:p w:rsidR="008B206A" w:rsidRDefault="008B206A">
      <w:pPr>
        <w:pStyle w:val="ConsPlusNormal"/>
        <w:spacing w:before="220"/>
        <w:ind w:firstLine="540"/>
        <w:jc w:val="both"/>
      </w:pPr>
      <w:r>
        <w:t xml:space="preserve">4.5. Документы, указанные в </w:t>
      </w:r>
      <w:hyperlink w:anchor="P5837" w:history="1">
        <w:r>
          <w:rPr>
            <w:color w:val="0000FF"/>
          </w:rPr>
          <w:t>пункте 4.4</w:t>
        </w:r>
      </w:hyperlink>
      <w:r>
        <w:t xml:space="preserve"> Порядка, представляются женщинами в центр занятости населения не позднее десяти рабочих дней со дня прибытия с профобучения.</w:t>
      </w:r>
    </w:p>
    <w:p w:rsidR="008B206A" w:rsidRDefault="008B206A">
      <w:pPr>
        <w:pStyle w:val="ConsPlusNormal"/>
        <w:spacing w:before="220"/>
        <w:ind w:firstLine="540"/>
        <w:jc w:val="both"/>
      </w:pPr>
      <w:r>
        <w:t xml:space="preserve">4.6. Центр занятости населения изготавливает и заверяет копию с документа, указанного в </w:t>
      </w:r>
      <w:hyperlink w:anchor="P5839" w:history="1">
        <w:r>
          <w:rPr>
            <w:color w:val="0000FF"/>
          </w:rPr>
          <w:t>подпункте 4.4.2 пункта 4.4</w:t>
        </w:r>
      </w:hyperlink>
      <w:r>
        <w:t xml:space="preserve"> Порядка.</w:t>
      </w:r>
    </w:p>
    <w:p w:rsidR="008B206A" w:rsidRDefault="008B206A">
      <w:pPr>
        <w:pStyle w:val="ConsPlusNormal"/>
        <w:spacing w:before="220"/>
        <w:ind w:firstLine="540"/>
        <w:jc w:val="both"/>
      </w:pPr>
      <w:r>
        <w:t>4.7. При представлении документов предъявляется документ, удостоверяющий личность женщины, прошедшей профобучение в другой местности.</w:t>
      </w:r>
    </w:p>
    <w:p w:rsidR="008B206A" w:rsidRDefault="008B206A">
      <w:pPr>
        <w:pStyle w:val="ConsPlusNormal"/>
        <w:spacing w:before="220"/>
        <w:ind w:firstLine="540"/>
        <w:jc w:val="both"/>
      </w:pPr>
      <w:bookmarkStart w:id="192" w:name="P5844"/>
      <w:bookmarkEnd w:id="192"/>
      <w:r>
        <w:t>4.8. Основаниями для отказа в выплате компенсации являются:</w:t>
      </w:r>
    </w:p>
    <w:p w:rsidR="008B206A" w:rsidRDefault="008B206A">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 xml:space="preserve">непредставление документов, указанных в </w:t>
      </w:r>
      <w:hyperlink w:anchor="P5837" w:history="1">
        <w:r>
          <w:rPr>
            <w:color w:val="0000FF"/>
          </w:rPr>
          <w:t>пункте 4.4</w:t>
        </w:r>
      </w:hyperlink>
      <w:r>
        <w:t xml:space="preserve"> Порядка;</w:t>
      </w:r>
    </w:p>
    <w:p w:rsidR="008B206A" w:rsidRDefault="008B206A">
      <w:pPr>
        <w:pStyle w:val="ConsPlusNormal"/>
        <w:spacing w:before="220"/>
        <w:ind w:firstLine="540"/>
        <w:jc w:val="both"/>
      </w:pPr>
      <w:r>
        <w:t xml:space="preserve">представление документов, указанных в </w:t>
      </w:r>
      <w:hyperlink w:anchor="P5837" w:history="1">
        <w:r>
          <w:rPr>
            <w:color w:val="0000FF"/>
          </w:rPr>
          <w:t>пункте 4.4</w:t>
        </w:r>
      </w:hyperlink>
      <w:r>
        <w:t xml:space="preserve"> Порядка, по истечении десяти рабочих дней со дня прибытия с профобучения.</w:t>
      </w:r>
    </w:p>
    <w:p w:rsidR="008B206A" w:rsidRDefault="008B206A">
      <w:pPr>
        <w:pStyle w:val="ConsPlusNormal"/>
        <w:spacing w:before="220"/>
        <w:ind w:firstLine="540"/>
        <w:jc w:val="both"/>
      </w:pPr>
      <w:r>
        <w:lastRenderedPageBreak/>
        <w:t xml:space="preserve">4.8.1.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5844" w:history="1">
        <w:r>
          <w:rPr>
            <w:color w:val="0000FF"/>
          </w:rPr>
          <w:t>пункте 4.8</w:t>
        </w:r>
      </w:hyperlink>
      <w:r>
        <w:t xml:space="preserve"> Порядка.</w:t>
      </w:r>
    </w:p>
    <w:p w:rsidR="008B206A" w:rsidRDefault="008B206A">
      <w:pPr>
        <w:pStyle w:val="ConsPlusNormal"/>
        <w:spacing w:before="220"/>
        <w:ind w:firstLine="540"/>
        <w:jc w:val="both"/>
      </w:pPr>
      <w:r>
        <w:t>4.8.2. В течение 1 рабочего дня со дня принятия решения об отказе в выплате компенсации центр занятости населения письменно уведомляет об этом женщину.</w:t>
      </w:r>
    </w:p>
    <w:p w:rsidR="008B206A" w:rsidRDefault="008B206A">
      <w:pPr>
        <w:pStyle w:val="ConsPlusNormal"/>
        <w:spacing w:before="220"/>
        <w:ind w:firstLine="540"/>
        <w:jc w:val="both"/>
      </w:pPr>
      <w:r>
        <w:t xml:space="preserve">4.9. Выплата компенсации осуществляется центрами занятости населения в течение семи рабочих дней со дня получения документов, указанных в </w:t>
      </w:r>
      <w:hyperlink w:anchor="P5837" w:history="1">
        <w:r>
          <w:rPr>
            <w:color w:val="0000FF"/>
          </w:rPr>
          <w:t>пункте 4.4</w:t>
        </w:r>
      </w:hyperlink>
      <w:r>
        <w:t xml:space="preserve"> Порядка, путем перечисления денежных средств на лицевой счет женщины, направленной на профобучение в другую местность, либо через отделение федеральной почтовой связи.</w:t>
      </w:r>
    </w:p>
    <w:p w:rsidR="008B206A" w:rsidRDefault="008B206A">
      <w:pPr>
        <w:pStyle w:val="ConsPlusNormal"/>
        <w:spacing w:before="220"/>
        <w:ind w:firstLine="540"/>
        <w:jc w:val="both"/>
      </w:pPr>
      <w:r>
        <w:t>4.10. Во время профобучения женщине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автономном округе. Выплата стипендии женщинам осуществляется пропорционально фактическому периоду.</w:t>
      </w:r>
    </w:p>
    <w:p w:rsidR="008B206A" w:rsidRDefault="008B206A">
      <w:pPr>
        <w:pStyle w:val="ConsPlusNormal"/>
        <w:spacing w:before="220"/>
        <w:ind w:firstLine="540"/>
        <w:jc w:val="both"/>
      </w:pPr>
      <w:r>
        <w:t>4.11. Стипендия перечисляется на лицевой счет женщины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женщины.</w:t>
      </w:r>
    </w:p>
    <w:p w:rsidR="008B206A" w:rsidRDefault="008B206A">
      <w:pPr>
        <w:pStyle w:val="ConsPlusNormal"/>
        <w:jc w:val="both"/>
      </w:pPr>
    </w:p>
    <w:p w:rsidR="008B206A" w:rsidRDefault="008B206A">
      <w:pPr>
        <w:pStyle w:val="ConsPlusTitle"/>
        <w:jc w:val="center"/>
        <w:outlineLvl w:val="2"/>
      </w:pPr>
      <w:r>
        <w:t>V. Ответственность, контроль и порядок возврата</w:t>
      </w:r>
    </w:p>
    <w:p w:rsidR="008B206A" w:rsidRDefault="008B206A">
      <w:pPr>
        <w:pStyle w:val="ConsPlusTitle"/>
        <w:jc w:val="center"/>
      </w:pPr>
      <w:r>
        <w:t>бюджетных средств</w:t>
      </w:r>
    </w:p>
    <w:p w:rsidR="008B206A" w:rsidRDefault="008B206A">
      <w:pPr>
        <w:pStyle w:val="ConsPlusNormal"/>
        <w:jc w:val="both"/>
      </w:pPr>
    </w:p>
    <w:p w:rsidR="008B206A" w:rsidRDefault="008B206A">
      <w:pPr>
        <w:pStyle w:val="ConsPlusNormal"/>
        <w:ind w:firstLine="540"/>
        <w:jc w:val="both"/>
      </w:pPr>
      <w:r>
        <w:t>5.1. Ответственность за нецелевое использование бюджетных средств возлагается на центр занятости населения и получателей бюджетных средств в соответствии с Порядком.</w:t>
      </w:r>
    </w:p>
    <w:p w:rsidR="008B206A" w:rsidRDefault="008B206A">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8B206A" w:rsidRDefault="008B206A">
      <w:pPr>
        <w:pStyle w:val="ConsPlusNormal"/>
        <w:spacing w:before="220"/>
        <w:ind w:firstLine="540"/>
        <w:jc w:val="both"/>
      </w:pPr>
      <w:r>
        <w:t>5.2.1. В случаях установления факта нецелевого расходования бюджетных средств, частичного или полного неисполнения условий договора получатель бюджетных средств обязан их возвратить в бюджет автономного округа.</w:t>
      </w:r>
    </w:p>
    <w:p w:rsidR="008B206A" w:rsidRDefault="008B206A">
      <w:pPr>
        <w:pStyle w:val="ConsPlusNormal"/>
        <w:spacing w:before="220"/>
        <w:ind w:firstLine="540"/>
        <w:jc w:val="both"/>
      </w:pPr>
      <w:r>
        <w:t>5.3.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8B206A" w:rsidRDefault="008B206A">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8B206A" w:rsidRDefault="008B206A">
      <w:pPr>
        <w:pStyle w:val="ConsPlusNormal"/>
        <w:spacing w:before="220"/>
        <w:ind w:firstLine="540"/>
        <w:jc w:val="both"/>
      </w:pPr>
      <w:r>
        <w:t>5.4.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8B206A" w:rsidRDefault="008B206A">
      <w:pPr>
        <w:pStyle w:val="ConsPlusNormal"/>
        <w:spacing w:before="220"/>
        <w:ind w:firstLine="540"/>
        <w:jc w:val="both"/>
      </w:pPr>
      <w:r>
        <w:t>5.5. Департамент и орган государственного финансового контроля автономного округа осуществляет обязательную проверку соблюдения условий, целей Порядка предоставления бюджетных средств.</w:t>
      </w:r>
    </w:p>
    <w:p w:rsidR="008B206A" w:rsidRDefault="008B206A">
      <w:pPr>
        <w:pStyle w:val="ConsPlusNormal"/>
        <w:spacing w:before="220"/>
        <w:ind w:firstLine="540"/>
        <w:jc w:val="both"/>
      </w:pPr>
      <w:r>
        <w:t>5.6.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18</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193" w:name="P5875"/>
      <w:bookmarkEnd w:id="193"/>
      <w:r>
        <w:t>ПОРЯДОК</w:t>
      </w:r>
    </w:p>
    <w:p w:rsidR="008B206A" w:rsidRDefault="008B206A">
      <w:pPr>
        <w:pStyle w:val="ConsPlusTitle"/>
        <w:jc w:val="center"/>
      </w:pPr>
      <w:r>
        <w:t>ОРГАНИЗАЦИИ ПРОФЕССИОНАЛЬНОГО ОБУЧЕНИЯ И ДОПОЛНИТЕЛЬНОГО</w:t>
      </w:r>
    </w:p>
    <w:p w:rsidR="008B206A" w:rsidRDefault="008B206A">
      <w:pPr>
        <w:pStyle w:val="ConsPlusTitle"/>
        <w:jc w:val="center"/>
      </w:pPr>
      <w:r>
        <w:t>ПРОФЕССИОНАЛЬНОГО ОБРАЗОВАНИЯ РАБОТНИКОВ, НАХОДЯЩИХСЯ</w:t>
      </w:r>
    </w:p>
    <w:p w:rsidR="008B206A" w:rsidRDefault="008B206A">
      <w:pPr>
        <w:pStyle w:val="ConsPlusTitle"/>
        <w:jc w:val="center"/>
      </w:pPr>
      <w:r>
        <w:t>ПОД УГРОЗОЙ УВОЛЬНЕНИЯ, РАБОТНИКОВ ОРГАНИЗАЦИЙ</w:t>
      </w:r>
    </w:p>
    <w:p w:rsidR="008B206A" w:rsidRDefault="008B206A">
      <w:pPr>
        <w:pStyle w:val="ConsPlusTitle"/>
        <w:jc w:val="center"/>
      </w:pPr>
      <w:r>
        <w:t>ПРОИЗВОДСТВЕННОЙ СФЕРЫ, ОСУЩЕСТВЛЯЮЩИХ РЕСТРУКТУРИЗАЦИЮ</w:t>
      </w:r>
    </w:p>
    <w:p w:rsidR="008B206A" w:rsidRDefault="008B206A">
      <w:pPr>
        <w:pStyle w:val="ConsPlusTitle"/>
        <w:jc w:val="center"/>
      </w:pPr>
      <w:r>
        <w:t>И МОДЕРНИЗАЦИЮ ПРОИЗВОДСТВА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194" w:name="P5884"/>
      <w:bookmarkEnd w:id="194"/>
      <w:r>
        <w:t>1.1. Порядок определяет 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работников:</w:t>
      </w:r>
    </w:p>
    <w:p w:rsidR="008B206A" w:rsidRDefault="008B206A">
      <w:pPr>
        <w:pStyle w:val="ConsPlusNormal"/>
        <w:spacing w:before="220"/>
        <w:ind w:firstLine="540"/>
        <w:jc w:val="both"/>
      </w:pPr>
      <w:r>
        <w:t>находящихся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8B206A" w:rsidRDefault="008B206A">
      <w:pPr>
        <w:pStyle w:val="ConsPlusNormal"/>
        <w:spacing w:before="220"/>
        <w:ind w:firstLine="540"/>
        <w:jc w:val="both"/>
      </w:pPr>
      <w:r>
        <w:t>организаций производственной сферы, осуществляющих реструктуризацию и (или) модернизацию производства.</w:t>
      </w:r>
    </w:p>
    <w:p w:rsidR="008B206A" w:rsidRDefault="008B206A">
      <w:pPr>
        <w:pStyle w:val="ConsPlusNormal"/>
        <w:spacing w:before="220"/>
        <w:ind w:firstLine="540"/>
        <w:jc w:val="both"/>
      </w:pPr>
      <w:r>
        <w:t xml:space="preserve">1.2. Порядок применяется при реализации мероприятия "Профессиональное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 (далее - мероприятие) основного мероприятия 3.1 "Повышение производительности труда и поддержка занятости в Ханты-Мансийском автономном округе - Югре" </w:t>
      </w:r>
      <w:hyperlink w:anchor="P801" w:history="1">
        <w:r>
          <w:rPr>
            <w:color w:val="0000FF"/>
          </w:rPr>
          <w:t>подпрограммы 3</w:t>
        </w:r>
      </w:hyperlink>
      <w:r>
        <w:t xml:space="preserve"> "Повышение мобильности трудовых ресурсов в Ханты-Мансийском автономном округе - Югре" настоящей государственной программы.</w:t>
      </w:r>
    </w:p>
    <w:p w:rsidR="008B206A" w:rsidRDefault="008B206A">
      <w:pPr>
        <w:pStyle w:val="ConsPlusNormal"/>
        <w:spacing w:before="220"/>
        <w:ind w:firstLine="540"/>
        <w:jc w:val="both"/>
      </w:pPr>
      <w:r>
        <w:t>1.3.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1.4.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работодатель - юридическое лицо независимо от организационно-правовой формы (за исключением органа местного самоуправления муниципального образования) либо физическое лицо, зарегистрированное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w:t>
      </w:r>
    </w:p>
    <w:p w:rsidR="008B206A" w:rsidRDefault="008B206A">
      <w:pPr>
        <w:pStyle w:val="ConsPlusNormal"/>
        <w:spacing w:before="220"/>
        <w:ind w:firstLine="540"/>
        <w:jc w:val="both"/>
      </w:pPr>
      <w:r>
        <w:t xml:space="preserve">профобучение - профессиональное обучение и дополнительное профессиональное </w:t>
      </w:r>
      <w:r>
        <w:lastRenderedPageBreak/>
        <w:t xml:space="preserve">образование работников, указанных в </w:t>
      </w:r>
      <w:hyperlink w:anchor="P5884" w:history="1">
        <w:r>
          <w:rPr>
            <w:color w:val="0000FF"/>
          </w:rPr>
          <w:t>пункте 1.1</w:t>
        </w:r>
      </w:hyperlink>
      <w:r>
        <w:t xml:space="preserve"> настоящего Порядка;</w:t>
      </w:r>
    </w:p>
    <w:p w:rsidR="008B206A" w:rsidRDefault="008B206A">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181" w:history="1">
        <w:r>
          <w:rPr>
            <w:color w:val="0000FF"/>
          </w:rPr>
          <w:t>пунктами 18</w:t>
        </w:r>
      </w:hyperlink>
      <w:r>
        <w:t xml:space="preserve">, </w:t>
      </w:r>
      <w:hyperlink r:id="rId182" w:history="1">
        <w:r>
          <w:rPr>
            <w:color w:val="0000FF"/>
          </w:rPr>
          <w:t>19</w:t>
        </w:r>
      </w:hyperlink>
      <w:r>
        <w:t xml:space="preserve">, </w:t>
      </w:r>
      <w:hyperlink r:id="rId183" w:history="1">
        <w:r>
          <w:rPr>
            <w:color w:val="0000FF"/>
          </w:rPr>
          <w:t>20 статьи 2</w:t>
        </w:r>
      </w:hyperlink>
      <w:r>
        <w:t xml:space="preserve"> Федерального закона от 29 декабря 2012 года N 273-ФЗ "Об образовании в Российской Федерации".</w:t>
      </w:r>
    </w:p>
    <w:p w:rsidR="008B206A" w:rsidRDefault="008B206A">
      <w:pPr>
        <w:pStyle w:val="ConsPlusNormal"/>
        <w:spacing w:before="220"/>
        <w:ind w:firstLine="540"/>
        <w:jc w:val="both"/>
      </w:pPr>
      <w:r>
        <w:t>1.5. Профобучение осуществляется по очно-заочной,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соответствующие лицензии. Профобучение может быть курсовым (групповым) или индивидуальным.</w:t>
      </w:r>
    </w:p>
    <w:p w:rsidR="008B206A" w:rsidRDefault="008B206A">
      <w:pPr>
        <w:pStyle w:val="ConsPlusNormal"/>
        <w:spacing w:before="220"/>
        <w:ind w:firstLine="540"/>
        <w:jc w:val="both"/>
      </w:pPr>
      <w:r>
        <w:t>1.6. Средняя продолжительность профобучения работников составляет не более восьми месяцев.</w:t>
      </w:r>
    </w:p>
    <w:p w:rsidR="008B206A" w:rsidRDefault="008B206A">
      <w:pPr>
        <w:pStyle w:val="ConsPlusNormal"/>
        <w:spacing w:before="220"/>
        <w:ind w:firstLine="540"/>
        <w:jc w:val="both"/>
      </w:pPr>
      <w:r>
        <w:t>1.7. Повторное участие работодателя в мероприятии в течение трех лет не допускается.</w:t>
      </w:r>
    </w:p>
    <w:p w:rsidR="008B206A" w:rsidRDefault="008B206A">
      <w:pPr>
        <w:pStyle w:val="ConsPlusNormal"/>
        <w:spacing w:before="220"/>
        <w:ind w:firstLine="540"/>
        <w:jc w:val="both"/>
      </w:pPr>
      <w:r>
        <w:t>В случае наличия у работодателя обособленных подразделений (филиалов), расположенных в различных муниципальных образованиях автономного округа, к каждому из них применяется критерий участия в мероприятии не более одного раза в течение трех лет.</w:t>
      </w:r>
    </w:p>
    <w:p w:rsidR="008B206A" w:rsidRDefault="008B206A">
      <w:pPr>
        <w:pStyle w:val="ConsPlusNormal"/>
        <w:spacing w:before="220"/>
        <w:ind w:firstLine="540"/>
        <w:jc w:val="both"/>
      </w:pPr>
      <w:r>
        <w:t>1.8. Профобучение одного и того же работника по нескольким профессиям в период действия настоящей государственной программы не допускается.</w:t>
      </w:r>
    </w:p>
    <w:p w:rsidR="008B206A" w:rsidRDefault="008B206A">
      <w:pPr>
        <w:pStyle w:val="ConsPlusNormal"/>
        <w:jc w:val="both"/>
      </w:pPr>
    </w:p>
    <w:p w:rsidR="008B206A" w:rsidRDefault="008B206A">
      <w:pPr>
        <w:pStyle w:val="ConsPlusTitle"/>
        <w:jc w:val="center"/>
        <w:outlineLvl w:val="2"/>
      </w:pPr>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работодатели:</w:t>
      </w:r>
    </w:p>
    <w:p w:rsidR="008B206A" w:rsidRDefault="008B206A">
      <w:pPr>
        <w:pStyle w:val="ConsPlusNormal"/>
        <w:spacing w:before="220"/>
        <w:ind w:firstLine="540"/>
        <w:jc w:val="both"/>
      </w:pPr>
      <w:r>
        <w:t>работники которого находятся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8B206A" w:rsidRDefault="008B206A">
      <w:pPr>
        <w:pStyle w:val="ConsPlusNormal"/>
        <w:spacing w:before="220"/>
        <w:ind w:firstLine="540"/>
        <w:jc w:val="both"/>
      </w:pPr>
      <w:r>
        <w:t>производственной сферы, осуществляющие реструктуризацию и (или) модернизацию производства.</w:t>
      </w:r>
    </w:p>
    <w:p w:rsidR="008B206A" w:rsidRDefault="008B206A">
      <w:pPr>
        <w:pStyle w:val="ConsPlusNormal"/>
        <w:jc w:val="both"/>
      </w:pPr>
    </w:p>
    <w:p w:rsidR="008B206A" w:rsidRDefault="008B206A">
      <w:pPr>
        <w:pStyle w:val="ConsPlusTitle"/>
        <w:jc w:val="center"/>
        <w:outlineLvl w:val="2"/>
      </w:pPr>
      <w:r>
        <w:t>III. Назначение и размер бюджетных средств, предусмотренных</w:t>
      </w:r>
    </w:p>
    <w:p w:rsidR="008B206A" w:rsidRDefault="008B206A">
      <w:pPr>
        <w:pStyle w:val="ConsPlusTitle"/>
        <w:jc w:val="center"/>
      </w:pPr>
      <w:r>
        <w:t>на реализацию мероприятия</w:t>
      </w:r>
    </w:p>
    <w:p w:rsidR="008B206A" w:rsidRDefault="008B206A">
      <w:pPr>
        <w:pStyle w:val="ConsPlusNormal"/>
        <w:jc w:val="both"/>
      </w:pPr>
    </w:p>
    <w:p w:rsidR="008B206A" w:rsidRDefault="008B206A">
      <w:pPr>
        <w:pStyle w:val="ConsPlusNormal"/>
        <w:ind w:firstLine="540"/>
        <w:jc w:val="both"/>
      </w:pPr>
      <w:bookmarkStart w:id="195" w:name="P5911"/>
      <w:bookmarkEnd w:id="195"/>
      <w:r>
        <w:t>3.1. Средства бюджета автономного округа предоставляются на оплату:</w:t>
      </w:r>
    </w:p>
    <w:p w:rsidR="008B206A" w:rsidRDefault="008B206A">
      <w:pPr>
        <w:pStyle w:val="ConsPlusNormal"/>
        <w:spacing w:before="220"/>
        <w:ind w:firstLine="540"/>
        <w:jc w:val="both"/>
      </w:pPr>
      <w:r>
        <w:t>3.1.1. Профобучения работников,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8B206A" w:rsidRDefault="008B206A">
      <w:pPr>
        <w:pStyle w:val="ConsPlusNormal"/>
        <w:spacing w:before="220"/>
        <w:ind w:firstLine="540"/>
        <w:jc w:val="both"/>
      </w:pPr>
      <w:r>
        <w:t>3.1.2.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w:t>
      </w:r>
    </w:p>
    <w:p w:rsidR="008B206A" w:rsidRDefault="008B206A">
      <w:pPr>
        <w:pStyle w:val="ConsPlusNormal"/>
        <w:spacing w:before="220"/>
        <w:ind w:firstLine="540"/>
        <w:jc w:val="both"/>
      </w:pPr>
      <w:r>
        <w:lastRenderedPageBreak/>
        <w:t>автомобильным транспортом - в автобусах междугородного сообщения;</w:t>
      </w:r>
    </w:p>
    <w:p w:rsidR="008B206A" w:rsidRDefault="008B206A">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8B206A" w:rsidRDefault="008B206A">
      <w:pPr>
        <w:pStyle w:val="ConsPlusNormal"/>
        <w:spacing w:before="220"/>
        <w:ind w:firstLine="540"/>
        <w:jc w:val="both"/>
      </w:pPr>
      <w:r>
        <w:t>3.1.3.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8B206A" w:rsidRDefault="008B206A">
      <w:pPr>
        <w:pStyle w:val="ConsPlusNormal"/>
        <w:spacing w:before="220"/>
        <w:ind w:firstLine="540"/>
        <w:jc w:val="both"/>
      </w:pPr>
      <w:r>
        <w:t>3.1.4. Суточных расходов - в размере 300 рублей за каждый день нахождения в пути следования к месту профобучения и обратно.</w:t>
      </w:r>
    </w:p>
    <w:p w:rsidR="008B206A" w:rsidRDefault="008B206A">
      <w:pPr>
        <w:pStyle w:val="ConsPlusNormal"/>
        <w:spacing w:before="220"/>
        <w:ind w:firstLine="540"/>
        <w:jc w:val="both"/>
      </w:pPr>
      <w:bookmarkStart w:id="196" w:name="P5921"/>
      <w:bookmarkEnd w:id="196"/>
      <w:r>
        <w:t>3.2. Критериями предоставления средств бюджета автономного округа на цели, предусмотренные Порядком, являются:</w:t>
      </w:r>
    </w:p>
    <w:p w:rsidR="008B206A" w:rsidRDefault="008B206A">
      <w:pPr>
        <w:pStyle w:val="ConsPlusNormal"/>
        <w:spacing w:before="220"/>
        <w:ind w:firstLine="540"/>
        <w:jc w:val="both"/>
      </w:pPr>
      <w:r>
        <w:t>проведение работодателем мероприятий по модернизации и/или реструктуризации производства (для работодателей, осуществляющих модернизацию и/или реструктуризацию производства);</w:t>
      </w:r>
    </w:p>
    <w:p w:rsidR="008B206A" w:rsidRDefault="008B206A">
      <w:pPr>
        <w:pStyle w:val="ConsPlusNormal"/>
        <w:spacing w:before="220"/>
        <w:ind w:firstLine="540"/>
        <w:jc w:val="both"/>
      </w:pPr>
      <w:r>
        <w:t>сохранение рабочего места работнику, направляемому на профобучение;</w:t>
      </w:r>
    </w:p>
    <w:p w:rsidR="008B206A" w:rsidRDefault="008B206A">
      <w:pPr>
        <w:pStyle w:val="ConsPlusNormal"/>
        <w:spacing w:before="220"/>
        <w:ind w:firstLine="540"/>
        <w:jc w:val="both"/>
      </w:pPr>
      <w:r>
        <w:t>проведение мероприятий по высвобождению работников, установление работникам, находящимся под угрозой увольнения, режима простоя, режима неполного рабочего времени, предоставление отпусков без сохранения заработной платы по инициативе работодателей - для работодателей, работники которых находятся под угрозой увольнения.</w:t>
      </w:r>
    </w:p>
    <w:p w:rsidR="008B206A" w:rsidRDefault="008B206A">
      <w:pPr>
        <w:pStyle w:val="ConsPlusNormal"/>
        <w:spacing w:before="220"/>
        <w:ind w:firstLine="540"/>
        <w:jc w:val="both"/>
      </w:pPr>
      <w:bookmarkStart w:id="197" w:name="P5925"/>
      <w:bookmarkEnd w:id="197"/>
      <w:r>
        <w:t>3.3. Работодатели (за исключением государственных (муниципальных) учреждений) являются получателями субсидии.</w:t>
      </w:r>
    </w:p>
    <w:p w:rsidR="008B206A" w:rsidRDefault="008B206A">
      <w:pPr>
        <w:pStyle w:val="ConsPlusNormal"/>
        <w:jc w:val="both"/>
      </w:pPr>
    </w:p>
    <w:p w:rsidR="008B206A" w:rsidRDefault="008B206A">
      <w:pPr>
        <w:pStyle w:val="ConsPlusTitle"/>
        <w:jc w:val="center"/>
        <w:outlineLvl w:val="2"/>
      </w:pPr>
      <w:r>
        <w:t>IV. Условия предоставления бюджетных средств</w:t>
      </w:r>
    </w:p>
    <w:p w:rsidR="008B206A" w:rsidRDefault="008B206A">
      <w:pPr>
        <w:pStyle w:val="ConsPlusNormal"/>
        <w:jc w:val="both"/>
      </w:pPr>
    </w:p>
    <w:p w:rsidR="008B206A" w:rsidRDefault="008B206A">
      <w:pPr>
        <w:pStyle w:val="ConsPlusNormal"/>
        <w:ind w:firstLine="540"/>
        <w:jc w:val="both"/>
      </w:pPr>
      <w:bookmarkStart w:id="198" w:name="P5929"/>
      <w:bookmarkEnd w:id="198"/>
      <w:r>
        <w:t>4.1. Для получения бюджетных средств на цели, предусмотренные Порядком, работодатель представляет в центр занятости населения по месту осуществления его хозяйственной деятельности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B206A" w:rsidRDefault="008B206A">
      <w:pPr>
        <w:pStyle w:val="ConsPlusNormal"/>
        <w:spacing w:before="220"/>
        <w:ind w:firstLine="540"/>
        <w:jc w:val="both"/>
      </w:pPr>
      <w: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B206A" w:rsidRDefault="008B206A">
      <w:pPr>
        <w:pStyle w:val="ConsPlusNormal"/>
        <w:spacing w:before="220"/>
        <w:ind w:firstLine="540"/>
        <w:jc w:val="both"/>
      </w:pPr>
      <w:r>
        <w:t>утвержденный список сотрудников (штатная расстановка либо штатное замещение);</w:t>
      </w:r>
    </w:p>
    <w:p w:rsidR="008B206A" w:rsidRDefault="008B206A">
      <w:pPr>
        <w:pStyle w:val="ConsPlusNormal"/>
        <w:spacing w:before="220"/>
        <w:ind w:firstLine="540"/>
        <w:jc w:val="both"/>
      </w:pPr>
      <w:r>
        <w:t>утвержденный список работников с наименованием профессии (специальности), направляемых на профобучение;</w:t>
      </w:r>
    </w:p>
    <w:p w:rsidR="008B206A" w:rsidRDefault="008B206A">
      <w:pPr>
        <w:pStyle w:val="ConsPlusNormal"/>
        <w:spacing w:before="220"/>
        <w:ind w:firstLine="540"/>
        <w:jc w:val="both"/>
      </w:pPr>
      <w:r>
        <w:t>гарантийное обязательство о сохранении рабочего места работнику, направляемому на профобучение;</w:t>
      </w:r>
    </w:p>
    <w:p w:rsidR="008B206A" w:rsidRDefault="008B206A">
      <w:pPr>
        <w:pStyle w:val="ConsPlusNormal"/>
        <w:spacing w:before="220"/>
        <w:ind w:firstLine="540"/>
        <w:jc w:val="both"/>
      </w:pPr>
      <w:r>
        <w:lastRenderedPageBreak/>
        <w:t>расчет затрат работодателя на профобучение работников;</w:t>
      </w:r>
    </w:p>
    <w:p w:rsidR="008B206A" w:rsidRDefault="008B206A">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B206A" w:rsidRDefault="008B206A">
      <w:pPr>
        <w:pStyle w:val="ConsPlusNormal"/>
        <w:spacing w:before="220"/>
        <w:ind w:firstLine="540"/>
        <w:jc w:val="both"/>
      </w:pPr>
      <w:r>
        <w:t>документы, подтверждающие факт нахождения работников под угрозой увольнения (форма 1-МВ), - для работодателей, работники которых находятся под угрозой увольнения;</w:t>
      </w:r>
    </w:p>
    <w:p w:rsidR="008B206A" w:rsidRDefault="008B206A">
      <w:pPr>
        <w:pStyle w:val="ConsPlusNormal"/>
        <w:spacing w:before="220"/>
        <w:ind w:firstLine="540"/>
        <w:jc w:val="both"/>
      </w:pPr>
      <w:r>
        <w:t>копию приказа об установлении работникам, находящимся под угрозой увольнения, режима простоя, режима неполного рабочего времени, предоставления отпусков без сохранения заработной платы по инициативе работодателей, проведения мероприятий по высвобождению работников - для работодателей, работники которых находятся под угрозой увольнения;</w:t>
      </w:r>
    </w:p>
    <w:p w:rsidR="008B206A" w:rsidRDefault="008B206A">
      <w:pPr>
        <w:pStyle w:val="ConsPlusNormal"/>
        <w:spacing w:before="220"/>
        <w:ind w:firstLine="540"/>
        <w:jc w:val="both"/>
      </w:pPr>
      <w:r>
        <w:t>план развития производства - для работодателей, осуществляющих модернизацию и/или реструктуризацию производства.</w:t>
      </w:r>
    </w:p>
    <w:p w:rsidR="008B206A" w:rsidRDefault="008B206A">
      <w:pPr>
        <w:pStyle w:val="ConsPlusNormal"/>
        <w:spacing w:before="220"/>
        <w:ind w:firstLine="540"/>
        <w:jc w:val="both"/>
      </w:pPr>
      <w:r>
        <w:t xml:space="preserve">4.2. В случае одновременного участия работодателя в нескольких мероприятиях настоящей государственной программы оригиналы документов, указанных в </w:t>
      </w:r>
      <w:hyperlink w:anchor="P5929" w:history="1">
        <w:r>
          <w:rPr>
            <w:color w:val="0000FF"/>
          </w:rPr>
          <w:t>пункте 4.1</w:t>
        </w:r>
      </w:hyperlink>
      <w:r>
        <w:t xml:space="preserve">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8B206A" w:rsidRDefault="008B206A">
      <w:pPr>
        <w:pStyle w:val="ConsPlusNormal"/>
        <w:spacing w:before="220"/>
        <w:ind w:firstLine="540"/>
        <w:jc w:val="both"/>
      </w:pPr>
      <w:r>
        <w:t xml:space="preserve">Для участия в других мероприятиях используются копии документов, указанные в </w:t>
      </w:r>
      <w:hyperlink w:anchor="P5929" w:history="1">
        <w:r>
          <w:rPr>
            <w:color w:val="0000FF"/>
          </w:rPr>
          <w:t>пункте 4.1</w:t>
        </w:r>
      </w:hyperlink>
      <w:r>
        <w:t xml:space="preserve"> Порядка, изготовленные и заверенные специалистом центра занятости населения.</w:t>
      </w:r>
    </w:p>
    <w:p w:rsidR="008B206A" w:rsidRDefault="008B206A">
      <w:pPr>
        <w:pStyle w:val="ConsPlusNormal"/>
        <w:spacing w:before="220"/>
        <w:ind w:firstLine="540"/>
        <w:jc w:val="both"/>
      </w:pPr>
      <w:bookmarkStart w:id="199" w:name="P5944"/>
      <w:bookmarkEnd w:id="199"/>
      <w:r>
        <w:t>4.3. Для участия в мероприятии работодатель должен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юридические лица не должны находиться в стадии ликвидации, реорганизации, несостоятельности (банкротства);</w:t>
      </w:r>
    </w:p>
    <w:p w:rsidR="008B206A" w:rsidRDefault="008B206A">
      <w:pPr>
        <w:pStyle w:val="ConsPlusNormal"/>
        <w:spacing w:before="220"/>
        <w:ind w:firstLine="540"/>
        <w:jc w:val="both"/>
      </w:pPr>
      <w: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B206A" w:rsidRDefault="008B206A">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не выполнять функции иностранного агента (для некоммерческих организаций);</w:t>
      </w:r>
    </w:p>
    <w:p w:rsidR="008B206A" w:rsidRDefault="008B206A">
      <w:pPr>
        <w:pStyle w:val="ConsPlusNormal"/>
        <w:spacing w:before="220"/>
        <w:ind w:firstLine="540"/>
        <w:jc w:val="both"/>
      </w:pPr>
      <w:r>
        <w:t xml:space="preserve">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911" w:history="1">
        <w:r>
          <w:rPr>
            <w:color w:val="0000FF"/>
          </w:rPr>
          <w:t>пункте 3.1</w:t>
        </w:r>
      </w:hyperlink>
      <w:r>
        <w:t xml:space="preserve"> Порядка, в текущем финансовом году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 xml:space="preserve">4.4. В случае направления работников на профобучение в другую местность работодателю необходимо дополнительно представить расчет затрат на проезд к месту обучения и обратно, </w:t>
      </w:r>
      <w:r>
        <w:lastRenderedPageBreak/>
        <w:t>суточных расходов за время следования к месту обучения и обратно, а также обоснования стоимости проживания в период прохождения профобучения.</w:t>
      </w:r>
    </w:p>
    <w:p w:rsidR="008B206A" w:rsidRDefault="008B206A">
      <w:pPr>
        <w:pStyle w:val="ConsPlusNormal"/>
        <w:spacing w:before="220"/>
        <w:ind w:firstLine="540"/>
        <w:jc w:val="both"/>
      </w:pPr>
      <w:r>
        <w:t xml:space="preserve">4.5. Центр занятости населения регистрирует заявление работодателя, при условии представления документов, указанных в </w:t>
      </w:r>
      <w:hyperlink w:anchor="P5929" w:history="1">
        <w:r>
          <w:rPr>
            <w:color w:val="0000FF"/>
          </w:rPr>
          <w:t>пункте 4.1</w:t>
        </w:r>
      </w:hyperlink>
      <w:r>
        <w:t xml:space="preserve"> Порядка, в журнале регистрации в день его поступления.</w:t>
      </w:r>
    </w:p>
    <w:p w:rsidR="008B206A" w:rsidRDefault="008B206A">
      <w:pPr>
        <w:pStyle w:val="ConsPlusNormal"/>
        <w:spacing w:before="220"/>
        <w:ind w:firstLine="540"/>
        <w:jc w:val="both"/>
      </w:pPr>
      <w:r>
        <w:t xml:space="preserve">4.6. В случае непредставления работодателем в центр занятости населения документов, указанных в </w:t>
      </w:r>
      <w:hyperlink w:anchor="P5929" w:history="1">
        <w:r>
          <w:rPr>
            <w:color w:val="0000FF"/>
          </w:rPr>
          <w:t>пункте 4.1</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с указанием причины его возврата в течение одного рабочего дня с момента поступления.</w:t>
      </w:r>
    </w:p>
    <w:p w:rsidR="008B206A" w:rsidRDefault="008B206A">
      <w:pPr>
        <w:pStyle w:val="ConsPlusNormal"/>
        <w:spacing w:before="220"/>
        <w:ind w:firstLine="540"/>
        <w:jc w:val="both"/>
      </w:pPr>
      <w:bookmarkStart w:id="200" w:name="P5954"/>
      <w:bookmarkEnd w:id="200"/>
      <w: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8B206A" w:rsidRDefault="008B206A">
      <w:pPr>
        <w:pStyle w:val="ConsPlusNormal"/>
        <w:spacing w:before="220"/>
        <w:ind w:firstLine="540"/>
        <w:jc w:val="both"/>
      </w:pPr>
      <w:bookmarkStart w:id="201" w:name="P5955"/>
      <w:bookmarkEnd w:id="201"/>
      <w:r>
        <w:t xml:space="preserve">4.8. В течение одного рабочего дня после получения сведений, указанных в </w:t>
      </w:r>
      <w:hyperlink w:anchor="P5954" w:history="1">
        <w:r>
          <w:rPr>
            <w:color w:val="0000FF"/>
          </w:rPr>
          <w:t>пункте 4.7</w:t>
        </w:r>
      </w:hyperlink>
      <w:r>
        <w:t xml:space="preserve"> Порядка, учитывая требования, установленные </w:t>
      </w:r>
      <w:hyperlink w:anchor="P5944" w:history="1">
        <w:r>
          <w:rPr>
            <w:color w:val="0000FF"/>
          </w:rPr>
          <w:t>пунктом 4.3</w:t>
        </w:r>
      </w:hyperlink>
      <w:r>
        <w:t xml:space="preserve"> Порядка, и критерии, предусмотренные </w:t>
      </w:r>
      <w:hyperlink w:anchor="P5921" w:history="1">
        <w:r>
          <w:rPr>
            <w:color w:val="0000FF"/>
          </w:rPr>
          <w:t>пунктом 3.2</w:t>
        </w:r>
      </w:hyperlink>
      <w:r>
        <w:t xml:space="preserve">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8B206A" w:rsidRDefault="008B206A">
      <w:pPr>
        <w:pStyle w:val="ConsPlusNormal"/>
        <w:spacing w:before="220"/>
        <w:ind w:firstLine="540"/>
        <w:jc w:val="both"/>
      </w:pPr>
      <w:r>
        <w:t xml:space="preserve">4.9. В течение одного рабочего дня со дня принятия одного из решений, указанных в </w:t>
      </w:r>
      <w:hyperlink w:anchor="P5955" w:history="1">
        <w:r>
          <w:rPr>
            <w:color w:val="0000FF"/>
          </w:rPr>
          <w:t>пункте 4.8</w:t>
        </w:r>
      </w:hyperlink>
      <w:r>
        <w:t xml:space="preserve"> Порядка, центр занятости населения направляет работодателю либо:</w:t>
      </w:r>
    </w:p>
    <w:p w:rsidR="008B206A" w:rsidRDefault="008B206A">
      <w:pPr>
        <w:pStyle w:val="ConsPlusNormal"/>
        <w:spacing w:before="220"/>
        <w:ind w:firstLine="540"/>
        <w:jc w:val="both"/>
      </w:pPr>
      <w:r>
        <w:t xml:space="preserve">проект договора о взаимодействии по реализации мероприятия либо проект договора о предоставлении из бюджета автономного округа субсидии - для получателей субсидии, указанных в </w:t>
      </w:r>
      <w:hyperlink w:anchor="P5925" w:history="1">
        <w:r>
          <w:rPr>
            <w:color w:val="0000FF"/>
          </w:rPr>
          <w:t>пункте 3.3</w:t>
        </w:r>
      </w:hyperlink>
      <w:r>
        <w:t xml:space="preserve"> Порядка (далее - договор);</w:t>
      </w:r>
    </w:p>
    <w:p w:rsidR="008B206A" w:rsidRDefault="008B206A">
      <w:pPr>
        <w:pStyle w:val="ConsPlusNormal"/>
        <w:spacing w:before="220"/>
        <w:ind w:firstLine="540"/>
        <w:jc w:val="both"/>
      </w:pPr>
      <w: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w:t>
      </w:r>
    </w:p>
    <w:p w:rsidR="008B206A" w:rsidRDefault="008B206A">
      <w:pPr>
        <w:pStyle w:val="ConsPlusNormal"/>
        <w:spacing w:before="220"/>
        <w:ind w:firstLine="540"/>
        <w:jc w:val="both"/>
      </w:pPr>
      <w:r>
        <w:t xml:space="preserve">мотивированный отказ в предоставлении бюджетных средств по основаниям, предусмотренным </w:t>
      </w:r>
      <w:hyperlink w:anchor="P5960" w:history="1">
        <w:r>
          <w:rPr>
            <w:color w:val="0000FF"/>
          </w:rPr>
          <w:t>пунктом 4.10</w:t>
        </w:r>
      </w:hyperlink>
      <w:r>
        <w:t xml:space="preserve"> Порядка.</w:t>
      </w:r>
    </w:p>
    <w:p w:rsidR="008B206A" w:rsidRDefault="008B206A">
      <w:pPr>
        <w:pStyle w:val="ConsPlusNormal"/>
        <w:spacing w:before="220"/>
        <w:ind w:firstLine="540"/>
        <w:jc w:val="both"/>
      </w:pPr>
      <w:bookmarkStart w:id="202" w:name="P5960"/>
      <w:bookmarkEnd w:id="202"/>
      <w:r>
        <w:t>4.10. Основаниями для отказа в предоставлении средств бюджета автономного округа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документов, предусмотренных </w:t>
      </w:r>
      <w:hyperlink w:anchor="P5929" w:history="1">
        <w:r>
          <w:rPr>
            <w:color w:val="0000FF"/>
          </w:rPr>
          <w:t>пунктом 4.1</w:t>
        </w:r>
      </w:hyperlink>
      <w:r>
        <w:t xml:space="preserve"> Порядка;</w:t>
      </w:r>
    </w:p>
    <w:p w:rsidR="008B206A" w:rsidRDefault="008B206A">
      <w:pPr>
        <w:pStyle w:val="ConsPlusNormal"/>
        <w:spacing w:before="220"/>
        <w:ind w:firstLine="540"/>
        <w:jc w:val="both"/>
      </w:pPr>
      <w:r>
        <w:t>наличие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lastRenderedPageBreak/>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выполнение функции иностранного агента (для некоммерческих организаций);</w:t>
      </w:r>
    </w:p>
    <w:p w:rsidR="008B206A" w:rsidRDefault="008B206A">
      <w:pPr>
        <w:pStyle w:val="ConsPlusNormal"/>
        <w:spacing w:before="220"/>
        <w:ind w:firstLine="540"/>
        <w:jc w:val="both"/>
      </w:pPr>
      <w:r>
        <w:t xml:space="preserve">получение средств из бюджета автономного округа на основании иных нормативных правовых актов или муниципальных правовых актов на цели, указанные в </w:t>
      </w:r>
      <w:hyperlink w:anchor="P5911" w:history="1">
        <w:r>
          <w:rPr>
            <w:color w:val="0000FF"/>
          </w:rPr>
          <w:t>пункте 3.1</w:t>
        </w:r>
      </w:hyperlink>
      <w:r>
        <w:t xml:space="preserve"> Порядка, в текущем финансовом году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 xml:space="preserve">несоответствие критериям, установленным </w:t>
      </w:r>
      <w:hyperlink w:anchor="P5921" w:history="1">
        <w:r>
          <w:rPr>
            <w:color w:val="0000FF"/>
          </w:rPr>
          <w:t>пунктом 3.2</w:t>
        </w:r>
      </w:hyperlink>
      <w:r>
        <w:t xml:space="preserve"> Порядка;</w:t>
      </w:r>
    </w:p>
    <w:p w:rsidR="008B206A" w:rsidRDefault="008B206A">
      <w:pPr>
        <w:pStyle w:val="ConsPlusNormal"/>
        <w:spacing w:before="220"/>
        <w:ind w:firstLine="540"/>
        <w:jc w:val="both"/>
      </w:pPr>
      <w:r>
        <w:t>отказ работодателя от средств бюджета автономного округа (по личному письменному заявлению).</w:t>
      </w:r>
    </w:p>
    <w:p w:rsidR="008B206A" w:rsidRDefault="008B206A">
      <w:pPr>
        <w:pStyle w:val="ConsPlusNormal"/>
        <w:spacing w:before="220"/>
        <w:ind w:firstLine="540"/>
        <w:jc w:val="both"/>
      </w:pPr>
      <w:r>
        <w:t>4.11. С работодателем заключается один договор независимо от количества работников, запланированных на обучение.</w:t>
      </w:r>
    </w:p>
    <w:p w:rsidR="008B206A" w:rsidRDefault="008B206A">
      <w:pPr>
        <w:pStyle w:val="ConsPlusNormal"/>
        <w:spacing w:before="220"/>
        <w:ind w:firstLine="540"/>
        <w:jc w:val="both"/>
      </w:pPr>
      <w:r>
        <w:t>4.12. Предоставление бюджетных средств центром занятости населения осуществляется:</w:t>
      </w:r>
    </w:p>
    <w:p w:rsidR="008B206A" w:rsidRDefault="008B206A">
      <w:pPr>
        <w:pStyle w:val="ConsPlusNormal"/>
        <w:spacing w:before="220"/>
        <w:ind w:firstLine="540"/>
        <w:jc w:val="both"/>
      </w:pPr>
      <w:r>
        <w:t xml:space="preserve">4.12.1. Работодателю, указанному в </w:t>
      </w:r>
      <w:hyperlink w:anchor="P5925" w:history="1">
        <w:r>
          <w:rPr>
            <w:color w:val="0000FF"/>
          </w:rPr>
          <w:t>пункте 3.3</w:t>
        </w:r>
      </w:hyperlink>
      <w:r>
        <w:t xml:space="preserve"> Порядка, в виде субсидии в соответствии с условиями договора о предоставлении из бюджета автономного округа субсидии.</w:t>
      </w:r>
    </w:p>
    <w:p w:rsidR="008B206A" w:rsidRDefault="008B206A">
      <w:pPr>
        <w:pStyle w:val="ConsPlusNormal"/>
        <w:spacing w:before="220"/>
        <w:ind w:firstLine="540"/>
        <w:jc w:val="both"/>
      </w:pPr>
      <w:r>
        <w:t>4.12.2. Работодателям - государственным учреждениям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8B206A" w:rsidRDefault="008B206A">
      <w:pPr>
        <w:pStyle w:val="ConsPlusNormal"/>
        <w:spacing w:before="220"/>
        <w:ind w:firstLine="540"/>
        <w:jc w:val="both"/>
      </w:pPr>
      <w:r>
        <w:t>4.13. Формы договора и соглашения разрабатывает и утверждает Департамент.</w:t>
      </w:r>
    </w:p>
    <w:p w:rsidR="008B206A" w:rsidRDefault="008B206A">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финансовых средств.</w:t>
      </w:r>
    </w:p>
    <w:p w:rsidR="008B206A" w:rsidRDefault="008B206A">
      <w:pPr>
        <w:pStyle w:val="ConsPlusNormal"/>
        <w:spacing w:before="220"/>
        <w:ind w:firstLine="540"/>
        <w:jc w:val="both"/>
      </w:pPr>
      <w:r>
        <w:t>Форма договора о предоставлении из бюджета автономного округа субсидии разрабатывается Департаментом на основании типовой формы договора, утвержденной Департаментом финансов автономного округа, и предусматривает показатели результативности предоставления субсидии, меры ответственности получателя субсидии в случае их недостижения, а также сроки и формы отчетности и иные положения, необходимые для реализации Порядка.</w:t>
      </w:r>
    </w:p>
    <w:p w:rsidR="008B206A" w:rsidRDefault="008B206A">
      <w:pPr>
        <w:pStyle w:val="ConsPlusNormal"/>
        <w:spacing w:before="220"/>
        <w:ind w:firstLine="540"/>
        <w:jc w:val="both"/>
      </w:pPr>
      <w:r>
        <w:t>4.14. Финансирование заключенного договора с работодателем осуществляется:</w:t>
      </w:r>
    </w:p>
    <w:p w:rsidR="008B206A" w:rsidRDefault="008B206A">
      <w:pPr>
        <w:pStyle w:val="ConsPlusNormal"/>
        <w:spacing w:before="220"/>
        <w:ind w:firstLine="540"/>
        <w:jc w:val="both"/>
      </w:pPr>
      <w:r>
        <w:t xml:space="preserve">4.14.1.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w:t>
      </w:r>
      <w:r>
        <w:lastRenderedPageBreak/>
        <w:t>отражается в договоре, соглашении;</w:t>
      </w:r>
    </w:p>
    <w:p w:rsidR="008B206A" w:rsidRDefault="008B206A">
      <w:pPr>
        <w:pStyle w:val="ConsPlusNormal"/>
        <w:spacing w:before="220"/>
        <w:ind w:firstLine="540"/>
        <w:jc w:val="both"/>
      </w:pPr>
      <w:r>
        <w:t xml:space="preserve">4.14.2.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w:t>
      </w:r>
      <w:hyperlink w:anchor="P5984" w:history="1">
        <w:r>
          <w:rPr>
            <w:color w:val="0000FF"/>
          </w:rPr>
          <w:t>пункте 4.18</w:t>
        </w:r>
      </w:hyperlink>
      <w:r>
        <w:t xml:space="preserve"> Порядка, подтверждающих целевое расходование бюджетных средств.</w:t>
      </w:r>
    </w:p>
    <w:p w:rsidR="008B206A" w:rsidRDefault="008B206A">
      <w:pPr>
        <w:pStyle w:val="ConsPlusNormal"/>
        <w:spacing w:before="220"/>
        <w:ind w:firstLine="540"/>
        <w:jc w:val="both"/>
      </w:pPr>
      <w:r>
        <w:t>4.15.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8B206A" w:rsidRDefault="008B206A">
      <w:pPr>
        <w:pStyle w:val="ConsPlusNormal"/>
        <w:spacing w:before="220"/>
        <w:ind w:firstLine="540"/>
        <w:jc w:val="both"/>
      </w:pPr>
      <w:r>
        <w:t>4.16. Предоставление бюджетных средств осуществляется в пределах лимитов бюджетных обязательств и объемов финансирования, предусмотренных на эти цели центру занятости населения в текущем году.</w:t>
      </w:r>
    </w:p>
    <w:p w:rsidR="008B206A" w:rsidRDefault="008B206A">
      <w:pPr>
        <w:pStyle w:val="ConsPlusNormal"/>
        <w:spacing w:before="220"/>
        <w:ind w:firstLine="540"/>
        <w:jc w:val="both"/>
      </w:pPr>
      <w:r>
        <w:t>4.17. Работодатель сообщает в центр занятости населения, в письменной форме в течение трех дней со дня направления работников на профобучение, о численности приступивших к обучению и сроках их обучения.</w:t>
      </w:r>
    </w:p>
    <w:p w:rsidR="008B206A" w:rsidRDefault="008B206A">
      <w:pPr>
        <w:pStyle w:val="ConsPlusNormal"/>
        <w:spacing w:before="220"/>
        <w:ind w:firstLine="540"/>
        <w:jc w:val="both"/>
      </w:pPr>
      <w:bookmarkStart w:id="203" w:name="P5984"/>
      <w:bookmarkEnd w:id="203"/>
      <w:r>
        <w:t>4.18. Работодатель, для подтверждения целевого расходования бюджетных средств, представляет в центр занятости населения:</w:t>
      </w:r>
    </w:p>
    <w:p w:rsidR="008B206A" w:rsidRDefault="008B206A">
      <w:pPr>
        <w:pStyle w:val="ConsPlusNormal"/>
        <w:spacing w:before="220"/>
        <w:ind w:firstLine="540"/>
        <w:jc w:val="both"/>
      </w:pPr>
      <w:bookmarkStart w:id="204" w:name="P5985"/>
      <w:bookmarkEnd w:id="204"/>
      <w:r>
        <w:t>4.18.1. Документы об образовании и (или) о квалификации либо документ об обучении, выданный организацией, осуществляющей образовательную деятельность.</w:t>
      </w:r>
    </w:p>
    <w:p w:rsidR="008B206A" w:rsidRDefault="008B206A">
      <w:pPr>
        <w:pStyle w:val="ConsPlusNormal"/>
        <w:spacing w:before="220"/>
        <w:ind w:firstLine="540"/>
        <w:jc w:val="both"/>
      </w:pPr>
      <w:r>
        <w:t xml:space="preserve">4.18.2. Документы, подтверждающие сведения о произведенных расходах, указанных в </w:t>
      </w:r>
      <w:hyperlink w:anchor="P5911" w:history="1">
        <w:r>
          <w:rPr>
            <w:color w:val="0000FF"/>
          </w:rPr>
          <w:t>пункте 3.1</w:t>
        </w:r>
      </w:hyperlink>
      <w:r>
        <w:t xml:space="preserve"> Порядка.</w:t>
      </w:r>
    </w:p>
    <w:p w:rsidR="008B206A" w:rsidRDefault="008B206A">
      <w:pPr>
        <w:pStyle w:val="ConsPlusNormal"/>
        <w:spacing w:before="220"/>
        <w:ind w:firstLine="540"/>
        <w:jc w:val="both"/>
      </w:pPr>
      <w:r>
        <w:t xml:space="preserve">4.19. Центр занятости населения изготавливает и заверяет копию с документа, указанного в </w:t>
      </w:r>
      <w:hyperlink w:anchor="P5985" w:history="1">
        <w:r>
          <w:rPr>
            <w:color w:val="0000FF"/>
          </w:rPr>
          <w:t>подпункте 4.18.1</w:t>
        </w:r>
      </w:hyperlink>
      <w:r>
        <w:t xml:space="preserve"> Порядка.</w:t>
      </w:r>
    </w:p>
    <w:p w:rsidR="008B206A" w:rsidRDefault="008B206A">
      <w:pPr>
        <w:pStyle w:val="ConsPlusNormal"/>
        <w:spacing w:before="220"/>
        <w:ind w:firstLine="540"/>
        <w:jc w:val="both"/>
      </w:pPr>
      <w:r>
        <w:t xml:space="preserve">Центр занятости населения изготавливает и заверяет копии с документов, указанных в </w:t>
      </w:r>
      <w:hyperlink w:anchor="P5984" w:history="1">
        <w:r>
          <w:rPr>
            <w:color w:val="0000FF"/>
          </w:rPr>
          <w:t>пункте 4.18</w:t>
        </w:r>
      </w:hyperlink>
      <w:r>
        <w:t xml:space="preserve"> Порядка.</w:t>
      </w:r>
    </w:p>
    <w:p w:rsidR="008B206A" w:rsidRDefault="008B206A">
      <w:pPr>
        <w:pStyle w:val="ConsPlusNormal"/>
        <w:spacing w:before="220"/>
        <w:ind w:firstLine="540"/>
        <w:jc w:val="both"/>
      </w:pPr>
      <w:bookmarkStart w:id="205" w:name="P5989"/>
      <w:bookmarkEnd w:id="205"/>
      <w:r>
        <w:t>4.20. Перечисление бюджетных средств работодателю прекращается в случаях:</w:t>
      </w:r>
    </w:p>
    <w:p w:rsidR="008B206A" w:rsidRDefault="008B206A">
      <w:pPr>
        <w:pStyle w:val="ConsPlusNormal"/>
        <w:spacing w:before="220"/>
        <w:ind w:firstLine="540"/>
        <w:jc w:val="both"/>
      </w:pPr>
      <w:r>
        <w:t>невыполнения условий договора;</w:t>
      </w:r>
    </w:p>
    <w:p w:rsidR="008B206A" w:rsidRDefault="008B206A">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8B206A" w:rsidRDefault="008B206A">
      <w:pPr>
        <w:pStyle w:val="ConsPlusNormal"/>
        <w:spacing w:before="220"/>
        <w:ind w:firstLine="540"/>
        <w:jc w:val="both"/>
      </w:pPr>
      <w:r>
        <w:t>признания работодателя в установленном порядке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8B206A" w:rsidRDefault="008B206A">
      <w:pPr>
        <w:pStyle w:val="ConsPlusNormal"/>
        <w:spacing w:before="220"/>
        <w:ind w:firstLine="540"/>
        <w:jc w:val="both"/>
      </w:pPr>
      <w:r>
        <w:t xml:space="preserve">4.21.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5989" w:history="1">
        <w:r>
          <w:rPr>
            <w:color w:val="0000FF"/>
          </w:rPr>
          <w:t>пункте 4.20</w:t>
        </w:r>
      </w:hyperlink>
      <w:r>
        <w:t xml:space="preserve"> Порядка.</w:t>
      </w:r>
    </w:p>
    <w:p w:rsidR="008B206A" w:rsidRDefault="008B206A">
      <w:pPr>
        <w:pStyle w:val="ConsPlusNormal"/>
        <w:spacing w:before="220"/>
        <w:ind w:firstLine="540"/>
        <w:jc w:val="both"/>
      </w:pPr>
      <w:r>
        <w:t>4.22.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8B206A" w:rsidRDefault="008B206A">
      <w:pPr>
        <w:pStyle w:val="ConsPlusNormal"/>
        <w:spacing w:before="220"/>
        <w:ind w:firstLine="540"/>
        <w:jc w:val="both"/>
      </w:pPr>
      <w:r>
        <w:t xml:space="preserve">4.23. В случае устранения работодателем оснований, указанных в </w:t>
      </w:r>
      <w:hyperlink w:anchor="P5989" w:history="1">
        <w:r>
          <w:rPr>
            <w:color w:val="0000FF"/>
          </w:rPr>
          <w:t>пункте 4.20</w:t>
        </w:r>
      </w:hyperlink>
      <w:r>
        <w:t xml:space="preserve"> Порядка, </w:t>
      </w:r>
      <w:r>
        <w:lastRenderedPageBreak/>
        <w:t>перечисление ему средств возобновляется в течение 3 рабочих дней с даты представления документов, подтверждающих устранение таких оснований.</w:t>
      </w:r>
    </w:p>
    <w:p w:rsidR="008B206A" w:rsidRDefault="008B206A">
      <w:pPr>
        <w:pStyle w:val="ConsPlusNormal"/>
        <w:jc w:val="both"/>
      </w:pPr>
    </w:p>
    <w:p w:rsidR="008B206A" w:rsidRDefault="008B206A">
      <w:pPr>
        <w:pStyle w:val="ConsPlusTitle"/>
        <w:jc w:val="center"/>
        <w:outlineLvl w:val="2"/>
      </w:pPr>
      <w:r>
        <w:t>V. Требования об осуществлении контроля соблюдения условий,</w:t>
      </w:r>
    </w:p>
    <w:p w:rsidR="008B206A" w:rsidRDefault="008B206A">
      <w:pPr>
        <w:pStyle w:val="ConsPlusTitle"/>
        <w:jc w:val="center"/>
      </w:pPr>
      <w:r>
        <w:t>целей и порядка предоставления средств бюджета автономного</w:t>
      </w:r>
    </w:p>
    <w:p w:rsidR="008B206A" w:rsidRDefault="008B206A">
      <w:pPr>
        <w:pStyle w:val="ConsPlusTitle"/>
        <w:jc w:val="center"/>
      </w:pPr>
      <w:r>
        <w:t>округа и ответственности за их нарушение</w:t>
      </w:r>
    </w:p>
    <w:p w:rsidR="008B206A" w:rsidRDefault="008B206A">
      <w:pPr>
        <w:pStyle w:val="ConsPlusNormal"/>
        <w:jc w:val="both"/>
      </w:pPr>
    </w:p>
    <w:p w:rsidR="008B206A" w:rsidRDefault="008B206A">
      <w:pPr>
        <w:pStyle w:val="ConsPlusNormal"/>
        <w:ind w:firstLine="540"/>
        <w:jc w:val="both"/>
      </w:pPr>
      <w:r>
        <w:t>5.1.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5.2.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206A" w:rsidRDefault="008B206A">
      <w:pPr>
        <w:pStyle w:val="ConsPlusNormal"/>
        <w:spacing w:before="220"/>
        <w:ind w:firstLine="540"/>
        <w:jc w:val="both"/>
      </w:pPr>
      <w:r>
        <w:t>5.3. Департамент принимает решение о возврате бюджетных средств или их части в случаях:</w:t>
      </w:r>
    </w:p>
    <w:p w:rsidR="008B206A" w:rsidRDefault="008B206A">
      <w:pPr>
        <w:pStyle w:val="ConsPlusNormal"/>
        <w:spacing w:before="220"/>
        <w:ind w:firstLine="540"/>
        <w:jc w:val="both"/>
      </w:pPr>
      <w:r>
        <w:t>нарушения работодателем условий договора;</w:t>
      </w:r>
    </w:p>
    <w:p w:rsidR="008B206A" w:rsidRDefault="008B206A">
      <w:pPr>
        <w:pStyle w:val="ConsPlusNormal"/>
        <w:spacing w:before="220"/>
        <w:ind w:firstLine="540"/>
        <w:jc w:val="both"/>
      </w:pPr>
      <w:r>
        <w:t>установления факта нецелевого использования либо неиспользования полученных бюджетных средств;</w:t>
      </w:r>
    </w:p>
    <w:p w:rsidR="008B206A" w:rsidRDefault="008B206A">
      <w:pPr>
        <w:pStyle w:val="ConsPlusNormal"/>
        <w:spacing w:before="220"/>
        <w:ind w:firstLine="540"/>
        <w:jc w:val="both"/>
      </w:pPr>
      <w:r>
        <w:t xml:space="preserve">недостижения показателей результативности (для работодателей, указанных в </w:t>
      </w:r>
      <w:hyperlink w:anchor="P5925" w:history="1">
        <w:r>
          <w:rPr>
            <w:color w:val="0000FF"/>
          </w:rPr>
          <w:t>пункте 3.3</w:t>
        </w:r>
      </w:hyperlink>
      <w:r>
        <w:t xml:space="preserve"> Порядка);</w:t>
      </w:r>
    </w:p>
    <w:p w:rsidR="008B206A" w:rsidRDefault="008B206A">
      <w:pPr>
        <w:pStyle w:val="ConsPlusNormal"/>
        <w:spacing w:before="220"/>
        <w:ind w:firstLine="540"/>
        <w:jc w:val="both"/>
      </w:pPr>
      <w: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206A" w:rsidRDefault="008B206A">
      <w:pPr>
        <w:pStyle w:val="ConsPlusNormal"/>
        <w:spacing w:before="220"/>
        <w:ind w:firstLine="540"/>
        <w:jc w:val="both"/>
      </w:pPr>
      <w:r>
        <w:t>уклонения работодателя от контроля Департамента и органа государственного финансового контроля соблюдения им условий договора.</w:t>
      </w:r>
    </w:p>
    <w:p w:rsidR="008B206A" w:rsidRDefault="008B206A">
      <w:pPr>
        <w:pStyle w:val="ConsPlusNormal"/>
        <w:spacing w:before="220"/>
        <w:ind w:firstLine="540"/>
        <w:jc w:val="both"/>
      </w:pPr>
      <w:bookmarkStart w:id="206" w:name="P6010"/>
      <w:bookmarkEnd w:id="206"/>
      <w:r>
        <w:t>5.4.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206A" w:rsidRDefault="008B206A">
      <w:pPr>
        <w:pStyle w:val="ConsPlusNormal"/>
        <w:spacing w:before="220"/>
        <w:ind w:firstLine="540"/>
        <w:jc w:val="both"/>
      </w:pPr>
      <w:r>
        <w:t xml:space="preserve">5.5. Возврат бюджетных средств в бюджет автономного округа осуществляет работодатель в течение 10 календарных дней с момента получения требования, указанного в </w:t>
      </w:r>
      <w:hyperlink w:anchor="P6010" w:history="1">
        <w:r>
          <w:rPr>
            <w:color w:val="0000FF"/>
          </w:rPr>
          <w:t>пункте 5.4</w:t>
        </w:r>
      </w:hyperlink>
      <w:r>
        <w:t xml:space="preserve"> Порядка.</w:t>
      </w:r>
    </w:p>
    <w:p w:rsidR="008B206A" w:rsidRDefault="008B206A">
      <w:pPr>
        <w:pStyle w:val="ConsPlusNormal"/>
        <w:spacing w:before="220"/>
        <w:ind w:firstLine="540"/>
        <w:jc w:val="both"/>
      </w:pPr>
      <w:r>
        <w:t>5.6.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19</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07" w:name="P6023"/>
      <w:bookmarkEnd w:id="207"/>
      <w:r>
        <w:t>ПОРЯДОК</w:t>
      </w:r>
    </w:p>
    <w:p w:rsidR="008B206A" w:rsidRDefault="008B206A">
      <w:pPr>
        <w:pStyle w:val="ConsPlusTitle"/>
        <w:jc w:val="center"/>
      </w:pPr>
      <w:r>
        <w:t>ОРГАНИЗАЦИИ ПРОФЕССИОНАЛЬНОГО ОБУЧЕНИЯ И ДОПОЛНИТЕЛЬНОГО</w:t>
      </w:r>
    </w:p>
    <w:p w:rsidR="008B206A" w:rsidRDefault="008B206A">
      <w:pPr>
        <w:pStyle w:val="ConsPlusTitle"/>
        <w:jc w:val="center"/>
      </w:pPr>
      <w:r>
        <w:t>ПРОФЕССИОНАЛЬНОГО ОБРАЗОВАНИЯ НЕЗАНЯТЫХ ГРАЖДАН</w:t>
      </w:r>
    </w:p>
    <w:p w:rsidR="008B206A" w:rsidRDefault="008B206A">
      <w:pPr>
        <w:pStyle w:val="ConsPlusTitle"/>
        <w:jc w:val="center"/>
      </w:pPr>
      <w:r>
        <w:t>ПРЕДПЕНСИОННОГО ВОЗРАСТА, ПЕНСИОННОГО ВОЗРАСТА, КОТОРЫМ</w:t>
      </w:r>
    </w:p>
    <w:p w:rsidR="008B206A" w:rsidRDefault="008B206A">
      <w:pPr>
        <w:pStyle w:val="ConsPlusTitle"/>
        <w:jc w:val="center"/>
      </w:pPr>
      <w:r>
        <w:t>В СООТВЕТСТВИИ С ЗАКОНОДАТЕЛЬСТВОМ РОССИЙСКОЙ ФЕДЕРАЦИИ</w:t>
      </w:r>
    </w:p>
    <w:p w:rsidR="008B206A" w:rsidRDefault="008B206A">
      <w:pPr>
        <w:pStyle w:val="ConsPlusTitle"/>
        <w:jc w:val="center"/>
      </w:pPr>
      <w:r>
        <w:t>НАЗНАЧЕНА СТРАХОВАЯ ПЕНСИЯ ПО СТАРОСТИ И КОТОРЫЕ СТРЕМЯТСЯ</w:t>
      </w:r>
    </w:p>
    <w:p w:rsidR="008B206A" w:rsidRDefault="008B206A">
      <w:pPr>
        <w:pStyle w:val="ConsPlusTitle"/>
        <w:jc w:val="center"/>
      </w:pPr>
      <w:r>
        <w:lastRenderedPageBreak/>
        <w:t>ВОЗОБНОВИТЬ ТРУДОВУЮ ДЕЯТЕЛЬНОСТЬ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условия реализации мероприятия "Профессиональное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мероприятие) основного мероприятия 1.1 "Предупреждение безработицы в Ханты-Мансийском автономном округе - Югре"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профобучение - профессиональное обучение и дополнительное профессиональное образование;</w:t>
      </w:r>
    </w:p>
    <w:p w:rsidR="008B206A" w:rsidRDefault="008B206A">
      <w:pPr>
        <w:pStyle w:val="ConsPlusNormal"/>
        <w:spacing w:before="220"/>
        <w:ind w:firstLine="540"/>
        <w:jc w:val="both"/>
      </w:pPr>
      <w:r>
        <w:t>гражданин - гражданин Российской Федерации предпенсионного возраста, зарегистрированный в установленном законодательством Российской Федерации порядке по месту жительства на территории автономного округа, из числа незанятого населения, ищущий работу и готовый приступить к ней, обратившийся в центр занятости населения за пять лет до наступления возраста, дающего право выхода на страховую пенсию по старости, в том числе назначаемую досрочно; гражданин Российской Федерации пенсионного возраста, зарегистрированный в установленном законодательством Российской Федерации порядке по месту жительства на территории автономного округа из числа незанятого населения,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8B206A" w:rsidRDefault="008B206A">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184"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8B206A" w:rsidRDefault="008B206A">
      <w:pPr>
        <w:pStyle w:val="ConsPlusNormal"/>
        <w:spacing w:before="220"/>
        <w:ind w:firstLine="540"/>
        <w:jc w:val="both"/>
      </w:pPr>
      <w:r>
        <w:t>1.4. Центр занятости населения осуществляет отбор организаций, осуществляющих образовательную деятельность, для организации профобучения граждан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профессии (специальности), продолжительности обучения, месторасположении, схемах проезда, номерах контактных телефонов.</w:t>
      </w:r>
    </w:p>
    <w:p w:rsidR="008B206A" w:rsidRDefault="008B206A">
      <w:pPr>
        <w:pStyle w:val="ConsPlusNormal"/>
        <w:spacing w:before="220"/>
        <w:ind w:firstLine="540"/>
        <w:jc w:val="both"/>
      </w:pPr>
      <w:r>
        <w:t>1.6. Профобучение граждан осуществляется:</w:t>
      </w:r>
    </w:p>
    <w:p w:rsidR="008B206A" w:rsidRDefault="008B206A">
      <w:pPr>
        <w:pStyle w:val="ConsPlusNormal"/>
        <w:spacing w:before="220"/>
        <w:ind w:firstLine="540"/>
        <w:jc w:val="both"/>
      </w:pPr>
      <w:r>
        <w:lastRenderedPageBreak/>
        <w:t>по профессиям (специальностям), востребованным на рынке труда автономного округа или муниципального образования автономного округа по месту жительства граждан;</w:t>
      </w:r>
    </w:p>
    <w:p w:rsidR="008B206A" w:rsidRDefault="008B206A">
      <w:pPr>
        <w:pStyle w:val="ConsPlusNormal"/>
        <w:spacing w:before="220"/>
        <w:ind w:firstLine="540"/>
        <w:jc w:val="both"/>
      </w:pPr>
      <w:r>
        <w:t>под гарантированное рабочее место работодателя;</w:t>
      </w:r>
    </w:p>
    <w:p w:rsidR="008B206A" w:rsidRDefault="008B206A">
      <w:pPr>
        <w:pStyle w:val="ConsPlusNormal"/>
        <w:spacing w:before="220"/>
        <w:ind w:firstLine="540"/>
        <w:jc w:val="both"/>
      </w:pPr>
      <w:r>
        <w:t>для открытия собственного дела граждан, с целью обеспечения их дальнейшей занятости.</w:t>
      </w:r>
    </w:p>
    <w:p w:rsidR="008B206A" w:rsidRDefault="008B206A">
      <w:pPr>
        <w:pStyle w:val="ConsPlusNormal"/>
        <w:spacing w:before="220"/>
        <w:ind w:firstLine="540"/>
        <w:jc w:val="both"/>
      </w:pPr>
      <w:r>
        <w:t>1.7. Профобучение граждан осуществляется по очно-заочной или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выданные в установленном законодательством Российской Федерации порядке. Обучение может быть курсовым (групповым) или индивидуальным.</w:t>
      </w:r>
    </w:p>
    <w:p w:rsidR="008B206A" w:rsidRDefault="008B206A">
      <w:pPr>
        <w:pStyle w:val="ConsPlusNormal"/>
        <w:spacing w:before="220"/>
        <w:ind w:firstLine="540"/>
        <w:jc w:val="both"/>
      </w:pPr>
      <w:r>
        <w:t>1.8. Продолжительность профобучения граждан устанавливается профессиональными образовательными программами и не должна превышать 8 месяцев.</w:t>
      </w:r>
    </w:p>
    <w:p w:rsidR="008B206A" w:rsidRDefault="008B206A">
      <w:pPr>
        <w:pStyle w:val="ConsPlusNormal"/>
        <w:spacing w:before="220"/>
        <w:ind w:firstLine="540"/>
        <w:jc w:val="both"/>
      </w:pPr>
      <w:r>
        <w:t>1.9. Гражданам может быть предложено прохождение профобучения вне места постоянного проживания.</w:t>
      </w:r>
    </w:p>
    <w:p w:rsidR="008B206A" w:rsidRDefault="008B206A">
      <w:pPr>
        <w:pStyle w:val="ConsPlusNormal"/>
        <w:spacing w:before="220"/>
        <w:ind w:firstLine="540"/>
        <w:jc w:val="both"/>
      </w:pPr>
      <w:r>
        <w:t>1.10. Повторное направление гражданина на профобучение в течение трех лет не допускается.</w:t>
      </w:r>
    </w:p>
    <w:p w:rsidR="008B206A" w:rsidRDefault="008B206A">
      <w:pPr>
        <w:pStyle w:val="ConsPlusNormal"/>
        <w:jc w:val="both"/>
      </w:pPr>
    </w:p>
    <w:p w:rsidR="008B206A" w:rsidRDefault="008B206A">
      <w:pPr>
        <w:pStyle w:val="ConsPlusTitle"/>
        <w:jc w:val="center"/>
        <w:outlineLvl w:val="2"/>
      </w:pPr>
      <w:bookmarkStart w:id="208" w:name="P6053"/>
      <w:bookmarkEnd w:id="208"/>
      <w:r>
        <w:t>II. Участники мероприятия</w:t>
      </w:r>
    </w:p>
    <w:p w:rsidR="008B206A" w:rsidRDefault="008B206A">
      <w:pPr>
        <w:pStyle w:val="ConsPlusNormal"/>
        <w:jc w:val="both"/>
      </w:pPr>
    </w:p>
    <w:p w:rsidR="008B206A" w:rsidRDefault="008B206A">
      <w:pPr>
        <w:pStyle w:val="ConsPlusNormal"/>
        <w:ind w:firstLine="540"/>
        <w:jc w:val="both"/>
      </w:pPr>
      <w:r>
        <w:t>Участниками мероприятия являются граждане.</w:t>
      </w:r>
    </w:p>
    <w:p w:rsidR="008B206A" w:rsidRDefault="008B206A">
      <w:pPr>
        <w:pStyle w:val="ConsPlusNormal"/>
        <w:jc w:val="both"/>
      </w:pPr>
    </w:p>
    <w:p w:rsidR="008B206A" w:rsidRDefault="008B206A">
      <w:pPr>
        <w:pStyle w:val="ConsPlusTitle"/>
        <w:jc w:val="center"/>
        <w:outlineLvl w:val="2"/>
      </w:pPr>
      <w:r>
        <w:t>III. Организация профессионального обучения граждан</w:t>
      </w:r>
    </w:p>
    <w:p w:rsidR="008B206A" w:rsidRDefault="008B206A">
      <w:pPr>
        <w:pStyle w:val="ConsPlusNormal"/>
        <w:jc w:val="both"/>
      </w:pPr>
    </w:p>
    <w:p w:rsidR="008B206A" w:rsidRDefault="008B206A">
      <w:pPr>
        <w:pStyle w:val="ConsPlusNormal"/>
        <w:ind w:firstLine="540"/>
        <w:jc w:val="both"/>
      </w:pPr>
      <w:r>
        <w:t>3.1. Профобучение граждан осуществляется по направлению центра занятости населения.</w:t>
      </w:r>
    </w:p>
    <w:p w:rsidR="008B206A" w:rsidRDefault="008B206A">
      <w:pPr>
        <w:pStyle w:val="ConsPlusNormal"/>
        <w:spacing w:before="220"/>
        <w:ind w:firstLine="540"/>
        <w:jc w:val="both"/>
      </w:pPr>
      <w:bookmarkStart w:id="209" w:name="P6060"/>
      <w:bookmarkEnd w:id="209"/>
      <w:r>
        <w:t>3.2. Для участия в мероприятии гражданин представляет в центр занятости населения следующие документы:</w:t>
      </w:r>
    </w:p>
    <w:p w:rsidR="008B206A" w:rsidRDefault="008B206A">
      <w:pPr>
        <w:pStyle w:val="ConsPlusNormal"/>
        <w:spacing w:before="220"/>
        <w:ind w:firstLine="540"/>
        <w:jc w:val="both"/>
      </w:pPr>
      <w:r>
        <w:t>личное заявление по форме, утвержденной Департаментом;</w:t>
      </w:r>
    </w:p>
    <w:p w:rsidR="008B206A" w:rsidRDefault="008B206A">
      <w:pPr>
        <w:pStyle w:val="ConsPlusNormal"/>
        <w:spacing w:before="220"/>
        <w:ind w:firstLine="540"/>
        <w:jc w:val="both"/>
      </w:pPr>
      <w:r>
        <w:t>паспорт или документ, его заменяющий;</w:t>
      </w:r>
    </w:p>
    <w:p w:rsidR="008B206A" w:rsidRDefault="008B206A">
      <w:pPr>
        <w:pStyle w:val="ConsPlusNormal"/>
        <w:spacing w:before="220"/>
        <w:ind w:firstLine="540"/>
        <w:jc w:val="both"/>
      </w:pPr>
      <w:r>
        <w:t>трудовая книжка или документ, ее заменяющий;</w:t>
      </w:r>
    </w:p>
    <w:p w:rsidR="008B206A" w:rsidRDefault="008B206A">
      <w:pPr>
        <w:pStyle w:val="ConsPlusNormal"/>
        <w:spacing w:before="220"/>
        <w:ind w:firstLine="540"/>
        <w:jc w:val="both"/>
      </w:pPr>
      <w:r>
        <w:t>документ об образовании и (или) о квалификации;</w:t>
      </w:r>
    </w:p>
    <w:p w:rsidR="008B206A" w:rsidRDefault="008B206A">
      <w:pPr>
        <w:pStyle w:val="ConsPlusNormal"/>
        <w:spacing w:before="220"/>
        <w:ind w:firstLine="540"/>
        <w:jc w:val="both"/>
      </w:pPr>
      <w:r>
        <w:t>документ, подтверждающий назначение страховой пенсии по старости, - для граждан пенсионного возраста;</w:t>
      </w:r>
    </w:p>
    <w:p w:rsidR="008B206A" w:rsidRDefault="008B206A">
      <w:pPr>
        <w:pStyle w:val="ConsPlusNormal"/>
        <w:spacing w:before="220"/>
        <w:ind w:firstLine="540"/>
        <w:jc w:val="both"/>
      </w:pPr>
      <w:r>
        <w:t>индивидуальную программу реабилитации инвалида, выдаваемую в установленном порядке, - для граждан, относящихся к категории инвалидов;</w:t>
      </w:r>
    </w:p>
    <w:p w:rsidR="008B206A" w:rsidRDefault="008B206A">
      <w:pPr>
        <w:pStyle w:val="ConsPlusNormal"/>
        <w:spacing w:before="220"/>
        <w:ind w:firstLine="540"/>
        <w:jc w:val="both"/>
      </w:pPr>
      <w:r>
        <w:t>гарантийное письмо работодателя о последующем трудоустройстве после прохождения профобучения (для граждан, желающих пройти профобучение под гарантированное рабочее место).</w:t>
      </w:r>
    </w:p>
    <w:p w:rsidR="008B206A" w:rsidRDefault="008B206A">
      <w:pPr>
        <w:pStyle w:val="ConsPlusNormal"/>
        <w:spacing w:before="220"/>
        <w:ind w:firstLine="540"/>
        <w:jc w:val="both"/>
      </w:pPr>
      <w:r>
        <w:t>3.3. Специалист центра занятости населения:</w:t>
      </w:r>
    </w:p>
    <w:p w:rsidR="008B206A" w:rsidRDefault="008B206A">
      <w:pPr>
        <w:pStyle w:val="ConsPlusNormal"/>
        <w:spacing w:before="220"/>
        <w:ind w:firstLine="540"/>
        <w:jc w:val="both"/>
      </w:pPr>
      <w:r>
        <w:t xml:space="preserve">3.3.1. Регистрирует заявление гражданина с приложением документов, указанных в </w:t>
      </w:r>
      <w:hyperlink w:anchor="P6060" w:history="1">
        <w:r>
          <w:rPr>
            <w:color w:val="0000FF"/>
          </w:rPr>
          <w:t>пункте 3.2</w:t>
        </w:r>
      </w:hyperlink>
      <w:r>
        <w:t xml:space="preserve"> Порядка, в день его поступления в программно-техническом комплексе "Катарсис".</w:t>
      </w:r>
    </w:p>
    <w:p w:rsidR="008B206A" w:rsidRDefault="008B206A">
      <w:pPr>
        <w:pStyle w:val="ConsPlusNormal"/>
        <w:spacing w:before="220"/>
        <w:ind w:firstLine="540"/>
        <w:jc w:val="both"/>
      </w:pPr>
      <w:r>
        <w:t xml:space="preserve">3.3.2. Осуществляет по согласованию с гражданином в день его обращения подбор </w:t>
      </w:r>
      <w:r>
        <w:lastRenderedPageBreak/>
        <w:t>профессии (специальности), востребованной на рынке труда, исходя из сведений об его образовании, профессиональном опыте, состоянии здоровья и перечня вариантов обучения.</w:t>
      </w:r>
    </w:p>
    <w:p w:rsidR="008B206A" w:rsidRDefault="008B206A">
      <w:pPr>
        <w:pStyle w:val="ConsPlusNormal"/>
        <w:spacing w:before="220"/>
        <w:ind w:firstLine="540"/>
        <w:jc w:val="both"/>
      </w:pPr>
      <w:r>
        <w:t>3.3.3. Выдает направление гражданину на профобучение в соответствии с утвержденной Департаментом формой.</w:t>
      </w:r>
    </w:p>
    <w:p w:rsidR="008B206A" w:rsidRDefault="008B206A">
      <w:pPr>
        <w:pStyle w:val="ConsPlusNormal"/>
        <w:spacing w:before="220"/>
        <w:ind w:firstLine="540"/>
        <w:jc w:val="both"/>
      </w:pPr>
      <w:r>
        <w:t>3.3.4.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8B206A" w:rsidRDefault="008B206A">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гражданину направление на профобучение.</w:t>
      </w:r>
    </w:p>
    <w:p w:rsidR="008B206A" w:rsidRDefault="008B206A">
      <w:pPr>
        <w:pStyle w:val="ConsPlusNormal"/>
        <w:spacing w:before="220"/>
        <w:ind w:firstLine="540"/>
        <w:jc w:val="both"/>
      </w:pPr>
      <w:r>
        <w:t>3.4. Основанием для отказа гражданину в профобучении являются:</w:t>
      </w:r>
    </w:p>
    <w:p w:rsidR="008B206A" w:rsidRDefault="008B206A">
      <w:pPr>
        <w:pStyle w:val="ConsPlusNormal"/>
        <w:spacing w:before="220"/>
        <w:ind w:firstLine="540"/>
        <w:jc w:val="both"/>
      </w:pPr>
      <w:r>
        <w:t>обращение в центр занятости населения гражданина в состоянии опьянения, вызванного употреблением алкоголя, наркотических средств или других одурманивающих веществ;</w:t>
      </w:r>
    </w:p>
    <w:p w:rsidR="008B206A" w:rsidRDefault="008B206A">
      <w:pPr>
        <w:pStyle w:val="ConsPlusNormal"/>
        <w:spacing w:before="220"/>
        <w:ind w:firstLine="540"/>
        <w:jc w:val="both"/>
      </w:pPr>
      <w:r>
        <w:t xml:space="preserve">непредставление гражданином документов, предусмотренных </w:t>
      </w:r>
      <w:hyperlink w:anchor="P6060" w:history="1">
        <w:r>
          <w:rPr>
            <w:color w:val="0000FF"/>
          </w:rPr>
          <w:t>пунктом 3.2</w:t>
        </w:r>
      </w:hyperlink>
      <w:r>
        <w:t xml:space="preserve"> Порядка;</w:t>
      </w:r>
    </w:p>
    <w:p w:rsidR="008B206A" w:rsidRDefault="008B206A">
      <w:pPr>
        <w:pStyle w:val="ConsPlusNormal"/>
        <w:spacing w:before="220"/>
        <w:ind w:firstLine="540"/>
        <w:jc w:val="both"/>
      </w:pPr>
      <w:r>
        <w:t>предоставление гражданином заведомо ложных и недостоверных сведений, документов;</w:t>
      </w:r>
    </w:p>
    <w:p w:rsidR="008B206A" w:rsidRDefault="008B206A">
      <w:pPr>
        <w:pStyle w:val="ConsPlusNormal"/>
        <w:spacing w:before="220"/>
        <w:ind w:firstLine="540"/>
        <w:jc w:val="both"/>
      </w:pPr>
      <w:r>
        <w:t>повторное обращение для прохождения профобучения в текущем году;</w:t>
      </w:r>
    </w:p>
    <w:p w:rsidR="008B206A" w:rsidRDefault="008B206A">
      <w:pPr>
        <w:pStyle w:val="ConsPlusNormal"/>
        <w:spacing w:before="220"/>
        <w:ind w:firstLine="540"/>
        <w:jc w:val="both"/>
      </w:pPr>
      <w:r>
        <w:t>3.4.1. Процедура оформления решения об отказе в профобучении гражданину осуществляется в течение 15 минут.</w:t>
      </w:r>
    </w:p>
    <w:p w:rsidR="008B206A" w:rsidRDefault="008B206A">
      <w:pPr>
        <w:pStyle w:val="ConsPlusNormal"/>
        <w:spacing w:before="220"/>
        <w:ind w:firstLine="540"/>
        <w:jc w:val="both"/>
      </w:pPr>
      <w:r>
        <w:t>3.5. В случае отказа гражданину в профобучении специалист центра занятости населения разъясняет основания отказа в профобучении, оформляет соответствующее решение согласно утвержденной Департаментом форме и выдает его гражданину под подпись.</w:t>
      </w:r>
    </w:p>
    <w:p w:rsidR="008B206A" w:rsidRDefault="008B206A">
      <w:pPr>
        <w:pStyle w:val="ConsPlusNormal"/>
        <w:spacing w:before="220"/>
        <w:ind w:firstLine="540"/>
        <w:jc w:val="both"/>
      </w:pPr>
      <w:r>
        <w:t>3.6. Трудоустройство или открытие собственного дела гражданином в период прохождения им профобучения не может являться основанием для прекращения предоставления бюджетных средств.</w:t>
      </w:r>
    </w:p>
    <w:p w:rsidR="008B206A" w:rsidRDefault="008B206A">
      <w:pPr>
        <w:pStyle w:val="ConsPlusNormal"/>
        <w:jc w:val="both"/>
      </w:pPr>
    </w:p>
    <w:p w:rsidR="008B206A" w:rsidRDefault="008B206A">
      <w:pPr>
        <w:pStyle w:val="ConsPlusTitle"/>
        <w:jc w:val="center"/>
        <w:outlineLvl w:val="2"/>
      </w:pPr>
      <w:r>
        <w:t>IV. Предоставление бюджетных средств</w:t>
      </w:r>
    </w:p>
    <w:p w:rsidR="008B206A" w:rsidRDefault="008B206A">
      <w:pPr>
        <w:pStyle w:val="ConsPlusNormal"/>
        <w:jc w:val="both"/>
      </w:pPr>
    </w:p>
    <w:p w:rsidR="008B206A" w:rsidRDefault="008B206A">
      <w:pPr>
        <w:pStyle w:val="ConsPlusNormal"/>
        <w:ind w:firstLine="540"/>
        <w:jc w:val="both"/>
      </w:pPr>
      <w:r>
        <w:t>4.1. Получателями бюджетных средств являются:</w:t>
      </w:r>
    </w:p>
    <w:p w:rsidR="008B206A" w:rsidRDefault="008B206A">
      <w:pPr>
        <w:pStyle w:val="ConsPlusNormal"/>
        <w:spacing w:before="220"/>
        <w:ind w:firstLine="540"/>
        <w:jc w:val="both"/>
      </w:pPr>
      <w:r>
        <w:t>учебные заведения,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rsidR="008B206A" w:rsidRDefault="008B206A">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8B206A" w:rsidRDefault="008B206A">
      <w:pPr>
        <w:pStyle w:val="ConsPlusNormal"/>
        <w:spacing w:before="220"/>
        <w:ind w:firstLine="540"/>
        <w:jc w:val="both"/>
      </w:pPr>
      <w:r>
        <w:t xml:space="preserve">участники мероприятия, указанные в </w:t>
      </w:r>
      <w:hyperlink w:anchor="P6053" w:history="1">
        <w:r>
          <w:rPr>
            <w:color w:val="0000FF"/>
          </w:rPr>
          <w:t>разделе II</w:t>
        </w:r>
      </w:hyperlink>
      <w:r>
        <w:t xml:space="preserve"> Порядка.</w:t>
      </w:r>
    </w:p>
    <w:p w:rsidR="008B206A" w:rsidRDefault="008B206A">
      <w:pPr>
        <w:pStyle w:val="ConsPlusNormal"/>
        <w:spacing w:before="220"/>
        <w:ind w:firstLine="540"/>
        <w:jc w:val="both"/>
      </w:pPr>
      <w:r>
        <w:t xml:space="preserve">4.2. В случае прохождения профобучения гражданином в другой местности центр занятости </w:t>
      </w:r>
      <w:r>
        <w:lastRenderedPageBreak/>
        <w:t>населения компенсирует ему расходы по проезду к месту обучения и обратно, суточные расходы, оплату найма жилого помещения на время обучения.</w:t>
      </w:r>
    </w:p>
    <w:p w:rsidR="008B206A" w:rsidRDefault="008B206A">
      <w:pPr>
        <w:pStyle w:val="ConsPlusNormal"/>
        <w:spacing w:before="220"/>
        <w:ind w:firstLine="540"/>
        <w:jc w:val="both"/>
      </w:pPr>
      <w:r>
        <w:t>4.3. Предоставление бюджетных средств осуществляется за счет средств бюджета автономного округа (далее - средства при направлении на профобучение) в виде компенсации расходов, понесенных гражданином в связи с направлением его на профобучение в другую местность (далее - компенсация), в следующих размерах:</w:t>
      </w:r>
    </w:p>
    <w:p w:rsidR="008B206A" w:rsidRDefault="008B206A">
      <w:pPr>
        <w:pStyle w:val="ConsPlusNormal"/>
        <w:spacing w:before="220"/>
        <w:ind w:firstLine="540"/>
        <w:jc w:val="both"/>
      </w:pPr>
      <w:bookmarkStart w:id="210" w:name="P6092"/>
      <w:bookmarkEnd w:id="210"/>
      <w: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w:t>
      </w:r>
    </w:p>
    <w:p w:rsidR="008B206A" w:rsidRDefault="008B206A">
      <w:pPr>
        <w:pStyle w:val="ConsPlusNormal"/>
        <w:spacing w:before="220"/>
        <w:ind w:firstLine="540"/>
        <w:jc w:val="both"/>
      </w:pPr>
      <w:r>
        <w:t>автомобильным транспортом - в автобусах междугородного сообщения.</w:t>
      </w:r>
    </w:p>
    <w:p w:rsidR="008B206A" w:rsidRDefault="008B206A">
      <w:pPr>
        <w:pStyle w:val="ConsPlusNormal"/>
        <w:spacing w:before="220"/>
        <w:ind w:firstLine="540"/>
        <w:jc w:val="both"/>
      </w:pPr>
      <w:r>
        <w:t>4.3.2. Суточные расходы - в размере 300 рублей за каждый день нахождения в пути следования к месту обучения и обратно.</w:t>
      </w:r>
    </w:p>
    <w:p w:rsidR="008B206A" w:rsidRDefault="008B206A">
      <w:pPr>
        <w:pStyle w:val="ConsPlusNormal"/>
        <w:spacing w:before="220"/>
        <w:ind w:firstLine="540"/>
        <w:jc w:val="both"/>
      </w:pPr>
      <w:bookmarkStart w:id="211" w:name="P6098"/>
      <w:bookmarkEnd w:id="211"/>
      <w:r>
        <w:t>4.3.3.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8B206A" w:rsidRDefault="008B206A">
      <w:pPr>
        <w:pStyle w:val="ConsPlusNormal"/>
        <w:spacing w:before="220"/>
        <w:ind w:firstLine="540"/>
        <w:jc w:val="both"/>
      </w:pPr>
      <w:bookmarkStart w:id="212" w:name="P6099"/>
      <w:bookmarkEnd w:id="212"/>
      <w:r>
        <w:t>4.4. Для получения компенсации гражданин, направленный на профобучение в другую местность, представляет в центр занятости населения, по месту жительства следующие документы:</w:t>
      </w:r>
    </w:p>
    <w:p w:rsidR="008B206A" w:rsidRDefault="008B206A">
      <w:pPr>
        <w:pStyle w:val="ConsPlusNormal"/>
        <w:spacing w:before="220"/>
        <w:ind w:firstLine="540"/>
        <w:jc w:val="both"/>
      </w:pPr>
      <w:r>
        <w:t>4.4.1. Заявление по форме, утвержденной Департаментом, с указанием своего почтового адреса, реквизитов лицевого счета;</w:t>
      </w:r>
    </w:p>
    <w:p w:rsidR="008B206A" w:rsidRDefault="008B206A">
      <w:pPr>
        <w:pStyle w:val="ConsPlusNormal"/>
        <w:spacing w:before="220"/>
        <w:ind w:firstLine="540"/>
        <w:jc w:val="both"/>
      </w:pPr>
      <w:bookmarkStart w:id="213" w:name="P6101"/>
      <w:bookmarkEnd w:id="213"/>
      <w:r>
        <w:t>4.4.2.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 (в случае досрочного прекращения профобучения, в том числе в связи с отчислением, гражданин предоставляет приказ об отчислении с указанием причин);</w:t>
      </w:r>
    </w:p>
    <w:p w:rsidR="008B206A" w:rsidRDefault="008B206A">
      <w:pPr>
        <w:pStyle w:val="ConsPlusNormal"/>
        <w:spacing w:before="220"/>
        <w:ind w:firstLine="540"/>
        <w:jc w:val="both"/>
      </w:pPr>
      <w:r>
        <w:t xml:space="preserve">4.4.3. Документы, подтверждающие сведения об осуществленных расходах, указанных в </w:t>
      </w:r>
      <w:hyperlink w:anchor="P6092" w:history="1">
        <w:r>
          <w:rPr>
            <w:color w:val="0000FF"/>
          </w:rPr>
          <w:t>пунктах 4.3.1</w:t>
        </w:r>
      </w:hyperlink>
      <w:r>
        <w:t xml:space="preserve"> - </w:t>
      </w:r>
      <w:hyperlink w:anchor="P6098" w:history="1">
        <w:r>
          <w:rPr>
            <w:color w:val="0000FF"/>
          </w:rPr>
          <w:t>4.3.3</w:t>
        </w:r>
      </w:hyperlink>
      <w:r>
        <w:t xml:space="preserve"> Порядка.</w:t>
      </w:r>
    </w:p>
    <w:p w:rsidR="008B206A" w:rsidRDefault="008B206A">
      <w:pPr>
        <w:pStyle w:val="ConsPlusNormal"/>
        <w:spacing w:before="220"/>
        <w:ind w:firstLine="540"/>
        <w:jc w:val="both"/>
      </w:pPr>
      <w:r>
        <w:t xml:space="preserve">4.5. Документы, указанные в </w:t>
      </w:r>
      <w:hyperlink w:anchor="P6099" w:history="1">
        <w:r>
          <w:rPr>
            <w:color w:val="0000FF"/>
          </w:rPr>
          <w:t>пункте 4.4</w:t>
        </w:r>
      </w:hyperlink>
      <w:r>
        <w:t xml:space="preserve"> Порядка, представляются гражданином в центр занятости населения не позднее десяти рабочих дней со дня прибытия с обучения.</w:t>
      </w:r>
    </w:p>
    <w:p w:rsidR="008B206A" w:rsidRDefault="008B206A">
      <w:pPr>
        <w:pStyle w:val="ConsPlusNormal"/>
        <w:spacing w:before="220"/>
        <w:ind w:firstLine="540"/>
        <w:jc w:val="both"/>
      </w:pPr>
      <w:r>
        <w:t xml:space="preserve">4.6. Центр занятости населения изготавливает и заверяет копию с документа, указанного в </w:t>
      </w:r>
      <w:hyperlink w:anchor="P6101" w:history="1">
        <w:r>
          <w:rPr>
            <w:color w:val="0000FF"/>
          </w:rPr>
          <w:t>подпункте 4.4.2 пункта 4.2</w:t>
        </w:r>
      </w:hyperlink>
      <w:r>
        <w:t xml:space="preserve"> Порядка.</w:t>
      </w:r>
    </w:p>
    <w:p w:rsidR="008B206A" w:rsidRDefault="008B206A">
      <w:pPr>
        <w:pStyle w:val="ConsPlusNormal"/>
        <w:spacing w:before="220"/>
        <w:ind w:firstLine="540"/>
        <w:jc w:val="both"/>
      </w:pPr>
      <w:r>
        <w:t>4.7. При представлении документов предъявляется документ, удостоверяющий личность гражданина, прошедшего профобучение в другой местности.</w:t>
      </w:r>
    </w:p>
    <w:p w:rsidR="008B206A" w:rsidRDefault="008B206A">
      <w:pPr>
        <w:pStyle w:val="ConsPlusNormal"/>
        <w:spacing w:before="220"/>
        <w:ind w:firstLine="540"/>
        <w:jc w:val="both"/>
      </w:pPr>
      <w:bookmarkStart w:id="214" w:name="P6106"/>
      <w:bookmarkEnd w:id="214"/>
      <w:r>
        <w:t>4.8. Основанием для отказа в выплате компенсации являются:</w:t>
      </w:r>
    </w:p>
    <w:p w:rsidR="008B206A" w:rsidRDefault="008B206A">
      <w:pPr>
        <w:pStyle w:val="ConsPlusNormal"/>
        <w:spacing w:before="220"/>
        <w:ind w:firstLine="540"/>
        <w:jc w:val="both"/>
      </w:pPr>
      <w:r>
        <w:t xml:space="preserve">представление в центр занятости населения недостоверных и (или) искаженных сведений и </w:t>
      </w:r>
      <w:r>
        <w:lastRenderedPageBreak/>
        <w:t>документов;</w:t>
      </w:r>
    </w:p>
    <w:p w:rsidR="008B206A" w:rsidRDefault="008B206A">
      <w:pPr>
        <w:pStyle w:val="ConsPlusNormal"/>
        <w:spacing w:before="220"/>
        <w:ind w:firstLine="540"/>
        <w:jc w:val="both"/>
      </w:pPr>
      <w:r>
        <w:t xml:space="preserve">непредставление документов, указанных в </w:t>
      </w:r>
      <w:hyperlink w:anchor="P6099" w:history="1">
        <w:r>
          <w:rPr>
            <w:color w:val="0000FF"/>
          </w:rPr>
          <w:t>пункте 4.4</w:t>
        </w:r>
      </w:hyperlink>
      <w:r>
        <w:t xml:space="preserve"> Порядка;</w:t>
      </w:r>
    </w:p>
    <w:p w:rsidR="008B206A" w:rsidRDefault="008B206A">
      <w:pPr>
        <w:pStyle w:val="ConsPlusNormal"/>
        <w:spacing w:before="220"/>
        <w:ind w:firstLine="540"/>
        <w:jc w:val="both"/>
      </w:pPr>
      <w:r>
        <w:t xml:space="preserve">представление документов, указанных в </w:t>
      </w:r>
      <w:hyperlink w:anchor="P6099" w:history="1">
        <w:r>
          <w:rPr>
            <w:color w:val="0000FF"/>
          </w:rPr>
          <w:t>пункте 4.4</w:t>
        </w:r>
      </w:hyperlink>
      <w:r>
        <w:t xml:space="preserve"> Порядка, по истечении десяти рабочих дней со дня прибытия с профобучения.</w:t>
      </w:r>
    </w:p>
    <w:p w:rsidR="008B206A" w:rsidRDefault="008B206A">
      <w:pPr>
        <w:pStyle w:val="ConsPlusNormal"/>
        <w:spacing w:before="220"/>
        <w:ind w:firstLine="540"/>
        <w:jc w:val="both"/>
      </w:pPr>
      <w:r>
        <w:t xml:space="preserve">4.9. Выплата компенсации осуществляется центром занятости населения в течение семи рабочих дней со дня получения документов, указанных в </w:t>
      </w:r>
      <w:hyperlink w:anchor="P6099" w:history="1">
        <w:r>
          <w:rPr>
            <w:color w:val="0000FF"/>
          </w:rPr>
          <w:t>пункте 4.4</w:t>
        </w:r>
      </w:hyperlink>
      <w:r>
        <w:t xml:space="preserve"> Порядка, путем зачисления денежных средств на лицевой счет гражданина, направленного на профобучение в другую местность, либо через отделение федеральной почтовой связи.</w:t>
      </w:r>
    </w:p>
    <w:p w:rsidR="008B206A" w:rsidRDefault="008B206A">
      <w:pPr>
        <w:pStyle w:val="ConsPlusNormal"/>
        <w:spacing w:before="220"/>
        <w:ind w:firstLine="540"/>
        <w:jc w:val="both"/>
      </w:pPr>
      <w:r>
        <w:t xml:space="preserve">4.10.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6106" w:history="1">
        <w:r>
          <w:rPr>
            <w:color w:val="0000FF"/>
          </w:rPr>
          <w:t>пункте 4.8</w:t>
        </w:r>
      </w:hyperlink>
      <w:r>
        <w:t xml:space="preserve"> Порядка.</w:t>
      </w:r>
    </w:p>
    <w:p w:rsidR="008B206A" w:rsidRDefault="008B206A">
      <w:pPr>
        <w:pStyle w:val="ConsPlusNormal"/>
        <w:spacing w:before="220"/>
        <w:ind w:firstLine="540"/>
        <w:jc w:val="both"/>
      </w:pPr>
      <w:r>
        <w:t>4.11.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8B206A" w:rsidRDefault="008B206A">
      <w:pPr>
        <w:pStyle w:val="ConsPlusNormal"/>
        <w:jc w:val="both"/>
      </w:pPr>
    </w:p>
    <w:p w:rsidR="008B206A" w:rsidRDefault="008B206A">
      <w:pPr>
        <w:pStyle w:val="ConsPlusTitle"/>
        <w:jc w:val="center"/>
        <w:outlineLvl w:val="2"/>
      </w:pPr>
      <w:r>
        <w:t>V. Ответственность, контроль и порядок возврата</w:t>
      </w:r>
    </w:p>
    <w:p w:rsidR="008B206A" w:rsidRDefault="008B206A">
      <w:pPr>
        <w:pStyle w:val="ConsPlusTitle"/>
        <w:jc w:val="center"/>
      </w:pPr>
      <w:r>
        <w:t>бюджетных средств</w:t>
      </w:r>
    </w:p>
    <w:p w:rsidR="008B206A" w:rsidRDefault="008B206A">
      <w:pPr>
        <w:pStyle w:val="ConsPlusNormal"/>
        <w:jc w:val="both"/>
      </w:pPr>
    </w:p>
    <w:p w:rsidR="008B206A" w:rsidRDefault="008B206A">
      <w:pPr>
        <w:pStyle w:val="ConsPlusNormal"/>
        <w:ind w:firstLine="540"/>
        <w:jc w:val="both"/>
      </w:pPr>
      <w:r>
        <w:t>5.1.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8B206A" w:rsidRDefault="008B206A">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8B206A" w:rsidRDefault="008B206A">
      <w:pPr>
        <w:pStyle w:val="ConsPlusNormal"/>
        <w:spacing w:before="220"/>
        <w:ind w:firstLine="540"/>
        <w:jc w:val="both"/>
      </w:pPr>
      <w:r>
        <w:t>5.3.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автономного округа.</w:t>
      </w:r>
    </w:p>
    <w:p w:rsidR="008B206A" w:rsidRDefault="008B206A">
      <w:pPr>
        <w:pStyle w:val="ConsPlusNormal"/>
        <w:spacing w:before="220"/>
        <w:ind w:firstLine="540"/>
        <w:jc w:val="both"/>
      </w:pPr>
      <w:r>
        <w:t xml:space="preserve">5.3.1. Возврат в текущем финансовом году получателем бюджетных средств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6121" w:history="1">
        <w:r>
          <w:rPr>
            <w:color w:val="0000FF"/>
          </w:rPr>
          <w:t>пунктами 5.4</w:t>
        </w:r>
      </w:hyperlink>
      <w:r>
        <w:t xml:space="preserve"> - </w:t>
      </w:r>
      <w:hyperlink w:anchor="P6123" w:history="1">
        <w:r>
          <w:rPr>
            <w:color w:val="0000FF"/>
          </w:rPr>
          <w:t>5.6</w:t>
        </w:r>
      </w:hyperlink>
      <w:r>
        <w:t xml:space="preserve"> Порядка.</w:t>
      </w:r>
    </w:p>
    <w:p w:rsidR="008B206A" w:rsidRDefault="008B206A">
      <w:pPr>
        <w:pStyle w:val="ConsPlusNormal"/>
        <w:spacing w:before="220"/>
        <w:ind w:firstLine="540"/>
        <w:jc w:val="both"/>
      </w:pPr>
      <w:bookmarkStart w:id="215" w:name="P6121"/>
      <w:bookmarkEnd w:id="215"/>
      <w:r>
        <w:t>5.4. Департамент в течение 15 календарных дней со дня выявления факта нецелевого расходования бюджетных средств направляет получателю мотивированное требование об их возврате.</w:t>
      </w:r>
    </w:p>
    <w:p w:rsidR="008B206A" w:rsidRDefault="008B206A">
      <w:pPr>
        <w:pStyle w:val="ConsPlusNormal"/>
        <w:spacing w:before="220"/>
        <w:ind w:firstLine="540"/>
        <w:jc w:val="both"/>
      </w:pPr>
      <w:r>
        <w:t xml:space="preserve">5.5. Возврат бюджетных средств в бюджет автономного округа осуществляется получателем в течение 10 календарных дней с момента получения требования, указанного в </w:t>
      </w:r>
      <w:hyperlink w:anchor="P6121" w:history="1">
        <w:r>
          <w:rPr>
            <w:color w:val="0000FF"/>
          </w:rPr>
          <w:t>пункте 5.4</w:t>
        </w:r>
      </w:hyperlink>
      <w:r>
        <w:t xml:space="preserve"> Порядка.</w:t>
      </w:r>
    </w:p>
    <w:p w:rsidR="008B206A" w:rsidRDefault="008B206A">
      <w:pPr>
        <w:pStyle w:val="ConsPlusNormal"/>
        <w:spacing w:before="220"/>
        <w:ind w:firstLine="540"/>
        <w:jc w:val="both"/>
      </w:pPr>
      <w:bookmarkStart w:id="216" w:name="P6123"/>
      <w:bookmarkEnd w:id="216"/>
      <w:r>
        <w:t>5.6.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8B206A" w:rsidRDefault="008B206A">
      <w:pPr>
        <w:pStyle w:val="ConsPlusNormal"/>
        <w:spacing w:before="220"/>
        <w:ind w:firstLine="540"/>
        <w:jc w:val="both"/>
      </w:pPr>
      <w:r>
        <w:t>5.8.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8B206A" w:rsidRDefault="008B206A">
      <w:pPr>
        <w:pStyle w:val="ConsPlusNormal"/>
        <w:spacing w:before="220"/>
        <w:ind w:firstLine="540"/>
        <w:jc w:val="both"/>
      </w:pPr>
      <w:r>
        <w:lastRenderedPageBreak/>
        <w:t>5.9. Департамент и органы государственного финансового контроля автономного округа осуществляют обязательную проверку соблюдения условий, целей Порядка предоставления бюджетных средств.</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20</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17" w:name="P6137"/>
      <w:bookmarkEnd w:id="217"/>
      <w:r>
        <w:t>ПОРЯДОК</w:t>
      </w:r>
    </w:p>
    <w:p w:rsidR="008B206A" w:rsidRDefault="008B206A">
      <w:pPr>
        <w:pStyle w:val="ConsPlusTitle"/>
        <w:jc w:val="center"/>
      </w:pPr>
      <w:r>
        <w:t>ОРГАНИЗАЦИИ ПРОФЕССИОНАЛЬНОГО ОБУЧЕНИЯ И ДОПОЛНИТЕЛЬНОГО</w:t>
      </w:r>
    </w:p>
    <w:p w:rsidR="008B206A" w:rsidRDefault="008B206A">
      <w:pPr>
        <w:pStyle w:val="ConsPlusTitle"/>
        <w:jc w:val="center"/>
      </w:pPr>
      <w:r>
        <w:t>ПРОФЕССИОНАЛЬНОГО ОБРАЗОВАНИЯ НЕЗАНЯТЫХ ГРАЖДАН</w:t>
      </w:r>
    </w:p>
    <w:p w:rsidR="008B206A" w:rsidRDefault="008B206A">
      <w:pPr>
        <w:pStyle w:val="ConsPlusTitle"/>
        <w:jc w:val="center"/>
      </w:pPr>
      <w:r>
        <w:t>ТРУДОСПОСОБНОГО ВОЗРАСТА, В ТОМ ЧИСЛЕ МОЛОДЫХ ИНВАЛИДОВ</w:t>
      </w:r>
    </w:p>
    <w:p w:rsidR="008B206A" w:rsidRDefault="008B206A">
      <w:pPr>
        <w:pStyle w:val="ConsPlusTitle"/>
        <w:jc w:val="center"/>
      </w:pPr>
      <w:r>
        <w:t>(ДАЛЕЕ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1.1. Порядок определяет условия организации профессионального обучения и дополнительного профессионального образования незанятых граждан трудоспособного возраста, в том числе молодых инвалидов, которые направлены на удовлетворение образовательных и профессиональных потребностей, профессиональное развитие и обеспечение соответствия их квалификации меняющимся условиям профессиональной деятельности и социальной среды, а также на повышение конкурентоспособности данной категории граждан на рынке труда Ханты-Мансийского автономного округа - Югры (далее - мероприятие).</w:t>
      </w:r>
    </w:p>
    <w:p w:rsidR="008B206A" w:rsidRDefault="008B206A">
      <w:pPr>
        <w:pStyle w:val="ConsPlusNormal"/>
        <w:spacing w:before="220"/>
        <w:ind w:firstLine="540"/>
        <w:jc w:val="both"/>
      </w:pPr>
      <w:r>
        <w:t xml:space="preserve">Порядок применяется при реализации мероприятия "Профессиональное обучение и дополнительное профессиональное образование незанятых граждан трудоспособного возраста, в том числе молодых инвалидов" основного мероприятия 4.1 "Содействие трудоустройству граждан с инвалидностью и их адаптация на рынке труда"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w:t>
      </w:r>
    </w:p>
    <w:p w:rsidR="008B206A" w:rsidRDefault="008B206A">
      <w:pPr>
        <w:pStyle w:val="ConsPlusNormal"/>
        <w:spacing w:before="220"/>
        <w:ind w:firstLine="540"/>
        <w:jc w:val="both"/>
      </w:pPr>
      <w:r>
        <w:t>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8B206A" w:rsidRDefault="008B206A">
      <w:pPr>
        <w:pStyle w:val="ConsPlusNormal"/>
        <w:spacing w:before="220"/>
        <w:ind w:firstLine="540"/>
        <w:jc w:val="both"/>
      </w:pPr>
      <w:r>
        <w:t>1.3. В Порядке применяются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граждане:</w:t>
      </w:r>
    </w:p>
    <w:p w:rsidR="008B206A" w:rsidRDefault="008B206A">
      <w:pPr>
        <w:pStyle w:val="ConsPlusNormal"/>
        <w:spacing w:before="220"/>
        <w:ind w:firstLine="540"/>
        <w:jc w:val="both"/>
      </w:pPr>
      <w:r>
        <w:t xml:space="preserve">незанятые граждане трудоспособного возраста - длительно не работающие (более 1 года) и не имеющие профессионального образования, зарегистрированные в центре занятости населения в целях поиска подходящей работы и не признанные в установленном порядке безработными </w:t>
      </w:r>
      <w:r>
        <w:lastRenderedPageBreak/>
        <w:t>граждане Российской Федерации из числа незанятого населения трудоспособного возраста, зарегистрированные в установленном законодательством Российской Федерации порядке по месту жительства на территории автономного округа;</w:t>
      </w:r>
    </w:p>
    <w:p w:rsidR="008B206A" w:rsidRDefault="008B206A">
      <w:pPr>
        <w:pStyle w:val="ConsPlusNormal"/>
        <w:spacing w:before="220"/>
        <w:ind w:firstLine="540"/>
        <w:jc w:val="both"/>
      </w:pPr>
      <w:r>
        <w:t>молодые инвалиды -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до 44 лет, которые в соответствии с индивидуальными программами реабилитации или абилитации инвалида (далее - ИПРА) нуждаются в организации профессионального обучения и дополнительного профессионального образования при содействии органов службы занятости населения и зарегистрированные в установленном законодательством Российской Федерации порядке по месту жительства на территории автономного округа;</w:t>
      </w:r>
    </w:p>
    <w:p w:rsidR="008B206A" w:rsidRDefault="008B206A">
      <w:pPr>
        <w:pStyle w:val="ConsPlusNormal"/>
        <w:spacing w:before="220"/>
        <w:ind w:firstLine="540"/>
        <w:jc w:val="both"/>
      </w:pPr>
      <w:r>
        <w:t>обучение - профессиональное обучение и дополнительное профессиональное образование;</w:t>
      </w:r>
    </w:p>
    <w:p w:rsidR="008B206A" w:rsidRDefault="008B206A">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185"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8B206A" w:rsidRDefault="008B206A">
      <w:pPr>
        <w:pStyle w:val="ConsPlusNormal"/>
        <w:spacing w:before="220"/>
        <w:ind w:firstLine="540"/>
        <w:jc w:val="both"/>
      </w:pPr>
      <w:r>
        <w:t>1.4. Обучение граждан по направлению центра занятости населения осуществляется при условии:</w:t>
      </w:r>
    </w:p>
    <w:p w:rsidR="008B206A" w:rsidRDefault="008B206A">
      <w:pPr>
        <w:pStyle w:val="ConsPlusNormal"/>
        <w:spacing w:before="220"/>
        <w:ind w:firstLine="540"/>
        <w:jc w:val="both"/>
      </w:pPr>
      <w:r>
        <w:t>отсутствия квалификации;</w:t>
      </w:r>
    </w:p>
    <w:p w:rsidR="008B206A" w:rsidRDefault="008B206A">
      <w:pPr>
        <w:pStyle w:val="ConsPlusNormal"/>
        <w:spacing w:before="220"/>
        <w:ind w:firstLine="540"/>
        <w:jc w:val="both"/>
      </w:pPr>
      <w:r>
        <w:t>невозможности подобрать подходящую работу из-за отсутствия необходимой квалификации;</w:t>
      </w:r>
    </w:p>
    <w:p w:rsidR="008B206A" w:rsidRDefault="008B206A">
      <w:pPr>
        <w:pStyle w:val="ConsPlusNormal"/>
        <w:spacing w:before="220"/>
        <w:ind w:firstLine="540"/>
        <w:jc w:val="both"/>
      </w:pPr>
      <w:r>
        <w:t>необходимости смены профессии (рода занятий) в связи с отсутствием работы по имеющейся квалификации;</w:t>
      </w:r>
    </w:p>
    <w:p w:rsidR="008B206A" w:rsidRDefault="008B206A">
      <w:pPr>
        <w:pStyle w:val="ConsPlusNormal"/>
        <w:spacing w:before="220"/>
        <w:ind w:firstLine="540"/>
        <w:jc w:val="both"/>
      </w:pPr>
      <w:r>
        <w:t>утраты способности к выполнению работы по имеющейся квалификации.</w:t>
      </w:r>
    </w:p>
    <w:p w:rsidR="008B206A" w:rsidRDefault="008B206A">
      <w:pPr>
        <w:pStyle w:val="ConsPlusNormal"/>
        <w:spacing w:before="220"/>
        <w:ind w:firstLine="540"/>
        <w:jc w:val="both"/>
      </w:pPr>
      <w:r>
        <w:t>1.5. Подбор направления обучения осуществляется с учетом образования, профессионального опыта и состояния здоровья (на основании ИПРА - для граждан с инвалидностью) по профессиям (специальностям), овладение которыми предоставит гражданам наибольшую возможность дальнейшего трудоустройства и являющимся востребованными на рынке труда.</w:t>
      </w:r>
    </w:p>
    <w:p w:rsidR="008B206A" w:rsidRDefault="008B206A">
      <w:pPr>
        <w:pStyle w:val="ConsPlusNormal"/>
        <w:spacing w:before="220"/>
        <w:ind w:firstLine="540"/>
        <w:jc w:val="both"/>
      </w:pPr>
      <w:r>
        <w:t>Обучение граждан также может осуществляться по профессиям (специальностям) для конкретных рабочих мест, предоставляемых работодателями согласно заключенным с ними центрами занятости населения в установленном порядке договорам, либо для организации в дальнейшем собственного дела.</w:t>
      </w:r>
    </w:p>
    <w:p w:rsidR="008B206A" w:rsidRDefault="008B206A">
      <w:pPr>
        <w:pStyle w:val="ConsPlusNormal"/>
        <w:spacing w:before="220"/>
        <w:ind w:firstLine="540"/>
        <w:jc w:val="both"/>
      </w:pPr>
      <w:r>
        <w:t>1.6. Продолжительность обучения устанавливается в профессиональных образовательных программах и не должна превышать 6 месяцев, а в отдельных случаях - 12 месяцев.</w:t>
      </w:r>
    </w:p>
    <w:p w:rsidR="008B206A" w:rsidRDefault="008B206A">
      <w:pPr>
        <w:pStyle w:val="ConsPlusNormal"/>
        <w:spacing w:before="220"/>
        <w:ind w:firstLine="540"/>
        <w:jc w:val="both"/>
      </w:pPr>
      <w:r>
        <w:t>Обучение граждан осуществляется по очной, очно-заочной (вечерней) и дистанционной формам обучения; оно может быть курсовым (групповым) или индивидуальным.</w:t>
      </w:r>
    </w:p>
    <w:p w:rsidR="008B206A" w:rsidRDefault="008B206A">
      <w:pPr>
        <w:pStyle w:val="ConsPlusNormal"/>
        <w:spacing w:before="220"/>
        <w:ind w:firstLine="540"/>
        <w:jc w:val="both"/>
      </w:pPr>
      <w:r>
        <w:t>1.7. Обучение граждан заканчивается их аттестацией, проводимой в установленном порядке организациями, осуществляющими образовательную деятельность, и выдачей документов установленного образца.</w:t>
      </w:r>
    </w:p>
    <w:p w:rsidR="008B206A" w:rsidRDefault="008B206A">
      <w:pPr>
        <w:pStyle w:val="ConsPlusNormal"/>
        <w:spacing w:before="220"/>
        <w:ind w:firstLine="540"/>
        <w:jc w:val="both"/>
      </w:pPr>
      <w:r>
        <w:t>1.8. Гражданину не может быть предложено обучение по одной и той же профессии (специальности) дважды.</w:t>
      </w:r>
    </w:p>
    <w:p w:rsidR="008B206A" w:rsidRDefault="008B206A">
      <w:pPr>
        <w:pStyle w:val="ConsPlusNormal"/>
        <w:spacing w:before="220"/>
        <w:ind w:firstLine="540"/>
        <w:jc w:val="both"/>
      </w:pPr>
      <w:bookmarkStart w:id="218" w:name="P6168"/>
      <w:bookmarkEnd w:id="218"/>
      <w:r>
        <w:lastRenderedPageBreak/>
        <w:t>1.9. Обучение граждан осуществляется: в случае наличия инвалидности - не более одного раза в год, в иных случаях - не более одного раза в три года.</w:t>
      </w:r>
    </w:p>
    <w:p w:rsidR="008B206A" w:rsidRDefault="008B206A">
      <w:pPr>
        <w:pStyle w:val="ConsPlusNormal"/>
        <w:jc w:val="both"/>
      </w:pPr>
    </w:p>
    <w:p w:rsidR="008B206A" w:rsidRDefault="008B206A">
      <w:pPr>
        <w:pStyle w:val="ConsPlusTitle"/>
        <w:jc w:val="center"/>
        <w:outlineLvl w:val="2"/>
      </w:pPr>
      <w:r>
        <w:t>II. Учебно-производственная база и методическое обеспечение</w:t>
      </w:r>
    </w:p>
    <w:p w:rsidR="008B206A" w:rsidRDefault="008B206A">
      <w:pPr>
        <w:pStyle w:val="ConsPlusTitle"/>
        <w:jc w:val="center"/>
      </w:pPr>
      <w:r>
        <w:t>обучения граждан</w:t>
      </w:r>
    </w:p>
    <w:p w:rsidR="008B206A" w:rsidRDefault="008B206A">
      <w:pPr>
        <w:pStyle w:val="ConsPlusNormal"/>
        <w:jc w:val="both"/>
      </w:pPr>
    </w:p>
    <w:p w:rsidR="008B206A" w:rsidRDefault="008B206A">
      <w:pPr>
        <w:pStyle w:val="ConsPlusNormal"/>
        <w:ind w:firstLine="540"/>
        <w:jc w:val="both"/>
      </w:pPr>
      <w:r>
        <w:t>2.1.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8B206A" w:rsidRDefault="008B206A">
      <w:pPr>
        <w:pStyle w:val="ConsPlusNormal"/>
        <w:spacing w:before="220"/>
        <w:ind w:firstLine="540"/>
        <w:jc w:val="both"/>
      </w:pPr>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rsidR="008B206A" w:rsidRDefault="008B206A">
      <w:pPr>
        <w:pStyle w:val="ConsPlusNormal"/>
        <w:spacing w:before="22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гражданами.</w:t>
      </w:r>
    </w:p>
    <w:p w:rsidR="008B206A" w:rsidRDefault="008B206A">
      <w:pPr>
        <w:pStyle w:val="ConsPlusNormal"/>
        <w:spacing w:before="220"/>
        <w:ind w:firstLine="540"/>
        <w:jc w:val="both"/>
      </w:pPr>
      <w:r>
        <w:t>2.2.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rsidR="008B206A" w:rsidRDefault="008B206A">
      <w:pPr>
        <w:pStyle w:val="ConsPlusNormal"/>
        <w:jc w:val="both"/>
      </w:pPr>
    </w:p>
    <w:p w:rsidR="008B206A" w:rsidRDefault="008B206A">
      <w:pPr>
        <w:pStyle w:val="ConsPlusTitle"/>
        <w:jc w:val="center"/>
        <w:outlineLvl w:val="2"/>
      </w:pPr>
      <w:r>
        <w:t>III. Организация обучения</w:t>
      </w:r>
    </w:p>
    <w:p w:rsidR="008B206A" w:rsidRDefault="008B206A">
      <w:pPr>
        <w:pStyle w:val="ConsPlusNormal"/>
        <w:jc w:val="both"/>
      </w:pPr>
    </w:p>
    <w:p w:rsidR="008B206A" w:rsidRDefault="008B206A">
      <w:pPr>
        <w:pStyle w:val="ConsPlusNormal"/>
        <w:ind w:firstLine="540"/>
        <w:jc w:val="both"/>
      </w:pPr>
      <w:bookmarkStart w:id="219" w:name="P6180"/>
      <w:bookmarkEnd w:id="219"/>
      <w:r>
        <w:t>3.1. Для участия в мероприятии гражданин представляет в центр занятости населения по месту жительства следующие документы:</w:t>
      </w:r>
    </w:p>
    <w:p w:rsidR="008B206A" w:rsidRDefault="008B206A">
      <w:pPr>
        <w:pStyle w:val="ConsPlusNormal"/>
        <w:spacing w:before="220"/>
        <w:ind w:firstLine="540"/>
        <w:jc w:val="both"/>
      </w:pPr>
      <w:r>
        <w:t>заявление по форме, утвержденной Департаментом;</w:t>
      </w:r>
    </w:p>
    <w:p w:rsidR="008B206A" w:rsidRDefault="008B206A">
      <w:pPr>
        <w:pStyle w:val="ConsPlusNormal"/>
        <w:spacing w:before="220"/>
        <w:ind w:firstLine="540"/>
        <w:jc w:val="both"/>
      </w:pPr>
      <w:r>
        <w:t>паспорт или документ, его заменяющий;</w:t>
      </w:r>
    </w:p>
    <w:p w:rsidR="008B206A" w:rsidRDefault="008B206A">
      <w:pPr>
        <w:pStyle w:val="ConsPlusNormal"/>
        <w:spacing w:before="220"/>
        <w:ind w:firstLine="540"/>
        <w:jc w:val="both"/>
      </w:pPr>
      <w:r>
        <w:t>документ об образовании (обучении) и (или) о квалификации;</w:t>
      </w:r>
    </w:p>
    <w:p w:rsidR="008B206A" w:rsidRDefault="008B206A">
      <w:pPr>
        <w:pStyle w:val="ConsPlusNormal"/>
        <w:spacing w:before="220"/>
        <w:ind w:firstLine="540"/>
        <w:jc w:val="both"/>
      </w:pPr>
      <w:r>
        <w:t>копию трудовой книжки (при ее наличии);</w:t>
      </w:r>
    </w:p>
    <w:p w:rsidR="008B206A" w:rsidRDefault="008B206A">
      <w:pPr>
        <w:pStyle w:val="ConsPlusNormal"/>
        <w:spacing w:before="220"/>
        <w:ind w:firstLine="540"/>
        <w:jc w:val="both"/>
      </w:pPr>
      <w:r>
        <w:t>гарантийное письмо работодателя о трудоустройстве после прохождения обучения - в случае если гражданин желает обучиться для трудоустройства на гарантированное рабочее место;</w:t>
      </w:r>
    </w:p>
    <w:p w:rsidR="008B206A" w:rsidRDefault="008B206A">
      <w:pPr>
        <w:pStyle w:val="ConsPlusNormal"/>
        <w:spacing w:before="220"/>
        <w:ind w:firstLine="540"/>
        <w:jc w:val="both"/>
      </w:pPr>
      <w:r>
        <w:t>ИПРА, выданную в установленном законодательством Российской Федерации порядке (для граждан, относящихся к категории инвалидов).</w:t>
      </w:r>
    </w:p>
    <w:p w:rsidR="008B206A" w:rsidRDefault="008B206A">
      <w:pPr>
        <w:pStyle w:val="ConsPlusNormal"/>
        <w:spacing w:before="220"/>
        <w:ind w:firstLine="540"/>
        <w:jc w:val="both"/>
      </w:pPr>
      <w:r>
        <w:t>3.2. Специалист центра занятости населения:</w:t>
      </w:r>
    </w:p>
    <w:p w:rsidR="008B206A" w:rsidRDefault="008B206A">
      <w:pPr>
        <w:pStyle w:val="ConsPlusNormal"/>
        <w:spacing w:before="220"/>
        <w:ind w:firstLine="540"/>
        <w:jc w:val="both"/>
      </w:pPr>
      <w:r>
        <w:t xml:space="preserve">3.2.1. Регистрирует заявление гражданина с приложением документов, указанных в </w:t>
      </w:r>
      <w:hyperlink w:anchor="P6180" w:history="1">
        <w:r>
          <w:rPr>
            <w:color w:val="0000FF"/>
          </w:rPr>
          <w:t>пункте 3.1</w:t>
        </w:r>
      </w:hyperlink>
      <w:r>
        <w:t xml:space="preserve"> Порядка, в день их поступления:</w:t>
      </w:r>
    </w:p>
    <w:p w:rsidR="008B206A" w:rsidRDefault="008B206A">
      <w:pPr>
        <w:pStyle w:val="ConsPlusNormal"/>
        <w:spacing w:before="220"/>
        <w:ind w:firstLine="540"/>
        <w:jc w:val="both"/>
      </w:pPr>
      <w:r>
        <w:t>для незанятых граждан трудоспособного возраста - в журнале регистрации</w:t>
      </w:r>
    </w:p>
    <w:p w:rsidR="008B206A" w:rsidRDefault="008B206A">
      <w:pPr>
        <w:pStyle w:val="ConsPlusNormal"/>
        <w:spacing w:before="220"/>
        <w:ind w:firstLine="540"/>
        <w:jc w:val="both"/>
      </w:pPr>
      <w:r>
        <w:t>для граждан из числа молодых инвалидов - в программно-техническом комплексе "Катарсис".</w:t>
      </w:r>
    </w:p>
    <w:p w:rsidR="008B206A" w:rsidRDefault="008B206A">
      <w:pPr>
        <w:pStyle w:val="ConsPlusNormal"/>
        <w:spacing w:before="220"/>
        <w:ind w:firstLine="540"/>
        <w:jc w:val="both"/>
      </w:pPr>
      <w:r>
        <w:t xml:space="preserve">3.2.2. Снимает и заверяет копии с оригиналов документов, указанных в </w:t>
      </w:r>
      <w:hyperlink w:anchor="P6180" w:history="1">
        <w:r>
          <w:rPr>
            <w:color w:val="0000FF"/>
          </w:rPr>
          <w:t>пункте 3.1</w:t>
        </w:r>
      </w:hyperlink>
      <w:r>
        <w:t xml:space="preserve"> Порядка, в день их поступления, после чего оригиналы возвращает гражданину.</w:t>
      </w:r>
    </w:p>
    <w:p w:rsidR="008B206A" w:rsidRDefault="008B206A">
      <w:pPr>
        <w:pStyle w:val="ConsPlusNormal"/>
        <w:spacing w:before="220"/>
        <w:ind w:firstLine="540"/>
        <w:jc w:val="both"/>
      </w:pPr>
      <w:r>
        <w:t xml:space="preserve">3.2.3. Осуществляет по согласованию с гражданином в день его обращения подбор </w:t>
      </w:r>
      <w:r>
        <w:lastRenderedPageBreak/>
        <w:t>профессии (специальности), исходя из сведений об образовании, квалификации и перечня вариантов обучения, рекомендаций ИПРА,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обучения.</w:t>
      </w:r>
    </w:p>
    <w:p w:rsidR="008B206A" w:rsidRDefault="008B206A">
      <w:pPr>
        <w:pStyle w:val="ConsPlusNormal"/>
        <w:spacing w:before="220"/>
        <w:ind w:firstLine="540"/>
        <w:jc w:val="both"/>
      </w:pPr>
      <w:r>
        <w:t>3.2.4. Выдает гражданину направление на обучение в соответствии с утвержденной Департаментом формой.</w:t>
      </w:r>
    </w:p>
    <w:p w:rsidR="008B206A" w:rsidRDefault="008B206A">
      <w:pPr>
        <w:pStyle w:val="ConsPlusNormal"/>
        <w:spacing w:before="220"/>
        <w:ind w:firstLine="540"/>
        <w:jc w:val="both"/>
      </w:pPr>
      <w:r>
        <w:t>3.2.5. В случае выбора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8B206A" w:rsidRDefault="008B206A">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ему направление на обучение.</w:t>
      </w:r>
    </w:p>
    <w:p w:rsidR="008B206A" w:rsidRDefault="008B206A">
      <w:pPr>
        <w:pStyle w:val="ConsPlusNormal"/>
        <w:spacing w:before="220"/>
        <w:ind w:firstLine="540"/>
        <w:jc w:val="both"/>
      </w:pPr>
      <w:r>
        <w:t>3.3. Направлению гражданина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его способностям, физическим и (или) психологическим качествам, ограниченным возможностям здоровья.</w:t>
      </w:r>
    </w:p>
    <w:p w:rsidR="008B206A" w:rsidRDefault="008B206A">
      <w:pPr>
        <w:pStyle w:val="ConsPlusNormal"/>
        <w:spacing w:before="220"/>
        <w:ind w:firstLine="540"/>
        <w:jc w:val="both"/>
      </w:pPr>
      <w:r>
        <w:t>3.4. Прохождение обучения гражданином в случаях, когда обучение невозможно организовать по месту жительства, может быть организовано в другой местности, в том числе за пределами автономного округа.</w:t>
      </w:r>
    </w:p>
    <w:p w:rsidR="008B206A" w:rsidRDefault="008B206A">
      <w:pPr>
        <w:pStyle w:val="ConsPlusNormal"/>
        <w:spacing w:before="220"/>
        <w:ind w:firstLine="540"/>
        <w:jc w:val="both"/>
      </w:pPr>
      <w:r>
        <w:t>Направление для прохождения обучения в другую местность осуществляется только с письменного согласия гражданина.</w:t>
      </w:r>
    </w:p>
    <w:p w:rsidR="008B206A" w:rsidRDefault="008B206A">
      <w:pPr>
        <w:pStyle w:val="ConsPlusNormal"/>
        <w:spacing w:before="220"/>
        <w:ind w:firstLine="540"/>
        <w:jc w:val="both"/>
      </w:pPr>
      <w:r>
        <w:t>3.5. Направление гражданина для прохождения обучения, в том числе с целью открытия собственного дела, осуществляется на основе заключенного между гражданином и центром занятости населения двухстороннего договора. Форму договора утверждает Департамент.</w:t>
      </w:r>
    </w:p>
    <w:p w:rsidR="008B206A" w:rsidRDefault="008B206A">
      <w:pPr>
        <w:pStyle w:val="ConsPlusNormal"/>
        <w:spacing w:before="220"/>
        <w:ind w:firstLine="540"/>
        <w:jc w:val="both"/>
      </w:pPr>
      <w:r>
        <w:t>В случае направления на обучение под конкретное рабочее место, предоставляемое работодателем, между гражданином, центром занятости населения и работодателем заключается трехсторонний договор, форму которого утверждает Департамент.</w:t>
      </w:r>
    </w:p>
    <w:p w:rsidR="008B206A" w:rsidRDefault="008B206A">
      <w:pPr>
        <w:pStyle w:val="ConsPlusNormal"/>
        <w:spacing w:before="220"/>
        <w:ind w:firstLine="540"/>
        <w:jc w:val="both"/>
      </w:pPr>
      <w:bookmarkStart w:id="220" w:name="P6202"/>
      <w:bookmarkEnd w:id="220"/>
      <w:r>
        <w:t>3.6. Основанием для отказа гражданину в обучении является:</w:t>
      </w:r>
    </w:p>
    <w:p w:rsidR="008B206A" w:rsidRDefault="008B206A">
      <w:pPr>
        <w:pStyle w:val="ConsPlusNormal"/>
        <w:spacing w:before="220"/>
        <w:ind w:firstLine="540"/>
        <w:jc w:val="both"/>
      </w:pPr>
      <w:r>
        <w:t>обращение в центр занятости населения в состоянии опьянения, вызванного употреблением алкоголя, наркотических средств или иных психотропных веществ, документально подтвержденного специалистами центра занятости населения;</w:t>
      </w:r>
    </w:p>
    <w:p w:rsidR="008B206A" w:rsidRDefault="008B206A">
      <w:pPr>
        <w:pStyle w:val="ConsPlusNormal"/>
        <w:spacing w:before="220"/>
        <w:ind w:firstLine="540"/>
        <w:jc w:val="both"/>
      </w:pPr>
      <w:r>
        <w:t xml:space="preserve">непредставление документов, предусмотренных </w:t>
      </w:r>
      <w:hyperlink w:anchor="P6180" w:history="1">
        <w:r>
          <w:rPr>
            <w:color w:val="0000FF"/>
          </w:rPr>
          <w:t>пунктом 3.1</w:t>
        </w:r>
      </w:hyperlink>
      <w:r>
        <w:t xml:space="preserve"> Порядка;</w:t>
      </w:r>
    </w:p>
    <w:p w:rsidR="008B206A" w:rsidRDefault="008B206A">
      <w:pPr>
        <w:pStyle w:val="ConsPlusNormal"/>
        <w:spacing w:before="220"/>
        <w:ind w:firstLine="540"/>
        <w:jc w:val="both"/>
      </w:pPr>
      <w:r>
        <w:t>представление недостоверных и (или) искаженных сведений и документов;</w:t>
      </w:r>
    </w:p>
    <w:p w:rsidR="008B206A" w:rsidRDefault="008B206A">
      <w:pPr>
        <w:pStyle w:val="ConsPlusNormal"/>
        <w:spacing w:before="220"/>
        <w:ind w:firstLine="540"/>
        <w:jc w:val="both"/>
      </w:pPr>
      <w:r>
        <w:t xml:space="preserve">нарушение сроков, указанных в </w:t>
      </w:r>
      <w:hyperlink w:anchor="P6168" w:history="1">
        <w:r>
          <w:rPr>
            <w:color w:val="0000FF"/>
          </w:rPr>
          <w:t>пункте 1.9</w:t>
        </w:r>
      </w:hyperlink>
      <w:r>
        <w:t xml:space="preserve"> Порядка.</w:t>
      </w:r>
    </w:p>
    <w:p w:rsidR="008B206A" w:rsidRDefault="008B206A">
      <w:pPr>
        <w:pStyle w:val="ConsPlusNormal"/>
        <w:spacing w:before="220"/>
        <w:ind w:firstLine="540"/>
        <w:jc w:val="both"/>
      </w:pPr>
      <w:r>
        <w:t xml:space="preserve">3.7. Решение об отказе в обучении принимает центр занятости населения в день установления оснований, указанных в </w:t>
      </w:r>
      <w:hyperlink w:anchor="P6202" w:history="1">
        <w:r>
          <w:rPr>
            <w:color w:val="0000FF"/>
          </w:rPr>
          <w:t>пункте 3.6</w:t>
        </w:r>
      </w:hyperlink>
      <w:r>
        <w:t xml:space="preserve"> Порядка, оформляется согласно форме, </w:t>
      </w:r>
      <w:r>
        <w:lastRenderedPageBreak/>
        <w:t>утвержденной Департаментом, и выдается гражданину под подпись.</w:t>
      </w:r>
    </w:p>
    <w:p w:rsidR="008B206A" w:rsidRDefault="008B206A">
      <w:pPr>
        <w:pStyle w:val="ConsPlusNormal"/>
        <w:spacing w:before="220"/>
        <w:ind w:firstLine="540"/>
        <w:jc w:val="both"/>
      </w:pPr>
      <w:r>
        <w:t>Процедура оформления решения об отказе в профобучении гражданину осуществляется в течение 15 минут.</w:t>
      </w:r>
    </w:p>
    <w:p w:rsidR="008B206A" w:rsidRDefault="008B206A">
      <w:pPr>
        <w:pStyle w:val="ConsPlusNormal"/>
        <w:jc w:val="both"/>
      </w:pPr>
    </w:p>
    <w:p w:rsidR="008B206A" w:rsidRDefault="008B206A">
      <w:pPr>
        <w:pStyle w:val="ConsPlusTitle"/>
        <w:jc w:val="center"/>
        <w:outlineLvl w:val="2"/>
      </w:pPr>
      <w:r>
        <w:t>IV. Предоставление бюджетных средств</w:t>
      </w:r>
    </w:p>
    <w:p w:rsidR="008B206A" w:rsidRDefault="008B206A">
      <w:pPr>
        <w:pStyle w:val="ConsPlusNormal"/>
        <w:jc w:val="both"/>
      </w:pPr>
    </w:p>
    <w:p w:rsidR="008B206A" w:rsidRDefault="008B206A">
      <w:pPr>
        <w:pStyle w:val="ConsPlusNormal"/>
        <w:ind w:firstLine="540"/>
        <w:jc w:val="both"/>
      </w:pPr>
      <w:bookmarkStart w:id="221" w:name="P6212"/>
      <w:bookmarkEnd w:id="221"/>
      <w:r>
        <w:t>4.1. Получателями бюджетных средств являются:</w:t>
      </w:r>
    </w:p>
    <w:p w:rsidR="008B206A" w:rsidRDefault="008B206A">
      <w:pPr>
        <w:pStyle w:val="ConsPlusNormal"/>
        <w:spacing w:before="220"/>
        <w:ind w:firstLine="540"/>
        <w:jc w:val="both"/>
      </w:pPr>
      <w: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обучению граждан;</w:t>
      </w:r>
    </w:p>
    <w:p w:rsidR="008B206A" w:rsidRDefault="008B206A">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8B206A" w:rsidRDefault="008B206A">
      <w:pPr>
        <w:pStyle w:val="ConsPlusNormal"/>
        <w:spacing w:before="220"/>
        <w:ind w:firstLine="540"/>
        <w:jc w:val="both"/>
      </w:pPr>
      <w:r>
        <w:t>граждане.</w:t>
      </w:r>
    </w:p>
    <w:p w:rsidR="008B206A" w:rsidRDefault="008B206A">
      <w:pPr>
        <w:pStyle w:val="ConsPlusNormal"/>
        <w:spacing w:before="220"/>
        <w:ind w:firstLine="540"/>
        <w:jc w:val="both"/>
      </w:pPr>
      <w:r>
        <w:t>4.2. В случае прохождения обучения гражданином в другой местности центр занятости населения компенсирует ему расходы по проезду к месту обучения и обратно, оплате найма жилого помещения на время обучения, суточные расходы.</w:t>
      </w:r>
    </w:p>
    <w:p w:rsidR="008B206A" w:rsidRDefault="008B206A">
      <w:pPr>
        <w:pStyle w:val="ConsPlusNormal"/>
        <w:spacing w:before="220"/>
        <w:ind w:firstLine="540"/>
        <w:jc w:val="both"/>
      </w:pPr>
      <w:r>
        <w:t>4.3. Компенсация расходов, понесенных гражданином в связи с направлением его на обучение в другую местность (далее - компенсация), осуществляется в следующих размерах:</w:t>
      </w:r>
    </w:p>
    <w:p w:rsidR="008B206A" w:rsidRDefault="008B206A">
      <w:pPr>
        <w:pStyle w:val="ConsPlusNormal"/>
        <w:spacing w:before="220"/>
        <w:ind w:firstLine="540"/>
        <w:jc w:val="both"/>
      </w:pPr>
      <w:bookmarkStart w:id="222" w:name="P6218"/>
      <w:bookmarkEnd w:id="222"/>
      <w: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w:t>
      </w:r>
    </w:p>
    <w:p w:rsidR="008B206A" w:rsidRDefault="008B206A">
      <w:pPr>
        <w:pStyle w:val="ConsPlusNormal"/>
        <w:spacing w:before="220"/>
        <w:ind w:firstLine="540"/>
        <w:jc w:val="both"/>
      </w:pPr>
      <w:r>
        <w:t>автомобильным транспортом - в автобусах междугородного сообщения.</w:t>
      </w:r>
    </w:p>
    <w:p w:rsidR="008B206A" w:rsidRDefault="008B206A">
      <w:pPr>
        <w:pStyle w:val="ConsPlusNormal"/>
        <w:spacing w:before="220"/>
        <w:ind w:firstLine="540"/>
        <w:jc w:val="both"/>
      </w:pPr>
      <w:r>
        <w:t>4.3.2. Суточные расходы - в размере 300 рублей за каждый день нахождения в пути следования к месту обучения и обратно.</w:t>
      </w:r>
    </w:p>
    <w:p w:rsidR="008B206A" w:rsidRDefault="008B206A">
      <w:pPr>
        <w:pStyle w:val="ConsPlusNormal"/>
        <w:spacing w:before="220"/>
        <w:ind w:firstLine="540"/>
        <w:jc w:val="both"/>
      </w:pPr>
      <w:bookmarkStart w:id="223" w:name="P6224"/>
      <w:bookmarkEnd w:id="223"/>
      <w:r>
        <w:t>4.3.3.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8B206A" w:rsidRDefault="008B206A">
      <w:pPr>
        <w:pStyle w:val="ConsPlusNormal"/>
        <w:spacing w:before="220"/>
        <w:ind w:firstLine="540"/>
        <w:jc w:val="both"/>
      </w:pPr>
      <w:bookmarkStart w:id="224" w:name="P6225"/>
      <w:bookmarkEnd w:id="224"/>
      <w:r>
        <w:t>4.4. Для получения компенсации граждане, направленные на обучение в другую местность, представляют в центр занятости населения по месту жительства следующие документы:</w:t>
      </w:r>
    </w:p>
    <w:p w:rsidR="008B206A" w:rsidRDefault="008B206A">
      <w:pPr>
        <w:pStyle w:val="ConsPlusNormal"/>
        <w:spacing w:before="220"/>
        <w:ind w:firstLine="540"/>
        <w:jc w:val="both"/>
      </w:pPr>
      <w:r>
        <w:t>4.4.1. Заявление с указанием своего почтового адреса, реквизитов лицевого счета для перечисления денежных средств.</w:t>
      </w:r>
    </w:p>
    <w:p w:rsidR="008B206A" w:rsidRDefault="008B206A">
      <w:pPr>
        <w:pStyle w:val="ConsPlusNormal"/>
        <w:spacing w:before="220"/>
        <w:ind w:firstLine="540"/>
        <w:jc w:val="both"/>
      </w:pPr>
      <w:bookmarkStart w:id="225" w:name="P6227"/>
      <w:bookmarkEnd w:id="225"/>
      <w:r>
        <w:t xml:space="preserve">4.4.2.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w:t>
      </w:r>
      <w:r>
        <w:lastRenderedPageBreak/>
        <w:t>прохождение обучения в другой местности (в случае досрочного прекращения обучения, в том числе в связи с отчислением, представляет приказ об отчислении).</w:t>
      </w:r>
    </w:p>
    <w:p w:rsidR="008B206A" w:rsidRDefault="008B206A">
      <w:pPr>
        <w:pStyle w:val="ConsPlusNormal"/>
        <w:spacing w:before="220"/>
        <w:ind w:firstLine="540"/>
        <w:jc w:val="both"/>
      </w:pPr>
      <w:r>
        <w:t xml:space="preserve">4.4.3. Документы, подтверждающие сведения о произведенных расходах, указанных в </w:t>
      </w:r>
      <w:hyperlink w:anchor="P6218" w:history="1">
        <w:r>
          <w:rPr>
            <w:color w:val="0000FF"/>
          </w:rPr>
          <w:t>подпунктах 4.3.1</w:t>
        </w:r>
      </w:hyperlink>
      <w:r>
        <w:t xml:space="preserve"> - </w:t>
      </w:r>
      <w:hyperlink w:anchor="P6224" w:history="1">
        <w:r>
          <w:rPr>
            <w:color w:val="0000FF"/>
          </w:rPr>
          <w:t>4.3.3 пункта 4.3</w:t>
        </w:r>
      </w:hyperlink>
      <w:r>
        <w:t xml:space="preserve"> Порядка.</w:t>
      </w:r>
    </w:p>
    <w:p w:rsidR="008B206A" w:rsidRDefault="008B206A">
      <w:pPr>
        <w:pStyle w:val="ConsPlusNormal"/>
        <w:spacing w:before="220"/>
        <w:ind w:firstLine="540"/>
        <w:jc w:val="both"/>
      </w:pPr>
      <w:r>
        <w:t xml:space="preserve">4.5. Документы, указанные в </w:t>
      </w:r>
      <w:hyperlink w:anchor="P6225" w:history="1">
        <w:r>
          <w:rPr>
            <w:color w:val="0000FF"/>
          </w:rPr>
          <w:t>пункте 4.4</w:t>
        </w:r>
      </w:hyperlink>
      <w:r>
        <w:t xml:space="preserve"> Порядка, граждане представляют в центр занятости населения не позднее 10 рабочих дней со дня прибытия с обучения.</w:t>
      </w:r>
    </w:p>
    <w:p w:rsidR="008B206A" w:rsidRDefault="008B206A">
      <w:pPr>
        <w:pStyle w:val="ConsPlusNormal"/>
        <w:spacing w:before="220"/>
        <w:ind w:firstLine="540"/>
        <w:jc w:val="both"/>
      </w:pPr>
      <w:r>
        <w:t xml:space="preserve">4.6. Центр занятости населения изготавливает и заверяет копию с документа, указанного в </w:t>
      </w:r>
      <w:hyperlink w:anchor="P6227" w:history="1">
        <w:r>
          <w:rPr>
            <w:color w:val="0000FF"/>
          </w:rPr>
          <w:t>подпункте 4.4.2 пункта 4.4</w:t>
        </w:r>
      </w:hyperlink>
      <w:r>
        <w:t xml:space="preserve"> Порядка, в день его предоставления, после чего оригиналы возвращает гражданину.</w:t>
      </w:r>
    </w:p>
    <w:p w:rsidR="008B206A" w:rsidRDefault="008B206A">
      <w:pPr>
        <w:pStyle w:val="ConsPlusNormal"/>
        <w:spacing w:before="220"/>
        <w:ind w:firstLine="540"/>
        <w:jc w:val="both"/>
      </w:pPr>
      <w:r>
        <w:t>4.7. При представлении вышеуказанных документов предъявляется документ, удостоверяющий личность гражданина, прошедшего обучение в другой местности.</w:t>
      </w:r>
    </w:p>
    <w:p w:rsidR="008B206A" w:rsidRDefault="008B206A">
      <w:pPr>
        <w:pStyle w:val="ConsPlusNormal"/>
        <w:spacing w:before="220"/>
        <w:ind w:firstLine="540"/>
        <w:jc w:val="both"/>
      </w:pPr>
      <w:bookmarkStart w:id="226" w:name="P6232"/>
      <w:bookmarkEnd w:id="226"/>
      <w:r>
        <w:t>4.8. Основаниями для отказа в выплате компенсации являются:</w:t>
      </w:r>
    </w:p>
    <w:p w:rsidR="008B206A" w:rsidRDefault="008B206A">
      <w:pPr>
        <w:pStyle w:val="ConsPlusNormal"/>
        <w:spacing w:before="220"/>
        <w:ind w:firstLine="540"/>
        <w:jc w:val="both"/>
      </w:pPr>
      <w:r>
        <w:t>представление документов, содержащих заведомо недостоверные сведения;</w:t>
      </w:r>
    </w:p>
    <w:p w:rsidR="008B206A" w:rsidRDefault="008B206A">
      <w:pPr>
        <w:pStyle w:val="ConsPlusNormal"/>
        <w:spacing w:before="220"/>
        <w:ind w:firstLine="540"/>
        <w:jc w:val="both"/>
      </w:pPr>
      <w:r>
        <w:t xml:space="preserve">непредставление документов, указанных в </w:t>
      </w:r>
      <w:hyperlink w:anchor="P6225" w:history="1">
        <w:r>
          <w:rPr>
            <w:color w:val="0000FF"/>
          </w:rPr>
          <w:t>пункте 4.4</w:t>
        </w:r>
      </w:hyperlink>
      <w:r>
        <w:t xml:space="preserve"> Порядка;</w:t>
      </w:r>
    </w:p>
    <w:p w:rsidR="008B206A" w:rsidRDefault="008B206A">
      <w:pPr>
        <w:pStyle w:val="ConsPlusNormal"/>
        <w:spacing w:before="220"/>
        <w:ind w:firstLine="540"/>
        <w:jc w:val="both"/>
      </w:pPr>
      <w:r>
        <w:t xml:space="preserve">представление документов, указанных в </w:t>
      </w:r>
      <w:hyperlink w:anchor="P6225" w:history="1">
        <w:r>
          <w:rPr>
            <w:color w:val="0000FF"/>
          </w:rPr>
          <w:t>пункте 4.4</w:t>
        </w:r>
      </w:hyperlink>
      <w:r>
        <w:t xml:space="preserve"> Порядка, по истечении 10 рабочих дней со дня прибытия с обучения.</w:t>
      </w:r>
    </w:p>
    <w:p w:rsidR="008B206A" w:rsidRDefault="008B206A">
      <w:pPr>
        <w:pStyle w:val="ConsPlusNormal"/>
        <w:spacing w:before="220"/>
        <w:ind w:firstLine="540"/>
        <w:jc w:val="both"/>
      </w:pPr>
      <w:r>
        <w:t xml:space="preserve">4.9. Решение об отказе в выплате компенсации принимает центр занятости населения в течение 3 рабочих дней с момента возникновения оснований, указанных в </w:t>
      </w:r>
      <w:hyperlink w:anchor="P6232" w:history="1">
        <w:r>
          <w:rPr>
            <w:color w:val="0000FF"/>
          </w:rPr>
          <w:t>пункте 4.8</w:t>
        </w:r>
      </w:hyperlink>
      <w:r>
        <w:t xml:space="preserve"> Порядка, и направляет его гражданину почтой.</w:t>
      </w:r>
    </w:p>
    <w:p w:rsidR="008B206A" w:rsidRDefault="008B206A">
      <w:pPr>
        <w:pStyle w:val="ConsPlusNormal"/>
        <w:spacing w:before="220"/>
        <w:ind w:firstLine="540"/>
        <w:jc w:val="both"/>
      </w:pPr>
      <w:r>
        <w:t xml:space="preserve">4.10. Выплата компенсации осуществляется центрами занятости населения в течение 7 рабочих дней со дня получения документов, указанных в </w:t>
      </w:r>
      <w:hyperlink w:anchor="P6225" w:history="1">
        <w:r>
          <w:rPr>
            <w:color w:val="0000FF"/>
          </w:rPr>
          <w:t>пункте 4.4</w:t>
        </w:r>
      </w:hyperlink>
      <w:r>
        <w:t xml:space="preserve"> Порядка, путем перечисления денежных средств на лицевой счет гражданина, направленного на обучение в другую местность, либо через отделения федеральной почтовой связи.</w:t>
      </w:r>
    </w:p>
    <w:p w:rsidR="008B206A" w:rsidRDefault="008B206A">
      <w:pPr>
        <w:pStyle w:val="ConsPlusNormal"/>
        <w:spacing w:before="220"/>
        <w:ind w:firstLine="540"/>
        <w:jc w:val="both"/>
      </w:pPr>
      <w:r>
        <w:t>4.11. В период обучения гражданам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автономном округе. Выплата стипендии гражданам осуществляется пропорционально фактическому периоду обучения.</w:t>
      </w:r>
    </w:p>
    <w:p w:rsidR="008B206A" w:rsidRDefault="008B206A">
      <w:pPr>
        <w:pStyle w:val="ConsPlusNormal"/>
        <w:spacing w:before="220"/>
        <w:ind w:firstLine="540"/>
        <w:jc w:val="both"/>
      </w:pPr>
      <w:r>
        <w:t>4.12. Стипендия перечисляется на лицевой счет гражданина либо через отделения федеральной почтовой связи в течение семи банковских дней после поступления в центр занятости табеля посещаемости гражданина.</w:t>
      </w:r>
    </w:p>
    <w:p w:rsidR="008B206A" w:rsidRDefault="008B206A">
      <w:pPr>
        <w:pStyle w:val="ConsPlusNormal"/>
        <w:jc w:val="both"/>
      </w:pPr>
    </w:p>
    <w:p w:rsidR="008B206A" w:rsidRDefault="008B206A">
      <w:pPr>
        <w:pStyle w:val="ConsPlusTitle"/>
        <w:jc w:val="center"/>
        <w:outlineLvl w:val="2"/>
      </w:pPr>
      <w:r>
        <w:t>V. Ответственность, контроль и порядок возврата бюджетных</w:t>
      </w:r>
    </w:p>
    <w:p w:rsidR="008B206A" w:rsidRDefault="008B206A">
      <w:pPr>
        <w:pStyle w:val="ConsPlusTitle"/>
        <w:jc w:val="center"/>
      </w:pPr>
      <w:r>
        <w:t>средств</w:t>
      </w:r>
    </w:p>
    <w:p w:rsidR="008B206A" w:rsidRDefault="008B206A">
      <w:pPr>
        <w:pStyle w:val="ConsPlusNormal"/>
        <w:jc w:val="both"/>
      </w:pPr>
    </w:p>
    <w:p w:rsidR="008B206A" w:rsidRDefault="008B206A">
      <w:pPr>
        <w:pStyle w:val="ConsPlusNormal"/>
        <w:ind w:firstLine="540"/>
        <w:jc w:val="both"/>
      </w:pPr>
      <w:r>
        <w:t xml:space="preserve">5.1. Ответственность за нецелевое использование бюджетных средств возлагается на руководителя центра занятости населения и получателей бюджетных средств, предусмотренных </w:t>
      </w:r>
      <w:hyperlink w:anchor="P6212" w:history="1">
        <w:r>
          <w:rPr>
            <w:color w:val="0000FF"/>
          </w:rPr>
          <w:t>пунктом 4.1</w:t>
        </w:r>
      </w:hyperlink>
      <w:r>
        <w:t xml:space="preserve"> Порядка.</w:t>
      </w:r>
    </w:p>
    <w:p w:rsidR="008B206A" w:rsidRDefault="008B206A">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заключенных с ними договоров в соответствии с законодательством Российской Федерации.</w:t>
      </w:r>
    </w:p>
    <w:p w:rsidR="008B206A" w:rsidRDefault="008B206A">
      <w:pPr>
        <w:pStyle w:val="ConsPlusNormal"/>
        <w:spacing w:before="220"/>
        <w:ind w:firstLine="540"/>
        <w:jc w:val="both"/>
      </w:pPr>
      <w:r>
        <w:t xml:space="preserve">5.3. В случаях установления факта нецелевого расходования бюджетных средств, частичного или полного неисполнения условий договора получатель бюджетных средств обязан их </w:t>
      </w:r>
      <w:r>
        <w:lastRenderedPageBreak/>
        <w:t>возвратить в бюджет автономного округа.</w:t>
      </w:r>
    </w:p>
    <w:p w:rsidR="008B206A" w:rsidRDefault="008B206A">
      <w:pPr>
        <w:pStyle w:val="ConsPlusNormal"/>
        <w:spacing w:before="220"/>
        <w:ind w:firstLine="540"/>
        <w:jc w:val="both"/>
      </w:pPr>
      <w:r>
        <w:t>5.4.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8B206A" w:rsidRDefault="008B206A">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8B206A" w:rsidRDefault="008B206A">
      <w:pPr>
        <w:pStyle w:val="ConsPlusNormal"/>
        <w:spacing w:before="220"/>
        <w:ind w:firstLine="540"/>
        <w:jc w:val="both"/>
      </w:pPr>
      <w:r>
        <w:t>5.5.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8B206A" w:rsidRDefault="008B206A">
      <w:pPr>
        <w:pStyle w:val="ConsPlusNormal"/>
        <w:spacing w:before="220"/>
        <w:ind w:firstLine="540"/>
        <w:jc w:val="both"/>
      </w:pPr>
      <w:r>
        <w:t>5.6. Департамент и орган государственного финансового контроля автономного округа осуществляют обязательную проверку соблюдения условий, целей и Порядка.</w:t>
      </w:r>
    </w:p>
    <w:p w:rsidR="008B206A" w:rsidRDefault="008B206A">
      <w:pPr>
        <w:pStyle w:val="ConsPlusNormal"/>
        <w:spacing w:before="220"/>
        <w:ind w:firstLine="540"/>
        <w:jc w:val="both"/>
      </w:pPr>
      <w:r>
        <w:t>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21</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27" w:name="P6262"/>
      <w:bookmarkEnd w:id="227"/>
      <w:r>
        <w:t>ПОРЯДОК</w:t>
      </w:r>
    </w:p>
    <w:p w:rsidR="008B206A" w:rsidRDefault="008B206A">
      <w:pPr>
        <w:pStyle w:val="ConsPlusTitle"/>
        <w:jc w:val="center"/>
      </w:pPr>
      <w:r>
        <w:t>РЕАЛИЗАЦИИ МЕРОПРИЯТИЙ, НАПРАВЛЕННЫХ НА ПОВЫШЕНИЕ</w:t>
      </w:r>
    </w:p>
    <w:p w:rsidR="008B206A" w:rsidRDefault="008B206A">
      <w:pPr>
        <w:pStyle w:val="ConsPlusTitle"/>
        <w:jc w:val="center"/>
      </w:pPr>
      <w:r>
        <w:t>ЭФФЕКТИВНОСТИ ИСПОЛЬЗОВАНИЯ ИМЕЮЩИХСЯ ТРУДОВЫХ РЕСУРСОВ</w:t>
      </w:r>
    </w:p>
    <w:p w:rsidR="008B206A" w:rsidRDefault="008B206A">
      <w:pPr>
        <w:pStyle w:val="ConsPlusTitle"/>
        <w:jc w:val="center"/>
      </w:pPr>
      <w:r>
        <w:t>И ПРИВЛЕЧЕНИЕ ТРУДОВЫХ РЕСУРСОВ ИЗ ДРУГИХ СУБЪЕКТОВ</w:t>
      </w:r>
    </w:p>
    <w:p w:rsidR="008B206A" w:rsidRDefault="008B206A">
      <w:pPr>
        <w:pStyle w:val="ConsPlusTitle"/>
        <w:jc w:val="center"/>
      </w:pPr>
      <w:r>
        <w:t>РОССИЙСКОЙ ФЕДЕРАЦИИ ДЛЯ ТРУДОУСТРОЙСТВА НА УСЛОВИЯХ</w:t>
      </w:r>
    </w:p>
    <w:p w:rsidR="008B206A" w:rsidRDefault="008B206A">
      <w:pPr>
        <w:pStyle w:val="ConsPlusTitle"/>
        <w:jc w:val="center"/>
      </w:pPr>
      <w:r>
        <w:t>ПОДПРОГРАММЫ "ПОВЫШЕНИЕ МОБИЛЬНОСТИ ТРУДОВЫХ РЕСУРСОВ</w:t>
      </w:r>
    </w:p>
    <w:p w:rsidR="008B206A" w:rsidRDefault="008B206A">
      <w:pPr>
        <w:pStyle w:val="ConsPlusTitle"/>
        <w:jc w:val="center"/>
      </w:pPr>
      <w:r>
        <w:t>В АВТОНОМНОМ ОКРУГЕ"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bookmarkStart w:id="228" w:name="P6272"/>
      <w:bookmarkEnd w:id="228"/>
      <w:r>
        <w:t>1.1. Порядок определяет:</w:t>
      </w:r>
    </w:p>
    <w:p w:rsidR="008B206A" w:rsidRDefault="008B206A">
      <w:pPr>
        <w:pStyle w:val="ConsPlusNormal"/>
        <w:spacing w:before="220"/>
        <w:ind w:firstLine="540"/>
        <w:jc w:val="both"/>
      </w:pPr>
      <w:r>
        <w:t xml:space="preserve">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работодателя, включенного в </w:t>
      </w:r>
      <w:hyperlink w:anchor="P801" w:history="1">
        <w:r>
          <w:rPr>
            <w:color w:val="0000FF"/>
          </w:rPr>
          <w:t>подпрограмму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 xml:space="preserve">порядок отбора работодателей для включения в </w:t>
      </w:r>
      <w:hyperlink w:anchor="P801" w:history="1">
        <w:r>
          <w:rPr>
            <w:color w:val="0000FF"/>
          </w:rPr>
          <w:t>подпрограмму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основного мероприятия 3.2 "Содействие обеспечению работодателей трудовыми ресурсами" </w:t>
      </w:r>
      <w:hyperlink w:anchor="P801" w:history="1">
        <w:r>
          <w:rPr>
            <w:color w:val="0000FF"/>
          </w:rPr>
          <w:t>подпрограммы 3</w:t>
        </w:r>
      </w:hyperlink>
      <w:r>
        <w:t xml:space="preserve"> "Повышение мобильности трудовых ресурсов в Ханты-Мансийском автономном округе - Югре".</w:t>
      </w:r>
    </w:p>
    <w:p w:rsidR="008B206A" w:rsidRDefault="008B206A">
      <w:pPr>
        <w:pStyle w:val="ConsPlusNormal"/>
        <w:spacing w:before="220"/>
        <w:ind w:firstLine="540"/>
        <w:jc w:val="both"/>
      </w:pPr>
      <w:r>
        <w:lastRenderedPageBreak/>
        <w:t xml:space="preserve">1.2. Финансовое обеспечение мероприятий, указанных в </w:t>
      </w:r>
      <w:hyperlink w:anchor="P6272" w:history="1">
        <w:r>
          <w:rPr>
            <w:color w:val="0000FF"/>
          </w:rPr>
          <w:t>пункте 1.1</w:t>
        </w:r>
      </w:hyperlink>
      <w:r>
        <w:t xml:space="preserve"> Порядка, осуществляется в пределах средств, выделенных на реализацию </w:t>
      </w:r>
      <w:hyperlink w:anchor="P801" w:history="1">
        <w:r>
          <w:rPr>
            <w:color w:val="0000FF"/>
          </w:rPr>
          <w:t>подпрограммы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bookmarkStart w:id="229" w:name="P6277"/>
      <w:bookmarkEnd w:id="229"/>
      <w:r>
        <w:t>1.3. В Порядке применяются следующие основные понятия и сокращения:</w:t>
      </w:r>
    </w:p>
    <w:p w:rsidR="008B206A" w:rsidRDefault="008B206A">
      <w:pPr>
        <w:pStyle w:val="ConsPlusNormal"/>
        <w:spacing w:before="220"/>
        <w:ind w:firstLine="540"/>
        <w:jc w:val="both"/>
      </w:pPr>
      <w:r>
        <w:t xml:space="preserve">подпрограмма 3 - </w:t>
      </w:r>
      <w:hyperlink w:anchor="P801" w:history="1">
        <w:r>
          <w:rPr>
            <w:color w:val="0000FF"/>
          </w:rPr>
          <w:t>подпрограмма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 xml:space="preserve">граждане - не занятые трудовой деятельностью граждане, желающие осуществлять свою трудовую деятельность у работодателя, включенного в </w:t>
      </w:r>
      <w:hyperlink w:anchor="P801" w:history="1">
        <w:r>
          <w:rPr>
            <w:color w:val="0000FF"/>
          </w:rPr>
          <w:t>подпрограмму 3</w:t>
        </w:r>
      </w:hyperlink>
      <w:r>
        <w:t xml:space="preserve"> "Повышение мобильности трудовых ресурсов в автономном округе",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деятельности указанного работодателя;</w:t>
      </w:r>
    </w:p>
    <w:p w:rsidR="008B206A" w:rsidRDefault="008B206A">
      <w:pPr>
        <w:pStyle w:val="ConsPlusNormal"/>
        <w:spacing w:before="220"/>
        <w:ind w:firstLine="540"/>
        <w:jc w:val="both"/>
      </w:pPr>
      <w:r>
        <w:t>работодатель - юридическое лицо, физическое лицо, зарегистрированное в 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rsidR="008B206A" w:rsidRDefault="008B206A">
      <w:pPr>
        <w:pStyle w:val="ConsPlusNormal"/>
        <w:spacing w:before="220"/>
        <w:ind w:firstLine="540"/>
        <w:jc w:val="both"/>
      </w:pPr>
      <w:r>
        <w:t xml:space="preserve">профобучение - профессиональное обучение и дополнительное профессиональное образование граждан, указанных в </w:t>
      </w:r>
      <w:hyperlink w:anchor="P6277" w:history="1">
        <w:r>
          <w:rPr>
            <w:color w:val="0000FF"/>
          </w:rPr>
          <w:t>пункте 1.3</w:t>
        </w:r>
      </w:hyperlink>
      <w:r>
        <w:t xml:space="preserve"> Порядка, под гарантированное рабочее место у работодателя, включенного в </w:t>
      </w:r>
      <w:hyperlink w:anchor="P801" w:history="1">
        <w:r>
          <w:rPr>
            <w:color w:val="0000FF"/>
          </w:rPr>
          <w:t>подпрограмму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186"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8B206A" w:rsidRDefault="008B206A">
      <w:pPr>
        <w:pStyle w:val="ConsPlusNormal"/>
        <w:spacing w:before="220"/>
        <w:ind w:firstLine="540"/>
        <w:jc w:val="both"/>
      </w:pPr>
      <w:r>
        <w:t>1.4. Средняя продолжительность профобучения граждан составляет не более восьми месяцев.</w:t>
      </w:r>
    </w:p>
    <w:p w:rsidR="008B206A" w:rsidRDefault="008B206A">
      <w:pPr>
        <w:pStyle w:val="ConsPlusNormal"/>
        <w:spacing w:before="220"/>
        <w:ind w:firstLine="540"/>
        <w:jc w:val="both"/>
      </w:pPr>
      <w:r>
        <w:t>1.5. Повторное участие работодателя в мероприятии в течение трех лет не допускается.</w:t>
      </w:r>
    </w:p>
    <w:p w:rsidR="008B206A" w:rsidRDefault="008B206A">
      <w:pPr>
        <w:pStyle w:val="ConsPlusNormal"/>
        <w:spacing w:before="220"/>
        <w:ind w:firstLine="540"/>
        <w:jc w:val="both"/>
      </w:pPr>
      <w:r>
        <w:t>1.6. Профобучение одного и того же гражданина по нескольким профессиям в период действия настоящей государственной программы не допускается.</w:t>
      </w:r>
    </w:p>
    <w:p w:rsidR="008B206A" w:rsidRDefault="008B206A">
      <w:pPr>
        <w:pStyle w:val="ConsPlusNormal"/>
        <w:jc w:val="both"/>
      </w:pPr>
    </w:p>
    <w:p w:rsidR="008B206A" w:rsidRDefault="008B206A">
      <w:pPr>
        <w:pStyle w:val="ConsPlusTitle"/>
        <w:jc w:val="center"/>
        <w:outlineLvl w:val="2"/>
      </w:pPr>
      <w:r>
        <w:t>II. ПОРЯДОК ОТБОРА РАБОТОДАТЕЛЕЙ ДЛЯ ВКЛЮЧЕНИЯ</w:t>
      </w:r>
    </w:p>
    <w:p w:rsidR="008B206A" w:rsidRDefault="008B206A">
      <w:pPr>
        <w:pStyle w:val="ConsPlusTitle"/>
        <w:jc w:val="center"/>
      </w:pPr>
      <w:r>
        <w:t>В ПОДПРОГРАММУ 3</w:t>
      </w:r>
    </w:p>
    <w:p w:rsidR="008B206A" w:rsidRDefault="008B206A">
      <w:pPr>
        <w:pStyle w:val="ConsPlusNormal"/>
        <w:jc w:val="both"/>
      </w:pPr>
    </w:p>
    <w:p w:rsidR="008B206A" w:rsidRDefault="008B206A">
      <w:pPr>
        <w:pStyle w:val="ConsPlusNormal"/>
        <w:ind w:firstLine="540"/>
        <w:jc w:val="both"/>
      </w:pPr>
      <w:bookmarkStart w:id="230" w:name="P6293"/>
      <w:bookmarkEnd w:id="230"/>
      <w:r>
        <w:t>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w:t>
      </w:r>
    </w:p>
    <w:p w:rsidR="008B206A" w:rsidRDefault="008B206A">
      <w:pPr>
        <w:pStyle w:val="ConsPlusNormal"/>
        <w:spacing w:before="220"/>
        <w:ind w:firstLine="540"/>
        <w:jc w:val="both"/>
      </w:pPr>
      <w:r>
        <w:t xml:space="preserve">2.1.1. Сведения о потребности в работниках, наличии свободных рабочих мест и вакантных должностей, предварительно представленные в соответствии с </w:t>
      </w:r>
      <w:hyperlink r:id="rId187" w:history="1">
        <w:r>
          <w:rPr>
            <w:color w:val="0000FF"/>
          </w:rPr>
          <w:t>пунктом 3 статьи 25</w:t>
        </w:r>
      </w:hyperlink>
      <w:r>
        <w:t xml:space="preserve"> Закона Российской Федерации от 19 апреля 1991 года N 1032-1 "О занятости населения в Российской Федерации" в центр занятости по месту предполагаемого привлечения работников.</w:t>
      </w:r>
    </w:p>
    <w:p w:rsidR="008B206A" w:rsidRDefault="008B206A">
      <w:pPr>
        <w:pStyle w:val="ConsPlusNormal"/>
        <w:spacing w:before="220"/>
        <w:ind w:firstLine="540"/>
        <w:jc w:val="both"/>
      </w:pPr>
      <w:r>
        <w:lastRenderedPageBreak/>
        <w:t>2.1.2. Документы, подтверждающие предоставление работодателем дополнительных мер социальной поддержки гражданам, переселяющимся из другой местности для трудоустройства (возможность предоставления жилого помещения, компенсации расходов за наем жилого помещения, иные меры поддержки) - при их наличии.</w:t>
      </w:r>
    </w:p>
    <w:p w:rsidR="008B206A" w:rsidRDefault="008B206A">
      <w:pPr>
        <w:pStyle w:val="ConsPlusNormal"/>
        <w:spacing w:before="220"/>
        <w:ind w:firstLine="540"/>
        <w:jc w:val="both"/>
      </w:pPr>
      <w:bookmarkStart w:id="231" w:name="P6296"/>
      <w:bookmarkEnd w:id="231"/>
      <w:r>
        <w:t xml:space="preserve">2.2. Заявка и документы (копии документов), указанные в </w:t>
      </w:r>
      <w:hyperlink w:anchor="P6293" w:history="1">
        <w:r>
          <w:rPr>
            <w:color w:val="0000FF"/>
          </w:rPr>
          <w:t>пункте 2.1</w:t>
        </w:r>
      </w:hyperlink>
      <w:r>
        <w:t xml:space="preserve"> Порядка, представляются ежегодно - не позднее 25 апреля текущего года:</w:t>
      </w:r>
    </w:p>
    <w:p w:rsidR="008B206A" w:rsidRDefault="008B206A">
      <w:pPr>
        <w:pStyle w:val="ConsPlusNormal"/>
        <w:spacing w:before="220"/>
        <w:ind w:firstLine="540"/>
        <w:jc w:val="both"/>
      </w:pPr>
      <w:r>
        <w:t>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w:t>
      </w:r>
    </w:p>
    <w:p w:rsidR="008B206A" w:rsidRDefault="008B206A">
      <w:pPr>
        <w:pStyle w:val="ConsPlusNormal"/>
        <w:spacing w:before="220"/>
        <w:ind w:firstLine="540"/>
        <w:jc w:val="both"/>
      </w:pPr>
      <w:r>
        <w:t>либо в электронной форме по адресу: dtzn@admhmao.ru.</w:t>
      </w:r>
    </w:p>
    <w:p w:rsidR="008B206A" w:rsidRDefault="008B206A">
      <w:pPr>
        <w:pStyle w:val="ConsPlusNormal"/>
        <w:spacing w:before="220"/>
        <w:ind w:firstLine="540"/>
        <w:jc w:val="both"/>
      </w:pPr>
      <w:r>
        <w:t>2.3. Работодатель несет ответственность за достоверность представляемых документов и сведений, указанных в них.</w:t>
      </w:r>
    </w:p>
    <w:p w:rsidR="008B206A" w:rsidRDefault="008B206A">
      <w:pPr>
        <w:pStyle w:val="ConsPlusNormal"/>
        <w:spacing w:before="220"/>
        <w:ind w:firstLine="540"/>
        <w:jc w:val="both"/>
      </w:pPr>
      <w:r>
        <w:t>2.4. Департамент регистрирует заявку в день ее подачи.</w:t>
      </w:r>
    </w:p>
    <w:p w:rsidR="008B206A" w:rsidRDefault="008B206A">
      <w:pPr>
        <w:pStyle w:val="ConsPlusNormal"/>
        <w:spacing w:before="220"/>
        <w:ind w:firstLine="540"/>
        <w:jc w:val="both"/>
      </w:pPr>
      <w:r>
        <w:t>2.5. Рассмотрение заявки осуществляется в течение 30 рабочих дней с момента ее поступления.</w:t>
      </w:r>
    </w:p>
    <w:p w:rsidR="008B206A" w:rsidRDefault="008B206A">
      <w:pPr>
        <w:pStyle w:val="ConsPlusNormal"/>
        <w:spacing w:before="220"/>
        <w:ind w:firstLine="540"/>
        <w:jc w:val="both"/>
      </w:pPr>
      <w:bookmarkStart w:id="232" w:name="P6302"/>
      <w:bookmarkEnd w:id="232"/>
      <w:r>
        <w:t>2.6. Отбор работодателей для включения в подпрограмму 3 осуществляется в соответствии с критериями отбора:</w:t>
      </w:r>
    </w:p>
    <w:p w:rsidR="008B206A" w:rsidRDefault="008B206A">
      <w:pPr>
        <w:pStyle w:val="ConsPlusNormal"/>
        <w:spacing w:before="220"/>
        <w:ind w:firstLine="540"/>
        <w:jc w:val="both"/>
      </w:pPr>
      <w:r>
        <w:t>2.6.1. Количество рабочих мест, утвержденных штатным расписанием работодателя, включая высокопроизводительные рабочие места, - не менее 50 единиц.</w:t>
      </w:r>
    </w:p>
    <w:p w:rsidR="008B206A" w:rsidRDefault="008B206A">
      <w:pPr>
        <w:pStyle w:val="ConsPlusNormal"/>
        <w:spacing w:before="220"/>
        <w:ind w:firstLine="540"/>
        <w:jc w:val="both"/>
      </w:pPr>
      <w:r>
        <w:t>2.6.2. Рабочие места создаются либо функционирование рабочих мест осуществляется на территории автономного округа.</w:t>
      </w:r>
    </w:p>
    <w:p w:rsidR="008B206A" w:rsidRDefault="008B206A">
      <w:pPr>
        <w:pStyle w:val="ConsPlusNormal"/>
        <w:spacing w:before="220"/>
        <w:ind w:firstLine="540"/>
        <w:jc w:val="both"/>
      </w:pPr>
      <w:r>
        <w:t>2.6.3. 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8B206A" w:rsidRDefault="008B206A">
      <w:pPr>
        <w:pStyle w:val="ConsPlusNormal"/>
        <w:spacing w:before="220"/>
        <w:ind w:firstLine="540"/>
        <w:jc w:val="both"/>
      </w:pPr>
      <w:r>
        <w:t>2.6.4. Привлечение трудовых ресурсов работодатель осуществляет в одной из отраслей экономики:</w:t>
      </w:r>
    </w:p>
    <w:p w:rsidR="008B206A" w:rsidRDefault="008B206A">
      <w:pPr>
        <w:pStyle w:val="ConsPlusNormal"/>
        <w:spacing w:before="220"/>
        <w:ind w:firstLine="540"/>
        <w:jc w:val="both"/>
      </w:pPr>
      <w:r>
        <w:t>1) социальная сфера (здравоохранение, образование, культура);</w:t>
      </w:r>
    </w:p>
    <w:p w:rsidR="008B206A" w:rsidRDefault="008B206A">
      <w:pPr>
        <w:pStyle w:val="ConsPlusNormal"/>
        <w:spacing w:before="220"/>
        <w:ind w:firstLine="540"/>
        <w:jc w:val="both"/>
      </w:pPr>
      <w:r>
        <w:t>2) агропромышленный комплекс;</w:t>
      </w:r>
    </w:p>
    <w:p w:rsidR="008B206A" w:rsidRDefault="008B206A">
      <w:pPr>
        <w:pStyle w:val="ConsPlusNormal"/>
        <w:spacing w:before="220"/>
        <w:ind w:firstLine="540"/>
        <w:jc w:val="both"/>
      </w:pPr>
      <w:r>
        <w:t>3) сервис и туризм.</w:t>
      </w:r>
    </w:p>
    <w:p w:rsidR="008B206A" w:rsidRDefault="008B206A">
      <w:pPr>
        <w:pStyle w:val="ConsPlusNormal"/>
        <w:spacing w:before="220"/>
        <w:ind w:firstLine="540"/>
        <w:jc w:val="both"/>
      </w:pPr>
      <w:r>
        <w:t>2.6.5. Деятельность работодателя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деятельности работодателя.</w:t>
      </w:r>
    </w:p>
    <w:p w:rsidR="008B206A" w:rsidRDefault="008B206A">
      <w:pPr>
        <w:pStyle w:val="ConsPlusNormal"/>
        <w:spacing w:before="220"/>
        <w:ind w:firstLine="540"/>
        <w:jc w:val="both"/>
      </w:pPr>
      <w:r>
        <w:t>2.6.6. Работодатель осуществляет деятельность в автономном округе на момент подачи заявки более 1 года.</w:t>
      </w:r>
    </w:p>
    <w:p w:rsidR="008B206A" w:rsidRDefault="008B206A">
      <w:pPr>
        <w:pStyle w:val="ConsPlusNormal"/>
        <w:spacing w:before="220"/>
        <w:ind w:firstLine="540"/>
        <w:jc w:val="both"/>
      </w:pPr>
      <w:r>
        <w:t>2.7. В целях рассмотрения Департаментом заявки для включения/невключения работодателя в подпрограмму 3 (исключения из подпрограммы 3) формируется Комиссия (далее - Комиссия) из представителей Департамента.</w:t>
      </w:r>
    </w:p>
    <w:p w:rsidR="008B206A" w:rsidRDefault="008B206A">
      <w:pPr>
        <w:pStyle w:val="ConsPlusNormal"/>
        <w:spacing w:before="220"/>
        <w:ind w:firstLine="540"/>
        <w:jc w:val="both"/>
      </w:pPr>
      <w:r>
        <w:t>2.8. Персональный состав Комиссии и положение о ней утверждает распоряжением Департамент.</w:t>
      </w:r>
    </w:p>
    <w:p w:rsidR="008B206A" w:rsidRDefault="008B206A">
      <w:pPr>
        <w:pStyle w:val="ConsPlusNormal"/>
        <w:spacing w:before="220"/>
        <w:ind w:firstLine="540"/>
        <w:jc w:val="both"/>
      </w:pPr>
      <w:r>
        <w:lastRenderedPageBreak/>
        <w:t>2.9. Комиссия:</w:t>
      </w:r>
    </w:p>
    <w:p w:rsidR="008B206A" w:rsidRDefault="008B206A">
      <w:pPr>
        <w:pStyle w:val="ConsPlusNormal"/>
        <w:spacing w:before="220"/>
        <w:ind w:firstLine="540"/>
        <w:jc w:val="both"/>
      </w:pPr>
      <w:bookmarkStart w:id="233" w:name="P6315"/>
      <w:bookmarkEnd w:id="233"/>
      <w:r>
        <w:t>2.9.1. В течение 10 рабочих дней со дня регистрации заявки проверяет полноту и достоверность сведений, содержащихся в прилагаемых к ней документах.</w:t>
      </w:r>
    </w:p>
    <w:p w:rsidR="008B206A" w:rsidRDefault="008B206A">
      <w:pPr>
        <w:pStyle w:val="ConsPlusNormal"/>
        <w:spacing w:before="220"/>
        <w:ind w:firstLine="540"/>
        <w:jc w:val="both"/>
      </w:pPr>
      <w:bookmarkStart w:id="234" w:name="P6316"/>
      <w:bookmarkEnd w:id="234"/>
      <w:r>
        <w:t xml:space="preserve">2.9.2. В течение 20 рабочих дней со дня истечения срока, указанного в </w:t>
      </w:r>
      <w:hyperlink w:anchor="P6315" w:history="1">
        <w:r>
          <w:rPr>
            <w:color w:val="0000FF"/>
          </w:rPr>
          <w:t>подпункте 2.9.1 пункта 2.9</w:t>
        </w:r>
      </w:hyperlink>
      <w:r>
        <w:t xml:space="preserve"> Порядка, принимает решение о включении/невключении работодателя в подпрограмму 3 с учетом установленных </w:t>
      </w:r>
      <w:hyperlink w:anchor="P6302" w:history="1">
        <w:r>
          <w:rPr>
            <w:color w:val="0000FF"/>
          </w:rPr>
          <w:t>пунктом 2.6</w:t>
        </w:r>
      </w:hyperlink>
      <w:r>
        <w:t xml:space="preserve"> Порядка критериев, которое оформляет протоколом.</w:t>
      </w:r>
    </w:p>
    <w:p w:rsidR="008B206A" w:rsidRDefault="008B206A">
      <w:pPr>
        <w:pStyle w:val="ConsPlusNormal"/>
        <w:spacing w:before="220"/>
        <w:ind w:firstLine="540"/>
        <w:jc w:val="both"/>
      </w:pPr>
      <w:r>
        <w:t xml:space="preserve">2.9.3. В течение 3 рабочих дней со дня принятия одного из решений, указанных в </w:t>
      </w:r>
      <w:hyperlink w:anchor="P6316" w:history="1">
        <w:r>
          <w:rPr>
            <w:color w:val="0000FF"/>
          </w:rPr>
          <w:t>подпункте 2.9.2</w:t>
        </w:r>
      </w:hyperlink>
      <w:r>
        <w:t xml:space="preserve"> Порядка, направляет работодателю либо:</w:t>
      </w:r>
    </w:p>
    <w:p w:rsidR="008B206A" w:rsidRDefault="008B206A">
      <w:pPr>
        <w:pStyle w:val="ConsPlusNormal"/>
        <w:spacing w:before="220"/>
        <w:ind w:firstLine="540"/>
        <w:jc w:val="both"/>
      </w:pPr>
      <w:r>
        <w:t>уведомление о включении работодателя в подпрограмму 3 и проект соглашения о сотрудничестве в рамках реализации подпрограммы 3, форму которого утверждает Департамент;</w:t>
      </w:r>
    </w:p>
    <w:p w:rsidR="008B206A" w:rsidRDefault="008B206A">
      <w:pPr>
        <w:pStyle w:val="ConsPlusNormal"/>
        <w:spacing w:before="220"/>
        <w:ind w:firstLine="540"/>
        <w:jc w:val="both"/>
      </w:pPr>
      <w:r>
        <w:t>мотивированный отказ во включении работодателя в подпрограмму 3.</w:t>
      </w:r>
    </w:p>
    <w:p w:rsidR="008B206A" w:rsidRDefault="008B206A">
      <w:pPr>
        <w:pStyle w:val="ConsPlusNormal"/>
        <w:spacing w:before="220"/>
        <w:ind w:firstLine="540"/>
        <w:jc w:val="both"/>
      </w:pPr>
      <w:r>
        <w:t>2.10. Основаниями для отказа во включении работодателя в подпрограмму 3 являются:</w:t>
      </w:r>
    </w:p>
    <w:p w:rsidR="008B206A" w:rsidRDefault="008B206A">
      <w:pPr>
        <w:pStyle w:val="ConsPlusNormal"/>
        <w:spacing w:before="220"/>
        <w:ind w:firstLine="540"/>
        <w:jc w:val="both"/>
      </w:pPr>
      <w:r>
        <w:t xml:space="preserve">2.10.1. Несоответствие работодателя критериям, установленным </w:t>
      </w:r>
      <w:hyperlink w:anchor="P6302" w:history="1">
        <w:r>
          <w:rPr>
            <w:color w:val="0000FF"/>
          </w:rPr>
          <w:t>пунктом 2.6</w:t>
        </w:r>
      </w:hyperlink>
      <w:r>
        <w:t xml:space="preserve"> Порядка.</w:t>
      </w:r>
    </w:p>
    <w:p w:rsidR="008B206A" w:rsidRDefault="008B206A">
      <w:pPr>
        <w:pStyle w:val="ConsPlusNormal"/>
        <w:spacing w:before="220"/>
        <w:ind w:firstLine="540"/>
        <w:jc w:val="both"/>
      </w:pPr>
      <w:r>
        <w:t>2.10.2. Предоставление ложной информации или недостоверных сведений, документов.</w:t>
      </w:r>
    </w:p>
    <w:p w:rsidR="008B206A" w:rsidRDefault="008B206A">
      <w:pPr>
        <w:pStyle w:val="ConsPlusNormal"/>
        <w:spacing w:before="220"/>
        <w:ind w:firstLine="540"/>
        <w:jc w:val="both"/>
      </w:pPr>
      <w:r>
        <w:t xml:space="preserve">2.10.3. Предоставление документов после срока, предусмотренного </w:t>
      </w:r>
      <w:hyperlink w:anchor="P6296" w:history="1">
        <w:r>
          <w:rPr>
            <w:color w:val="0000FF"/>
          </w:rPr>
          <w:t>пунктом 2.2</w:t>
        </w:r>
      </w:hyperlink>
      <w:r>
        <w:t xml:space="preserve"> Порядка.</w:t>
      </w:r>
    </w:p>
    <w:p w:rsidR="008B206A" w:rsidRDefault="008B206A">
      <w:pPr>
        <w:pStyle w:val="ConsPlusNormal"/>
        <w:spacing w:before="220"/>
        <w:ind w:firstLine="540"/>
        <w:jc w:val="both"/>
      </w:pPr>
      <w:r>
        <w:t>2.11. Основаниями для исключения работодателя из подпрограммы 3 являются:</w:t>
      </w:r>
    </w:p>
    <w:p w:rsidR="008B206A" w:rsidRDefault="008B206A">
      <w:pPr>
        <w:pStyle w:val="ConsPlusNormal"/>
        <w:spacing w:before="220"/>
        <w:ind w:firstLine="540"/>
        <w:jc w:val="both"/>
      </w:pPr>
      <w:r>
        <w:t>2.11.1. Несоблюдение работодателем условий, установленных соглашением о сотрудничестве в рамках реализации подпрограммы 3.</w:t>
      </w:r>
    </w:p>
    <w:p w:rsidR="008B206A" w:rsidRDefault="008B206A">
      <w:pPr>
        <w:pStyle w:val="ConsPlusNormal"/>
        <w:spacing w:before="220"/>
        <w:ind w:firstLine="540"/>
        <w:jc w:val="both"/>
      </w:pPr>
      <w:r>
        <w:t>2.11.2. Предоставление ложной информации или недостоверных сведений, документов.</w:t>
      </w:r>
    </w:p>
    <w:p w:rsidR="008B206A" w:rsidRDefault="008B206A">
      <w:pPr>
        <w:pStyle w:val="ConsPlusNormal"/>
        <w:spacing w:before="220"/>
        <w:ind w:firstLine="540"/>
        <w:jc w:val="both"/>
      </w:pPr>
      <w:r>
        <w:t>2.11.3. Нахождение в стадии ликвидации, несостоятельности (банкротства юридическим лицам), реорганизации (для работодателей из числа юридических лиц).</w:t>
      </w:r>
    </w:p>
    <w:p w:rsidR="008B206A" w:rsidRDefault="008B206A">
      <w:pPr>
        <w:pStyle w:val="ConsPlusNormal"/>
        <w:spacing w:before="220"/>
        <w:ind w:firstLine="540"/>
        <w:jc w:val="both"/>
      </w:pPr>
      <w:r>
        <w:t>2.11.4.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8B206A" w:rsidRDefault="008B206A">
      <w:pPr>
        <w:pStyle w:val="ConsPlusNormal"/>
        <w:spacing w:before="220"/>
        <w:ind w:firstLine="540"/>
        <w:jc w:val="both"/>
      </w:pPr>
      <w:r>
        <w:t>2.12. В течение 3 рабочих дней со дня принятия решения об исключении работодателя из подпрограммы 3 Комиссия направляет работодателю уведомление о принятом решении.</w:t>
      </w:r>
    </w:p>
    <w:p w:rsidR="008B206A" w:rsidRDefault="008B206A">
      <w:pPr>
        <w:pStyle w:val="ConsPlusNormal"/>
        <w:jc w:val="both"/>
      </w:pPr>
    </w:p>
    <w:p w:rsidR="008B206A" w:rsidRDefault="008B206A">
      <w:pPr>
        <w:pStyle w:val="ConsPlusTitle"/>
        <w:jc w:val="center"/>
        <w:outlineLvl w:val="2"/>
      </w:pPr>
      <w:r>
        <w:t>III. ПОРЯДОК ПОДБОРА ГРАЖДАН ДЛЯ ТРУДОУСТРОЙСТВА</w:t>
      </w:r>
    </w:p>
    <w:p w:rsidR="008B206A" w:rsidRDefault="008B206A">
      <w:pPr>
        <w:pStyle w:val="ConsPlusTitle"/>
        <w:jc w:val="center"/>
      </w:pPr>
      <w:r>
        <w:t>У РАБОТОДАТЕЛЯ, ВКЛЮЧЕННОГО В ПОДПРОГРАММУ 3</w:t>
      </w:r>
    </w:p>
    <w:p w:rsidR="008B206A" w:rsidRDefault="008B206A">
      <w:pPr>
        <w:pStyle w:val="ConsPlusNormal"/>
        <w:jc w:val="both"/>
      </w:pPr>
    </w:p>
    <w:p w:rsidR="008B206A" w:rsidRDefault="008B206A">
      <w:pPr>
        <w:pStyle w:val="ConsPlusNormal"/>
        <w:ind w:firstLine="540"/>
        <w:jc w:val="both"/>
      </w:pPr>
      <w:r>
        <w:t>3.1. Обеспечение потребности в трудовых ресурсах работодателя, включенного в подпрограмму 3, осуществляется путем подбора граждан в соответствии с заявленной работодателем профессионально-квалификационной структурой требуемых трудовых ресурсов из числа граждан не занятых трудовой деятельностью граждан автономного округа, состоящих на учете в центре занятости населения по месту осуществления деятельности работодателя либо других муниципальных образованиях автономного округа;</w:t>
      </w:r>
    </w:p>
    <w:p w:rsidR="008B206A" w:rsidRDefault="008B206A">
      <w:pPr>
        <w:pStyle w:val="ConsPlusNormal"/>
        <w:spacing w:before="220"/>
        <w:ind w:firstLine="540"/>
        <w:jc w:val="both"/>
      </w:pPr>
      <w:r>
        <w:t xml:space="preserve">подбора граждан из числа квалифицированных специалистов других субъектов Российской Федерации, в том числе являющихся трудоизбыточными,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w:t>
      </w:r>
      <w:r>
        <w:lastRenderedPageBreak/>
        <w:t xml:space="preserve">696-р </w:t>
      </w:r>
      <w:hyperlink r:id="rId188" w:history="1">
        <w:r>
          <w:rPr>
            <w:color w:val="0000FF"/>
          </w:rPr>
          <w:t>перечнем</w:t>
        </w:r>
      </w:hyperlink>
      <w:r>
        <w:t xml:space="preserve"> субъектов Российской Федерации.</w:t>
      </w:r>
    </w:p>
    <w:p w:rsidR="008B206A" w:rsidRDefault="008B206A">
      <w:pPr>
        <w:pStyle w:val="ConsPlusNormal"/>
        <w:spacing w:before="220"/>
        <w:ind w:firstLine="540"/>
        <w:jc w:val="both"/>
      </w:pPr>
      <w:r>
        <w:t>3.2. Работодатель, включенный в подпрограмму 3, представляет в центр занятости населения по месту осуществления своей деятельности профессионально-квалификационный состав требуемых специалистов, список граждан, самостоятельно отобранных для направления на профобучение с целью их дальнейшего трудоустройства (при наличии таких граждан).</w:t>
      </w:r>
    </w:p>
    <w:p w:rsidR="008B206A" w:rsidRDefault="008B206A">
      <w:pPr>
        <w:pStyle w:val="ConsPlusNormal"/>
        <w:spacing w:before="220"/>
        <w:ind w:firstLine="540"/>
        <w:jc w:val="both"/>
      </w:pPr>
      <w:r>
        <w:t xml:space="preserve">3.3. Центр занятости населения в соответствии с заявленной работодателем профессионально-квалификационной потребностью осуществляет подбор из числа не занятых трудовой деятельностью граждан, указанных в </w:t>
      </w:r>
      <w:hyperlink w:anchor="P6277" w:history="1">
        <w:r>
          <w:rPr>
            <w:color w:val="0000FF"/>
          </w:rPr>
          <w:t>пункте 1.3</w:t>
        </w:r>
      </w:hyperlink>
      <w:r>
        <w:t xml:space="preserve"> Порядка, состоящих на учете в центре занятости населения по месту осуществления работодателем своей деятельности,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rsidR="008B206A" w:rsidRDefault="008B206A">
      <w:pPr>
        <w:pStyle w:val="ConsPlusNormal"/>
        <w:spacing w:before="220"/>
        <w:ind w:firstLine="540"/>
        <w:jc w:val="both"/>
      </w:pPr>
      <w:r>
        <w:t>3.4. После завершения подбора граждан для трудоустройства у работодателя, включенного в подпрограмму 3,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работодателю для утверждения.</w:t>
      </w:r>
    </w:p>
    <w:p w:rsidR="008B206A" w:rsidRDefault="008B206A">
      <w:pPr>
        <w:pStyle w:val="ConsPlusNormal"/>
        <w:spacing w:before="220"/>
        <w:ind w:firstLine="540"/>
        <w:jc w:val="both"/>
      </w:pPr>
      <w:r>
        <w:t>3.5. Работодатель заключает с гражданином, соответствующим требованиям для трудоустройства, трудовой договор (на неопределенный срок, либо продолжительностью не менее 2 лет), с указанием предоставления мер социальной поддержки, включая размер оплаты труда, иных выплат, а также условия и порядок возврата бюджетных средств, израсходованных на профобучение гражданина в случае расторжения трудового договора по инициативе гражданина без уважительной причины до истечении 1 года с даты трудоустройства.</w:t>
      </w:r>
    </w:p>
    <w:p w:rsidR="008B206A" w:rsidRDefault="008B206A">
      <w:pPr>
        <w:pStyle w:val="ConsPlusNormal"/>
        <w:spacing w:before="220"/>
        <w:ind w:firstLine="540"/>
        <w:jc w:val="both"/>
      </w:pPr>
      <w:r>
        <w:t>3.6. Об отказе гражданина, заключившего трудовой договор осуществлять трудовую деятельность у работодателя, включенного в подпрограмму 3, работодатель уведомляет центр занятости населения для подбора нового гражданина.</w:t>
      </w:r>
    </w:p>
    <w:p w:rsidR="008B206A" w:rsidRDefault="008B206A">
      <w:pPr>
        <w:pStyle w:val="ConsPlusNormal"/>
        <w:spacing w:before="220"/>
        <w:ind w:firstLine="540"/>
        <w:jc w:val="both"/>
      </w:pPr>
      <w:r>
        <w:t>3.7. Подбор граждан, проживающих в других субъектах Российской Федерации, для трудоустройства у работодателя, включенного в подпрограмму 3,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8B206A" w:rsidRDefault="008B206A">
      <w:pPr>
        <w:pStyle w:val="ConsPlusNormal"/>
        <w:spacing w:before="220"/>
        <w:ind w:firstLine="540"/>
        <w:jc w:val="both"/>
      </w:pPr>
      <w:r>
        <w:t xml:space="preserve">3.8. Гражданину, соответствующему профессионально-квалификационным требованиям для трудоустройства у работодателя, включенного в подпрограмму 3, и изъявившему желание осуществить переезд к месту трудоустройства, производится выплата из средств бюджета автономного округа мер государственной поддержки, установленных </w:t>
      </w:r>
      <w:hyperlink w:anchor="P6420" w:history="1">
        <w:r>
          <w:rPr>
            <w:color w:val="0000FF"/>
          </w:rPr>
          <w:t>приложением 22</w:t>
        </w:r>
      </w:hyperlink>
      <w:r>
        <w:t xml:space="preserve"> к Программе.</w:t>
      </w:r>
    </w:p>
    <w:p w:rsidR="008B206A" w:rsidRDefault="008B206A">
      <w:pPr>
        <w:pStyle w:val="ConsPlusNormal"/>
        <w:spacing w:before="220"/>
        <w:ind w:firstLine="540"/>
        <w:jc w:val="both"/>
      </w:pPr>
      <w:r>
        <w:t>3.9. Отбор организаций, осуществляющих образовательную деятельность, для организации профобучения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jc w:val="both"/>
      </w:pPr>
    </w:p>
    <w:p w:rsidR="008B206A" w:rsidRDefault="008B206A">
      <w:pPr>
        <w:pStyle w:val="ConsPlusTitle"/>
        <w:jc w:val="center"/>
        <w:outlineLvl w:val="2"/>
      </w:pPr>
      <w:r>
        <w:t>IV. ПОРЯДОК ОРГАНИЗАЦИИ ПРОФОБУЧЕНИЯ ГРАЖДАН</w:t>
      </w:r>
    </w:p>
    <w:p w:rsidR="008B206A" w:rsidRDefault="008B206A">
      <w:pPr>
        <w:pStyle w:val="ConsPlusNormal"/>
        <w:jc w:val="both"/>
      </w:pPr>
    </w:p>
    <w:p w:rsidR="008B206A" w:rsidRDefault="008B206A">
      <w:pPr>
        <w:pStyle w:val="ConsPlusNormal"/>
        <w:ind w:firstLine="540"/>
        <w:jc w:val="both"/>
      </w:pPr>
      <w:r>
        <w:t>4.1. Граждане, состоящие на учете в центре занятости населения по месту деятельности работодателя, включенного в подпрограмму 3, желающие трудоустроиться у указанного работодателя, но не отвечающие профессионально-квалификационным требованиям работодателя, проходят профобучение.</w:t>
      </w:r>
    </w:p>
    <w:p w:rsidR="008B206A" w:rsidRDefault="008B206A">
      <w:pPr>
        <w:pStyle w:val="ConsPlusNormal"/>
        <w:spacing w:before="220"/>
        <w:ind w:firstLine="540"/>
        <w:jc w:val="both"/>
      </w:pPr>
      <w:bookmarkStart w:id="235" w:name="P6348"/>
      <w:bookmarkEnd w:id="235"/>
      <w:r>
        <w:t>4.2. Организацию профобучения граждан осуществляет центр занятости населения с момента представления гражданином следующих документов:</w:t>
      </w:r>
    </w:p>
    <w:p w:rsidR="008B206A" w:rsidRDefault="008B206A">
      <w:pPr>
        <w:pStyle w:val="ConsPlusNormal"/>
        <w:spacing w:before="220"/>
        <w:ind w:firstLine="540"/>
        <w:jc w:val="both"/>
      </w:pPr>
      <w:r>
        <w:lastRenderedPageBreak/>
        <w:t>4.2.1. Личного заявления по утвержденной Департаментом форме.</w:t>
      </w:r>
    </w:p>
    <w:p w:rsidR="008B206A" w:rsidRDefault="008B206A">
      <w:pPr>
        <w:pStyle w:val="ConsPlusNormal"/>
        <w:spacing w:before="220"/>
        <w:ind w:firstLine="540"/>
        <w:jc w:val="both"/>
      </w:pPr>
      <w:r>
        <w:t>4.2.2. Паспорта или иного документа, удостоверяющего личность.</w:t>
      </w:r>
    </w:p>
    <w:p w:rsidR="008B206A" w:rsidRDefault="008B206A">
      <w:pPr>
        <w:pStyle w:val="ConsPlusNormal"/>
        <w:spacing w:before="220"/>
        <w:ind w:firstLine="540"/>
        <w:jc w:val="both"/>
      </w:pPr>
      <w:r>
        <w:t>4.2.3. Документа об образовании и (или) о квалификации (при наличии).</w:t>
      </w:r>
    </w:p>
    <w:p w:rsidR="008B206A" w:rsidRDefault="008B206A">
      <w:pPr>
        <w:pStyle w:val="ConsPlusNormal"/>
        <w:spacing w:before="220"/>
        <w:ind w:firstLine="540"/>
        <w:jc w:val="both"/>
      </w:pPr>
      <w:r>
        <w:t>4.2.4. Трудовой книжки или документа, ее заменяющего (при наличии).</w:t>
      </w:r>
    </w:p>
    <w:p w:rsidR="008B206A" w:rsidRDefault="008B206A">
      <w:pPr>
        <w:pStyle w:val="ConsPlusNormal"/>
        <w:spacing w:before="220"/>
        <w:ind w:firstLine="540"/>
        <w:jc w:val="both"/>
      </w:pPr>
      <w:r>
        <w:t>4.2.5. Копии трудового договора с работодателем, включенным в подпрограмму 3 об осуществлении гражданином трудовой деятельности после прохождения профобучения.</w:t>
      </w:r>
    </w:p>
    <w:p w:rsidR="008B206A" w:rsidRDefault="008B206A">
      <w:pPr>
        <w:pStyle w:val="ConsPlusNormal"/>
        <w:spacing w:before="220"/>
        <w:ind w:firstLine="540"/>
        <w:jc w:val="both"/>
      </w:pPr>
      <w:r>
        <w:t>4.3. Специалист центра занятости населения:</w:t>
      </w:r>
    </w:p>
    <w:p w:rsidR="008B206A" w:rsidRDefault="008B206A">
      <w:pPr>
        <w:pStyle w:val="ConsPlusNormal"/>
        <w:spacing w:before="220"/>
        <w:ind w:firstLine="540"/>
        <w:jc w:val="both"/>
      </w:pPr>
      <w:r>
        <w:t xml:space="preserve">4.3.1. Регистрирует заявление гражданина с приложением документов, указанных в </w:t>
      </w:r>
      <w:hyperlink w:anchor="P6348" w:history="1">
        <w:r>
          <w:rPr>
            <w:color w:val="0000FF"/>
          </w:rPr>
          <w:t>пункте 4.2</w:t>
        </w:r>
      </w:hyperlink>
      <w:r>
        <w:t xml:space="preserve"> Порядка, в день его поступления в журнале регистрации.</w:t>
      </w:r>
    </w:p>
    <w:p w:rsidR="008B206A" w:rsidRDefault="008B206A">
      <w:pPr>
        <w:pStyle w:val="ConsPlusNormal"/>
        <w:spacing w:before="220"/>
        <w:ind w:firstLine="540"/>
        <w:jc w:val="both"/>
      </w:pPr>
      <w:r>
        <w:t xml:space="preserve">4.3.2. Снимает и заверяет копии с оригиналов документов, указанных в </w:t>
      </w:r>
      <w:hyperlink w:anchor="P6348" w:history="1">
        <w:r>
          <w:rPr>
            <w:color w:val="0000FF"/>
          </w:rPr>
          <w:t>пункте 4.2</w:t>
        </w:r>
      </w:hyperlink>
      <w:r>
        <w:t xml:space="preserve"> Порядка, после чего оригиналы возвращает гражданину.</w:t>
      </w:r>
    </w:p>
    <w:p w:rsidR="008B206A" w:rsidRDefault="008B206A">
      <w:pPr>
        <w:pStyle w:val="ConsPlusNormal"/>
        <w:spacing w:before="220"/>
        <w:ind w:firstLine="540"/>
        <w:jc w:val="both"/>
      </w:pPr>
      <w: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работодателем.</w:t>
      </w:r>
    </w:p>
    <w:p w:rsidR="008B206A" w:rsidRDefault="008B206A">
      <w:pPr>
        <w:pStyle w:val="ConsPlusNormal"/>
        <w:spacing w:before="220"/>
        <w:ind w:firstLine="540"/>
        <w:jc w:val="both"/>
      </w:pPr>
      <w:r>
        <w:t>4.3.4.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206A" w:rsidRDefault="008B206A">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8B206A" w:rsidRDefault="008B206A">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гражданину направление на профобучение.</w:t>
      </w:r>
    </w:p>
    <w:p w:rsidR="008B206A" w:rsidRDefault="008B206A">
      <w:pPr>
        <w:pStyle w:val="ConsPlusNormal"/>
        <w:spacing w:before="220"/>
        <w:ind w:firstLine="540"/>
        <w:jc w:val="both"/>
      </w:pPr>
      <w:r>
        <w:t>4.3.5. Выдает гражданину направление на профобучение в соответствии с утвержденной Департаментом формой.</w:t>
      </w:r>
    </w:p>
    <w:p w:rsidR="008B206A" w:rsidRDefault="008B206A">
      <w:pPr>
        <w:pStyle w:val="ConsPlusNormal"/>
        <w:spacing w:before="220"/>
        <w:ind w:firstLine="540"/>
        <w:jc w:val="both"/>
      </w:pPr>
      <w:r>
        <w:t>4.3.6. При прохождении гражданином профобучения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профобучения, форму которого утверждает Департамент.</w:t>
      </w:r>
    </w:p>
    <w:p w:rsidR="008B206A" w:rsidRDefault="008B206A">
      <w:pPr>
        <w:pStyle w:val="ConsPlusNormal"/>
        <w:spacing w:before="220"/>
        <w:ind w:firstLine="540"/>
        <w:jc w:val="both"/>
      </w:pPr>
      <w:r>
        <w:t>4.4. Основанием для отказа гражданину в профобучении является:</w:t>
      </w:r>
    </w:p>
    <w:p w:rsidR="008B206A" w:rsidRDefault="008B206A">
      <w:pPr>
        <w:pStyle w:val="ConsPlusNormal"/>
        <w:spacing w:before="220"/>
        <w:ind w:firstLine="540"/>
        <w:jc w:val="both"/>
      </w:pPr>
      <w:r>
        <w:t>4.4.1. 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8B206A" w:rsidRDefault="008B206A">
      <w:pPr>
        <w:pStyle w:val="ConsPlusNormal"/>
        <w:spacing w:before="220"/>
        <w:ind w:firstLine="540"/>
        <w:jc w:val="both"/>
      </w:pPr>
      <w:r>
        <w:t xml:space="preserve">4.4.2. Непредставление документов, предусмотренных </w:t>
      </w:r>
      <w:hyperlink w:anchor="P6348" w:history="1">
        <w:r>
          <w:rPr>
            <w:color w:val="0000FF"/>
          </w:rPr>
          <w:t>пунктом 4.2</w:t>
        </w:r>
      </w:hyperlink>
      <w:r>
        <w:t xml:space="preserve"> Порядка.</w:t>
      </w:r>
    </w:p>
    <w:p w:rsidR="008B206A" w:rsidRDefault="008B206A">
      <w:pPr>
        <w:pStyle w:val="ConsPlusNormal"/>
        <w:spacing w:before="220"/>
        <w:ind w:firstLine="540"/>
        <w:jc w:val="both"/>
      </w:pPr>
      <w:r>
        <w:t>4.4.3. 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4.4.4. Повторное обращение для прохождения профобучения в течение трех лет после его завершения.</w:t>
      </w:r>
    </w:p>
    <w:p w:rsidR="008B206A" w:rsidRDefault="008B206A">
      <w:pPr>
        <w:pStyle w:val="ConsPlusNormal"/>
        <w:spacing w:before="220"/>
        <w:ind w:firstLine="540"/>
        <w:jc w:val="both"/>
      </w:pPr>
      <w:r>
        <w:t xml:space="preserve">4.5. Основания отказа в профобучении специалист центра занятости населения разъясняет </w:t>
      </w:r>
      <w:r>
        <w:lastRenderedPageBreak/>
        <w:t>гражданину, затем оформляет решение согласно утвержденной Департаментом форме, с указанием оснований отказа в профобучении и выдает его гражданину.</w:t>
      </w:r>
    </w:p>
    <w:p w:rsidR="008B206A" w:rsidRDefault="008B206A">
      <w:pPr>
        <w:pStyle w:val="ConsPlusNormal"/>
        <w:spacing w:before="220"/>
        <w:ind w:firstLine="540"/>
        <w:jc w:val="both"/>
      </w:pPr>
      <w:r>
        <w:t>Процедура оформления решения об отказе в профобучении гражданину осуществляется в течение 15 минут.</w:t>
      </w:r>
    </w:p>
    <w:p w:rsidR="008B206A" w:rsidRDefault="008B206A">
      <w:pPr>
        <w:pStyle w:val="ConsPlusNormal"/>
        <w:spacing w:before="220"/>
        <w:ind w:firstLine="540"/>
        <w:jc w:val="both"/>
      </w:pPr>
      <w:bookmarkStart w:id="236" w:name="P6370"/>
      <w:bookmarkEnd w:id="236"/>
      <w:r>
        <w:t>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w:t>
      </w:r>
    </w:p>
    <w:p w:rsidR="008B206A" w:rsidRDefault="008B206A">
      <w:pPr>
        <w:pStyle w:val="ConsPlusNormal"/>
        <w:spacing w:before="220"/>
        <w:ind w:firstLine="540"/>
        <w:jc w:val="both"/>
      </w:pPr>
      <w:r>
        <w:t>а) компенсация расходов на проезд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8B206A" w:rsidRDefault="008B206A">
      <w:pPr>
        <w:pStyle w:val="ConsPlusNormal"/>
        <w:spacing w:before="220"/>
        <w:ind w:firstLine="540"/>
        <w:jc w:val="both"/>
      </w:pPr>
      <w:r>
        <w:t>автомобильным транспортом - в автобусах междугородного сообщения;</w:t>
      </w:r>
    </w:p>
    <w:p w:rsidR="008B206A" w:rsidRDefault="008B206A">
      <w:pPr>
        <w:pStyle w:val="ConsPlusNormal"/>
        <w:spacing w:before="220"/>
        <w:ind w:firstLine="540"/>
        <w:jc w:val="both"/>
      </w:pPr>
      <w:r>
        <w:t>б) компенсация расходов за наем жилого помещения на время прохождения профобучения - в размере фактических расходов, подтвержденных соответствующими документами, но не более 550 рублей в сутки;</w:t>
      </w:r>
    </w:p>
    <w:p w:rsidR="008B206A" w:rsidRDefault="008B206A">
      <w:pPr>
        <w:pStyle w:val="ConsPlusNormal"/>
        <w:spacing w:before="220"/>
        <w:ind w:firstLine="540"/>
        <w:jc w:val="both"/>
      </w:pPr>
      <w:r>
        <w:t>в) суточные расходы - в размере 300 рублей за каждый день нахождения в пути следования к месту профобучения и обратно.</w:t>
      </w:r>
    </w:p>
    <w:p w:rsidR="008B206A" w:rsidRDefault="008B206A">
      <w:pPr>
        <w:pStyle w:val="ConsPlusNormal"/>
        <w:spacing w:before="220"/>
        <w:ind w:firstLine="540"/>
        <w:jc w:val="both"/>
      </w:pPr>
      <w:bookmarkStart w:id="237" w:name="P6378"/>
      <w:bookmarkEnd w:id="237"/>
      <w:r>
        <w:t xml:space="preserve">4.7. Для получения компенсации, установленной </w:t>
      </w:r>
      <w:hyperlink w:anchor="P6370" w:history="1">
        <w:r>
          <w:rPr>
            <w:color w:val="0000FF"/>
          </w:rPr>
          <w:t>пунктом 4.6</w:t>
        </w:r>
      </w:hyperlink>
      <w:r>
        <w:t xml:space="preserve">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w:t>
      </w:r>
    </w:p>
    <w:p w:rsidR="008B206A" w:rsidRDefault="008B206A">
      <w:pPr>
        <w:pStyle w:val="ConsPlusNormal"/>
        <w:spacing w:before="220"/>
        <w:ind w:firstLine="540"/>
        <w:jc w:val="both"/>
      </w:pPr>
      <w:r>
        <w:t>4.7.1. Документ, удостоверяющий личность гражданина.</w:t>
      </w:r>
    </w:p>
    <w:p w:rsidR="008B206A" w:rsidRDefault="008B206A">
      <w:pPr>
        <w:pStyle w:val="ConsPlusNormal"/>
        <w:spacing w:before="220"/>
        <w:ind w:firstLine="540"/>
        <w:jc w:val="both"/>
      </w:pPr>
      <w:r>
        <w:t>4.7.2. Заявление с указанием своего почтового адреса, реквизитов лицевого счета для перечисления денежных средств.</w:t>
      </w:r>
    </w:p>
    <w:p w:rsidR="008B206A" w:rsidRDefault="008B206A">
      <w:pPr>
        <w:pStyle w:val="ConsPlusNormal"/>
        <w:spacing w:before="220"/>
        <w:ind w:firstLine="540"/>
        <w:jc w:val="both"/>
      </w:pPr>
      <w:r>
        <w:t>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w:t>
      </w:r>
    </w:p>
    <w:p w:rsidR="008B206A" w:rsidRDefault="008B206A">
      <w:pPr>
        <w:pStyle w:val="ConsPlusNormal"/>
        <w:spacing w:before="220"/>
        <w:ind w:firstLine="540"/>
        <w:jc w:val="both"/>
      </w:pPr>
      <w:r>
        <w:t xml:space="preserve">4.7.4. Документы, подтверждающие сведения о произведенных гражданином расходах на цели, установленные </w:t>
      </w:r>
      <w:hyperlink w:anchor="P6370" w:history="1">
        <w:r>
          <w:rPr>
            <w:color w:val="0000FF"/>
          </w:rPr>
          <w:t>пунктом 4.6</w:t>
        </w:r>
      </w:hyperlink>
      <w:r>
        <w:t xml:space="preserve"> Порядка.</w:t>
      </w:r>
    </w:p>
    <w:p w:rsidR="008B206A" w:rsidRDefault="008B206A">
      <w:pPr>
        <w:pStyle w:val="ConsPlusNormal"/>
        <w:spacing w:before="220"/>
        <w:ind w:firstLine="540"/>
        <w:jc w:val="both"/>
      </w:pPr>
      <w:r>
        <w:t xml:space="preserve">4.8. Основаниями для отказа в выплате компенсации расходов, предусмотренной </w:t>
      </w:r>
      <w:hyperlink w:anchor="P6370" w:history="1">
        <w:r>
          <w:rPr>
            <w:color w:val="0000FF"/>
          </w:rPr>
          <w:t>пунктом 4.6</w:t>
        </w:r>
      </w:hyperlink>
      <w:r>
        <w:t xml:space="preserve"> Порядка, являются:</w:t>
      </w:r>
    </w:p>
    <w:p w:rsidR="008B206A" w:rsidRDefault="008B206A">
      <w:pPr>
        <w:pStyle w:val="ConsPlusNormal"/>
        <w:spacing w:before="220"/>
        <w:ind w:firstLine="540"/>
        <w:jc w:val="both"/>
      </w:pPr>
      <w:r>
        <w:t>4.8.1. Представление в центр занятости населения недостоверных и (или) искаженных сведений и документов.</w:t>
      </w:r>
    </w:p>
    <w:p w:rsidR="008B206A" w:rsidRDefault="008B206A">
      <w:pPr>
        <w:pStyle w:val="ConsPlusNormal"/>
        <w:spacing w:before="220"/>
        <w:ind w:firstLine="540"/>
        <w:jc w:val="both"/>
      </w:pPr>
      <w:r>
        <w:t xml:space="preserve">4.8.2. Непредставление документов, указанных в </w:t>
      </w:r>
      <w:hyperlink w:anchor="P6378" w:history="1">
        <w:r>
          <w:rPr>
            <w:color w:val="0000FF"/>
          </w:rPr>
          <w:t>пункте 4.7</w:t>
        </w:r>
      </w:hyperlink>
      <w:r>
        <w:t xml:space="preserve"> Порядка.</w:t>
      </w:r>
    </w:p>
    <w:p w:rsidR="008B206A" w:rsidRDefault="008B206A">
      <w:pPr>
        <w:pStyle w:val="ConsPlusNormal"/>
        <w:spacing w:before="220"/>
        <w:ind w:firstLine="540"/>
        <w:jc w:val="both"/>
      </w:pPr>
      <w:r>
        <w:lastRenderedPageBreak/>
        <w:t xml:space="preserve">4.8.3. Представление документов, указанных в </w:t>
      </w:r>
      <w:hyperlink w:anchor="P6378" w:history="1">
        <w:r>
          <w:rPr>
            <w:color w:val="0000FF"/>
          </w:rPr>
          <w:t>пункте 4.7</w:t>
        </w:r>
      </w:hyperlink>
      <w:r>
        <w:t xml:space="preserve"> Порядка, по истечении 10 рабочих дней со дня прибытия с профобучения.</w:t>
      </w:r>
    </w:p>
    <w:p w:rsidR="008B206A" w:rsidRDefault="008B206A">
      <w:pPr>
        <w:pStyle w:val="ConsPlusNormal"/>
        <w:spacing w:before="220"/>
        <w:ind w:firstLine="540"/>
        <w:jc w:val="both"/>
      </w:pPr>
      <w: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6378" w:history="1">
        <w:r>
          <w:rPr>
            <w:color w:val="0000FF"/>
          </w:rPr>
          <w:t>пункте 4.7</w:t>
        </w:r>
      </w:hyperlink>
      <w:r>
        <w:t xml:space="preserve"> Порядка, путем перечисления денежных средств на лицевой счет гражданина либо через отделение федеральной почтовой связи.</w:t>
      </w:r>
    </w:p>
    <w:p w:rsidR="008B206A" w:rsidRDefault="008B206A">
      <w:pPr>
        <w:pStyle w:val="ConsPlusNormal"/>
        <w:spacing w:before="220"/>
        <w:ind w:firstLine="540"/>
        <w:jc w:val="both"/>
      </w:pPr>
      <w:r>
        <w:t>4.10. В период профобучения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автономном округе.</w:t>
      </w:r>
    </w:p>
    <w:p w:rsidR="008B206A" w:rsidRDefault="008B206A">
      <w:pPr>
        <w:pStyle w:val="ConsPlusNormal"/>
        <w:spacing w:before="220"/>
        <w:ind w:firstLine="540"/>
        <w:jc w:val="both"/>
      </w:pPr>
      <w:r>
        <w:t>4.11. Выплата стипендии осуществляется пропорционально фактическому периоду обучения.</w:t>
      </w:r>
    </w:p>
    <w:p w:rsidR="008B206A" w:rsidRDefault="008B206A">
      <w:pPr>
        <w:pStyle w:val="ConsPlusNormal"/>
        <w:spacing w:before="220"/>
        <w:ind w:firstLine="540"/>
        <w:jc w:val="both"/>
      </w:pPr>
      <w: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8B206A" w:rsidRDefault="008B206A">
      <w:pPr>
        <w:pStyle w:val="ConsPlusNormal"/>
        <w:spacing w:before="220"/>
        <w:ind w:firstLine="540"/>
        <w:jc w:val="both"/>
      </w:pPr>
      <w:r>
        <w:t>4.13. Обязательным условием предоставления гражданину бюджетных средств на цели, предусмотренные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Порядка и осуществление трудовой деятельности у работодателя, включенного в подпрограмму 3 не менее 2 лет.</w:t>
      </w:r>
    </w:p>
    <w:p w:rsidR="008B206A" w:rsidRDefault="008B206A">
      <w:pPr>
        <w:pStyle w:val="ConsPlusNormal"/>
        <w:spacing w:before="220"/>
        <w:ind w:firstLine="540"/>
        <w:jc w:val="both"/>
      </w:pPr>
      <w:r>
        <w:t>4.14. Профобучение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Профобучение может быть курсовым (групповым) или индивидуальным.</w:t>
      </w:r>
    </w:p>
    <w:p w:rsidR="008B206A" w:rsidRDefault="008B206A">
      <w:pPr>
        <w:pStyle w:val="ConsPlusNormal"/>
        <w:jc w:val="both"/>
      </w:pPr>
    </w:p>
    <w:p w:rsidR="008B206A" w:rsidRDefault="008B206A">
      <w:pPr>
        <w:pStyle w:val="ConsPlusTitle"/>
        <w:jc w:val="center"/>
        <w:outlineLvl w:val="2"/>
      </w:pPr>
      <w:r>
        <w:t>Раздел V. ОТВЕТСТВЕННОСТЬ, КОНТРОЛЬ И ПОРЯДОК ВОЗВРАТА</w:t>
      </w:r>
    </w:p>
    <w:p w:rsidR="008B206A" w:rsidRDefault="008B206A">
      <w:pPr>
        <w:pStyle w:val="ConsPlusTitle"/>
        <w:jc w:val="center"/>
      </w:pPr>
      <w:r>
        <w:t>СРЕДСТВ БЮДЖЕТА АВТОНОМНОГО ОКРУГА</w:t>
      </w:r>
    </w:p>
    <w:p w:rsidR="008B206A" w:rsidRDefault="008B206A">
      <w:pPr>
        <w:pStyle w:val="ConsPlusNormal"/>
        <w:jc w:val="both"/>
      </w:pPr>
    </w:p>
    <w:p w:rsidR="008B206A" w:rsidRDefault="008B206A">
      <w:pPr>
        <w:pStyle w:val="ConsPlusNormal"/>
        <w:ind w:firstLine="540"/>
        <w:jc w:val="both"/>
      </w:pPr>
      <w:r>
        <w:t>5.1. Получателями средств бюджета автономного округа являются:</w:t>
      </w:r>
    </w:p>
    <w:p w:rsidR="008B206A" w:rsidRDefault="008B206A">
      <w:pPr>
        <w:pStyle w:val="ConsPlusNormal"/>
        <w:spacing w:before="220"/>
        <w:ind w:firstLine="540"/>
        <w:jc w:val="both"/>
      </w:pPr>
      <w: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rsidR="008B206A" w:rsidRDefault="008B206A">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8B206A" w:rsidRDefault="008B206A">
      <w:pPr>
        <w:pStyle w:val="ConsPlusNormal"/>
        <w:spacing w:before="220"/>
        <w:ind w:firstLine="540"/>
        <w:jc w:val="both"/>
      </w:pPr>
      <w:r>
        <w:t>граждане, направленные на профобучение центром занятости населения.</w:t>
      </w:r>
    </w:p>
    <w:p w:rsidR="008B206A" w:rsidRDefault="008B206A">
      <w:pPr>
        <w:pStyle w:val="ConsPlusNormal"/>
        <w:spacing w:before="220"/>
        <w:ind w:firstLine="540"/>
        <w:jc w:val="both"/>
      </w:pPr>
      <w: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8B206A" w:rsidRDefault="008B206A">
      <w:pPr>
        <w:pStyle w:val="ConsPlusNormal"/>
        <w:spacing w:before="220"/>
        <w:ind w:firstLine="540"/>
        <w:jc w:val="both"/>
      </w:pPr>
      <w: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8B206A" w:rsidRDefault="008B206A">
      <w:pPr>
        <w:pStyle w:val="ConsPlusNormal"/>
        <w:spacing w:before="220"/>
        <w:ind w:firstLine="540"/>
        <w:jc w:val="both"/>
      </w:pPr>
      <w:r>
        <w:t xml:space="preserve">5.4. В случае установления факта нецелевого расходования средств бюджета автономного </w:t>
      </w:r>
      <w:r>
        <w:lastRenderedPageBreak/>
        <w:t>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автономного округа.</w:t>
      </w:r>
    </w:p>
    <w:p w:rsidR="008B206A" w:rsidRDefault="008B206A">
      <w:pPr>
        <w:pStyle w:val="ConsPlusNormal"/>
        <w:spacing w:before="220"/>
        <w:ind w:firstLine="540"/>
        <w:jc w:val="both"/>
      </w:pPr>
      <w: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6405" w:history="1">
        <w:r>
          <w:rPr>
            <w:color w:val="0000FF"/>
          </w:rPr>
          <w:t>пунктами 5.6</w:t>
        </w:r>
      </w:hyperlink>
      <w:r>
        <w:t xml:space="preserve"> - </w:t>
      </w:r>
      <w:hyperlink w:anchor="P6407" w:history="1">
        <w:r>
          <w:rPr>
            <w:color w:val="0000FF"/>
          </w:rPr>
          <w:t>5.8</w:t>
        </w:r>
      </w:hyperlink>
      <w:r>
        <w:t xml:space="preserve"> Порядка.</w:t>
      </w:r>
    </w:p>
    <w:p w:rsidR="008B206A" w:rsidRDefault="008B206A">
      <w:pPr>
        <w:pStyle w:val="ConsPlusNormal"/>
        <w:spacing w:before="220"/>
        <w:ind w:firstLine="540"/>
        <w:jc w:val="both"/>
      </w:pPr>
      <w:bookmarkStart w:id="238" w:name="P6405"/>
      <w:bookmarkEnd w:id="238"/>
      <w:r>
        <w:t>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rsidR="008B206A" w:rsidRDefault="008B206A">
      <w:pPr>
        <w:pStyle w:val="ConsPlusNormal"/>
        <w:spacing w:before="220"/>
        <w:ind w:firstLine="540"/>
        <w:jc w:val="both"/>
      </w:pPr>
      <w:r>
        <w:t xml:space="preserve">5.7. Возврат средств бюджета автономного округа в бюджет автономного округа осуществляет получатель в течение 10 календарных дней с момента получения требования, указанного в </w:t>
      </w:r>
      <w:hyperlink w:anchor="P6405" w:history="1">
        <w:r>
          <w:rPr>
            <w:color w:val="0000FF"/>
          </w:rPr>
          <w:t>пункте 5.6</w:t>
        </w:r>
      </w:hyperlink>
      <w:r>
        <w:t xml:space="preserve"> Порядка.</w:t>
      </w:r>
    </w:p>
    <w:p w:rsidR="008B206A" w:rsidRDefault="008B206A">
      <w:pPr>
        <w:pStyle w:val="ConsPlusNormal"/>
        <w:spacing w:before="220"/>
        <w:ind w:firstLine="540"/>
        <w:jc w:val="both"/>
      </w:pPr>
      <w:bookmarkStart w:id="239" w:name="P6407"/>
      <w:bookmarkEnd w:id="239"/>
      <w:r>
        <w:t>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8B206A" w:rsidRDefault="008B206A">
      <w:pPr>
        <w:pStyle w:val="ConsPlusNormal"/>
        <w:spacing w:before="220"/>
        <w:ind w:firstLine="540"/>
        <w:jc w:val="both"/>
      </w:pPr>
      <w: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Порядком.</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22</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40" w:name="P6420"/>
      <w:bookmarkEnd w:id="240"/>
      <w:r>
        <w:t>ПОРЯДОК</w:t>
      </w:r>
    </w:p>
    <w:p w:rsidR="008B206A" w:rsidRDefault="008B206A">
      <w:pPr>
        <w:pStyle w:val="ConsPlusTitle"/>
        <w:jc w:val="center"/>
      </w:pPr>
      <w:r>
        <w:t>ПРЕДОСТАВЛЕНИЯ МЕР ГОСУДАРСТВЕННОЙ ПОДДЕРЖКИ ГРАЖДАНАМ,</w:t>
      </w:r>
    </w:p>
    <w:p w:rsidR="008B206A" w:rsidRDefault="008B206A">
      <w:pPr>
        <w:pStyle w:val="ConsPlusTitle"/>
        <w:jc w:val="center"/>
      </w:pPr>
      <w:r>
        <w:t>ОСУЩЕСТВИВШИМ ПЕРЕЕЗД ДЛЯ ТРУДОУСТРОЙСТВА У РАБОТОДАТЕЛЯ,</w:t>
      </w:r>
    </w:p>
    <w:p w:rsidR="008B206A" w:rsidRDefault="008B206A">
      <w:pPr>
        <w:pStyle w:val="ConsPlusTitle"/>
        <w:jc w:val="center"/>
      </w:pPr>
      <w:r>
        <w:t>ВКЛЮЧЕННОГО В ПОДПРОГРАММУ "ПОВЫШЕНИЕ МОБИЛЬНОСТИ ТРУДОВЫХ</w:t>
      </w:r>
    </w:p>
    <w:p w:rsidR="008B206A" w:rsidRDefault="008B206A">
      <w:pPr>
        <w:pStyle w:val="ConsPlusTitle"/>
        <w:jc w:val="center"/>
      </w:pPr>
      <w:r>
        <w:t>РЕСУРСОВ В АВТОНОМНОМ ОКРУГЕ"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Предоставление мер государственной поддержки гражданам, осуществившим переезд для трудоустройства у работодателя, включенного в подпрограмму 3, осуществляется в пределах средств, выделенных на реализацию </w:t>
      </w:r>
      <w:hyperlink w:anchor="P801" w:history="1">
        <w:r>
          <w:rPr>
            <w:color w:val="0000FF"/>
          </w:rPr>
          <w:t>подпрограммы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основного мероприятия 3.2 "Содействие обеспечению работодателей трудовыми ресурсами" </w:t>
      </w:r>
      <w:hyperlink w:anchor="P801" w:history="1">
        <w:r>
          <w:rPr>
            <w:color w:val="0000FF"/>
          </w:rPr>
          <w:t>подпрограммы 3</w:t>
        </w:r>
      </w:hyperlink>
      <w:r>
        <w:t xml:space="preserve"> "Повышение мобильности трудовых </w:t>
      </w:r>
      <w:r>
        <w:lastRenderedPageBreak/>
        <w:t>ресурсов в Ханты-Мансийском автономном округе - Югре".</w:t>
      </w:r>
    </w:p>
    <w:p w:rsidR="008B206A" w:rsidRDefault="008B206A">
      <w:pPr>
        <w:pStyle w:val="ConsPlusNormal"/>
        <w:spacing w:before="220"/>
        <w:ind w:firstLine="540"/>
        <w:jc w:val="both"/>
      </w:pPr>
      <w:r>
        <w:t>1.2. В Порядке применяются следующие основные понятия и сокращения:</w:t>
      </w:r>
    </w:p>
    <w:p w:rsidR="008B206A" w:rsidRDefault="008B206A">
      <w:pPr>
        <w:pStyle w:val="ConsPlusNormal"/>
        <w:spacing w:before="220"/>
        <w:ind w:firstLine="540"/>
        <w:jc w:val="both"/>
      </w:pPr>
      <w:r>
        <w:t xml:space="preserve">подпрограмма 3 - </w:t>
      </w:r>
      <w:hyperlink w:anchor="P801" w:history="1">
        <w:r>
          <w:rPr>
            <w:color w:val="0000FF"/>
          </w:rPr>
          <w:t>подпрограмма 3</w:t>
        </w:r>
      </w:hyperlink>
      <w:r>
        <w:t xml:space="preserve"> "Повышение мобильности трудовых ресурсов в автономном округе";</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граждане - не занятые трудовой деятельностью граждане, желающие осуществлять свою трудовую деятельность у работодателя, включенного в подпрограмму 3,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8B206A" w:rsidRDefault="008B206A">
      <w:pPr>
        <w:pStyle w:val="ConsPlusNormal"/>
        <w:spacing w:before="220"/>
        <w:ind w:firstLine="540"/>
        <w:jc w:val="both"/>
      </w:pPr>
      <w:r>
        <w:t>работодатель - юридическое лицо, физическое лицо, зарегистрированное в 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rsidR="008B206A" w:rsidRDefault="008B206A">
      <w:pPr>
        <w:pStyle w:val="ConsPlusNormal"/>
        <w:spacing w:before="220"/>
        <w:ind w:firstLine="540"/>
        <w:jc w:val="both"/>
      </w:pPr>
      <w:r>
        <w:t>место трудоустройства - муниципальное образование автономного округа, в котором осуществляется трудовая деятельность гражданина;</w:t>
      </w:r>
    </w:p>
    <w:p w:rsidR="008B206A" w:rsidRDefault="008B206A">
      <w:pPr>
        <w:pStyle w:val="ConsPlusNormal"/>
        <w:spacing w:before="220"/>
        <w:ind w:firstLine="540"/>
        <w:jc w:val="both"/>
      </w:pPr>
      <w:r>
        <w:t>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трудоустройства у работодателя, включенного в подпрограмму 3.</w:t>
      </w:r>
    </w:p>
    <w:p w:rsidR="008B206A" w:rsidRDefault="008B206A">
      <w:pPr>
        <w:pStyle w:val="ConsPlusNormal"/>
        <w:jc w:val="both"/>
      </w:pPr>
    </w:p>
    <w:p w:rsidR="008B206A" w:rsidRDefault="008B206A">
      <w:pPr>
        <w:pStyle w:val="ConsPlusTitle"/>
        <w:jc w:val="center"/>
        <w:outlineLvl w:val="2"/>
      </w:pPr>
      <w:r>
        <w:t>II. Назначение выплат и их размеры</w:t>
      </w:r>
    </w:p>
    <w:p w:rsidR="008B206A" w:rsidRDefault="008B206A">
      <w:pPr>
        <w:pStyle w:val="ConsPlusNormal"/>
        <w:jc w:val="both"/>
      </w:pPr>
    </w:p>
    <w:p w:rsidR="008B206A" w:rsidRDefault="008B206A">
      <w:pPr>
        <w:pStyle w:val="ConsPlusNormal"/>
        <w:ind w:firstLine="540"/>
        <w:jc w:val="both"/>
      </w:pPr>
      <w:bookmarkStart w:id="241" w:name="P6442"/>
      <w:bookmarkEnd w:id="241"/>
      <w:r>
        <w:t>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w:t>
      </w:r>
    </w:p>
    <w:p w:rsidR="008B206A" w:rsidRDefault="008B206A">
      <w:pPr>
        <w:pStyle w:val="ConsPlusNormal"/>
        <w:spacing w:before="220"/>
        <w:ind w:firstLine="540"/>
        <w:jc w:val="both"/>
      </w:pPr>
      <w:bookmarkStart w:id="242" w:name="P6443"/>
      <w:bookmarkEnd w:id="242"/>
      <w:r>
        <w:t>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8B206A" w:rsidRDefault="008B206A">
      <w:pPr>
        <w:pStyle w:val="ConsPlusNormal"/>
        <w:spacing w:before="220"/>
        <w:ind w:firstLine="540"/>
        <w:jc w:val="both"/>
      </w:pPr>
      <w:r>
        <w:t>железнодорожным транспортом - в плацкартном вагоне пассажирского поезда;</w:t>
      </w:r>
    </w:p>
    <w:p w:rsidR="008B206A" w:rsidRDefault="008B206A">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8B206A" w:rsidRDefault="008B206A">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8B206A" w:rsidRDefault="008B206A">
      <w:pPr>
        <w:pStyle w:val="ConsPlusNormal"/>
        <w:spacing w:before="220"/>
        <w:ind w:firstLine="540"/>
        <w:jc w:val="both"/>
      </w:pPr>
      <w:r>
        <w:t>автомобильным транспортом - в автобусах междугородного сообщения;</w:t>
      </w:r>
    </w:p>
    <w:p w:rsidR="008B206A" w:rsidRDefault="008B206A">
      <w:pPr>
        <w:pStyle w:val="ConsPlusNormal"/>
        <w:spacing w:before="220"/>
        <w:ind w:firstLine="540"/>
        <w:jc w:val="both"/>
      </w:pPr>
      <w:bookmarkStart w:id="243" w:name="P6448"/>
      <w:bookmarkEnd w:id="243"/>
      <w:r>
        <w:t>б) компенсации расходов за наем (аренду) жилого помещения на период до 3 месяцев - в размере фактических расходов, подтвержденных соответствующими документами, но не более 10 тыс. рублей в месяц на семью гражданина;</w:t>
      </w:r>
    </w:p>
    <w:p w:rsidR="008B206A" w:rsidRDefault="008B206A">
      <w:pPr>
        <w:pStyle w:val="ConsPlusNormal"/>
        <w:spacing w:before="220"/>
        <w:ind w:firstLine="540"/>
        <w:jc w:val="both"/>
      </w:pPr>
      <w:bookmarkStart w:id="244" w:name="P6449"/>
      <w:bookmarkEnd w:id="244"/>
      <w:r>
        <w:t xml:space="preserve">в) компенсации расходов на провоз личного имущества гражданина к месту трудоустройства </w:t>
      </w:r>
      <w:r>
        <w:lastRenderedPageBreak/>
        <w:t>железнодорожным, водным и автомобильным транспортом - в размере фактических расходов, но не более 100 тыс. рублей на семью.</w:t>
      </w:r>
    </w:p>
    <w:p w:rsidR="008B206A" w:rsidRDefault="008B206A">
      <w:pPr>
        <w:pStyle w:val="ConsPlusNormal"/>
        <w:spacing w:before="220"/>
        <w:ind w:firstLine="540"/>
        <w:jc w:val="both"/>
      </w:pPr>
      <w:r>
        <w:t>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 открытого для навигации в данное время;</w:t>
      </w:r>
    </w:p>
    <w:p w:rsidR="008B206A" w:rsidRDefault="008B206A">
      <w:pPr>
        <w:pStyle w:val="ConsPlusNormal"/>
        <w:spacing w:before="220"/>
        <w:ind w:firstLine="540"/>
        <w:jc w:val="both"/>
      </w:pPr>
      <w:r>
        <w:t>г) суточных расходов - в размере 300 рублей за каждый день нахождения в пути следования к месту трудоустройства (гражданину и на каждого члена его семьи);</w:t>
      </w:r>
    </w:p>
    <w:p w:rsidR="008B206A" w:rsidRDefault="008B206A">
      <w:pPr>
        <w:pStyle w:val="ConsPlusNormal"/>
        <w:spacing w:before="220"/>
        <w:ind w:firstLine="540"/>
        <w:jc w:val="both"/>
      </w:pPr>
      <w:r>
        <w:t>д) пособия на обустройство - в размере 20 тыс. рублей гражданину и 10 тыс. рублей каждому члену его семьи.</w:t>
      </w:r>
    </w:p>
    <w:p w:rsidR="008B206A" w:rsidRDefault="008B206A">
      <w:pPr>
        <w:pStyle w:val="ConsPlusNormal"/>
        <w:spacing w:before="220"/>
        <w:ind w:firstLine="540"/>
        <w:jc w:val="both"/>
      </w:pPr>
      <w:r>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8B206A" w:rsidRDefault="008B206A">
      <w:pPr>
        <w:pStyle w:val="ConsPlusNormal"/>
        <w:spacing w:before="220"/>
        <w:ind w:firstLine="540"/>
        <w:jc w:val="both"/>
      </w:pPr>
      <w: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anchor="P6449" w:history="1">
        <w:r>
          <w:rPr>
            <w:color w:val="0000FF"/>
          </w:rPr>
          <w:t>подпунктом "в" пункта 2.1</w:t>
        </w:r>
      </w:hyperlink>
      <w:r>
        <w:t xml:space="preserve"> Порядка.</w:t>
      </w:r>
    </w:p>
    <w:p w:rsidR="008B206A" w:rsidRDefault="008B206A">
      <w:pPr>
        <w:pStyle w:val="ConsPlusNormal"/>
        <w:spacing w:before="220"/>
        <w:ind w:firstLine="540"/>
        <w:jc w:val="both"/>
      </w:pPr>
      <w:bookmarkStart w:id="245" w:name="P6455"/>
      <w:bookmarkEnd w:id="245"/>
      <w:r>
        <w:t xml:space="preserve">2.4. Выплаты, установленные </w:t>
      </w:r>
      <w:hyperlink w:anchor="P6442" w:history="1">
        <w:r>
          <w:rPr>
            <w:color w:val="0000FF"/>
          </w:rPr>
          <w:t>пунктом 2.1</w:t>
        </w:r>
      </w:hyperlink>
      <w:r>
        <w:t xml:space="preserve"> Порядка, осуществляются при условии осуществления трудовой деятельности гражданином у работодателя, включенного в подпрограмму 3 в течение не менее 2 лет.</w:t>
      </w:r>
    </w:p>
    <w:p w:rsidR="008B206A" w:rsidRDefault="008B206A">
      <w:pPr>
        <w:pStyle w:val="ConsPlusNormal"/>
        <w:jc w:val="both"/>
      </w:pPr>
    </w:p>
    <w:p w:rsidR="008B206A" w:rsidRDefault="008B206A">
      <w:pPr>
        <w:pStyle w:val="ConsPlusTitle"/>
        <w:jc w:val="center"/>
        <w:outlineLvl w:val="2"/>
      </w:pPr>
      <w:r>
        <w:t>III. Порядок получения гражданином выплат</w:t>
      </w:r>
    </w:p>
    <w:p w:rsidR="008B206A" w:rsidRDefault="008B206A">
      <w:pPr>
        <w:pStyle w:val="ConsPlusNormal"/>
        <w:jc w:val="both"/>
      </w:pPr>
    </w:p>
    <w:p w:rsidR="008B206A" w:rsidRDefault="008B206A">
      <w:pPr>
        <w:pStyle w:val="ConsPlusNormal"/>
        <w:ind w:firstLine="540"/>
        <w:jc w:val="both"/>
      </w:pPr>
      <w:bookmarkStart w:id="246" w:name="P6459"/>
      <w:bookmarkEnd w:id="246"/>
      <w:r>
        <w:t xml:space="preserve">3.1. В целях получения выплат, предусмотренных </w:t>
      </w:r>
      <w:hyperlink w:anchor="P6442" w:history="1">
        <w:r>
          <w:rPr>
            <w:color w:val="0000FF"/>
          </w:rPr>
          <w:t>пунктом 2.1</w:t>
        </w:r>
      </w:hyperlink>
      <w:r>
        <w:t xml:space="preserve"> Порядка, гражданин в течение 60 рабочих дней с момента его трудоустройства у работодателя, включенного в подпрограмму 3, представляет в центр занятости населения по месту трудоустройства следующие документы:</w:t>
      </w:r>
    </w:p>
    <w:p w:rsidR="008B206A" w:rsidRDefault="008B206A">
      <w:pPr>
        <w:pStyle w:val="ConsPlusNormal"/>
        <w:spacing w:before="220"/>
        <w:ind w:firstLine="540"/>
        <w:jc w:val="both"/>
      </w:pPr>
      <w:bookmarkStart w:id="247" w:name="P6460"/>
      <w:bookmarkEnd w:id="247"/>
      <w:r>
        <w:t>3.1.1. Заявление по установленной Департаментом форме.</w:t>
      </w:r>
    </w:p>
    <w:p w:rsidR="008B206A" w:rsidRDefault="008B206A">
      <w:pPr>
        <w:pStyle w:val="ConsPlusNormal"/>
        <w:spacing w:before="220"/>
        <w:ind w:firstLine="540"/>
        <w:jc w:val="both"/>
      </w:pPr>
      <w:r>
        <w:t>3.1.2. Документы, удостоверяющие личность гражданина и членов его семьи.</w:t>
      </w:r>
    </w:p>
    <w:p w:rsidR="008B206A" w:rsidRDefault="008B206A">
      <w:pPr>
        <w:pStyle w:val="ConsPlusNormal"/>
        <w:spacing w:before="220"/>
        <w:ind w:firstLine="540"/>
        <w:jc w:val="both"/>
      </w:pPr>
      <w:r>
        <w:t>3.1.3. Подлинники проездных и перевозочных документов (билетов, багажных и грузобагажных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8B206A" w:rsidRDefault="008B206A">
      <w:pPr>
        <w:pStyle w:val="ConsPlusNormal"/>
        <w:spacing w:before="220"/>
        <w:ind w:firstLine="540"/>
        <w:jc w:val="both"/>
      </w:pPr>
      <w: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anchor="P6443" w:history="1">
        <w:r>
          <w:rPr>
            <w:color w:val="0000FF"/>
          </w:rPr>
          <w:t>подпунктом "а" пункта 2.1</w:t>
        </w:r>
      </w:hyperlink>
      <w:r>
        <w:t xml:space="preserve"> Порядка на соответствующем виде транспорта на дату осуществления поездки.</w:t>
      </w:r>
    </w:p>
    <w:p w:rsidR="008B206A" w:rsidRDefault="008B206A">
      <w:pPr>
        <w:pStyle w:val="ConsPlusNormal"/>
        <w:spacing w:before="220"/>
        <w:ind w:firstLine="540"/>
        <w:jc w:val="both"/>
      </w:pPr>
      <w:r>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8B206A" w:rsidRDefault="008B206A">
      <w:pPr>
        <w:pStyle w:val="ConsPlusNormal"/>
        <w:spacing w:before="220"/>
        <w:ind w:firstLine="540"/>
        <w:jc w:val="both"/>
      </w:pPr>
      <w:r>
        <w:t>3.1.5. Копию трудового договора, подтверждающего трудоустройство у работодателя, включенного в подпрограмму 3.</w:t>
      </w:r>
    </w:p>
    <w:p w:rsidR="008B206A" w:rsidRDefault="008B206A">
      <w:pPr>
        <w:pStyle w:val="ConsPlusNormal"/>
        <w:spacing w:before="220"/>
        <w:ind w:firstLine="540"/>
        <w:jc w:val="both"/>
      </w:pPr>
      <w:r>
        <w:t>3.1.6. 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8B206A" w:rsidRDefault="008B206A">
      <w:pPr>
        <w:pStyle w:val="ConsPlusNormal"/>
        <w:spacing w:before="220"/>
        <w:ind w:firstLine="540"/>
        <w:jc w:val="both"/>
      </w:pPr>
      <w:bookmarkStart w:id="248" w:name="P6467"/>
      <w:bookmarkEnd w:id="248"/>
      <w:r>
        <w:t>3.1.7. Копию договора найма жилого помещения (с предъявлением оригинала).</w:t>
      </w:r>
    </w:p>
    <w:p w:rsidR="008B206A" w:rsidRDefault="008B206A">
      <w:pPr>
        <w:pStyle w:val="ConsPlusNormal"/>
        <w:spacing w:before="220"/>
        <w:ind w:firstLine="540"/>
        <w:jc w:val="both"/>
      </w:pPr>
      <w:r>
        <w:lastRenderedPageBreak/>
        <w:t>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наймодателем денежных средств от гражданина).</w:t>
      </w:r>
    </w:p>
    <w:p w:rsidR="008B206A" w:rsidRDefault="008B206A">
      <w:pPr>
        <w:pStyle w:val="ConsPlusNormal"/>
        <w:spacing w:before="220"/>
        <w:ind w:firstLine="540"/>
        <w:jc w:val="both"/>
      </w:pPr>
      <w:r>
        <w:t xml:space="preserve">3.2. Копии документов, указанных в </w:t>
      </w:r>
      <w:hyperlink w:anchor="P6459" w:history="1">
        <w:r>
          <w:rPr>
            <w:color w:val="0000FF"/>
          </w:rPr>
          <w:t>пункте 3.1</w:t>
        </w:r>
      </w:hyperlink>
      <w:r>
        <w:t xml:space="preserve"> Порядка, не заверенные в установленном порядке, представляются с предъявлением оригинала.</w:t>
      </w:r>
    </w:p>
    <w:p w:rsidR="008B206A" w:rsidRDefault="008B206A">
      <w:pPr>
        <w:pStyle w:val="ConsPlusNormal"/>
        <w:spacing w:before="220"/>
        <w:ind w:firstLine="540"/>
        <w:jc w:val="both"/>
      </w:pPr>
      <w:r>
        <w:t xml:space="preserve">3.3. В случае если гражданин не может лично подать документы, указанные в </w:t>
      </w:r>
      <w:hyperlink w:anchor="P6459" w:history="1">
        <w:r>
          <w:rPr>
            <w:color w:val="0000FF"/>
          </w:rPr>
          <w:t>пункте 3.1</w:t>
        </w:r>
      </w:hyperlink>
      <w:r>
        <w:t xml:space="preserve">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rsidR="008B206A" w:rsidRDefault="008B206A">
      <w:pPr>
        <w:pStyle w:val="ConsPlusNormal"/>
        <w:spacing w:before="220"/>
        <w:ind w:firstLine="540"/>
        <w:jc w:val="both"/>
      </w:pPr>
      <w:r>
        <w:t xml:space="preserve">3.4. Выплаты гражданину, установленные </w:t>
      </w:r>
      <w:hyperlink w:anchor="P6442" w:history="1">
        <w:r>
          <w:rPr>
            <w:color w:val="0000FF"/>
          </w:rPr>
          <w:t>пунктом 2.1</w:t>
        </w:r>
      </w:hyperlink>
      <w:r>
        <w:t xml:space="preserve"> Порядка (за исключением выплаты, предусмотренной </w:t>
      </w:r>
      <w:hyperlink w:anchor="P6448" w:history="1">
        <w:r>
          <w:rPr>
            <w:color w:val="0000FF"/>
          </w:rPr>
          <w:t>подпунктом "б" пункта 2.1</w:t>
        </w:r>
      </w:hyperlink>
      <w:r>
        <w:t xml:space="preserve"> Порядка),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rsidR="008B206A" w:rsidRDefault="008B206A">
      <w:pPr>
        <w:pStyle w:val="ConsPlusNormal"/>
        <w:spacing w:before="220"/>
        <w:ind w:firstLine="540"/>
        <w:jc w:val="both"/>
      </w:pPr>
      <w:r>
        <w:t xml:space="preserve">3.5. Решение о выплате/отказе в предоставлении выплат, установленных </w:t>
      </w:r>
      <w:hyperlink w:anchor="P6442" w:history="1">
        <w:r>
          <w:rPr>
            <w:color w:val="0000FF"/>
          </w:rPr>
          <w:t>пунктом 2.1</w:t>
        </w:r>
      </w:hyperlink>
      <w:r>
        <w:t xml:space="preserve"> Порядка, принимается центром занятости населения в срок, не превышающий 15 рабочих дней с даты подачи заявления, и оформляется правовым локальным актом центра занятости населения.</w:t>
      </w:r>
    </w:p>
    <w:p w:rsidR="008B206A" w:rsidRDefault="008B206A">
      <w:pPr>
        <w:pStyle w:val="ConsPlusNormal"/>
        <w:spacing w:before="220"/>
        <w:ind w:firstLine="540"/>
        <w:jc w:val="both"/>
      </w:pPr>
      <w:r>
        <w:t>3.6. Информация о принятом решении доводится гражданину в течение 3 рабочих дней со дня его принятия.</w:t>
      </w:r>
    </w:p>
    <w:p w:rsidR="008B206A" w:rsidRDefault="008B206A">
      <w:pPr>
        <w:pStyle w:val="ConsPlusNormal"/>
        <w:spacing w:before="220"/>
        <w:ind w:firstLine="540"/>
        <w:jc w:val="both"/>
      </w:pPr>
      <w:r>
        <w:t xml:space="preserve">3.7. Отказ в предоставлении выплат, установленных </w:t>
      </w:r>
      <w:hyperlink w:anchor="P6442" w:history="1">
        <w:r>
          <w:rPr>
            <w:color w:val="0000FF"/>
          </w:rPr>
          <w:t>пунктом 2.1</w:t>
        </w:r>
      </w:hyperlink>
      <w:r>
        <w:t xml:space="preserve"> Порядка, осуществляется по следующим основаниям:</w:t>
      </w:r>
    </w:p>
    <w:p w:rsidR="008B206A" w:rsidRDefault="008B206A">
      <w:pPr>
        <w:pStyle w:val="ConsPlusNormal"/>
        <w:spacing w:before="220"/>
        <w:ind w:firstLine="540"/>
        <w:jc w:val="both"/>
      </w:pPr>
      <w:r>
        <w:t>3.7.1. Представление гражданином недостоверных сведений;</w:t>
      </w:r>
    </w:p>
    <w:p w:rsidR="008B206A" w:rsidRDefault="008B206A">
      <w:pPr>
        <w:pStyle w:val="ConsPlusNormal"/>
        <w:spacing w:before="220"/>
        <w:ind w:firstLine="540"/>
        <w:jc w:val="both"/>
      </w:pPr>
      <w:r>
        <w:t>3.7.2. Нетрудоустройство у работодателя, включенного в подпрограмму 3, без уважительной причины.</w:t>
      </w:r>
    </w:p>
    <w:p w:rsidR="008B206A" w:rsidRDefault="008B206A">
      <w:pPr>
        <w:pStyle w:val="ConsPlusNormal"/>
        <w:spacing w:before="220"/>
        <w:ind w:firstLine="540"/>
        <w:jc w:val="both"/>
      </w:pPr>
      <w:bookmarkStart w:id="249" w:name="P6477"/>
      <w:bookmarkEnd w:id="249"/>
      <w:r>
        <w:t>3.8. В случае ежемесячного предоставления компенсации расходов за наем жилого помещения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наймодателем денежных средств от гражданина), и предъявляет документ, удостоверяющий его личность, и договор найма жилого помещения.</w:t>
      </w:r>
    </w:p>
    <w:p w:rsidR="008B206A" w:rsidRDefault="008B206A">
      <w:pPr>
        <w:pStyle w:val="ConsPlusNormal"/>
        <w:spacing w:before="220"/>
        <w:ind w:firstLine="540"/>
        <w:jc w:val="both"/>
      </w:pPr>
      <w:r>
        <w:t xml:space="preserve">3.9. Компенсация расходов за наем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anchor="P6460" w:history="1">
        <w:r>
          <w:rPr>
            <w:color w:val="0000FF"/>
          </w:rPr>
          <w:t>подпункту 3.1.1 пункта 3.1</w:t>
        </w:r>
      </w:hyperlink>
      <w:r>
        <w:t xml:space="preserve"> Порядка (почтовым переводом).</w:t>
      </w:r>
    </w:p>
    <w:p w:rsidR="008B206A" w:rsidRDefault="008B206A">
      <w:pPr>
        <w:pStyle w:val="ConsPlusNormal"/>
        <w:spacing w:before="220"/>
        <w:ind w:firstLine="540"/>
        <w:jc w:val="both"/>
      </w:pPr>
      <w:bookmarkStart w:id="250" w:name="P6479"/>
      <w:bookmarkEnd w:id="250"/>
      <w:r>
        <w:t>3.10. Компенсация расходов за наем жилого помещения прекращается в случаях:</w:t>
      </w:r>
    </w:p>
    <w:p w:rsidR="008B206A" w:rsidRDefault="008B206A">
      <w:pPr>
        <w:pStyle w:val="ConsPlusNormal"/>
        <w:spacing w:before="220"/>
        <w:ind w:firstLine="540"/>
        <w:jc w:val="both"/>
      </w:pPr>
      <w:r>
        <w:t>3.10.1. Представления гражданином документов, содержащих заведомо недостоверные сведения.</w:t>
      </w:r>
    </w:p>
    <w:p w:rsidR="008B206A" w:rsidRDefault="008B206A">
      <w:pPr>
        <w:pStyle w:val="ConsPlusNormal"/>
        <w:spacing w:before="220"/>
        <w:ind w:firstLine="540"/>
        <w:jc w:val="both"/>
      </w:pPr>
      <w:r>
        <w:t xml:space="preserve">3.10.2. Непредставления в полном объеме гражданином документов, указанных в </w:t>
      </w:r>
      <w:hyperlink w:anchor="P6477" w:history="1">
        <w:r>
          <w:rPr>
            <w:color w:val="0000FF"/>
          </w:rPr>
          <w:t>пункте 3.8</w:t>
        </w:r>
      </w:hyperlink>
      <w:r>
        <w:t xml:space="preserve"> Порядка.</w:t>
      </w:r>
    </w:p>
    <w:p w:rsidR="008B206A" w:rsidRDefault="008B206A">
      <w:pPr>
        <w:pStyle w:val="ConsPlusNormal"/>
        <w:spacing w:before="220"/>
        <w:ind w:firstLine="540"/>
        <w:jc w:val="both"/>
      </w:pPr>
      <w:r>
        <w:t>3.10.3. Наличия в собственности у гражданина, членов его семьи жилого помещения в муниципальном образовании автономного округа, на территории которого трудоустроен гражданин.</w:t>
      </w:r>
    </w:p>
    <w:p w:rsidR="008B206A" w:rsidRDefault="008B206A">
      <w:pPr>
        <w:pStyle w:val="ConsPlusNormal"/>
        <w:spacing w:before="220"/>
        <w:ind w:firstLine="540"/>
        <w:jc w:val="both"/>
      </w:pPr>
      <w:r>
        <w:t>3.10.4. Истечения 3 месяцев с момента прибытия к месту трудоустройства гражданина.</w:t>
      </w:r>
    </w:p>
    <w:p w:rsidR="008B206A" w:rsidRDefault="008B206A">
      <w:pPr>
        <w:pStyle w:val="ConsPlusNormal"/>
        <w:spacing w:before="220"/>
        <w:ind w:firstLine="540"/>
        <w:jc w:val="both"/>
      </w:pPr>
      <w:r>
        <w:lastRenderedPageBreak/>
        <w:t xml:space="preserve">3.10.5. Переезда из места трудоустройства в другое муниципальное образование автономного округа и за пределы автономного округа без уважительной причины, указанной в </w:t>
      </w:r>
      <w:hyperlink w:anchor="P6488" w:history="1">
        <w:r>
          <w:rPr>
            <w:color w:val="0000FF"/>
          </w:rPr>
          <w:t>пункте 3.13</w:t>
        </w:r>
      </w:hyperlink>
      <w:r>
        <w:t xml:space="preserve"> Порядка.</w:t>
      </w:r>
    </w:p>
    <w:p w:rsidR="008B206A" w:rsidRDefault="008B206A">
      <w:pPr>
        <w:pStyle w:val="ConsPlusNormal"/>
        <w:spacing w:before="220"/>
        <w:ind w:firstLine="540"/>
        <w:jc w:val="both"/>
      </w:pPr>
      <w:r>
        <w:t xml:space="preserve">3.10.6. Непроживания гражданина по адресу, указанному в договоре найма жилого помещения, представленному в соответствии с </w:t>
      </w:r>
      <w:hyperlink w:anchor="P6467" w:history="1">
        <w:r>
          <w:rPr>
            <w:color w:val="0000FF"/>
          </w:rPr>
          <w:t>подпунктом 3.1.7 пункта 3.1</w:t>
        </w:r>
      </w:hyperlink>
      <w:r>
        <w:t xml:space="preserve"> Порядка.</w:t>
      </w:r>
    </w:p>
    <w:p w:rsidR="008B206A" w:rsidRDefault="008B206A">
      <w:pPr>
        <w:pStyle w:val="ConsPlusNormal"/>
        <w:spacing w:before="220"/>
        <w:ind w:firstLine="540"/>
        <w:jc w:val="both"/>
      </w:pPr>
      <w:r>
        <w:t>3.11. Центр занятости населения письменно уведомляет гражданина о прекращении предоставления компенсации расходов за наем жилого помещения с указанием причин в течение 2 рабочих дней со дня принятия такого решения.</w:t>
      </w:r>
    </w:p>
    <w:p w:rsidR="008B206A" w:rsidRDefault="008B206A">
      <w:pPr>
        <w:pStyle w:val="ConsPlusNormal"/>
        <w:spacing w:before="220"/>
        <w:ind w:firstLine="540"/>
        <w:jc w:val="both"/>
      </w:pPr>
      <w:r>
        <w:t xml:space="preserve">3.12. Выплата гражданину компенсации расходов за наем жилого помещения прекращается, начиная со дня, следующего за днем, в котором наступили обстоятельства, указанные в </w:t>
      </w:r>
      <w:hyperlink w:anchor="P6479" w:history="1">
        <w:r>
          <w:rPr>
            <w:color w:val="0000FF"/>
          </w:rPr>
          <w:t>пункте 3.10</w:t>
        </w:r>
      </w:hyperlink>
      <w:r>
        <w:t xml:space="preserve"> Порядка.</w:t>
      </w:r>
    </w:p>
    <w:p w:rsidR="008B206A" w:rsidRDefault="008B206A">
      <w:pPr>
        <w:pStyle w:val="ConsPlusNormal"/>
        <w:spacing w:before="220"/>
        <w:ind w:firstLine="540"/>
        <w:jc w:val="both"/>
      </w:pPr>
      <w:bookmarkStart w:id="251" w:name="P6488"/>
      <w:bookmarkEnd w:id="251"/>
      <w:r>
        <w:t>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rsidR="008B206A" w:rsidRDefault="008B206A">
      <w:pPr>
        <w:pStyle w:val="ConsPlusNormal"/>
        <w:spacing w:before="220"/>
        <w:ind w:firstLine="540"/>
        <w:jc w:val="both"/>
      </w:pPr>
      <w:r>
        <w:t xml:space="preserve">3.14. В случае переезда гражданина в другое муниципальное образование автономного округа по уважительной причине, указанной в </w:t>
      </w:r>
      <w:hyperlink w:anchor="P6488" w:history="1">
        <w:r>
          <w:rPr>
            <w:color w:val="0000FF"/>
          </w:rPr>
          <w:t>пункте 3.13</w:t>
        </w:r>
      </w:hyperlink>
      <w:r>
        <w:t xml:space="preserve"> Порядка, выплата компенсации расходов за наем жилого помещения возобновляется, начиная со дня прибытия в другое муниципальное образование автономного округа, и выплачивается в течение периода недостающего до 3 месяцев.</w:t>
      </w:r>
    </w:p>
    <w:p w:rsidR="008B206A" w:rsidRDefault="008B206A">
      <w:pPr>
        <w:pStyle w:val="ConsPlusNormal"/>
        <w:spacing w:before="220"/>
        <w:ind w:firstLine="540"/>
        <w:jc w:val="both"/>
      </w:pPr>
      <w:bookmarkStart w:id="252" w:name="P6490"/>
      <w:bookmarkEnd w:id="252"/>
      <w:r>
        <w:t xml:space="preserve">3.15. Расходы, предусмотренные </w:t>
      </w:r>
      <w:hyperlink w:anchor="P6443" w:history="1">
        <w:r>
          <w:rPr>
            <w:color w:val="0000FF"/>
          </w:rPr>
          <w:t>подпунктами "а"</w:t>
        </w:r>
      </w:hyperlink>
      <w:r>
        <w:t xml:space="preserve">, </w:t>
      </w:r>
      <w:hyperlink w:anchor="P6449" w:history="1">
        <w:r>
          <w:rPr>
            <w:color w:val="0000FF"/>
          </w:rPr>
          <w:t>"в"</w:t>
        </w:r>
      </w:hyperlink>
      <w:r>
        <w:t xml:space="preserve"> и </w:t>
      </w:r>
      <w:hyperlink w:anchor="P6448" w:history="1">
        <w:r>
          <w:rPr>
            <w:color w:val="0000FF"/>
          </w:rPr>
          <w:t>"б" пункта 2.1</w:t>
        </w:r>
      </w:hyperlink>
      <w:r>
        <w:t xml:space="preserve"> Порядка, не подлежат возмещению в случае предоставления работодателем гражданину, переселяющемуся для трудоустройства, средства передвижения (транспорт) для проезда и провоза личного имущества гражданина, жилого помещения.</w:t>
      </w:r>
    </w:p>
    <w:p w:rsidR="008B206A" w:rsidRDefault="008B206A">
      <w:pPr>
        <w:pStyle w:val="ConsPlusNormal"/>
        <w:jc w:val="both"/>
      </w:pPr>
    </w:p>
    <w:p w:rsidR="008B206A" w:rsidRDefault="008B206A">
      <w:pPr>
        <w:pStyle w:val="ConsPlusTitle"/>
        <w:jc w:val="center"/>
        <w:outlineLvl w:val="2"/>
      </w:pPr>
      <w:r>
        <w:t>IV. Ответственность, контроль и порядок возврата</w:t>
      </w:r>
    </w:p>
    <w:p w:rsidR="008B206A" w:rsidRDefault="008B206A">
      <w:pPr>
        <w:pStyle w:val="ConsPlusTitle"/>
        <w:jc w:val="center"/>
      </w:pPr>
      <w:r>
        <w:t>бюджетных средств</w:t>
      </w:r>
    </w:p>
    <w:p w:rsidR="008B206A" w:rsidRDefault="008B206A">
      <w:pPr>
        <w:pStyle w:val="ConsPlusNormal"/>
        <w:jc w:val="both"/>
      </w:pPr>
    </w:p>
    <w:p w:rsidR="008B206A" w:rsidRDefault="008B206A">
      <w:pPr>
        <w:pStyle w:val="ConsPlusNormal"/>
        <w:ind w:firstLine="540"/>
        <w:jc w:val="both"/>
      </w:pPr>
      <w:r>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8B206A" w:rsidRDefault="008B206A">
      <w:pPr>
        <w:pStyle w:val="ConsPlusNormal"/>
        <w:spacing w:before="220"/>
        <w:ind w:firstLine="540"/>
        <w:jc w:val="both"/>
      </w:pPr>
      <w:r>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8B206A" w:rsidRDefault="008B206A">
      <w:pPr>
        <w:pStyle w:val="ConsPlusNormal"/>
        <w:spacing w:before="220"/>
        <w:ind w:firstLine="540"/>
        <w:jc w:val="both"/>
      </w:pPr>
      <w:bookmarkStart w:id="253" w:name="P6497"/>
      <w:bookmarkEnd w:id="253"/>
      <w:r>
        <w:t xml:space="preserve">4.3. В случае выявления факта нецелевого расходования гражданином бюджетных средств, выявления фактов, указанных в </w:t>
      </w:r>
      <w:hyperlink w:anchor="P6455" w:history="1">
        <w:r>
          <w:rPr>
            <w:color w:val="0000FF"/>
          </w:rPr>
          <w:t>пунктах 2.4</w:t>
        </w:r>
      </w:hyperlink>
      <w:r>
        <w:t xml:space="preserve">, </w:t>
      </w:r>
      <w:hyperlink w:anchor="P6490" w:history="1">
        <w:r>
          <w:rPr>
            <w:color w:val="0000FF"/>
          </w:rPr>
          <w:t>3.15</w:t>
        </w:r>
      </w:hyperlink>
      <w:r>
        <w:t xml:space="preserve"> Порядка, они подлежат возврату в бюджет автономного округа.</w:t>
      </w:r>
    </w:p>
    <w:p w:rsidR="008B206A" w:rsidRDefault="008B206A">
      <w:pPr>
        <w:pStyle w:val="ConsPlusNormal"/>
        <w:spacing w:before="220"/>
        <w:ind w:firstLine="540"/>
        <w:jc w:val="both"/>
      </w:pPr>
      <w:bookmarkStart w:id="254" w:name="P6498"/>
      <w:bookmarkEnd w:id="254"/>
      <w:r>
        <w:t xml:space="preserve">4.4. Центр занятости населения в течение 15 календарных дней со дня выявления фактов, установленных </w:t>
      </w:r>
      <w:hyperlink w:anchor="P6497" w:history="1">
        <w:r>
          <w:rPr>
            <w:color w:val="0000FF"/>
          </w:rPr>
          <w:t>пунктом 4.3</w:t>
        </w:r>
      </w:hyperlink>
      <w:r>
        <w:t xml:space="preserve"> Порядка, направляет гражданину мотивированное требование о возврате бюджетных средств.</w:t>
      </w:r>
    </w:p>
    <w:p w:rsidR="008B206A" w:rsidRDefault="008B206A">
      <w:pPr>
        <w:pStyle w:val="ConsPlusNormal"/>
        <w:spacing w:before="220"/>
        <w:ind w:firstLine="540"/>
        <w:jc w:val="both"/>
      </w:pPr>
      <w:r>
        <w:t xml:space="preserve">4.5. Возврат бюджетных средств в бюджет автономного округа осуществляет гражданин в течение 10 календарных дней с момента получения требования, указанного в </w:t>
      </w:r>
      <w:hyperlink w:anchor="P6498" w:history="1">
        <w:r>
          <w:rPr>
            <w:color w:val="0000FF"/>
          </w:rPr>
          <w:t>пункте 4.4</w:t>
        </w:r>
      </w:hyperlink>
      <w:r>
        <w:t xml:space="preserve"> Порядка.</w:t>
      </w:r>
    </w:p>
    <w:p w:rsidR="008B206A" w:rsidRDefault="008B206A">
      <w:pPr>
        <w:pStyle w:val="ConsPlusNormal"/>
        <w:spacing w:before="220"/>
        <w:ind w:firstLine="540"/>
        <w:jc w:val="both"/>
      </w:pPr>
      <w:r>
        <w:t>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lastRenderedPageBreak/>
        <w:t>4.7. Осуществление контроля за фактическим проживанием гражданина, а также членов его семьи осуществляет в период предоставления компенсации расходов за наем жилого помещения центр занятости населения.</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23</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55" w:name="P6512"/>
      <w:bookmarkEnd w:id="255"/>
      <w:r>
        <w:t>ПОРЯДОК</w:t>
      </w:r>
    </w:p>
    <w:p w:rsidR="008B206A" w:rsidRDefault="008B206A">
      <w:pPr>
        <w:pStyle w:val="ConsPlusTitle"/>
        <w:jc w:val="center"/>
      </w:pPr>
      <w:r>
        <w:t>ПРЕДОСТАВЛЕНИЯ ГРАНТОВ В ФОРМЕ СУБСИДИЙ И ИНЫХ МЕЖБЮДЖЕТНЫХ</w:t>
      </w:r>
    </w:p>
    <w:p w:rsidR="008B206A" w:rsidRDefault="008B206A">
      <w:pPr>
        <w:pStyle w:val="ConsPlusTitle"/>
        <w:jc w:val="center"/>
      </w:pPr>
      <w:r>
        <w:t>ТРАНСФЕРТОВ ИЗ БЮДЖЕТА ХАНТЫ-МАНСИЙСКОГО АВТОНОМНОГО</w:t>
      </w:r>
    </w:p>
    <w:p w:rsidR="008B206A" w:rsidRDefault="008B206A">
      <w:pPr>
        <w:pStyle w:val="ConsPlusTitle"/>
        <w:jc w:val="center"/>
      </w:pPr>
      <w:r>
        <w:t>ОКРУГА - ЮГРЫ ПО ИТОГАМ КОНКУРСА ПРОЕКТОВ, НАПРАВЛЕННЫХ</w:t>
      </w:r>
    </w:p>
    <w:p w:rsidR="008B206A" w:rsidRDefault="008B206A">
      <w:pPr>
        <w:pStyle w:val="ConsPlusTitle"/>
        <w:jc w:val="center"/>
      </w:pPr>
      <w:r>
        <w:t>НА СОЗДАНИЕ УСЛОВИЙ ДЛЯ АКТИВНОГО УЧАСТИЯ ЛЮДЕЙ ПОЖИЛОГО</w:t>
      </w:r>
    </w:p>
    <w:p w:rsidR="008B206A" w:rsidRDefault="008B206A">
      <w:pPr>
        <w:pStyle w:val="ConsPlusTitle"/>
        <w:jc w:val="center"/>
      </w:pPr>
      <w:r>
        <w:t>ВОЗРАСТА В ЭКОНОМИЧЕСКОЙ ЖИЗНИ АВТОНОМНОГО ОКРУГА</w:t>
      </w:r>
    </w:p>
    <w:p w:rsidR="008B206A" w:rsidRDefault="008B206A">
      <w:pPr>
        <w:pStyle w:val="ConsPlusTitle"/>
        <w:jc w:val="center"/>
      </w:pPr>
      <w:r>
        <w:t>(ДАЛЕЕ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условия предоставления и расходования грантов в форме субсидий и иных межбюджетных трансфертов из бюджета Ханты-Мансийского автономного округа - Югры (далее также - автономный округ) по итогам реализации мероприятия "Конкурс проектов, направленных на создание условий для активного участия людей пожилого возраста в экономической жизни автономного округа" основного мероприятия 1.2 "Содействие улучшению положения на рынке труда не занятых трудовой деятельностью и безработных граждан" </w:t>
      </w:r>
      <w:hyperlink w:anchor="P350" w:history="1">
        <w:r>
          <w:rPr>
            <w:color w:val="0000FF"/>
          </w:rPr>
          <w:t>подпрограммы 1</w:t>
        </w:r>
      </w:hyperlink>
      <w:r>
        <w:t xml:space="preserve"> "Содействие трудоустройству граждан" настоящей государственной программы (далее - Программа, мероприятие).</w:t>
      </w:r>
    </w:p>
    <w:p w:rsidR="008B206A" w:rsidRDefault="008B206A">
      <w:pPr>
        <w:pStyle w:val="ConsPlusNormal"/>
        <w:spacing w:before="220"/>
        <w:ind w:firstLine="540"/>
        <w:jc w:val="both"/>
      </w:pPr>
      <w:r>
        <w:t>1.2. В Порядке используются следующие понятия и сокращения: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Конкурс - конкурс проектов, направленных на создание условий для активного участия людей пожилого возраста в экономической жизни автономного округа;</w:t>
      </w:r>
    </w:p>
    <w:p w:rsidR="008B206A" w:rsidRDefault="008B206A">
      <w:pPr>
        <w:pStyle w:val="ConsPlusNormal"/>
        <w:spacing w:before="220"/>
        <w:ind w:firstLine="540"/>
        <w:jc w:val="both"/>
      </w:pPr>
      <w:r>
        <w:t>Грант - денежные средства, предоставляемые из бюджета автономного округа юридическим лицам (за исключением государственных (муниципальных) учреждений), индивидуальным предпринимателям, зарегистрированным на территории автономного округа, в форме субсидии для реализации проектов, направленных на создание условий для активного участия людей пожилого возраста в экономической жизни автономного округа, отобранных на конкурсной основе Департаментом;</w:t>
      </w:r>
    </w:p>
    <w:p w:rsidR="008B206A" w:rsidRDefault="008B206A">
      <w:pPr>
        <w:pStyle w:val="ConsPlusNormal"/>
        <w:spacing w:before="220"/>
        <w:ind w:firstLine="540"/>
        <w:jc w:val="both"/>
      </w:pPr>
      <w:r>
        <w:t>участники Конкурса - организации из числа юридических лиц (за исключением государственных учреждений), индивидуальных предпринимателей, зарегистрированных на территории автономного округа, разрабатывающие и предлагающие проекты на Конкурс;</w:t>
      </w:r>
    </w:p>
    <w:p w:rsidR="008B206A" w:rsidRDefault="008B206A">
      <w:pPr>
        <w:pStyle w:val="ConsPlusNormal"/>
        <w:spacing w:before="220"/>
        <w:ind w:firstLine="540"/>
        <w:jc w:val="both"/>
      </w:pPr>
      <w:r>
        <w:t>иные межбюджетные трансферты - средства, предоставляемые бюджетам муниципальных образований автономного округа на осуществление финансовой поддержки победителям Конкурса - муниципальным учреждениям;</w:t>
      </w:r>
    </w:p>
    <w:p w:rsidR="008B206A" w:rsidRDefault="008B206A">
      <w:pPr>
        <w:pStyle w:val="ConsPlusNormal"/>
        <w:spacing w:before="220"/>
        <w:ind w:firstLine="540"/>
        <w:jc w:val="both"/>
      </w:pPr>
      <w:r>
        <w:lastRenderedPageBreak/>
        <w:t>получатели Гранта - организации из числа юридических лиц (за исключением государственных (муниципальных) учреждений), индивидуальных предпринимателей, зарегистрированных на территории автономного округа, признанные победителями Конкурса;</w:t>
      </w:r>
    </w:p>
    <w:p w:rsidR="008B206A" w:rsidRDefault="008B206A">
      <w:pPr>
        <w:pStyle w:val="ConsPlusNormal"/>
        <w:spacing w:before="220"/>
        <w:ind w:firstLine="540"/>
        <w:jc w:val="both"/>
      </w:pPr>
      <w:r>
        <w:t>получатели иных межбюджетных трансфертов - муниципальные учреждения, признанные победителями Конкурса;</w:t>
      </w:r>
    </w:p>
    <w:p w:rsidR="008B206A" w:rsidRDefault="008B206A">
      <w:pPr>
        <w:pStyle w:val="ConsPlusNormal"/>
        <w:spacing w:before="220"/>
        <w:ind w:firstLine="540"/>
        <w:jc w:val="both"/>
      </w:pPr>
      <w:r>
        <w:t>договор - договор о предоставлении Гранта, заключаемый между получателем гранта и Департаментом;</w:t>
      </w:r>
    </w:p>
    <w:p w:rsidR="008B206A" w:rsidRDefault="008B206A">
      <w:pPr>
        <w:pStyle w:val="ConsPlusNormal"/>
        <w:spacing w:before="220"/>
        <w:ind w:firstLine="540"/>
        <w:jc w:val="both"/>
      </w:pPr>
      <w:r>
        <w:t>соглашение - соглашение о сотрудничестве по реализации проекта, заключенное между Департаментом, муниципальным образованием автономного округа и муниципальным учреждением.</w:t>
      </w:r>
    </w:p>
    <w:p w:rsidR="008B206A" w:rsidRDefault="008B206A">
      <w:pPr>
        <w:pStyle w:val="ConsPlusNormal"/>
        <w:spacing w:before="220"/>
        <w:ind w:firstLine="540"/>
        <w:jc w:val="both"/>
      </w:pPr>
      <w:r>
        <w:t>1.3. Организацию и проведение Конкурса осуществляет Департамент.</w:t>
      </w:r>
    </w:p>
    <w:p w:rsidR="008B206A" w:rsidRDefault="008B206A">
      <w:pPr>
        <w:pStyle w:val="ConsPlusNormal"/>
        <w:spacing w:before="220"/>
        <w:ind w:firstLine="540"/>
        <w:jc w:val="both"/>
      </w:pPr>
      <w:r>
        <w:t>1.4. Положение о проведении Конкурса утверждается распоряжением Департамента.</w:t>
      </w:r>
    </w:p>
    <w:p w:rsidR="008B206A" w:rsidRDefault="008B206A">
      <w:pPr>
        <w:pStyle w:val="ConsPlusNormal"/>
        <w:spacing w:before="220"/>
        <w:ind w:firstLine="540"/>
        <w:jc w:val="both"/>
      </w:pPr>
      <w:r>
        <w:t>1.5. По итогам Конкурса присуждаются Гранты и (или) иные межбюджетные трансферты в следующих размерах:</w:t>
      </w:r>
    </w:p>
    <w:p w:rsidR="008B206A" w:rsidRDefault="008B206A">
      <w:pPr>
        <w:pStyle w:val="ConsPlusNormal"/>
        <w:spacing w:before="220"/>
        <w:ind w:firstLine="540"/>
        <w:jc w:val="both"/>
      </w:pPr>
      <w:r>
        <w:t>победителю 1 степени - 220,0 тыс. рублей;</w:t>
      </w:r>
    </w:p>
    <w:p w:rsidR="008B206A" w:rsidRDefault="008B206A">
      <w:pPr>
        <w:pStyle w:val="ConsPlusNormal"/>
        <w:spacing w:before="220"/>
        <w:ind w:firstLine="540"/>
        <w:jc w:val="both"/>
      </w:pPr>
      <w:r>
        <w:t>победителю 2 степени - 180,0 тыс. рублей;</w:t>
      </w:r>
    </w:p>
    <w:p w:rsidR="008B206A" w:rsidRDefault="008B206A">
      <w:pPr>
        <w:pStyle w:val="ConsPlusNormal"/>
        <w:spacing w:before="220"/>
        <w:ind w:firstLine="540"/>
        <w:jc w:val="both"/>
      </w:pPr>
      <w:r>
        <w:t>победителю 3 степени - 130,0 тыс. рублей.</w:t>
      </w:r>
    </w:p>
    <w:p w:rsidR="008B206A" w:rsidRDefault="008B206A">
      <w:pPr>
        <w:pStyle w:val="ConsPlusNormal"/>
        <w:jc w:val="both"/>
      </w:pPr>
    </w:p>
    <w:p w:rsidR="008B206A" w:rsidRDefault="008B206A">
      <w:pPr>
        <w:pStyle w:val="ConsPlusTitle"/>
        <w:jc w:val="center"/>
        <w:outlineLvl w:val="2"/>
      </w:pPr>
      <w:r>
        <w:t>II. Требования к участникам Конкурса</w:t>
      </w:r>
    </w:p>
    <w:p w:rsidR="008B206A" w:rsidRDefault="008B206A">
      <w:pPr>
        <w:pStyle w:val="ConsPlusNormal"/>
        <w:jc w:val="both"/>
      </w:pPr>
    </w:p>
    <w:p w:rsidR="008B206A" w:rsidRDefault="008B206A">
      <w:pPr>
        <w:pStyle w:val="ConsPlusNormal"/>
        <w:ind w:firstLine="540"/>
        <w:jc w:val="both"/>
      </w:pPr>
      <w:r>
        <w:t>2.1. Участники Конкурса на момент подачи заявления для участия в Конкурсе должны соответствовать следующим требованиям:</w:t>
      </w:r>
    </w:p>
    <w:p w:rsidR="008B206A" w:rsidRDefault="008B206A">
      <w:pPr>
        <w:pStyle w:val="ConsPlusNormal"/>
        <w:spacing w:before="220"/>
        <w:ind w:firstLine="540"/>
        <w:jc w:val="both"/>
      </w:pPr>
      <w: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w:t>
      </w:r>
    </w:p>
    <w:p w:rsidR="008B206A" w:rsidRDefault="008B206A">
      <w:pPr>
        <w:pStyle w:val="ConsPlusNormal"/>
        <w:spacing w:before="220"/>
        <w:ind w:firstLine="540"/>
        <w:jc w:val="both"/>
      </w:pPr>
      <w:r>
        <w:t>не находиться в процессе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8B206A" w:rsidRDefault="008B206A">
      <w:pPr>
        <w:pStyle w:val="ConsPlusNormal"/>
        <w:spacing w:before="220"/>
        <w:ind w:firstLine="540"/>
        <w:jc w:val="both"/>
      </w:pPr>
      <w:r>
        <w:t>2.2. Участники Конкурса, ранее получившие Грант или иные межбюджетные трансферты и подтвердившие их целевое использование, могут принять повторное участие в Конкурсе с новым проектом.</w:t>
      </w:r>
    </w:p>
    <w:p w:rsidR="008B206A" w:rsidRDefault="008B206A">
      <w:pPr>
        <w:pStyle w:val="ConsPlusNormal"/>
        <w:spacing w:before="220"/>
        <w:ind w:firstLine="540"/>
        <w:jc w:val="both"/>
      </w:pPr>
      <w:r>
        <w:t>2.3. Грант и иные межбюджетные трансферты не могут быть использованы их получателями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B206A" w:rsidRDefault="008B206A">
      <w:pPr>
        <w:pStyle w:val="ConsPlusNormal"/>
        <w:jc w:val="both"/>
      </w:pPr>
    </w:p>
    <w:p w:rsidR="008B206A" w:rsidRDefault="008B206A">
      <w:pPr>
        <w:pStyle w:val="ConsPlusTitle"/>
        <w:jc w:val="center"/>
        <w:outlineLvl w:val="2"/>
      </w:pPr>
      <w:r>
        <w:t>III. Порядок предоставления Гранта</w:t>
      </w:r>
    </w:p>
    <w:p w:rsidR="008B206A" w:rsidRDefault="008B206A">
      <w:pPr>
        <w:pStyle w:val="ConsPlusNormal"/>
        <w:jc w:val="both"/>
      </w:pPr>
    </w:p>
    <w:p w:rsidR="008B206A" w:rsidRDefault="008B206A">
      <w:pPr>
        <w:pStyle w:val="ConsPlusNormal"/>
        <w:ind w:firstLine="540"/>
        <w:jc w:val="both"/>
      </w:pPr>
      <w:r>
        <w:t>3.1. Грант предоставляется на основании договора по форме, установленной Департаментом.</w:t>
      </w:r>
    </w:p>
    <w:p w:rsidR="008B206A" w:rsidRDefault="008B206A">
      <w:pPr>
        <w:pStyle w:val="ConsPlusNormal"/>
        <w:spacing w:before="220"/>
        <w:ind w:firstLine="540"/>
        <w:jc w:val="both"/>
      </w:pPr>
      <w:r>
        <w:lastRenderedPageBreak/>
        <w:t>3.2. Договор должен содержать следующие положения:</w:t>
      </w:r>
    </w:p>
    <w:p w:rsidR="008B206A" w:rsidRDefault="008B206A">
      <w:pPr>
        <w:pStyle w:val="ConsPlusNormal"/>
        <w:spacing w:before="220"/>
        <w:ind w:firstLine="540"/>
        <w:jc w:val="both"/>
      </w:pPr>
      <w:r>
        <w:t>цели, условия, размер, сроки предоставления Гранта;</w:t>
      </w:r>
    </w:p>
    <w:p w:rsidR="008B206A" w:rsidRDefault="008B206A">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Гранта;</w:t>
      </w:r>
    </w:p>
    <w:p w:rsidR="008B206A" w:rsidRDefault="008B206A">
      <w:pPr>
        <w:pStyle w:val="ConsPlusNormal"/>
        <w:spacing w:before="220"/>
        <w:ind w:firstLine="540"/>
        <w:jc w:val="both"/>
      </w:pPr>
      <w:r>
        <w:t>порядок перечисления Гранта его получателю;</w:t>
      </w:r>
    </w:p>
    <w:p w:rsidR="008B206A" w:rsidRDefault="008B206A">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договора соблюдения условий, целей и порядка предоставления Гранта;</w:t>
      </w:r>
    </w:p>
    <w:p w:rsidR="008B206A" w:rsidRDefault="008B206A">
      <w:pPr>
        <w:pStyle w:val="ConsPlusNormal"/>
        <w:spacing w:before="220"/>
        <w:ind w:firstLine="540"/>
        <w:jc w:val="both"/>
      </w:pPr>
      <w:r>
        <w:t>ответственность сторон за несоблюдение условий договора, в том числе в виде возврата в бюджет автономного округа Гранта;</w:t>
      </w:r>
    </w:p>
    <w:p w:rsidR="008B206A" w:rsidRDefault="008B206A">
      <w:pPr>
        <w:pStyle w:val="ConsPlusNormal"/>
        <w:spacing w:before="220"/>
        <w:ind w:firstLine="540"/>
        <w:jc w:val="both"/>
      </w:pPr>
      <w:r>
        <w:t>требования по обеспечению мер безопасности проектов с участием граждан;</w:t>
      </w:r>
    </w:p>
    <w:p w:rsidR="008B206A" w:rsidRDefault="008B206A">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Гранта.</w:t>
      </w:r>
    </w:p>
    <w:p w:rsidR="008B206A" w:rsidRDefault="008B206A">
      <w:pPr>
        <w:pStyle w:val="ConsPlusNormal"/>
        <w:spacing w:before="220"/>
        <w:ind w:firstLine="540"/>
        <w:jc w:val="both"/>
      </w:pPr>
      <w:r>
        <w:t>3.3. Порядок расходования Гранта определяется его получателем и может быть использован только на цели, указанные в договоре.</w:t>
      </w:r>
    </w:p>
    <w:p w:rsidR="008B206A" w:rsidRDefault="008B206A">
      <w:pPr>
        <w:pStyle w:val="ConsPlusNormal"/>
        <w:spacing w:before="220"/>
        <w:ind w:firstLine="540"/>
        <w:jc w:val="both"/>
      </w:pPr>
      <w:r>
        <w:t>3.4. При заключении договора представителем получателя Гранта в Департамент представляется доверенность, оформленная надлежащим образом, дающая право соответствующему лицу подписывать договор от имени получателя.</w:t>
      </w:r>
    </w:p>
    <w:p w:rsidR="008B206A" w:rsidRDefault="008B206A">
      <w:pPr>
        <w:pStyle w:val="ConsPlusNormal"/>
        <w:spacing w:before="220"/>
        <w:ind w:firstLine="540"/>
        <w:jc w:val="both"/>
      </w:pPr>
      <w:r>
        <w:t>3.5. Грант перечисляется Департаментом на счет получателя в течение 10 рабочих дней со дня подписания договора.</w:t>
      </w:r>
    </w:p>
    <w:p w:rsidR="008B206A" w:rsidRDefault="008B206A">
      <w:pPr>
        <w:pStyle w:val="ConsPlusNormal"/>
        <w:spacing w:before="220"/>
        <w:ind w:firstLine="540"/>
        <w:jc w:val="both"/>
      </w:pPr>
      <w:r>
        <w:t>3.6. Получатель Гранта обязан до 15 января года, следующего за годом проведения Конкурса, представить в Департамент отчет о целевом использовании полученного Гранта, с приложением подтверждающих платежных документов, по установленной Департаментом форме.</w:t>
      </w:r>
    </w:p>
    <w:p w:rsidR="008B206A" w:rsidRDefault="008B206A">
      <w:pPr>
        <w:pStyle w:val="ConsPlusNormal"/>
        <w:jc w:val="both"/>
      </w:pPr>
    </w:p>
    <w:p w:rsidR="008B206A" w:rsidRDefault="008B206A">
      <w:pPr>
        <w:pStyle w:val="ConsPlusTitle"/>
        <w:jc w:val="center"/>
        <w:outlineLvl w:val="2"/>
      </w:pPr>
      <w:r>
        <w:t>IV. Контроль за целевым использованием Гранта и порядок</w:t>
      </w:r>
    </w:p>
    <w:p w:rsidR="008B206A" w:rsidRDefault="008B206A">
      <w:pPr>
        <w:pStyle w:val="ConsPlusTitle"/>
        <w:jc w:val="center"/>
      </w:pPr>
      <w:r>
        <w:t>его возврата</w:t>
      </w:r>
    </w:p>
    <w:p w:rsidR="008B206A" w:rsidRDefault="008B206A">
      <w:pPr>
        <w:pStyle w:val="ConsPlusNormal"/>
        <w:jc w:val="both"/>
      </w:pPr>
    </w:p>
    <w:p w:rsidR="008B206A" w:rsidRDefault="008B206A">
      <w:pPr>
        <w:pStyle w:val="ConsPlusNormal"/>
        <w:ind w:firstLine="540"/>
        <w:jc w:val="both"/>
      </w:pPr>
      <w:r>
        <w:t>4.1. Контроль целевого использования Гранта, предоставленного в рамках Порядка, осуществляет Департамент, а также орган государственного финансового контроля автономного округа.</w:t>
      </w:r>
    </w:p>
    <w:p w:rsidR="008B206A" w:rsidRDefault="008B206A">
      <w:pPr>
        <w:pStyle w:val="ConsPlusNormal"/>
        <w:spacing w:before="220"/>
        <w:ind w:firstLine="540"/>
        <w:jc w:val="both"/>
      </w:pPr>
      <w:r>
        <w:t>4.2.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Гранта.</w:t>
      </w:r>
    </w:p>
    <w:p w:rsidR="008B206A" w:rsidRDefault="008B206A">
      <w:pPr>
        <w:pStyle w:val="ConsPlusNormal"/>
        <w:spacing w:before="220"/>
        <w:ind w:firstLine="540"/>
        <w:jc w:val="both"/>
      </w:pPr>
      <w:r>
        <w:t>4.3. Департамент принимает решение о возврате Гранта в случаях:</w:t>
      </w:r>
    </w:p>
    <w:p w:rsidR="008B206A" w:rsidRDefault="008B206A">
      <w:pPr>
        <w:pStyle w:val="ConsPlusNormal"/>
        <w:spacing w:before="220"/>
        <w:ind w:firstLine="540"/>
        <w:jc w:val="both"/>
      </w:pPr>
      <w:r>
        <w:t>неиспользования в полном объеме полученного Гранта по окончании текущего года;</w:t>
      </w:r>
    </w:p>
    <w:p w:rsidR="008B206A" w:rsidRDefault="008B206A">
      <w:pPr>
        <w:pStyle w:val="ConsPlusNormal"/>
        <w:spacing w:before="220"/>
        <w:ind w:firstLine="540"/>
        <w:jc w:val="both"/>
      </w:pPr>
      <w:r>
        <w:t>нарушения условий, установленных при предоставлении Гранта;</w:t>
      </w:r>
    </w:p>
    <w:p w:rsidR="008B206A" w:rsidRDefault="008B206A">
      <w:pPr>
        <w:pStyle w:val="ConsPlusNormal"/>
        <w:spacing w:before="220"/>
        <w:ind w:firstLine="540"/>
        <w:jc w:val="both"/>
      </w:pPr>
      <w:r>
        <w:t>непредставления отчетных материалов в соответствии с договором либо их представления с нарушением требований, установленных договором;</w:t>
      </w:r>
    </w:p>
    <w:p w:rsidR="008B206A" w:rsidRDefault="008B206A">
      <w:pPr>
        <w:pStyle w:val="ConsPlusNormal"/>
        <w:spacing w:before="220"/>
        <w:ind w:firstLine="540"/>
        <w:jc w:val="both"/>
      </w:pPr>
      <w:r>
        <w:lastRenderedPageBreak/>
        <w:t>использования Гранта не по целевому назначению;</w:t>
      </w:r>
    </w:p>
    <w:p w:rsidR="008B206A" w:rsidRDefault="008B206A">
      <w:pPr>
        <w:pStyle w:val="ConsPlusNormal"/>
        <w:spacing w:before="220"/>
        <w:ind w:firstLine="540"/>
        <w:jc w:val="both"/>
      </w:pPr>
      <w:r>
        <w:t>уклонения получателя Гранта от контроля Департаментом и органом государственного финансового контроля соблюдения условий договора.</w:t>
      </w:r>
    </w:p>
    <w:p w:rsidR="008B206A" w:rsidRDefault="008B206A">
      <w:pPr>
        <w:pStyle w:val="ConsPlusNormal"/>
        <w:spacing w:before="220"/>
        <w:ind w:firstLine="540"/>
        <w:jc w:val="both"/>
      </w:pPr>
      <w:bookmarkStart w:id="256" w:name="P6576"/>
      <w:bookmarkEnd w:id="256"/>
      <w:r>
        <w:t>4.4. При принятии решения о возврате Гранта Департамент в течение 5 рабочих дней направляет его получателю заказным письмом с требованием о возврате Гранта.</w:t>
      </w:r>
    </w:p>
    <w:p w:rsidR="008B206A" w:rsidRDefault="008B206A">
      <w:pPr>
        <w:pStyle w:val="ConsPlusNormal"/>
        <w:spacing w:before="220"/>
        <w:ind w:firstLine="540"/>
        <w:jc w:val="both"/>
      </w:pPr>
      <w:r>
        <w:t xml:space="preserve">4.5. Получатель Гранта обязан в течение 30 календарных дней со дня получения требования, указанного в </w:t>
      </w:r>
      <w:hyperlink w:anchor="P6576" w:history="1">
        <w:r>
          <w:rPr>
            <w:color w:val="0000FF"/>
          </w:rPr>
          <w:t>пункте 4.4</w:t>
        </w:r>
      </w:hyperlink>
      <w:r>
        <w:t xml:space="preserve"> Порядка, осуществить возврат указанной в требовании Гранта.</w:t>
      </w:r>
    </w:p>
    <w:p w:rsidR="008B206A" w:rsidRDefault="008B206A">
      <w:pPr>
        <w:pStyle w:val="ConsPlusNormal"/>
        <w:spacing w:before="220"/>
        <w:ind w:firstLine="540"/>
        <w:jc w:val="both"/>
      </w:pPr>
      <w:r>
        <w:t>4.6.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bookmarkStart w:id="257" w:name="P6579"/>
      <w:bookmarkEnd w:id="257"/>
      <w:r>
        <w:t>4.7. В случае неиспользования в полном объеме Гранта до конца текущего года остатки Гранта подлежат возврату в бюджет автономного округа не позднее 25 декабря текущего года.</w:t>
      </w:r>
    </w:p>
    <w:p w:rsidR="008B206A" w:rsidRDefault="008B206A">
      <w:pPr>
        <w:pStyle w:val="ConsPlusNormal"/>
        <w:spacing w:before="220"/>
        <w:ind w:firstLine="540"/>
        <w:jc w:val="both"/>
      </w:pPr>
      <w:r>
        <w:t xml:space="preserve">4.8. В случае нарушения условий, установленных при предоставлении Гранта, он подлежит возврату в бюджет автономного округа в порядке, установленном </w:t>
      </w:r>
      <w:hyperlink w:anchor="P6576" w:history="1">
        <w:r>
          <w:rPr>
            <w:color w:val="0000FF"/>
          </w:rPr>
          <w:t>пунктами 4.4</w:t>
        </w:r>
      </w:hyperlink>
      <w:r>
        <w:t xml:space="preserve"> - </w:t>
      </w:r>
      <w:hyperlink w:anchor="P6579" w:history="1">
        <w:r>
          <w:rPr>
            <w:color w:val="0000FF"/>
          </w:rPr>
          <w:t>4.7</w:t>
        </w:r>
      </w:hyperlink>
      <w:r>
        <w:t xml:space="preserve"> Порядка.</w:t>
      </w:r>
    </w:p>
    <w:p w:rsidR="008B206A" w:rsidRDefault="008B206A">
      <w:pPr>
        <w:pStyle w:val="ConsPlusNormal"/>
        <w:jc w:val="both"/>
      </w:pPr>
    </w:p>
    <w:p w:rsidR="008B206A" w:rsidRDefault="008B206A">
      <w:pPr>
        <w:pStyle w:val="ConsPlusTitle"/>
        <w:jc w:val="center"/>
        <w:outlineLvl w:val="2"/>
      </w:pPr>
      <w:r>
        <w:t>V. Порядок предоставления иных межбюджетных трансфертов,</w:t>
      </w:r>
    </w:p>
    <w:p w:rsidR="008B206A" w:rsidRDefault="008B206A">
      <w:pPr>
        <w:pStyle w:val="ConsPlusTitle"/>
        <w:jc w:val="center"/>
      </w:pPr>
      <w:r>
        <w:t>контроль за их целевым использованием, порядок возврата</w:t>
      </w:r>
    </w:p>
    <w:p w:rsidR="008B206A" w:rsidRDefault="008B206A">
      <w:pPr>
        <w:pStyle w:val="ConsPlusNormal"/>
        <w:jc w:val="both"/>
      </w:pPr>
    </w:p>
    <w:p w:rsidR="008B206A" w:rsidRDefault="008B206A">
      <w:pPr>
        <w:pStyle w:val="ConsPlusNormal"/>
        <w:ind w:firstLine="540"/>
        <w:jc w:val="both"/>
      </w:pPr>
      <w:r>
        <w:t>5.1. Иные межбюджетные трансферты предоставляются бюджету муниципального образования автономного округа в случае признания муниципальных учреждений, находящихся в ведении органа местного самоуправления муниципального образования, победителями Конкурса.</w:t>
      </w:r>
    </w:p>
    <w:p w:rsidR="008B206A" w:rsidRDefault="008B206A">
      <w:pPr>
        <w:pStyle w:val="ConsPlusNormal"/>
        <w:spacing w:before="220"/>
        <w:ind w:firstLine="540"/>
        <w:jc w:val="both"/>
      </w:pPr>
      <w:r>
        <w:t>5.2. Иные межбюджетные трансферты предоставляются на основании соглашения по форме, установленной Департаментом, в соответствии со сводной бюджетной росписью бюджета автономного округа в пределах лимитов бюджетных обязательств, предусмотренных на указанные цели Департаменту.</w:t>
      </w:r>
    </w:p>
    <w:p w:rsidR="008B206A" w:rsidRDefault="008B206A">
      <w:pPr>
        <w:pStyle w:val="ConsPlusNormal"/>
        <w:spacing w:before="220"/>
        <w:ind w:firstLine="540"/>
        <w:jc w:val="both"/>
      </w:pPr>
      <w:r>
        <w:t>5.3. Соглашение должно содержать:</w:t>
      </w:r>
    </w:p>
    <w:p w:rsidR="008B206A" w:rsidRDefault="008B206A">
      <w:pPr>
        <w:pStyle w:val="ConsPlusNormal"/>
        <w:spacing w:before="220"/>
        <w:ind w:firstLine="540"/>
        <w:jc w:val="both"/>
      </w:pPr>
      <w:r>
        <w:t>цели, условия, размер, сроки предоставления иных межбюджетных трансфертов;</w:t>
      </w:r>
    </w:p>
    <w:p w:rsidR="008B206A" w:rsidRDefault="008B206A">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иных межбюджетных трансфертов;</w:t>
      </w:r>
    </w:p>
    <w:p w:rsidR="008B206A" w:rsidRDefault="008B206A">
      <w:pPr>
        <w:pStyle w:val="ConsPlusNormal"/>
        <w:spacing w:before="220"/>
        <w:ind w:firstLine="540"/>
        <w:jc w:val="both"/>
      </w:pPr>
      <w:r>
        <w:t>порядок перечисления иных межбюджетных трансфертов бюджету муниципального образования;</w:t>
      </w:r>
    </w:p>
    <w:p w:rsidR="008B206A" w:rsidRDefault="008B206A">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соглашения соблюдения условий, целей и порядка предоставления иных межбюджетных трансфертов;</w:t>
      </w:r>
    </w:p>
    <w:p w:rsidR="008B206A" w:rsidRDefault="008B206A">
      <w:pPr>
        <w:pStyle w:val="ConsPlusNormal"/>
        <w:spacing w:before="220"/>
        <w:ind w:firstLine="540"/>
        <w:jc w:val="both"/>
      </w:pPr>
      <w:r>
        <w:t>требования по обеспечению мер безопасности проектов с участием граждан;</w:t>
      </w:r>
    </w:p>
    <w:p w:rsidR="008B206A" w:rsidRDefault="008B206A">
      <w:pPr>
        <w:pStyle w:val="ConsPlusNormal"/>
        <w:spacing w:before="220"/>
        <w:ind w:firstLine="540"/>
        <w:jc w:val="both"/>
      </w:pPr>
      <w:r>
        <w:t>ответственность сторон за несоблюдение условий соглашения, в том числе в виде возврата в доход бюджета автономного округа иных межбюджетных трансфертов.</w:t>
      </w:r>
    </w:p>
    <w:p w:rsidR="008B206A" w:rsidRDefault="008B206A">
      <w:pPr>
        <w:pStyle w:val="ConsPlusNormal"/>
        <w:spacing w:before="220"/>
        <w:ind w:firstLine="540"/>
        <w:jc w:val="both"/>
      </w:pPr>
      <w:r>
        <w:t>5.4. Иные межбюджетные трансферты перечисляются в бюджет муниципального образования в течение 10 рабочих дней со дня подписания соглашения на счета, открытые для учета поступлений из бюджета автономного округа, для последующего перечисления их победителям Конкурса.</w:t>
      </w:r>
    </w:p>
    <w:p w:rsidR="008B206A" w:rsidRDefault="008B206A">
      <w:pPr>
        <w:pStyle w:val="ConsPlusNormal"/>
        <w:spacing w:before="220"/>
        <w:ind w:firstLine="540"/>
        <w:jc w:val="both"/>
      </w:pPr>
      <w:r>
        <w:lastRenderedPageBreak/>
        <w:t>5.5. Иные межбюджетные трансферты, предоставленные их получателям, должны быть освоены до конца года проведения Конкурса.</w:t>
      </w:r>
    </w:p>
    <w:p w:rsidR="008B206A" w:rsidRDefault="008B206A">
      <w:pPr>
        <w:pStyle w:val="ConsPlusNormal"/>
        <w:spacing w:before="220"/>
        <w:ind w:firstLine="540"/>
        <w:jc w:val="both"/>
      </w:pPr>
      <w:r>
        <w:t>5.6. Финансовый орган муниципального образования ежеквартально, до 10 числа месяца, следующего за отчетным, представляет в Департамент отчет об использовании иных межбюджетных трансфертов, полученных от главных распорядителей (распорядителей) средств бюджета автономного округа, по установленной Департаментом форме.</w:t>
      </w:r>
    </w:p>
    <w:p w:rsidR="008B206A" w:rsidRDefault="008B206A">
      <w:pPr>
        <w:pStyle w:val="ConsPlusNormal"/>
        <w:spacing w:before="220"/>
        <w:ind w:firstLine="540"/>
        <w:jc w:val="both"/>
      </w:pPr>
      <w:r>
        <w:t>5.7. Департамент принимает решение о возврате иных межбюджетных трансфертов в случаях:</w:t>
      </w:r>
    </w:p>
    <w:p w:rsidR="008B206A" w:rsidRDefault="008B206A">
      <w:pPr>
        <w:pStyle w:val="ConsPlusNormal"/>
        <w:spacing w:before="220"/>
        <w:ind w:firstLine="540"/>
        <w:jc w:val="both"/>
      </w:pPr>
      <w:r>
        <w:t>неиспользования полученных иных межбюджетных трансфертов их получателем по окончании года проведения Конкурса;</w:t>
      </w:r>
    </w:p>
    <w:p w:rsidR="008B206A" w:rsidRDefault="008B206A">
      <w:pPr>
        <w:pStyle w:val="ConsPlusNormal"/>
        <w:spacing w:before="220"/>
        <w:ind w:firstLine="540"/>
        <w:jc w:val="both"/>
      </w:pPr>
      <w:r>
        <w:t>непредставления отчетных материалов либо их представления с нарушением требований, установленных соглашением;</w:t>
      </w:r>
    </w:p>
    <w:p w:rsidR="008B206A" w:rsidRDefault="008B206A">
      <w:pPr>
        <w:pStyle w:val="ConsPlusNormal"/>
        <w:spacing w:before="220"/>
        <w:ind w:firstLine="540"/>
        <w:jc w:val="both"/>
      </w:pPr>
      <w:r>
        <w:t>использования иных межбюджетных трансфертов их получателем не по целевому назначению;</w:t>
      </w:r>
    </w:p>
    <w:p w:rsidR="008B206A" w:rsidRDefault="008B206A">
      <w:pPr>
        <w:pStyle w:val="ConsPlusNormal"/>
        <w:spacing w:before="220"/>
        <w:ind w:firstLine="540"/>
        <w:jc w:val="both"/>
      </w:pPr>
      <w:r>
        <w:t>уклонения получателя иных межбюджетных трансфертов от контроля Департаментом и органом государственного финансового контроля соблюдения целей, условий и порядка предоставления иных межбюджетных трансфертов.</w:t>
      </w:r>
    </w:p>
    <w:p w:rsidR="008B206A" w:rsidRDefault="008B206A">
      <w:pPr>
        <w:pStyle w:val="ConsPlusNormal"/>
        <w:spacing w:before="220"/>
        <w:ind w:firstLine="540"/>
        <w:jc w:val="both"/>
      </w:pPr>
      <w:bookmarkStart w:id="258" w:name="P6602"/>
      <w:bookmarkEnd w:id="258"/>
      <w:r>
        <w:t>5.8. При принятии решения о возврате иных межбюджетных трансфертов Департамент в течение 5 рабочих дней направляет получателю уведомление о возврате иных межбюджетных трансфертов.</w:t>
      </w:r>
    </w:p>
    <w:p w:rsidR="008B206A" w:rsidRDefault="008B206A">
      <w:pPr>
        <w:pStyle w:val="ConsPlusNormal"/>
        <w:spacing w:before="220"/>
        <w:ind w:firstLine="540"/>
        <w:jc w:val="both"/>
      </w:pPr>
      <w:r>
        <w:t xml:space="preserve">5.9. Получатель иных межбюджетных трансфертов обязан в течение 15 календарных дней со дня получения уведомления, указанного в </w:t>
      </w:r>
      <w:hyperlink w:anchor="P6602" w:history="1">
        <w:r>
          <w:rPr>
            <w:color w:val="0000FF"/>
          </w:rPr>
          <w:t>пункте 5.8</w:t>
        </w:r>
      </w:hyperlink>
      <w:r>
        <w:t xml:space="preserve"> Порядка, осуществить возврат иных межбюджетных трансфертов в доход бюджета автономного округа.</w:t>
      </w:r>
    </w:p>
    <w:p w:rsidR="008B206A" w:rsidRDefault="008B206A">
      <w:pPr>
        <w:pStyle w:val="ConsPlusNormal"/>
        <w:spacing w:before="220"/>
        <w:ind w:firstLine="540"/>
        <w:jc w:val="both"/>
      </w:pPr>
      <w:r>
        <w:t>5.10. В случае невыполнения получателем иных межбюджетных трансфертов требования о возврате иных межбюджетных трансфертов в добровольном порядке взыскание производится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5.11. Контроль за целевым использованием иных межбюджетных трансфертов осуществляется Департаментом, а также органом государственного финансового контроля автономного округа.</w:t>
      </w:r>
    </w:p>
    <w:p w:rsidR="008B206A" w:rsidRDefault="008B206A">
      <w:pPr>
        <w:pStyle w:val="ConsPlusNormal"/>
        <w:spacing w:before="220"/>
        <w:ind w:firstLine="540"/>
        <w:jc w:val="both"/>
      </w:pPr>
      <w:r>
        <w:t>5.12. В случае неиспользования в полном объеме иных межбюджетных трансфертов до конца текущего года остатки иных межбюджетных трансфертов подлежат возврату в бюджет автономного округа не позднее 25 декабря текущего года.</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24</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59" w:name="P6617"/>
      <w:bookmarkEnd w:id="259"/>
      <w:r>
        <w:t>ПОРЯДОК</w:t>
      </w:r>
    </w:p>
    <w:p w:rsidR="008B206A" w:rsidRDefault="008B206A">
      <w:pPr>
        <w:pStyle w:val="ConsPlusTitle"/>
        <w:jc w:val="center"/>
      </w:pPr>
      <w:r>
        <w:t>ПРЕДОСТАВЛЕНИЯ СУБСИДИИ СОЦИАЛЬНО ОРИЕНТИРОВАННЫМ</w:t>
      </w:r>
    </w:p>
    <w:p w:rsidR="008B206A" w:rsidRDefault="008B206A">
      <w:pPr>
        <w:pStyle w:val="ConsPlusTitle"/>
        <w:jc w:val="center"/>
      </w:pPr>
      <w:r>
        <w:t>НЕКОММЕРЧЕСКИМ ОРГАНИЗАЦИЯМ ИЗ БЮДЖЕТА ХАНТЫ-МАНСИЙСКОГО</w:t>
      </w:r>
    </w:p>
    <w:p w:rsidR="008B206A" w:rsidRDefault="008B206A">
      <w:pPr>
        <w:pStyle w:val="ConsPlusTitle"/>
        <w:jc w:val="center"/>
      </w:pPr>
      <w:r>
        <w:lastRenderedPageBreak/>
        <w:t>АВТОНОМНОГО ОКРУГА - ЮГРЫ НА ФИНАНСОВОЕ ОБЕСПЕЧЕНИЕ ЗАТРАТ,</w:t>
      </w:r>
    </w:p>
    <w:p w:rsidR="008B206A" w:rsidRDefault="008B206A">
      <w:pPr>
        <w:pStyle w:val="ConsPlusTitle"/>
        <w:jc w:val="center"/>
      </w:pPr>
      <w:r>
        <w:t>СВЯЗАННЫХ С РЕАЛИЗАЦИЕЙ МЕРОПРИЯТИЙ ПО ПРЕДОСТАВЛЕНИЮ</w:t>
      </w:r>
    </w:p>
    <w:p w:rsidR="008B206A" w:rsidRDefault="008B206A">
      <w:pPr>
        <w:pStyle w:val="ConsPlusTitle"/>
        <w:jc w:val="center"/>
      </w:pPr>
      <w:r>
        <w:t>ОБЩЕСТВЕННО ПОЛЕЗНОЙ УСЛУГИ ПО ОРГАНИЗАЦИИ ЯРМАРОК ВАКАНСИЙ</w:t>
      </w:r>
    </w:p>
    <w:p w:rsidR="008B206A" w:rsidRDefault="008B206A">
      <w:pPr>
        <w:pStyle w:val="ConsPlusTitle"/>
        <w:jc w:val="center"/>
      </w:pPr>
      <w:r>
        <w:t>И УЧЕБНЫХ РАБОЧИХ МЕСТ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 xml:space="preserve">1.1. Порядок определяет критерии отбора социально ориентированных некоммерческих организаций Ханты-Мансийского автономного округа - Югры (далее - автономный округ), цели, условия, механизм предоставления и возврата субсидий из бюджета автономного округа, предоставленных на финансовое обеспечение затрат, связанных с реализацией мероприятия по предоставлению общественно полезной услуги по организации ярмарок вакансий и учебных рабочих мест в рамках мероприятия "Организация ярмарок вакансий и учебных рабочих мест" основного мероприятия 1.1 "Предупреждение безработицы в Ханты-Мансийском автономном округе - Югре" </w:t>
      </w:r>
      <w:hyperlink w:anchor="P350" w:history="1">
        <w:r>
          <w:rPr>
            <w:color w:val="0000FF"/>
          </w:rPr>
          <w:t>подпрограммы 1</w:t>
        </w:r>
      </w:hyperlink>
      <w:r>
        <w:t xml:space="preserve"> "Содействие трудоустройству граждан".</w:t>
      </w:r>
    </w:p>
    <w:p w:rsidR="008B206A" w:rsidRDefault="008B206A">
      <w:pPr>
        <w:pStyle w:val="ConsPlusNormal"/>
        <w:spacing w:before="220"/>
        <w:ind w:firstLine="540"/>
        <w:jc w:val="both"/>
      </w:pPr>
      <w:r>
        <w:t>1.2. В Порядке используются следующие понятия:</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8B206A" w:rsidRDefault="008B206A">
      <w:pPr>
        <w:pStyle w:val="ConsPlusNormal"/>
        <w:spacing w:before="220"/>
        <w:ind w:firstLine="540"/>
        <w:jc w:val="both"/>
      </w:pPr>
      <w:r>
        <w:t xml:space="preserve">организация - социально ориентированная некоммерческая организация, соответствующая критериям, установленным </w:t>
      </w:r>
      <w:hyperlink w:anchor="P6643" w:history="1">
        <w:r>
          <w:rPr>
            <w:color w:val="0000FF"/>
          </w:rPr>
          <w:t>пунктами 1.5</w:t>
        </w:r>
      </w:hyperlink>
      <w:r>
        <w:t xml:space="preserve">, </w:t>
      </w:r>
      <w:hyperlink w:anchor="P6644" w:history="1">
        <w:r>
          <w:rPr>
            <w:color w:val="0000FF"/>
          </w:rPr>
          <w:t>1.6</w:t>
        </w:r>
      </w:hyperlink>
      <w:r>
        <w:t xml:space="preserve"> Порядка, и представившая программу на конкурс;</w:t>
      </w:r>
    </w:p>
    <w:p w:rsidR="008B206A" w:rsidRDefault="008B206A">
      <w:pPr>
        <w:pStyle w:val="ConsPlusNormal"/>
        <w:spacing w:before="220"/>
        <w:ind w:firstLine="540"/>
        <w:jc w:val="both"/>
      </w:pPr>
      <w:r>
        <w:t>мероприятия - мероприятия общественно полезной услуги по организации ярмарок вакансий и учебных рабочих мест в соответствии с утвержденными Департаментом Требованиями, включенные в программу;</w:t>
      </w:r>
    </w:p>
    <w:p w:rsidR="008B206A" w:rsidRDefault="008B206A">
      <w:pPr>
        <w:pStyle w:val="ConsPlusNormal"/>
        <w:spacing w:before="220"/>
        <w:ind w:firstLine="540"/>
        <w:jc w:val="both"/>
      </w:pPr>
      <w:r>
        <w:t>программа - комплекс взаимоувязанных мероприятий по предоставлению общественно полезной услуги по организации ярмарок вакансий и учебных рабочих мест в соответствии с утвержденными Требованиями;</w:t>
      </w:r>
    </w:p>
    <w:p w:rsidR="008B206A" w:rsidRDefault="008B206A">
      <w:pPr>
        <w:pStyle w:val="ConsPlusNormal"/>
        <w:spacing w:before="220"/>
        <w:ind w:firstLine="540"/>
        <w:jc w:val="both"/>
      </w:pPr>
      <w:r>
        <w:t>участники мероприятий программы - граждане, изъявившие желание принять участие в ярмарке вакансий, работодатели любой организационно-правовой формы собственности, а также адвокаты, учредившие адвокатские кабинеты, нотариусы, занимающиеся частной практикой, зарегистрированные в центре занятости населения;</w:t>
      </w:r>
    </w:p>
    <w:p w:rsidR="008B206A" w:rsidRDefault="008B206A">
      <w:pPr>
        <w:pStyle w:val="ConsPlusNormal"/>
        <w:spacing w:before="220"/>
        <w:ind w:firstLine="540"/>
        <w:jc w:val="both"/>
      </w:pPr>
      <w:r>
        <w:t>требования - требования к проведению мероприятий, реализуемых в рамках общественно полезной услуги по организации ярмарок вакансий и учебных рабочих мест, утвержденные распоряжением Департамента;</w:t>
      </w:r>
    </w:p>
    <w:p w:rsidR="008B206A" w:rsidRDefault="008B206A">
      <w:pPr>
        <w:pStyle w:val="ConsPlusNormal"/>
        <w:spacing w:before="220"/>
        <w:ind w:firstLine="540"/>
        <w:jc w:val="both"/>
      </w:pPr>
      <w:r>
        <w:t>конкурс - конкурсный отбор социально ориентированных некоммерческих организаций, представивших программы;</w:t>
      </w:r>
    </w:p>
    <w:p w:rsidR="008B206A" w:rsidRDefault="008B206A">
      <w:pPr>
        <w:pStyle w:val="ConsPlusNormal"/>
        <w:spacing w:before="220"/>
        <w:ind w:firstLine="540"/>
        <w:jc w:val="both"/>
      </w:pPr>
      <w:r>
        <w:t>соглашение - соглашение о предоставлении субсидии, заключаемое между организацией и Департаментом;</w:t>
      </w:r>
    </w:p>
    <w:p w:rsidR="008B206A" w:rsidRDefault="008B206A">
      <w:pPr>
        <w:pStyle w:val="ConsPlusNormal"/>
        <w:spacing w:before="220"/>
        <w:ind w:firstLine="540"/>
        <w:jc w:val="both"/>
      </w:pPr>
      <w:r>
        <w:t>государственная программа - государственная программа автономного округа "Поддержка занятости населения";</w:t>
      </w:r>
    </w:p>
    <w:p w:rsidR="008B206A" w:rsidRDefault="008B206A">
      <w:pPr>
        <w:pStyle w:val="ConsPlusNormal"/>
        <w:spacing w:before="220"/>
        <w:ind w:firstLine="540"/>
        <w:jc w:val="both"/>
      </w:pPr>
      <w:r>
        <w:lastRenderedPageBreak/>
        <w:t>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 самозанятости инвалидов и по организации ярмарок вакансий и учебных рабочих мест.</w:t>
      </w:r>
    </w:p>
    <w:p w:rsidR="008B206A" w:rsidRDefault="008B206A">
      <w:pPr>
        <w:pStyle w:val="ConsPlusNormal"/>
        <w:spacing w:before="220"/>
        <w:ind w:firstLine="540"/>
        <w:jc w:val="both"/>
      </w:pPr>
      <w:r>
        <w:t>1.3. 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"Содействие улучшению положения на рынке труда не занятых трудовой деятельностью и безработных граждан" государственной программы.</w:t>
      </w:r>
    </w:p>
    <w:p w:rsidR="008B206A" w:rsidRDefault="008B206A">
      <w:pPr>
        <w:pStyle w:val="ConsPlusNormal"/>
        <w:spacing w:before="220"/>
        <w:ind w:firstLine="540"/>
        <w:jc w:val="both"/>
      </w:pPr>
      <w:r>
        <w:t>1.4. Субсидия предоставляется 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 включенных в представленную на конкурс программу, а также с целью обеспечения доступа организаций к предоставлению услуг в сфере занятости населения.</w:t>
      </w:r>
    </w:p>
    <w:p w:rsidR="008B206A" w:rsidRDefault="008B206A">
      <w:pPr>
        <w:pStyle w:val="ConsPlusNormal"/>
        <w:spacing w:before="220"/>
        <w:ind w:firstLine="540"/>
        <w:jc w:val="both"/>
      </w:pPr>
      <w:bookmarkStart w:id="260" w:name="P6643"/>
      <w:bookmarkEnd w:id="260"/>
      <w:r>
        <w:t>1.5. К участию в конкурсе допускаются организации, созданные в формах общественных организаций, ассоциаций (союзов), автономных некоммерческих организаций, бюджетных учреждений, некоммерческих партнерств, частных учреждений.</w:t>
      </w:r>
    </w:p>
    <w:p w:rsidR="008B206A" w:rsidRDefault="008B206A">
      <w:pPr>
        <w:pStyle w:val="ConsPlusNormal"/>
        <w:spacing w:before="220"/>
        <w:ind w:firstLine="540"/>
        <w:jc w:val="both"/>
      </w:pPr>
      <w:bookmarkStart w:id="261" w:name="P6644"/>
      <w:bookmarkEnd w:id="261"/>
      <w:r>
        <w:t>1.6. Критериями для организации, участвующей в конкурсе, являются:</w:t>
      </w:r>
    </w:p>
    <w:p w:rsidR="008B206A" w:rsidRDefault="008B206A">
      <w:pPr>
        <w:pStyle w:val="ConsPlusNormal"/>
        <w:spacing w:before="220"/>
        <w:ind w:firstLine="540"/>
        <w:jc w:val="both"/>
      </w:pPr>
      <w:r>
        <w:t>наличие у организации кадрового и материально-технических ресурсов, необходимых для реализации программы;</w:t>
      </w:r>
    </w:p>
    <w:p w:rsidR="008B206A" w:rsidRDefault="008B206A">
      <w:pPr>
        <w:pStyle w:val="ConsPlusNormal"/>
        <w:spacing w:before="220"/>
        <w:ind w:firstLine="540"/>
        <w:jc w:val="both"/>
      </w:pPr>
      <w:r>
        <w:t>наличие у организации возможности дополнительного финансирования реализации программы за счет собственных средств;</w:t>
      </w:r>
    </w:p>
    <w:p w:rsidR="008B206A" w:rsidRDefault="008B206A">
      <w:pPr>
        <w:pStyle w:val="ConsPlusNormal"/>
        <w:spacing w:before="220"/>
        <w:ind w:firstLine="540"/>
        <w:jc w:val="both"/>
      </w:pPr>
      <w:r>
        <w:t>наличие государственной регистрации в качестве юридического лица на территории автономного округа и осуществление деятельности в автономном округе;</w:t>
      </w:r>
    </w:p>
    <w:p w:rsidR="008B206A" w:rsidRDefault="008B206A">
      <w:pPr>
        <w:pStyle w:val="ConsPlusNormal"/>
        <w:spacing w:before="220"/>
        <w:ind w:firstLine="540"/>
        <w:jc w:val="both"/>
      </w:pPr>
      <w:r>
        <w:t xml:space="preserve">соответствие основных целей и задач, содержащихся в уставе организации, требованиям </w:t>
      </w:r>
      <w:hyperlink r:id="rId189" w:history="1">
        <w:r>
          <w:rPr>
            <w:color w:val="0000FF"/>
          </w:rPr>
          <w:t>подпунктов 9</w:t>
        </w:r>
      </w:hyperlink>
      <w:r>
        <w:t xml:space="preserve">, </w:t>
      </w:r>
      <w:hyperlink r:id="rId190" w:history="1">
        <w:r>
          <w:rPr>
            <w:color w:val="0000FF"/>
          </w:rPr>
          <w:t>20 пункта 1 статьи 3</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8B206A" w:rsidRDefault="008B206A">
      <w:pPr>
        <w:pStyle w:val="ConsPlusNormal"/>
        <w:jc w:val="both"/>
      </w:pPr>
    </w:p>
    <w:p w:rsidR="008B206A" w:rsidRDefault="008B206A">
      <w:pPr>
        <w:pStyle w:val="ConsPlusTitle"/>
        <w:jc w:val="center"/>
        <w:outlineLvl w:val="2"/>
      </w:pPr>
      <w:r>
        <w:t>II. Порядок проведения конкурса</w:t>
      </w:r>
    </w:p>
    <w:p w:rsidR="008B206A" w:rsidRDefault="008B206A">
      <w:pPr>
        <w:pStyle w:val="ConsPlusNormal"/>
        <w:jc w:val="both"/>
      </w:pPr>
    </w:p>
    <w:p w:rsidR="008B206A" w:rsidRDefault="008B206A">
      <w:pPr>
        <w:pStyle w:val="ConsPlusNormal"/>
        <w:ind w:firstLine="540"/>
        <w:jc w:val="both"/>
      </w:pPr>
      <w:r>
        <w:t>2.1. В целях реализации конкурса Департамент создает экспертную комиссию, которая:</w:t>
      </w:r>
    </w:p>
    <w:p w:rsidR="008B206A" w:rsidRDefault="008B206A">
      <w:pPr>
        <w:pStyle w:val="ConsPlusNormal"/>
        <w:spacing w:before="220"/>
        <w:ind w:firstLine="540"/>
        <w:jc w:val="both"/>
      </w:pPr>
      <w:r>
        <w:t>оценивает представленные на конкурс программы;</w:t>
      </w:r>
    </w:p>
    <w:p w:rsidR="008B206A" w:rsidRDefault="008B206A">
      <w:pPr>
        <w:pStyle w:val="ConsPlusNormal"/>
        <w:spacing w:before="220"/>
        <w:ind w:firstLine="540"/>
        <w:jc w:val="both"/>
      </w:pPr>
      <w:r>
        <w:t>заполняет оценочные листы по программам по формам, утвержденным распоряжением Департамента;</w:t>
      </w:r>
    </w:p>
    <w:p w:rsidR="008B206A" w:rsidRDefault="008B206A">
      <w:pPr>
        <w:pStyle w:val="ConsPlusNormal"/>
        <w:spacing w:before="220"/>
        <w:ind w:firstLine="540"/>
        <w:jc w:val="both"/>
      </w:pPr>
      <w:r>
        <w:t>определяет победителей конкурса;</w:t>
      </w:r>
    </w:p>
    <w:p w:rsidR="008B206A" w:rsidRDefault="008B206A">
      <w:pPr>
        <w:pStyle w:val="ConsPlusNormal"/>
        <w:spacing w:before="220"/>
        <w:ind w:firstLine="540"/>
        <w:jc w:val="both"/>
      </w:pPr>
      <w:r>
        <w:t>признает конкурс несостоявшимся;</w:t>
      </w:r>
    </w:p>
    <w:p w:rsidR="008B206A" w:rsidRDefault="008B206A">
      <w:pPr>
        <w:pStyle w:val="ConsPlusNormal"/>
        <w:spacing w:before="220"/>
        <w:ind w:firstLine="540"/>
        <w:jc w:val="both"/>
      </w:pPr>
      <w:r>
        <w:t>осуществляет иные полномочия в соответствии с Порядком.</w:t>
      </w:r>
    </w:p>
    <w:p w:rsidR="008B206A" w:rsidRDefault="008B206A">
      <w:pPr>
        <w:pStyle w:val="ConsPlusNormal"/>
        <w:spacing w:before="220"/>
        <w:ind w:firstLine="540"/>
        <w:jc w:val="both"/>
      </w:pPr>
      <w:r>
        <w:t>2.2. Экспертная комиссия состоит из председателя, заместителя председателя, секретаря и членов экспертной комиссии (</w:t>
      </w:r>
      <w:hyperlink w:anchor="P6782" w:history="1">
        <w:r>
          <w:rPr>
            <w:color w:val="0000FF"/>
          </w:rPr>
          <w:t>состав</w:t>
        </w:r>
      </w:hyperlink>
      <w:r>
        <w:t xml:space="preserve"> экспертной комиссии приведен в приложение к Порядку). Секретарь экспертной комиссии не обладает правом голоса.</w:t>
      </w:r>
    </w:p>
    <w:p w:rsidR="008B206A" w:rsidRDefault="008B206A">
      <w:pPr>
        <w:pStyle w:val="ConsPlusNormal"/>
        <w:spacing w:before="220"/>
        <w:ind w:firstLine="540"/>
        <w:jc w:val="both"/>
      </w:pPr>
      <w:r>
        <w:lastRenderedPageBreak/>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8B206A" w:rsidRDefault="008B206A">
      <w:pPr>
        <w:pStyle w:val="ConsPlusNormal"/>
        <w:spacing w:before="220"/>
        <w:ind w:firstLine="540"/>
        <w:jc w:val="both"/>
      </w:pPr>
      <w:r>
        <w:t>2.4. Заседание экспертной комиссии считается правомочным, если на нем присутствует не менее половины от общего числа ее членов.</w:t>
      </w:r>
    </w:p>
    <w:p w:rsidR="008B206A" w:rsidRDefault="008B206A">
      <w:pPr>
        <w:pStyle w:val="ConsPlusNormal"/>
        <w:spacing w:before="220"/>
        <w:ind w:firstLine="540"/>
        <w:jc w:val="both"/>
      </w:pPr>
      <w: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будет осуществляться реализация мероприятий, форму заявки для участия в конкурсе, форму оценочного листа представленных на конкурс программ.</w:t>
      </w:r>
    </w:p>
    <w:p w:rsidR="008B206A" w:rsidRDefault="008B206A">
      <w:pPr>
        <w:pStyle w:val="ConsPlusNormal"/>
        <w:spacing w:before="220"/>
        <w:ind w:firstLine="540"/>
        <w:jc w:val="both"/>
      </w:pPr>
      <w:r>
        <w:t>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http://www.deptrud.admhmao.ru в разделе "Конкурсы".</w:t>
      </w:r>
    </w:p>
    <w:p w:rsidR="008B206A" w:rsidRDefault="008B206A">
      <w:pPr>
        <w:pStyle w:val="ConsPlusNormal"/>
        <w:spacing w:before="220"/>
        <w:ind w:firstLine="540"/>
        <w:jc w:val="both"/>
      </w:pPr>
      <w:r>
        <w:t>Форма соглашения размещается одновременно с объявлением о проведении конкурса.</w:t>
      </w:r>
    </w:p>
    <w:p w:rsidR="008B206A" w:rsidRDefault="008B206A">
      <w:pPr>
        <w:pStyle w:val="ConsPlusNormal"/>
        <w:spacing w:before="220"/>
        <w:ind w:firstLine="540"/>
        <w:jc w:val="both"/>
      </w:pPr>
      <w:r>
        <w:t>2.7. В объявлении о проведении конкурса указываются:</w:t>
      </w:r>
    </w:p>
    <w:p w:rsidR="008B206A" w:rsidRDefault="008B206A">
      <w:pPr>
        <w:pStyle w:val="ConsPlusNormal"/>
        <w:spacing w:before="220"/>
        <w:ind w:firstLine="540"/>
        <w:jc w:val="both"/>
      </w:pPr>
      <w:r>
        <w:t>перечень муниципальных образований автономного округа, на территории которых будет осуществляться реализация мероприятий услуги;</w:t>
      </w:r>
    </w:p>
    <w:p w:rsidR="008B206A" w:rsidRDefault="008B206A">
      <w:pPr>
        <w:pStyle w:val="ConsPlusNormal"/>
        <w:spacing w:before="220"/>
        <w:ind w:firstLine="540"/>
        <w:jc w:val="both"/>
      </w:pPr>
      <w:r>
        <w:t>срок, время, место приема документов для участия в конкурсе, а также почтовый адрес для приема корреспонденции;</w:t>
      </w:r>
    </w:p>
    <w:p w:rsidR="008B206A" w:rsidRDefault="008B206A">
      <w:pPr>
        <w:pStyle w:val="ConsPlusNormal"/>
        <w:spacing w:before="220"/>
        <w:ind w:firstLine="540"/>
        <w:jc w:val="both"/>
      </w:pPr>
      <w:r>
        <w:t>контактная информация для получения консультаций по вопросам проведения конкурса;</w:t>
      </w:r>
    </w:p>
    <w:p w:rsidR="008B206A" w:rsidRDefault="008B206A">
      <w:pPr>
        <w:pStyle w:val="ConsPlusNormal"/>
        <w:spacing w:before="220"/>
        <w:ind w:firstLine="540"/>
        <w:jc w:val="both"/>
      </w:pPr>
      <w:r>
        <w:t>наименование мероприятий услуги, категории участников мероприятий услуги, для реализации которых объявлен конкурс, объем мероприятий услуги, в отношении которых проводится отбор, выраженный количеством ярмарок вакансий и учебный рабочих мест,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
    <w:p w:rsidR="008B206A" w:rsidRDefault="008B206A">
      <w:pPr>
        <w:pStyle w:val="ConsPlusNormal"/>
        <w:spacing w:before="220"/>
        <w:ind w:firstLine="540"/>
        <w:jc w:val="both"/>
      </w:pPr>
      <w:bookmarkStart w:id="262" w:name="P6669"/>
      <w:bookmarkEnd w:id="262"/>
      <w:r>
        <w:t>2.8. Для участия в конкурсе организация представляет в Департамент следующие документы:</w:t>
      </w:r>
    </w:p>
    <w:p w:rsidR="008B206A" w:rsidRDefault="008B206A">
      <w:pPr>
        <w:pStyle w:val="ConsPlusNormal"/>
        <w:spacing w:before="220"/>
        <w:ind w:firstLine="540"/>
        <w:jc w:val="both"/>
      </w:pPr>
      <w:r>
        <w:t>2.8.1. Заявку на участие в конкурсе согласно форме, утвержденной Департаментом.</w:t>
      </w:r>
    </w:p>
    <w:p w:rsidR="008B206A" w:rsidRDefault="008B206A">
      <w:pPr>
        <w:pStyle w:val="ConsPlusNormal"/>
        <w:spacing w:before="220"/>
        <w:ind w:firstLine="540"/>
        <w:jc w:val="both"/>
      </w:pPr>
      <w:r>
        <w:t>2.8.2. Копии учредительных документов, заверенные руководителем организации.</w:t>
      </w:r>
    </w:p>
    <w:p w:rsidR="008B206A" w:rsidRDefault="008B206A">
      <w:pPr>
        <w:pStyle w:val="ConsPlusNormal"/>
        <w:spacing w:before="220"/>
        <w:ind w:firstLine="540"/>
        <w:jc w:val="both"/>
      </w:pPr>
      <w:r>
        <w:t>2.8.3. Программу на текущий финансовый год, содержащую:</w:t>
      </w:r>
    </w:p>
    <w:p w:rsidR="008B206A" w:rsidRDefault="008B206A">
      <w:pPr>
        <w:pStyle w:val="ConsPlusNormal"/>
        <w:spacing w:before="220"/>
        <w:ind w:firstLine="540"/>
        <w:jc w:val="both"/>
      </w:pPr>
      <w:r>
        <w:t>а) пояснительную записку к программе, включающую краткое ее содержание, объем финансовых средств, необходимых для ее реализации, описание ожидаемых результатов;</w:t>
      </w:r>
    </w:p>
    <w:p w:rsidR="008B206A" w:rsidRDefault="008B206A">
      <w:pPr>
        <w:pStyle w:val="ConsPlusNormal"/>
        <w:spacing w:before="220"/>
        <w:ind w:firstLine="540"/>
        <w:jc w:val="both"/>
      </w:pPr>
      <w:r>
        <w:t>б) цели и задачи программы;</w:t>
      </w:r>
    </w:p>
    <w:p w:rsidR="008B206A" w:rsidRDefault="008B206A">
      <w:pPr>
        <w:pStyle w:val="ConsPlusNormal"/>
        <w:spacing w:before="220"/>
        <w:ind w:firstLine="540"/>
        <w:jc w:val="both"/>
      </w:pPr>
      <w:r>
        <w:t>в) перечень мероприятий программы в соответствии с утвержденными Требованиями;</w:t>
      </w:r>
    </w:p>
    <w:p w:rsidR="008B206A" w:rsidRDefault="008B206A">
      <w:pPr>
        <w:pStyle w:val="ConsPlusNormal"/>
        <w:spacing w:before="220"/>
        <w:ind w:firstLine="540"/>
        <w:jc w:val="both"/>
      </w:pPr>
      <w:r>
        <w:t>г) план-график реализации мероприятий программы с указанием последовательности их проведения;</w:t>
      </w:r>
    </w:p>
    <w:p w:rsidR="008B206A" w:rsidRDefault="008B206A">
      <w:pPr>
        <w:pStyle w:val="ConsPlusNormal"/>
        <w:spacing w:before="220"/>
        <w:ind w:firstLine="540"/>
        <w:jc w:val="both"/>
      </w:pPr>
      <w:r>
        <w:t>д) расчет затрат на реализацию программы с указанием источников финансирования.</w:t>
      </w:r>
    </w:p>
    <w:p w:rsidR="008B206A" w:rsidRDefault="008B206A">
      <w:pPr>
        <w:pStyle w:val="ConsPlusNormal"/>
        <w:spacing w:before="220"/>
        <w:ind w:firstLine="540"/>
        <w:jc w:val="both"/>
      </w:pPr>
      <w:r>
        <w:t xml:space="preserve">Расчет затрат на реализацию программы из бюджета автономного округа не должен </w:t>
      </w:r>
      <w:r>
        <w:lastRenderedPageBreak/>
        <w:t>превышать установленного в объявлении о проведении конкурса размера субсидии;</w:t>
      </w:r>
    </w:p>
    <w:p w:rsidR="008B206A" w:rsidRDefault="008B206A">
      <w:pPr>
        <w:pStyle w:val="ConsPlusNormal"/>
        <w:spacing w:before="220"/>
        <w:ind w:firstLine="540"/>
        <w:jc w:val="both"/>
      </w:pPr>
      <w:r>
        <w:t>е) ожидаемые результаты и (или) показатели результативности программы в соответствии с Требованиями.</w:t>
      </w:r>
    </w:p>
    <w:p w:rsidR="008B206A" w:rsidRDefault="008B206A">
      <w:pPr>
        <w:pStyle w:val="ConsPlusNormal"/>
        <w:spacing w:before="220"/>
        <w:ind w:firstLine="540"/>
        <w:jc w:val="both"/>
      </w:pPr>
      <w:r>
        <w:t>2.8.4. Копию уведомления о признании организации исполнителем общественно полезных услуг (при наличии).</w:t>
      </w:r>
    </w:p>
    <w:p w:rsidR="008B206A" w:rsidRDefault="008B206A">
      <w:pPr>
        <w:pStyle w:val="ConsPlusNormal"/>
        <w:spacing w:before="220"/>
        <w:ind w:firstLine="540"/>
        <w:jc w:val="both"/>
      </w:pPr>
      <w:r>
        <w:t xml:space="preserve">2.9. Документы, указанные в </w:t>
      </w:r>
      <w:hyperlink w:anchor="P6669" w:history="1">
        <w:r>
          <w:rPr>
            <w:color w:val="0000FF"/>
          </w:rPr>
          <w:t>пункте 2.8</w:t>
        </w:r>
      </w:hyperlink>
      <w:r>
        <w:t xml:space="preserve"> Порядка, прошитые и пронумерованные, с описью документов, организация представляет на бумажном и электронном носителях или почтовым отправлением по месту, указанному в объявлении о проведении конкурса.</w:t>
      </w:r>
    </w:p>
    <w:p w:rsidR="008B206A" w:rsidRDefault="008B206A">
      <w:pPr>
        <w:pStyle w:val="ConsPlusNormal"/>
        <w:spacing w:before="220"/>
        <w:ind w:firstLine="540"/>
        <w:jc w:val="both"/>
      </w:pPr>
      <w:r>
        <w:t>Датой принятия документов для участия в конкурсе считается дата поступления документов в Департамент.</w:t>
      </w:r>
    </w:p>
    <w:p w:rsidR="008B206A" w:rsidRDefault="008B206A">
      <w:pPr>
        <w:pStyle w:val="ConsPlusNormal"/>
        <w:spacing w:before="220"/>
        <w:ind w:firstLine="540"/>
        <w:jc w:val="both"/>
      </w:pPr>
      <w:r>
        <w:t>2.10. Документы, представленные организацией для участия в конкурсе, возврату не подлежат.</w:t>
      </w:r>
    </w:p>
    <w:p w:rsidR="008B206A" w:rsidRDefault="008B206A">
      <w:pPr>
        <w:pStyle w:val="ConsPlusNormal"/>
        <w:spacing w:before="220"/>
        <w:ind w:firstLine="540"/>
        <w:jc w:val="both"/>
      </w:pPr>
      <w:r>
        <w:t>2.11. Организацией может быть подан только 1 пакет документов для участия в конкурсе.</w:t>
      </w:r>
    </w:p>
    <w:p w:rsidR="008B206A" w:rsidRDefault="008B206A">
      <w:pPr>
        <w:pStyle w:val="ConsPlusNormal"/>
        <w:spacing w:before="220"/>
        <w:ind w:firstLine="540"/>
        <w:jc w:val="both"/>
      </w:pPr>
      <w:r>
        <w:t xml:space="preserve">2.12. Департамент регистрирует документы, указанные в </w:t>
      </w:r>
      <w:hyperlink w:anchor="P6669" w:history="1">
        <w:r>
          <w:rPr>
            <w:color w:val="0000FF"/>
          </w:rPr>
          <w:t>пункте 2.8</w:t>
        </w:r>
      </w:hyperlink>
      <w:r>
        <w:t xml:space="preserve"> Порядка, в журнале регистрации в день их поступления.</w:t>
      </w:r>
    </w:p>
    <w:p w:rsidR="008B206A" w:rsidRDefault="008B206A">
      <w:pPr>
        <w:pStyle w:val="ConsPlusNormal"/>
        <w:spacing w:before="220"/>
        <w:ind w:firstLine="540"/>
        <w:jc w:val="both"/>
      </w:pPr>
      <w:r>
        <w:t>2.13. 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8B206A" w:rsidRDefault="008B206A">
      <w:pPr>
        <w:pStyle w:val="ConsPlusNormal"/>
        <w:spacing w:before="220"/>
        <w:ind w:firstLine="540"/>
        <w:jc w:val="both"/>
      </w:pPr>
      <w:r>
        <w:t>Отозванные документы не учитываются при подсчете количества документов, представленных для участия в конкурсе.</w:t>
      </w:r>
    </w:p>
    <w:p w:rsidR="008B206A" w:rsidRDefault="008B206A">
      <w:pPr>
        <w:pStyle w:val="ConsPlusNormal"/>
        <w:spacing w:before="220"/>
        <w:ind w:firstLine="540"/>
        <w:jc w:val="both"/>
      </w:pPr>
      <w:r>
        <w:t>2.14. Департамент в течение 7 рабочих дней по истечении срока подачи документов для участия в конкурсе:</w:t>
      </w:r>
    </w:p>
    <w:p w:rsidR="008B206A" w:rsidRDefault="008B206A">
      <w:pPr>
        <w:pStyle w:val="ConsPlusNormal"/>
        <w:spacing w:before="220"/>
        <w:ind w:firstLine="540"/>
        <w:jc w:val="both"/>
      </w:pPr>
      <w:r>
        <w:t>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8B206A" w:rsidRDefault="008B206A">
      <w:pPr>
        <w:pStyle w:val="ConsPlusNormal"/>
        <w:spacing w:before="220"/>
        <w:ind w:firstLine="540"/>
        <w:jc w:val="both"/>
      </w:pPr>
      <w:r>
        <w:t xml:space="preserve">рассматривает представленные документы на соответствие требованиям, установленным </w:t>
      </w:r>
      <w:hyperlink w:anchor="P6643" w:history="1">
        <w:r>
          <w:rPr>
            <w:color w:val="0000FF"/>
          </w:rPr>
          <w:t>пунктами 1.5</w:t>
        </w:r>
      </w:hyperlink>
      <w:r>
        <w:t xml:space="preserve">, </w:t>
      </w:r>
      <w:hyperlink w:anchor="P6644" w:history="1">
        <w:r>
          <w:rPr>
            <w:color w:val="0000FF"/>
          </w:rPr>
          <w:t>1.6</w:t>
        </w:r>
      </w:hyperlink>
      <w:r>
        <w:t xml:space="preserve">, </w:t>
      </w:r>
      <w:hyperlink w:anchor="P6707" w:history="1">
        <w:r>
          <w:rPr>
            <w:color w:val="0000FF"/>
          </w:rPr>
          <w:t>3.1</w:t>
        </w:r>
      </w:hyperlink>
      <w:r>
        <w:t xml:space="preserve"> Порядка;</w:t>
      </w:r>
    </w:p>
    <w:p w:rsidR="008B206A" w:rsidRDefault="008B206A">
      <w:pPr>
        <w:pStyle w:val="ConsPlusNormal"/>
        <w:spacing w:before="220"/>
        <w:ind w:firstLine="540"/>
        <w:jc w:val="both"/>
      </w:pPr>
      <w:r>
        <w:t>формирует списки организаций, допущенных и не допущенных к участию в конкурсе, и направляет их для утверждения в экспертную комиссию;</w:t>
      </w:r>
    </w:p>
    <w:p w:rsidR="008B206A" w:rsidRDefault="008B206A">
      <w:pPr>
        <w:pStyle w:val="ConsPlusNormal"/>
        <w:spacing w:before="220"/>
        <w:ind w:firstLine="540"/>
        <w:jc w:val="both"/>
      </w:pPr>
      <w:r>
        <w:t>направляет программы допущенных к участию в конкурсе организаций членам экспертной комиссии для рассмотрения.</w:t>
      </w:r>
    </w:p>
    <w:p w:rsidR="008B206A" w:rsidRDefault="008B206A">
      <w:pPr>
        <w:pStyle w:val="ConsPlusNormal"/>
        <w:spacing w:before="220"/>
        <w:ind w:firstLine="540"/>
        <w:jc w:val="both"/>
      </w:pPr>
      <w:r>
        <w:t>2.15. Каждый член экспертной комиссии оценивает программы в течение 5 рабочих дней с даты их получения от Департамента по следующим критериям:</w:t>
      </w:r>
    </w:p>
    <w:p w:rsidR="008B206A" w:rsidRDefault="008B206A">
      <w:pPr>
        <w:pStyle w:val="ConsPlusNormal"/>
        <w:spacing w:before="220"/>
        <w:ind w:firstLine="540"/>
        <w:jc w:val="both"/>
      </w:pPr>
      <w: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
    <w:p w:rsidR="008B206A" w:rsidRDefault="008B206A">
      <w:pPr>
        <w:pStyle w:val="ConsPlusNormal"/>
        <w:spacing w:before="220"/>
        <w:ind w:firstLine="540"/>
        <w:jc w:val="both"/>
      </w:pPr>
      <w:r>
        <w:t xml:space="preserve">реалистичность (наличие собственных квалифицированных кадров в необходимом объеме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w:t>
      </w:r>
      <w:r>
        <w:lastRenderedPageBreak/>
        <w:t>мероприятий, целям и задачам программ, предоставление информации об организации в сети Интернет);</w:t>
      </w:r>
    </w:p>
    <w:p w:rsidR="008B206A" w:rsidRDefault="008B206A">
      <w:pPr>
        <w:pStyle w:val="ConsPlusNormal"/>
        <w:spacing w:before="220"/>
        <w:ind w:firstLine="540"/>
        <w:jc w:val="both"/>
      </w:pPr>
      <w: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8B206A" w:rsidRDefault="008B206A">
      <w:pPr>
        <w:pStyle w:val="ConsPlusNormal"/>
        <w:spacing w:before="220"/>
        <w:ind w:firstLine="540"/>
        <w:jc w:val="both"/>
      </w:pPr>
      <w:r>
        <w:t>экономическая эффективность (соотношение затрат и предполагаемых результатов программы (в случае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8B206A" w:rsidRDefault="008B206A">
      <w:pPr>
        <w:pStyle w:val="ConsPlusNormal"/>
        <w:spacing w:before="220"/>
        <w:ind w:firstLine="540"/>
        <w:jc w:val="both"/>
      </w:pPr>
      <w:r>
        <w:t>2.16. Оценка программ членами экспертной комиссией осуществляется по 5-балльной шкале, путем занесения сведений в оценочный лист, который подписывается членом экспертной комиссии.</w:t>
      </w:r>
    </w:p>
    <w:p w:rsidR="008B206A" w:rsidRDefault="008B206A">
      <w:pPr>
        <w:pStyle w:val="ConsPlusNormal"/>
        <w:spacing w:before="220"/>
        <w:ind w:firstLine="540"/>
        <w:jc w:val="both"/>
      </w:pPr>
      <w:r>
        <w:t>2.17. На основании сведений оценочных листов секретарь экспертной комиссии выводит итоговый балл по представленным на конкурс программам.</w:t>
      </w:r>
    </w:p>
    <w:p w:rsidR="008B206A" w:rsidRDefault="008B206A">
      <w:pPr>
        <w:pStyle w:val="ConsPlusNormal"/>
        <w:spacing w:before="220"/>
        <w:ind w:firstLine="540"/>
        <w:jc w:val="both"/>
      </w:pPr>
      <w:r>
        <w:t xml:space="preserve">2.18. 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 на конкурс программе, с учетом критериев и требований, установленных </w:t>
      </w:r>
      <w:hyperlink w:anchor="P6643" w:history="1">
        <w:r>
          <w:rPr>
            <w:color w:val="0000FF"/>
          </w:rPr>
          <w:t>пунктами 1.5</w:t>
        </w:r>
      </w:hyperlink>
      <w:r>
        <w:t xml:space="preserve">, </w:t>
      </w:r>
      <w:hyperlink w:anchor="P6644" w:history="1">
        <w:r>
          <w:rPr>
            <w:color w:val="0000FF"/>
          </w:rPr>
          <w:t>1.6</w:t>
        </w:r>
      </w:hyperlink>
      <w:r>
        <w:t xml:space="preserve">, </w:t>
      </w:r>
      <w:hyperlink w:anchor="P6707" w:history="1">
        <w:r>
          <w:rPr>
            <w:color w:val="0000FF"/>
          </w:rPr>
          <w:t>3.1</w:t>
        </w:r>
      </w:hyperlink>
      <w:r>
        <w:t xml:space="preserve"> Порядка, оформляется протоколом, который подписывается всеми членами экспертной комиссии, присутствовавшими на заседании, и размещается на едином официальном сайте органов государственной власти автономного округа http://www.deptrud.admhmao.ru в разделе "Конкурсы" не позднее 5 рабочих дней с даты принятия решения.</w:t>
      </w:r>
    </w:p>
    <w:p w:rsidR="008B206A" w:rsidRDefault="008B206A">
      <w:pPr>
        <w:pStyle w:val="ConsPlusNormal"/>
        <w:spacing w:before="220"/>
        <w:ind w:firstLine="540"/>
        <w:jc w:val="both"/>
      </w:pPr>
      <w:r>
        <w:t>2.19. Победителем конкурса по каждому муниципальному образованию автономного округа признается 1 организация.</w:t>
      </w:r>
    </w:p>
    <w:p w:rsidR="008B206A" w:rsidRDefault="008B206A">
      <w:pPr>
        <w:pStyle w:val="ConsPlusNormal"/>
        <w:spacing w:before="220"/>
        <w:ind w:firstLine="540"/>
        <w:jc w:val="both"/>
      </w:pPr>
      <w:r>
        <w:t xml:space="preserve">2.20. Если в конкурсе приняла участие только 1 организация, соответствующая всем критериям и требованиям, установленным </w:t>
      </w:r>
      <w:hyperlink w:anchor="P6643" w:history="1">
        <w:r>
          <w:rPr>
            <w:color w:val="0000FF"/>
          </w:rPr>
          <w:t>пунктами 1.5</w:t>
        </w:r>
      </w:hyperlink>
      <w:r>
        <w:t xml:space="preserve">, </w:t>
      </w:r>
      <w:hyperlink w:anchor="P6644" w:history="1">
        <w:r>
          <w:rPr>
            <w:color w:val="0000FF"/>
          </w:rPr>
          <w:t>1.6</w:t>
        </w:r>
      </w:hyperlink>
      <w:r>
        <w:t xml:space="preserve">, </w:t>
      </w:r>
      <w:hyperlink w:anchor="P6707" w:history="1">
        <w:r>
          <w:rPr>
            <w:color w:val="0000FF"/>
          </w:rPr>
          <w:t>3.1</w:t>
        </w:r>
      </w:hyperlink>
      <w:r>
        <w:t xml:space="preserve"> Порядка, то она признается победителем конкурса. В иных случаях конкурс признается несостоявшимся.</w:t>
      </w:r>
    </w:p>
    <w:p w:rsidR="008B206A" w:rsidRDefault="008B206A">
      <w:pPr>
        <w:pStyle w:val="ConsPlusNormal"/>
        <w:spacing w:before="220"/>
        <w:ind w:firstLine="540"/>
        <w:jc w:val="both"/>
      </w:pPr>
      <w:bookmarkStart w:id="263" w:name="P6703"/>
      <w:bookmarkEnd w:id="263"/>
      <w:r>
        <w:t>2.21. Департамент в срок не позднее 10 рабочих дней со дня подписания протокола заседания экспертной комиссии принимает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8B206A" w:rsidRDefault="008B206A">
      <w:pPr>
        <w:pStyle w:val="ConsPlusNormal"/>
        <w:jc w:val="both"/>
      </w:pPr>
    </w:p>
    <w:p w:rsidR="008B206A" w:rsidRDefault="008B206A">
      <w:pPr>
        <w:pStyle w:val="ConsPlusTitle"/>
        <w:jc w:val="center"/>
        <w:outlineLvl w:val="2"/>
      </w:pPr>
      <w:r>
        <w:t>III. Условия и порядок предоставления субсидии</w:t>
      </w:r>
    </w:p>
    <w:p w:rsidR="008B206A" w:rsidRDefault="008B206A">
      <w:pPr>
        <w:pStyle w:val="ConsPlusNormal"/>
        <w:jc w:val="both"/>
      </w:pPr>
    </w:p>
    <w:p w:rsidR="008B206A" w:rsidRDefault="008B206A">
      <w:pPr>
        <w:pStyle w:val="ConsPlusNormal"/>
        <w:ind w:firstLine="540"/>
        <w:jc w:val="both"/>
      </w:pPr>
      <w:bookmarkStart w:id="264" w:name="P6707"/>
      <w:bookmarkEnd w:id="264"/>
      <w:r>
        <w:t xml:space="preserve">3.1. Организация, претендующая на получение субсидии, должна соответствовать на момент представления документов, указанных в </w:t>
      </w:r>
      <w:hyperlink w:anchor="P6669" w:history="1">
        <w:r>
          <w:rPr>
            <w:color w:val="0000FF"/>
          </w:rPr>
          <w:t>пункте 2.8</w:t>
        </w:r>
      </w:hyperlink>
      <w:r>
        <w:t xml:space="preserve"> Порядка, следующим требованиям:</w:t>
      </w:r>
    </w:p>
    <w:p w:rsidR="008B206A" w:rsidRDefault="008B206A">
      <w:pPr>
        <w:pStyle w:val="ConsPlusNormal"/>
        <w:spacing w:before="220"/>
        <w:ind w:firstLine="540"/>
        <w:jc w:val="both"/>
      </w:pPr>
      <w:r>
        <w:t>иметь государственную регистрацию в качестве юридического лица и осуществлять свою деятельность в автономном округе;</w:t>
      </w:r>
    </w:p>
    <w:p w:rsidR="008B206A" w:rsidRDefault="008B206A">
      <w:pPr>
        <w:pStyle w:val="ConsPlusNormal"/>
        <w:spacing w:before="220"/>
        <w:ind w:firstLine="540"/>
        <w:jc w:val="both"/>
      </w:pPr>
      <w: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8B206A" w:rsidRDefault="008B206A">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06A" w:rsidRDefault="008B206A">
      <w:pPr>
        <w:pStyle w:val="ConsPlusNormal"/>
        <w:spacing w:before="220"/>
        <w:ind w:firstLine="540"/>
        <w:jc w:val="both"/>
      </w:pPr>
      <w: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w:t>
      </w:r>
      <w:r>
        <w:lastRenderedPageBreak/>
        <w:t>и иной просроченной задолженности перед бюджетом автономного округа;</w:t>
      </w:r>
    </w:p>
    <w:p w:rsidR="008B206A" w:rsidRDefault="008B206A">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206A" w:rsidRDefault="008B206A">
      <w:pPr>
        <w:pStyle w:val="ConsPlusNormal"/>
        <w:spacing w:before="220"/>
        <w:ind w:firstLine="540"/>
        <w:jc w:val="both"/>
      </w:pPr>
      <w:r>
        <w:t>не выполнять функции иностранного агента.</w:t>
      </w:r>
    </w:p>
    <w:p w:rsidR="008B206A" w:rsidRDefault="008B206A">
      <w:pPr>
        <w:pStyle w:val="ConsPlusNormal"/>
        <w:spacing w:before="220"/>
        <w:ind w:firstLine="540"/>
        <w:jc w:val="both"/>
      </w:pPr>
      <w:r>
        <w:t>3.2. Основаниями отказа в предоставлении субсидии являются:</w:t>
      </w:r>
    </w:p>
    <w:p w:rsidR="008B206A" w:rsidRDefault="008B206A">
      <w:pPr>
        <w:pStyle w:val="ConsPlusNormal"/>
        <w:spacing w:before="220"/>
        <w:ind w:firstLine="540"/>
        <w:jc w:val="both"/>
      </w:pPr>
      <w:r>
        <w:t xml:space="preserve">3.2.1. Несоответствие критериям и требованиям, установленным </w:t>
      </w:r>
      <w:hyperlink w:anchor="P6643" w:history="1">
        <w:r>
          <w:rPr>
            <w:color w:val="0000FF"/>
          </w:rPr>
          <w:t>пунктами 1.5</w:t>
        </w:r>
      </w:hyperlink>
      <w:r>
        <w:t xml:space="preserve">, </w:t>
      </w:r>
      <w:hyperlink w:anchor="P6644" w:history="1">
        <w:r>
          <w:rPr>
            <w:color w:val="0000FF"/>
          </w:rPr>
          <w:t>1.6</w:t>
        </w:r>
      </w:hyperlink>
      <w:r>
        <w:t xml:space="preserve">, </w:t>
      </w:r>
      <w:hyperlink w:anchor="P6707" w:history="1">
        <w:r>
          <w:rPr>
            <w:color w:val="0000FF"/>
          </w:rPr>
          <w:t>3.1</w:t>
        </w:r>
      </w:hyperlink>
      <w:r>
        <w:t xml:space="preserve"> Порядка.</w:t>
      </w:r>
    </w:p>
    <w:p w:rsidR="008B206A" w:rsidRDefault="008B206A">
      <w:pPr>
        <w:pStyle w:val="ConsPlusNormal"/>
        <w:spacing w:before="220"/>
        <w:ind w:firstLine="540"/>
        <w:jc w:val="both"/>
      </w:pPr>
      <w:r>
        <w:t xml:space="preserve">3.2.2. Представление документов, перечень которых установлен </w:t>
      </w:r>
      <w:hyperlink w:anchor="P6669" w:history="1">
        <w:r>
          <w:rPr>
            <w:color w:val="0000FF"/>
          </w:rPr>
          <w:t>пунктом 2.8</w:t>
        </w:r>
      </w:hyperlink>
      <w:r>
        <w:t xml:space="preserve"> Порядка, не в полном объеме.</w:t>
      </w:r>
    </w:p>
    <w:p w:rsidR="008B206A" w:rsidRDefault="008B206A">
      <w:pPr>
        <w:pStyle w:val="ConsPlusNormal"/>
        <w:spacing w:before="220"/>
        <w:ind w:firstLine="540"/>
        <w:jc w:val="both"/>
      </w:pPr>
      <w:r>
        <w:t>3.2.3. Представление документов по истечении срока приема документов на конкурс.</w:t>
      </w:r>
    </w:p>
    <w:p w:rsidR="008B206A" w:rsidRDefault="008B206A">
      <w:pPr>
        <w:pStyle w:val="ConsPlusNormal"/>
        <w:spacing w:before="220"/>
        <w:ind w:firstLine="540"/>
        <w:jc w:val="both"/>
      </w:pPr>
      <w:r>
        <w:t>3.2.4. Представление на конкурс более 1 пакета документов.</w:t>
      </w:r>
    </w:p>
    <w:p w:rsidR="008B206A" w:rsidRDefault="008B206A">
      <w:pPr>
        <w:pStyle w:val="ConsPlusNormal"/>
        <w:spacing w:before="220"/>
        <w:ind w:firstLine="540"/>
        <w:jc w:val="both"/>
      </w:pPr>
      <w:r>
        <w:t>3.2.5. Добровольный отказ организации от получения субсидии, оформленный в письменной форме.</w:t>
      </w:r>
    </w:p>
    <w:p w:rsidR="008B206A" w:rsidRDefault="008B206A">
      <w:pPr>
        <w:pStyle w:val="ConsPlusNormal"/>
        <w:spacing w:before="220"/>
        <w:ind w:firstLine="540"/>
        <w:jc w:val="both"/>
      </w:pPr>
      <w:r>
        <w:t>3.3. Субсидия предоставляется на основании соглашения о предоставлении субсидии, по форме, установленной Департаментом финансов автономного округа.</w:t>
      </w:r>
    </w:p>
    <w:p w:rsidR="008B206A" w:rsidRDefault="008B206A">
      <w:pPr>
        <w:pStyle w:val="ConsPlusNormal"/>
        <w:spacing w:before="220"/>
        <w:ind w:firstLine="540"/>
        <w:jc w:val="both"/>
      </w:pPr>
      <w:r>
        <w:t>Обязательным условием соглашения является согласие организации на осуществление в отношении организации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8B206A" w:rsidRDefault="008B206A">
      <w:pPr>
        <w:pStyle w:val="ConsPlusNormal"/>
        <w:spacing w:before="220"/>
        <w:ind w:firstLine="540"/>
        <w:jc w:val="both"/>
      </w:pPr>
      <w:r>
        <w:t xml:space="preserve">3.4. Заключение соглашений с организациями - победителями конкурса осуществляется в течение 10 рабочих дней с даты принятия распоряжения, предусмотренного </w:t>
      </w:r>
      <w:hyperlink w:anchor="P6703" w:history="1">
        <w:r>
          <w:rPr>
            <w:color w:val="0000FF"/>
          </w:rPr>
          <w:t>пунктом 2.21</w:t>
        </w:r>
      </w:hyperlink>
      <w:r>
        <w:t xml:space="preserve"> Порядка.</w:t>
      </w:r>
    </w:p>
    <w:p w:rsidR="008B206A" w:rsidRDefault="008B206A">
      <w:pPr>
        <w:pStyle w:val="ConsPlusNormal"/>
        <w:spacing w:before="220"/>
        <w:ind w:firstLine="540"/>
        <w:jc w:val="both"/>
      </w:pPr>
      <w:r>
        <w:t>3.5. После заключения соглашения с организациями - победителями конкурса по каждому муниципальному образованию автономного округа Департаментом в течение 10 рабочих дней издается распоряжение о перечислении субсидии организациям - победителям конкурса.</w:t>
      </w:r>
    </w:p>
    <w:p w:rsidR="008B206A" w:rsidRDefault="008B206A">
      <w:pPr>
        <w:pStyle w:val="ConsPlusNormal"/>
        <w:spacing w:before="220"/>
        <w:ind w:firstLine="540"/>
        <w:jc w:val="both"/>
      </w:pPr>
      <w: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8B206A" w:rsidRDefault="008B206A">
      <w:pPr>
        <w:pStyle w:val="ConsPlusNormal"/>
        <w:spacing w:before="220"/>
        <w:ind w:firstLine="540"/>
        <w:jc w:val="both"/>
      </w:pPr>
      <w:r>
        <w:t>3.7. Предоставленная субсидия должна быть использована по целевому назначению в сроки, предусмотренные соглашением.</w:t>
      </w:r>
    </w:p>
    <w:p w:rsidR="008B206A" w:rsidRDefault="008B206A">
      <w:pPr>
        <w:pStyle w:val="ConsPlusNormal"/>
        <w:spacing w:before="220"/>
        <w:ind w:firstLine="540"/>
        <w:jc w:val="both"/>
      </w:pPr>
      <w:r>
        <w:t>3.8. Организациям,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8B206A" w:rsidRDefault="008B206A">
      <w:pPr>
        <w:pStyle w:val="ConsPlusNormal"/>
        <w:spacing w:before="220"/>
        <w:ind w:firstLine="540"/>
        <w:jc w:val="both"/>
      </w:pPr>
      <w: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8B206A" w:rsidRDefault="008B206A">
      <w:pPr>
        <w:pStyle w:val="ConsPlusNormal"/>
        <w:spacing w:before="220"/>
        <w:ind w:firstLine="540"/>
        <w:jc w:val="both"/>
      </w:pPr>
      <w:r>
        <w:t xml:space="preserve">3.9. Показатели результативности (целевые показатели и их значение) предоставления субсидии и меры ответственности организации в случае их недостижения устанавливаются </w:t>
      </w:r>
      <w:r>
        <w:lastRenderedPageBreak/>
        <w:t>Департаментом в соглашении.</w:t>
      </w:r>
    </w:p>
    <w:p w:rsidR="008B206A" w:rsidRDefault="008B206A">
      <w:pPr>
        <w:pStyle w:val="ConsPlusNormal"/>
        <w:spacing w:before="220"/>
        <w:ind w:firstLine="540"/>
        <w:jc w:val="both"/>
      </w:pPr>
      <w:r>
        <w:t>3.10. За счет субсидии организации запрещается осуществлять расходы на:</w:t>
      </w:r>
    </w:p>
    <w:p w:rsidR="008B206A" w:rsidRDefault="008B206A">
      <w:pPr>
        <w:pStyle w:val="ConsPlusNormal"/>
        <w:spacing w:before="220"/>
        <w:ind w:firstLine="540"/>
        <w:jc w:val="both"/>
      </w:pPr>
      <w:r>
        <w:t>предпринимательскую деятельность и оказание помощи коммерческим организациям;</w:t>
      </w:r>
    </w:p>
    <w:p w:rsidR="008B206A" w:rsidRDefault="008B206A">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w:t>
      </w:r>
    </w:p>
    <w:p w:rsidR="008B206A" w:rsidRDefault="008B206A">
      <w:pPr>
        <w:pStyle w:val="ConsPlusNormal"/>
        <w:spacing w:before="220"/>
        <w:ind w:firstLine="540"/>
        <w:jc w:val="both"/>
      </w:pPr>
      <w:r>
        <w:t>3.11. Размер субсидии определяется по формуле:</w:t>
      </w:r>
    </w:p>
    <w:p w:rsidR="008B206A" w:rsidRDefault="008B206A">
      <w:pPr>
        <w:pStyle w:val="ConsPlusNormal"/>
        <w:jc w:val="both"/>
      </w:pPr>
    </w:p>
    <w:p w:rsidR="008B206A" w:rsidRPr="008B206A" w:rsidRDefault="008B206A">
      <w:pPr>
        <w:pStyle w:val="ConsPlusNormal"/>
        <w:jc w:val="center"/>
        <w:rPr>
          <w:lang w:val="en-US"/>
        </w:rPr>
      </w:pPr>
      <w:r w:rsidRPr="008B206A">
        <w:rPr>
          <w:lang w:val="en-US"/>
        </w:rPr>
        <w:t>Sjari = Nfakt * Fjari + Not,</w:t>
      </w:r>
    </w:p>
    <w:p w:rsidR="008B206A" w:rsidRPr="008B206A" w:rsidRDefault="008B206A">
      <w:pPr>
        <w:pStyle w:val="ConsPlusNormal"/>
        <w:jc w:val="both"/>
        <w:rPr>
          <w:lang w:val="en-US"/>
        </w:rPr>
      </w:pPr>
    </w:p>
    <w:p w:rsidR="008B206A" w:rsidRPr="008B206A" w:rsidRDefault="008B206A">
      <w:pPr>
        <w:pStyle w:val="ConsPlusNormal"/>
        <w:ind w:firstLine="540"/>
        <w:jc w:val="both"/>
        <w:rPr>
          <w:lang w:val="en-US"/>
        </w:rPr>
      </w:pPr>
      <w:r>
        <w:t>где</w:t>
      </w:r>
      <w:r w:rsidRPr="008B206A">
        <w:rPr>
          <w:lang w:val="en-US"/>
        </w:rPr>
        <w:t>:</w:t>
      </w:r>
    </w:p>
    <w:p w:rsidR="008B206A" w:rsidRDefault="008B206A">
      <w:pPr>
        <w:pStyle w:val="ConsPlusNormal"/>
        <w:spacing w:before="220"/>
        <w:ind w:firstLine="540"/>
        <w:jc w:val="both"/>
      </w:pPr>
      <w:r>
        <w:t>Sjar - объем субсидии 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8B206A" w:rsidRDefault="008B206A">
      <w:pPr>
        <w:pStyle w:val="ConsPlusNormal"/>
        <w:spacing w:before="220"/>
        <w:ind w:firstLine="540"/>
        <w:jc w:val="both"/>
      </w:pPr>
      <w:r>
        <w:t>Nfakt - норматив на оказание государственной услуги по организации одной ярмарки вакансий и учебных рабочих мест, утвержденный правовым актом Департамента;</w:t>
      </w:r>
    </w:p>
    <w:p w:rsidR="008B206A" w:rsidRDefault="008B206A">
      <w:pPr>
        <w:pStyle w:val="ConsPlusNormal"/>
        <w:spacing w:before="220"/>
        <w:ind w:firstLine="540"/>
        <w:jc w:val="both"/>
      </w:pPr>
      <w:r>
        <w:t>Fjari - количество планируемых ярмарок вакансий и учебных рабочих мест;</w:t>
      </w:r>
    </w:p>
    <w:p w:rsidR="008B206A" w:rsidRDefault="008B206A">
      <w:pPr>
        <w:pStyle w:val="ConsPlusNormal"/>
        <w:spacing w:before="220"/>
        <w:ind w:firstLine="540"/>
        <w:jc w:val="both"/>
      </w:pPr>
      <w:r>
        <w:t>Not - расходы на оплату труда специалиста, реализующего мероприятия общественно полезной услуги по организации ярмарок вакансий и учебных рабочих мест.</w:t>
      </w:r>
    </w:p>
    <w:p w:rsidR="008B206A" w:rsidRDefault="008B206A">
      <w:pPr>
        <w:pStyle w:val="ConsPlusNormal"/>
        <w:spacing w:before="220"/>
        <w:ind w:firstLine="540"/>
        <w:jc w:val="both"/>
      </w:pPr>
      <w:r>
        <w:t>Расходы на оплату труда специалиста, реализующего мероприятия,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мероприятия, и составляют не более 25% от затрат на организацию мероприятий общественно полезной услуги по организации ярмарок вакансий и учебных рабочих мест.</w:t>
      </w:r>
    </w:p>
    <w:p w:rsidR="008B206A" w:rsidRDefault="008B206A">
      <w:pPr>
        <w:pStyle w:val="ConsPlusNormal"/>
        <w:spacing w:before="220"/>
        <w:ind w:firstLine="540"/>
        <w:jc w:val="both"/>
      </w:pPr>
      <w:r>
        <w:t>3.12. В случае недостижения показателей результативности осуществляется возврат субсидии или ее части в порядке и на условиях, предусмотренных соглашением.</w:t>
      </w:r>
    </w:p>
    <w:p w:rsidR="008B206A" w:rsidRDefault="008B206A">
      <w:pPr>
        <w:pStyle w:val="ConsPlusNormal"/>
        <w:spacing w:before="220"/>
        <w:ind w:firstLine="540"/>
        <w:jc w:val="both"/>
      </w:pPr>
      <w:r>
        <w:t>3.13. В случае уменьшения лимитов бюджетных обязательств, предусмотренных бюджетом автономного округа на реализацию государственной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8B206A" w:rsidRDefault="008B206A">
      <w:pPr>
        <w:pStyle w:val="ConsPlusNormal"/>
        <w:spacing w:before="220"/>
        <w:ind w:firstLine="540"/>
        <w:jc w:val="both"/>
      </w:pPr>
      <w:r>
        <w:t>В этом случае расходы претендентов на подготовку к участию в конкурсе не возмещаются.</w:t>
      </w:r>
    </w:p>
    <w:p w:rsidR="008B206A" w:rsidRDefault="008B206A">
      <w:pPr>
        <w:pStyle w:val="ConsPlusNormal"/>
        <w:jc w:val="both"/>
      </w:pPr>
    </w:p>
    <w:p w:rsidR="008B206A" w:rsidRDefault="008B206A">
      <w:pPr>
        <w:pStyle w:val="ConsPlusTitle"/>
        <w:jc w:val="center"/>
        <w:outlineLvl w:val="2"/>
      </w:pPr>
      <w:r>
        <w:t>IV. Требования к отчетности</w:t>
      </w:r>
    </w:p>
    <w:p w:rsidR="008B206A" w:rsidRDefault="008B206A">
      <w:pPr>
        <w:pStyle w:val="ConsPlusNormal"/>
        <w:jc w:val="both"/>
      </w:pPr>
    </w:p>
    <w:p w:rsidR="008B206A" w:rsidRDefault="008B206A">
      <w:pPr>
        <w:pStyle w:val="ConsPlusNormal"/>
        <w:ind w:firstLine="540"/>
        <w:jc w:val="both"/>
      </w:pPr>
      <w:r>
        <w:t>4.1. Департамент устанавливает в соглашении сроки, форму отчетности о достижении показателей результативности предоставления субсидии.</w:t>
      </w:r>
    </w:p>
    <w:p w:rsidR="008B206A" w:rsidRDefault="008B206A">
      <w:pPr>
        <w:pStyle w:val="ConsPlusNormal"/>
        <w:jc w:val="both"/>
      </w:pPr>
    </w:p>
    <w:p w:rsidR="008B206A" w:rsidRDefault="008B206A">
      <w:pPr>
        <w:pStyle w:val="ConsPlusTitle"/>
        <w:jc w:val="center"/>
        <w:outlineLvl w:val="2"/>
      </w:pPr>
      <w:r>
        <w:t>V. Требования об осуществлении контроля за соблюдением</w:t>
      </w:r>
    </w:p>
    <w:p w:rsidR="008B206A" w:rsidRDefault="008B206A">
      <w:pPr>
        <w:pStyle w:val="ConsPlusTitle"/>
        <w:jc w:val="center"/>
      </w:pPr>
      <w:r>
        <w:t>условий, целей и порядка предоставления субсидии</w:t>
      </w:r>
    </w:p>
    <w:p w:rsidR="008B206A" w:rsidRDefault="008B206A">
      <w:pPr>
        <w:pStyle w:val="ConsPlusTitle"/>
        <w:jc w:val="center"/>
      </w:pPr>
      <w:r>
        <w:t>и ответственности за их нарушение</w:t>
      </w:r>
    </w:p>
    <w:p w:rsidR="008B206A" w:rsidRDefault="008B206A">
      <w:pPr>
        <w:pStyle w:val="ConsPlusNormal"/>
        <w:jc w:val="both"/>
      </w:pPr>
    </w:p>
    <w:p w:rsidR="008B206A" w:rsidRDefault="008B206A">
      <w:pPr>
        <w:pStyle w:val="ConsPlusNormal"/>
        <w:ind w:firstLine="540"/>
        <w:jc w:val="both"/>
      </w:pPr>
      <w:r>
        <w:t xml:space="preserve">5.1. Контроль целевого использования субсидии, а также обязательную проверку </w:t>
      </w:r>
      <w:r>
        <w:lastRenderedPageBreak/>
        <w:t>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5.2. За невыполнение условий соглашения устанавливаются штрафные санкции, порядок наложения и размер которых определяется соглашением и законодательством Российской Федерации.</w:t>
      </w:r>
    </w:p>
    <w:p w:rsidR="008B206A" w:rsidRDefault="008B206A">
      <w:pPr>
        <w:pStyle w:val="ConsPlusNormal"/>
        <w:spacing w:before="220"/>
        <w:ind w:firstLine="540"/>
        <w:jc w:val="both"/>
      </w:pPr>
      <w:r>
        <w:t>5.3. Департамент принимает решение о возврате субсидии или ее части в случаях:</w:t>
      </w:r>
    </w:p>
    <w:p w:rsidR="008B206A" w:rsidRDefault="008B206A">
      <w:pPr>
        <w:pStyle w:val="ConsPlusNormal"/>
        <w:spacing w:before="220"/>
        <w:ind w:firstLine="540"/>
        <w:jc w:val="both"/>
      </w:pPr>
      <w:r>
        <w:t>нарушения организацией условий соглашения;</w:t>
      </w:r>
    </w:p>
    <w:p w:rsidR="008B206A" w:rsidRDefault="008B206A">
      <w:pPr>
        <w:pStyle w:val="ConsPlusNormal"/>
        <w:spacing w:before="220"/>
        <w:ind w:firstLine="540"/>
        <w:jc w:val="both"/>
      </w:pPr>
      <w:r>
        <w:t>установления факта нецелевого использования полученной организацией субсидии;</w:t>
      </w:r>
    </w:p>
    <w:p w:rsidR="008B206A" w:rsidRDefault="008B206A">
      <w:pPr>
        <w:pStyle w:val="ConsPlusNormal"/>
        <w:spacing w:before="220"/>
        <w:ind w:firstLine="540"/>
        <w:jc w:val="both"/>
      </w:pPr>
      <w:r>
        <w:t>недостижения показателей результативности;</w:t>
      </w:r>
    </w:p>
    <w:p w:rsidR="008B206A" w:rsidRDefault="008B206A">
      <w:pPr>
        <w:pStyle w:val="ConsPlusNormal"/>
        <w:spacing w:before="220"/>
        <w:ind w:firstLine="540"/>
        <w:jc w:val="both"/>
      </w:pPr>
      <w: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8B206A" w:rsidRDefault="008B206A">
      <w:pPr>
        <w:pStyle w:val="ConsPlusNormal"/>
        <w:spacing w:before="220"/>
        <w:ind w:firstLine="540"/>
        <w:jc w:val="both"/>
      </w:pPr>
      <w:r>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8B206A" w:rsidRDefault="008B206A">
      <w:pPr>
        <w:pStyle w:val="ConsPlusNormal"/>
        <w:spacing w:before="220"/>
        <w:ind w:firstLine="540"/>
        <w:jc w:val="both"/>
      </w:pPr>
      <w: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8B206A" w:rsidRDefault="008B206A">
      <w:pPr>
        <w:pStyle w:val="ConsPlusNormal"/>
        <w:spacing w:before="220"/>
        <w:ind w:firstLine="540"/>
        <w:jc w:val="both"/>
      </w:pPr>
      <w:r>
        <w:t>5.6.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Требований реализации мероприятий по предоставлению услуги.</w:t>
      </w:r>
    </w:p>
    <w:p w:rsidR="008B206A" w:rsidRDefault="008B206A">
      <w:pPr>
        <w:pStyle w:val="ConsPlusNormal"/>
        <w:spacing w:before="220"/>
        <w:ind w:firstLine="540"/>
        <w:jc w:val="both"/>
      </w:pPr>
      <w:r>
        <w:t>5.8. Текущий контроль осуществляется не реже 1 раза в месяц, а порядок его проведения устанавливается Департаментом.</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w:t>
      </w:r>
    </w:p>
    <w:p w:rsidR="008B206A" w:rsidRDefault="008B206A">
      <w:pPr>
        <w:pStyle w:val="ConsPlusNormal"/>
        <w:jc w:val="right"/>
      </w:pPr>
      <w:r>
        <w:t>к Порядку</w:t>
      </w:r>
    </w:p>
    <w:p w:rsidR="008B206A" w:rsidRDefault="008B206A">
      <w:pPr>
        <w:pStyle w:val="ConsPlusNormal"/>
        <w:jc w:val="right"/>
      </w:pPr>
      <w:r>
        <w:t>предоставления субсидии социально</w:t>
      </w:r>
    </w:p>
    <w:p w:rsidR="008B206A" w:rsidRDefault="008B206A">
      <w:pPr>
        <w:pStyle w:val="ConsPlusNormal"/>
        <w:jc w:val="right"/>
      </w:pPr>
      <w:r>
        <w:t>ориентированным некоммерческим организациям</w:t>
      </w:r>
    </w:p>
    <w:p w:rsidR="008B206A" w:rsidRDefault="008B206A">
      <w:pPr>
        <w:pStyle w:val="ConsPlusNormal"/>
        <w:jc w:val="right"/>
      </w:pPr>
      <w:r>
        <w:t>из бюджета Ханты-Мансийского автономного</w:t>
      </w:r>
    </w:p>
    <w:p w:rsidR="008B206A" w:rsidRDefault="008B206A">
      <w:pPr>
        <w:pStyle w:val="ConsPlusNormal"/>
        <w:jc w:val="right"/>
      </w:pPr>
      <w:r>
        <w:t>округа - Югры на финансовое обеспечение</w:t>
      </w:r>
    </w:p>
    <w:p w:rsidR="008B206A" w:rsidRDefault="008B206A">
      <w:pPr>
        <w:pStyle w:val="ConsPlusNormal"/>
        <w:jc w:val="right"/>
      </w:pPr>
      <w:r>
        <w:t>затрат, связанных с реализацией мероприятий</w:t>
      </w:r>
    </w:p>
    <w:p w:rsidR="008B206A" w:rsidRDefault="008B206A">
      <w:pPr>
        <w:pStyle w:val="ConsPlusNormal"/>
        <w:jc w:val="right"/>
      </w:pPr>
      <w:r>
        <w:t>по предоставлению общественно полезной услуги</w:t>
      </w:r>
    </w:p>
    <w:p w:rsidR="008B206A" w:rsidRDefault="008B206A">
      <w:pPr>
        <w:pStyle w:val="ConsPlusNormal"/>
        <w:jc w:val="right"/>
      </w:pPr>
      <w:r>
        <w:t>по организации ярмарок вакансий</w:t>
      </w:r>
    </w:p>
    <w:p w:rsidR="008B206A" w:rsidRDefault="008B206A">
      <w:pPr>
        <w:pStyle w:val="ConsPlusNormal"/>
        <w:jc w:val="right"/>
      </w:pPr>
      <w:r>
        <w:t>и учебных рабочих мест</w:t>
      </w:r>
    </w:p>
    <w:p w:rsidR="008B206A" w:rsidRDefault="008B206A">
      <w:pPr>
        <w:pStyle w:val="ConsPlusNormal"/>
        <w:jc w:val="both"/>
      </w:pPr>
    </w:p>
    <w:p w:rsidR="008B206A" w:rsidRDefault="008B206A">
      <w:pPr>
        <w:pStyle w:val="ConsPlusTitle"/>
        <w:jc w:val="center"/>
      </w:pPr>
      <w:bookmarkStart w:id="265" w:name="P6782"/>
      <w:bookmarkEnd w:id="265"/>
      <w:r>
        <w:t>СОСТАВ</w:t>
      </w:r>
    </w:p>
    <w:p w:rsidR="008B206A" w:rsidRDefault="008B206A">
      <w:pPr>
        <w:pStyle w:val="ConsPlusTitle"/>
        <w:jc w:val="center"/>
      </w:pPr>
      <w:r>
        <w:t>ЭКСПЕРТНОЙ КОМИССИИ ПО ПРОВЕДЕНИЮ КОНКУРСНОГО ОТБОРА</w:t>
      </w:r>
    </w:p>
    <w:p w:rsidR="008B206A" w:rsidRDefault="008B206A">
      <w:pPr>
        <w:pStyle w:val="ConsPlusTitle"/>
        <w:jc w:val="center"/>
      </w:pPr>
      <w:r>
        <w:t>ОРГАНИЗАЦИЙ, ПРЕДСТАВИВШИХ НА КОНКУРС ПРОГРАММЫ</w:t>
      </w:r>
    </w:p>
    <w:p w:rsidR="008B206A" w:rsidRDefault="008B206A">
      <w:pPr>
        <w:pStyle w:val="ConsPlusTitle"/>
        <w:jc w:val="center"/>
      </w:pPr>
      <w:r>
        <w:t>И ПРЕТЕНДУЮЩИХ НА ПОЛУЧЕНИЕ СУБСИДИИ ИЗ БЮДЖЕТА</w:t>
      </w:r>
    </w:p>
    <w:p w:rsidR="008B206A" w:rsidRDefault="008B206A">
      <w:pPr>
        <w:pStyle w:val="ConsPlusTitle"/>
        <w:jc w:val="center"/>
      </w:pPr>
      <w:r>
        <w:t>ХАНТЫ-МАНСИЙСКОГО АВТОНОМНОГО ОКРУГА - ЮГРЫ НА ФИНАНСОВОЕ</w:t>
      </w:r>
    </w:p>
    <w:p w:rsidR="008B206A" w:rsidRDefault="008B206A">
      <w:pPr>
        <w:pStyle w:val="ConsPlusTitle"/>
        <w:jc w:val="center"/>
      </w:pPr>
      <w:r>
        <w:t>ОБЕСПЕЧЕНИЕ ЗАТРАТ, СВЯЗАННЫХ С РЕАЛИЗАЦИЕЙ МЕРОПРИЯТИЙ</w:t>
      </w:r>
    </w:p>
    <w:p w:rsidR="008B206A" w:rsidRDefault="008B206A">
      <w:pPr>
        <w:pStyle w:val="ConsPlusTitle"/>
        <w:jc w:val="center"/>
      </w:pPr>
      <w:r>
        <w:lastRenderedPageBreak/>
        <w:t>ОБЩЕСТВЕННОЙ ПОЛЕЗНОЙ УСЛУГИ ПО ОРГАНИЗАЦИИ СОПРОВОЖДЕНИЯ</w:t>
      </w:r>
    </w:p>
    <w:p w:rsidR="008B206A" w:rsidRDefault="008B206A">
      <w:pPr>
        <w:pStyle w:val="ConsPlusTitle"/>
        <w:jc w:val="center"/>
      </w:pPr>
      <w:r>
        <w:t>ПРИ СОДЕЙСТВИИ ЗАНЯТОСТИ ИНВАЛИДОВ И САМОЗАНЯТОСТИ ИНВАЛИДОВ</w:t>
      </w:r>
    </w:p>
    <w:p w:rsidR="008B206A" w:rsidRDefault="008B206A">
      <w:pPr>
        <w:pStyle w:val="ConsPlusTitle"/>
        <w:jc w:val="center"/>
      </w:pPr>
      <w:r>
        <w:t>И ПО ОРГАНИЗАЦИИ ЯРМАРОК ВАКАНСИЙ И УЧЕБНЫХ РАБОЧИХ МЕСТ</w:t>
      </w:r>
    </w:p>
    <w:p w:rsidR="008B206A" w:rsidRDefault="008B206A">
      <w:pPr>
        <w:pStyle w:val="ConsPlusNormal"/>
        <w:jc w:val="both"/>
      </w:pPr>
    </w:p>
    <w:p w:rsidR="008B206A" w:rsidRDefault="008B206A">
      <w:pPr>
        <w:pStyle w:val="ConsPlusNormal"/>
        <w:ind w:firstLine="540"/>
        <w:jc w:val="both"/>
      </w:pPr>
      <w: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8B206A" w:rsidRDefault="008B206A">
      <w:pPr>
        <w:pStyle w:val="ConsPlusNormal"/>
        <w:spacing w:before="220"/>
        <w:ind w:firstLine="540"/>
        <w:jc w:val="both"/>
      </w:pPr>
      <w:r>
        <w:t>Начальник управления занятости населения Департамента труда и занятости населения Ханты-Мансийского автономного округа - Югры, заместитель председателя экспертной комиссии</w:t>
      </w:r>
    </w:p>
    <w:p w:rsidR="008B206A" w:rsidRDefault="008B206A">
      <w:pPr>
        <w:pStyle w:val="ConsPlusNormal"/>
        <w:spacing w:before="220"/>
        <w:ind w:firstLine="540"/>
        <w:jc w:val="both"/>
      </w:pPr>
      <w:r>
        <w:t>Специалист отдела содействия трудоустройству и технологии работы управления занятости населения Департамента труда и занятости населения Ханты-Мансийского автономного округа - Югры, секретарь экспертной комиссии</w:t>
      </w:r>
    </w:p>
    <w:p w:rsidR="008B206A" w:rsidRDefault="008B206A">
      <w:pPr>
        <w:pStyle w:val="ConsPlusNormal"/>
        <w:spacing w:before="220"/>
        <w:ind w:firstLine="540"/>
        <w:jc w:val="both"/>
      </w:pPr>
      <w:r>
        <w:t>Начальник отдела содействия трудоустройству и технологии работы управления занятости населения Департамента труда и занятости населения Ханты-Мансийского автономного округа - Югры</w:t>
      </w:r>
    </w:p>
    <w:p w:rsidR="008B206A" w:rsidRDefault="008B206A">
      <w:pPr>
        <w:pStyle w:val="ConsPlusNormal"/>
        <w:spacing w:before="220"/>
        <w:ind w:firstLine="540"/>
        <w:jc w:val="both"/>
      </w:pPr>
      <w:r>
        <w:t>Заместитель начальника управления отраслевого планирования, анализа и прогнозирования - начальник отдела программ содействия занятости населения и анализа рынка труда Департамента труда и занятости населения Ханты-Мансийского автономного округа - Югры</w:t>
      </w:r>
    </w:p>
    <w:p w:rsidR="008B206A" w:rsidRDefault="008B206A">
      <w:pPr>
        <w:pStyle w:val="ConsPlusNormal"/>
        <w:spacing w:before="220"/>
        <w:ind w:firstLine="540"/>
        <w:jc w:val="both"/>
      </w:pPr>
      <w:r>
        <w:t>Представитель Департамента социального развития Ханты-Мансийского автономного округа - Югры</w:t>
      </w:r>
    </w:p>
    <w:p w:rsidR="008B206A" w:rsidRDefault="008B206A">
      <w:pPr>
        <w:pStyle w:val="ConsPlusNormal"/>
        <w:spacing w:before="220"/>
        <w:ind w:firstLine="540"/>
        <w:jc w:val="both"/>
      </w:pPr>
      <w:r>
        <w:t>Представитель Департамента общественных и внешних связей Ханты-Мансийского автономного округа - Югры</w:t>
      </w:r>
    </w:p>
    <w:p w:rsidR="008B206A" w:rsidRDefault="008B206A">
      <w:pPr>
        <w:pStyle w:val="ConsPlusNormal"/>
        <w:spacing w:before="220"/>
        <w:ind w:firstLine="540"/>
        <w:jc w:val="both"/>
      </w:pPr>
      <w:r>
        <w:t>Представитель Департамента экономического развития Ханты-Мансийского автономного округа - Югры</w:t>
      </w:r>
    </w:p>
    <w:p w:rsidR="008B206A" w:rsidRDefault="008B206A">
      <w:pPr>
        <w:pStyle w:val="ConsPlusNormal"/>
        <w:spacing w:before="220"/>
        <w:ind w:firstLine="540"/>
        <w:jc w:val="both"/>
      </w:pPr>
      <w:r>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8B206A" w:rsidRDefault="008B206A">
      <w:pPr>
        <w:pStyle w:val="ConsPlusNormal"/>
        <w:spacing w:before="220"/>
        <w:ind w:firstLine="540"/>
        <w:jc w:val="both"/>
      </w:pPr>
      <w:r>
        <w:t>независимый эксперт, предложенный Общественной палатой Югры (по согласованию)</w:t>
      </w:r>
    </w:p>
    <w:p w:rsidR="008B206A" w:rsidRDefault="008B206A">
      <w:pPr>
        <w:pStyle w:val="ConsPlusNormal"/>
        <w:spacing w:before="220"/>
        <w:ind w:firstLine="540"/>
        <w:jc w:val="both"/>
      </w:pPr>
      <w:r>
        <w:t>представитель Фонда поддержки предпринимательства Югры (по согласованию)</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25</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66" w:name="P6813"/>
      <w:bookmarkEnd w:id="266"/>
      <w:r>
        <w:t>ПОРЯДОК</w:t>
      </w:r>
    </w:p>
    <w:p w:rsidR="008B206A" w:rsidRDefault="008B206A">
      <w:pPr>
        <w:pStyle w:val="ConsPlusTitle"/>
        <w:jc w:val="center"/>
      </w:pPr>
      <w:r>
        <w:t>ПРЕДОСТАВЛЕНИЯ СУБСИДИИ СОЦИАЛЬНО ОРИЕНТИРОВАННЫМ</w:t>
      </w:r>
    </w:p>
    <w:p w:rsidR="008B206A" w:rsidRDefault="008B206A">
      <w:pPr>
        <w:pStyle w:val="ConsPlusTitle"/>
        <w:jc w:val="center"/>
      </w:pPr>
      <w:r>
        <w:t>НЕКОММЕРЧЕСКИМ ОРГАНИЗАЦИЯМ ИЗ БЮДЖЕТА ХАНТЫ-МАНСИЙСКОГО</w:t>
      </w:r>
    </w:p>
    <w:p w:rsidR="008B206A" w:rsidRDefault="008B206A">
      <w:pPr>
        <w:pStyle w:val="ConsPlusTitle"/>
        <w:jc w:val="center"/>
      </w:pPr>
      <w:r>
        <w:t>АВТОНОМНОГО ОКРУГА - ЮГРЫ НА ФИНАНСОВОЕ ОБЕСПЕЧЕНИЕ ЗАТРАТ,</w:t>
      </w:r>
    </w:p>
    <w:p w:rsidR="008B206A" w:rsidRDefault="008B206A">
      <w:pPr>
        <w:pStyle w:val="ConsPlusTitle"/>
        <w:jc w:val="center"/>
      </w:pPr>
      <w:r>
        <w:t>СВЯЗАННЫХ С РЕАЛИЗАЦИЕЙ МЕРОПРИЯТИЙ ОБЩЕСТВЕННО ПОЛЕЗНОЙ</w:t>
      </w:r>
    </w:p>
    <w:p w:rsidR="008B206A" w:rsidRDefault="008B206A">
      <w:pPr>
        <w:pStyle w:val="ConsPlusTitle"/>
        <w:jc w:val="center"/>
      </w:pPr>
      <w:r>
        <w:t>УСЛУГИ ПО ОРГАНИЗАЦИИ СОПРОВОЖДЕНИЯ ПРИ СОДЕЙСТВИИ ЗАНЯТОСТИ</w:t>
      </w:r>
    </w:p>
    <w:p w:rsidR="008B206A" w:rsidRDefault="008B206A">
      <w:pPr>
        <w:pStyle w:val="ConsPlusTitle"/>
        <w:jc w:val="center"/>
      </w:pPr>
      <w:r>
        <w:t>ИНВАЛИДОВ И САМОЗАНЯТОСТИ ИНВАЛИДОВ (ДАЛЕЕ - ПОРЯДОК)</w:t>
      </w:r>
    </w:p>
    <w:p w:rsidR="008B206A" w:rsidRDefault="008B206A">
      <w:pPr>
        <w:pStyle w:val="ConsPlusNormal"/>
        <w:jc w:val="both"/>
      </w:pPr>
    </w:p>
    <w:p w:rsidR="008B206A" w:rsidRDefault="008B206A">
      <w:pPr>
        <w:pStyle w:val="ConsPlusTitle"/>
        <w:jc w:val="center"/>
        <w:outlineLvl w:val="2"/>
      </w:pPr>
      <w:r>
        <w:t>I. Общие положения</w:t>
      </w:r>
    </w:p>
    <w:p w:rsidR="008B206A" w:rsidRDefault="008B206A">
      <w:pPr>
        <w:pStyle w:val="ConsPlusNormal"/>
        <w:jc w:val="both"/>
      </w:pPr>
    </w:p>
    <w:p w:rsidR="008B206A" w:rsidRDefault="008B206A">
      <w:pPr>
        <w:pStyle w:val="ConsPlusNormal"/>
        <w:ind w:firstLine="540"/>
        <w:jc w:val="both"/>
      </w:pPr>
      <w:r>
        <w:t>1.1. Порядок определяет критерии отбора социально ориентированных некоммерческих организаций Ханты-Мансийского автономного округа - Югры, цели, условия, механизм предоставления и возврата субсидий из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 xml:space="preserve">Порядок применяется при реализации мероприятия "Организация сопровождения инвалидов молодого возраста при трудоустройстве и самозанятости с привлечением социально ориентированных некоммерческих организаций" основного мероприятия 4.2 "Организация сопровождения инвалидов, включая инвалидов молодого возраста, при трудоустройстве и самозанятости" </w:t>
      </w:r>
      <w:hyperlink w:anchor="P914" w:history="1">
        <w:r>
          <w:rPr>
            <w:color w:val="0000FF"/>
          </w:rPr>
          <w:t>подпрограммы 4</w:t>
        </w:r>
      </w:hyperlink>
      <w:r>
        <w:t xml:space="preserve"> "Сопровождение инвалидов, включая инвалидов молодого возраста, при трудоустройстве".</w:t>
      </w:r>
    </w:p>
    <w:p w:rsidR="008B206A" w:rsidRDefault="008B206A">
      <w:pPr>
        <w:pStyle w:val="ConsPlusNormal"/>
        <w:spacing w:before="220"/>
        <w:ind w:firstLine="540"/>
        <w:jc w:val="both"/>
      </w:pPr>
      <w:r>
        <w:t>1.2. В Порядке используются следующие понятия:</w:t>
      </w:r>
    </w:p>
    <w:p w:rsidR="008B206A" w:rsidRDefault="008B206A">
      <w:pPr>
        <w:pStyle w:val="ConsPlusNormal"/>
        <w:spacing w:before="220"/>
        <w:ind w:firstLine="540"/>
        <w:jc w:val="both"/>
      </w:pPr>
      <w:r>
        <w:t>автономный округ - Ханты-Мансийский автономный округ - Югра;</w:t>
      </w:r>
    </w:p>
    <w:p w:rsidR="008B206A" w:rsidRDefault="008B206A">
      <w:pPr>
        <w:pStyle w:val="ConsPlusNormal"/>
        <w:spacing w:before="220"/>
        <w:ind w:firstLine="540"/>
        <w:jc w:val="both"/>
      </w:pPr>
      <w:r>
        <w:t>Департамент - Департамент труда и занятости населения автономного округа;</w:t>
      </w:r>
    </w:p>
    <w:p w:rsidR="008B206A" w:rsidRDefault="008B206A">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8B206A" w:rsidRDefault="008B206A">
      <w:pPr>
        <w:pStyle w:val="ConsPlusNormal"/>
        <w:spacing w:before="220"/>
        <w:ind w:firstLine="540"/>
        <w:jc w:val="both"/>
      </w:pPr>
      <w:r>
        <w:t>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 xml:space="preserve">организация - социально ориентированная некоммерческая организация, соответствующая критериям, установленным </w:t>
      </w:r>
      <w:hyperlink w:anchor="P6842" w:history="1">
        <w:r>
          <w:rPr>
            <w:color w:val="0000FF"/>
          </w:rPr>
          <w:t>пунктами 1.5</w:t>
        </w:r>
      </w:hyperlink>
      <w:r>
        <w:t xml:space="preserve">, </w:t>
      </w:r>
      <w:hyperlink w:anchor="P6843" w:history="1">
        <w:r>
          <w:rPr>
            <w:color w:val="0000FF"/>
          </w:rPr>
          <w:t>1.6</w:t>
        </w:r>
      </w:hyperlink>
      <w:r>
        <w:t xml:space="preserve"> Порядка, и представившая программу на конкурс;</w:t>
      </w:r>
    </w:p>
    <w:p w:rsidR="008B206A" w:rsidRDefault="008B206A">
      <w:pPr>
        <w:pStyle w:val="ConsPlusNormal"/>
        <w:spacing w:before="220"/>
        <w:ind w:firstLine="540"/>
        <w:jc w:val="both"/>
      </w:pPr>
      <w:r>
        <w:t>мероприятия - мероприятия общественно полезной услуги по организации сопровождения при содействии занятости инвалидов и самозанятости инвалидов в соответствии с утвержденными Департаментом Требованиями, включенные в программу;</w:t>
      </w:r>
    </w:p>
    <w:p w:rsidR="008B206A" w:rsidRDefault="008B206A">
      <w:pPr>
        <w:pStyle w:val="ConsPlusNormal"/>
        <w:spacing w:before="220"/>
        <w:ind w:firstLine="540"/>
        <w:jc w:val="both"/>
      </w:pPr>
      <w:r>
        <w:t>услуга - общественно полезная услуга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требования - требования к реализации мероприятий общественно полезной услуги по организации сопровождения при содействии занятости инвалидов и самозанятости инвалидов, утвержденные распоряжением Департамента;</w:t>
      </w:r>
    </w:p>
    <w:p w:rsidR="008B206A" w:rsidRDefault="008B206A">
      <w:pPr>
        <w:pStyle w:val="ConsPlusNormal"/>
        <w:spacing w:before="220"/>
        <w:ind w:firstLine="540"/>
        <w:jc w:val="both"/>
      </w:pPr>
      <w:r>
        <w:t>участники мероприятий программы - незанятые инвалиды в трудоспособном возрасте (мужчины - 16 - 59 лет, женщины - 16 - 54 года), имеющие I и II группы инвалидности, зарегистрированные в центре занятости населения в целях поиска подходящей работы и проживающие в муниципальных образованиях автономного округа, на территории которых будет осуществляться реализация программы;</w:t>
      </w:r>
    </w:p>
    <w:p w:rsidR="008B206A" w:rsidRDefault="008B206A">
      <w:pPr>
        <w:pStyle w:val="ConsPlusNormal"/>
        <w:spacing w:before="220"/>
        <w:ind w:firstLine="540"/>
        <w:jc w:val="both"/>
      </w:pPr>
      <w:r>
        <w:t>соглашение - соглашение о предоставлении субсидии, заключаемое между организацией и Департаментом;</w:t>
      </w:r>
    </w:p>
    <w:p w:rsidR="008B206A" w:rsidRDefault="008B206A">
      <w:pPr>
        <w:pStyle w:val="ConsPlusNormal"/>
        <w:spacing w:before="220"/>
        <w:ind w:firstLine="540"/>
        <w:jc w:val="both"/>
      </w:pPr>
      <w:r>
        <w:t>программа - комплекс взаимоувязанных мероприятий общественно полезной услуги по организации сопровождения при содействии занятости инвалидов и самозанятости инвалидов в соответствии с утвержденными Требованиями;</w:t>
      </w:r>
    </w:p>
    <w:p w:rsidR="008B206A" w:rsidRDefault="008B206A">
      <w:pPr>
        <w:pStyle w:val="ConsPlusNormal"/>
        <w:spacing w:before="220"/>
        <w:ind w:firstLine="540"/>
        <w:jc w:val="both"/>
      </w:pPr>
      <w:r>
        <w:t xml:space="preserve">конкурс - конкурсный отбор социально ориентированных некоммерческих организаций, </w:t>
      </w:r>
      <w:r>
        <w:lastRenderedPageBreak/>
        <w:t>представивших программы;</w:t>
      </w:r>
    </w:p>
    <w:p w:rsidR="008B206A" w:rsidRDefault="008B206A">
      <w:pPr>
        <w:pStyle w:val="ConsPlusNormal"/>
        <w:spacing w:before="220"/>
        <w:ind w:firstLine="540"/>
        <w:jc w:val="both"/>
      </w:pPr>
      <w:r>
        <w:t>государственная программа - государственная программа автономного округа "Поддержка занятости населения";</w:t>
      </w:r>
    </w:p>
    <w:p w:rsidR="008B206A" w:rsidRDefault="008B206A">
      <w:pPr>
        <w:pStyle w:val="ConsPlusNormal"/>
        <w:spacing w:before="220"/>
        <w:ind w:firstLine="540"/>
        <w:jc w:val="both"/>
      </w:pPr>
      <w:r>
        <w:t>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инвалидов и самозанятости инвалидов и по организации ярмарок вакансий и учебных рабочих мест.</w:t>
      </w:r>
    </w:p>
    <w:p w:rsidR="008B206A" w:rsidRDefault="008B206A">
      <w:pPr>
        <w:pStyle w:val="ConsPlusNormal"/>
        <w:spacing w:before="220"/>
        <w:ind w:firstLine="540"/>
        <w:jc w:val="both"/>
      </w:pPr>
      <w:r>
        <w:t>1.3. 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"Содействие улучшению положения на рынке труда не занятых трудовой деятельностью и безработных граждан" государственной программы.</w:t>
      </w:r>
    </w:p>
    <w:p w:rsidR="008B206A" w:rsidRDefault="008B206A">
      <w:pPr>
        <w:pStyle w:val="ConsPlusNormal"/>
        <w:spacing w:before="220"/>
        <w:ind w:firstLine="540"/>
        <w:jc w:val="both"/>
      </w:pPr>
      <w:r>
        <w:t>1.4. Субсидия предоставляется на финансовое обеспечение затрат, связанных с реализацией мероприятий, включенных в представленную на конкурс программу, а также с целью привлечения организаций к решению проблем занятости инвалидов.</w:t>
      </w:r>
    </w:p>
    <w:p w:rsidR="008B206A" w:rsidRDefault="008B206A">
      <w:pPr>
        <w:pStyle w:val="ConsPlusNormal"/>
        <w:spacing w:before="220"/>
        <w:ind w:firstLine="540"/>
        <w:jc w:val="both"/>
      </w:pPr>
      <w:bookmarkStart w:id="267" w:name="P6842"/>
      <w:bookmarkEnd w:id="267"/>
      <w:r>
        <w:t>1.5. К участию в конкурсе допускаются организации, созданные в форме общественной организации, автономной некоммерческой организации.</w:t>
      </w:r>
    </w:p>
    <w:p w:rsidR="008B206A" w:rsidRDefault="008B206A">
      <w:pPr>
        <w:pStyle w:val="ConsPlusNormal"/>
        <w:spacing w:before="220"/>
        <w:ind w:firstLine="540"/>
        <w:jc w:val="both"/>
      </w:pPr>
      <w:bookmarkStart w:id="268" w:name="P6843"/>
      <w:bookmarkEnd w:id="268"/>
      <w:r>
        <w:t>1.6. Критериями для организации, участвующей в конкурсе, являются:</w:t>
      </w:r>
    </w:p>
    <w:p w:rsidR="008B206A" w:rsidRDefault="008B206A">
      <w:pPr>
        <w:pStyle w:val="ConsPlusNormal"/>
        <w:spacing w:before="220"/>
        <w:ind w:firstLine="540"/>
        <w:jc w:val="both"/>
      </w:pPr>
      <w:r>
        <w:t>наличие у организации кадрового и материально-технических ресурсов, необходимых для реализации программы;</w:t>
      </w:r>
    </w:p>
    <w:p w:rsidR="008B206A" w:rsidRDefault="008B206A">
      <w:pPr>
        <w:pStyle w:val="ConsPlusNormal"/>
        <w:spacing w:before="220"/>
        <w:ind w:firstLine="540"/>
        <w:jc w:val="both"/>
      </w:pPr>
      <w:r>
        <w:t>наличие у организации возможности дополнительного финансирования реализации программы за счет собственных средств;</w:t>
      </w:r>
    </w:p>
    <w:p w:rsidR="008B206A" w:rsidRDefault="008B206A">
      <w:pPr>
        <w:pStyle w:val="ConsPlusNormal"/>
        <w:spacing w:before="220"/>
        <w:ind w:firstLine="540"/>
        <w:jc w:val="both"/>
      </w:pPr>
      <w:r>
        <w:t>наличие государственной регистрации в качестве юридического лица на территории автономного округа и осуществление деятельности в автономном округе;</w:t>
      </w:r>
    </w:p>
    <w:p w:rsidR="008B206A" w:rsidRDefault="008B206A">
      <w:pPr>
        <w:pStyle w:val="ConsPlusNormal"/>
        <w:spacing w:before="220"/>
        <w:ind w:firstLine="540"/>
        <w:jc w:val="both"/>
      </w:pPr>
      <w:r>
        <w:t xml:space="preserve">соответствие основных целей и задач, содержащихся в уставе организации, требованиям </w:t>
      </w:r>
      <w:hyperlink r:id="rId191" w:history="1">
        <w:r>
          <w:rPr>
            <w:color w:val="0000FF"/>
          </w:rPr>
          <w:t>подпункта 20 статьи 3</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8B206A" w:rsidRDefault="008B206A">
      <w:pPr>
        <w:pStyle w:val="ConsPlusNormal"/>
        <w:jc w:val="both"/>
      </w:pPr>
    </w:p>
    <w:p w:rsidR="008B206A" w:rsidRDefault="008B206A">
      <w:pPr>
        <w:pStyle w:val="ConsPlusTitle"/>
        <w:jc w:val="center"/>
        <w:outlineLvl w:val="2"/>
      </w:pPr>
      <w:r>
        <w:t>II. Порядок проведения конкурса</w:t>
      </w:r>
    </w:p>
    <w:p w:rsidR="008B206A" w:rsidRDefault="008B206A">
      <w:pPr>
        <w:pStyle w:val="ConsPlusNormal"/>
        <w:jc w:val="both"/>
      </w:pPr>
    </w:p>
    <w:p w:rsidR="008B206A" w:rsidRDefault="008B206A">
      <w:pPr>
        <w:pStyle w:val="ConsPlusNormal"/>
        <w:ind w:firstLine="540"/>
        <w:jc w:val="both"/>
      </w:pPr>
      <w:r>
        <w:t>2.1. В целях реализации конкурса Департамент создает экспертную комиссию, которая:</w:t>
      </w:r>
    </w:p>
    <w:p w:rsidR="008B206A" w:rsidRDefault="008B206A">
      <w:pPr>
        <w:pStyle w:val="ConsPlusNormal"/>
        <w:spacing w:before="220"/>
        <w:ind w:firstLine="540"/>
        <w:jc w:val="both"/>
      </w:pPr>
      <w:r>
        <w:t>оценивает представленные на конкурс программы;</w:t>
      </w:r>
    </w:p>
    <w:p w:rsidR="008B206A" w:rsidRDefault="008B206A">
      <w:pPr>
        <w:pStyle w:val="ConsPlusNormal"/>
        <w:spacing w:before="220"/>
        <w:ind w:firstLine="540"/>
        <w:jc w:val="both"/>
      </w:pPr>
      <w:r>
        <w:t>заполняет оценочные листы по программам по формам, утвержденным распоряжением Департамента;</w:t>
      </w:r>
    </w:p>
    <w:p w:rsidR="008B206A" w:rsidRDefault="008B206A">
      <w:pPr>
        <w:pStyle w:val="ConsPlusNormal"/>
        <w:spacing w:before="220"/>
        <w:ind w:firstLine="540"/>
        <w:jc w:val="both"/>
      </w:pPr>
      <w:r>
        <w:t>определяет победителей конкурса;</w:t>
      </w:r>
    </w:p>
    <w:p w:rsidR="008B206A" w:rsidRDefault="008B206A">
      <w:pPr>
        <w:pStyle w:val="ConsPlusNormal"/>
        <w:spacing w:before="220"/>
        <w:ind w:firstLine="540"/>
        <w:jc w:val="both"/>
      </w:pPr>
      <w:r>
        <w:t>признает конкурс несостоявшимся;</w:t>
      </w:r>
    </w:p>
    <w:p w:rsidR="008B206A" w:rsidRDefault="008B206A">
      <w:pPr>
        <w:pStyle w:val="ConsPlusNormal"/>
        <w:spacing w:before="220"/>
        <w:ind w:firstLine="540"/>
        <w:jc w:val="both"/>
      </w:pPr>
      <w:r>
        <w:t>осуществляет иные полномочия в соответствии с Порядком.</w:t>
      </w:r>
    </w:p>
    <w:p w:rsidR="008B206A" w:rsidRDefault="008B206A">
      <w:pPr>
        <w:pStyle w:val="ConsPlusNormal"/>
        <w:spacing w:before="220"/>
        <w:ind w:firstLine="540"/>
        <w:jc w:val="both"/>
      </w:pPr>
      <w:r>
        <w:t xml:space="preserve">2.2. Экспертная комиссия состоит из председателя, заместителя председателя, секретаря и </w:t>
      </w:r>
      <w:r>
        <w:lastRenderedPageBreak/>
        <w:t>членов экспертной комиссии (</w:t>
      </w:r>
      <w:hyperlink w:anchor="P6982" w:history="1">
        <w:r>
          <w:rPr>
            <w:color w:val="0000FF"/>
          </w:rPr>
          <w:t>состав</w:t>
        </w:r>
      </w:hyperlink>
      <w:r>
        <w:t xml:space="preserve"> экспертной комиссии приведен в приложении к Порядку). Секретарь экспертной комиссии не обладает правом голоса.</w:t>
      </w:r>
    </w:p>
    <w:p w:rsidR="008B206A" w:rsidRDefault="008B206A">
      <w:pPr>
        <w:pStyle w:val="ConsPlusNormal"/>
        <w:spacing w:before="220"/>
        <w:ind w:firstLine="540"/>
        <w:jc w:val="both"/>
      </w:pPr>
      <w:r>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8B206A" w:rsidRDefault="008B206A">
      <w:pPr>
        <w:pStyle w:val="ConsPlusNormal"/>
        <w:spacing w:before="220"/>
        <w:ind w:firstLine="540"/>
        <w:jc w:val="both"/>
      </w:pPr>
      <w:r>
        <w:t>2.4. Заседание экспертной комиссии считается правомочным, если на нем присутствует не менее половины от общего числа ее членов.</w:t>
      </w:r>
    </w:p>
    <w:p w:rsidR="008B206A" w:rsidRDefault="008B206A">
      <w:pPr>
        <w:pStyle w:val="ConsPlusNormal"/>
        <w:spacing w:before="220"/>
        <w:ind w:firstLine="540"/>
        <w:jc w:val="both"/>
      </w:pPr>
      <w: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осуществляется реализация мероприятий, форму заявки для участия в конкурсе, форму оценочного листа представленных на конкурс программ.</w:t>
      </w:r>
    </w:p>
    <w:p w:rsidR="008B206A" w:rsidRDefault="008B206A">
      <w:pPr>
        <w:pStyle w:val="ConsPlusNormal"/>
        <w:spacing w:before="220"/>
        <w:ind w:firstLine="540"/>
        <w:jc w:val="both"/>
      </w:pPr>
      <w:r>
        <w:t>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http://www.deptrud.admhmao.ru в разделе "Конкурсы".</w:t>
      </w:r>
    </w:p>
    <w:p w:rsidR="008B206A" w:rsidRDefault="008B206A">
      <w:pPr>
        <w:pStyle w:val="ConsPlusNormal"/>
        <w:spacing w:before="220"/>
        <w:ind w:firstLine="540"/>
        <w:jc w:val="both"/>
      </w:pPr>
      <w:r>
        <w:t>Форма соглашения размещается одновременно с размещением объявления о проведении конкурса.</w:t>
      </w:r>
    </w:p>
    <w:p w:rsidR="008B206A" w:rsidRDefault="008B206A">
      <w:pPr>
        <w:pStyle w:val="ConsPlusNormal"/>
        <w:spacing w:before="220"/>
        <w:ind w:firstLine="540"/>
        <w:jc w:val="both"/>
      </w:pPr>
      <w:r>
        <w:t>2.7. В объявлении о проведении конкурса указываются:</w:t>
      </w:r>
    </w:p>
    <w:p w:rsidR="008B206A" w:rsidRDefault="008B206A">
      <w:pPr>
        <w:pStyle w:val="ConsPlusNormal"/>
        <w:spacing w:before="220"/>
        <w:ind w:firstLine="540"/>
        <w:jc w:val="both"/>
      </w:pPr>
      <w:r>
        <w:t>перечень муниципальных образований автономного округа, на территории которых будет осуществляться реализация мероприятий услуги;</w:t>
      </w:r>
    </w:p>
    <w:p w:rsidR="008B206A" w:rsidRDefault="008B206A">
      <w:pPr>
        <w:pStyle w:val="ConsPlusNormal"/>
        <w:spacing w:before="220"/>
        <w:ind w:firstLine="540"/>
        <w:jc w:val="both"/>
      </w:pPr>
      <w:r>
        <w:t>срок, время, место приема документов для участия в конкурсе, а также почтовый адрес для приема корреспонденции;</w:t>
      </w:r>
    </w:p>
    <w:p w:rsidR="008B206A" w:rsidRDefault="008B206A">
      <w:pPr>
        <w:pStyle w:val="ConsPlusNormal"/>
        <w:spacing w:before="220"/>
        <w:ind w:firstLine="540"/>
        <w:jc w:val="both"/>
      </w:pPr>
      <w:r>
        <w:t>контактная информация для получения консультаций по вопросам проведения конкурса;</w:t>
      </w:r>
    </w:p>
    <w:p w:rsidR="008B206A" w:rsidRDefault="008B206A">
      <w:pPr>
        <w:pStyle w:val="ConsPlusNormal"/>
        <w:spacing w:before="220"/>
        <w:ind w:firstLine="540"/>
        <w:jc w:val="both"/>
      </w:pPr>
      <w:r>
        <w:t>наименование мероприятий услуги, категории участников мероприятий услуги, для реализации которых объявлен конкурс, объем мероприятий услуги, в отношении которых проводится отбор, выраженный количеством участников мероприятий услуги,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
    <w:p w:rsidR="008B206A" w:rsidRDefault="008B206A">
      <w:pPr>
        <w:pStyle w:val="ConsPlusNormal"/>
        <w:spacing w:before="220"/>
        <w:ind w:firstLine="540"/>
        <w:jc w:val="both"/>
      </w:pPr>
      <w:bookmarkStart w:id="269" w:name="P6868"/>
      <w:bookmarkEnd w:id="269"/>
      <w:r>
        <w:t>2.8. Для участия в конкурсе организация представляет в Департамент следующие документы:</w:t>
      </w:r>
    </w:p>
    <w:p w:rsidR="008B206A" w:rsidRDefault="008B206A">
      <w:pPr>
        <w:pStyle w:val="ConsPlusNormal"/>
        <w:spacing w:before="220"/>
        <w:ind w:firstLine="540"/>
        <w:jc w:val="both"/>
      </w:pPr>
      <w:r>
        <w:t>2.8.1. Заявку на участие в конкурсе согласно форме, утвержденной Департаментом.</w:t>
      </w:r>
    </w:p>
    <w:p w:rsidR="008B206A" w:rsidRDefault="008B206A">
      <w:pPr>
        <w:pStyle w:val="ConsPlusNormal"/>
        <w:spacing w:before="220"/>
        <w:ind w:firstLine="540"/>
        <w:jc w:val="both"/>
      </w:pPr>
      <w:r>
        <w:t>2.8.2. Копии учредительных документов, заверенные руководителем организации.</w:t>
      </w:r>
    </w:p>
    <w:p w:rsidR="008B206A" w:rsidRDefault="008B206A">
      <w:pPr>
        <w:pStyle w:val="ConsPlusNormal"/>
        <w:spacing w:before="220"/>
        <w:ind w:firstLine="540"/>
        <w:jc w:val="both"/>
      </w:pPr>
      <w:r>
        <w:t>2.8.3. Программу на текущий финансовый год, содержащую:</w:t>
      </w:r>
    </w:p>
    <w:p w:rsidR="008B206A" w:rsidRDefault="008B206A">
      <w:pPr>
        <w:pStyle w:val="ConsPlusNormal"/>
        <w:spacing w:before="220"/>
        <w:ind w:firstLine="540"/>
        <w:jc w:val="both"/>
      </w:pPr>
      <w:r>
        <w:t>а) пояснительную записку к программе, включающую ее краткое содержание, объем финансовых средств, необходимых для ее реализации, описание ожидаемых результатов;</w:t>
      </w:r>
    </w:p>
    <w:p w:rsidR="008B206A" w:rsidRDefault="008B206A">
      <w:pPr>
        <w:pStyle w:val="ConsPlusNormal"/>
        <w:spacing w:before="220"/>
        <w:ind w:firstLine="540"/>
        <w:jc w:val="both"/>
      </w:pPr>
      <w:r>
        <w:t>б) цели и задачи программы;</w:t>
      </w:r>
    </w:p>
    <w:p w:rsidR="008B206A" w:rsidRDefault="008B206A">
      <w:pPr>
        <w:pStyle w:val="ConsPlusNormal"/>
        <w:spacing w:before="220"/>
        <w:ind w:firstLine="540"/>
        <w:jc w:val="both"/>
      </w:pPr>
      <w:r>
        <w:t>в) перечень мероприятий программы в соответствии с утвержденными требованиями;</w:t>
      </w:r>
    </w:p>
    <w:p w:rsidR="008B206A" w:rsidRDefault="008B206A">
      <w:pPr>
        <w:pStyle w:val="ConsPlusNormal"/>
        <w:spacing w:before="220"/>
        <w:ind w:firstLine="540"/>
        <w:jc w:val="both"/>
      </w:pPr>
      <w:r>
        <w:t>г) план-график реализации мероприятий программы с указанием последовательности их проведения;</w:t>
      </w:r>
    </w:p>
    <w:p w:rsidR="008B206A" w:rsidRDefault="008B206A">
      <w:pPr>
        <w:pStyle w:val="ConsPlusNormal"/>
        <w:spacing w:before="220"/>
        <w:ind w:firstLine="540"/>
        <w:jc w:val="both"/>
      </w:pPr>
      <w:r>
        <w:lastRenderedPageBreak/>
        <w:t>д) расчет затрат на реализацию программы с указанием источников финансирования.</w:t>
      </w:r>
    </w:p>
    <w:p w:rsidR="008B206A" w:rsidRDefault="008B206A">
      <w:pPr>
        <w:pStyle w:val="ConsPlusNormal"/>
        <w:spacing w:before="220"/>
        <w:ind w:firstLine="540"/>
        <w:jc w:val="both"/>
      </w:pPr>
      <w:r>
        <w:t>Расчет затрат на реализацию программы из бюджета автономного округа не должен превышать установленного в объявлении о проведении конкурса размера субсидии;</w:t>
      </w:r>
    </w:p>
    <w:p w:rsidR="008B206A" w:rsidRDefault="008B206A">
      <w:pPr>
        <w:pStyle w:val="ConsPlusNormal"/>
        <w:spacing w:before="220"/>
        <w:ind w:firstLine="540"/>
        <w:jc w:val="both"/>
      </w:pPr>
      <w:r>
        <w:t>е) ожидаемые результаты и (или) показатели результативности программы в соответствии с утвержденными требованиями.</w:t>
      </w:r>
    </w:p>
    <w:p w:rsidR="008B206A" w:rsidRDefault="008B206A">
      <w:pPr>
        <w:pStyle w:val="ConsPlusNormal"/>
        <w:spacing w:before="220"/>
        <w:ind w:firstLine="540"/>
        <w:jc w:val="both"/>
      </w:pPr>
      <w:r>
        <w:t>2.8.4. Копию уведомления о признании организации исполнителем общественно полезных услуг (при наличии).</w:t>
      </w:r>
    </w:p>
    <w:p w:rsidR="008B206A" w:rsidRDefault="008B206A">
      <w:pPr>
        <w:pStyle w:val="ConsPlusNormal"/>
        <w:spacing w:before="220"/>
        <w:ind w:firstLine="540"/>
        <w:jc w:val="both"/>
      </w:pPr>
      <w:r>
        <w:t xml:space="preserve">2.9. Документы, указанные в </w:t>
      </w:r>
      <w:hyperlink w:anchor="P6868" w:history="1">
        <w:r>
          <w:rPr>
            <w:color w:val="0000FF"/>
          </w:rPr>
          <w:t>пункте 2.8</w:t>
        </w:r>
      </w:hyperlink>
      <w:r>
        <w:t xml:space="preserve"> Порядка, прошитые и пронумерованные, с описью документов организация представляет на бумажном и электронном носителях или почтовым отправлением по месту, указанному в объявлении о проведении конкурса.</w:t>
      </w:r>
    </w:p>
    <w:p w:rsidR="008B206A" w:rsidRDefault="008B206A">
      <w:pPr>
        <w:pStyle w:val="ConsPlusNormal"/>
        <w:spacing w:before="220"/>
        <w:ind w:firstLine="540"/>
        <w:jc w:val="both"/>
      </w:pPr>
      <w:r>
        <w:t>Датой принятия документов для участия в конкурсе считается дата поступления документов в Департамент.</w:t>
      </w:r>
    </w:p>
    <w:p w:rsidR="008B206A" w:rsidRDefault="008B206A">
      <w:pPr>
        <w:pStyle w:val="ConsPlusNormal"/>
        <w:spacing w:before="220"/>
        <w:ind w:firstLine="540"/>
        <w:jc w:val="both"/>
      </w:pPr>
      <w:r>
        <w:t>2.10. Документы, представленные организацией для участия в конкурсе, возврату не подлежат.</w:t>
      </w:r>
    </w:p>
    <w:p w:rsidR="008B206A" w:rsidRDefault="008B206A">
      <w:pPr>
        <w:pStyle w:val="ConsPlusNormal"/>
        <w:spacing w:before="220"/>
        <w:ind w:firstLine="540"/>
        <w:jc w:val="both"/>
      </w:pPr>
      <w:r>
        <w:t>2.11. Организацией может быть подан только 1 пакет документов для участия в конкурсе.</w:t>
      </w:r>
    </w:p>
    <w:p w:rsidR="008B206A" w:rsidRDefault="008B206A">
      <w:pPr>
        <w:pStyle w:val="ConsPlusNormal"/>
        <w:spacing w:before="220"/>
        <w:ind w:firstLine="540"/>
        <w:jc w:val="both"/>
      </w:pPr>
      <w:r>
        <w:t xml:space="preserve">2.12. Департамент регистрирует документы, указанные в </w:t>
      </w:r>
      <w:hyperlink w:anchor="P6868" w:history="1">
        <w:r>
          <w:rPr>
            <w:color w:val="0000FF"/>
          </w:rPr>
          <w:t>пункте 2.8</w:t>
        </w:r>
      </w:hyperlink>
      <w:r>
        <w:t xml:space="preserve"> Порядка, в журнале регистрации в день их поступления.</w:t>
      </w:r>
    </w:p>
    <w:p w:rsidR="008B206A" w:rsidRDefault="008B206A">
      <w:pPr>
        <w:pStyle w:val="ConsPlusNormal"/>
        <w:spacing w:before="220"/>
        <w:ind w:firstLine="540"/>
        <w:jc w:val="both"/>
      </w:pPr>
      <w:r>
        <w:t>2.13. 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8B206A" w:rsidRDefault="008B206A">
      <w:pPr>
        <w:pStyle w:val="ConsPlusNormal"/>
        <w:spacing w:before="220"/>
        <w:ind w:firstLine="540"/>
        <w:jc w:val="both"/>
      </w:pPr>
      <w:r>
        <w:t>Отозванные документы не учитываются при подсчете количества пакетов документов, представленных для участия в конкурсе.</w:t>
      </w:r>
    </w:p>
    <w:p w:rsidR="008B206A" w:rsidRDefault="008B206A">
      <w:pPr>
        <w:pStyle w:val="ConsPlusNormal"/>
        <w:spacing w:before="220"/>
        <w:ind w:firstLine="540"/>
        <w:jc w:val="both"/>
      </w:pPr>
      <w:r>
        <w:t>2.14. Департамент в течение 7 рабочих дней по истечении срока подачи документов для участия в конкурсе:</w:t>
      </w:r>
    </w:p>
    <w:p w:rsidR="008B206A" w:rsidRDefault="008B206A">
      <w:pPr>
        <w:pStyle w:val="ConsPlusNormal"/>
        <w:spacing w:before="220"/>
        <w:ind w:firstLine="540"/>
        <w:jc w:val="both"/>
      </w:pPr>
      <w:r>
        <w:t>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8B206A" w:rsidRDefault="008B206A">
      <w:pPr>
        <w:pStyle w:val="ConsPlusNormal"/>
        <w:spacing w:before="220"/>
        <w:ind w:firstLine="540"/>
        <w:jc w:val="both"/>
      </w:pPr>
      <w:r>
        <w:t xml:space="preserve">рассматривает представленные документы на соответствие требованиям, установленным </w:t>
      </w:r>
      <w:hyperlink w:anchor="P6842" w:history="1">
        <w:r>
          <w:rPr>
            <w:color w:val="0000FF"/>
          </w:rPr>
          <w:t>пунктами 1.5</w:t>
        </w:r>
      </w:hyperlink>
      <w:r>
        <w:t xml:space="preserve">, </w:t>
      </w:r>
      <w:hyperlink w:anchor="P6843" w:history="1">
        <w:r>
          <w:rPr>
            <w:color w:val="0000FF"/>
          </w:rPr>
          <w:t>1.6</w:t>
        </w:r>
      </w:hyperlink>
      <w:r>
        <w:t xml:space="preserve">, </w:t>
      </w:r>
      <w:hyperlink w:anchor="P6906" w:history="1">
        <w:r>
          <w:rPr>
            <w:color w:val="0000FF"/>
          </w:rPr>
          <w:t>3.1</w:t>
        </w:r>
      </w:hyperlink>
      <w:r>
        <w:t xml:space="preserve"> Порядка;</w:t>
      </w:r>
    </w:p>
    <w:p w:rsidR="008B206A" w:rsidRDefault="008B206A">
      <w:pPr>
        <w:pStyle w:val="ConsPlusNormal"/>
        <w:spacing w:before="220"/>
        <w:ind w:firstLine="540"/>
        <w:jc w:val="both"/>
      </w:pPr>
      <w:r>
        <w:t>формирует списки организаций, допущенных и не допущенных к участию в конкурсе, и направляет их для утверждения в экспертную комиссию;</w:t>
      </w:r>
    </w:p>
    <w:p w:rsidR="008B206A" w:rsidRDefault="008B206A">
      <w:pPr>
        <w:pStyle w:val="ConsPlusNormal"/>
        <w:spacing w:before="220"/>
        <w:ind w:firstLine="540"/>
        <w:jc w:val="both"/>
      </w:pPr>
      <w:r>
        <w:t>направляет программы допущенных к участию в конкурсе организаций членам экспертной комиссии для рассмотрения.</w:t>
      </w:r>
    </w:p>
    <w:p w:rsidR="008B206A" w:rsidRDefault="008B206A">
      <w:pPr>
        <w:pStyle w:val="ConsPlusNormal"/>
        <w:spacing w:before="220"/>
        <w:ind w:firstLine="540"/>
        <w:jc w:val="both"/>
      </w:pPr>
      <w:r>
        <w:t>2.15. Каждый член экспертной комиссии оценивает программы в течение 5 рабочих дней с даты их получения от Департамента по следующим критериям:</w:t>
      </w:r>
    </w:p>
    <w:p w:rsidR="008B206A" w:rsidRDefault="008B206A">
      <w:pPr>
        <w:pStyle w:val="ConsPlusNormal"/>
        <w:spacing w:before="220"/>
        <w:ind w:firstLine="540"/>
        <w:jc w:val="both"/>
      </w:pPr>
      <w: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
    <w:p w:rsidR="008B206A" w:rsidRDefault="008B206A">
      <w:pPr>
        <w:pStyle w:val="ConsPlusNormal"/>
        <w:spacing w:before="220"/>
        <w:ind w:firstLine="540"/>
        <w:jc w:val="both"/>
      </w:pPr>
      <w:r>
        <w:lastRenderedPageBreak/>
        <w:t>реалистичность (наличие собственных квалифицированных кадров в необходимом объеме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мероприятий, целям и задачам программ, представление информации об организации в сети Интернет);</w:t>
      </w:r>
    </w:p>
    <w:p w:rsidR="008B206A" w:rsidRDefault="008B206A">
      <w:pPr>
        <w:pStyle w:val="ConsPlusNormal"/>
        <w:spacing w:before="220"/>
        <w:ind w:firstLine="540"/>
        <w:jc w:val="both"/>
      </w:pPr>
      <w: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8B206A" w:rsidRDefault="008B206A">
      <w:pPr>
        <w:pStyle w:val="ConsPlusNormal"/>
        <w:spacing w:before="220"/>
        <w:ind w:firstLine="540"/>
        <w:jc w:val="both"/>
      </w:pPr>
      <w:r>
        <w:t>экономическая эффективность (соотношение затрат и предполагаемых результатов программы (в случае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8B206A" w:rsidRDefault="008B206A">
      <w:pPr>
        <w:pStyle w:val="ConsPlusNormal"/>
        <w:spacing w:before="220"/>
        <w:ind w:firstLine="540"/>
        <w:jc w:val="both"/>
      </w:pPr>
      <w:r>
        <w:t>2.16. Оценка программ членами экспертной комиссией осуществляется по 5-балльной шкале путем занесения сведений в оценочный лист, который подписывается членом экспертной комиссии.</w:t>
      </w:r>
    </w:p>
    <w:p w:rsidR="008B206A" w:rsidRDefault="008B206A">
      <w:pPr>
        <w:pStyle w:val="ConsPlusNormal"/>
        <w:spacing w:before="220"/>
        <w:ind w:firstLine="540"/>
        <w:jc w:val="both"/>
      </w:pPr>
      <w:r>
        <w:t>2.17. На основании сведений оценочных листов секретарь экспертной комиссии выводит итоговый балл по представленным на конкурс программам.</w:t>
      </w:r>
    </w:p>
    <w:p w:rsidR="008B206A" w:rsidRDefault="008B206A">
      <w:pPr>
        <w:pStyle w:val="ConsPlusNormal"/>
        <w:spacing w:before="220"/>
        <w:ind w:firstLine="540"/>
        <w:jc w:val="both"/>
      </w:pPr>
      <w:r>
        <w:t xml:space="preserve">2.18. 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 на конкурс программе, с учетом критериев и требований, установленных </w:t>
      </w:r>
      <w:hyperlink w:anchor="P6842" w:history="1">
        <w:r>
          <w:rPr>
            <w:color w:val="0000FF"/>
          </w:rPr>
          <w:t>пунктами 1.5</w:t>
        </w:r>
      </w:hyperlink>
      <w:r>
        <w:t xml:space="preserve">, </w:t>
      </w:r>
      <w:hyperlink w:anchor="P6843" w:history="1">
        <w:r>
          <w:rPr>
            <w:color w:val="0000FF"/>
          </w:rPr>
          <w:t>1.6</w:t>
        </w:r>
      </w:hyperlink>
      <w:r>
        <w:t xml:space="preserve">, </w:t>
      </w:r>
      <w:hyperlink w:anchor="P6906" w:history="1">
        <w:r>
          <w:rPr>
            <w:color w:val="0000FF"/>
          </w:rPr>
          <w:t>3.1</w:t>
        </w:r>
      </w:hyperlink>
      <w:r>
        <w:t xml:space="preserve"> Порядка, оформляется протоколом, который подписывается всеми членами экспертной комиссии, присутствовавшими на заседании, и размещается на едином официальном сайте органов государственной власти автономного округа http://www.deptrud.admhmao.ru в разделе "Конкурсы" не позднее 5 рабочих дней с даты принятия решения.</w:t>
      </w:r>
    </w:p>
    <w:p w:rsidR="008B206A" w:rsidRDefault="008B206A">
      <w:pPr>
        <w:pStyle w:val="ConsPlusNormal"/>
        <w:spacing w:before="220"/>
        <w:ind w:firstLine="540"/>
        <w:jc w:val="both"/>
      </w:pPr>
      <w:r>
        <w:t>2.19. Победителем конкурса по каждому муниципальному образованию автономного округа признается 1 организация.</w:t>
      </w:r>
    </w:p>
    <w:p w:rsidR="008B206A" w:rsidRDefault="008B206A">
      <w:pPr>
        <w:pStyle w:val="ConsPlusNormal"/>
        <w:spacing w:before="220"/>
        <w:ind w:firstLine="540"/>
        <w:jc w:val="both"/>
      </w:pPr>
      <w:r>
        <w:t xml:space="preserve">2.20. Если в конкурсе приняла участие только 1 организация, соответствующая всем критериям и требованиям, установленным </w:t>
      </w:r>
      <w:hyperlink w:anchor="P6842" w:history="1">
        <w:r>
          <w:rPr>
            <w:color w:val="0000FF"/>
          </w:rPr>
          <w:t>пунктами 1.5</w:t>
        </w:r>
      </w:hyperlink>
      <w:r>
        <w:t xml:space="preserve">, </w:t>
      </w:r>
      <w:hyperlink w:anchor="P6843" w:history="1">
        <w:r>
          <w:rPr>
            <w:color w:val="0000FF"/>
          </w:rPr>
          <w:t>1.6</w:t>
        </w:r>
      </w:hyperlink>
      <w:r>
        <w:t xml:space="preserve">, </w:t>
      </w:r>
      <w:hyperlink w:anchor="P6906" w:history="1">
        <w:r>
          <w:rPr>
            <w:color w:val="0000FF"/>
          </w:rPr>
          <w:t>3.1</w:t>
        </w:r>
      </w:hyperlink>
      <w:r>
        <w:t xml:space="preserve"> Порядка, то она признается победителем конкурса. В иных случаях конкурс признается несостоявшимся.</w:t>
      </w:r>
    </w:p>
    <w:p w:rsidR="008B206A" w:rsidRDefault="008B206A">
      <w:pPr>
        <w:pStyle w:val="ConsPlusNormal"/>
        <w:spacing w:before="220"/>
        <w:ind w:firstLine="540"/>
        <w:jc w:val="both"/>
      </w:pPr>
      <w:bookmarkStart w:id="270" w:name="P6902"/>
      <w:bookmarkEnd w:id="270"/>
      <w:r>
        <w:t>2.21. Департамент в срок не позднее 10 рабочих дней со дня подписания протокола заседания экспертной комиссии издает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8B206A" w:rsidRDefault="008B206A">
      <w:pPr>
        <w:pStyle w:val="ConsPlusNormal"/>
        <w:jc w:val="both"/>
      </w:pPr>
    </w:p>
    <w:p w:rsidR="008B206A" w:rsidRDefault="008B206A">
      <w:pPr>
        <w:pStyle w:val="ConsPlusTitle"/>
        <w:jc w:val="center"/>
        <w:outlineLvl w:val="2"/>
      </w:pPr>
      <w:r>
        <w:t>III. Условия и порядок предоставления субсидии</w:t>
      </w:r>
    </w:p>
    <w:p w:rsidR="008B206A" w:rsidRDefault="008B206A">
      <w:pPr>
        <w:pStyle w:val="ConsPlusNormal"/>
        <w:jc w:val="both"/>
      </w:pPr>
    </w:p>
    <w:p w:rsidR="008B206A" w:rsidRDefault="008B206A">
      <w:pPr>
        <w:pStyle w:val="ConsPlusNormal"/>
        <w:ind w:firstLine="540"/>
        <w:jc w:val="both"/>
      </w:pPr>
      <w:bookmarkStart w:id="271" w:name="P6906"/>
      <w:bookmarkEnd w:id="271"/>
      <w:r>
        <w:t xml:space="preserve">3.1. Организация, претендующая на получение субсидии, должна соответствовать на момент представления документов, указанных в </w:t>
      </w:r>
      <w:hyperlink w:anchor="P6868" w:history="1">
        <w:r>
          <w:rPr>
            <w:color w:val="0000FF"/>
          </w:rPr>
          <w:t>пункте 2.8</w:t>
        </w:r>
      </w:hyperlink>
      <w:r>
        <w:t xml:space="preserve"> Порядка, следующим требованиям:</w:t>
      </w:r>
    </w:p>
    <w:p w:rsidR="008B206A" w:rsidRDefault="008B206A">
      <w:pPr>
        <w:pStyle w:val="ConsPlusNormal"/>
        <w:spacing w:before="220"/>
        <w:ind w:firstLine="540"/>
        <w:jc w:val="both"/>
      </w:pPr>
      <w:r>
        <w:t>иметь государственную регистрацию в качестве юридического лица и осуществлять свою деятельность в автономном округе;</w:t>
      </w:r>
    </w:p>
    <w:p w:rsidR="008B206A" w:rsidRDefault="008B206A">
      <w:pPr>
        <w:pStyle w:val="ConsPlusNormal"/>
        <w:spacing w:before="220"/>
        <w:ind w:firstLine="540"/>
        <w:jc w:val="both"/>
      </w:pPr>
      <w: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8B206A" w:rsidRDefault="008B206A">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206A" w:rsidRDefault="008B206A">
      <w:pPr>
        <w:pStyle w:val="ConsPlusNormal"/>
        <w:spacing w:before="220"/>
        <w:ind w:firstLine="540"/>
        <w:jc w:val="both"/>
      </w:pPr>
      <w:r>
        <w:lastRenderedPageBreak/>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8B206A" w:rsidRDefault="008B206A">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206A" w:rsidRDefault="008B206A">
      <w:pPr>
        <w:pStyle w:val="ConsPlusNormal"/>
        <w:spacing w:before="220"/>
        <w:ind w:firstLine="540"/>
        <w:jc w:val="both"/>
      </w:pPr>
      <w:r>
        <w:t>не выполнять функции иностранного агента.</w:t>
      </w:r>
    </w:p>
    <w:p w:rsidR="008B206A" w:rsidRDefault="008B206A">
      <w:pPr>
        <w:pStyle w:val="ConsPlusNormal"/>
        <w:spacing w:before="220"/>
        <w:ind w:firstLine="540"/>
        <w:jc w:val="both"/>
      </w:pPr>
      <w:r>
        <w:t>3.2. Основаниями отказа в предоставлении субсидии являются:</w:t>
      </w:r>
    </w:p>
    <w:p w:rsidR="008B206A" w:rsidRDefault="008B206A">
      <w:pPr>
        <w:pStyle w:val="ConsPlusNormal"/>
        <w:spacing w:before="220"/>
        <w:ind w:firstLine="540"/>
        <w:jc w:val="both"/>
      </w:pPr>
      <w:r>
        <w:t xml:space="preserve">3.2.1. Несоответствие критериям и требованиям, установленным </w:t>
      </w:r>
      <w:hyperlink w:anchor="P6842" w:history="1">
        <w:r>
          <w:rPr>
            <w:color w:val="0000FF"/>
          </w:rPr>
          <w:t>пунктами 1.5</w:t>
        </w:r>
      </w:hyperlink>
      <w:r>
        <w:t xml:space="preserve">, </w:t>
      </w:r>
      <w:hyperlink w:anchor="P6843" w:history="1">
        <w:r>
          <w:rPr>
            <w:color w:val="0000FF"/>
          </w:rPr>
          <w:t>1.6</w:t>
        </w:r>
      </w:hyperlink>
      <w:r>
        <w:t xml:space="preserve">, </w:t>
      </w:r>
      <w:hyperlink w:anchor="P6906" w:history="1">
        <w:r>
          <w:rPr>
            <w:color w:val="0000FF"/>
          </w:rPr>
          <w:t>3.1</w:t>
        </w:r>
      </w:hyperlink>
      <w:r>
        <w:t xml:space="preserve"> Порядка.</w:t>
      </w:r>
    </w:p>
    <w:p w:rsidR="008B206A" w:rsidRDefault="008B206A">
      <w:pPr>
        <w:pStyle w:val="ConsPlusNormal"/>
        <w:spacing w:before="220"/>
        <w:ind w:firstLine="540"/>
        <w:jc w:val="both"/>
      </w:pPr>
      <w:r>
        <w:t xml:space="preserve">3.2.2. Представление документов, перечень которых установлен </w:t>
      </w:r>
      <w:hyperlink w:anchor="P6868" w:history="1">
        <w:r>
          <w:rPr>
            <w:color w:val="0000FF"/>
          </w:rPr>
          <w:t>пунктом 2.8</w:t>
        </w:r>
      </w:hyperlink>
      <w:r>
        <w:t xml:space="preserve"> Порядка, не в полном объеме.</w:t>
      </w:r>
    </w:p>
    <w:p w:rsidR="008B206A" w:rsidRDefault="008B206A">
      <w:pPr>
        <w:pStyle w:val="ConsPlusNormal"/>
        <w:spacing w:before="220"/>
        <w:ind w:firstLine="540"/>
        <w:jc w:val="both"/>
      </w:pPr>
      <w:r>
        <w:t>3.2.3. Представление документов по истечении срока приема документов на конкурс.</w:t>
      </w:r>
    </w:p>
    <w:p w:rsidR="008B206A" w:rsidRDefault="008B206A">
      <w:pPr>
        <w:pStyle w:val="ConsPlusNormal"/>
        <w:spacing w:before="220"/>
        <w:ind w:firstLine="540"/>
        <w:jc w:val="both"/>
      </w:pPr>
      <w:r>
        <w:t>3.2.4. Представление на конкурс более 1 пакета документов.</w:t>
      </w:r>
    </w:p>
    <w:p w:rsidR="008B206A" w:rsidRDefault="008B206A">
      <w:pPr>
        <w:pStyle w:val="ConsPlusNormal"/>
        <w:spacing w:before="220"/>
        <w:ind w:firstLine="540"/>
        <w:jc w:val="both"/>
      </w:pPr>
      <w:r>
        <w:t>3.2.5. Добровольный отказ организации от получения субсидии, оформленный в письменной форме.</w:t>
      </w:r>
    </w:p>
    <w:p w:rsidR="008B206A" w:rsidRDefault="008B206A">
      <w:pPr>
        <w:pStyle w:val="ConsPlusNormal"/>
        <w:spacing w:before="220"/>
        <w:ind w:firstLine="540"/>
        <w:jc w:val="both"/>
      </w:pPr>
      <w:r>
        <w:t>3.3. Субсидия предоставляется на основании соглашения о предоставлении субсидии, по форме, установленной Департаментом финансов автономного округа.</w:t>
      </w:r>
    </w:p>
    <w:p w:rsidR="008B206A" w:rsidRDefault="008B206A">
      <w:pPr>
        <w:pStyle w:val="ConsPlusNormal"/>
        <w:spacing w:before="220"/>
        <w:ind w:firstLine="540"/>
        <w:jc w:val="both"/>
      </w:pPr>
      <w:r>
        <w:t>Обязательным условием соглашения является согласие организации на осуществление в отношении организации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8B206A" w:rsidRDefault="008B206A">
      <w:pPr>
        <w:pStyle w:val="ConsPlusNormal"/>
        <w:spacing w:before="220"/>
        <w:ind w:firstLine="540"/>
        <w:jc w:val="both"/>
      </w:pPr>
      <w:r>
        <w:t xml:space="preserve">3.4. Заключение соглашений с организациями - победителями конкурса осуществляется в течение 10 рабочих дней с даты принятия распоряжения, предусмотренного </w:t>
      </w:r>
      <w:hyperlink w:anchor="P6902" w:history="1">
        <w:r>
          <w:rPr>
            <w:color w:val="0000FF"/>
          </w:rPr>
          <w:t>пунктом 2.21</w:t>
        </w:r>
      </w:hyperlink>
      <w:r>
        <w:t xml:space="preserve"> Порядка.</w:t>
      </w:r>
    </w:p>
    <w:p w:rsidR="008B206A" w:rsidRDefault="008B206A">
      <w:pPr>
        <w:pStyle w:val="ConsPlusNormal"/>
        <w:spacing w:before="220"/>
        <w:ind w:firstLine="540"/>
        <w:jc w:val="both"/>
      </w:pPr>
      <w:r>
        <w:t>3.5. После заключения соглашения с организациями - победителями конкурса по каждому муниципальному образованию Департаментом в течение 10 рабочих дней издается распоряжение о перечислении субсидии организациям - победителям конкурса.</w:t>
      </w:r>
    </w:p>
    <w:p w:rsidR="008B206A" w:rsidRDefault="008B206A">
      <w:pPr>
        <w:pStyle w:val="ConsPlusNormal"/>
        <w:spacing w:before="220"/>
        <w:ind w:firstLine="540"/>
        <w:jc w:val="both"/>
      </w:pPr>
      <w: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8B206A" w:rsidRDefault="008B206A">
      <w:pPr>
        <w:pStyle w:val="ConsPlusNormal"/>
        <w:spacing w:before="220"/>
        <w:ind w:firstLine="540"/>
        <w:jc w:val="both"/>
      </w:pPr>
      <w:r>
        <w:t>3.7. Предоставленная субсидия должна быть использована по целевому назначению в сроки, предусмотренные соглашением.</w:t>
      </w:r>
    </w:p>
    <w:p w:rsidR="008B206A" w:rsidRDefault="008B206A">
      <w:pPr>
        <w:pStyle w:val="ConsPlusNormal"/>
        <w:spacing w:before="220"/>
        <w:ind w:firstLine="540"/>
        <w:jc w:val="both"/>
      </w:pPr>
      <w:r>
        <w:t>3.8. Организациям,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8B206A" w:rsidRDefault="008B206A">
      <w:pPr>
        <w:pStyle w:val="ConsPlusNormal"/>
        <w:spacing w:before="220"/>
        <w:ind w:firstLine="540"/>
        <w:jc w:val="both"/>
      </w:pPr>
      <w: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8B206A" w:rsidRDefault="008B206A">
      <w:pPr>
        <w:pStyle w:val="ConsPlusNormal"/>
        <w:spacing w:before="220"/>
        <w:ind w:firstLine="540"/>
        <w:jc w:val="both"/>
      </w:pPr>
      <w:r>
        <w:lastRenderedPageBreak/>
        <w:t>3.9. Показатели результативности (целевые показатели и их значение) предоставления субсидии и меры ответственности организации в случае их недостижения устанавливаются Департаментом в соглашении.</w:t>
      </w:r>
    </w:p>
    <w:p w:rsidR="008B206A" w:rsidRDefault="008B206A">
      <w:pPr>
        <w:pStyle w:val="ConsPlusNormal"/>
        <w:spacing w:before="220"/>
        <w:ind w:firstLine="540"/>
        <w:jc w:val="both"/>
      </w:pPr>
      <w:r>
        <w:t>3.10. За счет субсидии организации запрещается осуществлять расходы на:</w:t>
      </w:r>
    </w:p>
    <w:p w:rsidR="008B206A" w:rsidRDefault="008B206A">
      <w:pPr>
        <w:pStyle w:val="ConsPlusNormal"/>
        <w:spacing w:before="220"/>
        <w:ind w:firstLine="540"/>
        <w:jc w:val="both"/>
      </w:pPr>
      <w:r>
        <w:t>предпринимательскую деятельность и оказание помощи коммерческим организациям;</w:t>
      </w:r>
    </w:p>
    <w:p w:rsidR="008B206A" w:rsidRDefault="008B206A">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w:t>
      </w:r>
    </w:p>
    <w:p w:rsidR="008B206A" w:rsidRDefault="008B206A">
      <w:pPr>
        <w:pStyle w:val="ConsPlusNormal"/>
        <w:spacing w:before="220"/>
        <w:ind w:firstLine="540"/>
        <w:jc w:val="both"/>
      </w:pPr>
      <w:r>
        <w:t>3.11. Размер субсидии определяется по формуле:</w:t>
      </w:r>
    </w:p>
    <w:p w:rsidR="008B206A" w:rsidRDefault="008B206A">
      <w:pPr>
        <w:pStyle w:val="ConsPlusNormal"/>
        <w:jc w:val="both"/>
      </w:pPr>
    </w:p>
    <w:p w:rsidR="008B206A" w:rsidRPr="008B206A" w:rsidRDefault="008B206A">
      <w:pPr>
        <w:pStyle w:val="ConsPlusNormal"/>
        <w:jc w:val="center"/>
        <w:rPr>
          <w:lang w:val="en-US"/>
        </w:rPr>
      </w:pPr>
      <w:r w:rsidRPr="008B206A">
        <w:rPr>
          <w:lang w:val="en-US"/>
        </w:rPr>
        <w:t>Ssopin = Nsopin * Fsopin + Not,</w:t>
      </w:r>
    </w:p>
    <w:p w:rsidR="008B206A" w:rsidRPr="008B206A" w:rsidRDefault="008B206A">
      <w:pPr>
        <w:pStyle w:val="ConsPlusNormal"/>
        <w:jc w:val="both"/>
        <w:rPr>
          <w:lang w:val="en-US"/>
        </w:rPr>
      </w:pPr>
    </w:p>
    <w:p w:rsidR="008B206A" w:rsidRPr="008B206A" w:rsidRDefault="008B206A">
      <w:pPr>
        <w:pStyle w:val="ConsPlusNormal"/>
        <w:ind w:firstLine="540"/>
        <w:jc w:val="both"/>
        <w:rPr>
          <w:lang w:val="en-US"/>
        </w:rPr>
      </w:pPr>
      <w:r>
        <w:t>где</w:t>
      </w:r>
      <w:r w:rsidRPr="008B206A">
        <w:rPr>
          <w:lang w:val="en-US"/>
        </w:rPr>
        <w:t>:</w:t>
      </w:r>
    </w:p>
    <w:p w:rsidR="008B206A" w:rsidRDefault="008B206A">
      <w:pPr>
        <w:pStyle w:val="ConsPlusNormal"/>
        <w:spacing w:before="220"/>
        <w:ind w:firstLine="540"/>
        <w:jc w:val="both"/>
      </w:pPr>
      <w:r>
        <w:t>Ssopin - объем субсидии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Nsopin - норматив стоимости мероприятий на 1 инвалида по организации сопровождения при содействии занятости инвалидов и самозанятости инвалидов, утвержденный правовым актом Департамента;</w:t>
      </w:r>
    </w:p>
    <w:p w:rsidR="008B206A" w:rsidRDefault="008B206A">
      <w:pPr>
        <w:pStyle w:val="ConsPlusNormal"/>
        <w:spacing w:before="220"/>
        <w:ind w:firstLine="540"/>
        <w:jc w:val="both"/>
      </w:pPr>
      <w:r>
        <w:t>Fsopin - количество инвалидов, в отношении которых будут организованы мероприятия по организации сопровождения при содействии занятости и самозанятости инвалидов;</w:t>
      </w:r>
    </w:p>
    <w:p w:rsidR="008B206A" w:rsidRDefault="008B206A">
      <w:pPr>
        <w:pStyle w:val="ConsPlusNormal"/>
        <w:spacing w:before="220"/>
        <w:ind w:firstLine="540"/>
        <w:jc w:val="both"/>
      </w:pPr>
      <w:r>
        <w:t>Not - расходы на оплату труда специалиста, реализующего мероприятия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Расходы на оплату труда специалиста, реализующего мероприятия общественно полезной услуги по организации сопровождения при содействии занятости инвалидов и самозанятости инвалидов,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мероприятий, и составляют не более 25% от затрат на организацию мероприятий общественно полезной услуги по организации сопровождения при содействии занятости инвалидов и самозанятости инвалидов.</w:t>
      </w:r>
    </w:p>
    <w:p w:rsidR="008B206A" w:rsidRDefault="008B206A">
      <w:pPr>
        <w:pStyle w:val="ConsPlusNormal"/>
        <w:spacing w:before="220"/>
        <w:ind w:firstLine="540"/>
        <w:jc w:val="both"/>
      </w:pPr>
      <w:r>
        <w:t>Норматив стоимости мероприятий на 1 инвалида по организации сопровождения при содействии занятости инвалидов и самозанятости инвалидов, утвержденный правовым актом Департамента, рассчитывается как средний показатель стоимости одной государственной услуги в сфере занятости, сложившийся в автономном округе, за предыдущий год.</w:t>
      </w:r>
    </w:p>
    <w:p w:rsidR="008B206A" w:rsidRDefault="008B206A">
      <w:pPr>
        <w:pStyle w:val="ConsPlusNormal"/>
        <w:spacing w:before="220"/>
        <w:ind w:firstLine="540"/>
        <w:jc w:val="both"/>
      </w:pPr>
      <w:r>
        <w:t>3.12. В случае недостижения показателей результативности осуществляется возврат субсидии или ее части в порядке и на условиях, предусмотренных соглашением.</w:t>
      </w:r>
    </w:p>
    <w:p w:rsidR="008B206A" w:rsidRDefault="008B206A">
      <w:pPr>
        <w:pStyle w:val="ConsPlusNormal"/>
        <w:spacing w:before="220"/>
        <w:ind w:firstLine="540"/>
        <w:jc w:val="both"/>
      </w:pPr>
      <w:r>
        <w:t>3.13. В случае уменьшения лимитов бюджетных обязательств, предусмотренных бюджетом автономного округа на реализацию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8B206A" w:rsidRDefault="008B206A">
      <w:pPr>
        <w:pStyle w:val="ConsPlusNormal"/>
        <w:spacing w:before="220"/>
        <w:ind w:firstLine="540"/>
        <w:jc w:val="both"/>
      </w:pPr>
      <w:r>
        <w:t>В этом случае расходы претендентов на подготовку к участию в конкурсе не возмещаются.</w:t>
      </w:r>
    </w:p>
    <w:p w:rsidR="008B206A" w:rsidRDefault="008B206A">
      <w:pPr>
        <w:pStyle w:val="ConsPlusNormal"/>
        <w:jc w:val="both"/>
      </w:pPr>
    </w:p>
    <w:p w:rsidR="008B206A" w:rsidRDefault="008B206A">
      <w:pPr>
        <w:pStyle w:val="ConsPlusTitle"/>
        <w:jc w:val="center"/>
        <w:outlineLvl w:val="2"/>
      </w:pPr>
      <w:r>
        <w:lastRenderedPageBreak/>
        <w:t>IV. Требования к отчетности</w:t>
      </w:r>
    </w:p>
    <w:p w:rsidR="008B206A" w:rsidRDefault="008B206A">
      <w:pPr>
        <w:pStyle w:val="ConsPlusNormal"/>
        <w:jc w:val="both"/>
      </w:pPr>
    </w:p>
    <w:p w:rsidR="008B206A" w:rsidRDefault="008B206A">
      <w:pPr>
        <w:pStyle w:val="ConsPlusNormal"/>
        <w:ind w:firstLine="540"/>
        <w:jc w:val="both"/>
      </w:pPr>
      <w:r>
        <w:t>4.1. Департамент устанавливает в соглашении сроки, форму отчетности о достижении показателей результативности предоставления субсидии.</w:t>
      </w:r>
    </w:p>
    <w:p w:rsidR="008B206A" w:rsidRDefault="008B206A">
      <w:pPr>
        <w:pStyle w:val="ConsPlusNormal"/>
        <w:jc w:val="both"/>
      </w:pPr>
    </w:p>
    <w:p w:rsidR="008B206A" w:rsidRDefault="008B206A">
      <w:pPr>
        <w:pStyle w:val="ConsPlusTitle"/>
        <w:jc w:val="center"/>
        <w:outlineLvl w:val="2"/>
      </w:pPr>
      <w:r>
        <w:t>V. Требования об осуществлении контроля за соблюдением</w:t>
      </w:r>
    </w:p>
    <w:p w:rsidR="008B206A" w:rsidRDefault="008B206A">
      <w:pPr>
        <w:pStyle w:val="ConsPlusTitle"/>
        <w:jc w:val="center"/>
      </w:pPr>
      <w:r>
        <w:t>условий, целей и порядка предоставления субсидии</w:t>
      </w:r>
    </w:p>
    <w:p w:rsidR="008B206A" w:rsidRDefault="008B206A">
      <w:pPr>
        <w:pStyle w:val="ConsPlusTitle"/>
        <w:jc w:val="center"/>
      </w:pPr>
      <w:r>
        <w:t>и ответственности за их нарушение</w:t>
      </w:r>
    </w:p>
    <w:p w:rsidR="008B206A" w:rsidRDefault="008B206A">
      <w:pPr>
        <w:pStyle w:val="ConsPlusNormal"/>
        <w:jc w:val="both"/>
      </w:pPr>
    </w:p>
    <w:p w:rsidR="008B206A" w:rsidRDefault="008B206A">
      <w:pPr>
        <w:pStyle w:val="ConsPlusNormal"/>
        <w:ind w:firstLine="540"/>
        <w:jc w:val="both"/>
      </w:pPr>
      <w:r>
        <w:t>5.1. Контроль целевого использования субсидии, предоставленной в соответствии с Порядком,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8B206A" w:rsidRDefault="008B206A">
      <w:pPr>
        <w:pStyle w:val="ConsPlusNormal"/>
        <w:spacing w:before="220"/>
        <w:ind w:firstLine="540"/>
        <w:jc w:val="both"/>
      </w:pPr>
      <w:r>
        <w:t>5.2.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8B206A" w:rsidRDefault="008B206A">
      <w:pPr>
        <w:pStyle w:val="ConsPlusNormal"/>
        <w:spacing w:before="220"/>
        <w:ind w:firstLine="540"/>
        <w:jc w:val="both"/>
      </w:pPr>
      <w:r>
        <w:t>5.3. Департамент принимает решение о возврате субсидии или ее части в случаях:</w:t>
      </w:r>
    </w:p>
    <w:p w:rsidR="008B206A" w:rsidRDefault="008B206A">
      <w:pPr>
        <w:pStyle w:val="ConsPlusNormal"/>
        <w:spacing w:before="220"/>
        <w:ind w:firstLine="540"/>
        <w:jc w:val="both"/>
      </w:pPr>
      <w:r>
        <w:t>нарушения организацией условий соглашения;</w:t>
      </w:r>
    </w:p>
    <w:p w:rsidR="008B206A" w:rsidRDefault="008B206A">
      <w:pPr>
        <w:pStyle w:val="ConsPlusNormal"/>
        <w:spacing w:before="220"/>
        <w:ind w:firstLine="540"/>
        <w:jc w:val="both"/>
      </w:pPr>
      <w:r>
        <w:t>установления факта нецелевого использования полученной организацией субсидии;</w:t>
      </w:r>
    </w:p>
    <w:p w:rsidR="008B206A" w:rsidRDefault="008B206A">
      <w:pPr>
        <w:pStyle w:val="ConsPlusNormal"/>
        <w:spacing w:before="220"/>
        <w:ind w:firstLine="540"/>
        <w:jc w:val="both"/>
      </w:pPr>
      <w:r>
        <w:t>недостижения показателей результативности;</w:t>
      </w:r>
    </w:p>
    <w:p w:rsidR="008B206A" w:rsidRDefault="008B206A">
      <w:pPr>
        <w:pStyle w:val="ConsPlusNormal"/>
        <w:spacing w:before="220"/>
        <w:ind w:firstLine="540"/>
        <w:jc w:val="both"/>
      </w:pPr>
      <w: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8B206A" w:rsidRDefault="008B206A">
      <w:pPr>
        <w:pStyle w:val="ConsPlusNormal"/>
        <w:spacing w:before="220"/>
        <w:ind w:firstLine="540"/>
        <w:jc w:val="both"/>
      </w:pPr>
      <w:r>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8B206A" w:rsidRDefault="008B206A">
      <w:pPr>
        <w:pStyle w:val="ConsPlusNormal"/>
        <w:spacing w:before="220"/>
        <w:ind w:firstLine="540"/>
        <w:jc w:val="both"/>
      </w:pPr>
      <w: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8B206A" w:rsidRDefault="008B206A">
      <w:pPr>
        <w:pStyle w:val="ConsPlusNormal"/>
        <w:spacing w:before="220"/>
        <w:ind w:firstLine="540"/>
        <w:jc w:val="both"/>
      </w:pPr>
      <w:r>
        <w:t>5.6.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8B206A" w:rsidRDefault="008B206A">
      <w:pPr>
        <w:pStyle w:val="ConsPlusNormal"/>
        <w:spacing w:before="220"/>
        <w:ind w:firstLine="540"/>
        <w:jc w:val="both"/>
      </w:pPr>
      <w:r>
        <w:t>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установленных Требований к реализации мероприятий.</w:t>
      </w:r>
    </w:p>
    <w:p w:rsidR="008B206A" w:rsidRDefault="008B206A">
      <w:pPr>
        <w:pStyle w:val="ConsPlusNormal"/>
        <w:spacing w:before="220"/>
        <w:ind w:firstLine="540"/>
        <w:jc w:val="both"/>
      </w:pPr>
      <w:r>
        <w:t>5.8. Периодичность осуществления текущего контроля устанавливается Департаментом, но не реже 1 раза в месяц.</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2"/>
      </w:pPr>
      <w:r>
        <w:t>Приложение</w:t>
      </w:r>
    </w:p>
    <w:p w:rsidR="008B206A" w:rsidRDefault="008B206A">
      <w:pPr>
        <w:pStyle w:val="ConsPlusNormal"/>
        <w:jc w:val="right"/>
      </w:pPr>
      <w:r>
        <w:t>к Порядку</w:t>
      </w:r>
    </w:p>
    <w:p w:rsidR="008B206A" w:rsidRDefault="008B206A">
      <w:pPr>
        <w:pStyle w:val="ConsPlusNormal"/>
        <w:jc w:val="right"/>
      </w:pPr>
      <w:r>
        <w:t>предоставления субсидии</w:t>
      </w:r>
    </w:p>
    <w:p w:rsidR="008B206A" w:rsidRDefault="008B206A">
      <w:pPr>
        <w:pStyle w:val="ConsPlusNormal"/>
        <w:jc w:val="right"/>
      </w:pPr>
      <w:r>
        <w:t>социально ориентированным некоммерческим</w:t>
      </w:r>
    </w:p>
    <w:p w:rsidR="008B206A" w:rsidRDefault="008B206A">
      <w:pPr>
        <w:pStyle w:val="ConsPlusNormal"/>
        <w:jc w:val="right"/>
      </w:pPr>
      <w:r>
        <w:t>организациям из бюджета Ханты-Мансийского</w:t>
      </w:r>
    </w:p>
    <w:p w:rsidR="008B206A" w:rsidRDefault="008B206A">
      <w:pPr>
        <w:pStyle w:val="ConsPlusNormal"/>
        <w:jc w:val="right"/>
      </w:pPr>
      <w:r>
        <w:t>автономного округа - Югры на финансовое</w:t>
      </w:r>
    </w:p>
    <w:p w:rsidR="008B206A" w:rsidRDefault="008B206A">
      <w:pPr>
        <w:pStyle w:val="ConsPlusNormal"/>
        <w:jc w:val="right"/>
      </w:pPr>
      <w:r>
        <w:t>обеспечение затрат, связанных с реализацией</w:t>
      </w:r>
    </w:p>
    <w:p w:rsidR="008B206A" w:rsidRDefault="008B206A">
      <w:pPr>
        <w:pStyle w:val="ConsPlusNormal"/>
        <w:jc w:val="right"/>
      </w:pPr>
      <w:r>
        <w:lastRenderedPageBreak/>
        <w:t>мероприятий общественной полезной услуги</w:t>
      </w:r>
    </w:p>
    <w:p w:rsidR="008B206A" w:rsidRDefault="008B206A">
      <w:pPr>
        <w:pStyle w:val="ConsPlusNormal"/>
        <w:jc w:val="right"/>
      </w:pPr>
      <w:r>
        <w:t>по организации сопровождения при содействии</w:t>
      </w:r>
    </w:p>
    <w:p w:rsidR="008B206A" w:rsidRDefault="008B206A">
      <w:pPr>
        <w:pStyle w:val="ConsPlusNormal"/>
        <w:jc w:val="right"/>
      </w:pPr>
      <w:r>
        <w:t>занятости инвалидов и самозанятости инвалидов</w:t>
      </w:r>
    </w:p>
    <w:p w:rsidR="008B206A" w:rsidRDefault="008B206A">
      <w:pPr>
        <w:pStyle w:val="ConsPlusNormal"/>
        <w:jc w:val="both"/>
      </w:pPr>
    </w:p>
    <w:p w:rsidR="008B206A" w:rsidRDefault="008B206A">
      <w:pPr>
        <w:pStyle w:val="ConsPlusTitle"/>
        <w:jc w:val="center"/>
      </w:pPr>
      <w:bookmarkStart w:id="272" w:name="P6982"/>
      <w:bookmarkEnd w:id="272"/>
      <w:r>
        <w:t>СОСТАВ</w:t>
      </w:r>
    </w:p>
    <w:p w:rsidR="008B206A" w:rsidRDefault="008B206A">
      <w:pPr>
        <w:pStyle w:val="ConsPlusTitle"/>
        <w:jc w:val="center"/>
      </w:pPr>
      <w:r>
        <w:t>ЭКСПЕРТНОЙ КОМИССИИ ПО ПРОВЕДЕНИЮ КОНКУРСНОГО ОТБОРА</w:t>
      </w:r>
    </w:p>
    <w:p w:rsidR="008B206A" w:rsidRDefault="008B206A">
      <w:pPr>
        <w:pStyle w:val="ConsPlusTitle"/>
        <w:jc w:val="center"/>
      </w:pPr>
      <w:r>
        <w:t>ОРГАНИЗАЦИЙ, ПРЕДСТАВИВШИХ НА КОНКУРС ПРОГРАММЫ</w:t>
      </w:r>
    </w:p>
    <w:p w:rsidR="008B206A" w:rsidRDefault="008B206A">
      <w:pPr>
        <w:pStyle w:val="ConsPlusTitle"/>
        <w:jc w:val="center"/>
      </w:pPr>
      <w:r>
        <w:t>И ПРЕТЕНДУЮЩИХ НА ПОЛУЧЕНИЕ СУБСИДИИ ИЗ БЮДЖЕТА</w:t>
      </w:r>
    </w:p>
    <w:p w:rsidR="008B206A" w:rsidRDefault="008B206A">
      <w:pPr>
        <w:pStyle w:val="ConsPlusTitle"/>
        <w:jc w:val="center"/>
      </w:pPr>
      <w:r>
        <w:t>ХАНТЫ-МАНСИЙСКОГО АВТОНОМНОГО ОКРУГА - ЮГРЫ НА ФИНАНСОВОЕ</w:t>
      </w:r>
    </w:p>
    <w:p w:rsidR="008B206A" w:rsidRDefault="008B206A">
      <w:pPr>
        <w:pStyle w:val="ConsPlusTitle"/>
        <w:jc w:val="center"/>
      </w:pPr>
      <w:r>
        <w:t>ОБЕСПЕЧЕНИЕ ЗАТРАТ, СВЯЗАННЫХ С РЕАЛИЗАЦИЕЙ МЕРОПРИЯТИЙ</w:t>
      </w:r>
    </w:p>
    <w:p w:rsidR="008B206A" w:rsidRDefault="008B206A">
      <w:pPr>
        <w:pStyle w:val="ConsPlusTitle"/>
        <w:jc w:val="center"/>
      </w:pPr>
      <w:r>
        <w:t>ОБЩЕСТВЕННОЙ ПОЛЕЗНОЙ УСЛУГИ ПО ОРГАНИЗАЦИИ СОПРОВОЖДЕНИЯ</w:t>
      </w:r>
    </w:p>
    <w:p w:rsidR="008B206A" w:rsidRDefault="008B206A">
      <w:pPr>
        <w:pStyle w:val="ConsPlusTitle"/>
        <w:jc w:val="center"/>
      </w:pPr>
      <w:r>
        <w:t>ПРИ СОДЕЙСТВИИ ЗАНЯТОСТИ ИНВАЛИДОВ И САМОЗАНЯТОСТИ ИНВАЛИДОВ</w:t>
      </w:r>
    </w:p>
    <w:p w:rsidR="008B206A" w:rsidRDefault="008B206A">
      <w:pPr>
        <w:pStyle w:val="ConsPlusTitle"/>
        <w:jc w:val="center"/>
      </w:pPr>
      <w:r>
        <w:t>И ПО ОРГАНИЗАЦИИ ЯРМАРОК ВАКАНСИЙ И УЧЕБНЫХ РАБОЧИХ МЕСТ</w:t>
      </w:r>
    </w:p>
    <w:p w:rsidR="008B206A" w:rsidRDefault="008B206A">
      <w:pPr>
        <w:pStyle w:val="ConsPlusNormal"/>
        <w:jc w:val="both"/>
      </w:pPr>
    </w:p>
    <w:p w:rsidR="008B206A" w:rsidRDefault="008B206A">
      <w:pPr>
        <w:pStyle w:val="ConsPlusNormal"/>
        <w:ind w:firstLine="540"/>
        <w:jc w:val="both"/>
      </w:pPr>
      <w: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8B206A" w:rsidRDefault="008B206A">
      <w:pPr>
        <w:pStyle w:val="ConsPlusNormal"/>
        <w:spacing w:before="220"/>
        <w:ind w:firstLine="540"/>
        <w:jc w:val="both"/>
      </w:pPr>
      <w:r>
        <w:t>Начальник управления занятости населения Департамента труда и занятости населения Ханты-Мансийского автономного округа - Югры, заместитель председателя экспертной комиссии</w:t>
      </w:r>
    </w:p>
    <w:p w:rsidR="008B206A" w:rsidRDefault="008B206A">
      <w:pPr>
        <w:pStyle w:val="ConsPlusNormal"/>
        <w:spacing w:before="220"/>
        <w:ind w:firstLine="540"/>
        <w:jc w:val="both"/>
      </w:pPr>
      <w:r>
        <w:t>Специалист отдела содействия трудоустройству и технологии работы управления занятости населения Департамента труда и занятости населения Ханты-Мансийского автономного округа - Югры, секретарь экспертной комиссии</w:t>
      </w:r>
    </w:p>
    <w:p w:rsidR="008B206A" w:rsidRDefault="008B206A">
      <w:pPr>
        <w:pStyle w:val="ConsPlusNormal"/>
        <w:spacing w:before="220"/>
        <w:ind w:firstLine="540"/>
        <w:jc w:val="both"/>
      </w:pPr>
      <w:r>
        <w:t>Начальник отдела содействия трудоустройству и технологии работы управления занятости населения Департамента труда и занятости населения Ханты-Мансийского автономного округа - Югры</w:t>
      </w:r>
    </w:p>
    <w:p w:rsidR="008B206A" w:rsidRDefault="008B206A">
      <w:pPr>
        <w:pStyle w:val="ConsPlusNormal"/>
        <w:spacing w:before="220"/>
        <w:ind w:firstLine="540"/>
        <w:jc w:val="both"/>
      </w:pPr>
      <w:r>
        <w:t>Заместитель начальника управления отраслевого планирования, анализа и прогнозирования - начальник отдела программ содействия занятости населения и анализа рынка труда Департамента труда и занятости населения Ханты-Мансийского автономного округа - Югры</w:t>
      </w:r>
    </w:p>
    <w:p w:rsidR="008B206A" w:rsidRDefault="008B206A">
      <w:pPr>
        <w:pStyle w:val="ConsPlusNormal"/>
        <w:spacing w:before="220"/>
        <w:ind w:firstLine="540"/>
        <w:jc w:val="both"/>
      </w:pPr>
      <w:r>
        <w:t>Представитель Департамента социального развития Ханты-Мансийского автономного округа - Югры</w:t>
      </w:r>
    </w:p>
    <w:p w:rsidR="008B206A" w:rsidRDefault="008B206A">
      <w:pPr>
        <w:pStyle w:val="ConsPlusNormal"/>
        <w:spacing w:before="220"/>
        <w:ind w:firstLine="540"/>
        <w:jc w:val="both"/>
      </w:pPr>
      <w:r>
        <w:t>Представитель Департамента общественных и внешних связей Ханты-Мансийского автономного округа - Югры</w:t>
      </w:r>
    </w:p>
    <w:p w:rsidR="008B206A" w:rsidRDefault="008B206A">
      <w:pPr>
        <w:pStyle w:val="ConsPlusNormal"/>
        <w:spacing w:before="220"/>
        <w:ind w:firstLine="540"/>
        <w:jc w:val="both"/>
      </w:pPr>
      <w:r>
        <w:t>Представитель Департамента экономического развития Ханты-Мансийского автономного округа - Югры</w:t>
      </w:r>
    </w:p>
    <w:p w:rsidR="008B206A" w:rsidRDefault="008B206A">
      <w:pPr>
        <w:pStyle w:val="ConsPlusNormal"/>
        <w:spacing w:before="220"/>
        <w:ind w:firstLine="540"/>
        <w:jc w:val="both"/>
      </w:pPr>
      <w:r>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8B206A" w:rsidRDefault="008B206A">
      <w:pPr>
        <w:pStyle w:val="ConsPlusNormal"/>
        <w:spacing w:before="220"/>
        <w:ind w:firstLine="540"/>
        <w:jc w:val="both"/>
      </w:pPr>
      <w:r>
        <w:t>Независимый эксперт, предложенный Общественной палатой Югры (по согласованию)</w:t>
      </w:r>
    </w:p>
    <w:p w:rsidR="008B206A" w:rsidRDefault="008B206A">
      <w:pPr>
        <w:pStyle w:val="ConsPlusNormal"/>
        <w:spacing w:before="220"/>
        <w:ind w:firstLine="540"/>
        <w:jc w:val="both"/>
      </w:pPr>
      <w:r>
        <w:t>Представитель Фонда поддержки предпринимательства Югры (по согласованию)</w:t>
      </w: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26</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73" w:name="P7013"/>
      <w:bookmarkEnd w:id="273"/>
      <w:r>
        <w:t>КОМПЛЕКС</w:t>
      </w:r>
    </w:p>
    <w:p w:rsidR="008B206A" w:rsidRDefault="008B206A">
      <w:pPr>
        <w:pStyle w:val="ConsPlusTitle"/>
        <w:jc w:val="center"/>
      </w:pPr>
      <w:r>
        <w:t>МЕРОПРИЯТИЙ, НАПРАВЛЕННЫХ НА ПОВЫШЕНИЕ УРОВНЯ ЗАНЯТОСТИ</w:t>
      </w:r>
    </w:p>
    <w:p w:rsidR="008B206A" w:rsidRDefault="008B206A">
      <w:pPr>
        <w:pStyle w:val="ConsPlusTitle"/>
        <w:jc w:val="center"/>
      </w:pPr>
      <w:r>
        <w:t>ГРАЖДАН ПРЕДПЕНСИОННОГО И ПЕНСИОННОГО ВОЗРАСТА</w:t>
      </w:r>
    </w:p>
    <w:p w:rsidR="008B206A" w:rsidRDefault="008B206A">
      <w:pPr>
        <w:pStyle w:val="ConsPlusTitle"/>
        <w:jc w:val="center"/>
      </w:pPr>
      <w:r>
        <w:t>В ХАНТЫ-МАНСИЙСКОМ АВТОНОМНОМ ОКРУГЕ - ЮГРЕ</w:t>
      </w:r>
    </w:p>
    <w:p w:rsidR="008B206A" w:rsidRDefault="008B206A">
      <w:pPr>
        <w:pStyle w:val="ConsPlusNormal"/>
        <w:jc w:val="both"/>
      </w:pPr>
    </w:p>
    <w:p w:rsidR="008B206A" w:rsidRDefault="008B206A">
      <w:pPr>
        <w:sectPr w:rsidR="008B206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2551"/>
        <w:gridCol w:w="2948"/>
        <w:gridCol w:w="2324"/>
        <w:gridCol w:w="2154"/>
      </w:tblGrid>
      <w:tr w:rsidR="008B206A">
        <w:tc>
          <w:tcPr>
            <w:tcW w:w="667" w:type="dxa"/>
          </w:tcPr>
          <w:p w:rsidR="008B206A" w:rsidRDefault="008B206A">
            <w:pPr>
              <w:pStyle w:val="ConsPlusNormal"/>
              <w:jc w:val="center"/>
            </w:pPr>
            <w:r>
              <w:lastRenderedPageBreak/>
              <w:t>N п/п</w:t>
            </w:r>
          </w:p>
        </w:tc>
        <w:tc>
          <w:tcPr>
            <w:tcW w:w="2551" w:type="dxa"/>
          </w:tcPr>
          <w:p w:rsidR="008B206A" w:rsidRDefault="008B206A">
            <w:pPr>
              <w:pStyle w:val="ConsPlusNormal"/>
              <w:jc w:val="center"/>
            </w:pPr>
            <w:r>
              <w:t>Наименование мероприятия</w:t>
            </w:r>
          </w:p>
        </w:tc>
        <w:tc>
          <w:tcPr>
            <w:tcW w:w="2948" w:type="dxa"/>
          </w:tcPr>
          <w:p w:rsidR="008B206A" w:rsidRDefault="008B206A">
            <w:pPr>
              <w:pStyle w:val="ConsPlusNormal"/>
              <w:jc w:val="center"/>
            </w:pPr>
            <w:r>
              <w:t>Срок реализации</w:t>
            </w:r>
          </w:p>
        </w:tc>
        <w:tc>
          <w:tcPr>
            <w:tcW w:w="2324" w:type="dxa"/>
          </w:tcPr>
          <w:p w:rsidR="008B206A" w:rsidRDefault="008B206A">
            <w:pPr>
              <w:pStyle w:val="ConsPlusNormal"/>
              <w:jc w:val="center"/>
            </w:pPr>
            <w:r>
              <w:t>Ответственный исполнитель</w:t>
            </w:r>
          </w:p>
        </w:tc>
        <w:tc>
          <w:tcPr>
            <w:tcW w:w="2154" w:type="dxa"/>
          </w:tcPr>
          <w:p w:rsidR="008B206A" w:rsidRDefault="008B206A">
            <w:pPr>
              <w:pStyle w:val="ConsPlusNormal"/>
              <w:jc w:val="center"/>
            </w:pPr>
            <w:r>
              <w:t>Ожидаемый результат</w:t>
            </w:r>
          </w:p>
        </w:tc>
      </w:tr>
      <w:tr w:rsidR="008B206A">
        <w:tc>
          <w:tcPr>
            <w:tcW w:w="667" w:type="dxa"/>
          </w:tcPr>
          <w:p w:rsidR="008B206A" w:rsidRDefault="008B206A">
            <w:pPr>
              <w:pStyle w:val="ConsPlusNormal"/>
              <w:jc w:val="center"/>
            </w:pPr>
            <w:r>
              <w:t>1.</w:t>
            </w:r>
          </w:p>
        </w:tc>
        <w:tc>
          <w:tcPr>
            <w:tcW w:w="2551" w:type="dxa"/>
          </w:tcPr>
          <w:p w:rsidR="008B206A" w:rsidRDefault="008B206A">
            <w:pPr>
              <w:pStyle w:val="ConsPlusNormal"/>
              <w:jc w:val="both"/>
            </w:pPr>
            <w:r>
              <w:t>Проведение опросов граждан предпенсионного и пенсионного возраста с целью определения потребности в профессиональном обучении и дополнительном профессиональном образовании, трудоустройстве</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Департамент труда и занятости населения Ханты-Мансийского автономного округа - Югры (далее - Дептруда и занятости Югры)</w:t>
            </w:r>
          </w:p>
        </w:tc>
        <w:tc>
          <w:tcPr>
            <w:tcW w:w="2154" w:type="dxa"/>
          </w:tcPr>
          <w:p w:rsidR="008B206A" w:rsidRDefault="008B206A">
            <w:pPr>
              <w:pStyle w:val="ConsPlusNormal"/>
            </w:pPr>
            <w:r>
              <w:t>выявление потребностей граждан предпенсионного и пенсионного возраста в профессиональном обучении и дополнительном профессиональном образовании, трудоустройстве</w:t>
            </w:r>
          </w:p>
        </w:tc>
      </w:tr>
      <w:tr w:rsidR="008B206A">
        <w:tc>
          <w:tcPr>
            <w:tcW w:w="667" w:type="dxa"/>
          </w:tcPr>
          <w:p w:rsidR="008B206A" w:rsidRDefault="008B206A">
            <w:pPr>
              <w:pStyle w:val="ConsPlusNormal"/>
              <w:jc w:val="center"/>
            </w:pPr>
            <w:r>
              <w:t>2.</w:t>
            </w:r>
          </w:p>
        </w:tc>
        <w:tc>
          <w:tcPr>
            <w:tcW w:w="2551" w:type="dxa"/>
          </w:tcPr>
          <w:p w:rsidR="008B206A" w:rsidRDefault="008B206A">
            <w:pPr>
              <w:pStyle w:val="ConsPlusNormal"/>
              <w:jc w:val="both"/>
            </w:pPr>
            <w: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повышение конкурентоспособности граждан предпенсионного и пенсионного возраста</w:t>
            </w:r>
          </w:p>
        </w:tc>
      </w:tr>
      <w:tr w:rsidR="008B206A">
        <w:tc>
          <w:tcPr>
            <w:tcW w:w="667" w:type="dxa"/>
          </w:tcPr>
          <w:p w:rsidR="008B206A" w:rsidRDefault="008B206A">
            <w:pPr>
              <w:pStyle w:val="ConsPlusNormal"/>
              <w:jc w:val="center"/>
            </w:pPr>
            <w:r>
              <w:lastRenderedPageBreak/>
              <w:t>3.</w:t>
            </w:r>
          </w:p>
        </w:tc>
        <w:tc>
          <w:tcPr>
            <w:tcW w:w="2551" w:type="dxa"/>
          </w:tcPr>
          <w:p w:rsidR="008B206A" w:rsidRDefault="008B206A">
            <w:pPr>
              <w:pStyle w:val="ConsPlusNormal"/>
              <w:jc w:val="both"/>
            </w:pPr>
            <w:r>
              <w:t>Информирование граждан предпенсионного и пенсионного возраста о возможностях прохождения профессионального обучения и получения дополнительного профессионального образования, трудоустройства</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повышение уровня информированности граждан предпенсионного и пенсионного возраста о возможностях профессионального обучения и трудоустройства</w:t>
            </w:r>
          </w:p>
        </w:tc>
      </w:tr>
      <w:tr w:rsidR="008B206A">
        <w:tc>
          <w:tcPr>
            <w:tcW w:w="667" w:type="dxa"/>
          </w:tcPr>
          <w:p w:rsidR="008B206A" w:rsidRDefault="008B206A">
            <w:pPr>
              <w:pStyle w:val="ConsPlusNormal"/>
              <w:jc w:val="center"/>
            </w:pPr>
            <w:r>
              <w:t>4.</w:t>
            </w:r>
          </w:p>
        </w:tc>
        <w:tc>
          <w:tcPr>
            <w:tcW w:w="2551" w:type="dxa"/>
          </w:tcPr>
          <w:p w:rsidR="008B206A" w:rsidRDefault="008B206A">
            <w:pPr>
              <w:pStyle w:val="ConsPlusNormal"/>
              <w:jc w:val="both"/>
            </w:pPr>
            <w:r>
              <w:t>Содействие самозанятости незанятым гражданам предпенсионного и пенсионного возраста и стимулирование создания ими дополнительных рабочих мест для трудоустройства безработных граждан</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оказание содействия в трудоустройстве гражданам предпенсионного и пенсионного возраста</w:t>
            </w:r>
          </w:p>
        </w:tc>
      </w:tr>
      <w:tr w:rsidR="008B206A">
        <w:tc>
          <w:tcPr>
            <w:tcW w:w="667" w:type="dxa"/>
          </w:tcPr>
          <w:p w:rsidR="008B206A" w:rsidRDefault="008B206A">
            <w:pPr>
              <w:pStyle w:val="ConsPlusNormal"/>
              <w:jc w:val="center"/>
            </w:pPr>
            <w:r>
              <w:t>5.</w:t>
            </w:r>
          </w:p>
        </w:tc>
        <w:tc>
          <w:tcPr>
            <w:tcW w:w="2551" w:type="dxa"/>
          </w:tcPr>
          <w:p w:rsidR="008B206A" w:rsidRDefault="008B206A">
            <w:pPr>
              <w:pStyle w:val="ConsPlusNormal"/>
              <w:jc w:val="both"/>
            </w:pPr>
            <w:r>
              <w:t>Содействие развитию гибких форм занятости и надомного труда не занятых трудовой деятельностью граждан предпенсионного и пенсионного возраста</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оказание содействия в трудоустройстве гражданам предпенсионного и пенсионного возраста</w:t>
            </w:r>
          </w:p>
        </w:tc>
      </w:tr>
      <w:tr w:rsidR="008B206A">
        <w:tc>
          <w:tcPr>
            <w:tcW w:w="667" w:type="dxa"/>
          </w:tcPr>
          <w:p w:rsidR="008B206A" w:rsidRDefault="008B206A">
            <w:pPr>
              <w:pStyle w:val="ConsPlusNormal"/>
              <w:jc w:val="center"/>
            </w:pPr>
            <w:r>
              <w:t>6.</w:t>
            </w:r>
          </w:p>
        </w:tc>
        <w:tc>
          <w:tcPr>
            <w:tcW w:w="2551" w:type="dxa"/>
          </w:tcPr>
          <w:p w:rsidR="008B206A" w:rsidRDefault="008B206A">
            <w:pPr>
              <w:pStyle w:val="ConsPlusNormal"/>
              <w:jc w:val="both"/>
            </w:pPr>
            <w:r>
              <w:t xml:space="preserve">Организация временного </w:t>
            </w:r>
            <w:r>
              <w:lastRenderedPageBreak/>
              <w:t>трудоустройства граждан предпенсионного и пенсионного возраста</w:t>
            </w:r>
          </w:p>
        </w:tc>
        <w:tc>
          <w:tcPr>
            <w:tcW w:w="2948" w:type="dxa"/>
          </w:tcPr>
          <w:p w:rsidR="008B206A" w:rsidRDefault="008B206A">
            <w:pPr>
              <w:pStyle w:val="ConsPlusNormal"/>
              <w:jc w:val="center"/>
            </w:pPr>
            <w:r>
              <w:lastRenderedPageBreak/>
              <w:t>до 31 декабря 2019 года;</w:t>
            </w:r>
          </w:p>
          <w:p w:rsidR="008B206A" w:rsidRDefault="008B206A">
            <w:pPr>
              <w:pStyle w:val="ConsPlusNormal"/>
              <w:jc w:val="center"/>
            </w:pPr>
            <w:r>
              <w:lastRenderedPageBreak/>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lastRenderedPageBreak/>
              <w:t xml:space="preserve">Дептруда и занятости </w:t>
            </w:r>
            <w:r>
              <w:lastRenderedPageBreak/>
              <w:t>Югры</w:t>
            </w:r>
          </w:p>
        </w:tc>
        <w:tc>
          <w:tcPr>
            <w:tcW w:w="2154" w:type="dxa"/>
          </w:tcPr>
          <w:p w:rsidR="008B206A" w:rsidRDefault="008B206A">
            <w:pPr>
              <w:pStyle w:val="ConsPlusNormal"/>
            </w:pPr>
            <w:r>
              <w:lastRenderedPageBreak/>
              <w:t xml:space="preserve">ежегодное </w:t>
            </w:r>
            <w:r>
              <w:lastRenderedPageBreak/>
              <w:t>временное трудоустройство не менее 70 граждан предпенсионного и пенсионного возраста</w:t>
            </w:r>
          </w:p>
        </w:tc>
      </w:tr>
      <w:tr w:rsidR="008B206A">
        <w:tc>
          <w:tcPr>
            <w:tcW w:w="667" w:type="dxa"/>
          </w:tcPr>
          <w:p w:rsidR="008B206A" w:rsidRDefault="008B206A">
            <w:pPr>
              <w:pStyle w:val="ConsPlusNormal"/>
              <w:jc w:val="center"/>
            </w:pPr>
            <w:r>
              <w:lastRenderedPageBreak/>
              <w:t>7.</w:t>
            </w:r>
          </w:p>
        </w:tc>
        <w:tc>
          <w:tcPr>
            <w:tcW w:w="2551" w:type="dxa"/>
          </w:tcPr>
          <w:p w:rsidR="008B206A" w:rsidRDefault="008B206A">
            <w:pPr>
              <w:pStyle w:val="ConsPlusNormal"/>
              <w:jc w:val="both"/>
            </w:pPr>
            <w:r>
              <w:t>Проведение конкурса проектов, направленных на создание условий для активного участия людей пожилого возраста в экономической жизни автономного округа (далее - автономный округ)</w:t>
            </w:r>
          </w:p>
        </w:tc>
        <w:tc>
          <w:tcPr>
            <w:tcW w:w="2948" w:type="dxa"/>
          </w:tcPr>
          <w:p w:rsidR="008B206A" w:rsidRDefault="008B206A">
            <w:pPr>
              <w:pStyle w:val="ConsPlusNormal"/>
              <w:jc w:val="center"/>
            </w:pPr>
            <w:r>
              <w:t>до 31 декабря 2021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создание условий для активного участия людей пожилого возраста в экономической жизни автономного округа</w:t>
            </w:r>
          </w:p>
        </w:tc>
      </w:tr>
      <w:tr w:rsidR="008B206A">
        <w:tc>
          <w:tcPr>
            <w:tcW w:w="667" w:type="dxa"/>
          </w:tcPr>
          <w:p w:rsidR="008B206A" w:rsidRDefault="008B206A">
            <w:pPr>
              <w:pStyle w:val="ConsPlusNormal"/>
              <w:jc w:val="center"/>
            </w:pPr>
            <w:r>
              <w:t>8.</w:t>
            </w:r>
          </w:p>
        </w:tc>
        <w:tc>
          <w:tcPr>
            <w:tcW w:w="2551" w:type="dxa"/>
          </w:tcPr>
          <w:p w:rsidR="008B206A" w:rsidRDefault="008B206A">
            <w:pPr>
              <w:pStyle w:val="ConsPlusNormal"/>
              <w:jc w:val="both"/>
            </w:pPr>
            <w:r>
              <w:t>Организация общественного контроля за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 объединение организаций профсоюзов автономного округа (по согласованию)</w:t>
            </w:r>
          </w:p>
        </w:tc>
        <w:tc>
          <w:tcPr>
            <w:tcW w:w="2154" w:type="dxa"/>
          </w:tcPr>
          <w:p w:rsidR="008B206A" w:rsidRDefault="008B206A">
            <w:pPr>
              <w:pStyle w:val="ConsPlusNormal"/>
            </w:pPr>
            <w:r>
              <w:t>своевременное выявление фактов нарушения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 с целью принятия превентивных мер</w:t>
            </w:r>
          </w:p>
        </w:tc>
      </w:tr>
      <w:tr w:rsidR="008B206A">
        <w:tc>
          <w:tcPr>
            <w:tcW w:w="667" w:type="dxa"/>
          </w:tcPr>
          <w:p w:rsidR="008B206A" w:rsidRDefault="008B206A">
            <w:pPr>
              <w:pStyle w:val="ConsPlusNormal"/>
              <w:jc w:val="center"/>
            </w:pPr>
            <w:r>
              <w:lastRenderedPageBreak/>
              <w:t>9.</w:t>
            </w:r>
          </w:p>
        </w:tc>
        <w:tc>
          <w:tcPr>
            <w:tcW w:w="2551" w:type="dxa"/>
          </w:tcPr>
          <w:p w:rsidR="008B206A" w:rsidRDefault="008B206A">
            <w:pPr>
              <w:pStyle w:val="ConsPlusNormal"/>
              <w:jc w:val="both"/>
            </w:pPr>
            <w:r>
              <w:t>Организация мониторинга численности работников предпенсионного возраста, осуществляющих трудовую деятельность в организациях, информация о которых представлена Пенсионным фондом Российской Федерации, в разрезе муниципальных образований автономного округа</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контроль соблюдения предусмотренного трудовым законодательством запрета на ограничение трудовых прав и свобод граждан в зависимости от возраста и принятие необходимых мер</w:t>
            </w:r>
          </w:p>
        </w:tc>
      </w:tr>
      <w:tr w:rsidR="008B206A">
        <w:tc>
          <w:tcPr>
            <w:tcW w:w="667" w:type="dxa"/>
          </w:tcPr>
          <w:p w:rsidR="008B206A" w:rsidRDefault="008B206A">
            <w:pPr>
              <w:pStyle w:val="ConsPlusNormal"/>
              <w:jc w:val="center"/>
            </w:pPr>
            <w:r>
              <w:t>10.</w:t>
            </w:r>
          </w:p>
        </w:tc>
        <w:tc>
          <w:tcPr>
            <w:tcW w:w="2551" w:type="dxa"/>
          </w:tcPr>
          <w:p w:rsidR="008B206A" w:rsidRDefault="008B206A">
            <w:pPr>
              <w:pStyle w:val="ConsPlusNormal"/>
              <w:jc w:val="both"/>
            </w:pPr>
            <w:r>
              <w:t xml:space="preserve">Проведение совещаний с участием сторон социального партнерства (соответствующими объединениями работодателей, профсоюзов), включая проведение заседаний региональной и территориальных трехсторонних комиссий, с работодателями по вопросам соблюдения предусмотренного трудовым законодательством запрета на ограничение трудовых прав и свобод </w:t>
            </w:r>
            <w:r>
              <w:lastRenderedPageBreak/>
              <w:t>граждан в зависимости от возраста с целью предупреждения возникновения социально-трудовых конфликтов и сохранения уровня занятости лиц предпенсионного возраста</w:t>
            </w:r>
          </w:p>
        </w:tc>
        <w:tc>
          <w:tcPr>
            <w:tcW w:w="2948" w:type="dxa"/>
          </w:tcPr>
          <w:p w:rsidR="008B206A" w:rsidRDefault="008B206A">
            <w:pPr>
              <w:pStyle w:val="ConsPlusNormal"/>
              <w:jc w:val="center"/>
            </w:pPr>
            <w:r>
              <w:lastRenderedPageBreak/>
              <w:t>до 31 декабря 2019 года;</w:t>
            </w:r>
          </w:p>
          <w:p w:rsidR="008B206A" w:rsidRDefault="008B206A">
            <w:pPr>
              <w:pStyle w:val="ConsPlusNormal"/>
              <w:jc w:val="center"/>
            </w:pPr>
            <w:r>
              <w:t>до 31 декабря 2020 года</w:t>
            </w:r>
          </w:p>
        </w:tc>
        <w:tc>
          <w:tcPr>
            <w:tcW w:w="2324" w:type="dxa"/>
          </w:tcPr>
          <w:p w:rsidR="008B206A" w:rsidRDefault="008B206A">
            <w:pPr>
              <w:pStyle w:val="ConsPlusNormal"/>
              <w:jc w:val="center"/>
            </w:pPr>
            <w:r>
              <w:t>Дептруда и занятости Югры; исполнительно-распорядительные органы городских округов и муниципальных районов автономного округа (по согласованию)</w:t>
            </w:r>
          </w:p>
        </w:tc>
        <w:tc>
          <w:tcPr>
            <w:tcW w:w="2154" w:type="dxa"/>
          </w:tcPr>
          <w:p w:rsidR="008B206A" w:rsidRDefault="008B206A">
            <w:pPr>
              <w:pStyle w:val="ConsPlusNormal"/>
            </w:pPr>
            <w:r>
              <w:t>повышение уровня информированности работодателей об ответственности за дискриминацию (в том числе по возрасту), предупреждение возникновения социально-трудовых конфликтов</w:t>
            </w:r>
          </w:p>
        </w:tc>
      </w:tr>
      <w:tr w:rsidR="008B206A">
        <w:tc>
          <w:tcPr>
            <w:tcW w:w="667" w:type="dxa"/>
          </w:tcPr>
          <w:p w:rsidR="008B206A" w:rsidRDefault="008B206A">
            <w:pPr>
              <w:pStyle w:val="ConsPlusNormal"/>
              <w:jc w:val="center"/>
            </w:pPr>
            <w:r>
              <w:lastRenderedPageBreak/>
              <w:t>11.</w:t>
            </w:r>
          </w:p>
        </w:tc>
        <w:tc>
          <w:tcPr>
            <w:tcW w:w="2551" w:type="dxa"/>
          </w:tcPr>
          <w:p w:rsidR="008B206A" w:rsidRDefault="008B206A">
            <w:pPr>
              <w:pStyle w:val="ConsPlusNormal"/>
              <w:jc w:val="both"/>
            </w:pPr>
            <w:r>
              <w:t>Организация адресной работы с незанятыми гражданами предпенсионного возраста по содействию в трудоустройстве</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мониторинг трудоустройства граждан предпенсионного возраста, обратившихся в органы службы занятости населения автономного округа</w:t>
            </w:r>
          </w:p>
        </w:tc>
      </w:tr>
      <w:tr w:rsidR="008B206A">
        <w:tc>
          <w:tcPr>
            <w:tcW w:w="667" w:type="dxa"/>
          </w:tcPr>
          <w:p w:rsidR="008B206A" w:rsidRDefault="008B206A">
            <w:pPr>
              <w:pStyle w:val="ConsPlusNormal"/>
              <w:jc w:val="center"/>
            </w:pPr>
            <w:r>
              <w:t>12.</w:t>
            </w:r>
          </w:p>
        </w:tc>
        <w:tc>
          <w:tcPr>
            <w:tcW w:w="2551" w:type="dxa"/>
          </w:tcPr>
          <w:p w:rsidR="008B206A" w:rsidRDefault="008B206A">
            <w:pPr>
              <w:pStyle w:val="ConsPlusNormal"/>
              <w:jc w:val="both"/>
            </w:pPr>
            <w:r>
              <w:t>Формирование и актуализация перечня приоритетных профессий (навыков) для последующего обучения (переобучения) граждан предпенсионного возраста с учетом реализуемых в автономном округе инвестиционных проектов</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организация профессионального обучения и дополнительного профессионального образования незанятых граждан предпенсионного возраста по профессиям, востребованным на рынке труда автономного округа</w:t>
            </w:r>
          </w:p>
        </w:tc>
      </w:tr>
      <w:tr w:rsidR="008B206A">
        <w:tc>
          <w:tcPr>
            <w:tcW w:w="667" w:type="dxa"/>
          </w:tcPr>
          <w:p w:rsidR="008B206A" w:rsidRDefault="008B206A">
            <w:pPr>
              <w:pStyle w:val="ConsPlusNormal"/>
              <w:jc w:val="center"/>
            </w:pPr>
            <w:r>
              <w:lastRenderedPageBreak/>
              <w:t>13.</w:t>
            </w:r>
          </w:p>
        </w:tc>
        <w:tc>
          <w:tcPr>
            <w:tcW w:w="2551" w:type="dxa"/>
          </w:tcPr>
          <w:p w:rsidR="008B206A" w:rsidRDefault="008B206A">
            <w:pPr>
              <w:pStyle w:val="ConsPlusNormal"/>
              <w:jc w:val="both"/>
            </w:pPr>
            <w:r>
              <w:t>Использование возможностей портала "Работа в России" и социальной сети деловых контактов (SkilsNet) при содействии в трудоустройстве граждан предпенсионного возраста</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привлечение граждан предпенсионного возраста к поиску работы с помощью информационных ресурсов</w:t>
            </w:r>
          </w:p>
        </w:tc>
      </w:tr>
      <w:tr w:rsidR="008B206A">
        <w:tc>
          <w:tcPr>
            <w:tcW w:w="667" w:type="dxa"/>
          </w:tcPr>
          <w:p w:rsidR="008B206A" w:rsidRDefault="008B206A">
            <w:pPr>
              <w:pStyle w:val="ConsPlusNormal"/>
              <w:jc w:val="center"/>
            </w:pPr>
            <w:r>
              <w:t>14.</w:t>
            </w:r>
          </w:p>
        </w:tc>
        <w:tc>
          <w:tcPr>
            <w:tcW w:w="2551" w:type="dxa"/>
          </w:tcPr>
          <w:p w:rsidR="008B206A" w:rsidRDefault="008B206A">
            <w:pPr>
              <w:pStyle w:val="ConsPlusNormal"/>
              <w:jc w:val="both"/>
            </w:pPr>
            <w:r>
              <w:t>Реализация мероприятий активной политики занятости населения в отношении граждан предпенсионного возраста, включая организацию профессионального обучения и дополнительного профессионального образования, проведение ярмарок вакансий, психологическую и социальную адаптацию, а также содействие предпринимательской деятельности (оказание государственной услуги по самозанятости безработных граждан)</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содействие гражданам предпенсионного возраста в трудоустройстве</w:t>
            </w:r>
          </w:p>
        </w:tc>
      </w:tr>
      <w:tr w:rsidR="008B206A">
        <w:tc>
          <w:tcPr>
            <w:tcW w:w="667" w:type="dxa"/>
          </w:tcPr>
          <w:p w:rsidR="008B206A" w:rsidRDefault="008B206A">
            <w:pPr>
              <w:pStyle w:val="ConsPlusNormal"/>
              <w:jc w:val="center"/>
            </w:pPr>
            <w:r>
              <w:lastRenderedPageBreak/>
              <w:t>15.</w:t>
            </w:r>
          </w:p>
        </w:tc>
        <w:tc>
          <w:tcPr>
            <w:tcW w:w="2551" w:type="dxa"/>
          </w:tcPr>
          <w:p w:rsidR="008B206A" w:rsidRDefault="008B206A">
            <w:pPr>
              <w:pStyle w:val="ConsPlusNormal"/>
              <w:jc w:val="both"/>
            </w:pPr>
            <w:r>
              <w:t>Взаимодействие органов службы занятости населения автономного округа с территориальными органами Федеральной службы по труду и занятости по представлению информации о работодателях, осуществляющих мероприятия по сокращению численности (штата) работников предпенсионного возраста (50 лет и старше для женщин, 55 лет и старше для мужчин) с наличием сведений о предполагаемых увольнениях указанных работников</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содействие пресечению случаев нарушения работодателями обязательных требований, восстановлению нарушенных прав граждан</w:t>
            </w:r>
          </w:p>
        </w:tc>
      </w:tr>
      <w:tr w:rsidR="008B206A">
        <w:tc>
          <w:tcPr>
            <w:tcW w:w="667" w:type="dxa"/>
          </w:tcPr>
          <w:p w:rsidR="008B206A" w:rsidRDefault="008B206A">
            <w:pPr>
              <w:pStyle w:val="ConsPlusNormal"/>
              <w:jc w:val="center"/>
            </w:pPr>
            <w:r>
              <w:t>16.</w:t>
            </w:r>
          </w:p>
        </w:tc>
        <w:tc>
          <w:tcPr>
            <w:tcW w:w="2551" w:type="dxa"/>
          </w:tcPr>
          <w:p w:rsidR="008B206A" w:rsidRDefault="008B206A">
            <w:pPr>
              <w:pStyle w:val="ConsPlusNormal"/>
              <w:jc w:val="both"/>
            </w:pPr>
            <w:r>
              <w:t>Создание консультационных пунктов в органах службы занятости населения автономного округа для граждан предпенсионного возраста по вопросам трудоустройства</w:t>
            </w:r>
          </w:p>
        </w:tc>
        <w:tc>
          <w:tcPr>
            <w:tcW w:w="2948" w:type="dxa"/>
          </w:tcPr>
          <w:p w:rsidR="008B206A" w:rsidRDefault="008B206A">
            <w:pPr>
              <w:pStyle w:val="ConsPlusNormal"/>
              <w:jc w:val="center"/>
            </w:pPr>
            <w:r>
              <w:t>до 31 декабря 2019 года;</w:t>
            </w:r>
          </w:p>
          <w:p w:rsidR="008B206A" w:rsidRDefault="008B206A">
            <w:pPr>
              <w:pStyle w:val="ConsPlusNormal"/>
              <w:jc w:val="center"/>
            </w:pPr>
            <w:r>
              <w:t>до 31 декабря 2020 года;</w:t>
            </w:r>
          </w:p>
          <w:p w:rsidR="008B206A" w:rsidRDefault="008B206A">
            <w:pPr>
              <w:pStyle w:val="ConsPlusNormal"/>
              <w:jc w:val="center"/>
            </w:pPr>
            <w:r>
              <w:t>до 31 декабря 2021 года;</w:t>
            </w:r>
          </w:p>
          <w:p w:rsidR="008B206A" w:rsidRDefault="008B206A">
            <w:pPr>
              <w:pStyle w:val="ConsPlusNormal"/>
              <w:jc w:val="center"/>
            </w:pPr>
            <w:r>
              <w:t>до 31 декабря 2022 года;</w:t>
            </w:r>
          </w:p>
          <w:p w:rsidR="008B206A" w:rsidRDefault="008B206A">
            <w:pPr>
              <w:pStyle w:val="ConsPlusNormal"/>
              <w:jc w:val="center"/>
            </w:pPr>
            <w:r>
              <w:t>до 31 декабря 2023 года;</w:t>
            </w:r>
          </w:p>
          <w:p w:rsidR="008B206A" w:rsidRDefault="008B206A">
            <w:pPr>
              <w:pStyle w:val="ConsPlusNormal"/>
              <w:jc w:val="center"/>
            </w:pPr>
            <w:r>
              <w:t>до 31 декабря 2024 года;</w:t>
            </w:r>
          </w:p>
          <w:p w:rsidR="008B206A" w:rsidRDefault="008B206A">
            <w:pPr>
              <w:pStyle w:val="ConsPlusNormal"/>
              <w:jc w:val="center"/>
            </w:pPr>
            <w:r>
              <w:t>до 31 декабря 2025 года</w:t>
            </w:r>
          </w:p>
        </w:tc>
        <w:tc>
          <w:tcPr>
            <w:tcW w:w="2324" w:type="dxa"/>
          </w:tcPr>
          <w:p w:rsidR="008B206A" w:rsidRDefault="008B206A">
            <w:pPr>
              <w:pStyle w:val="ConsPlusNormal"/>
              <w:jc w:val="center"/>
            </w:pPr>
            <w:r>
              <w:t>Дептруда и занятости Югры</w:t>
            </w:r>
          </w:p>
        </w:tc>
        <w:tc>
          <w:tcPr>
            <w:tcW w:w="2154" w:type="dxa"/>
          </w:tcPr>
          <w:p w:rsidR="008B206A" w:rsidRDefault="008B206A">
            <w:pPr>
              <w:pStyle w:val="ConsPlusNormal"/>
            </w:pPr>
            <w:r>
              <w:t>организация работы консультационных пунктов для граждан предпенсионного возраста в 18 центрах занятости населения автономного округа</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both"/>
      </w:pPr>
    </w:p>
    <w:p w:rsidR="008B206A" w:rsidRDefault="008B206A">
      <w:pPr>
        <w:pStyle w:val="ConsPlusNormal"/>
        <w:jc w:val="right"/>
        <w:outlineLvl w:val="1"/>
      </w:pPr>
      <w:r>
        <w:t>Приложение 27</w:t>
      </w:r>
    </w:p>
    <w:p w:rsidR="008B206A" w:rsidRDefault="008B206A">
      <w:pPr>
        <w:pStyle w:val="ConsPlusNormal"/>
        <w:jc w:val="right"/>
      </w:pPr>
      <w:r>
        <w:t>к государственной программе</w:t>
      </w:r>
    </w:p>
    <w:p w:rsidR="008B206A" w:rsidRDefault="008B206A">
      <w:pPr>
        <w:pStyle w:val="ConsPlusNormal"/>
        <w:jc w:val="right"/>
      </w:pPr>
      <w:r>
        <w:t>Ханты-Мансийского автономного округа - Югры</w:t>
      </w:r>
    </w:p>
    <w:p w:rsidR="008B206A" w:rsidRDefault="008B206A">
      <w:pPr>
        <w:pStyle w:val="ConsPlusNormal"/>
        <w:jc w:val="right"/>
      </w:pPr>
      <w:r>
        <w:t>"Поддержка занятости населения"</w:t>
      </w:r>
    </w:p>
    <w:p w:rsidR="008B206A" w:rsidRDefault="008B206A">
      <w:pPr>
        <w:pStyle w:val="ConsPlusNormal"/>
        <w:jc w:val="both"/>
      </w:pPr>
    </w:p>
    <w:p w:rsidR="008B206A" w:rsidRDefault="008B206A">
      <w:pPr>
        <w:pStyle w:val="ConsPlusTitle"/>
        <w:jc w:val="center"/>
      </w:pPr>
      <w:bookmarkStart w:id="274" w:name="P7199"/>
      <w:bookmarkEnd w:id="274"/>
      <w:r>
        <w:t>ПРЕДЛОЖЕНИЯ</w:t>
      </w:r>
    </w:p>
    <w:p w:rsidR="008B206A" w:rsidRDefault="008B206A">
      <w:pPr>
        <w:pStyle w:val="ConsPlusTitle"/>
        <w:jc w:val="center"/>
      </w:pPr>
      <w:r>
        <w:t>ГРАЖДАН ПО ИТОГАМ СТРАТЕГИЧЕСКИХ СЕССИЙ В МУНИЦИПАЛЬНЫХ</w:t>
      </w:r>
    </w:p>
    <w:p w:rsidR="008B206A" w:rsidRDefault="008B206A">
      <w:pPr>
        <w:pStyle w:val="ConsPlusTitle"/>
        <w:jc w:val="center"/>
      </w:pPr>
      <w:r>
        <w:t>ОБРАЗОВАНИЯХ АВТОНОМНОГО ОКРУГА ПО РЕАЛИЗАЦИИ НАЦИОНАЛЬНОГО</w:t>
      </w:r>
    </w:p>
    <w:p w:rsidR="008B206A" w:rsidRDefault="008B206A">
      <w:pPr>
        <w:pStyle w:val="ConsPlusTitle"/>
        <w:jc w:val="center"/>
      </w:pPr>
      <w:r>
        <w:t>ПРОЕКТА "ДЕМОГРАФИЯ"</w:t>
      </w:r>
    </w:p>
    <w:p w:rsidR="008B206A" w:rsidRDefault="008B20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1701"/>
        <w:gridCol w:w="1587"/>
        <w:gridCol w:w="3402"/>
        <w:gridCol w:w="1191"/>
      </w:tblGrid>
      <w:tr w:rsidR="008B206A">
        <w:tc>
          <w:tcPr>
            <w:tcW w:w="594" w:type="dxa"/>
          </w:tcPr>
          <w:p w:rsidR="008B206A" w:rsidRDefault="008B206A">
            <w:pPr>
              <w:pStyle w:val="ConsPlusNormal"/>
              <w:jc w:val="center"/>
            </w:pPr>
            <w:r>
              <w:t>N п/п</w:t>
            </w:r>
          </w:p>
        </w:tc>
        <w:tc>
          <w:tcPr>
            <w:tcW w:w="1871" w:type="dxa"/>
          </w:tcPr>
          <w:p w:rsidR="008B206A" w:rsidRDefault="008B206A">
            <w:pPr>
              <w:pStyle w:val="ConsPlusNormal"/>
              <w:jc w:val="center"/>
            </w:pPr>
            <w:r>
              <w:t>Предложение</w:t>
            </w:r>
          </w:p>
        </w:tc>
        <w:tc>
          <w:tcPr>
            <w:tcW w:w="1701" w:type="dxa"/>
          </w:tcPr>
          <w:p w:rsidR="008B206A" w:rsidRDefault="008B206A">
            <w:pPr>
              <w:pStyle w:val="ConsPlusNormal"/>
              <w:jc w:val="center"/>
            </w:pPr>
            <w:r>
              <w:t>Номер, наименование основного мероприятия</w:t>
            </w:r>
          </w:p>
          <w:p w:rsidR="008B206A" w:rsidRDefault="00C8375E">
            <w:pPr>
              <w:pStyle w:val="ConsPlusNormal"/>
              <w:jc w:val="center"/>
            </w:pPr>
            <w:hyperlink w:anchor="P320" w:history="1">
              <w:r w:rsidR="008B206A">
                <w:rPr>
                  <w:color w:val="0000FF"/>
                </w:rPr>
                <w:t>(таблица 2)</w:t>
              </w:r>
            </w:hyperlink>
          </w:p>
        </w:tc>
        <w:tc>
          <w:tcPr>
            <w:tcW w:w="1587" w:type="dxa"/>
          </w:tcPr>
          <w:p w:rsidR="008B206A" w:rsidRDefault="008B206A">
            <w:pPr>
              <w:pStyle w:val="ConsPlusNormal"/>
              <w:jc w:val="center"/>
            </w:pPr>
            <w:r>
              <w:t>Наименование показателя</w:t>
            </w:r>
          </w:p>
          <w:p w:rsidR="008B206A" w:rsidRDefault="00C8375E">
            <w:pPr>
              <w:pStyle w:val="ConsPlusNormal"/>
              <w:jc w:val="center"/>
            </w:pPr>
            <w:hyperlink w:anchor="P212" w:history="1">
              <w:r w:rsidR="008B206A">
                <w:rPr>
                  <w:color w:val="0000FF"/>
                </w:rPr>
                <w:t>(таблица 1)</w:t>
              </w:r>
            </w:hyperlink>
          </w:p>
        </w:tc>
        <w:tc>
          <w:tcPr>
            <w:tcW w:w="3402" w:type="dxa"/>
          </w:tcPr>
          <w:p w:rsidR="008B206A" w:rsidRDefault="008B206A">
            <w:pPr>
              <w:pStyle w:val="ConsPlusNormal"/>
              <w:jc w:val="center"/>
            </w:pPr>
            <w:r>
              <w:t>Описание механизма реализации предложения</w:t>
            </w:r>
          </w:p>
        </w:tc>
        <w:tc>
          <w:tcPr>
            <w:tcW w:w="1191" w:type="dxa"/>
          </w:tcPr>
          <w:p w:rsidR="008B206A" w:rsidRDefault="008B206A">
            <w:pPr>
              <w:pStyle w:val="ConsPlusNormal"/>
              <w:jc w:val="center"/>
            </w:pPr>
            <w:r>
              <w:t>Ответственный исполнитель</w:t>
            </w:r>
          </w:p>
        </w:tc>
      </w:tr>
      <w:tr w:rsidR="008B206A">
        <w:tc>
          <w:tcPr>
            <w:tcW w:w="594" w:type="dxa"/>
          </w:tcPr>
          <w:p w:rsidR="008B206A" w:rsidRDefault="008B206A">
            <w:pPr>
              <w:pStyle w:val="ConsPlusNormal"/>
              <w:jc w:val="center"/>
            </w:pPr>
            <w:r>
              <w:t>1.</w:t>
            </w:r>
          </w:p>
        </w:tc>
        <w:tc>
          <w:tcPr>
            <w:tcW w:w="1871" w:type="dxa"/>
          </w:tcPr>
          <w:p w:rsidR="008B206A" w:rsidRDefault="008B206A">
            <w:pPr>
              <w:pStyle w:val="ConsPlusNormal"/>
              <w:jc w:val="center"/>
            </w:pPr>
            <w:r>
              <w:t>Создание на базе портала "Уберизация" форума вакансий для дистанционной занятости "декретниц"</w:t>
            </w:r>
          </w:p>
        </w:tc>
        <w:tc>
          <w:tcPr>
            <w:tcW w:w="1701" w:type="dxa"/>
          </w:tcPr>
          <w:p w:rsidR="008B206A" w:rsidRDefault="008B206A">
            <w:pPr>
              <w:pStyle w:val="ConsPlusNormal"/>
              <w:jc w:val="center"/>
            </w:pPr>
            <w:r>
              <w:t>Основное мероприятие 1.5 Содействие занятости женщин - создание условий дошкольного образования для детей в возрасте до 3 лет</w:t>
            </w:r>
          </w:p>
        </w:tc>
        <w:tc>
          <w:tcPr>
            <w:tcW w:w="1587" w:type="dxa"/>
          </w:tcPr>
          <w:p w:rsidR="008B206A" w:rsidRDefault="008B206A">
            <w:pPr>
              <w:pStyle w:val="ConsPlusNormal"/>
              <w:jc w:val="center"/>
            </w:pPr>
            <w:r>
              <w:t>Уровень занятости женщин, имеющих детей дошкольного возраста, %</w:t>
            </w:r>
          </w:p>
        </w:tc>
        <w:tc>
          <w:tcPr>
            <w:tcW w:w="3402" w:type="dxa"/>
          </w:tcPr>
          <w:p w:rsidR="008B206A" w:rsidRDefault="008B206A">
            <w:pPr>
              <w:pStyle w:val="ConsPlusNormal"/>
              <w:jc w:val="both"/>
            </w:pPr>
            <w:r>
              <w:t>Размещение на портале "Уберизация" ссылки https://trudvsem.ru/vacancy/search?_busy=REMOTE&amp;_page=0&amp;_titleType=VACANCY_NAME&amp;_regionIds=8600000000000&amp;_publishDateType=ALL</w:t>
            </w:r>
          </w:p>
          <w:p w:rsidR="008B206A" w:rsidRDefault="008B206A">
            <w:pPr>
              <w:pStyle w:val="ConsPlusNormal"/>
              <w:jc w:val="both"/>
            </w:pPr>
            <w:r>
              <w:t>для поиска удаленной работы гражданами, в том числе женщинами, находящимися в "декрете".</w:t>
            </w:r>
          </w:p>
          <w:p w:rsidR="008B206A" w:rsidRDefault="008B206A">
            <w:pPr>
              <w:pStyle w:val="ConsPlusNormal"/>
              <w:jc w:val="both"/>
            </w:pPr>
            <w:r>
              <w:t>Самостоятельная регистрация работодателей в информационно-</w:t>
            </w:r>
            <w:r>
              <w:lastRenderedPageBreak/>
              <w:t>аналитической системе Общероссийская база вакансий "Работа в России" www.trudvsem.ru (раздел "Работодатель" - Войти - Зарегистрироваться) и размещение вакансий удаленной работы с указанием условий работы, требований к работнику, типа занятости (удаленная)</w:t>
            </w:r>
          </w:p>
        </w:tc>
        <w:tc>
          <w:tcPr>
            <w:tcW w:w="1191" w:type="dxa"/>
          </w:tcPr>
          <w:p w:rsidR="008B206A" w:rsidRDefault="008B206A">
            <w:pPr>
              <w:pStyle w:val="ConsPlusNormal"/>
              <w:jc w:val="center"/>
            </w:pPr>
            <w:r>
              <w:lastRenderedPageBreak/>
              <w:t>Дептруда и занятости Югры</w:t>
            </w:r>
          </w:p>
        </w:tc>
      </w:tr>
      <w:tr w:rsidR="008B206A">
        <w:tc>
          <w:tcPr>
            <w:tcW w:w="594" w:type="dxa"/>
          </w:tcPr>
          <w:p w:rsidR="008B206A" w:rsidRDefault="008B206A">
            <w:pPr>
              <w:pStyle w:val="ConsPlusNormal"/>
              <w:jc w:val="center"/>
            </w:pPr>
            <w:r>
              <w:lastRenderedPageBreak/>
              <w:t>2.</w:t>
            </w:r>
          </w:p>
        </w:tc>
        <w:tc>
          <w:tcPr>
            <w:tcW w:w="1871" w:type="dxa"/>
          </w:tcPr>
          <w:p w:rsidR="008B206A" w:rsidRDefault="008B206A">
            <w:pPr>
              <w:pStyle w:val="ConsPlusNormal"/>
              <w:jc w:val="center"/>
            </w:pPr>
            <w:r>
              <w:t>Стимулирование работодателей за счет предоставления субсидии на организацию рабочих мест на дому для женщин с ребенком в возрасте до 3 лет (дистанционная занятость, семейные детские сады)</w:t>
            </w:r>
          </w:p>
        </w:tc>
        <w:tc>
          <w:tcPr>
            <w:tcW w:w="1701" w:type="dxa"/>
          </w:tcPr>
          <w:p w:rsidR="008B206A" w:rsidRDefault="008B206A">
            <w:pPr>
              <w:pStyle w:val="ConsPlusNormal"/>
              <w:jc w:val="center"/>
            </w:pPr>
            <w:r>
              <w:t>Основное мероприятие 1.5 Содействие занятости женщин - создание условий дошкольного образования для детей в возрасте до 3 лет</w:t>
            </w:r>
          </w:p>
        </w:tc>
        <w:tc>
          <w:tcPr>
            <w:tcW w:w="1587" w:type="dxa"/>
          </w:tcPr>
          <w:p w:rsidR="008B206A" w:rsidRDefault="008B206A">
            <w:pPr>
              <w:pStyle w:val="ConsPlusNormal"/>
              <w:jc w:val="center"/>
            </w:pPr>
            <w:r>
              <w:t>Уровень занятости женщин, имеющих детей дошкольного возраста, %</w:t>
            </w:r>
          </w:p>
        </w:tc>
        <w:tc>
          <w:tcPr>
            <w:tcW w:w="3402" w:type="dxa"/>
          </w:tcPr>
          <w:p w:rsidR="008B206A" w:rsidRDefault="008B206A">
            <w:pPr>
              <w:pStyle w:val="ConsPlusNormal"/>
              <w:jc w:val="both"/>
            </w:pPr>
            <w:r>
              <w:t>При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работодателю возмещаются фактически понесенные затраты по созданию удаленного рабочего места для выполнения женщиной, осуществляющей уход за ребенком в возрасте до 3 лет, надомной и (или) дистанционной работы в размере, подтвержденном сметой, но не более 50 000 рублей</w:t>
            </w:r>
          </w:p>
        </w:tc>
        <w:tc>
          <w:tcPr>
            <w:tcW w:w="1191" w:type="dxa"/>
          </w:tcPr>
          <w:p w:rsidR="008B206A" w:rsidRDefault="008B206A">
            <w:pPr>
              <w:pStyle w:val="ConsPlusNormal"/>
              <w:jc w:val="center"/>
            </w:pPr>
            <w:r>
              <w:t>Дептруда и занятости Югры</w:t>
            </w:r>
          </w:p>
        </w:tc>
      </w:tr>
    </w:tbl>
    <w:p w:rsidR="008B206A" w:rsidRDefault="008B206A">
      <w:pPr>
        <w:pStyle w:val="ConsPlusNormal"/>
        <w:jc w:val="both"/>
      </w:pPr>
    </w:p>
    <w:p w:rsidR="008B206A" w:rsidRDefault="008B206A">
      <w:pPr>
        <w:pStyle w:val="ConsPlusNormal"/>
        <w:jc w:val="both"/>
      </w:pPr>
    </w:p>
    <w:p w:rsidR="008B206A" w:rsidRDefault="008B206A">
      <w:pPr>
        <w:pStyle w:val="ConsPlusNormal"/>
        <w:pBdr>
          <w:top w:val="single" w:sz="6" w:space="0" w:color="auto"/>
        </w:pBdr>
        <w:spacing w:before="100" w:after="100"/>
        <w:jc w:val="both"/>
        <w:rPr>
          <w:sz w:val="2"/>
          <w:szCs w:val="2"/>
        </w:rPr>
      </w:pPr>
    </w:p>
    <w:p w:rsidR="002C3B68" w:rsidRDefault="002C3B68"/>
    <w:sectPr w:rsidR="002C3B68" w:rsidSect="00AD7D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A"/>
    <w:rsid w:val="002C3B68"/>
    <w:rsid w:val="008B206A"/>
    <w:rsid w:val="00C8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06385606EADE61092B8BB9875959B1E6C40D4FB66965D28FDF0D8647EB10EB7B2D53501A9F2420C7CB0D0790eEgAJ" TargetMode="External"/><Relationship Id="rId21" Type="http://schemas.openxmlformats.org/officeDocument/2006/relationships/hyperlink" Target="consultantplus://offline/ref=5706385606EADE61092B8BAF84350EBEE1C65A4AB3696A84D48F0BD118BB16BE296D0D094AD26F2CC4DC110693FC965521eEgEJ" TargetMode="External"/><Relationship Id="rId42" Type="http://schemas.openxmlformats.org/officeDocument/2006/relationships/hyperlink" Target="consultantplus://offline/ref=5706385606EADE61092B8BAF84350EBEE1C65A4AB36C6F84D48C0BD118BB16BE296D0D094AD26F2CC4DC110693FC965521eEgEJ" TargetMode="External"/><Relationship Id="rId47" Type="http://schemas.openxmlformats.org/officeDocument/2006/relationships/hyperlink" Target="consultantplus://offline/ref=5706385606EADE61092B8BB9875959B1E5CD004FBA6D65D28FDF0D8647EB10EB692D0B5C1B963A20C5DE5B56D5B7995429F8B2539FF4E830eFg4J" TargetMode="External"/><Relationship Id="rId63" Type="http://schemas.openxmlformats.org/officeDocument/2006/relationships/hyperlink" Target="consultantplus://offline/ref=5706385606EADE61092B95A2925959B1E5CD0C46BA6265D28FDF0D8647EB10EB692D0B5C1B963A21CDDE5B56D5B7995429F8B2539FF4E830eFg4J" TargetMode="External"/><Relationship Id="rId68" Type="http://schemas.openxmlformats.org/officeDocument/2006/relationships/hyperlink" Target="consultantplus://offline/ref=5706385606EADE61092B8BB9875959B1E5CC0540B36A65D28FDF0D8647EB10EB7B2D53501A9F2420C7CB0D0790eEgAJ" TargetMode="External"/><Relationship Id="rId84" Type="http://schemas.openxmlformats.org/officeDocument/2006/relationships/hyperlink" Target="consultantplus://offline/ref=5706385606EADE61092B8BAF84350EBEE1C65A4AB3686682D6880BD118BB16BE296D0D094AD26F2CC4DC110693FC965521eEgEJ" TargetMode="External"/><Relationship Id="rId89" Type="http://schemas.openxmlformats.org/officeDocument/2006/relationships/hyperlink" Target="consultantplus://offline/ref=5706385606EADE61092B8BB9875959B1E4CD054FB26A65D28FDF0D8647EB10EB7B2D53501A9F2420C7CB0D0790eEgAJ" TargetMode="External"/><Relationship Id="rId112" Type="http://schemas.openxmlformats.org/officeDocument/2006/relationships/hyperlink" Target="consultantplus://offline/ref=5706385606EADE61092B8BB9875959B1E4CD0046B46C65D28FDF0D8647EB10EB7B2D53501A9F2420C7CB0D0790eEgAJ" TargetMode="External"/><Relationship Id="rId133" Type="http://schemas.openxmlformats.org/officeDocument/2006/relationships/hyperlink" Target="consultantplus://offline/ref=6FDC78D2D643F36313776B789BE54907BBE406D063AA9F0EB27C865436E341F5E7A7C36B18E7FCEA3D8C498D89f4g6J" TargetMode="External"/><Relationship Id="rId138" Type="http://schemas.openxmlformats.org/officeDocument/2006/relationships/hyperlink" Target="consultantplus://offline/ref=6FDC78D2D643F36313776B789BE54907B8EF0EDC62AB9F0EB27C865436E341F5F5A79B6719EEE2EA3B991FDCCC1B7ED54F1488E86FEB68C1f0g1J" TargetMode="External"/><Relationship Id="rId154" Type="http://schemas.openxmlformats.org/officeDocument/2006/relationships/image" Target="media/image10.wmf"/><Relationship Id="rId159" Type="http://schemas.openxmlformats.org/officeDocument/2006/relationships/image" Target="media/image15.wmf"/><Relationship Id="rId175" Type="http://schemas.openxmlformats.org/officeDocument/2006/relationships/hyperlink" Target="consultantplus://offline/ref=6FDC78D2D643F36313776B789BE54907BAE705D667A59F0EB27C865436E341F5F5A79B6719EEE2EA36991FDCCC1B7ED54F1488E86FEB68C1f0g1J" TargetMode="External"/><Relationship Id="rId170" Type="http://schemas.openxmlformats.org/officeDocument/2006/relationships/hyperlink" Target="consultantplus://offline/ref=6FDC78D2D643F36313776B789BE54907BAE606DC66AD9F0EB27C865436E341F5F5A79B6719EEE3E23B991FDCCC1B7ED54F1488E86FEB68C1f0g1J" TargetMode="External"/><Relationship Id="rId191" Type="http://schemas.openxmlformats.org/officeDocument/2006/relationships/hyperlink" Target="consultantplus://offline/ref=6FDC78D2D643F36313776B6E98891E08BFED59D967A4955CED2E800369B347A0B5E79D325AAAEFEA3F924A8D8E452785025F84EB78F769C217ED2C94fBg9J" TargetMode="External"/><Relationship Id="rId16" Type="http://schemas.openxmlformats.org/officeDocument/2006/relationships/hyperlink" Target="consultantplus://offline/ref=5706385606EADE61092B8BAF84350EBEE1C65A4AB36A6B83D68E0BD118BB16BE296D0D094AD26F2CC4DC110693FC965521eEgEJ" TargetMode="External"/><Relationship Id="rId107" Type="http://schemas.openxmlformats.org/officeDocument/2006/relationships/hyperlink" Target="consultantplus://offline/ref=5706385606EADE61092B8BB9875959B1E5C40745B46B65D28FDF0D8647EB10EB7B2D53501A9F2420C7CB0D0790eEgAJ" TargetMode="External"/><Relationship Id="rId11" Type="http://schemas.openxmlformats.org/officeDocument/2006/relationships/hyperlink" Target="consultantplus://offline/ref=5706385606EADE61092B8BAF84350EBEE1C65A4AB36B6D87D38D0BD118BB16BE296D0D094AD26F2CC4DC110693FC965521eEgEJ" TargetMode="External"/><Relationship Id="rId32" Type="http://schemas.openxmlformats.org/officeDocument/2006/relationships/hyperlink" Target="consultantplus://offline/ref=5706385606EADE61092B8BAF84350EBEE1C65A4AB36F6780D28F0BD118BB16BE296D0D094AD26F2CC4DC110693FC965521eEgEJ" TargetMode="External"/><Relationship Id="rId37" Type="http://schemas.openxmlformats.org/officeDocument/2006/relationships/hyperlink" Target="consultantplus://offline/ref=5706385606EADE61092B8BAF84350EBEE1C65A4AB36D6E84D38E0BD118BB16BE296D0D094AD26F2CC4DC110693FC965521eEgEJ" TargetMode="External"/><Relationship Id="rId53" Type="http://schemas.openxmlformats.org/officeDocument/2006/relationships/hyperlink" Target="consultantplus://offline/ref=5706385606EADE61092B8BB9875959B1E4CC0645B06D65D28FDF0D8647EB10EB692D0B5C1B953E22C4DE5B56D5B7995429F8B2539FF4E830eFg4J" TargetMode="External"/><Relationship Id="rId58" Type="http://schemas.openxmlformats.org/officeDocument/2006/relationships/hyperlink" Target="consultantplus://offline/ref=5706385606EADE61092B8BB9875959B1E6CB0147B46265D28FDF0D8647EB10EB7B2D53501A9F2420C7CB0D0790eEgAJ" TargetMode="External"/><Relationship Id="rId74" Type="http://schemas.openxmlformats.org/officeDocument/2006/relationships/hyperlink" Target="consultantplus://offline/ref=5706385606EADE61092B8BB9875959B1E4CD064EB06A65D28FDF0D8647EB10EB7B2D53501A9F2420C7CB0D0790eEgAJ" TargetMode="External"/><Relationship Id="rId79" Type="http://schemas.openxmlformats.org/officeDocument/2006/relationships/hyperlink" Target="consultantplus://offline/ref=5706385606EADE61092B8BB9875959B1E5C40644B66B65D28FDF0D8647EB10EB7B2D53501A9F2420C7CB0D0790eEgAJ" TargetMode="External"/><Relationship Id="rId102" Type="http://schemas.openxmlformats.org/officeDocument/2006/relationships/hyperlink" Target="consultantplus://offline/ref=5706385606EADE61092B8BAF84350EBEE1C65A4AB36C698CD18A0BD118BB16BE296D0D094AD26F2CC4DC110693FC965521eEgEJ" TargetMode="External"/><Relationship Id="rId123" Type="http://schemas.openxmlformats.org/officeDocument/2006/relationships/hyperlink" Target="consultantplus://offline/ref=6FDC78D2D643F36313776B789BE54907BBEE03D162AB9F0EB27C865436E341F5F5A79B6719EEE2E93B991FDCCC1B7ED54F1488E86FEB68C1f0g1J" TargetMode="External"/><Relationship Id="rId128" Type="http://schemas.openxmlformats.org/officeDocument/2006/relationships/hyperlink" Target="consultantplus://offline/ref=6FDC78D2D643F36313776B789BE54907BBEE03D563A89F0EB27C865436E341F5E7A7C36B18E7FCEA3D8C498D89f4g6J" TargetMode="External"/><Relationship Id="rId144" Type="http://schemas.openxmlformats.org/officeDocument/2006/relationships/hyperlink" Target="consultantplus://offline/ref=6FDC78D2D643F36313776B789BE54907BAE705D664AA9F0EB27C865436E341F5E7A7C36B18E7FCEA3D8C498D89f4g6J" TargetMode="External"/><Relationship Id="rId149" Type="http://schemas.openxmlformats.org/officeDocument/2006/relationships/image" Target="media/image5.wmf"/><Relationship Id="rId5" Type="http://schemas.openxmlformats.org/officeDocument/2006/relationships/hyperlink" Target="consultantplus://offline/ref=5706385606EADE61092B8BB9875959B1E4CC0645B06D65D28FDF0D8647EB10EB692D0B5C1B953829C4DE5B56D5B7995429F8B2539FF4E830eFg4J" TargetMode="External"/><Relationship Id="rId90" Type="http://schemas.openxmlformats.org/officeDocument/2006/relationships/hyperlink" Target="consultantplus://offline/ref=5706385606EADE61092B8BB9875959B1E4CD054FB26A65D28FDF0D8647EB10EB692D0B581D96317594915A0A90EB8A5422F8B15180eFgEJ" TargetMode="External"/><Relationship Id="rId95" Type="http://schemas.openxmlformats.org/officeDocument/2006/relationships/hyperlink" Target="consultantplus://offline/ref=5706385606EADE61092B8BB9875959B1E6CF0D44B66F65D28FDF0D8647EB10EB7B2D53501A9F2420C7CB0D0790eEgAJ" TargetMode="External"/><Relationship Id="rId160" Type="http://schemas.openxmlformats.org/officeDocument/2006/relationships/image" Target="media/image16.wmf"/><Relationship Id="rId165" Type="http://schemas.openxmlformats.org/officeDocument/2006/relationships/hyperlink" Target="consultantplus://offline/ref=6FDC78D2D643F36313776B789BE54907BAE60FDC67A99F0EB27C865436E341F5F5A79B6719EFE5E236991FDCCC1B7ED54F1488E86FEB68C1f0g1J" TargetMode="External"/><Relationship Id="rId181" Type="http://schemas.openxmlformats.org/officeDocument/2006/relationships/hyperlink" Target="consultantplus://offline/ref=6FDC78D2D643F36313776B789BE54907BAE603D560AB9F0EB27C865436E341F5F5A79B6719EEE2E83E991FDCCC1B7ED54F1488E86FEB68C1f0g1J" TargetMode="External"/><Relationship Id="rId186" Type="http://schemas.openxmlformats.org/officeDocument/2006/relationships/hyperlink" Target="consultantplus://offline/ref=6FDC78D2D643F36313776B789BE54907BAE603D560AB9F0EB27C865436E341F5F5A79B6719EEE2E83C991FDCCC1B7ED54F1488E86FEB68C1f0g1J" TargetMode="External"/><Relationship Id="rId22" Type="http://schemas.openxmlformats.org/officeDocument/2006/relationships/hyperlink" Target="consultantplus://offline/ref=5706385606EADE61092B8BAF84350EBEE1C65A4AB3696781DA8E0BD118BB16BE296D0D094AD26F2CC4DC110693FC965521eEgEJ" TargetMode="External"/><Relationship Id="rId27" Type="http://schemas.openxmlformats.org/officeDocument/2006/relationships/hyperlink" Target="consultantplus://offline/ref=5706385606EADE61092B8BAF84350EBEE1C65A4AB3686781D68D0BD118BB16BE296D0D094AD26F2CC4DC110693FC965521eEgEJ" TargetMode="External"/><Relationship Id="rId43" Type="http://schemas.openxmlformats.org/officeDocument/2006/relationships/hyperlink" Target="consultantplus://offline/ref=5706385606EADE61092B8BAF84350EBEE1C65A4AB36C6B80D48B0BD118BB16BE296D0D094AD26F2CC4DC110693FC965521eEgEJ" TargetMode="External"/><Relationship Id="rId48" Type="http://schemas.openxmlformats.org/officeDocument/2006/relationships/hyperlink" Target="consultantplus://offline/ref=5706385606EADE61092B8BAF84350EBEE1C65A4AB36E6D81D5890BD118BB16BE296D0D0958D23720C5D40D0092E9C00464B3BE5088E8E933E2EDD9B2e9gCJ" TargetMode="External"/><Relationship Id="rId64" Type="http://schemas.openxmlformats.org/officeDocument/2006/relationships/hyperlink" Target="consultantplus://offline/ref=5706385606EADE61092B95A2925959B1E5CC0740B66B65D28FDF0D8647EB10EB692D0B5C1B963A21CCDE5B56D5B7995429F8B2539FF4E830eFg4J" TargetMode="External"/><Relationship Id="rId69" Type="http://schemas.openxmlformats.org/officeDocument/2006/relationships/hyperlink" Target="consultantplus://offline/ref=5706385606EADE61092B8BAF84350EBEE1C65A4AB36C6F8CD7820BD118BB16BE296D0D094AD26F2CC4DC110693FC965521eEgEJ" TargetMode="External"/><Relationship Id="rId113" Type="http://schemas.openxmlformats.org/officeDocument/2006/relationships/hyperlink" Target="consultantplus://offline/ref=5706385606EADE61092B8BB9875959B1E5C40745B46B65D28FDF0D8647EB10EB692D0B5F10C26B6590D80E0E8FE3964B22E6B2e5g9J" TargetMode="External"/><Relationship Id="rId118" Type="http://schemas.openxmlformats.org/officeDocument/2006/relationships/hyperlink" Target="consultantplus://offline/ref=5706385606EADE61092B8BB9875959B1E5C50042B66C65D28FDF0D8647EB10EB692D0B5C1B963A23C1DE5B56D5B7995429F8B2539FF4E830eFg4J" TargetMode="External"/><Relationship Id="rId134" Type="http://schemas.openxmlformats.org/officeDocument/2006/relationships/hyperlink" Target="consultantplus://offline/ref=6FDC78D2D643F36313776B789BE54907BAE60ED266AB9F0EB27C865436E341F5E7A7C36B18E7FCEA3D8C498D89f4g6J" TargetMode="External"/><Relationship Id="rId139" Type="http://schemas.openxmlformats.org/officeDocument/2006/relationships/hyperlink" Target="consultantplus://offline/ref=6FDC78D2D643F36313776B789BE54907BBE406DD64A99F0EB27C865436E341F5F5A79B6719EEE2EA3B991FDCCC1B7ED54F1488E86FEB68C1f0g1J" TargetMode="External"/><Relationship Id="rId80" Type="http://schemas.openxmlformats.org/officeDocument/2006/relationships/hyperlink" Target="consultantplus://offline/ref=5706385606EADE61092B8BB9875959B1E4CD0C4FB36E65D28FDF0D8647EB10EB692D0B5C1290392A91844B529CE39D4B21E4AD5381F7eEg0J" TargetMode="External"/><Relationship Id="rId85" Type="http://schemas.openxmlformats.org/officeDocument/2006/relationships/hyperlink" Target="consultantplus://offline/ref=5706385606EADE61092B8BB9875959B1E4CD0C4FB36E65D28FDF0D8647EB10EB692D0B5C1B973829C5DE5B56D5B7995429F8B2539FF4E830eFg4J" TargetMode="External"/><Relationship Id="rId150" Type="http://schemas.openxmlformats.org/officeDocument/2006/relationships/image" Target="media/image6.wmf"/><Relationship Id="rId155" Type="http://schemas.openxmlformats.org/officeDocument/2006/relationships/image" Target="media/image11.wmf"/><Relationship Id="rId171" Type="http://schemas.openxmlformats.org/officeDocument/2006/relationships/hyperlink" Target="consultantplus://offline/ref=6FDC78D2D643F36313776B789BE54907BAE60FDC67A99F0EB27C865436E341F5E7A7C36B18E7FCEA3D8C498D89f4g6J" TargetMode="External"/><Relationship Id="rId176" Type="http://schemas.openxmlformats.org/officeDocument/2006/relationships/hyperlink" Target="consultantplus://offline/ref=6FDC78D2D643F36313776B789BE54907BAE706DC62AF9F0EB27C865436E341F5E7A7C36B18E7FCEA3D8C498D89f4g6J" TargetMode="External"/><Relationship Id="rId192" Type="http://schemas.openxmlformats.org/officeDocument/2006/relationships/fontTable" Target="fontTable.xml"/><Relationship Id="rId12" Type="http://schemas.openxmlformats.org/officeDocument/2006/relationships/hyperlink" Target="consultantplus://offline/ref=5706385606EADE61092B8BAF84350EBEE1C65A4AB36B6B86D2890BD118BB16BE296D0D094AD26F2CC4DC110693FC965521eEgEJ" TargetMode="External"/><Relationship Id="rId17" Type="http://schemas.openxmlformats.org/officeDocument/2006/relationships/hyperlink" Target="consultantplus://offline/ref=5706385606EADE61092B8BAF84350EBEE1C65A4AB36A6685D08D0BD118BB16BE296D0D094AD26F2CC4DC110693FC965521eEgEJ" TargetMode="External"/><Relationship Id="rId33" Type="http://schemas.openxmlformats.org/officeDocument/2006/relationships/hyperlink" Target="consultantplus://offline/ref=5706385606EADE61092B8BAF84350EBEE1C65A4AB36F6781DA8C0BD118BB16BE296D0D094AD26F2CC4DC110693FC965521eEgEJ" TargetMode="External"/><Relationship Id="rId38" Type="http://schemas.openxmlformats.org/officeDocument/2006/relationships/hyperlink" Target="consultantplus://offline/ref=5706385606EADE61092B8BAF84350EBEE1C65A4AB36D6F83D78A0BD118BB16BE296D0D094AD26F2CC4DC110693FC965521eEgEJ" TargetMode="External"/><Relationship Id="rId59" Type="http://schemas.openxmlformats.org/officeDocument/2006/relationships/hyperlink" Target="consultantplus://offline/ref=5706385606EADE61092B8BB9875959B1E4CD0747B06B65D28FDF0D8647EB10EB7B2D53501A9F2420C7CB0D0790eEgAJ" TargetMode="External"/><Relationship Id="rId103" Type="http://schemas.openxmlformats.org/officeDocument/2006/relationships/hyperlink" Target="consultantplus://offline/ref=5706385606EADE61092B8BB9875959B1E5C40745B46B65D28FDF0D8647EB10EB7B2D53501A9F2420C7CB0D0790eEgAJ" TargetMode="External"/><Relationship Id="rId108" Type="http://schemas.openxmlformats.org/officeDocument/2006/relationships/hyperlink" Target="consultantplus://offline/ref=5706385606EADE61092B8BB9875959B1E5C40745B46B65D28FDF0D8647EB10EB692D0B5F10C26B6590D80E0E8FE3964B22E6B2e5g9J" TargetMode="External"/><Relationship Id="rId124" Type="http://schemas.openxmlformats.org/officeDocument/2006/relationships/hyperlink" Target="consultantplus://offline/ref=6FDC78D2D643F36313776B789BE54907BAE60FDC62AD9F0EB27C865436E341F5E7A7C36B18E7FCEA3D8C498D89f4g6J" TargetMode="External"/><Relationship Id="rId129" Type="http://schemas.openxmlformats.org/officeDocument/2006/relationships/hyperlink" Target="consultantplus://offline/ref=6FDC78D2D643F36313776B789BE54907BBEE01D461AF9F0EB27C865436E341F5E7A7C36B18E7FCEA3D8C498D89f4g6J" TargetMode="External"/><Relationship Id="rId54" Type="http://schemas.openxmlformats.org/officeDocument/2006/relationships/hyperlink" Target="consultantplus://offline/ref=5706385606EADE61092B8BB9875959B1E6CF0D44B66F65D28FDF0D8647EB10EB7B2D53501A9F2420C7CB0D0790eEgAJ" TargetMode="External"/><Relationship Id="rId70" Type="http://schemas.openxmlformats.org/officeDocument/2006/relationships/hyperlink" Target="consultantplus://offline/ref=5706385606EADE61092B8BAF84350EBEE1C65A4AB36C6684DA830BD118BB16BE296D0D0958D23720C5D50D0498E9C00464B3BE5088E8E933E2EDD9B2e9gCJ" TargetMode="External"/><Relationship Id="rId75" Type="http://schemas.openxmlformats.org/officeDocument/2006/relationships/hyperlink" Target="consultantplus://offline/ref=5706385606EADE61092B8BB9875959B1E5CC0643B36A65D28FDF0D8647EB10EB7B2D53501A9F2420C7CB0D0790eEgAJ" TargetMode="External"/><Relationship Id="rId91" Type="http://schemas.openxmlformats.org/officeDocument/2006/relationships/hyperlink" Target="consultantplus://offline/ref=5706385606EADE61092B8BB9875959B1E4CD054FB26A65D28FDF0D8647EB10EB692D0B5E129F317594915A0A90EB8A5422F8B15180eFgEJ" TargetMode="External"/><Relationship Id="rId96" Type="http://schemas.openxmlformats.org/officeDocument/2006/relationships/hyperlink" Target="consultantplus://offline/ref=5706385606EADE61092B95A2925959B1E5CC0242B06C65D28FDF0D8647EB10EB7B2D53501A9F2420C7CB0D0790eEgAJ" TargetMode="External"/><Relationship Id="rId140" Type="http://schemas.openxmlformats.org/officeDocument/2006/relationships/hyperlink" Target="consultantplus://offline/ref=6FDC78D2D643F36313776B789BE54907BAE603D560AB9F0EB27C865436E341F5E7A7C36B18E7FCEA3D8C498D89f4g6J" TargetMode="External"/><Relationship Id="rId145" Type="http://schemas.openxmlformats.org/officeDocument/2006/relationships/image" Target="media/image1.wmf"/><Relationship Id="rId161" Type="http://schemas.openxmlformats.org/officeDocument/2006/relationships/image" Target="media/image17.wmf"/><Relationship Id="rId166" Type="http://schemas.openxmlformats.org/officeDocument/2006/relationships/hyperlink" Target="consultantplus://offline/ref=6FDC78D2D643F36313776B789BE54907BAE60FDC67A99F0EB27C865436E341F5F5A79B6719EFEAEB39991FDCCC1B7ED54F1488E86FEB68C1f0g1J" TargetMode="External"/><Relationship Id="rId182" Type="http://schemas.openxmlformats.org/officeDocument/2006/relationships/hyperlink" Target="consultantplus://offline/ref=6FDC78D2D643F36313776B789BE54907BAE603D560AB9F0EB27C865436E341F5F5A79B6719EEE2E83D991FDCCC1B7ED54F1488E86FEB68C1f0g1J" TargetMode="External"/><Relationship Id="rId187" Type="http://schemas.openxmlformats.org/officeDocument/2006/relationships/hyperlink" Target="consultantplus://offline/ref=6FDC78D2D643F36313776B789BE54907BAE606DC66AD9F0EB27C865436E341F5F5A79B6719EEE3E23B991FDCCC1B7ED54F1488E86FEB68C1f0g1J" TargetMode="External"/><Relationship Id="rId1" Type="http://schemas.openxmlformats.org/officeDocument/2006/relationships/styles" Target="styles.xml"/><Relationship Id="rId6" Type="http://schemas.openxmlformats.org/officeDocument/2006/relationships/hyperlink" Target="consultantplus://offline/ref=5706385606EADE61092B8BAF84350EBEE1C65A4AB36C6984D38B0BD118BB16BE296D0D0958D23720C5D50B0E99E9C00464B3BE5088E8E933E2EDD9B2e9gCJ" TargetMode="External"/><Relationship Id="rId23" Type="http://schemas.openxmlformats.org/officeDocument/2006/relationships/hyperlink" Target="consultantplus://offline/ref=5706385606EADE61092B8BAF84350EBEE1C65A4AB3686E85D38D0BD118BB16BE296D0D094AD26F2CC4DC110693FC965521eEgEJ" TargetMode="External"/><Relationship Id="rId28" Type="http://schemas.openxmlformats.org/officeDocument/2006/relationships/hyperlink" Target="consultantplus://offline/ref=5706385606EADE61092B8BAF84350EBEE1C65A4AB36F6E84DA8D0BD118BB16BE296D0D094AD26F2CC4DC110693FC965521eEgEJ" TargetMode="External"/><Relationship Id="rId49" Type="http://schemas.openxmlformats.org/officeDocument/2006/relationships/hyperlink" Target="consultantplus://offline/ref=5706385606EADE61092B8BB9875959B1E5CF0544B26865D28FDF0D8647EB10EB7B2D53501A9F2420C7CB0D0790eEgAJ" TargetMode="External"/><Relationship Id="rId114" Type="http://schemas.openxmlformats.org/officeDocument/2006/relationships/hyperlink" Target="consultantplus://offline/ref=5706385606EADE61092B8BB9875959B1E5C40745B46B65D28FDF0D8647EB10EB692D0B5F10C26B6590D80E0E8FE3964B22E6B2e5g9J" TargetMode="External"/><Relationship Id="rId119" Type="http://schemas.openxmlformats.org/officeDocument/2006/relationships/hyperlink" Target="consultantplus://offline/ref=5706385606EADE61092B8BB9875959B1E6C40D4FB66965D28FDF0D8647EB10EB7B2D53501A9F2420C7CB0D0790eEgAJ" TargetMode="External"/><Relationship Id="rId44" Type="http://schemas.openxmlformats.org/officeDocument/2006/relationships/hyperlink" Target="consultantplus://offline/ref=5706385606EADE61092B8BAF84350EBEE1C65A4AB36C6986D58B0BD118BB16BE296D0D094AD26F2CC4DC110693FC965521eEgEJ" TargetMode="External"/><Relationship Id="rId60" Type="http://schemas.openxmlformats.org/officeDocument/2006/relationships/hyperlink" Target="consultantplus://offline/ref=5706385606EADE61092B95A2925959B1E6CB034FBB6C65D28FDF0D8647EB10EB692D0B5C1B963A21C2DE5B56D5B7995429F8B2539FF4E830eFg4J" TargetMode="External"/><Relationship Id="rId65" Type="http://schemas.openxmlformats.org/officeDocument/2006/relationships/hyperlink" Target="consultantplus://offline/ref=5706385606EADE61092B8BAF84350EBEE1C65A4AB36E6983D38A0BD118BB16BE296D0D094AD26F2CC4DC110693FC965521eEgEJ" TargetMode="External"/><Relationship Id="rId81" Type="http://schemas.openxmlformats.org/officeDocument/2006/relationships/hyperlink" Target="consultantplus://offline/ref=5706385606EADE61092B8BB9875959B1E5CD0D47B56265D28FDF0D8647EB10EB7B2D53501A9F2420C7CB0D0790eEgAJ" TargetMode="External"/><Relationship Id="rId86" Type="http://schemas.openxmlformats.org/officeDocument/2006/relationships/hyperlink" Target="consultantplus://offline/ref=5706385606EADE61092B8BAF84350EBEE1C65A4AB36B6F84D7890BD118BB16BE296D0D094AD26F2CC4DC110693FC965521eEgEJ" TargetMode="External"/><Relationship Id="rId130" Type="http://schemas.openxmlformats.org/officeDocument/2006/relationships/hyperlink" Target="consultantplus://offline/ref=6FDC78D2D643F36313776B789BE54907BAE60FDC64AE9F0EB27C865436E341F5E7A7C36B18E7FCEA3D8C498D89f4g6J" TargetMode="External"/><Relationship Id="rId135" Type="http://schemas.openxmlformats.org/officeDocument/2006/relationships/hyperlink" Target="consultantplus://offline/ref=6FDC78D2D643F36313776B789BE54907BAE606DC66AD9F0EB27C865436E341F5E7A7C36B18E7FCEA3D8C498D89f4g6J" TargetMode="External"/><Relationship Id="rId151" Type="http://schemas.openxmlformats.org/officeDocument/2006/relationships/image" Target="media/image7.wmf"/><Relationship Id="rId156" Type="http://schemas.openxmlformats.org/officeDocument/2006/relationships/image" Target="media/image12.wmf"/><Relationship Id="rId177" Type="http://schemas.openxmlformats.org/officeDocument/2006/relationships/hyperlink" Target="consultantplus://offline/ref=6FDC78D2D643F36313776B789BE54907BAE606DC66AD9F0EB27C865436E341F5F5A79B6719EEE4E83D991FDCCC1B7ED54F1488E86FEB68C1f0g1J" TargetMode="External"/><Relationship Id="rId172" Type="http://schemas.openxmlformats.org/officeDocument/2006/relationships/hyperlink" Target="consultantplus://offline/ref=6FDC78D2D643F36313776B789BE54907BAE606DC66AD9F0EB27C865436E341F5F5A79B6719EEE3E23B991FDCCC1B7ED54F1488E86FEB68C1f0g1J" TargetMode="External"/><Relationship Id="rId193" Type="http://schemas.openxmlformats.org/officeDocument/2006/relationships/theme" Target="theme/theme1.xml"/><Relationship Id="rId13" Type="http://schemas.openxmlformats.org/officeDocument/2006/relationships/hyperlink" Target="consultantplus://offline/ref=5706385606EADE61092B8BAF84350EBEE1C65A4AB36B6882DB830BD118BB16BE296D0D094AD26F2CC4DC110693FC965521eEgEJ" TargetMode="External"/><Relationship Id="rId18" Type="http://schemas.openxmlformats.org/officeDocument/2006/relationships/hyperlink" Target="consultantplus://offline/ref=5706385606EADE61092B8BAF84350EBEE1C65A4AB3696E8DD28D0BD118BB16BE296D0D094AD26F2CC4DC110693FC965521eEgEJ" TargetMode="External"/><Relationship Id="rId39" Type="http://schemas.openxmlformats.org/officeDocument/2006/relationships/hyperlink" Target="consultantplus://offline/ref=5706385606EADE61092B8BAF84350EBEE1C65A4AB36D6D83D3880BD118BB16BE296D0D094AD26F2CC4DC110693FC965521eEgEJ" TargetMode="External"/><Relationship Id="rId109" Type="http://schemas.openxmlformats.org/officeDocument/2006/relationships/hyperlink" Target="consultantplus://offline/ref=5706385606EADE61092B8BB9875959B1E4CC0645B26A65D28FDF0D8647EB10EB7B2D53501A9F2420C7CB0D0790eEgAJ" TargetMode="External"/><Relationship Id="rId34" Type="http://schemas.openxmlformats.org/officeDocument/2006/relationships/hyperlink" Target="consultantplus://offline/ref=5706385606EADE61092B8BAF84350EBEE1C65A4AB36E6E83D5880BD118BB16BE296D0D094AD26F2CC4DC110693FC965521eEgEJ" TargetMode="External"/><Relationship Id="rId50" Type="http://schemas.openxmlformats.org/officeDocument/2006/relationships/hyperlink" Target="consultantplus://offline/ref=5706385606EADE61092B8BB9875959B1E4CD0747B06B65D28FDF0D8647EB10EB7B2D53501A9F2420C7CB0D0790eEgAJ" TargetMode="External"/><Relationship Id="rId55" Type="http://schemas.openxmlformats.org/officeDocument/2006/relationships/hyperlink" Target="consultantplus://offline/ref=5706385606EADE61092B8BB9875959B1E4CD054FB26A65D28FDF0D8647EB10EB692D0B5C1396317594915A0A90EB8A5422F8B15180eFgEJ" TargetMode="External"/><Relationship Id="rId76" Type="http://schemas.openxmlformats.org/officeDocument/2006/relationships/hyperlink" Target="consultantplus://offline/ref=5706385606EADE61092B8BB9875959B1E5CC0643B36965D28FDF0D8647EB10EB7B2D53501A9F2420C7CB0D0790eEgAJ" TargetMode="External"/><Relationship Id="rId97" Type="http://schemas.openxmlformats.org/officeDocument/2006/relationships/hyperlink" Target="consultantplus://offline/ref=5706385606EADE61092B8BAF84350EBEE1C65A4AB36A688CD28A0BD118BB16BE296D0D0958D23725CE815E43C4EF955C3EE7B14F83F6E9e3g9J" TargetMode="External"/><Relationship Id="rId104" Type="http://schemas.openxmlformats.org/officeDocument/2006/relationships/hyperlink" Target="consultantplus://offline/ref=5706385606EADE61092B8BB9875959B1E5C40745B46B65D28FDF0D8647EB10EB7B2D53501A9F2420C7CB0D0790eEgAJ" TargetMode="External"/><Relationship Id="rId120" Type="http://schemas.openxmlformats.org/officeDocument/2006/relationships/hyperlink" Target="consultantplus://offline/ref=5706385606EADE61092B8BB9875959B1E5C40745B46B65D28FDF0D8647EB10EB7B2D53501A9F2420C7CB0D0790eEgAJ" TargetMode="External"/><Relationship Id="rId125" Type="http://schemas.openxmlformats.org/officeDocument/2006/relationships/hyperlink" Target="consultantplus://offline/ref=6FDC78D2D643F36313776B789BE54907BAE605DD6FAB9F0EB27C865436E341F5E7A7C36B18E7FCEA3D8C498D89f4g6J" TargetMode="External"/><Relationship Id="rId141" Type="http://schemas.openxmlformats.org/officeDocument/2006/relationships/hyperlink" Target="consultantplus://offline/ref=6FDC78D2D643F36313776B789BE54907BBEE0EDD66AB9F0EB27C865436E341F5E7A7C36B18E7FCEA3D8C498D89f4g6J" TargetMode="External"/><Relationship Id="rId146" Type="http://schemas.openxmlformats.org/officeDocument/2006/relationships/image" Target="media/image2.wmf"/><Relationship Id="rId167" Type="http://schemas.openxmlformats.org/officeDocument/2006/relationships/hyperlink" Target="consultantplus://offline/ref=6FDC78D2D643F36313776B789BE54907BAE606DC66AD9F0EB27C865436E341F5F5A79B6719EEE3E23B991FDCCC1B7ED54F1488E86FEB68C1f0g1J" TargetMode="External"/><Relationship Id="rId188" Type="http://schemas.openxmlformats.org/officeDocument/2006/relationships/hyperlink" Target="consultantplus://offline/ref=6FDC78D2D643F36313776B789BE54907BBE407D662A59F0EB27C865436E341F5F5A79B6719EEE2EB39991FDCCC1B7ED54F1488E86FEB68C1f0g1J" TargetMode="External"/><Relationship Id="rId7" Type="http://schemas.openxmlformats.org/officeDocument/2006/relationships/hyperlink" Target="consultantplus://offline/ref=5706385606EADE61092B8BAF84350EBEE1C65A4AB3636C81DB8B0BD118BB16BE296D0D094AD26F2CC4DC110693FC965521eEgEJ" TargetMode="External"/><Relationship Id="rId71" Type="http://schemas.openxmlformats.org/officeDocument/2006/relationships/hyperlink" Target="consultantplus://offline/ref=5706385606EADE61092B8BAF84350EBEE1C65A4AB36C6684DA830BD118BB16BE296D0D0958D23720C5D50E0294E9C00464B3BE5088E8E933E2EDD9B2e9gCJ" TargetMode="External"/><Relationship Id="rId92" Type="http://schemas.openxmlformats.org/officeDocument/2006/relationships/hyperlink" Target="consultantplus://offline/ref=5706385606EADE61092B8BA69D320EBEE1C65A4AB0696882D38056DB10E21ABC2E62520C5FC33720CCCB0E058FE09454e2g8J" TargetMode="External"/><Relationship Id="rId162" Type="http://schemas.openxmlformats.org/officeDocument/2006/relationships/image" Target="media/image18.wmf"/><Relationship Id="rId183" Type="http://schemas.openxmlformats.org/officeDocument/2006/relationships/hyperlink" Target="consultantplus://offline/ref=6FDC78D2D643F36313776B789BE54907BAE603D560AB9F0EB27C865436E341F5F5A79B6719EEE2E83C991FDCCC1B7ED54F1488E86FEB68C1f0g1J" TargetMode="External"/><Relationship Id="rId2" Type="http://schemas.microsoft.com/office/2007/relationships/stylesWithEffects" Target="stylesWithEffects.xml"/><Relationship Id="rId29" Type="http://schemas.openxmlformats.org/officeDocument/2006/relationships/hyperlink" Target="consultantplus://offline/ref=5706385606EADE61092B8BAF84350EBEE1C65A4AB36F6E80DA8B0BD118BB16BE296D0D094AD26F2CC4DC110693FC965521eEgEJ" TargetMode="External"/><Relationship Id="rId24" Type="http://schemas.openxmlformats.org/officeDocument/2006/relationships/hyperlink" Target="consultantplus://offline/ref=5706385606EADE61092B8BAF84350EBEE1C65A4AB3686C82D6830BD118BB16BE296D0D094AD26F2CC4DC110693FC965521eEgEJ" TargetMode="External"/><Relationship Id="rId40" Type="http://schemas.openxmlformats.org/officeDocument/2006/relationships/hyperlink" Target="consultantplus://offline/ref=5706385606EADE61092B8BAF84350EBEE1C65A4AB36D6A86D68B0BD118BB16BE296D0D094AD26F2CC4DC110693FC965521eEgEJ" TargetMode="External"/><Relationship Id="rId45" Type="http://schemas.openxmlformats.org/officeDocument/2006/relationships/hyperlink" Target="consultantplus://offline/ref=5706385606EADE61092B8BAF84350EBEE1C65A4AB36C6787D18F0BD118BB16BE296D0D094AD26F2CC4DC110693FC965521eEgEJ" TargetMode="External"/><Relationship Id="rId66" Type="http://schemas.openxmlformats.org/officeDocument/2006/relationships/hyperlink" Target="consultantplus://offline/ref=5706385606EADE61092B8BAF84350EBEE1C65A4AB36F6A84D38B0BD118BB16BE296D0D094AD26F2CC4DC110693FC965521eEgEJ" TargetMode="External"/><Relationship Id="rId87" Type="http://schemas.openxmlformats.org/officeDocument/2006/relationships/hyperlink" Target="consultantplus://offline/ref=5706385606EADE61092B8BAF84350EBEE1C65A4AB36D6785D28F0BD118BB16BE296D0D094AD26F2CC4DC110693FC965521eEgEJ" TargetMode="External"/><Relationship Id="rId110" Type="http://schemas.openxmlformats.org/officeDocument/2006/relationships/hyperlink" Target="consultantplus://offline/ref=5706385606EADE61092B8BAF84350EBEE1C65A4AB3636C80DA8B0BD118BB16BE296D0D094AD26F2CC4DC110693FC965521eEgEJ" TargetMode="External"/><Relationship Id="rId115" Type="http://schemas.openxmlformats.org/officeDocument/2006/relationships/hyperlink" Target="consultantplus://offline/ref=5706385606EADE61092B8BB9875959B1E6C80443B46E65D28FDF0D8647EB10EB7B2D53501A9F2420C7CB0D0790eEgAJ" TargetMode="External"/><Relationship Id="rId131" Type="http://schemas.openxmlformats.org/officeDocument/2006/relationships/hyperlink" Target="consultantplus://offline/ref=6FDC78D2D643F36313776B789BE54907BBE601D062AB9F0EB27C865436E341F5E7A7C36B18E7FCEA3D8C498D89f4g6J" TargetMode="External"/><Relationship Id="rId136" Type="http://schemas.openxmlformats.org/officeDocument/2006/relationships/hyperlink" Target="consultantplus://offline/ref=6FDC78D2D643F36313776B789BE54907BAE606DC66AD9F0EB27C865436E341F5E7A7C36B18E7FCEA3D8C498D89f4g6J" TargetMode="External"/><Relationship Id="rId157" Type="http://schemas.openxmlformats.org/officeDocument/2006/relationships/image" Target="media/image13.wmf"/><Relationship Id="rId178" Type="http://schemas.openxmlformats.org/officeDocument/2006/relationships/hyperlink" Target="consultantplus://offline/ref=6FDC78D2D643F36313776B789BE54907BAE606DC66AD9F0EB27C865436E341F5F5A79B6719EEE4E83D991FDCCC1B7ED54F1488E86FEB68C1f0g1J" TargetMode="External"/><Relationship Id="rId61" Type="http://schemas.openxmlformats.org/officeDocument/2006/relationships/hyperlink" Target="consultantplus://offline/ref=5706385606EADE61092B95A2925959B1E6C40743B46F65D28FDF0D8647EB10EB692D0B5C1B963A21C3DE5B56D5B7995429F8B2539FF4E830eFg4J" TargetMode="External"/><Relationship Id="rId82" Type="http://schemas.openxmlformats.org/officeDocument/2006/relationships/hyperlink" Target="consultantplus://offline/ref=5706385606EADE61092B8BB9875959B1E6CB0240B16D65D28FDF0D8647EB10EB7B2D53501A9F2420C7CB0D0790eEgAJ" TargetMode="External"/><Relationship Id="rId152" Type="http://schemas.openxmlformats.org/officeDocument/2006/relationships/image" Target="media/image8.wmf"/><Relationship Id="rId173" Type="http://schemas.openxmlformats.org/officeDocument/2006/relationships/hyperlink" Target="consultantplus://offline/ref=6FDC78D2D643F36313776B789BE54907BAE606DC66AD9F0EB27C865436E341F5F5A79B6719EEE3E23B991FDCCC1B7ED54F1488E86FEB68C1f0g1J" TargetMode="External"/><Relationship Id="rId19" Type="http://schemas.openxmlformats.org/officeDocument/2006/relationships/hyperlink" Target="consultantplus://offline/ref=5706385606EADE61092B8BAF84350EBEE1C65A4AB3696C8CD48B0BD118BB16BE296D0D094AD26F2CC4DC110693FC965521eEgEJ" TargetMode="External"/><Relationship Id="rId14" Type="http://schemas.openxmlformats.org/officeDocument/2006/relationships/hyperlink" Target="consultantplus://offline/ref=5706385606EADE61092B8BAF84350EBEE1C65A4AB36B6982DA8E0BD118BB16BE296D0D094AD26F2CC4DC110693FC965521eEgEJ" TargetMode="External"/><Relationship Id="rId30" Type="http://schemas.openxmlformats.org/officeDocument/2006/relationships/hyperlink" Target="consultantplus://offline/ref=5706385606EADE61092B8BAF84350EBEE1C65A4AB36F6C83DA8C0BD118BB16BE296D0D094AD26F2CC4DC110693FC965521eEgEJ" TargetMode="External"/><Relationship Id="rId35" Type="http://schemas.openxmlformats.org/officeDocument/2006/relationships/hyperlink" Target="consultantplus://offline/ref=5706385606EADE61092B8BAF84350EBEE1C65A4AB36E6884D7820BD118BB16BE296D0D094AD26F2CC4DC110693FC965521eEgEJ" TargetMode="External"/><Relationship Id="rId56" Type="http://schemas.openxmlformats.org/officeDocument/2006/relationships/hyperlink" Target="consultantplus://offline/ref=5706385606EADE61092B8BB9875959B1E4CD054FB26A65D28FDF0D8647EB10EB692D0B5F1B95317594915A0A90EB8A5422F8B15180eFgEJ" TargetMode="External"/><Relationship Id="rId77" Type="http://schemas.openxmlformats.org/officeDocument/2006/relationships/hyperlink" Target="consultantplus://offline/ref=5706385606EADE61092B8BAF84350EBEE1C65A4AB36C6986DA890BD118BB16BE296D0D094AD26F2CC4DC110693FC965521eEgEJ" TargetMode="External"/><Relationship Id="rId100" Type="http://schemas.openxmlformats.org/officeDocument/2006/relationships/hyperlink" Target="consultantplus://offline/ref=5706385606EADE61092B8BAF84350EBEE1C65A4AB3636E83D28F0BD118BB16BE296D0D094AD26F2CC4DC110693FC965521eEgEJ" TargetMode="External"/><Relationship Id="rId105" Type="http://schemas.openxmlformats.org/officeDocument/2006/relationships/hyperlink" Target="consultantplus://offline/ref=5706385606EADE61092B8BB9875959B1E5C40745B46B65D28FDF0D8647EB10EB7B2D53501A9F2420C7CB0D0790eEgAJ" TargetMode="External"/><Relationship Id="rId126" Type="http://schemas.openxmlformats.org/officeDocument/2006/relationships/hyperlink" Target="consultantplus://offline/ref=6FDC78D2D643F36313776B789BE54907BFE606D567A7C204BA258A5631EC1EF0F2B69B6710F0E3E921904B8Cf8g0J" TargetMode="External"/><Relationship Id="rId147" Type="http://schemas.openxmlformats.org/officeDocument/2006/relationships/image" Target="media/image3.wmf"/><Relationship Id="rId168" Type="http://schemas.openxmlformats.org/officeDocument/2006/relationships/hyperlink" Target="consultantplus://offline/ref=6FDC78D2D643F36313776B789BE54907BAE60FDC67A99F0EB27C865436E341F5E7A7C36B18E7FCEA3D8C498D89f4g6J" TargetMode="External"/><Relationship Id="rId8" Type="http://schemas.openxmlformats.org/officeDocument/2006/relationships/hyperlink" Target="consultantplus://offline/ref=5706385606EADE61092B8BAF84350EBEE1C65A4ABB6D6987D48056DB10E21ABC2E62520C5FC33720CCCB0E058FE09454e2g8J" TargetMode="External"/><Relationship Id="rId51" Type="http://schemas.openxmlformats.org/officeDocument/2006/relationships/hyperlink" Target="consultantplus://offline/ref=5706385606EADE61092B8BB9875959B1E4CD0747B06B65D28FDF0D8647EB10EB7B2D53501A9F2420C7CB0D0790eEgAJ" TargetMode="External"/><Relationship Id="rId72" Type="http://schemas.openxmlformats.org/officeDocument/2006/relationships/hyperlink" Target="consultantplus://offline/ref=5706385606EADE61092B8BB9875959B1E4CD0747B06B65D28FDF0D8647EB10EB7B2D53501A9F2420C7CB0D0790eEgAJ" TargetMode="External"/><Relationship Id="rId93" Type="http://schemas.openxmlformats.org/officeDocument/2006/relationships/hyperlink" Target="consultantplus://offline/ref=5706385606EADE61092B8BAF84350EBEE1C65A4AB36C698CD18A0BD118BB16BE296D0D094AD26F2CC4DC110693FC965521eEgEJ" TargetMode="External"/><Relationship Id="rId98" Type="http://schemas.openxmlformats.org/officeDocument/2006/relationships/hyperlink" Target="consultantplus://offline/ref=5706385606EADE61092B8BB9875959B1E5CD0645B06865D28FDF0D8647EB10EB692D0B5C1B963A29C5DE5B56D5B7995429F8B2539FF4E830eFg4J" TargetMode="External"/><Relationship Id="rId121" Type="http://schemas.openxmlformats.org/officeDocument/2006/relationships/hyperlink" Target="consultantplus://offline/ref=5706385606EADE61092B8BB9875959B1E6C40D4FB66965D28FDF0D8647EB10EB7B2D53501A9F2420C7CB0D0790eEgAJ" TargetMode="External"/><Relationship Id="rId142" Type="http://schemas.openxmlformats.org/officeDocument/2006/relationships/hyperlink" Target="consultantplus://offline/ref=6FDC78D2D643F36313776B789BE54907BBEF05D26FA49F0EB27C865436E341F5E7A7C36B18E7FCEA3D8C498D89f4g6J" TargetMode="External"/><Relationship Id="rId163" Type="http://schemas.openxmlformats.org/officeDocument/2006/relationships/hyperlink" Target="consultantplus://offline/ref=6FDC78D2D643F36313776B789BE54907BAE604D264AB9F0EB27C865436E341F5F5A79B6719EEE3ED36991FDCCC1B7ED54F1488E86FEB68C1f0g1J" TargetMode="External"/><Relationship Id="rId184" Type="http://schemas.openxmlformats.org/officeDocument/2006/relationships/hyperlink" Target="consultantplus://offline/ref=6FDC78D2D643F36313776B789BE54907BAE603D560AB9F0EB27C865436E341F5F5A79B6719EEE2E83C991FDCCC1B7ED54F1488E86FEB68C1f0g1J" TargetMode="External"/><Relationship Id="rId189" Type="http://schemas.openxmlformats.org/officeDocument/2006/relationships/hyperlink" Target="consultantplus://offline/ref=6FDC78D2D643F36313776B6E98891E08BFED59D967A4955CED2E800369B347A0B5E79D325AAAEFEA3F924B8E8B452785025F84EB78F769C217ED2C94fBg9J" TargetMode="External"/><Relationship Id="rId3" Type="http://schemas.openxmlformats.org/officeDocument/2006/relationships/settings" Target="settings.xml"/><Relationship Id="rId25" Type="http://schemas.openxmlformats.org/officeDocument/2006/relationships/hyperlink" Target="consultantplus://offline/ref=5706385606EADE61092B8BAF84350EBEE1C65A4AB3686B87D38E0BD118BB16BE296D0D094AD26F2CC4DC110693FC965521eEgEJ" TargetMode="External"/><Relationship Id="rId46" Type="http://schemas.openxmlformats.org/officeDocument/2006/relationships/hyperlink" Target="consultantplus://offline/ref=5706385606EADE61092B8BAF84350EBEE1C65A4AB36D6985DA830BD118BB16BE296D0D0958D23720C5D50F0692E9C00464B3BE5088E8E933E2EDD9B2e9gCJ" TargetMode="External"/><Relationship Id="rId67" Type="http://schemas.openxmlformats.org/officeDocument/2006/relationships/hyperlink" Target="consultantplus://offline/ref=5706385606EADE61092B8BB9875959B1E5CC0146B46E65D28FDF0D8647EB10EB7B2D53501A9F2420C7CB0D0790eEgAJ" TargetMode="External"/><Relationship Id="rId116" Type="http://schemas.openxmlformats.org/officeDocument/2006/relationships/hyperlink" Target="consultantplus://offline/ref=5706385606EADE61092B8BB9875959B1E5C40745B46B65D28FDF0D8647EB10EB692D0B5F10C26B6590D80E0E8FE3964B22E6B2e5g9J" TargetMode="External"/><Relationship Id="rId137" Type="http://schemas.openxmlformats.org/officeDocument/2006/relationships/hyperlink" Target="consultantplus://offline/ref=6FDC78D2D643F36313776B789BE54907BBEF02D363A99F0EB27C865436E341F5F5A79B6719EEE2EF36991FDCCC1B7ED54F1488E86FEB68C1f0g1J" TargetMode="External"/><Relationship Id="rId158" Type="http://schemas.openxmlformats.org/officeDocument/2006/relationships/image" Target="media/image14.wmf"/><Relationship Id="rId20" Type="http://schemas.openxmlformats.org/officeDocument/2006/relationships/hyperlink" Target="consultantplus://offline/ref=5706385606EADE61092B8BAF84350EBEE1C65A4AB3636C8DDA880BD118BB16BE296D0D094AD26F2CC4DC110693FC965521eEgEJ" TargetMode="External"/><Relationship Id="rId41" Type="http://schemas.openxmlformats.org/officeDocument/2006/relationships/hyperlink" Target="consultantplus://offline/ref=5706385606EADE61092B8BAF84350EBEE1C65A4AB36D6B86D28F0BD118BB16BE296D0D094AD26F2CC4DC110693FC965521eEgEJ" TargetMode="External"/><Relationship Id="rId62" Type="http://schemas.openxmlformats.org/officeDocument/2006/relationships/hyperlink" Target="consultantplus://offline/ref=5706385606EADE61092B95A2925959B1E6C4024EBB6965D28FDF0D8647EB10EB692D0B5C1B963A20C1DE5B56D5B7995429F8B2539FF4E830eFg4J" TargetMode="External"/><Relationship Id="rId83" Type="http://schemas.openxmlformats.org/officeDocument/2006/relationships/hyperlink" Target="consultantplus://offline/ref=5706385606EADE61092B8BAF84350EBEE1C65A4AB36E6F81D6880BD118BB16BE296D0D094AD26F2CC4DC110693FC965521eEgEJ" TargetMode="External"/><Relationship Id="rId88" Type="http://schemas.openxmlformats.org/officeDocument/2006/relationships/hyperlink" Target="consultantplus://offline/ref=5706385606EADE61092B8BB9875959B1E5CC0146B46E65D28FDF0D8647EB10EB7B2D53501A9F2420C7CB0D0790eEgAJ" TargetMode="External"/><Relationship Id="rId111" Type="http://schemas.openxmlformats.org/officeDocument/2006/relationships/hyperlink" Target="consultantplus://offline/ref=5706385606EADE61092B8BB9875959B1E4CD0543B66865D28FDF0D8647EB10EB7B2D53501A9F2420C7CB0D0790eEgAJ" TargetMode="External"/><Relationship Id="rId132" Type="http://schemas.openxmlformats.org/officeDocument/2006/relationships/hyperlink" Target="consultantplus://offline/ref=6FDC78D2D643F36313776B789BE54907BBEE02DC65AD9F0EB27C865436E341F5E7A7C36B18E7FCEA3D8C498D89f4g6J" TargetMode="External"/><Relationship Id="rId153" Type="http://schemas.openxmlformats.org/officeDocument/2006/relationships/image" Target="media/image9.wmf"/><Relationship Id="rId174" Type="http://schemas.openxmlformats.org/officeDocument/2006/relationships/hyperlink" Target="consultantplus://offline/ref=6FDC78D2D643F36313776B789BE54907BAE705D667A59F0EB27C865436E341F5F5A79B6719EEE2EA36991FDCCC1B7ED54F1488E86FEB68C1f0g1J" TargetMode="External"/><Relationship Id="rId179" Type="http://schemas.openxmlformats.org/officeDocument/2006/relationships/hyperlink" Target="consultantplus://offline/ref=6FDC78D2D643F36313776B789BE54907BAE606DC66AD9F0EB27C865436E341F5F5A79B6719EEE3E23B991FDCCC1B7ED54F1488E86FEB68C1f0g1J" TargetMode="External"/><Relationship Id="rId190" Type="http://schemas.openxmlformats.org/officeDocument/2006/relationships/hyperlink" Target="consultantplus://offline/ref=6FDC78D2D643F36313776B6E98891E08BFED59D967A4955CED2E800369B347A0B5E79D325AAAEFEA3F924A8D8E452785025F84EB78F769C217ED2C94fBg9J" TargetMode="External"/><Relationship Id="rId15" Type="http://schemas.openxmlformats.org/officeDocument/2006/relationships/hyperlink" Target="consultantplus://offline/ref=5706385606EADE61092B8BAF84350EBEE1C65A4AB36A6E87D0830BD118BB16BE296D0D094AD26F2CC4DC110693FC965521eEgEJ" TargetMode="External"/><Relationship Id="rId36" Type="http://schemas.openxmlformats.org/officeDocument/2006/relationships/hyperlink" Target="consultantplus://offline/ref=5706385606EADE61092B8BAF84350EBEE1C65A4AB36E678DD3820BD118BB16BE296D0D094AD26F2CC4DC110693FC965521eEgEJ" TargetMode="External"/><Relationship Id="rId57" Type="http://schemas.openxmlformats.org/officeDocument/2006/relationships/hyperlink" Target="consultantplus://offline/ref=5706385606EADE61092B8BB9875959B1E4CD054FB26A65D28FDF0D8647EB10EB692D0B5F1B95317594915A0A90EB8A5422F8B15180eFgEJ" TargetMode="External"/><Relationship Id="rId106" Type="http://schemas.openxmlformats.org/officeDocument/2006/relationships/hyperlink" Target="consultantplus://offline/ref=5706385606EADE61092B8BB9875959B1E5C40745B46B65D28FDF0D8647EB10EB7B2D53501A9F2420C7CB0D0790eEgAJ" TargetMode="External"/><Relationship Id="rId127" Type="http://schemas.openxmlformats.org/officeDocument/2006/relationships/hyperlink" Target="consultantplus://offline/ref=6FDC78D2D643F36313776B789BE54907BAE605DD6FAB9F0EB27C865436E341F5E7A7C36B18E7FCEA3D8C498D89f4g6J" TargetMode="External"/><Relationship Id="rId10" Type="http://schemas.openxmlformats.org/officeDocument/2006/relationships/hyperlink" Target="consultantplus://offline/ref=5706385606EADE61092B8BAF84350EBEE1C65A4AB36B6F85D0820BD118BB16BE296D0D094AD26F2CC4DC110693FC965521eEgEJ" TargetMode="External"/><Relationship Id="rId31" Type="http://schemas.openxmlformats.org/officeDocument/2006/relationships/hyperlink" Target="consultantplus://offline/ref=5706385606EADE61092B8BAF84350EBEE1C65A4AB36F6D87D1820BD118BB16BE296D0D094AD26F2CC4DC110693FC965521eEgEJ" TargetMode="External"/><Relationship Id="rId52" Type="http://schemas.openxmlformats.org/officeDocument/2006/relationships/hyperlink" Target="consultantplus://offline/ref=5706385606EADE61092B8BB9875959B1E4CC0645B06D65D28FDF0D8647EB10EB692D0B5C1B953928C0DE5B56D5B7995429F8B2539FF4E830eFg4J" TargetMode="External"/><Relationship Id="rId73" Type="http://schemas.openxmlformats.org/officeDocument/2006/relationships/hyperlink" Target="consultantplus://offline/ref=5706385606EADE61092B8BB9875959B1E4CD0747B06B65D28FDF0D8647EB10EB7B2D53501A9F2420C7CB0D0790eEgAJ" TargetMode="External"/><Relationship Id="rId78" Type="http://schemas.openxmlformats.org/officeDocument/2006/relationships/hyperlink" Target="consultantplus://offline/ref=5706385606EADE61092B8BB9875959B1E4CD0343B66C65D28FDF0D8647EB10EB7B2D53501A9F2420C7CB0D0790eEgAJ" TargetMode="External"/><Relationship Id="rId94" Type="http://schemas.openxmlformats.org/officeDocument/2006/relationships/hyperlink" Target="consultantplus://offline/ref=5706385606EADE61092B8BB9875959B1E4CD054FB26A65D28FDF0D8647EB10EB692D0B5C1B963B21CDDE5B56D5B7995429F8B2539FF4E830eFg4J" TargetMode="External"/><Relationship Id="rId99" Type="http://schemas.openxmlformats.org/officeDocument/2006/relationships/hyperlink" Target="consultantplus://offline/ref=5706385606EADE61092B8BB9875959B1E5C50245B16C65D28FDF0D8647EB10EB7B2D53501A9F2420C7CB0D0790eEgAJ" TargetMode="External"/><Relationship Id="rId101" Type="http://schemas.openxmlformats.org/officeDocument/2006/relationships/hyperlink" Target="consultantplus://offline/ref=5706385606EADE61092B8BB9875959B1E5C40745B46B65D28FDF0D8647EB10EB7B2D53501A9F2420C7CB0D0790eEgAJ" TargetMode="External"/><Relationship Id="rId122" Type="http://schemas.openxmlformats.org/officeDocument/2006/relationships/hyperlink" Target="consultantplus://offline/ref=6FDC78D2D643F36313776B789BE54907BBEE03D162AB9F0EB27C865436E341F5F5A79B6719EEE2E93B991FDCCC1B7ED54F1488E86FEB68C1f0g1J" TargetMode="External"/><Relationship Id="rId143" Type="http://schemas.openxmlformats.org/officeDocument/2006/relationships/hyperlink" Target="consultantplus://offline/ref=6FDC78D2D643F36313776B789BE54907BBEE03D162AB9F0EB27C865436E341F5F5A79B6719EEE4EE3A991FDCCC1B7ED54F1488E86FEB68C1f0g1J" TargetMode="External"/><Relationship Id="rId148" Type="http://schemas.openxmlformats.org/officeDocument/2006/relationships/image" Target="media/image4.wmf"/><Relationship Id="rId164" Type="http://schemas.openxmlformats.org/officeDocument/2006/relationships/hyperlink" Target="consultantplus://offline/ref=6FDC78D2D643F36313776B789BE54907BAE604D264AB9F0EB27C865436E341F5E7A7C36B18E7FCEA3D8C498D89f4g6J" TargetMode="External"/><Relationship Id="rId169" Type="http://schemas.openxmlformats.org/officeDocument/2006/relationships/hyperlink" Target="consultantplus://offline/ref=6FDC78D2D643F36313776B789BE54907BBEF04D266A99F0EB27C865436E341F5F5A79B6719EEE2EA3C991FDCCC1B7ED54F1488E86FEB68C1f0g1J" TargetMode="External"/><Relationship Id="rId185" Type="http://schemas.openxmlformats.org/officeDocument/2006/relationships/hyperlink" Target="consultantplus://offline/ref=6FDC78D2D643F36313776B789BE54907BAE603D560AB9F0EB27C865436E341F5F5A79B6719EEE2E83C991FDCCC1B7ED54F1488E86FEB68C1f0g1J" TargetMode="External"/><Relationship Id="rId4" Type="http://schemas.openxmlformats.org/officeDocument/2006/relationships/webSettings" Target="webSettings.xml"/><Relationship Id="rId9" Type="http://schemas.openxmlformats.org/officeDocument/2006/relationships/hyperlink" Target="consultantplus://offline/ref=5706385606EADE61092B8BAF84350EBEE1C65A4ABB626987D28056DB10E21ABC2E62520C5FC33720CCCB0E058FE09454e2g8J" TargetMode="External"/><Relationship Id="rId180" Type="http://schemas.openxmlformats.org/officeDocument/2006/relationships/hyperlink" Target="consultantplus://offline/ref=6FDC78D2D643F36313776B789BE54907BAE603D560AB9F0EB27C865436E341F5F5A79B6719EEE2E83C991FDCCC1B7ED54F1488E86FEB68C1f0g1J" TargetMode="External"/><Relationship Id="rId26" Type="http://schemas.openxmlformats.org/officeDocument/2006/relationships/hyperlink" Target="consultantplus://offline/ref=5706385606EADE61092B8BAF84350EBEE1C65A4AB368698CD3880BD118BB16BE296D0D094AD26F2CC4DC110693FC965521eE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291</Pages>
  <Words>103224</Words>
  <Characters>588380</Characters>
  <Application>Microsoft Office Word</Application>
  <DocSecurity>0</DocSecurity>
  <Lines>4903</Lines>
  <Paragraphs>1380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2018-12-19T09:32:00Z</dcterms:created>
  <dcterms:modified xsi:type="dcterms:W3CDTF">2018-12-19T09:42:00Z</dcterms:modified>
</cp:coreProperties>
</file>