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F9" w:rsidRPr="00E02DF9" w:rsidRDefault="00E02DF9" w:rsidP="00E0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Соглашения о предоставлении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Pr="00E02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Октябрьский район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субсидии</w:t>
      </w:r>
      <w:proofErr w:type="gramEnd"/>
      <w:r w:rsidRPr="00E02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некоммерческой организации, не являющейся казенным учреждением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02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ул.Калинина</w:t>
      </w:r>
      <w:proofErr w:type="spellEnd"/>
      <w:r w:rsidRPr="00E02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32, </w:t>
      </w:r>
      <w:proofErr w:type="spellStart"/>
      <w:r w:rsidRPr="00E02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пгт</w:t>
      </w:r>
      <w:proofErr w:type="spellEnd"/>
      <w:r w:rsidRPr="00E02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Октябрьское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"__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"___________ </w:t>
      </w:r>
      <w:r w:rsidRPr="00E02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753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№ </w:t>
      </w:r>
      <w:r w:rsidRPr="00E02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Отдел физической культуры и спорта администрации Октябрьского района, именуемый  в дальнейшем Отдел, в лице заведующего отделом Воробьева Яна Владимировича, действующего на основании доверенности от 15.09.2023 № 71, с одной стороны, и ___________________________________________________________, именуемый в дальнейшем «Получатель», в лице ________________________________________________________________ действующего на основании устава, с  другой  стороны,  далее  именуемые «Стороны», в соответствии с Бюджетным кодексом Российской Федерации, Порядком предоставления социально ориентированным некоммерческим организациям субсидии на реализацию отдельных мероприятий муниципальной программы «Развитие физической культуры и спорта в муниципальном образовании Октябрьский район», утвержденным постановлением </w:t>
      </w: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 от "31"января 2023 г. № 138 (далее - порядок предоставления субсидии), заключили настоящее соглашение о нижеследующем.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I. Предмет Соглашения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настоящего Соглашения является предоставление Получателю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бюджета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Октябрьский район в 202</w:t>
      </w:r>
      <w:r w:rsidR="007535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субсидии  на: реализацию Получателем следующих проектов: «_____________________________________».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1.2. Субсидия предоставляется на финансовое обеспечение затрат в соответствии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hyperlink w:anchor="P917" w:history="1">
        <w:r w:rsidRPr="00E02DF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перечнем</w:t>
        </w:r>
        <w:proofErr w:type="gramEnd"/>
      </w:hyperlink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 согласно  приложению  №  1 к настоящему  Соглашению,  которое  является  неотъемлемой  частью настоящего Соглашения.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II. Финансовое обеспечение предоставления субсидии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  Субсидия предоставляется Получателю на цели, указанные в разделе I настоящего Соглашения, в размере </w:t>
      </w:r>
      <w:r w:rsidR="007535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00 000,00 (</w:t>
      </w:r>
      <w:r w:rsidR="007535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 00 копеек, в том числе: 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2.1.1. В пределах лимитов бюджетных обязательств, доведенных Отделу физической культуры и спорта администрации Октябрьского района, как   получателю   средств   бюджета района по кодам классификации расходов бюджета муниципального образования Октябрьский район БК 1101.027.0410161600633.246.                                                                            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III. Условия предоставления Субсидии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Субсидия предоставляется в соответствии с Порядком предоставления субсидии при выполнении следующих условий: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Соответствие Получателя ограничениям, установленным Порядком предоставления субсидии, в том числе: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3.1.1.1. Получатель соответствует критериям, установленным Порядком предоставления субсидии, прошел процедуры конкурсного отбора.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соблюдении иных условий, в том числе: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3.1.2.1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2D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отсутствовать</w:t>
      </w:r>
      <w:proofErr w:type="gramEnd"/>
      <w:r w:rsidRPr="00E02DF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неисполненная обязанность по уплате,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3.1.2.2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отсутствовать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задолженность по возврату в бюджет Октябрьского района субсидий, бюджетных инвестиций, предоставленных, в том числе в 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получатель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3.1.2.4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3.1.2.5. получатель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3.1.2.6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Порядком.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Перечисление Субсидии осуществляется в соответствии с бюджетным законодательством Российской Федерации: на счет Получателя, открытый </w:t>
      </w:r>
      <w:proofErr w:type="spell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</w:t>
      </w:r>
      <w:proofErr w:type="spell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Сибирское отделение №8647 в ПАО «Сбербанк России».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Условием предоставления Субсидии является согласие Получателя на осуществление Отделом и органами муниципального финансового контроля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 соблюдения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 условий,  целей  и  порядка  предоставления Субсидии.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Получателю субсидии запрещается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Взаимодействие Сторон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 Отдел обязуется: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4.1.1. 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Субсидии в соответствии с разделом III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4.1.2. 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представляемых Получателем документов, указанных в  пунктах  3.1.1.1.,  настоящего  Соглашения,  в  том  числе  на соответствие их Порядку предоставления субсидии, в течение 3 рабочих дней со дня их получения от Получателя;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4.1.3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перечисление Субсидии на счет Получателя, указанный в разделе VII настоящего Соглашения, в соответствии с пунктом 3.2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4.1.4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устанавливать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значение результатов предоставления Субсидии в приложении №3 к настоящему Соглашению, являющемся неотъемлемой частью настоящего Соглашения;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4.1.5.  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оценку   достижения Получателем установленных значений  показателей  результативности  предоставления субсидии  и (или) иных показателей,   установленных   Порядком   предоставления   субсидии на основании: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4.1.5.1 </w:t>
      </w:r>
      <w:hyperlink w:anchor="P1406" w:history="1">
        <w:r w:rsidRPr="00E02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отчета</w:t>
        </w:r>
      </w:hyperlink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 установленных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Субсидии значений показателей результативности предоставления Субсидии по форме согласно   приложению  №   4   к   настоящему  Соглашению, являющемся неотъемлемой   частью   настоящего   Соглашения,   представленного (</w:t>
      </w:r>
      <w:proofErr w:type="spell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)  в соответствии с подпунктом 4.3.6.2 пункта 4.3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4.1.7. 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соблюдением Получателем порядка, целей и  условий  предоставления Субсидии, а также мониторинг достижения результата (</w:t>
      </w:r>
      <w:proofErr w:type="spell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)  предоставления Субсидии, установленных Порядком предоставления Субсидии и настоящим  Соглашением,  путем  проведения  плановых  и  (или)  внеплановых проверок: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4.1.7.1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нахождения  Отдела физической культуры и спорта на основании: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4.1.7.1.1.  </w:t>
      </w:r>
      <w:hyperlink w:anchor="P1704" w:history="1">
        <w:r w:rsidRPr="00E02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отчета</w:t>
        </w:r>
      </w:hyperlink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)  о расходах Получателя, источником финансового обеспечения  которых  является  Субсидия,  по  форме согласно приложению № 5 к настоящему  Соглашению,  являющемуся  неотъемлемой  частью  настоящего Соглашения, представленного (</w:t>
      </w:r>
      <w:proofErr w:type="spell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подпунктом 4.3.6.1 пункта 4.3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4.1.7.1.2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иных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отчетов,  представленных  Получателем  по  запросу Отдела физической культуры и спорта в соответствии с подпунктом 4.3.12 пункта 4.3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4.1.7.2.  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месту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нахождения  Получателя  путем  документального  и фактического  анализа  операций,  произведенных  Получателем,  связанных  с использованием Субсидии;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4.1.8. в случае установления  Отделом физической культуры и спорта или  получения от органа муниципального финансового контроля информации о факте  (ах)  нарушения  Получателем порядка, целей и условий предоставления Субсидии,  предусмотренных  Порядком  предоставления  Субсидии и настоящим Соглашением,  в том числе указания в документах, представленных Получателем в  соответствии  с  Порядком  предоставления  Субсидии  и с настоящим Соглашением, недостоверных  сведений,  направлять Получателю требование об обеспечении возврата Субсидии в бюджет муниципального образования Октябрьский район в размере и в сроки, определенные в указанном требовании;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4.1.9.  в случае, если Получателем не достигнуты установленные значения результата   (</w:t>
      </w:r>
      <w:proofErr w:type="spell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предоставления  Субсидии   и   (или)  иных  показателей, установленных Порядком предоставления Субсидии или Отделом физической культуры и спорта в  соответствии  с  подпунктом  4.1.4  пункта  4.1  настоящего  Соглашения, применять штрафные санкции, рассчитываемые по </w:t>
      </w:r>
      <w:hyperlink w:anchor="P1909" w:history="1">
        <w:r w:rsidRPr="00E02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6 к   настоящему   Соглашению,   являющемся  неотъемлемой  частью  настоящего Соглашения,  с  обязательным  уведомлением Получателя в течение 10 (десяти) рабочих дней с даты принятия указанного решения;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4.1.10.  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предложения,  документы  и  иную  информацию, направленную  Получателем,  в  том  числе в соответствии с подпунктом 4.4.1 пункта  4.4  настоящего  Соглашения,  в течение 10 (десяти) рабочих дней со дня их получения и уведомлять Получателя о принятом решении (при необходимости);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4.1.11. 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 разъяснения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Получателю  по  вопросам, связанным с исполнением  настоящего  Соглашения,  в  течение  10 (десяти)  рабочих  дней  со дня получения обращения Получателя в соответствии с подпунктом 4.4.2 пункта 4.4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обязательства в соответствии с бюджетным законодательством  Российской  Федерации  и  Порядком предоставления Субсидии;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Отдел вправе: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4.2.1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изменении условий настоящего Соглашения в соответствии с пунктом 6.2.1 настоящего Соглашения, в том числе на основании информации и предложений, направленных  Получателем  в  соответствии  с подпунктом  4.4.1  пункта  4.4  настоящего 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4.2.2.   принимать   в   соответствии   с  бюджетным  законодательством Российской  Федерации  решение  о  наличии  или  отсутствии  потребности  в направлении в 202</w:t>
      </w:r>
      <w:r w:rsidR="007535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остатка Субсидии, не использованного в 202</w:t>
      </w:r>
      <w:r w:rsidR="007535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на цели, указанные в разделе I настоящего Соглашения, не позднее 10 (десяти) рабочих  дней  со  дня  получения  от Получателя документов, обосновывающих  потребность в направлении остатка Субсидии на указанные цели, в соответствии с постановлением администрации Октябрьского района  о мерах по реализации решения Думы Октябрьского района о бюджете на соответствующий год и плановый период.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4.2.3.  приостанавливать  предоставление  Субсидии  в случае установления отделом физической культуры и спорта  или получения от органа муниципального   финансового контроля информации о факте (ах) нарушения Получателем порядка, целей   и   условий   предоставления  Субсидии,   предусмотренных   Порядком предоставления  субсидии  и  настоящим  Соглашением,  в  том числе указания в документах,  представленных   Получателем   в   соответствии  с  настоящим Соглашением,  недостоверных  сведений,  до устранения указанных нарушений с обязательным  уведомлением  Получателя не позднее 10 (десяти) рабочего дня с даты принятия решения о приостановлении предоставления Субсидии;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4.2.4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запрашивать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Получателя документы и информацию, необходимые для осуществления контроля за соблюдением Получателем порядка, целей и условий предоставления  Субсидии,  установленных  Порядком  предоставления  Субсидии  и настоящим  Соглашением,  в  соответствии  с  подпунктом  4.1.7  пункта  4.1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 Получатель обязуется: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4.3.1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представлять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 физической культуры и спорта документы,                                                    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подпунктами 3.1.1 пункта 3.1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4.3.2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 физической культуры и спорта в срок до 14 декабря 2023 года, документы,  установленные подпунктом 4.2.2 пункта 4.2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4.3.3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приобретать за счет Субсидии иностранную валюту, за исключением операций, определенных Порядком предоставления Субсидии;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4.3.4. 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обособленный аналитический учет операций, осуществляемых за счет Субсидии;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4.3.5. 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значений результата (</w:t>
      </w:r>
      <w:proofErr w:type="spell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предоставления Субсидии   (или)  иных  показателей,  установленных Порядком предоставления Субсидии или отделом физической культуры и спорта в соответствии пункта 4.1.4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4.3.6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представлять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 физической культуры и спорта:                                                           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4.3.6.1. 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  расходах   Получателя, источником финансового обеспечения   которых   является Субсидия, в соответствии с подпунктом 4.1.7.1.1 пункта 4.1 настоящего Соглашения, не позднее 15 (пятнадцати) рабочих дней, следующего за отчетным месяцем;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4.3.6.2. 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 о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достижении  значений  показателей  результативности предоставления  Субсидии,  в  соответствии  с подпунктом 4.1.5.1 пункта 4.1 настоящего  Соглашения   не  позднее 5 (пяти) рабочих дней, следующего за отчетным месяцем;                                                                                  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4.3.7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направлять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отдела физической культуры и спорта документы   и   информацию, необходимые для осуществления контроля за соблюдением порядка, целей и условий предоставления Субсидии в соответствии с пунктом 4.1.4 настоящего Соглашения, в течение 10 (десяти) рабочих дней со дня получения указанного запроса;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4.3.8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получения от Отдела физической культуры и спорта требования в  соответствии  с  подпунктом  4.1.8  пункта  4.1  настоящего Соглашения: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4.3.8.1. 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(ы) нарушения  порядка,  целей  и  условий предоставления Субсидии в сроки, определенные в указанном требовании;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4.3.8.2. 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муниципального образования Октябрьский район Субсидию в размере и в сроки, определенные в указанном требовании;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4.3.9. 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муниципального образования Октябрьский район денежные средства в размере, определенном по </w:t>
      </w:r>
      <w:hyperlink w:anchor="P1909" w:history="1">
        <w:r w:rsidRPr="00E02DF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6 к  настоящему  Соглашению, являющемуся неотъемлемой частью настоящего Соглашения,  в  случае  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принятия  отделом физической культуры и спорта   решения о </w:t>
      </w: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  к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 штрафных санкций в соответствии с подпунктом 4.1.9 пункта       4.1 настоящего    Соглашения,    в    срок,    установленный</w:t>
      </w: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физической культуры и спорта в уведомлении о применении штрафных санкций;                                                                                                    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4.3.10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возвращать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неиспользованный остаток Субсидии в доход бюджета муниципального образования Октябрьский район в случае отсутствия решения отдела физической культуры и спорта о наличии потребности в направлении неиспользованного в 20</w:t>
      </w:r>
      <w:r w:rsidR="007535A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остатка Субсидии на  цели,  указанные  в  разделе  I  настоящего  Соглашения, в срок до «20» декабря 202</w:t>
      </w:r>
      <w:r w:rsidR="007535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4.3.11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полноту и достоверность сведений, представляемых в Отдел в  соответствии с настоящим Соглашением;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4.3.12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обязательства в соответствии с бюджетным законодательством Российской Федерации  и  Порядком предоставления Субсидии, в том числе: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 Получатель вправе: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4.4.1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направлять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 предложения о внесении изменений в настоящее Соглашение  в соответствии с пунктом 6.2.1 настоящего  Соглашения,  в  том  числе  в случае установления необходимости изменения    размера    Субсидии с приложением   информации,   содержащей финансово-экономическое обоснование данного изменения;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4.4.2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обращаться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 в целях получения разъяснений в связи с исполнением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4.4.3. 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7535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неиспользованный остаток Субсидии, полученного в соответствии  с  настоящим  Соглашением  (при  наличии), на осуществление  выплат  в  соответствии  с  целями,  указанными  в разделе I настоящего Соглашения, в случае принятия отделом физической культуры и спорта соответствующего  решения  в  соответствии  с  подпунктом  4.2.2 пункта 4.2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4.4.4.  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  права   в   соответствии   с   бюджетным законодательством Российской Федерации и Порядком предоставления Субсидии.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V. Ответственность Сторон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  В   случае  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  или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VI. Заключительные положения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  Споры,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 между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Сторонами  в  связи  с  исполнением настоящего  Соглашения,  решаются  ими,  по  возможности,  путем проведения переговоров  с  оформлением соответствующих протоколов или иных документов. При </w:t>
      </w:r>
      <w:proofErr w:type="spellStart"/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согласия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споры  между  Сторонами  решаются  в  судебном порядке.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  бюджетных   обязательств, указанных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пункте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  настоящего Соглашения,  и действует до полного исполнения Сторонами своих обязательств по настоящему Соглашению.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6.2.1. Изменение настоящего Соглашения возможно в случае: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6.2.1.1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уменьшения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/увеличения Отделом ранее доведенных лимитов бюджетных обязательств на предоставление Субсидии;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6.3.   Расторжение   настоящего Соглашения в одностороннем порядке осуществляется в случаях: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6.3.1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реорганизации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прекращения деятельности Получателя;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6.3.2. 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 порядка, целей и условий предоставления Субсидии,   установленных   Порядком   предоставления   Субсидии   и  настоящим Соглашением;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6.3.3.  </w:t>
      </w:r>
      <w:proofErr w:type="spellStart"/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установленных настоящим Соглашением результата (</w:t>
      </w:r>
      <w:proofErr w:type="spell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предоставления Субсидии или иных показателей, установленных в соответствии с подпунктом 4.1.5.1 пункта 4.1 настоящего Соглашения;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  Расторжение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Соглашения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по соглашению сторон.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6.5.   Документы и   иная информация, предусмотренные настоящим Соглашением, направляются Сторонами следующим (и) способом (</w:t>
      </w:r>
      <w:proofErr w:type="spell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6.5.1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заказным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 с уведомлением о вручении либо вручением представителем   одной Стороны  подлинников  документов,  иной  информации представителю другой Стороны;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6.6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бумажного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в двух экземплярах, по одному экземпляру для каждой из Сторон.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VII Платежные реквизиты Сторон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E02DF9" w:rsidRPr="00E02DF9" w:rsidTr="00425854">
        <w:tc>
          <w:tcPr>
            <w:tcW w:w="48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физической культуры и спорта администрации Октябрьского района </w:t>
            </w:r>
          </w:p>
        </w:tc>
        <w:tc>
          <w:tcPr>
            <w:tcW w:w="453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4882" w:type="dxa"/>
          </w:tcPr>
          <w:p w:rsidR="00E02DF9" w:rsidRPr="00E02DF9" w:rsidRDefault="00E02DF9" w:rsidP="00E0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r w:rsidRPr="00E0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1088610001061, </w:t>
            </w:r>
            <w:hyperlink r:id="rId4" w:history="1">
              <w:r w:rsidRPr="00E02DF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  <w:r w:rsidRPr="00E0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71821151051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4882" w:type="dxa"/>
          </w:tcPr>
          <w:p w:rsidR="00E02DF9" w:rsidRPr="00E02DF9" w:rsidRDefault="00E02DF9" w:rsidP="00E0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  <w:r w:rsidRPr="00E0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628100, Тюменская область, Ханты-Мансийский автономный округ – Югра, Октябрьский район, </w:t>
            </w:r>
            <w:proofErr w:type="spellStart"/>
            <w:r w:rsidRPr="00E0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</w:t>
            </w:r>
            <w:proofErr w:type="spellEnd"/>
            <w:r w:rsidRPr="00E0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Октябрьское, ул. Калинина, д. 32</w:t>
            </w:r>
          </w:p>
        </w:tc>
        <w:tc>
          <w:tcPr>
            <w:tcW w:w="4536" w:type="dxa"/>
          </w:tcPr>
          <w:p w:rsidR="00E02DF9" w:rsidRPr="00E02DF9" w:rsidRDefault="00E02DF9" w:rsidP="00E0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rPr>
          <w:trHeight w:val="409"/>
        </w:trPr>
        <w:tc>
          <w:tcPr>
            <w:tcW w:w="4882" w:type="dxa"/>
          </w:tcPr>
          <w:p w:rsidR="00E02DF9" w:rsidRPr="00E02DF9" w:rsidRDefault="00E02DF9" w:rsidP="00E0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E0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8614007926 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Pr="00E0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861401001</w:t>
            </w:r>
          </w:p>
        </w:tc>
        <w:tc>
          <w:tcPr>
            <w:tcW w:w="4536" w:type="dxa"/>
          </w:tcPr>
          <w:p w:rsidR="00E02DF9" w:rsidRPr="00E02DF9" w:rsidRDefault="00E02DF9" w:rsidP="00E0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rPr>
          <w:trHeight w:val="1212"/>
        </w:trPr>
        <w:tc>
          <w:tcPr>
            <w:tcW w:w="4882" w:type="dxa"/>
          </w:tcPr>
          <w:p w:rsidR="00E02DF9" w:rsidRPr="00E02DF9" w:rsidRDefault="00E02DF9" w:rsidP="00E0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  <w:r w:rsidRPr="00E0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РКЦ Ханты-Мансийск, г. Ханты-Мансийск, </w:t>
            </w:r>
            <w:proofErr w:type="gramStart"/>
            <w:r w:rsidRPr="00E0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  047162000</w:t>
            </w:r>
            <w:proofErr w:type="gramEnd"/>
          </w:p>
          <w:p w:rsidR="00E02DF9" w:rsidRPr="00E02DF9" w:rsidRDefault="00E02DF9" w:rsidP="00E0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Расчетный счет 03231643718210008700     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Лицевой </w:t>
            </w:r>
            <w:proofErr w:type="gramStart"/>
            <w:r w:rsidRPr="00E0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счет  027.01.328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02DF9">
        <w:rPr>
          <w:rFonts w:ascii="Times New Roman" w:eastAsia="Times New Roman" w:hAnsi="Times New Roman" w:cs="Times New Roman"/>
          <w:lang w:val="en-US" w:eastAsia="ru-RU"/>
        </w:rPr>
        <w:t>VIII</w:t>
      </w:r>
      <w:r w:rsidRPr="00E02DF9">
        <w:rPr>
          <w:rFonts w:ascii="Times New Roman" w:eastAsia="Times New Roman" w:hAnsi="Times New Roman" w:cs="Times New Roman"/>
          <w:lang w:eastAsia="ru-RU"/>
        </w:rPr>
        <w:t>. Подписи Сторон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778"/>
        <w:gridCol w:w="1928"/>
        <w:gridCol w:w="2268"/>
      </w:tblGrid>
      <w:tr w:rsidR="00E02DF9" w:rsidRPr="00E02DF9" w:rsidTr="00425854"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Отдел </w:t>
            </w:r>
            <w:proofErr w:type="spell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ФКиС</w:t>
            </w:r>
            <w:proofErr w:type="spellEnd"/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blPrEx>
          <w:tblBorders>
            <w:insideH w:val="none" w:sz="0" w:space="0" w:color="auto"/>
          </w:tblBorders>
        </w:tblPrEx>
        <w:tc>
          <w:tcPr>
            <w:tcW w:w="4762" w:type="dxa"/>
            <w:gridSpan w:val="2"/>
            <w:tcBorders>
              <w:top w:val="single" w:sz="4" w:space="0" w:color="auto"/>
              <w:bottom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________________/_</w:t>
            </w:r>
            <w:proofErr w:type="spellStart"/>
            <w:r w:rsidRPr="00E02D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Я.В.Воробьев</w:t>
            </w:r>
            <w:proofErr w:type="spellEnd"/>
            <w:r w:rsidRPr="00E02D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_______________/___________________</w:t>
            </w:r>
          </w:p>
        </w:tc>
      </w:tr>
      <w:tr w:rsidR="00E02DF9" w:rsidRPr="00E02DF9" w:rsidTr="00425854">
        <w:tblPrEx>
          <w:tblBorders>
            <w:insideH w:val="none" w:sz="0" w:space="0" w:color="auto"/>
            <w:insideV w:val="nil"/>
          </w:tblBorders>
        </w:tblPrEx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7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</w:tbl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759"/>
      <w:bookmarkEnd w:id="0"/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к  соглашению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из бюджета муниципального образования 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 субсидии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DF9" w:rsidRPr="00E02DF9" w:rsidRDefault="00E02DF9" w:rsidP="00E02DF9">
      <w:pPr>
        <w:widowControl w:val="0"/>
        <w:tabs>
          <w:tab w:val="left" w:pos="6186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E02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E02DF9">
        <w:rPr>
          <w:rFonts w:ascii="Times New Roman" w:eastAsia="Calibri" w:hAnsi="Times New Roman" w:cs="Times New Roman"/>
          <w:sz w:val="24"/>
          <w:szCs w:val="24"/>
        </w:rPr>
        <w:t>некоммерческой</w:t>
      </w:r>
      <w:proofErr w:type="gramEnd"/>
      <w:r w:rsidRPr="00E02DF9">
        <w:rPr>
          <w:rFonts w:ascii="Times New Roman" w:eastAsia="Calibri" w:hAnsi="Times New Roman" w:cs="Times New Roman"/>
          <w:sz w:val="24"/>
          <w:szCs w:val="24"/>
        </w:rPr>
        <w:t xml:space="preserve"> организации, не являющейся казенным учреждением</w:t>
      </w:r>
    </w:p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17"/>
      <w:bookmarkEnd w:id="1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источником финансового обеспечения которых является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701"/>
        <w:gridCol w:w="1559"/>
      </w:tblGrid>
      <w:tr w:rsidR="00E02DF9" w:rsidRPr="00E02DF9" w:rsidTr="00425854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E02DF9" w:rsidRPr="00E02DF9" w:rsidTr="00425854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proofErr w:type="gramStart"/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Получателя  _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5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структурного подразделения </w:t>
            </w:r>
            <w:r w:rsidRPr="00E02DF9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Отдел физической культуры и спорта администрации Октябрьского района</w:t>
            </w: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027</w:t>
            </w:r>
          </w:p>
        </w:tc>
      </w:tr>
      <w:tr w:rsidR="00E02DF9" w:rsidRPr="00E02DF9" w:rsidTr="00425854">
        <w:tc>
          <w:tcPr>
            <w:tcW w:w="5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Глава по БК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Результат регионального проекта </w:t>
            </w:r>
            <w:hyperlink w:anchor="P1196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&lt;2&gt;</w:t>
              </w:r>
            </w:hyperlink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1101.0410161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00633.246</w:t>
            </w:r>
          </w:p>
        </w:tc>
      </w:tr>
      <w:tr w:rsidR="00E02DF9" w:rsidRPr="00E02DF9" w:rsidTr="00425854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hyperlink r:id="rId5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383</w:t>
            </w:r>
          </w:p>
        </w:tc>
      </w:tr>
    </w:tbl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DF9" w:rsidRPr="00E02D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851"/>
        <w:gridCol w:w="1082"/>
        <w:gridCol w:w="1616"/>
        <w:gridCol w:w="1615"/>
        <w:gridCol w:w="2157"/>
        <w:gridCol w:w="2977"/>
      </w:tblGrid>
      <w:tr w:rsidR="00E02DF9" w:rsidRPr="00E02DF9" w:rsidTr="00425854">
        <w:tc>
          <w:tcPr>
            <w:tcW w:w="4365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9447" w:type="dxa"/>
            <w:gridSpan w:val="5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E02DF9" w:rsidRPr="00E02DF9" w:rsidTr="00425854">
        <w:tc>
          <w:tcPr>
            <w:tcW w:w="4365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proofErr w:type="gramEnd"/>
          </w:p>
        </w:tc>
        <w:tc>
          <w:tcPr>
            <w:tcW w:w="8365" w:type="dxa"/>
            <w:gridSpan w:val="4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</w:t>
            </w:r>
            <w:hyperlink w:anchor="P1197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&lt;3&gt;</w:t>
              </w:r>
            </w:hyperlink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E02DF9" w:rsidRPr="00E02DF9" w:rsidTr="00425854">
        <w:tc>
          <w:tcPr>
            <w:tcW w:w="4365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753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01.04.202</w:t>
            </w:r>
            <w:r w:rsidR="007535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5" w:type="dxa"/>
          </w:tcPr>
          <w:p w:rsidR="00E02DF9" w:rsidRPr="00E02DF9" w:rsidRDefault="00E02DF9" w:rsidP="00753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01.07.202</w:t>
            </w:r>
            <w:r w:rsidR="007535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57" w:type="dxa"/>
          </w:tcPr>
          <w:p w:rsidR="00E02DF9" w:rsidRPr="00E02DF9" w:rsidRDefault="00E02DF9" w:rsidP="00753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01.10.202</w:t>
            </w:r>
            <w:r w:rsidR="007535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</w:tcPr>
          <w:p w:rsidR="00E02DF9" w:rsidRPr="00E02DF9" w:rsidRDefault="00E02DF9" w:rsidP="00753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на 10.12.202</w:t>
            </w:r>
            <w:r w:rsidR="007535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bookmarkStart w:id="2" w:name="_GoBack"/>
            <w:bookmarkEnd w:id="2"/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Остаток Субсидии на начало года, всего: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потребность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в котором подтверждена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подлежащий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возврату в бюджет района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Поступило средств, всего: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района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возврат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дебиторской задолженности прошлых лет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них: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возврат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дебиторской задолженности прошлых лет, решение об использовании которой принято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возврат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дебиторской задолженности прошлых лет, решение об использовании которой не принято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Выплаты по расходам, всего </w:t>
            </w:r>
            <w:hyperlink w:anchor="P1198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&lt;4&gt;</w:t>
              </w:r>
            </w:hyperlink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выплаты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персоналу, всего: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них: выплаты  участникам 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Питание (спортсменов, тренеров)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закупка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работ и услуг, всего: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них: памятные призы 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Новогодние призы (сладкие подарки, пакеты для подарков) 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закупка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них: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Комиссия банка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уплата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них: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выплаты, всего: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них: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Возвращено в бюджет района, всего: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израсходованных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не по целевому назначению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результате применения штрафных санкций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сумме остатка Субсидии на начало года, потребность в которой не подтверждена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требуется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в направлении на те же цели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подлежит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возврату в бюджет района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08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Calibri" w:eastAsia="Times New Roman" w:hAnsi="Calibri" w:cs="Calibri"/>
          <w:szCs w:val="20"/>
          <w:lang w:eastAsia="ru-RU"/>
        </w:rPr>
        <w:tab/>
      </w: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Указывается в случае, если Субсидии предоставляется в целях реализации проекта.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Показатели формируются в случае необходимости осуществления контроля за расходованием средств Субсидии ежеквартально.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Указываются направления расходования, определенные Порядком предоставления Субсидии.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DF9" w:rsidRPr="00E02DF9">
          <w:pgSz w:w="16838" w:h="11905" w:orient="landscape"/>
          <w:pgMar w:top="1701" w:right="1134" w:bottom="850" w:left="1134" w:header="0" w:footer="0" w:gutter="0"/>
          <w:cols w:space="720"/>
        </w:sect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 2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к  соглашению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из бюджета муниципального образования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Октябрьский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 субсидии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не являющейся казенным учреждением</w:t>
      </w:r>
    </w:p>
    <w:p w:rsidR="00E02DF9" w:rsidRPr="00E02DF9" w:rsidRDefault="00E02DF9" w:rsidP="00E02DF9">
      <w:pPr>
        <w:widowControl w:val="0"/>
        <w:tabs>
          <w:tab w:val="left" w:pos="5576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3" w:name="P1212"/>
      <w:bookmarkEnd w:id="3"/>
      <w:r w:rsidRPr="00E02DF9">
        <w:rPr>
          <w:rFonts w:ascii="Times New Roman" w:eastAsia="Times New Roman" w:hAnsi="Times New Roman" w:cs="Times New Roman"/>
          <w:szCs w:val="20"/>
          <w:lang w:eastAsia="ru-RU"/>
        </w:rPr>
        <w:t>Сведения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Cs w:val="20"/>
          <w:lang w:eastAsia="ru-RU"/>
        </w:rPr>
        <w:t>о</w:t>
      </w:r>
      <w:proofErr w:type="gramEnd"/>
      <w:r w:rsidRPr="00E02DF9">
        <w:rPr>
          <w:rFonts w:ascii="Times New Roman" w:eastAsia="Times New Roman" w:hAnsi="Times New Roman" w:cs="Times New Roman"/>
          <w:szCs w:val="20"/>
          <w:lang w:eastAsia="ru-RU"/>
        </w:rPr>
        <w:t xml:space="preserve"> финансовом обеспечении мероприятий за счет иных источников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Cs w:val="20"/>
          <w:lang w:eastAsia="ru-RU"/>
        </w:rPr>
        <w:t>&lt;1&gt;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8"/>
        <w:gridCol w:w="1701"/>
        <w:gridCol w:w="2381"/>
      </w:tblGrid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7535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«___</w:t>
            </w:r>
            <w:r w:rsidRPr="00E02DF9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» ___________ 202</w:t>
            </w:r>
            <w:r w:rsidR="007535A6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4</w:t>
            </w:r>
            <w:r w:rsidRPr="00E02DF9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 xml:space="preserve"> </w:t>
            </w: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proofErr w:type="gramStart"/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Получателя  _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структурного подразделения </w:t>
            </w:r>
            <w:r w:rsidRPr="00E02DF9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Отдел физической культуры и спорта администрации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Глава по БК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027</w:t>
            </w: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проекта &lt;2&gt;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1101.0410161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00633.246</w:t>
            </w: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Периодичность: квартальная, годовая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hyperlink r:id="rId6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383</w:t>
            </w:r>
          </w:p>
        </w:tc>
      </w:tr>
    </w:tbl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DF9" w:rsidRPr="00E02D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0"/>
        <w:gridCol w:w="1640"/>
        <w:gridCol w:w="1177"/>
        <w:gridCol w:w="1275"/>
        <w:gridCol w:w="1560"/>
        <w:gridCol w:w="1701"/>
        <w:gridCol w:w="1701"/>
        <w:gridCol w:w="1559"/>
        <w:gridCol w:w="2280"/>
      </w:tblGrid>
      <w:tr w:rsidR="00E02DF9" w:rsidRPr="00E02DF9" w:rsidTr="00425854">
        <w:trPr>
          <w:trHeight w:val="330"/>
        </w:trPr>
        <w:tc>
          <w:tcPr>
            <w:tcW w:w="1640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мероприятия &lt;3&gt;</w:t>
            </w:r>
          </w:p>
        </w:tc>
        <w:tc>
          <w:tcPr>
            <w:tcW w:w="1640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77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10076" w:type="dxa"/>
            <w:gridSpan w:val="6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Объем средств, привлеченных в целях реализации мероприятия</w:t>
            </w:r>
          </w:p>
        </w:tc>
      </w:tr>
      <w:tr w:rsidR="00E02DF9" w:rsidRPr="00E02DF9" w:rsidTr="00425854">
        <w:trPr>
          <w:trHeight w:val="427"/>
        </w:trPr>
        <w:tc>
          <w:tcPr>
            <w:tcW w:w="1640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8801" w:type="dxa"/>
            <w:gridSpan w:val="5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них</w:t>
            </w:r>
          </w:p>
        </w:tc>
      </w:tr>
      <w:tr w:rsidR="00E02DF9" w:rsidRPr="00E02DF9" w:rsidTr="00425854">
        <w:trPr>
          <w:trHeight w:val="427"/>
        </w:trPr>
        <w:tc>
          <w:tcPr>
            <w:tcW w:w="1640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бюджета &lt;4&gt;</w:t>
            </w:r>
          </w:p>
        </w:tc>
        <w:tc>
          <w:tcPr>
            <w:tcW w:w="1701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субъекта Российской Федерации</w:t>
            </w:r>
          </w:p>
        </w:tc>
        <w:tc>
          <w:tcPr>
            <w:tcW w:w="1701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бюджета</w:t>
            </w:r>
          </w:p>
        </w:tc>
        <w:tc>
          <w:tcPr>
            <w:tcW w:w="3839" w:type="dxa"/>
            <w:gridSpan w:val="2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источники</w:t>
            </w:r>
          </w:p>
        </w:tc>
      </w:tr>
      <w:tr w:rsidR="00E02DF9" w:rsidRPr="00E02DF9" w:rsidTr="00425854">
        <w:trPr>
          <w:trHeight w:val="606"/>
        </w:trPr>
        <w:tc>
          <w:tcPr>
            <w:tcW w:w="1640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228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proofErr w:type="gramEnd"/>
          </w:p>
        </w:tc>
      </w:tr>
      <w:tr w:rsidR="00E02DF9" w:rsidRPr="00E02DF9" w:rsidTr="00425854">
        <w:trPr>
          <w:trHeight w:val="234"/>
        </w:trPr>
        <w:tc>
          <w:tcPr>
            <w:tcW w:w="164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8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02DF9" w:rsidRPr="00E02DF9" w:rsidTr="00425854">
        <w:trPr>
          <w:trHeight w:val="2096"/>
        </w:trPr>
        <w:tc>
          <w:tcPr>
            <w:tcW w:w="164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DF9" w:rsidRPr="00E02DF9" w:rsidTr="00425854">
        <w:trPr>
          <w:trHeight w:val="234"/>
        </w:trPr>
        <w:tc>
          <w:tcPr>
            <w:tcW w:w="164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Заполняется в случае, если условиями предоставления Субсидии предусмотрено финансовое обеспечение мероприятий, предусмотренных Соглашением за счет иных источников: из собственных средств Получателя, из средств федерального бюджета, местного бюджета. При предоставлении Субсидии в целях достижения результата (</w:t>
      </w:r>
      <w:proofErr w:type="spellStart"/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) регионального проекта формируется отдельное приложение для каждого установленного результата.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Указывается в случае, если Субсидии предоставляется в целях реализации регионального проекта.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Заполняется в случаях, если Порядком предоставления Субсидии предусмотрено установление показателей результата (</w:t>
      </w:r>
      <w:proofErr w:type="spellStart"/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предоставления Субсидии, в разрезе конкретных мероприятий, и, если данные мероприятия указаны в подпункте 1.1.1.2 пункта 1.1 Соглашения.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Указывается в случае, если условиями предоставления Субсидии предусмотрено финансовое обеспечение мероприятия, предусмотренного Соглашением, в том числе из федерального бюджета (местного бюджета).</w:t>
      </w:r>
    </w:p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tabs>
          <w:tab w:val="left" w:pos="2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2DF9" w:rsidRPr="00E02DF9" w:rsidRDefault="00E02DF9" w:rsidP="00E02DF9">
      <w:pPr>
        <w:tabs>
          <w:tab w:val="left" w:pos="2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DF9" w:rsidRPr="00E02DF9">
          <w:pgSz w:w="16838" w:h="11905" w:orient="landscape"/>
          <w:pgMar w:top="1701" w:right="1134" w:bottom="850" w:left="1134" w:header="0" w:footer="0" w:gutter="0"/>
          <w:cols w:space="720"/>
        </w:sect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Приложение № 3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соглашению о предоставлении из бюджета муниципального образования Октябрьский район субсидии  некоммерческой организации, не являющейся казенным учреждением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№_______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DF9">
        <w:rPr>
          <w:rFonts w:ascii="Times New Roman" w:eastAsia="Times New Roman" w:hAnsi="Times New Roman" w:cs="Times New Roman"/>
          <w:sz w:val="24"/>
          <w:szCs w:val="24"/>
        </w:rPr>
        <w:t>Показатели результативности&lt;1&gt;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1531"/>
        <w:gridCol w:w="1644"/>
        <w:gridCol w:w="1701"/>
        <w:gridCol w:w="737"/>
        <w:gridCol w:w="1247"/>
        <w:gridCol w:w="2048"/>
      </w:tblGrid>
      <w:tr w:rsidR="00E02DF9" w:rsidRPr="00E02DF9" w:rsidTr="00425854">
        <w:tc>
          <w:tcPr>
            <w:tcW w:w="510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DF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531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DF9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644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DF9">
              <w:rPr>
                <w:rFonts w:ascii="Times New Roman" w:eastAsia="Times New Roman" w:hAnsi="Times New Roman" w:cs="Times New Roman"/>
              </w:rPr>
              <w:t xml:space="preserve">Наименование проекта (мероприятия) </w:t>
            </w:r>
            <w:hyperlink r:id="rId7" w:anchor="P2066" w:history="1">
              <w:r w:rsidRPr="00E02DF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</w:rPr>
                <w:t>&lt;2&gt;</w:t>
              </w:r>
            </w:hyperlink>
            <w:r w:rsidRPr="00E02D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38" w:type="dxa"/>
            <w:gridSpan w:val="2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DF9">
              <w:rPr>
                <w:rFonts w:ascii="Times New Roman" w:eastAsia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E02DF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DF9">
              <w:rPr>
                <w:rFonts w:ascii="Times New Roman" w:eastAsia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2048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DF9">
              <w:rPr>
                <w:rFonts w:ascii="Times New Roman" w:eastAsia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E02DF9" w:rsidRPr="00E02DF9" w:rsidTr="00425854">
        <w:tc>
          <w:tcPr>
            <w:tcW w:w="510" w:type="dxa"/>
            <w:vMerge/>
            <w:vAlign w:val="center"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vAlign w:val="center"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gramEnd"/>
          </w:p>
        </w:tc>
        <w:tc>
          <w:tcPr>
            <w:tcW w:w="73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</w:rPr>
              <w:t>код</w:t>
            </w:r>
            <w:proofErr w:type="gramEnd"/>
          </w:p>
        </w:tc>
        <w:tc>
          <w:tcPr>
            <w:tcW w:w="1247" w:type="dxa"/>
            <w:vMerge/>
            <w:vAlign w:val="center"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vAlign w:val="center"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51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P2036"/>
            <w:bookmarkEnd w:id="4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P2040"/>
            <w:bookmarkEnd w:id="5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02DF9" w:rsidRPr="00E02DF9" w:rsidTr="00425854">
        <w:tc>
          <w:tcPr>
            <w:tcW w:w="51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DF9" w:rsidRPr="00E02DF9" w:rsidTr="00425854">
        <w:tc>
          <w:tcPr>
            <w:tcW w:w="51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DF9" w:rsidRPr="00E02DF9" w:rsidTr="00425854">
        <w:tc>
          <w:tcPr>
            <w:tcW w:w="51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DF9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2065"/>
      <w:bookmarkStart w:id="7" w:name="P2066"/>
      <w:bookmarkEnd w:id="6"/>
      <w:bookmarkEnd w:id="7"/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</w:t>
      </w:r>
      <w:proofErr w:type="gramStart"/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пользования»/</w:t>
      </w:r>
      <w:proofErr w:type="gramEnd"/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«секретно»/ «совершенно секретно»/ «особой важности») и номер экземпляра.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E02DF9">
        <w:rPr>
          <w:rFonts w:ascii="Times New Roman" w:eastAsia="Times New Roman" w:hAnsi="Times New Roman" w:cs="Times New Roman"/>
          <w:szCs w:val="20"/>
        </w:rPr>
        <w:t xml:space="preserve">&lt;2&gt; Заполняется по решению органа местного самоуправления в случае указания в </w:t>
      </w:r>
      <w:hyperlink r:id="rId9" w:anchor="P1491" w:history="1">
        <w:r w:rsidRPr="00E02DF9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</w:rPr>
          <w:t>пункте 1.1.2</w:t>
        </w:r>
      </w:hyperlink>
      <w:r w:rsidRPr="00E02DF9">
        <w:rPr>
          <w:rFonts w:ascii="Times New Roman" w:eastAsia="Times New Roman" w:hAnsi="Times New Roman" w:cs="Times New Roman"/>
          <w:szCs w:val="20"/>
        </w:rPr>
        <w:t xml:space="preserve"> соглашения конкретных проектов (мероприятий).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к  соглашению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из бюджета муниципального образования 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 субсидии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2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E02DF9">
        <w:rPr>
          <w:rFonts w:ascii="Times New Roman" w:eastAsia="Calibri" w:hAnsi="Times New Roman" w:cs="Times New Roman"/>
          <w:sz w:val="24"/>
          <w:szCs w:val="24"/>
        </w:rPr>
        <w:t>некоммерческой</w:t>
      </w:r>
      <w:proofErr w:type="gramEnd"/>
      <w:r w:rsidRPr="00E02DF9">
        <w:rPr>
          <w:rFonts w:ascii="Times New Roman" w:eastAsia="Calibri" w:hAnsi="Times New Roman" w:cs="Times New Roman"/>
          <w:sz w:val="24"/>
          <w:szCs w:val="24"/>
        </w:rPr>
        <w:t xml:space="preserve"> организации, не являющейся казенным учреждением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406"/>
      <w:bookmarkEnd w:id="8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достижении установленных при предоставлении Субсидии значений показателей результата (</w:t>
      </w:r>
      <w:proofErr w:type="spell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состоянию на 1 ________ 202</w:t>
      </w:r>
      <w:r w:rsidR="007535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DF9" w:rsidRPr="00E02D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807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2"/>
        <w:gridCol w:w="7632"/>
        <w:gridCol w:w="144"/>
        <w:gridCol w:w="2438"/>
        <w:gridCol w:w="1531"/>
      </w:tblGrid>
      <w:tr w:rsidR="00E02DF9" w:rsidRPr="00E02DF9" w:rsidTr="00425854">
        <w:tc>
          <w:tcPr>
            <w:tcW w:w="10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E02DF9" w:rsidRPr="00E02DF9" w:rsidTr="00425854">
        <w:tc>
          <w:tcPr>
            <w:tcW w:w="10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ind w:left="-1828" w:right="32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rPr>
          <w:trHeight w:val="269"/>
        </w:trPr>
        <w:tc>
          <w:tcPr>
            <w:tcW w:w="10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____________________________________________________________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10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Сводному реестру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10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hyperlink w:anchor="P1642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10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района </w:t>
            </w: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Отдел физической культуры и спорта администрации Октябрьского района 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Сводному реестру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10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10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проекта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1643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 </w:t>
            </w:r>
            <w:hyperlink w:anchor="P1643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1101.0410161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00633.246</w:t>
            </w:r>
          </w:p>
        </w:tc>
      </w:tr>
      <w:tr w:rsidR="00E02DF9" w:rsidRPr="00E02DF9" w:rsidTr="00425854">
        <w:tc>
          <w:tcPr>
            <w:tcW w:w="10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10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 ______________________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"0", уточненный - "1", "2", "3", "...") </w:t>
            </w:r>
            <w:hyperlink w:anchor="P1647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E02DF9" w:rsidRPr="00E02DF9" w:rsidTr="00425854">
        <w:tblPrEx>
          <w:tblBorders>
            <w:right w:val="nil"/>
          </w:tblBorders>
        </w:tblPrEx>
        <w:tc>
          <w:tcPr>
            <w:tcW w:w="10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Периодичность: месячная; квартальная; годовая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blPrEx>
          <w:tblBorders>
            <w:right w:val="nil"/>
          </w:tblBorders>
        </w:tblPrEx>
        <w:tc>
          <w:tcPr>
            <w:tcW w:w="10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1. Информация о достижении значений результатов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</w:t>
      </w:r>
      <w:proofErr w:type="gramEnd"/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субсидии и обязательствах, принятых в целях их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достижения</w:t>
      </w:r>
      <w:proofErr w:type="gramEnd"/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6"/>
        <w:gridCol w:w="711"/>
        <w:gridCol w:w="708"/>
        <w:gridCol w:w="709"/>
        <w:gridCol w:w="567"/>
        <w:gridCol w:w="851"/>
        <w:gridCol w:w="708"/>
        <w:gridCol w:w="993"/>
        <w:gridCol w:w="1134"/>
        <w:gridCol w:w="1134"/>
        <w:gridCol w:w="1134"/>
        <w:gridCol w:w="708"/>
        <w:gridCol w:w="709"/>
        <w:gridCol w:w="709"/>
        <w:gridCol w:w="992"/>
        <w:gridCol w:w="1134"/>
        <w:gridCol w:w="1701"/>
      </w:tblGrid>
      <w:tr w:rsidR="00E02DF9" w:rsidRPr="00E02DF9" w:rsidTr="00425854">
        <w:tc>
          <w:tcPr>
            <w:tcW w:w="1416" w:type="dxa"/>
            <w:gridSpan w:val="2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Направление расходов </w:t>
            </w:r>
            <w:hyperlink w:anchor="P1649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711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предоставления субсидии </w:t>
            </w:r>
            <w:hyperlink w:anchor="P1649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1417" w:type="dxa"/>
            <w:gridSpan w:val="2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</w:t>
            </w:r>
            <w:hyperlink w:anchor="P1649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567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строки </w:t>
            </w:r>
            <w:hyperlink w:anchor="P1649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1559" w:type="dxa"/>
            <w:gridSpan w:val="2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Плановые значения </w:t>
            </w:r>
            <w:hyperlink w:anchor="P1652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субсидии, предусмотренный Соглашением </w:t>
            </w:r>
            <w:hyperlink w:anchor="P1655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&lt;6&gt;</w:t>
              </w:r>
            </w:hyperlink>
          </w:p>
        </w:tc>
        <w:tc>
          <w:tcPr>
            <w:tcW w:w="5528" w:type="dxa"/>
            <w:gridSpan w:val="6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 достигнутые значения</w:t>
            </w:r>
          </w:p>
        </w:tc>
        <w:tc>
          <w:tcPr>
            <w:tcW w:w="2126" w:type="dxa"/>
            <w:gridSpan w:val="2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701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Неиспользованный объем финансового обеспечения (гр. 9 - гр. 16) </w:t>
            </w:r>
            <w:hyperlink w:anchor="P1669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&lt;11&gt;</w:t>
              </w:r>
            </w:hyperlink>
          </w:p>
        </w:tc>
      </w:tr>
      <w:tr w:rsidR="00E02DF9" w:rsidRPr="00E02DF9" w:rsidTr="00425854">
        <w:tc>
          <w:tcPr>
            <w:tcW w:w="1416" w:type="dxa"/>
            <w:gridSpan w:val="2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отчетную дату </w:t>
            </w:r>
            <w:hyperlink w:anchor="P1657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842" w:type="dxa"/>
            <w:gridSpan w:val="2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планового значения</w:t>
            </w:r>
          </w:p>
        </w:tc>
        <w:tc>
          <w:tcPr>
            <w:tcW w:w="1418" w:type="dxa"/>
            <w:gridSpan w:val="2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отклонения </w:t>
            </w:r>
            <w:hyperlink w:anchor="P1660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&lt;8&gt;</w:t>
              </w:r>
            </w:hyperlink>
          </w:p>
        </w:tc>
        <w:tc>
          <w:tcPr>
            <w:tcW w:w="2126" w:type="dxa"/>
            <w:gridSpan w:val="2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85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proofErr w:type="gramEnd"/>
          </w:p>
        </w:tc>
        <w:tc>
          <w:tcPr>
            <w:tcW w:w="56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БК</w:t>
            </w:r>
          </w:p>
        </w:tc>
        <w:tc>
          <w:tcPr>
            <w:tcW w:w="71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proofErr w:type="gramEnd"/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hyperlink r:id="rId11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даты заключе</w:t>
            </w: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ния Соглашения</w:t>
            </w: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них с </w:t>
            </w: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начала текущего финансового года</w:t>
            </w:r>
          </w:p>
        </w:tc>
        <w:tc>
          <w:tcPr>
            <w:tcW w:w="993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даты заключения </w:t>
            </w: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Соглашения</w:t>
            </w: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них с начала </w:t>
            </w: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текущего финансового года</w:t>
            </w: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абсолютных </w:t>
            </w: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величинах (гр. 7 - гр. 10)</w:t>
            </w: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процен</w:t>
            </w: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тах (гр. 12 / гр. 7) x 100%)</w:t>
            </w: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код</w:t>
            </w:r>
            <w:proofErr w:type="gramEnd"/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proofErr w:type="gramEnd"/>
          </w:p>
        </w:tc>
        <w:tc>
          <w:tcPr>
            <w:tcW w:w="99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обязательств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w:anchor="P1661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&lt;9&gt;</w:t>
              </w:r>
            </w:hyperlink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обязательст</w:t>
            </w: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hyperlink w:anchor="P1666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&lt;10&gt;</w:t>
              </w:r>
            </w:hyperlink>
          </w:p>
        </w:tc>
        <w:tc>
          <w:tcPr>
            <w:tcW w:w="1701" w:type="dxa"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850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</w:t>
            </w:r>
          </w:p>
        </w:tc>
      </w:tr>
      <w:tr w:rsidR="00E02DF9" w:rsidRPr="00E02DF9" w:rsidTr="00425854">
        <w:tc>
          <w:tcPr>
            <w:tcW w:w="850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gramStart"/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чел</w:t>
            </w:r>
            <w:proofErr w:type="gramEnd"/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02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850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числе:</w:t>
            </w: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2DF9" w:rsidRPr="00E02DF9" w:rsidTr="00425854">
        <w:tc>
          <w:tcPr>
            <w:tcW w:w="850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2DF9" w:rsidRPr="00E02DF9" w:rsidTr="00425854">
        <w:tc>
          <w:tcPr>
            <w:tcW w:w="850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2DF9" w:rsidRPr="00E02DF9" w:rsidTr="00425854">
        <w:tc>
          <w:tcPr>
            <w:tcW w:w="850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числе:</w:t>
            </w: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2DF9" w:rsidRPr="00E02DF9" w:rsidTr="00425854">
        <w:tc>
          <w:tcPr>
            <w:tcW w:w="850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2DF9" w:rsidRPr="00E02DF9" w:rsidTr="00425854">
        <w:tblPrEx>
          <w:tblBorders>
            <w:left w:val="nil"/>
          </w:tblBorders>
        </w:tblPrEx>
        <w:tc>
          <w:tcPr>
            <w:tcW w:w="5670" w:type="dxa"/>
            <w:gridSpan w:val="8"/>
            <w:tcBorders>
              <w:left w:val="nil"/>
              <w:bottom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bottom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DF9" w:rsidRPr="00E02D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лицо) ___________ ___________ _____________________________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(</w:t>
      </w:r>
      <w:proofErr w:type="gramStart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должность)  (</w:t>
      </w:r>
      <w:proofErr w:type="gramEnd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       (расшифровка подписи)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_______________    ___________________    ___________________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(фамилия, инициалы)        (телефон)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2DF9">
        <w:rPr>
          <w:rFonts w:ascii="Times New Roman" w:eastAsia="Times New Roman" w:hAnsi="Times New Roman" w:cs="Times New Roman"/>
          <w:lang w:eastAsia="ru-RU"/>
        </w:rPr>
        <w:t>«___» ___________ 20____ г.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принятии отчета о достижении значений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&lt;12&gt;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438"/>
        <w:gridCol w:w="1077"/>
        <w:gridCol w:w="1424"/>
        <w:gridCol w:w="1701"/>
      </w:tblGrid>
      <w:tr w:rsidR="00E02DF9" w:rsidRPr="00E02DF9" w:rsidTr="00425854">
        <w:tc>
          <w:tcPr>
            <w:tcW w:w="3061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38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бюджета муниципального образования Октябрьский район</w:t>
            </w:r>
          </w:p>
        </w:tc>
        <w:tc>
          <w:tcPr>
            <w:tcW w:w="1077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3125" w:type="dxa"/>
            <w:gridSpan w:val="2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E02DF9" w:rsidRPr="00E02DF9" w:rsidTr="00425854">
        <w:tc>
          <w:tcPr>
            <w:tcW w:w="306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заключения Соглашения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с начала текущего финансового года</w:t>
            </w:r>
          </w:p>
        </w:tc>
      </w:tr>
      <w:tr w:rsidR="00E02DF9" w:rsidRPr="00E02DF9" w:rsidTr="00425854">
        <w:tc>
          <w:tcPr>
            <w:tcW w:w="306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2DF9" w:rsidRPr="00E02DF9" w:rsidTr="00425854">
        <w:tc>
          <w:tcPr>
            <w:tcW w:w="3061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субсидии, направленного на достижение результатов </w:t>
            </w:r>
            <w:hyperlink w:anchor="P1676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&lt;13&gt;</w:t>
              </w:r>
            </w:hyperlink>
          </w:p>
        </w:tc>
        <w:tc>
          <w:tcPr>
            <w:tcW w:w="243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1101.0410161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00633.246</w:t>
            </w:r>
          </w:p>
        </w:tc>
        <w:tc>
          <w:tcPr>
            <w:tcW w:w="1077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306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3061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субсидии, потребность в котором не подтверждена </w:t>
            </w:r>
            <w:hyperlink w:anchor="P1679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&lt;14&gt;</w:t>
              </w:r>
            </w:hyperlink>
          </w:p>
        </w:tc>
        <w:tc>
          <w:tcPr>
            <w:tcW w:w="243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3061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306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субсидии, подлежащий возврату в бюджет </w:t>
            </w:r>
            <w:hyperlink w:anchor="P1681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&lt;15&gt;</w:t>
              </w:r>
            </w:hyperlink>
          </w:p>
        </w:tc>
        <w:tc>
          <w:tcPr>
            <w:tcW w:w="243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306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штрафных санкций (пени), подлежащих перечислению в бюджет </w:t>
            </w:r>
            <w:hyperlink w:anchor="P1683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&lt;16&gt;</w:t>
              </w:r>
            </w:hyperlink>
          </w:p>
        </w:tc>
        <w:tc>
          <w:tcPr>
            <w:tcW w:w="2438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лицо) ______________ ___________ _________ ________________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(</w:t>
      </w:r>
      <w:proofErr w:type="gramStart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</w:t>
      </w:r>
      <w:proofErr w:type="gramEnd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(подпись )(расшифровка подписи)                                                                             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_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__________________________  _____________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(фамилия, инициалы)        (телефон)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 20____ г.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9" w:name="P1642"/>
      <w:bookmarkEnd w:id="9"/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Заполняется в случае, если Получателем является физическое лицо.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0" w:name="P1643"/>
      <w:bookmarkEnd w:id="10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&lt;2&gt; Указывается в случае, если Субсидия предоставляется в целях достижения </w:t>
      </w:r>
      <w:proofErr w:type="gramStart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результатов  проекта</w:t>
      </w:r>
      <w:proofErr w:type="gramEnd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кодовой зоне указываются 4 и 5 разряды </w:t>
      </w:r>
      <w:proofErr w:type="gramStart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целевой  статьи</w:t>
      </w:r>
      <w:proofErr w:type="gramEnd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расходов  бюджета района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1" w:name="P1647"/>
      <w:bookmarkEnd w:id="11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&lt;3&gt;    При   представлении   уточненного   отчета   указывается   номер корректировки (например, "1", "2", "3", "...").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2" w:name="P1649"/>
      <w:bookmarkEnd w:id="12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&lt;4&gt; Показатели граф 1 - 5 формируются на основании показателей граф 1 - </w:t>
      </w:r>
      <w:proofErr w:type="gramStart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5,  указанных</w:t>
      </w:r>
      <w:proofErr w:type="gramEnd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  приложении  к  Соглашению,  оформленному в соответствии с </w:t>
      </w:r>
      <w:hyperlink w:anchor="P1212" w:history="1">
        <w:r w:rsidRPr="00E02DF9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приложением № 3</w:t>
        </w:r>
      </w:hyperlink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настоящей Типовой форме.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3" w:name="P1652"/>
      <w:bookmarkEnd w:id="13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&lt;5&gt; Указываются в соответствии с плановыми значениями, установленными в </w:t>
      </w:r>
      <w:proofErr w:type="gramStart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  к</w:t>
      </w:r>
      <w:proofErr w:type="gramEnd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Соглашению,  </w:t>
      </w: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оформленному в соответствии с </w:t>
      </w:r>
      <w:hyperlink w:anchor="P1212" w:history="1">
        <w:r w:rsidRPr="00E02DF9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приложением № 3</w:t>
        </w:r>
      </w:hyperlink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настоящей Типовой форме, на соответствующую дату.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4" w:name="P1655"/>
      <w:bookmarkEnd w:id="14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&lt;6</w:t>
      </w:r>
      <w:proofErr w:type="gramStart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&gt;  Заполняется</w:t>
      </w:r>
      <w:proofErr w:type="gramEnd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  соответствии  с пунктом 2.1 Соглашения на отчетный финансовый год.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5" w:name="P1657"/>
      <w:bookmarkEnd w:id="15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&lt;7&gt; Указываются значения показателей, отраженных в графе 3, достигнутые Получателем   </w:t>
      </w:r>
      <w:proofErr w:type="gramStart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на  отчетную</w:t>
      </w:r>
      <w:proofErr w:type="gramEnd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дату,  нарастающим  итогом  с  даты  заключения Соглашения и с начала текущего финансового года соответственно.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6" w:name="P1660"/>
      <w:bookmarkEnd w:id="16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&lt;8&gt; Перечень причин отклонений устанавливается финансовым органом.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7" w:name="P1661"/>
      <w:bookmarkEnd w:id="17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&lt;9</w:t>
      </w:r>
      <w:proofErr w:type="gramStart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&gt;  Указывается</w:t>
      </w:r>
      <w:proofErr w:type="gramEnd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объем  принятых  (подлежащих  принятию  на  основании конкурсных  процедур и (или) отборов, размещения извещения об осуществлении закупки,  направления  приглашения принять участие в определении поставщика (подрядчика, 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8" w:name="P1666"/>
      <w:bookmarkEnd w:id="18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&lt;10</w:t>
      </w:r>
      <w:proofErr w:type="gramStart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&gt;  Указывается</w:t>
      </w:r>
      <w:proofErr w:type="gramEnd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объем денежных обязательств (за исключением авансов), принятых   Получателем   на   отчетную  дату,  соответствующих  результатам предоставления Субсидии, отраженным в графе 11.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9" w:name="P1669"/>
      <w:bookmarkEnd w:id="19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&lt;11</w:t>
      </w:r>
      <w:proofErr w:type="gramStart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&gt;  Показатель</w:t>
      </w:r>
      <w:proofErr w:type="gramEnd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формируется  на 1 января года, следующего за отчетным (по окончании срока действия Соглашения).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&lt;12&gt; Раздел 2 формируется структурным подразделением администрации Октябрьского </w:t>
      </w:r>
      <w:proofErr w:type="gramStart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района,  являющегося</w:t>
      </w:r>
      <w:proofErr w:type="gramEnd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получателем средств  бюджета  района, по состоянию на  1  января  года,  следующего  за  отчетным (по окончании срока действия Соглашения).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0" w:name="P1676"/>
      <w:bookmarkEnd w:id="20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&lt;13</w:t>
      </w:r>
      <w:proofErr w:type="gramStart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&gt;  Значение</w:t>
      </w:r>
      <w:proofErr w:type="gramEnd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показателя формируется в соответствии с объемом денежных обязательств,  отраженных  в  разделе  1,  и  не  может  превышать значение показателя графы 17 раздела 1.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1" w:name="P1679"/>
      <w:bookmarkEnd w:id="21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&lt;14</w:t>
      </w:r>
      <w:proofErr w:type="gramStart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&gt;  Указывается</w:t>
      </w:r>
      <w:proofErr w:type="gramEnd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сумма,  на  которую подлежит уменьшению объем Субсидии (графа 16 раздела 1).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2" w:name="P1681"/>
      <w:bookmarkEnd w:id="22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&lt;15</w:t>
      </w:r>
      <w:proofErr w:type="gramStart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&gt;  Указывается</w:t>
      </w:r>
      <w:proofErr w:type="gramEnd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объем  перечисленного Получателю Субсидии, подлежащего возврату в бюджет района.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3" w:name="P1683"/>
      <w:bookmarkEnd w:id="23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&lt;16&gt; Указывается сумма штрафных санкций (пени), подлежащих перечислению </w:t>
      </w:r>
      <w:proofErr w:type="gramStart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в  бюджет</w:t>
      </w:r>
      <w:proofErr w:type="gramEnd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в  случае,  если  Порядком  предоставления Субсидии предусмотрено применение  штрафных  санкций.  </w:t>
      </w:r>
      <w:proofErr w:type="gramStart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Показатели  формируются</w:t>
      </w:r>
      <w:proofErr w:type="gramEnd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 окончании срока действия  Соглашения,  если  иное  не  установлено  Порядком предоставления субсидии.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Приложение № 5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к  соглашению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из бюджета муниципального образования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Октябрьский район субсидии 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не являющейся казенным учреждением</w:t>
      </w:r>
    </w:p>
    <w:p w:rsidR="00E02DF9" w:rsidRPr="00E02DF9" w:rsidRDefault="00E02DF9" w:rsidP="00E02DF9">
      <w:pPr>
        <w:widowControl w:val="0"/>
        <w:tabs>
          <w:tab w:val="left" w:pos="541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1704"/>
      <w:bookmarkEnd w:id="24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расходах, источником финансового обеспечения которых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Субсидия &lt;1&gt;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8"/>
        <w:gridCol w:w="1701"/>
        <w:gridCol w:w="1559"/>
      </w:tblGrid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7535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"___" 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</w:t>
            </w:r>
            <w:r w:rsidR="007535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hyperlink w:anchor="P1883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</w:t>
            </w: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Отдел физической культуры и спорта администрации Октябрьского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проекта </w:t>
            </w:r>
            <w:hyperlink w:anchor="P1885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1101.0410161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00633.246</w:t>
            </w: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(квартальная, годовая) 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134"/>
        <w:gridCol w:w="1701"/>
        <w:gridCol w:w="1871"/>
      </w:tblGrid>
      <w:tr w:rsidR="00E02DF9" w:rsidRPr="00E02DF9" w:rsidTr="00425854">
        <w:tc>
          <w:tcPr>
            <w:tcW w:w="4365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572" w:type="dxa"/>
            <w:gridSpan w:val="2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02DF9" w:rsidRPr="00E02DF9" w:rsidTr="00425854">
        <w:tc>
          <w:tcPr>
            <w:tcW w:w="4365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нарастающим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итогом с начала года</w:t>
            </w: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Субсидии на начало года, всего: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котором подтверждена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подлежащий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возврату в бюджет района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средств, всего: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района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дебиторской задолженности прошлых лет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них: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по расходам, всего: </w:t>
            </w:r>
            <w:hyperlink w:anchor="P1887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персоналу, всего: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них: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работ и услуг, всего: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них: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них: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них: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всего: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них: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в бюджет района, всего: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израсходованных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по целевому назначению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результате применения штрафных санкций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сумме остатка Субсидии на начало года, потребность в которой не подтверждена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Остаток Субсидии на конец отчетного периода, всего: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числе: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направлении на те же цели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4365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подлежит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возврату в бюджет района</w:t>
            </w:r>
          </w:p>
        </w:tc>
        <w:tc>
          <w:tcPr>
            <w:tcW w:w="1134" w:type="dxa"/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5" w:name="P1883"/>
      <w:bookmarkEnd w:id="25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&lt;2&gt; Отчет составляется нарастающим итогом с начала текущего финансового года.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6" w:name="P1885"/>
      <w:bookmarkEnd w:id="26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&lt;3&gt; Указывается в случае, если </w:t>
      </w:r>
      <w:proofErr w:type="gramStart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Субсидия  предоставляется</w:t>
      </w:r>
      <w:proofErr w:type="gramEnd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целях реализации  проекта.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7" w:name="P1887"/>
      <w:bookmarkEnd w:id="27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&lt;4</w:t>
      </w:r>
      <w:proofErr w:type="gramStart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&gt;  Коды</w:t>
      </w:r>
      <w:proofErr w:type="gramEnd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направлений  расходования  Субсидия  в  графе  3 отчета должны соответствовать кодам, указанным в Сведениях.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лицо) _______________ _______________ _____________________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(расшифровка подписи)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 ___________________ _____________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E02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(ФИО)           (телефон)</w:t>
      </w: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к  соглашению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из бюджета муниципального образования 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район субсидии 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</w:t>
      </w:r>
      <w:proofErr w:type="gramEnd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не являющейся казенным учреждением</w:t>
      </w: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1909"/>
      <w:bookmarkEnd w:id="28"/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штрафных санкций &lt;1&gt;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8"/>
        <w:gridCol w:w="1701"/>
        <w:gridCol w:w="1559"/>
      </w:tblGrid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20_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</w:t>
            </w: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Отдел физической культуры и спорта администрации Октябрьского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регионального проекта &lt;2&gt;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1101.0410161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00633.246</w:t>
            </w:r>
          </w:p>
        </w:tc>
      </w:tr>
      <w:tr w:rsidR="00E02DF9" w:rsidRPr="00E02DF9" w:rsidTr="004258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DF9" w:rsidRPr="00E02D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39"/>
        <w:gridCol w:w="814"/>
        <w:gridCol w:w="1609"/>
        <w:gridCol w:w="469"/>
        <w:gridCol w:w="1084"/>
        <w:gridCol w:w="1369"/>
        <w:gridCol w:w="664"/>
        <w:gridCol w:w="1624"/>
        <w:gridCol w:w="954"/>
        <w:gridCol w:w="954"/>
        <w:gridCol w:w="2014"/>
      </w:tblGrid>
      <w:tr w:rsidR="00E02DF9" w:rsidRPr="00E02DF9" w:rsidTr="00425854">
        <w:tc>
          <w:tcPr>
            <w:tcW w:w="1639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мероприятия &lt;3&gt;</w:t>
            </w:r>
          </w:p>
        </w:tc>
        <w:tc>
          <w:tcPr>
            <w:tcW w:w="1639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&lt;4&gt;</w:t>
            </w:r>
          </w:p>
        </w:tc>
        <w:tc>
          <w:tcPr>
            <w:tcW w:w="814" w:type="dxa"/>
            <w:vMerge w:val="restart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078" w:type="dxa"/>
            <w:gridSpan w:val="2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4" w:history="1">
              <w:r w:rsidRPr="00E02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2453" w:type="dxa"/>
            <w:gridSpan w:val="2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результата (иного показателя)</w:t>
            </w:r>
          </w:p>
        </w:tc>
        <w:tc>
          <w:tcPr>
            <w:tcW w:w="2288" w:type="dxa"/>
            <w:gridSpan w:val="2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Субсидии, руб.</w:t>
            </w:r>
          </w:p>
        </w:tc>
        <w:tc>
          <w:tcPr>
            <w:tcW w:w="1908" w:type="dxa"/>
            <w:gridSpan w:val="2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Корректирующие коэффициенты &lt;6&gt;</w:t>
            </w:r>
          </w:p>
        </w:tc>
        <w:tc>
          <w:tcPr>
            <w:tcW w:w="201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штрафных санкций, руб.</w:t>
            </w:r>
          </w:p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(1 - гр. 7 / гр. 6) x гр. 8 (гр. 10) x гр. 11 (гр. 12)</w:t>
            </w:r>
          </w:p>
        </w:tc>
      </w:tr>
      <w:tr w:rsidR="00E02DF9" w:rsidRPr="00E02DF9" w:rsidTr="00425854">
        <w:tc>
          <w:tcPr>
            <w:tcW w:w="1639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</w:tcPr>
          <w:p w:rsidR="00E02DF9" w:rsidRPr="00E02DF9" w:rsidRDefault="00E02DF9" w:rsidP="00E0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</w:p>
        </w:tc>
        <w:tc>
          <w:tcPr>
            <w:tcW w:w="46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proofErr w:type="gramEnd"/>
          </w:p>
        </w:tc>
        <w:tc>
          <w:tcPr>
            <w:tcW w:w="108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  <w:proofErr w:type="gramEnd"/>
          </w:p>
        </w:tc>
        <w:tc>
          <w:tcPr>
            <w:tcW w:w="136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&lt;5&gt;</w:t>
            </w:r>
          </w:p>
        </w:tc>
        <w:tc>
          <w:tcPr>
            <w:tcW w:w="66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6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них израсходовано получателем</w:t>
            </w:r>
          </w:p>
        </w:tc>
        <w:tc>
          <w:tcPr>
            <w:tcW w:w="95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K1</w:t>
            </w:r>
          </w:p>
        </w:tc>
        <w:tc>
          <w:tcPr>
            <w:tcW w:w="95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K2</w:t>
            </w:r>
          </w:p>
        </w:tc>
        <w:tc>
          <w:tcPr>
            <w:tcW w:w="201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163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02DF9" w:rsidRPr="00E02DF9" w:rsidTr="00425854">
        <w:tc>
          <w:tcPr>
            <w:tcW w:w="163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c>
          <w:tcPr>
            <w:tcW w:w="163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DF9" w:rsidRPr="00E02DF9" w:rsidTr="00425854">
        <w:tblPrEx>
          <w:tblBorders>
            <w:left w:val="nil"/>
          </w:tblBorders>
        </w:tblPrEx>
        <w:tc>
          <w:tcPr>
            <w:tcW w:w="6170" w:type="dxa"/>
            <w:gridSpan w:val="5"/>
            <w:tcBorders>
              <w:left w:val="nil"/>
              <w:bottom w:val="nil"/>
              <w:right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gridSpan w:val="2"/>
            <w:tcBorders>
              <w:left w:val="nil"/>
              <w:bottom w:val="nil"/>
            </w:tcBorders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E02DF9" w:rsidRPr="00E02DF9" w:rsidRDefault="00E02DF9" w:rsidP="00E02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Заполняется в случае, если Порядком предоставления Субсидия предусмотрено применение штрафных санкций за нарушение условий предоставления Субсидия.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&lt;2&gt; Указывается в случае, если Субсидия предоставляется в целях </w:t>
      </w:r>
      <w:proofErr w:type="gramStart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реализации  проекта</w:t>
      </w:r>
      <w:proofErr w:type="gramEnd"/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&lt;3&gt; Наименование показателя и плановое значение </w:t>
      </w:r>
      <w:hyperlink w:anchor="P759" w:history="1">
        <w:r w:rsidRPr="00E02DF9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показателя</w:t>
        </w:r>
      </w:hyperlink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должно соответствовать наименованию показателя и плановому значению, указанным в приложении № 1 к настоящей Типовой форме.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&lt;4&gt; Указывается в случаях, если Порядком предоставления Субсидия предусмотрены конкретные мероприятия, и если данные мероприятия указаны в подпункте 1.1.1.2 пункта 1.1 Соглашения.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>&lt;5&gt; Заполняется в случае, если Порядком предоставления Субсидия при расчете штрафных санкций предусмотрено применение корректирующих коэффициентов.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&lt;6&gt; Достигнутое значение показателя должно соответствовать достигнутому значению показателя, указанного в графе 7 </w:t>
      </w:r>
      <w:hyperlink w:anchor="P1406" w:history="1">
        <w:r w:rsidRPr="00E02DF9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приложения № 5</w:t>
        </w:r>
      </w:hyperlink>
      <w:r w:rsidRPr="00E02D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настоящей Типовой форме.</w:t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tabs>
          <w:tab w:val="left" w:pos="39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tabs>
          <w:tab w:val="left" w:pos="39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DF9" w:rsidRPr="00E02DF9">
          <w:pgSz w:w="16838" w:h="11905" w:orient="landscape"/>
          <w:pgMar w:top="1701" w:right="1134" w:bottom="850" w:left="1134" w:header="0" w:footer="0" w:gutter="0"/>
          <w:cols w:space="720"/>
        </w:sect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2DF9" w:rsidRPr="00E02DF9" w:rsidRDefault="00E02DF9" w:rsidP="00E02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02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DF9" w:rsidRPr="00E02DF9" w:rsidRDefault="00E02DF9" w:rsidP="00E0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0D" w:rsidRDefault="00AF160D"/>
    <w:sectPr w:rsidR="00A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54"/>
    <w:rsid w:val="001B2854"/>
    <w:rsid w:val="007535A6"/>
    <w:rsid w:val="00AF160D"/>
    <w:rsid w:val="00E0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C3EBC-A0EA-407A-A13D-8D77351F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2DF9"/>
  </w:style>
  <w:style w:type="table" w:styleId="a3">
    <w:name w:val="Table Grid"/>
    <w:basedOn w:val="a1"/>
    <w:rsid w:val="00E0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D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02D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0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2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2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2D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Default">
    <w:name w:val="Default"/>
    <w:rsid w:val="00E0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E02DF9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E0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02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02DF9"/>
    <w:rPr>
      <w:vertAlign w:val="superscript"/>
    </w:rPr>
  </w:style>
  <w:style w:type="character" w:styleId="aa">
    <w:name w:val="Hyperlink"/>
    <w:basedOn w:val="a0"/>
    <w:uiPriority w:val="99"/>
    <w:unhideWhenUsed/>
    <w:rsid w:val="00E02DF9"/>
    <w:rPr>
      <w:color w:val="0563C1" w:themeColor="hyperlink"/>
      <w:u w:val="single"/>
    </w:rPr>
  </w:style>
  <w:style w:type="paragraph" w:customStyle="1" w:styleId="ConsPlusNormal">
    <w:name w:val="ConsPlusNormal"/>
    <w:rsid w:val="00E0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E0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2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2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02D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02D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E02DF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02D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E02D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4AD186F91AB304304272A452B3ADA3F82E60C01D7C29CC7D81EB9AFvEr6O" TargetMode="External"/><Relationship Id="rId13" Type="http://schemas.openxmlformats.org/officeDocument/2006/relationships/hyperlink" Target="consultantplus://offline/ref=9FF85E7BFC1B81E13428F7B64A810B813D884EC42371CD5ADE7A93B5F3A74046BCAD60DFEACB2D8D16C8D928BDc6b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120/AppData/Local/Temp/prilozhenie-k-prilozheniyu-2-1.doc" TargetMode="External"/><Relationship Id="rId12" Type="http://schemas.openxmlformats.org/officeDocument/2006/relationships/hyperlink" Target="consultantplus://offline/ref=9FF85E7BFC1B81E13428F7B64A810B813D884EC42371CD5ADE7A93B5F3A74046BCAD60DFEACB2D8D16C8D928BDc6b5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F85E7BFC1B81E13428F7B64A810B813D884EC42371CD5ADE7A93B5F3A74046BCAD60DFEACB2D8D16C8D928BDc6b5K" TargetMode="External"/><Relationship Id="rId11" Type="http://schemas.openxmlformats.org/officeDocument/2006/relationships/hyperlink" Target="consultantplus://offline/ref=9FF85E7BFC1B81E13428F7B64A810B813D884EC42371CD5ADE7A93B5F3A74046BCAD60DFEACB2D8D16C8D928BDc6b5K" TargetMode="External"/><Relationship Id="rId5" Type="http://schemas.openxmlformats.org/officeDocument/2006/relationships/hyperlink" Target="consultantplus://offline/ref=9FF85E7BFC1B81E13428F7B64A810B813D884EC42371CD5ADE7A93B5F3A74046BCAD60DFEACB2D8D16C8D928BDc6b5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F85E7BFC1B81E13428F7B64A810B813D884EC42371CD5ADE7A93B5F3A74046BCAD60DFEACB2D8D16C8D928BDc6b5K" TargetMode="External"/><Relationship Id="rId4" Type="http://schemas.openxmlformats.org/officeDocument/2006/relationships/hyperlink" Target="consultantplus://offline/ref=BD31CC1DE55B84ACB04FB03F217B2F5430E232F0132B97E26A307A746CyCx4M" TargetMode="External"/><Relationship Id="rId9" Type="http://schemas.openxmlformats.org/officeDocument/2006/relationships/hyperlink" Target="../../120/AppData/Local/Temp/prilozhenie-k-prilozheniyu-2-1.doc" TargetMode="External"/><Relationship Id="rId14" Type="http://schemas.openxmlformats.org/officeDocument/2006/relationships/hyperlink" Target="consultantplus://offline/ref=9FF85E7BFC1B81E13428F7B64A810B813D884EC42371CD5ADE7A93B5F3A74046BCAD60DFEACB2D8D16C8D928BDc6b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6014</Words>
  <Characters>34280</Characters>
  <Application>Microsoft Office Word</Application>
  <DocSecurity>0</DocSecurity>
  <Lines>285</Lines>
  <Paragraphs>80</Paragraphs>
  <ScaleCrop>false</ScaleCrop>
  <Company/>
  <LinksUpToDate>false</LinksUpToDate>
  <CharactersWithSpaces>40214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AlyabinaTV</dc:creator>
  <cp:keywords/>
  <dc:description/>
  <cp:lastModifiedBy>AlyabinaTV</cp:lastModifiedBy>
  <cp:revision>3</cp:revision>
  <dcterms:created xsi:type="dcterms:W3CDTF">2023-10-17T09:14:00Z</dcterms:created>
  <dcterms:modified xsi:type="dcterms:W3CDTF">2023-11-28T11:30:00Z</dcterms:modified>
</cp:coreProperties>
</file>